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8.wmf" ContentType="image/x-wmf"/>
  <Override PartName="/word/media/image12.wmf" ContentType="image/x-wmf"/>
  <Override PartName="/word/media/image7.wmf" ContentType="image/x-wmf"/>
  <Override PartName="/word/media/image11.wmf" ContentType="image/x-wmf"/>
  <Override PartName="/word/media/image6.wmf" ContentType="image/x-wmf"/>
  <Override PartName="/word/media/image10.wmf" ContentType="image/x-wmf"/>
  <Override PartName="/word/media/image5.wmf" ContentType="image/x-wmf"/>
  <Override PartName="/word/media/image19.wmf" ContentType="image/x-wmf"/>
  <Override PartName="/word/media/image1.wmf" ContentType="image/x-wmf"/>
  <Override PartName="/word/media/image3.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5.wmf" ContentType="image/x-wmf"/>
  <Override PartName="/word/media/image14.wmf" ContentType="image/x-wmf"/>
  <Override PartName="/word/media/image13.wmf" ContentType="image/x-wmf"/>
  <Override PartName="/word/media/image2.jpeg" ContentType="image/jpeg"/>
  <Override PartName="/word/media/image2.wmf" ContentType="image/x-wmf"/>
  <Override PartName="/word/media/image4.wmf" ContentType="image/x-wmf"/>
  <Override PartName="/word/embeddings/oleObject29.docx" ContentType="application/vnd.openxmlformats-officedocument.wordprocessingml.document"/>
  <Override PartName="/word/embeddings/oleObject28.docx" ContentType="application/vnd.openxmlformats-officedocument.wordprocessingml.document"/>
  <Override PartName="/word/embeddings/oleObject27.docx" ContentType="application/vnd.openxmlformats-officedocument.wordprocessingml.document"/>
  <Override PartName="/word/embeddings/oleObject26.docx" ContentType="application/vnd.openxmlformats-officedocument.wordprocessingml.document"/>
  <Override PartName="/word/embeddings/oleObject25.docx" ContentType="application/vnd.openxmlformats-officedocument.wordprocessingml.document"/>
  <Override PartName="/word/embeddings/oleObject24.docx" ContentType="application/vnd.openxmlformats-officedocument.wordprocessingml.document"/>
  <Override PartName="/word/embeddings/oleObject23.docx" ContentType="application/vnd.openxmlformats-officedocument.wordprocessingml.document"/>
  <Override PartName="/word/embeddings/oleObject46.bin" ContentType="application/vnd.openxmlformats-officedocument.oleObject"/>
  <Override PartName="/word/embeddings/oleObject22.docx" ContentType="application/vnd.openxmlformats-officedocument.wordprocessingml.document"/>
  <Override PartName="/word/embeddings/oleObject36.bin" ContentType="application/vnd.openxmlformats-officedocument.oleObject"/>
  <Override PartName="/word/embeddings/oleObject21.docx" ContentType="application/vnd.openxmlformats-officedocument.wordprocessingml.document"/>
  <Override PartName="/word/embeddings/oleObject1.docx" ContentType="application/vnd.openxmlformats-officedocument.wordprocessingml.document"/>
  <Override PartName="/word/embeddings/oleObject20.docx" ContentType="application/vnd.openxmlformats-officedocument.wordprocessingml.document"/>
  <Override PartName="/word/embeddings/oleObject18.docx" ContentType="application/vnd.openxmlformats-officedocument.wordprocessingml.document"/>
  <Override PartName="/word/embeddings/oleObject49.bin" ContentType="application/vnd.openxmlformats-officedocument.oleObject"/>
  <Override PartName="/word/embeddings/oleObject14.docx" ContentType="application/vnd.openxmlformats-officedocument.wordprocessingml.document"/>
  <Override PartName="/word/embeddings/oleObject48.bin" ContentType="application/vnd.openxmlformats-officedocument.oleObject"/>
  <Override PartName="/word/embeddings/oleObject7.docx" ContentType="application/vnd.openxmlformats-officedocument.wordprocessingml.document"/>
  <Override PartName="/word/embeddings/oleObject34.bin" ContentType="application/vnd.openxmlformats-officedocument.oleObject"/>
  <Override PartName="/word/embeddings/oleObject2.docx" ContentType="application/vnd.openxmlformats-officedocument.wordprocessingml.document"/>
  <Override PartName="/word/embeddings/oleObject19.docx" ContentType="application/vnd.openxmlformats-officedocument.wordprocessingml.document"/>
  <Override PartName="/word/embeddings/oleObject15.docx" ContentType="application/vnd.openxmlformats-officedocument.wordprocessingml.document"/>
  <Override PartName="/word/embeddings/oleObject13.docx" ContentType="application/vnd.openxmlformats-officedocument.wordprocessingml.document"/>
  <Override PartName="/word/embeddings/oleObject38.bin" ContentType="application/vnd.openxmlformats-officedocument.oleObject"/>
  <Override PartName="/word/embeddings/oleObject40.bin" ContentType="application/vnd.openxmlformats-officedocument.oleObject"/>
  <Override PartName="/word/embeddings/oleObject37.bin" ContentType="application/vnd.openxmlformats-officedocument.oleObject"/>
  <Override PartName="/word/embeddings/oleObject6.docx" ContentType="application/vnd.openxmlformats-officedocument.wordprocessingml.document"/>
  <Override PartName="/word/embeddings/oleObject33.docx" ContentType="application/vnd.openxmlformats-officedocument.wordprocessingml.document"/>
  <Override PartName="/word/embeddings/oleObject41.bin" ContentType="application/vnd.openxmlformats-officedocument.oleObject"/>
  <Override PartName="/word/embeddings/oleObject17.docx" ContentType="application/vnd.openxmlformats-officedocument.wordprocessingml.document"/>
  <Override PartName="/word/embeddings/oleObject39.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5.bin" ContentType="application/vnd.openxmlformats-officedocument.oleObject"/>
  <Override PartName="/word/embeddings/oleObject12.docx" ContentType="application/vnd.openxmlformats-officedocument.wordprocessingml.document"/>
  <Override PartName="/word/embeddings/oleObject35.bin" ContentType="application/vnd.openxmlformats-officedocument.oleObject"/>
  <Override PartName="/word/embeddings/oleObject11.docx" ContentType="application/vnd.openxmlformats-officedocument.wordprocessingml.document"/>
  <Override PartName="/word/embeddings/oleObject47.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docx" ContentType="application/vnd.openxmlformats-officedocument.wordprocessingml.document"/>
  <Override PartName="/word/embeddings/oleObject32.docx" ContentType="application/vnd.openxmlformats-officedocument.wordprocessingml.document"/>
  <Override PartName="/word/embeddings/oleObject4.docx" ContentType="application/vnd.openxmlformats-officedocument.wordprocessingml.document"/>
  <Override PartName="/word/embeddings/oleObject31.docx" ContentType="application/vnd.openxmlformats-officedocument.wordprocessingml.document"/>
  <Override PartName="/word/embeddings/oleObject9.docx" ContentType="application/vnd.openxmlformats-officedocument.wordprocessingml.document"/>
  <Override PartName="/word/embeddings/oleObject16.docx" ContentType="application/vnd.openxmlformats-officedocument.wordprocessingml.document"/>
  <Override PartName="/word/embeddings/oleObject50.bin" ContentType="application/vnd.openxmlformats-officedocument.oleObject"/>
  <Override PartName="/word/embeddings/oleObject10.docx" ContentType="application/vnd.openxmlformats-officedocument.wordprocessingml.document"/>
  <Override PartName="/word/embeddings/oleObject3.docx" ContentType="application/vnd.openxmlformats-officedocument.wordprocessingml.document"/>
  <Override PartName="/word/embeddings/oleObject30.docx" ContentType="application/vnd.openxmlformats-officedocument.wordprocessingml.document"/>
  <Override PartName="/word/embeddings/oleObject8.docx" ContentType="application/vnd.openxmlformats-officedocument.wordprocessingml.document"/>
  <Override PartName="/word/embeddings/oleObject44.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US" w:eastAsia="en-US"/>
                              </w:rPr>
                            </w:pPr>
                            <w:bookmarkStart w:id="0" w:name="page1"/>
                            <w:bookmarkEnd w:id="0"/>
                            <w:r>
                              <w:rPr>
                                <w:sz w:val="64"/>
                                <w:lang w:val="sv-SE" w:eastAsia="en-US"/>
                              </w:rPr>
                              <w:t xml:space="preserve">3GPP TS 44.318 </w:t>
                            </w:r>
                            <w:r>
                              <w:rPr>
                                <w:lang w:val="sv-SE" w:eastAsia="en-US"/>
                              </w:rPr>
                              <w:t xml:space="preserve">V16.0.0 </w:t>
                            </w:r>
                            <w:r>
                              <w:rPr>
                                <w:sz w:val="32"/>
                                <w:lang w:val="en-US"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US" w:eastAsia="en-US"/>
                        </w:rPr>
                      </w:pPr>
                      <w:bookmarkStart w:id="1" w:name="page1"/>
                      <w:bookmarkEnd w:id="1"/>
                      <w:r>
                        <w:rPr>
                          <w:sz w:val="64"/>
                          <w:lang w:val="sv-SE" w:eastAsia="en-US"/>
                        </w:rPr>
                        <w:t xml:space="preserve">3GPP TS 44.318 </w:t>
                      </w:r>
                      <w:r>
                        <w:rPr>
                          <w:lang w:val="sv-SE" w:eastAsia="en-US"/>
                        </w:rPr>
                        <w:t xml:space="preserve">V16.0.0 </w:t>
                      </w:r>
                      <w:r>
                        <w:rPr>
                          <w:sz w:val="32"/>
                          <w:lang w:val="en-US"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 xml:space="preserve">Generic Access Network (GAN); </w:t>
                              <w:br/>
                              <w:t>Mobile GAN interface layer 3 specification</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 xml:space="preserve">Generic Access Network (GAN); </w:t>
                        <w:br/>
                        <w:t>Mobile GAN interface layer 3 specification</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tab/>
                            </w:r>
                            <w:r>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tab/>
                      </w:r>
                      <w:r>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access, layer 3</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access, layer 3</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0.7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FP"/>
        <w:rPr>
          <w:lang w:val="en-US" w:eastAsia="en-US"/>
        </w:rPr>
      </w:pPr>
      <w:r>
        <w:rPr>
          <w:sz w:val="18"/>
          <w:lang w:val="en-US" w:eastAsia="en-US"/>
        </w:rPr>
        <w:t>GSM® and the GSM logo are registered and owned by the GSM Association</w:t>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txbxContent>
                </v:textbox>
                <w10:wrap type="topAndBottom"/>
              </v:rect>
            </w:pict>
          </mc:Fallback>
        </mc:AlternateContent>
      </w:r>
    </w:p>
    <w:p>
      <w:pPr>
        <w:pStyle w:val="TT"/>
        <w:outlineLvl w:val="0"/>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982364">
            <w:r>
              <w:rPr>
                <w:rStyle w:val="IndexLink"/>
                <w:rFonts w:eastAsia="Times New Roman" w:cs="Times New Roman"/>
                <w:color w:val="auto"/>
                <w:sz w:val="22"/>
                <w:szCs w:val="20"/>
                <w:lang w:val="en-GB" w:eastAsia="en-US" w:bidi="ar-SA"/>
              </w:rPr>
              <w:t>16</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982365">
            <w:r>
              <w:rPr>
                <w:rStyle w:val="IndexLink"/>
              </w:rPr>
              <w:t>17</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982366">
            <w:r>
              <w:rPr>
                <w:rStyle w:val="IndexLink"/>
              </w:rPr>
              <w:t>17</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517982367">
            <w:r>
              <w:rPr>
                <w:rStyle w:val="IndexLink"/>
              </w:rPr>
              <w:t>19</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982368">
            <w:r>
              <w:rPr>
                <w:rStyle w:val="IndexLink"/>
              </w:rPr>
              <w:t>19</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517982369">
            <w:r>
              <w:rPr>
                <w:rStyle w:val="IndexLink"/>
              </w:rPr>
              <w:t>19</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517982370">
            <w:r>
              <w:rPr>
                <w:rStyle w:val="IndexLink"/>
              </w:rPr>
              <w:t>19</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Elementary procedures for handling of secure connection</w:t>
            <w:tab/>
          </w:r>
          <w:hyperlink w:anchor="__RefHeading___Toc517982371">
            <w:r>
              <w:rPr>
                <w:rStyle w:val="IndexLink"/>
              </w:rPr>
              <w:t>21</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General</w:t>
            <w:tab/>
          </w:r>
          <w:hyperlink w:anchor="__RefHeading___Toc517982372">
            <w:r>
              <w:rPr>
                <w:rStyle w:val="IndexLink"/>
              </w:rPr>
              <w:t>21</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lang w:val="en-US" w:eastAsia="en-US"/>
            </w:rPr>
            <w:t>Establishment of the secure connection</w:t>
          </w:r>
          <w:r>
            <w:rPr/>
            <w:tab/>
          </w:r>
          <w:hyperlink w:anchor="__RefHeading___Toc517982373">
            <w:r>
              <w:rPr>
                <w:rStyle w:val="IndexLink"/>
              </w:rPr>
              <w:t>21</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General</w:t>
            <w:tab/>
          </w:r>
          <w:hyperlink w:anchor="__RefHeading___Toc517982374">
            <w:r>
              <w:rPr>
                <w:rStyle w:val="IndexLink"/>
              </w:rPr>
              <w:t>21</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lang w:val="en-US" w:eastAsia="en-US"/>
            </w:rPr>
            <w:t>Identities</w:t>
          </w:r>
          <w:r>
            <w:rPr/>
            <w:tab/>
          </w:r>
          <w:hyperlink w:anchor="__RefHeading___Toc517982375">
            <w:r>
              <w:rPr>
                <w:rStyle w:val="IndexLink"/>
              </w:rPr>
              <w:t>22</w:t>
            </w:r>
          </w:hyperlink>
        </w:p>
        <w:p>
          <w:pPr>
            <w:pStyle w:val="Contents3"/>
            <w:rPr>
              <w:rFonts w:ascii="Calibri" w:hAnsi="Calibri" w:cs="Calibri"/>
              <w:sz w:val="22"/>
              <w:szCs w:val="22"/>
              <w:lang w:val="en-US" w:eastAsia="en-US"/>
            </w:rPr>
          </w:pPr>
          <w:r>
            <w:rPr/>
            <w:t>4.2.3</w:t>
          </w:r>
          <w:r>
            <w:rPr>
              <w:rFonts w:cs="Calibri" w:ascii="Calibri" w:hAnsi="Calibri"/>
              <w:sz w:val="22"/>
              <w:szCs w:val="22"/>
              <w:lang w:val="en-US" w:eastAsia="en-US"/>
            </w:rPr>
            <w:tab/>
          </w:r>
          <w:r>
            <w:rPr>
              <w:lang w:val="en-US" w:eastAsia="en-US"/>
            </w:rPr>
            <w:t>Crypto negotiation</w:t>
          </w:r>
          <w:r>
            <w:rPr/>
            <w:tab/>
          </w:r>
          <w:hyperlink w:anchor="__RefHeading___Toc517982376">
            <w:r>
              <w:rPr>
                <w:rStyle w:val="IndexLink"/>
              </w:rPr>
              <w:t>22</w:t>
            </w:r>
          </w:hyperlink>
        </w:p>
        <w:p>
          <w:pPr>
            <w:pStyle w:val="Contents3"/>
            <w:rPr>
              <w:rFonts w:ascii="Calibri" w:hAnsi="Calibri" w:cs="Calibri"/>
              <w:sz w:val="22"/>
              <w:szCs w:val="22"/>
              <w:lang w:val="en-US" w:eastAsia="en-US"/>
            </w:rPr>
          </w:pPr>
          <w:r>
            <w:rPr/>
            <w:t>4.2.4</w:t>
          </w:r>
          <w:r>
            <w:rPr>
              <w:rFonts w:cs="Calibri" w:ascii="Calibri" w:hAnsi="Calibri"/>
              <w:sz w:val="22"/>
              <w:szCs w:val="22"/>
              <w:lang w:val="en-US" w:eastAsia="en-US"/>
            </w:rPr>
            <w:tab/>
          </w:r>
          <w:r>
            <w:rPr>
              <w:lang w:val="en-US" w:eastAsia="en-US"/>
            </w:rPr>
            <w:t>NAT traversal</w:t>
          </w:r>
          <w:r>
            <w:rPr/>
            <w:tab/>
          </w:r>
          <w:hyperlink w:anchor="__RefHeading___Toc517982377">
            <w:r>
              <w:rPr>
                <w:rStyle w:val="IndexLink"/>
              </w:rPr>
              <w:t>23</w:t>
            </w:r>
          </w:hyperlink>
        </w:p>
        <w:p>
          <w:pPr>
            <w:pStyle w:val="Contents3"/>
            <w:rPr>
              <w:rFonts w:ascii="Calibri" w:hAnsi="Calibri" w:cs="Calibri"/>
              <w:sz w:val="22"/>
              <w:szCs w:val="22"/>
              <w:lang w:val="en-US" w:eastAsia="en-US"/>
            </w:rPr>
          </w:pPr>
          <w:r>
            <w:rPr/>
            <w:t>4.2.5</w:t>
          </w:r>
          <w:r>
            <w:rPr>
              <w:rFonts w:cs="Calibri" w:ascii="Calibri" w:hAnsi="Calibri"/>
              <w:sz w:val="22"/>
              <w:szCs w:val="22"/>
              <w:lang w:val="en-US" w:eastAsia="en-US"/>
            </w:rPr>
            <w:tab/>
          </w:r>
          <w:r>
            <w:rPr>
              <w:lang w:val="en-US" w:eastAsia="en-US"/>
            </w:rPr>
            <w:t>Certificate Handling and Authentication</w:t>
          </w:r>
          <w:r>
            <w:rPr/>
            <w:tab/>
          </w:r>
          <w:hyperlink w:anchor="__RefHeading___Toc517982378">
            <w:r>
              <w:rPr>
                <w:rStyle w:val="IndexLink"/>
              </w:rPr>
              <w:t>23</w:t>
            </w:r>
          </w:hyperlink>
        </w:p>
        <w:p>
          <w:pPr>
            <w:pStyle w:val="Contents3"/>
            <w:rPr>
              <w:rFonts w:ascii="Calibri" w:hAnsi="Calibri" w:cs="Calibri"/>
              <w:sz w:val="22"/>
              <w:szCs w:val="22"/>
              <w:lang w:val="en-US" w:eastAsia="en-US"/>
            </w:rPr>
          </w:pPr>
          <w:r>
            <w:rPr/>
            <w:t>4.2.6</w:t>
          </w:r>
          <w:r>
            <w:rPr>
              <w:rFonts w:cs="Calibri" w:ascii="Calibri" w:hAnsi="Calibri"/>
              <w:sz w:val="22"/>
              <w:szCs w:val="22"/>
              <w:lang w:val="en-US" w:eastAsia="en-US"/>
            </w:rPr>
            <w:tab/>
          </w:r>
          <w:r>
            <w:rPr>
              <w:lang w:val="en-US" w:eastAsia="en-US"/>
            </w:rPr>
            <w:t>Abnormal cases</w:t>
          </w:r>
          <w:r>
            <w:rPr/>
            <w:tab/>
          </w:r>
          <w:hyperlink w:anchor="__RefHeading___Toc517982379">
            <w:r>
              <w:rPr>
                <w:rStyle w:val="IndexLink"/>
              </w:rPr>
              <w:t>23</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lang w:val="en-US" w:eastAsia="en-US"/>
            </w:rPr>
            <w:t>EAP-SIM authentication</w:t>
          </w:r>
          <w:r>
            <w:rPr/>
            <w:tab/>
          </w:r>
          <w:hyperlink w:anchor="__RefHeading___Toc517982380">
            <w:r>
              <w:rPr>
                <w:rStyle w:val="IndexLink"/>
              </w:rPr>
              <w:t>23</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t>General</w:t>
            <w:tab/>
          </w:r>
          <w:hyperlink w:anchor="__RefHeading___Toc517982381">
            <w:r>
              <w:rPr>
                <w:rStyle w:val="IndexLink"/>
              </w:rPr>
              <w:t>23</w:t>
            </w:r>
          </w:hyperlink>
        </w:p>
        <w:p>
          <w:pPr>
            <w:pStyle w:val="Contents3"/>
            <w:rPr>
              <w:rFonts w:ascii="Calibri" w:hAnsi="Calibri" w:cs="Calibri"/>
              <w:sz w:val="22"/>
              <w:szCs w:val="22"/>
              <w:lang w:val="en-US" w:eastAsia="en-US"/>
            </w:rPr>
          </w:pPr>
          <w:r>
            <w:rPr/>
            <w:t>4.3.2</w:t>
          </w:r>
          <w:r>
            <w:rPr>
              <w:rFonts w:cs="Calibri" w:ascii="Calibri" w:hAnsi="Calibri"/>
              <w:sz w:val="22"/>
              <w:szCs w:val="22"/>
              <w:lang w:val="en-US" w:eastAsia="en-US"/>
            </w:rPr>
            <w:tab/>
          </w:r>
          <w:r>
            <w:rPr/>
            <w:t>EAP-SIM Identity</w:t>
            <w:tab/>
          </w:r>
          <w:hyperlink w:anchor="__RefHeading___Toc517982382">
            <w:r>
              <w:rPr>
                <w:rStyle w:val="IndexLink"/>
              </w:rPr>
              <w:t>24</w:t>
            </w:r>
          </w:hyperlink>
        </w:p>
        <w:p>
          <w:pPr>
            <w:pStyle w:val="Contents3"/>
            <w:rPr>
              <w:rFonts w:ascii="Calibri" w:hAnsi="Calibri" w:cs="Calibri"/>
              <w:sz w:val="22"/>
              <w:szCs w:val="22"/>
              <w:lang w:val="en-US" w:eastAsia="en-US"/>
            </w:rPr>
          </w:pPr>
          <w:r>
            <w:rPr/>
            <w:t>4.3.3</w:t>
          </w:r>
          <w:r>
            <w:rPr>
              <w:rFonts w:cs="Calibri" w:ascii="Calibri" w:hAnsi="Calibri"/>
              <w:sz w:val="22"/>
              <w:szCs w:val="22"/>
              <w:lang w:val="en-US" w:eastAsia="en-US"/>
            </w:rPr>
            <w:tab/>
          </w:r>
          <w:r>
            <w:rPr/>
            <w:t>EAP-SIM Fast Re-authentication</w:t>
            <w:tab/>
          </w:r>
          <w:hyperlink w:anchor="__RefHeading___Toc517982383">
            <w:r>
              <w:rPr>
                <w:rStyle w:val="IndexLink"/>
              </w:rPr>
              <w:t>24</w:t>
            </w:r>
          </w:hyperlink>
        </w:p>
        <w:p>
          <w:pPr>
            <w:pStyle w:val="Contents3"/>
            <w:rPr>
              <w:rFonts w:ascii="Calibri" w:hAnsi="Calibri" w:cs="Calibri"/>
              <w:sz w:val="22"/>
              <w:szCs w:val="22"/>
              <w:lang w:val="en-US" w:eastAsia="en-US"/>
            </w:rPr>
          </w:pPr>
          <w:r>
            <w:rPr/>
            <w:t>4.3.4</w:t>
          </w:r>
          <w:r>
            <w:rPr>
              <w:rFonts w:cs="Calibri" w:ascii="Calibri" w:hAnsi="Calibri"/>
              <w:sz w:val="22"/>
              <w:szCs w:val="22"/>
              <w:lang w:val="en-US" w:eastAsia="en-US"/>
            </w:rPr>
            <w:tab/>
          </w:r>
          <w:r>
            <w:rPr/>
            <w:t>Abnormal cases</w:t>
            <w:tab/>
          </w:r>
          <w:hyperlink w:anchor="__RefHeading___Toc517982384">
            <w:r>
              <w:rPr>
                <w:rStyle w:val="IndexLink"/>
              </w:rPr>
              <w:t>24</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lang w:val="en-US" w:eastAsia="en-US"/>
            </w:rPr>
            <w:t>EAP-AKA authentication</w:t>
          </w:r>
          <w:r>
            <w:rPr/>
            <w:tab/>
          </w:r>
          <w:hyperlink w:anchor="__RefHeading___Toc517982385">
            <w:r>
              <w:rPr>
                <w:rStyle w:val="IndexLink"/>
              </w:rPr>
              <w:t>24</w:t>
            </w:r>
          </w:hyperlink>
        </w:p>
        <w:p>
          <w:pPr>
            <w:pStyle w:val="Contents3"/>
            <w:rPr>
              <w:rFonts w:ascii="Calibri" w:hAnsi="Calibri" w:cs="Calibri"/>
              <w:sz w:val="22"/>
              <w:szCs w:val="22"/>
              <w:lang w:val="en-US" w:eastAsia="en-US"/>
            </w:rPr>
          </w:pPr>
          <w:r>
            <w:rPr/>
            <w:t>4.4.1</w:t>
          </w:r>
          <w:r>
            <w:rPr>
              <w:rFonts w:cs="Calibri" w:ascii="Calibri" w:hAnsi="Calibri"/>
              <w:sz w:val="22"/>
              <w:szCs w:val="22"/>
              <w:lang w:val="en-US" w:eastAsia="en-US"/>
            </w:rPr>
            <w:tab/>
          </w:r>
          <w:r>
            <w:rPr/>
            <w:t>General</w:t>
            <w:tab/>
          </w:r>
          <w:hyperlink w:anchor="__RefHeading___Toc517982386">
            <w:r>
              <w:rPr>
                <w:rStyle w:val="IndexLink"/>
              </w:rPr>
              <w:t>24</w:t>
            </w:r>
          </w:hyperlink>
        </w:p>
        <w:p>
          <w:pPr>
            <w:pStyle w:val="Contents3"/>
            <w:rPr>
              <w:rFonts w:ascii="Calibri" w:hAnsi="Calibri" w:cs="Calibri"/>
              <w:sz w:val="22"/>
              <w:szCs w:val="22"/>
              <w:lang w:val="en-US" w:eastAsia="en-US"/>
            </w:rPr>
          </w:pPr>
          <w:r>
            <w:rPr/>
            <w:t>4.4.2</w:t>
          </w:r>
          <w:r>
            <w:rPr>
              <w:rFonts w:cs="Calibri" w:ascii="Calibri" w:hAnsi="Calibri"/>
              <w:sz w:val="22"/>
              <w:szCs w:val="22"/>
              <w:lang w:val="en-US" w:eastAsia="en-US"/>
            </w:rPr>
            <w:tab/>
          </w:r>
          <w:r>
            <w:rPr>
              <w:lang w:val="en-US" w:eastAsia="en-US"/>
            </w:rPr>
            <w:t>EAP-AKA Identity</w:t>
          </w:r>
          <w:r>
            <w:rPr/>
            <w:tab/>
          </w:r>
          <w:hyperlink w:anchor="__RefHeading___Toc517982387">
            <w:r>
              <w:rPr>
                <w:rStyle w:val="IndexLink"/>
              </w:rPr>
              <w:t>24</w:t>
            </w:r>
          </w:hyperlink>
        </w:p>
        <w:p>
          <w:pPr>
            <w:pStyle w:val="Contents3"/>
            <w:rPr>
              <w:rFonts w:ascii="Calibri" w:hAnsi="Calibri" w:cs="Calibri"/>
              <w:sz w:val="22"/>
              <w:szCs w:val="22"/>
              <w:lang w:val="en-US" w:eastAsia="en-US"/>
            </w:rPr>
          </w:pPr>
          <w:r>
            <w:rPr/>
            <w:t>4.4.3</w:t>
          </w:r>
          <w:r>
            <w:rPr>
              <w:rFonts w:cs="Calibri" w:ascii="Calibri" w:hAnsi="Calibri"/>
              <w:sz w:val="22"/>
              <w:szCs w:val="22"/>
              <w:lang w:val="en-US" w:eastAsia="en-US"/>
            </w:rPr>
            <w:tab/>
          </w:r>
          <w:r>
            <w:rPr/>
            <w:t>EAP-AKA Fast Re-authentication</w:t>
            <w:tab/>
          </w:r>
          <w:hyperlink w:anchor="__RefHeading___Toc517982388">
            <w:r>
              <w:rPr>
                <w:rStyle w:val="IndexLink"/>
              </w:rPr>
              <w:t>24</w:t>
            </w:r>
          </w:hyperlink>
        </w:p>
        <w:p>
          <w:pPr>
            <w:pStyle w:val="Contents3"/>
            <w:rPr>
              <w:rFonts w:ascii="Calibri" w:hAnsi="Calibri" w:cs="Calibri"/>
              <w:sz w:val="22"/>
              <w:szCs w:val="22"/>
              <w:lang w:val="en-US" w:eastAsia="en-US"/>
            </w:rPr>
          </w:pPr>
          <w:r>
            <w:rPr/>
            <w:t>4.4.4</w:t>
          </w:r>
          <w:r>
            <w:rPr>
              <w:rFonts w:cs="Calibri" w:ascii="Calibri" w:hAnsi="Calibri"/>
              <w:sz w:val="22"/>
              <w:szCs w:val="22"/>
              <w:lang w:val="en-US" w:eastAsia="en-US"/>
            </w:rPr>
            <w:tab/>
          </w:r>
          <w:r>
            <w:rPr/>
            <w:t>Abnormal cases</w:t>
            <w:tab/>
          </w:r>
          <w:hyperlink w:anchor="__RefHeading___Toc517982389">
            <w:r>
              <w:rPr>
                <w:rStyle w:val="IndexLink"/>
              </w:rPr>
              <w:t>25</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Release of the secure connection</w:t>
            <w:tab/>
          </w:r>
          <w:hyperlink w:anchor="__RefHeading___Toc517982390">
            <w:r>
              <w:rPr>
                <w:rStyle w:val="IndexLink"/>
              </w:rPr>
              <w:t>25</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lang w:val="en-US" w:eastAsia="en-US"/>
            </w:rPr>
            <w:t>GA-RC elementary procedures for GANC Discovery</w:t>
          </w:r>
          <w:r>
            <w:rPr/>
            <w:tab/>
          </w:r>
          <w:hyperlink w:anchor="__RefHeading___Toc517982391">
            <w:r>
              <w:rPr>
                <w:rStyle w:val="IndexLink"/>
              </w:rPr>
              <w:t>25</w:t>
            </w:r>
          </w:hyperlink>
        </w:p>
        <w:p>
          <w:pPr>
            <w:pStyle w:val="Contents3"/>
            <w:rPr>
              <w:rFonts w:ascii="Calibri" w:hAnsi="Calibri" w:cs="Calibri"/>
              <w:sz w:val="22"/>
              <w:szCs w:val="22"/>
              <w:lang w:val="en-US" w:eastAsia="en-US"/>
            </w:rPr>
          </w:pPr>
          <w:r>
            <w:rPr/>
            <w:t>5.1</w:t>
          </w:r>
          <w:r>
            <w:rPr>
              <w:rFonts w:cs="Calibri" w:ascii="Calibri" w:hAnsi="Calibri"/>
              <w:sz w:val="22"/>
              <w:szCs w:val="22"/>
              <w:lang w:val="en-US" w:eastAsia="en-US"/>
            </w:rPr>
            <w:tab/>
          </w:r>
          <w:r>
            <w:rPr>
              <w:lang w:val="en-US" w:eastAsia="en-US"/>
            </w:rPr>
            <w:t>Purpose of the Discovery Procedure</w:t>
          </w:r>
          <w:r>
            <w:rPr/>
            <w:tab/>
          </w:r>
          <w:hyperlink w:anchor="__RefHeading___Toc517982392">
            <w:r>
              <w:rPr>
                <w:rStyle w:val="IndexLink"/>
              </w:rPr>
              <w:t>25</w:t>
            </w:r>
          </w:hyperlink>
        </w:p>
        <w:p>
          <w:pPr>
            <w:pStyle w:val="Contents3"/>
            <w:rPr>
              <w:rFonts w:ascii="Calibri" w:hAnsi="Calibri" w:cs="Calibri"/>
              <w:sz w:val="22"/>
              <w:szCs w:val="22"/>
              <w:lang w:val="en-US" w:eastAsia="en-US"/>
            </w:rPr>
          </w:pPr>
          <w:r>
            <w:rPr/>
            <w:t>5.2</w:t>
          </w:r>
          <w:r>
            <w:rPr>
              <w:rFonts w:cs="Calibri" w:ascii="Calibri" w:hAnsi="Calibri"/>
              <w:sz w:val="22"/>
              <w:szCs w:val="22"/>
              <w:lang w:val="en-US" w:eastAsia="en-US"/>
            </w:rPr>
            <w:tab/>
          </w:r>
          <w:r>
            <w:rPr>
              <w:lang w:val="en-US" w:eastAsia="en-US"/>
            </w:rPr>
            <w:t>Discovery procedure</w:t>
          </w:r>
          <w:r>
            <w:rPr/>
            <w:tab/>
          </w:r>
          <w:hyperlink w:anchor="__RefHeading___Toc517982393">
            <w:r>
              <w:rPr>
                <w:rStyle w:val="IndexLink"/>
              </w:rPr>
              <w:t>25</w:t>
            </w:r>
          </w:hyperlink>
        </w:p>
        <w:p>
          <w:pPr>
            <w:pStyle w:val="Contents3"/>
            <w:rPr>
              <w:rFonts w:ascii="Calibri" w:hAnsi="Calibri" w:cs="Calibri"/>
              <w:sz w:val="22"/>
              <w:szCs w:val="22"/>
              <w:lang w:val="en-US" w:eastAsia="en-US"/>
            </w:rPr>
          </w:pPr>
          <w:r>
            <w:rPr/>
            <w:t>5.3</w:t>
          </w:r>
          <w:r>
            <w:rPr>
              <w:rFonts w:cs="Calibri" w:ascii="Calibri" w:hAnsi="Calibri"/>
              <w:sz w:val="22"/>
              <w:szCs w:val="22"/>
              <w:lang w:val="en-US" w:eastAsia="en-US"/>
            </w:rPr>
            <w:tab/>
          </w:r>
          <w:r>
            <w:rPr>
              <w:lang w:val="en-US" w:eastAsia="en-US"/>
            </w:rPr>
            <w:t>Discovery Request initiation by the MS</w:t>
          </w:r>
          <w:r>
            <w:rPr/>
            <w:tab/>
          </w:r>
          <w:hyperlink w:anchor="__RefHeading___Toc517982394">
            <w:r>
              <w:rPr>
                <w:rStyle w:val="IndexLink"/>
              </w:rPr>
              <w:t>25</w:t>
            </w:r>
          </w:hyperlink>
        </w:p>
        <w:p>
          <w:pPr>
            <w:pStyle w:val="Contents3"/>
            <w:rPr>
              <w:rFonts w:ascii="Calibri" w:hAnsi="Calibri" w:cs="Calibri"/>
              <w:sz w:val="22"/>
              <w:szCs w:val="22"/>
              <w:lang w:val="en-US" w:eastAsia="en-US"/>
            </w:rPr>
          </w:pPr>
          <w:r>
            <w:rPr/>
            <w:t>5.4</w:t>
          </w:r>
          <w:r>
            <w:rPr>
              <w:rFonts w:cs="Calibri" w:ascii="Calibri" w:hAnsi="Calibri"/>
              <w:sz w:val="22"/>
              <w:szCs w:val="22"/>
              <w:lang w:val="en-US" w:eastAsia="en-US"/>
            </w:rPr>
            <w:tab/>
          </w:r>
          <w:r>
            <w:rPr>
              <w:lang w:val="en-US" w:eastAsia="en-US"/>
            </w:rPr>
            <w:t>Discovery Request processing by the network</w:t>
          </w:r>
          <w:r>
            <w:rPr/>
            <w:tab/>
          </w:r>
          <w:hyperlink w:anchor="__RefHeading___Toc517982395">
            <w:r>
              <w:rPr>
                <w:rStyle w:val="IndexLink"/>
              </w:rPr>
              <w:t>26</w:t>
            </w:r>
          </w:hyperlink>
        </w:p>
        <w:p>
          <w:pPr>
            <w:pStyle w:val="Contents4"/>
            <w:rPr>
              <w:rFonts w:ascii="Calibri" w:hAnsi="Calibri" w:cs="Calibri"/>
              <w:sz w:val="22"/>
              <w:szCs w:val="22"/>
              <w:lang w:val="en-US" w:eastAsia="en-US"/>
            </w:rPr>
          </w:pPr>
          <w:r>
            <w:rPr/>
            <w:t>5.4.1</w:t>
          </w:r>
          <w:r>
            <w:rPr>
              <w:rFonts w:cs="Calibri" w:ascii="Calibri" w:hAnsi="Calibri"/>
              <w:sz w:val="22"/>
              <w:szCs w:val="22"/>
              <w:lang w:val="en-US" w:eastAsia="en-US"/>
            </w:rPr>
            <w:tab/>
          </w:r>
          <w:r>
            <w:rPr>
              <w:lang w:val="en-US" w:eastAsia="en-US"/>
            </w:rPr>
            <w:t>Discovery accepted</w:t>
          </w:r>
          <w:r>
            <w:rPr/>
            <w:tab/>
          </w:r>
          <w:hyperlink w:anchor="__RefHeading___Toc517982396">
            <w:r>
              <w:rPr>
                <w:rStyle w:val="IndexLink"/>
              </w:rPr>
              <w:t>27</w:t>
            </w:r>
          </w:hyperlink>
        </w:p>
        <w:p>
          <w:pPr>
            <w:pStyle w:val="Contents4"/>
            <w:rPr>
              <w:rFonts w:ascii="Calibri" w:hAnsi="Calibri" w:cs="Calibri"/>
              <w:sz w:val="22"/>
              <w:szCs w:val="22"/>
              <w:lang w:val="en-US" w:eastAsia="en-US"/>
            </w:rPr>
          </w:pPr>
          <w:r>
            <w:rPr/>
            <w:t>5.4.2</w:t>
          </w:r>
          <w:r>
            <w:rPr>
              <w:rFonts w:cs="Calibri" w:ascii="Calibri" w:hAnsi="Calibri"/>
              <w:sz w:val="22"/>
              <w:szCs w:val="22"/>
              <w:lang w:val="en-US" w:eastAsia="en-US"/>
            </w:rPr>
            <w:tab/>
          </w:r>
          <w:r>
            <w:rPr>
              <w:lang w:val="en-US" w:eastAsia="en-US"/>
            </w:rPr>
            <w:t>Discovery rejected</w:t>
          </w:r>
          <w:r>
            <w:rPr/>
            <w:tab/>
          </w:r>
          <w:hyperlink w:anchor="__RefHeading___Toc517982397">
            <w:r>
              <w:rPr>
                <w:rStyle w:val="IndexLink"/>
              </w:rPr>
              <w:t>27</w:t>
            </w:r>
          </w:hyperlink>
        </w:p>
        <w:p>
          <w:pPr>
            <w:pStyle w:val="Contents3"/>
            <w:rPr>
              <w:rFonts w:ascii="Calibri" w:hAnsi="Calibri" w:cs="Calibri"/>
              <w:sz w:val="22"/>
              <w:szCs w:val="22"/>
              <w:lang w:val="en-US" w:eastAsia="en-US"/>
            </w:rPr>
          </w:pPr>
          <w:r>
            <w:rPr/>
            <w:t>5.5</w:t>
          </w:r>
          <w:r>
            <w:rPr>
              <w:rFonts w:cs="Calibri" w:ascii="Calibri" w:hAnsi="Calibri"/>
              <w:sz w:val="22"/>
              <w:szCs w:val="22"/>
              <w:lang w:val="en-US" w:eastAsia="en-US"/>
            </w:rPr>
            <w:tab/>
          </w:r>
          <w:r>
            <w:rPr>
              <w:lang w:val="en-US" w:eastAsia="en-US"/>
            </w:rPr>
            <w:t>Discovery response processing by the MS</w:t>
          </w:r>
          <w:r>
            <w:rPr/>
            <w:tab/>
          </w:r>
          <w:hyperlink w:anchor="__RefHeading___Toc517982398">
            <w:r>
              <w:rPr>
                <w:rStyle w:val="IndexLink"/>
              </w:rPr>
              <w:t>27</w:t>
            </w:r>
          </w:hyperlink>
        </w:p>
        <w:p>
          <w:pPr>
            <w:pStyle w:val="Contents4"/>
            <w:rPr>
              <w:rFonts w:ascii="Calibri" w:hAnsi="Calibri" w:cs="Calibri"/>
              <w:sz w:val="22"/>
              <w:szCs w:val="22"/>
              <w:lang w:val="en-US" w:eastAsia="en-US"/>
            </w:rPr>
          </w:pPr>
          <w:r>
            <w:rPr/>
            <w:t>5.5.1</w:t>
          </w:r>
          <w:r>
            <w:rPr>
              <w:rFonts w:cs="Calibri" w:ascii="Calibri" w:hAnsi="Calibri"/>
              <w:sz w:val="22"/>
              <w:szCs w:val="22"/>
              <w:lang w:val="en-US" w:eastAsia="en-US"/>
            </w:rPr>
            <w:tab/>
          </w:r>
          <w:r>
            <w:rPr>
              <w:lang w:val="en-US" w:eastAsia="en-US"/>
            </w:rPr>
            <w:t>Discovery accepted</w:t>
          </w:r>
          <w:r>
            <w:rPr/>
            <w:tab/>
          </w:r>
          <w:hyperlink w:anchor="__RefHeading___Toc517982399">
            <w:r>
              <w:rPr>
                <w:rStyle w:val="IndexLink"/>
              </w:rPr>
              <w:t>27</w:t>
            </w:r>
          </w:hyperlink>
        </w:p>
        <w:p>
          <w:pPr>
            <w:pStyle w:val="Contents4"/>
            <w:rPr>
              <w:rFonts w:ascii="Calibri" w:hAnsi="Calibri" w:cs="Calibri"/>
              <w:sz w:val="22"/>
              <w:szCs w:val="22"/>
              <w:lang w:val="en-US" w:eastAsia="en-US"/>
            </w:rPr>
          </w:pPr>
          <w:r>
            <w:rPr/>
            <w:t>5.5.2</w:t>
          </w:r>
          <w:r>
            <w:rPr>
              <w:rFonts w:cs="Calibri" w:ascii="Calibri" w:hAnsi="Calibri"/>
              <w:sz w:val="22"/>
              <w:szCs w:val="22"/>
              <w:lang w:val="en-US" w:eastAsia="en-US"/>
            </w:rPr>
            <w:tab/>
          </w:r>
          <w:r>
            <w:rPr>
              <w:lang w:val="en-US" w:eastAsia="en-US"/>
            </w:rPr>
            <w:t>Discovery rejected</w:t>
          </w:r>
          <w:r>
            <w:rPr/>
            <w:tab/>
          </w:r>
          <w:hyperlink w:anchor="__RefHeading___Toc517982400">
            <w:r>
              <w:rPr>
                <w:rStyle w:val="IndexLink"/>
              </w:rPr>
              <w:t>27</w:t>
            </w:r>
          </w:hyperlink>
        </w:p>
        <w:p>
          <w:pPr>
            <w:pStyle w:val="Contents3"/>
            <w:rPr>
              <w:rFonts w:ascii="Calibri" w:hAnsi="Calibri" w:cs="Calibri"/>
              <w:sz w:val="22"/>
              <w:szCs w:val="22"/>
              <w:lang w:val="en-US" w:eastAsia="en-US"/>
            </w:rPr>
          </w:pPr>
          <w:r>
            <w:rPr/>
            <w:t>5.6</w:t>
          </w:r>
          <w:r>
            <w:rPr>
              <w:rFonts w:cs="Calibri" w:ascii="Calibri" w:hAnsi="Calibri"/>
              <w:sz w:val="22"/>
              <w:szCs w:val="22"/>
              <w:lang w:val="en-US" w:eastAsia="en-US"/>
            </w:rPr>
            <w:tab/>
          </w:r>
          <w:r>
            <w:rPr>
              <w:lang w:val="en-US" w:eastAsia="en-US"/>
            </w:rPr>
            <w:t>Abnormal cases</w:t>
          </w:r>
          <w:r>
            <w:rPr/>
            <w:tab/>
          </w:r>
          <w:hyperlink w:anchor="__RefHeading___Toc517982401">
            <w:r>
              <w:rPr>
                <w:rStyle w:val="IndexLink"/>
              </w:rPr>
              <w:t>28</w:t>
            </w:r>
          </w:hyperlink>
        </w:p>
        <w:p>
          <w:pPr>
            <w:pStyle w:val="Contents4"/>
            <w:rPr>
              <w:rFonts w:ascii="Calibri" w:hAnsi="Calibri" w:cs="Calibri"/>
              <w:sz w:val="22"/>
              <w:szCs w:val="22"/>
              <w:lang w:val="en-US" w:eastAsia="en-US"/>
            </w:rPr>
          </w:pPr>
          <w:r>
            <w:rPr/>
            <w:t>5.6.1</w:t>
          </w:r>
          <w:r>
            <w:rPr>
              <w:rFonts w:cs="Calibri" w:ascii="Calibri" w:hAnsi="Calibri"/>
              <w:sz w:val="22"/>
              <w:szCs w:val="22"/>
              <w:lang w:val="en-US" w:eastAsia="en-US"/>
            </w:rPr>
            <w:tab/>
          </w:r>
          <w:r>
            <w:rPr>
              <w:lang w:val="en-US" w:eastAsia="en-US"/>
            </w:rPr>
            <w:t>TU3901 expiry</w:t>
          </w:r>
          <w:r>
            <w:rPr/>
            <w:tab/>
          </w:r>
          <w:hyperlink w:anchor="__RefHeading___Toc517982402">
            <w:r>
              <w:rPr>
                <w:rStyle w:val="IndexLink"/>
              </w:rPr>
              <w:t>28</w:t>
            </w:r>
          </w:hyperlink>
        </w:p>
        <w:p>
          <w:pPr>
            <w:pStyle w:val="Contents4"/>
            <w:rPr>
              <w:rFonts w:ascii="Calibri" w:hAnsi="Calibri" w:cs="Calibri"/>
              <w:sz w:val="22"/>
              <w:szCs w:val="22"/>
              <w:lang w:val="en-US" w:eastAsia="en-US"/>
            </w:rPr>
          </w:pPr>
          <w:r>
            <w:rPr/>
            <w:t>5.6.2</w:t>
          </w:r>
          <w:r>
            <w:rPr>
              <w:rFonts w:cs="Calibri" w:ascii="Calibri" w:hAnsi="Calibri"/>
              <w:sz w:val="22"/>
              <w:szCs w:val="22"/>
              <w:lang w:val="en-US" w:eastAsia="en-US"/>
            </w:rPr>
            <w:tab/>
          </w:r>
          <w:r>
            <w:rPr>
              <w:lang w:val="en-US" w:eastAsia="en-US"/>
            </w:rPr>
            <w:t>Lower layer failure in the MS</w:t>
          </w:r>
          <w:r>
            <w:rPr/>
            <w:tab/>
          </w:r>
          <w:hyperlink w:anchor="__RefHeading___Toc517982403">
            <w:r>
              <w:rPr>
                <w:rStyle w:val="IndexLink"/>
              </w:rPr>
              <w:t>28</w:t>
            </w:r>
          </w:hyperlink>
        </w:p>
        <w:p>
          <w:pPr>
            <w:pStyle w:val="Contents4"/>
            <w:rPr>
              <w:rFonts w:ascii="Calibri" w:hAnsi="Calibri" w:cs="Calibri"/>
              <w:sz w:val="22"/>
              <w:szCs w:val="22"/>
              <w:lang w:val="en-US" w:eastAsia="en-US"/>
            </w:rPr>
          </w:pPr>
          <w:r>
            <w:rPr/>
            <w:t>5.6.3</w:t>
          </w:r>
          <w:r>
            <w:rPr>
              <w:rFonts w:cs="Calibri" w:ascii="Calibri" w:hAnsi="Calibri"/>
              <w:sz w:val="22"/>
              <w:szCs w:val="22"/>
              <w:lang w:val="en-US" w:eastAsia="en-US"/>
            </w:rPr>
            <w:tab/>
          </w:r>
          <w:r>
            <w:rPr>
              <w:lang w:val="en-US" w:eastAsia="en-US"/>
            </w:rPr>
            <w:t>TU3902 expiry</w:t>
          </w:r>
          <w:r>
            <w:rPr/>
            <w:tab/>
          </w:r>
          <w:hyperlink w:anchor="__RefHeading___Toc517982404">
            <w:r>
              <w:rPr>
                <w:rStyle w:val="IndexLink"/>
              </w:rPr>
              <w:t>28</w:t>
            </w:r>
          </w:hyperlink>
        </w:p>
        <w:p>
          <w:pPr>
            <w:pStyle w:val="Contents4"/>
            <w:rPr>
              <w:rFonts w:ascii="Calibri" w:hAnsi="Calibri" w:cs="Calibri"/>
              <w:sz w:val="22"/>
              <w:szCs w:val="22"/>
              <w:lang w:val="en-US" w:eastAsia="en-US"/>
            </w:rPr>
          </w:pPr>
          <w:r>
            <w:rPr/>
            <w:t>5.6.4</w:t>
          </w:r>
          <w:r>
            <w:rPr>
              <w:rFonts w:cs="Calibri" w:ascii="Calibri" w:hAnsi="Calibri"/>
              <w:sz w:val="22"/>
              <w:szCs w:val="22"/>
              <w:lang w:val="en-US" w:eastAsia="en-US"/>
            </w:rPr>
            <w:tab/>
          </w:r>
          <w:r>
            <w:rPr>
              <w:lang w:val="en-US" w:eastAsia="en-US"/>
            </w:rPr>
            <w:t>TU3903 expiry</w:t>
          </w:r>
          <w:r>
            <w:rPr/>
            <w:tab/>
          </w:r>
          <w:hyperlink w:anchor="__RefHeading___Toc517982405">
            <w:r>
              <w:rPr>
                <w:rStyle w:val="IndexLink"/>
              </w:rPr>
              <w:t>28</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lang w:val="en-US" w:eastAsia="en-US"/>
            </w:rPr>
            <w:t>GA-RC elementary procedures for Registration</w:t>
          </w:r>
          <w:r>
            <w:rPr/>
            <w:tab/>
          </w:r>
          <w:hyperlink w:anchor="__RefHeading___Toc517982406">
            <w:r>
              <w:rPr>
                <w:rStyle w:val="IndexLink"/>
              </w:rPr>
              <w:t>29</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lang w:val="en-US" w:eastAsia="en-US"/>
            </w:rPr>
            <w:t>Purpose of GAN Registration</w:t>
          </w:r>
          <w:r>
            <w:rPr/>
            <w:tab/>
          </w:r>
          <w:hyperlink w:anchor="__RefHeading___Toc517982407">
            <w:r>
              <w:rPr>
                <w:rStyle w:val="IndexLink"/>
              </w:rPr>
              <w:t>29</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lang w:val="en-US" w:eastAsia="en-US"/>
            </w:rPr>
            <w:t>Registration procedure</w:t>
          </w:r>
          <w:r>
            <w:rPr/>
            <w:tab/>
          </w:r>
          <w:hyperlink w:anchor="__RefHeading___Toc517982408">
            <w:r>
              <w:rPr>
                <w:rStyle w:val="IndexLink"/>
              </w:rPr>
              <w:t>29</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lang w:val="en-US" w:eastAsia="en-US"/>
            </w:rPr>
            <w:t>Registration initiation by the MS</w:t>
          </w:r>
          <w:r>
            <w:rPr/>
            <w:tab/>
          </w:r>
          <w:hyperlink w:anchor="__RefHeading___Toc517982409">
            <w:r>
              <w:rPr>
                <w:rStyle w:val="IndexLink"/>
              </w:rPr>
              <w:t>29</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lang w:val="en-US" w:eastAsia="en-US"/>
            </w:rPr>
            <w:t>Registration processing by the network</w:t>
          </w:r>
          <w:r>
            <w:rPr/>
            <w:tab/>
          </w:r>
          <w:hyperlink w:anchor="__RefHeading___Toc517982410">
            <w:r>
              <w:rPr>
                <w:rStyle w:val="IndexLink"/>
              </w:rPr>
              <w:t>31</w:t>
            </w:r>
          </w:hyperlink>
        </w:p>
        <w:p>
          <w:pPr>
            <w:pStyle w:val="Contents4"/>
            <w:rPr>
              <w:rFonts w:ascii="Calibri" w:hAnsi="Calibri" w:cs="Calibri"/>
              <w:sz w:val="22"/>
              <w:szCs w:val="22"/>
              <w:lang w:val="en-US" w:eastAsia="en-US"/>
            </w:rPr>
          </w:pPr>
          <w:r>
            <w:rPr/>
            <w:t>6.2.2.1</w:t>
          </w:r>
          <w:r>
            <w:rPr>
              <w:rFonts w:cs="Calibri" w:ascii="Calibri" w:hAnsi="Calibri"/>
              <w:sz w:val="22"/>
              <w:szCs w:val="22"/>
              <w:lang w:val="en-US" w:eastAsia="en-US"/>
            </w:rPr>
            <w:tab/>
          </w:r>
          <w:r>
            <w:rPr>
              <w:lang w:val="en-US" w:eastAsia="en-US"/>
            </w:rPr>
            <w:t>General</w:t>
          </w:r>
          <w:r>
            <w:rPr/>
            <w:tab/>
          </w:r>
          <w:hyperlink w:anchor="__RefHeading___Toc517982411">
            <w:r>
              <w:rPr>
                <w:rStyle w:val="IndexLink"/>
              </w:rPr>
              <w:t>31</w:t>
            </w:r>
          </w:hyperlink>
        </w:p>
        <w:p>
          <w:pPr>
            <w:pStyle w:val="Contents4"/>
            <w:rPr>
              <w:rFonts w:ascii="Calibri" w:hAnsi="Calibri" w:cs="Calibri"/>
              <w:sz w:val="22"/>
              <w:szCs w:val="22"/>
              <w:lang w:val="en-US" w:eastAsia="en-US"/>
            </w:rPr>
          </w:pPr>
          <w:r>
            <w:rPr/>
            <w:t>6.2.2.2</w:t>
          </w:r>
          <w:r>
            <w:rPr>
              <w:rFonts w:cs="Calibri" w:ascii="Calibri" w:hAnsi="Calibri"/>
              <w:sz w:val="22"/>
              <w:szCs w:val="22"/>
              <w:lang w:val="en-US" w:eastAsia="en-US"/>
            </w:rPr>
            <w:tab/>
          </w:r>
          <w:r>
            <w:rPr>
              <w:lang w:val="en-US" w:eastAsia="en-US"/>
            </w:rPr>
            <w:t>Registration accepted</w:t>
          </w:r>
          <w:r>
            <w:rPr/>
            <w:tab/>
          </w:r>
          <w:hyperlink w:anchor="__RefHeading___Toc517982412">
            <w:r>
              <w:rPr>
                <w:rStyle w:val="IndexLink"/>
              </w:rPr>
              <w:t>31</w:t>
            </w:r>
          </w:hyperlink>
        </w:p>
        <w:p>
          <w:pPr>
            <w:pStyle w:val="Contents4"/>
            <w:rPr>
              <w:rFonts w:ascii="Calibri" w:hAnsi="Calibri" w:cs="Calibri"/>
              <w:sz w:val="22"/>
              <w:szCs w:val="22"/>
              <w:lang w:val="en-US" w:eastAsia="en-US"/>
            </w:rPr>
          </w:pPr>
          <w:r>
            <w:rPr/>
            <w:t>6.2.2.3</w:t>
          </w:r>
          <w:r>
            <w:rPr>
              <w:rFonts w:cs="Calibri" w:ascii="Calibri" w:hAnsi="Calibri"/>
              <w:sz w:val="22"/>
              <w:szCs w:val="22"/>
              <w:lang w:val="en-US" w:eastAsia="en-US"/>
            </w:rPr>
            <w:tab/>
          </w:r>
          <w:r>
            <w:rPr>
              <w:lang w:val="en-US" w:eastAsia="en-US"/>
            </w:rPr>
            <w:t>Registration redirected</w:t>
          </w:r>
          <w:r>
            <w:rPr/>
            <w:tab/>
          </w:r>
          <w:hyperlink w:anchor="__RefHeading___Toc517982413">
            <w:r>
              <w:rPr>
                <w:rStyle w:val="IndexLink"/>
              </w:rPr>
              <w:t>31</w:t>
            </w:r>
          </w:hyperlink>
        </w:p>
        <w:p>
          <w:pPr>
            <w:pStyle w:val="Contents4"/>
            <w:rPr>
              <w:rFonts w:ascii="Calibri" w:hAnsi="Calibri" w:cs="Calibri"/>
              <w:sz w:val="22"/>
              <w:szCs w:val="22"/>
              <w:lang w:val="en-US" w:eastAsia="en-US"/>
            </w:rPr>
          </w:pPr>
          <w:r>
            <w:rPr/>
            <w:t>6.2.2.4</w:t>
          </w:r>
          <w:r>
            <w:rPr>
              <w:rFonts w:cs="Calibri" w:ascii="Calibri" w:hAnsi="Calibri"/>
              <w:sz w:val="22"/>
              <w:szCs w:val="22"/>
              <w:lang w:val="en-US" w:eastAsia="en-US"/>
            </w:rPr>
            <w:tab/>
          </w:r>
          <w:r>
            <w:rPr>
              <w:lang w:val="en-US" w:eastAsia="en-US"/>
            </w:rPr>
            <w:t>Registration rejected</w:t>
          </w:r>
          <w:r>
            <w:rPr/>
            <w:tab/>
          </w:r>
          <w:hyperlink w:anchor="__RefHeading___Toc517982414">
            <w:r>
              <w:rPr>
                <w:rStyle w:val="IndexLink"/>
              </w:rPr>
              <w:t>32</w:t>
            </w:r>
          </w:hyperlink>
        </w:p>
        <w:p>
          <w:pPr>
            <w:pStyle w:val="Contents3"/>
            <w:rPr>
              <w:rFonts w:ascii="Calibri" w:hAnsi="Calibri" w:cs="Calibri"/>
              <w:sz w:val="22"/>
              <w:szCs w:val="22"/>
              <w:lang w:val="en-US" w:eastAsia="en-US"/>
            </w:rPr>
          </w:pPr>
          <w:r>
            <w:rPr/>
            <w:t>6.2.3</w:t>
          </w:r>
          <w:r>
            <w:rPr>
              <w:rFonts w:cs="Calibri" w:ascii="Calibri" w:hAnsi="Calibri"/>
              <w:sz w:val="22"/>
              <w:szCs w:val="22"/>
              <w:lang w:val="en-US" w:eastAsia="en-US"/>
            </w:rPr>
            <w:tab/>
          </w:r>
          <w:r>
            <w:rPr>
              <w:lang w:val="en-US" w:eastAsia="en-US"/>
            </w:rPr>
            <w:t>Registration response processing by the MS</w:t>
          </w:r>
          <w:r>
            <w:rPr/>
            <w:tab/>
          </w:r>
          <w:hyperlink w:anchor="__RefHeading___Toc517982415">
            <w:r>
              <w:rPr>
                <w:rStyle w:val="IndexLink"/>
              </w:rPr>
              <w:t>32</w:t>
            </w:r>
          </w:hyperlink>
        </w:p>
        <w:p>
          <w:pPr>
            <w:pStyle w:val="Contents4"/>
            <w:rPr>
              <w:rFonts w:ascii="Calibri" w:hAnsi="Calibri" w:cs="Calibri"/>
              <w:sz w:val="22"/>
              <w:szCs w:val="22"/>
              <w:lang w:val="en-US" w:eastAsia="en-US"/>
            </w:rPr>
          </w:pPr>
          <w:r>
            <w:rPr/>
            <w:t>6.2.3.1</w:t>
          </w:r>
          <w:r>
            <w:rPr>
              <w:rFonts w:cs="Calibri" w:ascii="Calibri" w:hAnsi="Calibri"/>
              <w:sz w:val="22"/>
              <w:szCs w:val="22"/>
              <w:lang w:val="en-US" w:eastAsia="en-US"/>
            </w:rPr>
            <w:tab/>
          </w:r>
          <w:r>
            <w:rPr>
              <w:lang w:val="en-US" w:eastAsia="en-US"/>
            </w:rPr>
            <w:t>Registration accepted</w:t>
          </w:r>
          <w:r>
            <w:rPr/>
            <w:tab/>
          </w:r>
          <w:hyperlink w:anchor="__RefHeading___Toc517982416">
            <w:r>
              <w:rPr>
                <w:rStyle w:val="IndexLink"/>
              </w:rPr>
              <w:t>32</w:t>
            </w:r>
          </w:hyperlink>
        </w:p>
        <w:p>
          <w:pPr>
            <w:pStyle w:val="Contents4"/>
            <w:rPr>
              <w:rFonts w:ascii="Calibri" w:hAnsi="Calibri" w:cs="Calibri"/>
              <w:sz w:val="22"/>
              <w:szCs w:val="22"/>
              <w:lang w:val="en-US" w:eastAsia="en-US"/>
            </w:rPr>
          </w:pPr>
          <w:r>
            <w:rPr/>
            <w:t>6.2.3.2</w:t>
          </w:r>
          <w:r>
            <w:rPr>
              <w:rFonts w:cs="Calibri" w:ascii="Calibri" w:hAnsi="Calibri"/>
              <w:sz w:val="22"/>
              <w:szCs w:val="22"/>
              <w:lang w:val="en-US" w:eastAsia="en-US"/>
            </w:rPr>
            <w:tab/>
          </w:r>
          <w:r>
            <w:rPr>
              <w:lang w:val="en-US" w:eastAsia="en-US"/>
            </w:rPr>
            <w:t>Registration redirected</w:t>
          </w:r>
          <w:r>
            <w:rPr/>
            <w:tab/>
          </w:r>
          <w:hyperlink w:anchor="__RefHeading___Toc517982417">
            <w:r>
              <w:rPr>
                <w:rStyle w:val="IndexLink"/>
              </w:rPr>
              <w:t>34</w:t>
            </w:r>
          </w:hyperlink>
        </w:p>
        <w:p>
          <w:pPr>
            <w:pStyle w:val="Contents4"/>
            <w:rPr>
              <w:rFonts w:ascii="Calibri" w:hAnsi="Calibri" w:cs="Calibri"/>
              <w:sz w:val="22"/>
              <w:szCs w:val="22"/>
              <w:lang w:val="en-US" w:eastAsia="en-US"/>
            </w:rPr>
          </w:pPr>
          <w:r>
            <w:rPr/>
            <w:t>6.2.3.3</w:t>
          </w:r>
          <w:r>
            <w:rPr>
              <w:rFonts w:cs="Calibri" w:ascii="Calibri" w:hAnsi="Calibri"/>
              <w:sz w:val="22"/>
              <w:szCs w:val="22"/>
              <w:lang w:val="en-US" w:eastAsia="en-US"/>
            </w:rPr>
            <w:tab/>
          </w:r>
          <w:r>
            <w:rPr>
              <w:lang w:val="en-US" w:eastAsia="en-US"/>
            </w:rPr>
            <w:t>Registration rejected</w:t>
          </w:r>
          <w:r>
            <w:rPr/>
            <w:tab/>
          </w:r>
          <w:hyperlink w:anchor="__RefHeading___Toc517982418">
            <w:r>
              <w:rPr>
                <w:rStyle w:val="IndexLink"/>
              </w:rPr>
              <w:t>35</w:t>
            </w:r>
          </w:hyperlink>
        </w:p>
        <w:p>
          <w:pPr>
            <w:pStyle w:val="Contents3"/>
            <w:rPr>
              <w:rFonts w:ascii="Calibri" w:hAnsi="Calibri" w:cs="Calibri"/>
              <w:sz w:val="22"/>
              <w:szCs w:val="22"/>
              <w:lang w:val="en-US" w:eastAsia="en-US"/>
            </w:rPr>
          </w:pPr>
          <w:r>
            <w:rPr/>
            <w:t>6.2.4</w:t>
          </w:r>
          <w:r>
            <w:rPr>
              <w:rFonts w:cs="Calibri" w:ascii="Calibri" w:hAnsi="Calibri"/>
              <w:sz w:val="22"/>
              <w:szCs w:val="22"/>
              <w:lang w:val="en-US" w:eastAsia="en-US"/>
            </w:rPr>
            <w:tab/>
          </w:r>
          <w:r>
            <w:rPr>
              <w:lang w:val="en-US" w:eastAsia="en-US"/>
            </w:rPr>
            <w:t>Abnormal cases</w:t>
          </w:r>
          <w:r>
            <w:rPr/>
            <w:tab/>
          </w:r>
          <w:hyperlink w:anchor="__RefHeading___Toc517982419">
            <w:r>
              <w:rPr>
                <w:rStyle w:val="IndexLink"/>
              </w:rPr>
              <w:t>36</w:t>
            </w:r>
          </w:hyperlink>
        </w:p>
        <w:p>
          <w:pPr>
            <w:pStyle w:val="Contents4"/>
            <w:rPr>
              <w:rFonts w:ascii="Calibri" w:hAnsi="Calibri" w:cs="Calibri"/>
              <w:sz w:val="22"/>
              <w:szCs w:val="22"/>
              <w:lang w:val="en-US" w:eastAsia="en-US"/>
            </w:rPr>
          </w:pPr>
          <w:r>
            <w:rPr/>
            <w:t>6.2.4.1</w:t>
          </w:r>
          <w:r>
            <w:rPr>
              <w:rFonts w:cs="Calibri" w:ascii="Calibri" w:hAnsi="Calibri"/>
              <w:sz w:val="22"/>
              <w:szCs w:val="22"/>
              <w:lang w:val="en-US" w:eastAsia="en-US"/>
            </w:rPr>
            <w:tab/>
          </w:r>
          <w:r>
            <w:rPr>
              <w:lang w:val="en-US" w:eastAsia="en-US"/>
            </w:rPr>
            <w:t>TU3904 expiry</w:t>
          </w:r>
          <w:r>
            <w:rPr/>
            <w:tab/>
          </w:r>
          <w:hyperlink w:anchor="__RefHeading___Toc517982420">
            <w:r>
              <w:rPr>
                <w:rStyle w:val="IndexLink"/>
              </w:rPr>
              <w:t>36</w:t>
            </w:r>
          </w:hyperlink>
        </w:p>
        <w:p>
          <w:pPr>
            <w:pStyle w:val="Contents4"/>
            <w:rPr>
              <w:rFonts w:ascii="Calibri" w:hAnsi="Calibri" w:cs="Calibri"/>
              <w:sz w:val="22"/>
              <w:szCs w:val="22"/>
              <w:lang w:val="en-US" w:eastAsia="en-US"/>
            </w:rPr>
          </w:pPr>
          <w:r>
            <w:rPr/>
            <w:t>6.2.4.2</w:t>
          </w:r>
          <w:r>
            <w:rPr>
              <w:rFonts w:cs="Calibri" w:ascii="Calibri" w:hAnsi="Calibri"/>
              <w:sz w:val="22"/>
              <w:szCs w:val="22"/>
              <w:lang w:val="en-US" w:eastAsia="en-US"/>
            </w:rPr>
            <w:tab/>
          </w:r>
          <w:r>
            <w:rPr>
              <w:lang w:val="en-US" w:eastAsia="en-US"/>
            </w:rPr>
            <w:t>Lower layer failure in the MS</w:t>
          </w:r>
          <w:r>
            <w:rPr/>
            <w:tab/>
          </w:r>
          <w:hyperlink w:anchor="__RefHeading___Toc517982421">
            <w:r>
              <w:rPr>
                <w:rStyle w:val="IndexLink"/>
              </w:rPr>
              <w:t>36</w:t>
            </w:r>
          </w:hyperlink>
        </w:p>
        <w:p>
          <w:pPr>
            <w:pStyle w:val="Contents4"/>
            <w:rPr>
              <w:rFonts w:ascii="Calibri" w:hAnsi="Calibri" w:cs="Calibri"/>
              <w:sz w:val="22"/>
              <w:szCs w:val="22"/>
              <w:lang w:val="fr-FR" w:eastAsia="en-US"/>
            </w:rPr>
          </w:pPr>
          <w:r>
            <w:rPr>
              <w:lang w:val="fr-FR" w:eastAsia="en-US"/>
            </w:rPr>
            <w:t>6.2.4.3</w:t>
          </w:r>
          <w:r>
            <w:rPr>
              <w:rFonts w:cs="Calibri" w:ascii="Calibri" w:hAnsi="Calibri"/>
              <w:sz w:val="22"/>
              <w:szCs w:val="22"/>
              <w:lang w:val="fr-FR" w:eastAsia="en-US"/>
            </w:rPr>
            <w:tab/>
          </w:r>
          <w:r>
            <w:rPr>
              <w:lang w:val="fr-FR" w:eastAsia="en-US"/>
            </w:rPr>
            <w:t>TU3905 expiry</w:t>
            <w:tab/>
          </w:r>
          <w:hyperlink w:anchor="__RefHeading___Toc517982422">
            <w:r>
              <w:rPr>
                <w:rStyle w:val="IndexLink"/>
                <w:lang w:val="fr-FR" w:eastAsia="en-US"/>
              </w:rPr>
              <w:t>36</w:t>
            </w:r>
          </w:hyperlink>
        </w:p>
        <w:p>
          <w:pPr>
            <w:pStyle w:val="Contents4"/>
            <w:rPr>
              <w:rFonts w:ascii="Calibri" w:hAnsi="Calibri" w:cs="Calibri"/>
              <w:sz w:val="22"/>
              <w:szCs w:val="22"/>
              <w:lang w:val="fr-FR" w:eastAsia="en-US"/>
            </w:rPr>
          </w:pPr>
          <w:r>
            <w:rPr>
              <w:lang w:val="fr-FR" w:eastAsia="en-US"/>
            </w:rPr>
            <w:t>6.2.4.4</w:t>
          </w:r>
          <w:r>
            <w:rPr>
              <w:rFonts w:cs="Calibri" w:ascii="Calibri" w:hAnsi="Calibri"/>
              <w:sz w:val="22"/>
              <w:szCs w:val="22"/>
              <w:lang w:val="fr-FR" w:eastAsia="en-US"/>
            </w:rPr>
            <w:tab/>
          </w:r>
          <w:r>
            <w:rPr>
              <w:lang w:val="fr-FR" w:eastAsia="en-US"/>
            </w:rPr>
            <w:t>TU3907 expiry</w:t>
            <w:tab/>
          </w:r>
          <w:hyperlink w:anchor="__RefHeading___Toc517982423">
            <w:r>
              <w:rPr>
                <w:rStyle w:val="IndexLink"/>
                <w:lang w:val="fr-FR" w:eastAsia="en-US"/>
              </w:rPr>
              <w:t>36</w:t>
            </w:r>
          </w:hyperlink>
        </w:p>
        <w:p>
          <w:pPr>
            <w:pStyle w:val="Contents4"/>
            <w:rPr>
              <w:rFonts w:ascii="Calibri" w:hAnsi="Calibri" w:cs="Calibri"/>
              <w:sz w:val="22"/>
              <w:szCs w:val="22"/>
              <w:lang w:val="fr-FR" w:eastAsia="en-US"/>
            </w:rPr>
          </w:pPr>
          <w:r>
            <w:rPr>
              <w:lang w:val="fr-FR" w:eastAsia="en-US"/>
            </w:rPr>
            <w:t>6.2.4.5</w:t>
          </w:r>
          <w:r>
            <w:rPr>
              <w:rFonts w:cs="Calibri" w:ascii="Calibri" w:hAnsi="Calibri"/>
              <w:sz w:val="22"/>
              <w:szCs w:val="22"/>
              <w:lang w:val="fr-FR" w:eastAsia="en-US"/>
            </w:rPr>
            <w:tab/>
          </w:r>
          <w:r>
            <w:rPr>
              <w:lang w:val="fr-FR" w:eastAsia="en-US"/>
            </w:rPr>
            <w:t>Registration Failure</w:t>
            <w:tab/>
          </w:r>
          <w:hyperlink w:anchor="__RefHeading___Toc517982424">
            <w:r>
              <w:rPr>
                <w:rStyle w:val="IndexLink"/>
                <w:lang w:val="fr-FR" w:eastAsia="en-US"/>
              </w:rPr>
              <w:t>37</w:t>
            </w:r>
          </w:hyperlink>
        </w:p>
        <w:p>
          <w:pPr>
            <w:pStyle w:val="Contents4"/>
            <w:rPr>
              <w:rFonts w:ascii="Calibri" w:hAnsi="Calibri" w:cs="Calibri"/>
              <w:sz w:val="22"/>
              <w:szCs w:val="22"/>
              <w:lang w:val="en-US" w:eastAsia="en-US"/>
            </w:rPr>
          </w:pPr>
          <w:r>
            <w:rPr/>
            <w:t>6.2.4.6</w:t>
          </w:r>
          <w:r>
            <w:rPr>
              <w:rFonts w:cs="Calibri" w:ascii="Calibri" w:hAnsi="Calibri"/>
              <w:sz w:val="22"/>
              <w:szCs w:val="22"/>
              <w:lang w:val="en-US" w:eastAsia="en-US"/>
            </w:rPr>
            <w:tab/>
          </w:r>
          <w:r>
            <w:rPr>
              <w:lang w:val="en-US" w:eastAsia="en-US"/>
            </w:rPr>
            <w:t>GAN mode selection related failures</w:t>
          </w:r>
          <w:r>
            <w:rPr/>
            <w:tab/>
          </w:r>
          <w:hyperlink w:anchor="__RefHeading___Toc517982425">
            <w:r>
              <w:rPr>
                <w:rStyle w:val="IndexLink"/>
              </w:rPr>
              <w:t>37</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lang w:val="en-US" w:eastAsia="en-US"/>
            </w:rPr>
            <w:t>Registration Update procedure</w:t>
          </w:r>
          <w:r>
            <w:rPr/>
            <w:tab/>
          </w:r>
          <w:hyperlink w:anchor="__RefHeading___Toc517982426">
            <w:r>
              <w:rPr>
                <w:rStyle w:val="IndexLink"/>
              </w:rPr>
              <w:t>37</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lang w:val="en-US" w:eastAsia="en-US"/>
            </w:rPr>
            <w:t>Register Update initiation by the MS</w:t>
          </w:r>
          <w:r>
            <w:rPr/>
            <w:tab/>
          </w:r>
          <w:hyperlink w:anchor="__RefHeading___Toc517982427">
            <w:r>
              <w:rPr>
                <w:rStyle w:val="IndexLink"/>
              </w:rPr>
              <w:t>38</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lang w:val="en-US" w:eastAsia="en-US"/>
            </w:rPr>
            <w:t>Register Update processing by the network</w:t>
          </w:r>
          <w:r>
            <w:rPr/>
            <w:tab/>
          </w:r>
          <w:hyperlink w:anchor="__RefHeading___Toc517982428">
            <w:r>
              <w:rPr>
                <w:rStyle w:val="IndexLink"/>
              </w:rPr>
              <w:t>39</w:t>
            </w:r>
          </w:hyperlink>
        </w:p>
        <w:p>
          <w:pPr>
            <w:pStyle w:val="Contents4"/>
            <w:rPr>
              <w:rFonts w:ascii="Calibri" w:hAnsi="Calibri" w:cs="Calibri"/>
              <w:sz w:val="22"/>
              <w:szCs w:val="22"/>
              <w:lang w:val="en-US" w:eastAsia="en-US"/>
            </w:rPr>
          </w:pPr>
          <w:r>
            <w:rPr/>
            <w:t>6.3.2.1</w:t>
          </w:r>
          <w:r>
            <w:rPr>
              <w:rFonts w:cs="Calibri" w:ascii="Calibri" w:hAnsi="Calibri"/>
              <w:sz w:val="22"/>
              <w:szCs w:val="22"/>
              <w:lang w:val="en-US" w:eastAsia="en-US"/>
            </w:rPr>
            <w:tab/>
          </w:r>
          <w:r>
            <w:rPr>
              <w:lang w:val="en-US" w:eastAsia="en-US"/>
            </w:rPr>
            <w:t>Register Update Accepted</w:t>
          </w:r>
          <w:r>
            <w:rPr/>
            <w:tab/>
          </w:r>
          <w:hyperlink w:anchor="__RefHeading___Toc517982429">
            <w:r>
              <w:rPr>
                <w:rStyle w:val="IndexLink"/>
              </w:rPr>
              <w:t>39</w:t>
            </w:r>
          </w:hyperlink>
        </w:p>
        <w:p>
          <w:pPr>
            <w:pStyle w:val="Contents4"/>
            <w:rPr>
              <w:rFonts w:ascii="Calibri" w:hAnsi="Calibri" w:cs="Calibri"/>
              <w:sz w:val="22"/>
              <w:szCs w:val="22"/>
              <w:lang w:val="en-US" w:eastAsia="en-US"/>
            </w:rPr>
          </w:pPr>
          <w:r>
            <w:rPr/>
            <w:t>6.3.2.2</w:t>
          </w:r>
          <w:r>
            <w:rPr>
              <w:rFonts w:cs="Calibri" w:ascii="Calibri" w:hAnsi="Calibri"/>
              <w:sz w:val="22"/>
              <w:szCs w:val="22"/>
              <w:lang w:val="en-US" w:eastAsia="en-US"/>
            </w:rPr>
            <w:tab/>
          </w:r>
          <w:r>
            <w:rPr>
              <w:lang w:val="en-US" w:eastAsia="en-US"/>
            </w:rPr>
            <w:t>Register Update Rejected</w:t>
          </w:r>
          <w:r>
            <w:rPr/>
            <w:tab/>
          </w:r>
          <w:hyperlink w:anchor="__RefHeading___Toc517982430">
            <w:r>
              <w:rPr>
                <w:rStyle w:val="IndexLink"/>
              </w:rPr>
              <w:t>39</w:t>
            </w:r>
          </w:hyperlink>
        </w:p>
        <w:p>
          <w:pPr>
            <w:pStyle w:val="Contents4"/>
            <w:rPr>
              <w:rFonts w:ascii="Calibri" w:hAnsi="Calibri" w:cs="Calibri"/>
              <w:sz w:val="22"/>
              <w:szCs w:val="22"/>
              <w:lang w:val="en-US" w:eastAsia="en-US"/>
            </w:rPr>
          </w:pPr>
          <w:r>
            <w:rPr/>
            <w:t>6.3.2.3</w:t>
          </w:r>
          <w:r>
            <w:rPr>
              <w:rFonts w:cs="Calibri" w:ascii="Calibri" w:hAnsi="Calibri"/>
              <w:sz w:val="22"/>
              <w:szCs w:val="22"/>
              <w:lang w:val="en-US" w:eastAsia="en-US"/>
            </w:rPr>
            <w:tab/>
          </w:r>
          <w:r>
            <w:rPr>
              <w:lang w:val="en-US" w:eastAsia="en-US"/>
            </w:rPr>
            <w:t>Register Update results in redirection</w:t>
          </w:r>
          <w:r>
            <w:rPr/>
            <w:tab/>
          </w:r>
          <w:hyperlink w:anchor="__RefHeading___Toc517982431">
            <w:r>
              <w:rPr>
                <w:rStyle w:val="IndexLink"/>
              </w:rPr>
              <w:t>39</w:t>
            </w:r>
          </w:hyperlink>
        </w:p>
        <w:p>
          <w:pPr>
            <w:pStyle w:val="Contents3"/>
            <w:rPr>
              <w:rFonts w:ascii="Calibri" w:hAnsi="Calibri" w:cs="Calibri"/>
              <w:sz w:val="22"/>
              <w:szCs w:val="22"/>
              <w:lang w:val="en-US" w:eastAsia="en-US"/>
            </w:rPr>
          </w:pPr>
          <w:r>
            <w:rPr/>
            <w:t>6.3.3</w:t>
          </w:r>
          <w:r>
            <w:rPr>
              <w:rFonts w:cs="Calibri" w:ascii="Calibri" w:hAnsi="Calibri"/>
              <w:sz w:val="22"/>
              <w:szCs w:val="22"/>
              <w:lang w:val="en-US" w:eastAsia="en-US"/>
            </w:rPr>
            <w:tab/>
          </w:r>
          <w:r>
            <w:rPr>
              <w:lang w:val="en-US" w:eastAsia="en-US"/>
            </w:rPr>
            <w:t>Register Update Response handling in the MS</w:t>
          </w:r>
          <w:r>
            <w:rPr/>
            <w:tab/>
          </w:r>
          <w:hyperlink w:anchor="__RefHeading___Toc517982432">
            <w:r>
              <w:rPr>
                <w:rStyle w:val="IndexLink"/>
              </w:rPr>
              <w:t>39</w:t>
            </w:r>
          </w:hyperlink>
        </w:p>
        <w:p>
          <w:pPr>
            <w:pStyle w:val="Contents4"/>
            <w:rPr>
              <w:rFonts w:ascii="Calibri" w:hAnsi="Calibri" w:cs="Calibri"/>
              <w:sz w:val="22"/>
              <w:szCs w:val="22"/>
              <w:lang w:val="en-US" w:eastAsia="en-US"/>
            </w:rPr>
          </w:pPr>
          <w:r>
            <w:rPr/>
            <w:t>6.3.3.1</w:t>
          </w:r>
          <w:r>
            <w:rPr>
              <w:rFonts w:cs="Calibri" w:ascii="Calibri" w:hAnsi="Calibri"/>
              <w:sz w:val="22"/>
              <w:szCs w:val="22"/>
              <w:lang w:val="en-US" w:eastAsia="en-US"/>
            </w:rPr>
            <w:tab/>
          </w:r>
          <w:r>
            <w:rPr>
              <w:lang w:val="en-US" w:eastAsia="en-US"/>
            </w:rPr>
            <w:t>Register Update Rejected</w:t>
          </w:r>
          <w:r>
            <w:rPr/>
            <w:tab/>
          </w:r>
          <w:hyperlink w:anchor="__RefHeading___Toc517982433">
            <w:r>
              <w:rPr>
                <w:rStyle w:val="IndexLink"/>
              </w:rPr>
              <w:t>39</w:t>
            </w:r>
          </w:hyperlink>
        </w:p>
        <w:p>
          <w:pPr>
            <w:pStyle w:val="Contents4"/>
            <w:rPr>
              <w:rFonts w:ascii="Calibri" w:hAnsi="Calibri" w:cs="Calibri"/>
              <w:sz w:val="22"/>
              <w:szCs w:val="22"/>
              <w:lang w:val="en-US" w:eastAsia="en-US"/>
            </w:rPr>
          </w:pPr>
          <w:r>
            <w:rPr/>
            <w:t>6.3.3.2</w:t>
          </w:r>
          <w:r>
            <w:rPr>
              <w:rFonts w:cs="Calibri" w:ascii="Calibri" w:hAnsi="Calibri"/>
              <w:sz w:val="22"/>
              <w:szCs w:val="22"/>
              <w:lang w:val="en-US" w:eastAsia="en-US"/>
            </w:rPr>
            <w:tab/>
          </w:r>
          <w:r>
            <w:rPr>
              <w:lang w:val="en-US" w:eastAsia="en-US"/>
            </w:rPr>
            <w:t>Register Update results in redirection</w:t>
          </w:r>
          <w:r>
            <w:rPr/>
            <w:tab/>
          </w:r>
          <w:hyperlink w:anchor="__RefHeading___Toc517982434">
            <w:r>
              <w:rPr>
                <w:rStyle w:val="IndexLink"/>
              </w:rPr>
              <w:t>39</w:t>
            </w:r>
          </w:hyperlink>
        </w:p>
        <w:p>
          <w:pPr>
            <w:pStyle w:val="Contents3"/>
            <w:rPr>
              <w:rFonts w:ascii="Calibri" w:hAnsi="Calibri" w:cs="Calibri"/>
              <w:sz w:val="22"/>
              <w:szCs w:val="22"/>
              <w:lang w:val="en-US" w:eastAsia="en-US"/>
            </w:rPr>
          </w:pPr>
          <w:r>
            <w:rPr/>
            <w:t>6.3.4</w:t>
          </w:r>
          <w:r>
            <w:rPr>
              <w:rFonts w:cs="Calibri" w:ascii="Calibri" w:hAnsi="Calibri"/>
              <w:sz w:val="22"/>
              <w:szCs w:val="22"/>
              <w:lang w:val="en-US" w:eastAsia="en-US"/>
            </w:rPr>
            <w:tab/>
          </w:r>
          <w:r>
            <w:rPr>
              <w:lang w:val="en-US" w:eastAsia="en-US"/>
            </w:rPr>
            <w:t>Register Update initiation by the network</w:t>
          </w:r>
          <w:r>
            <w:rPr/>
            <w:tab/>
          </w:r>
          <w:hyperlink w:anchor="__RefHeading___Toc517982435">
            <w:r>
              <w:rPr>
                <w:rStyle w:val="IndexLink"/>
              </w:rPr>
              <w:t>39</w:t>
            </w:r>
          </w:hyperlink>
        </w:p>
        <w:p>
          <w:pPr>
            <w:pStyle w:val="Contents3"/>
            <w:rPr>
              <w:rFonts w:ascii="Calibri" w:hAnsi="Calibri" w:cs="Calibri"/>
              <w:sz w:val="22"/>
              <w:szCs w:val="22"/>
              <w:lang w:val="en-US" w:eastAsia="en-US"/>
            </w:rPr>
          </w:pPr>
          <w:r>
            <w:rPr/>
            <w:t>6.3.5</w:t>
          </w:r>
          <w:r>
            <w:rPr>
              <w:rFonts w:cs="Calibri" w:ascii="Calibri" w:hAnsi="Calibri"/>
              <w:sz w:val="22"/>
              <w:szCs w:val="22"/>
              <w:lang w:val="en-US" w:eastAsia="en-US"/>
            </w:rPr>
            <w:tab/>
          </w:r>
          <w:r>
            <w:rPr>
              <w:lang w:val="en-US" w:eastAsia="en-US"/>
            </w:rPr>
            <w:t>Register Update handling in the MS</w:t>
          </w:r>
          <w:r>
            <w:rPr/>
            <w:tab/>
          </w:r>
          <w:hyperlink w:anchor="__RefHeading___Toc517982436">
            <w:r>
              <w:rPr>
                <w:rStyle w:val="IndexLink"/>
              </w:rPr>
              <w:t>40</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lang w:val="en-US" w:eastAsia="en-US"/>
            </w:rPr>
            <w:t>MS deregistration</w:t>
          </w:r>
          <w:r>
            <w:rPr/>
            <w:tab/>
          </w:r>
          <w:hyperlink w:anchor="__RefHeading___Toc517982437">
            <w:r>
              <w:rPr>
                <w:rStyle w:val="IndexLink"/>
              </w:rPr>
              <w:t>40</w:t>
            </w:r>
          </w:hyperlink>
        </w:p>
        <w:p>
          <w:pPr>
            <w:pStyle w:val="Contents3"/>
            <w:rPr>
              <w:rFonts w:ascii="Calibri" w:hAnsi="Calibri" w:cs="Calibri"/>
              <w:sz w:val="22"/>
              <w:szCs w:val="22"/>
              <w:lang w:val="en-US" w:eastAsia="en-US"/>
            </w:rPr>
          </w:pPr>
          <w:r>
            <w:rPr/>
            <w:t>6.4.1</w:t>
          </w:r>
          <w:r>
            <w:rPr>
              <w:rFonts w:cs="Calibri" w:ascii="Calibri" w:hAnsi="Calibri"/>
              <w:sz w:val="22"/>
              <w:szCs w:val="22"/>
              <w:lang w:val="en-US" w:eastAsia="en-US"/>
            </w:rPr>
            <w:tab/>
          </w:r>
          <w:r>
            <w:rPr>
              <w:lang w:val="en-US" w:eastAsia="en-US"/>
            </w:rPr>
            <w:t>Deregistration initiated by the MS</w:t>
          </w:r>
          <w:r>
            <w:rPr/>
            <w:tab/>
          </w:r>
          <w:hyperlink w:anchor="__RefHeading___Toc517982438">
            <w:r>
              <w:rPr>
                <w:rStyle w:val="IndexLink"/>
              </w:rPr>
              <w:t>40</w:t>
            </w:r>
          </w:hyperlink>
        </w:p>
        <w:p>
          <w:pPr>
            <w:pStyle w:val="Contents3"/>
            <w:rPr>
              <w:rFonts w:ascii="Calibri" w:hAnsi="Calibri" w:cs="Calibri"/>
              <w:sz w:val="22"/>
              <w:szCs w:val="22"/>
              <w:lang w:val="en-US" w:eastAsia="en-US"/>
            </w:rPr>
          </w:pPr>
          <w:r>
            <w:rPr/>
            <w:t>6.4.2</w:t>
          </w:r>
          <w:r>
            <w:rPr>
              <w:rFonts w:cs="Calibri" w:ascii="Calibri" w:hAnsi="Calibri"/>
              <w:sz w:val="22"/>
              <w:szCs w:val="22"/>
              <w:lang w:val="en-US" w:eastAsia="en-US"/>
            </w:rPr>
            <w:tab/>
          </w:r>
          <w:r>
            <w:rPr>
              <w:lang w:val="en-US" w:eastAsia="en-US"/>
            </w:rPr>
            <w:t>Reception of GA-RC DEREGISTER by GANC</w:t>
          </w:r>
          <w:r>
            <w:rPr/>
            <w:tab/>
          </w:r>
          <w:hyperlink w:anchor="__RefHeading___Toc517982439">
            <w:r>
              <w:rPr>
                <w:rStyle w:val="IndexLink"/>
              </w:rPr>
              <w:t>40</w:t>
            </w:r>
          </w:hyperlink>
        </w:p>
        <w:p>
          <w:pPr>
            <w:pStyle w:val="Contents3"/>
            <w:rPr>
              <w:rFonts w:ascii="Calibri" w:hAnsi="Calibri" w:cs="Calibri"/>
              <w:sz w:val="22"/>
              <w:szCs w:val="22"/>
              <w:lang w:val="en-US" w:eastAsia="en-US"/>
            </w:rPr>
          </w:pPr>
          <w:r>
            <w:rPr/>
            <w:t>6.4.3</w:t>
          </w:r>
          <w:r>
            <w:rPr>
              <w:rFonts w:cs="Calibri" w:ascii="Calibri" w:hAnsi="Calibri"/>
              <w:sz w:val="22"/>
              <w:szCs w:val="22"/>
              <w:lang w:val="en-US" w:eastAsia="en-US"/>
            </w:rPr>
            <w:tab/>
          </w:r>
          <w:r>
            <w:rPr>
              <w:lang w:val="en-US" w:eastAsia="en-US"/>
            </w:rPr>
            <w:t>Deregistration initiated by the network</w:t>
          </w:r>
          <w:r>
            <w:rPr/>
            <w:tab/>
          </w:r>
          <w:hyperlink w:anchor="__RefHeading___Toc517982440">
            <w:r>
              <w:rPr>
                <w:rStyle w:val="IndexLink"/>
              </w:rPr>
              <w:t>40</w:t>
            </w:r>
          </w:hyperlink>
        </w:p>
        <w:p>
          <w:pPr>
            <w:pStyle w:val="Contents3"/>
            <w:rPr>
              <w:rFonts w:ascii="Calibri" w:hAnsi="Calibri" w:cs="Calibri"/>
              <w:sz w:val="22"/>
              <w:szCs w:val="22"/>
              <w:lang w:val="en-US" w:eastAsia="en-US"/>
            </w:rPr>
          </w:pPr>
          <w:r>
            <w:rPr/>
            <w:t>6.4.4</w:t>
          </w:r>
          <w:r>
            <w:rPr>
              <w:rFonts w:cs="Calibri" w:ascii="Calibri" w:hAnsi="Calibri"/>
              <w:sz w:val="22"/>
              <w:szCs w:val="22"/>
              <w:lang w:val="en-US" w:eastAsia="en-US"/>
            </w:rPr>
            <w:tab/>
          </w:r>
          <w:r>
            <w:rPr>
              <w:lang w:val="en-US" w:eastAsia="en-US"/>
            </w:rPr>
            <w:t>Reception of GA-RC DEREGISTER by MS</w:t>
          </w:r>
          <w:r>
            <w:rPr/>
            <w:tab/>
          </w:r>
          <w:hyperlink w:anchor="__RefHeading___Toc517982441">
            <w:r>
              <w:rPr>
                <w:rStyle w:val="IndexLink"/>
              </w:rPr>
              <w:t>40</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lang w:val="en-US" w:eastAsia="en-US"/>
            </w:rPr>
            <w:t>Keep alive mechanism and TU3906 handling</w:t>
          </w:r>
          <w:r>
            <w:rPr/>
            <w:tab/>
          </w:r>
          <w:hyperlink w:anchor="__RefHeading___Toc517982442">
            <w:r>
              <w:rPr>
                <w:rStyle w:val="IndexLink"/>
              </w:rPr>
              <w:t>42</w:t>
            </w:r>
          </w:hyperlink>
        </w:p>
        <w:p>
          <w:pPr>
            <w:pStyle w:val="Contents2"/>
            <w:rPr>
              <w:rFonts w:ascii="Calibri" w:hAnsi="Calibri" w:cs="Calibri"/>
              <w:sz w:val="22"/>
              <w:szCs w:val="22"/>
              <w:lang w:val="en-US" w:eastAsia="en-US"/>
            </w:rPr>
          </w:pPr>
          <w:r>
            <w:rPr/>
            <w:t>6.6</w:t>
          </w:r>
          <w:r>
            <w:rPr>
              <w:rFonts w:cs="Calibri" w:ascii="Calibri" w:hAnsi="Calibri"/>
              <w:sz w:val="22"/>
              <w:szCs w:val="22"/>
              <w:lang w:val="en-US" w:eastAsia="en-US"/>
            </w:rPr>
            <w:tab/>
          </w:r>
          <w:r>
            <w:rPr>
              <w:lang w:val="en-US" w:eastAsia="en-US"/>
            </w:rPr>
            <w:t>MS Initiated Synchronization after TCP connection reestablishment</w:t>
          </w:r>
          <w:r>
            <w:rPr/>
            <w:tab/>
          </w:r>
          <w:hyperlink w:anchor="__RefHeading___Toc517982443">
            <w:r>
              <w:rPr>
                <w:rStyle w:val="IndexLink"/>
              </w:rPr>
              <w:t>42</w:t>
            </w:r>
          </w:hyperlink>
        </w:p>
        <w:p>
          <w:pPr>
            <w:pStyle w:val="Contents3"/>
            <w:rPr>
              <w:rFonts w:ascii="Calibri" w:hAnsi="Calibri" w:cs="Calibri"/>
              <w:sz w:val="22"/>
              <w:szCs w:val="22"/>
              <w:lang w:val="en-US" w:eastAsia="en-US"/>
            </w:rPr>
          </w:pPr>
          <w:r>
            <w:rPr/>
            <w:t>6.6.1</w:t>
          </w:r>
          <w:r>
            <w:rPr>
              <w:rFonts w:cs="Calibri" w:ascii="Calibri" w:hAnsi="Calibri"/>
              <w:sz w:val="22"/>
              <w:szCs w:val="22"/>
              <w:lang w:val="en-US" w:eastAsia="en-US"/>
            </w:rPr>
            <w:tab/>
          </w:r>
          <w:r>
            <w:rPr>
              <w:lang w:val="en-US" w:eastAsia="en-US"/>
            </w:rPr>
            <w:t>Initiation of the Synchronization Procedure by the MS</w:t>
          </w:r>
          <w:r>
            <w:rPr/>
            <w:tab/>
          </w:r>
          <w:hyperlink w:anchor="__RefHeading___Toc517982444">
            <w:r>
              <w:rPr>
                <w:rStyle w:val="IndexLink"/>
              </w:rPr>
              <w:t>43</w:t>
            </w:r>
          </w:hyperlink>
        </w:p>
        <w:p>
          <w:pPr>
            <w:pStyle w:val="Contents3"/>
            <w:rPr>
              <w:rFonts w:ascii="Calibri" w:hAnsi="Calibri" w:cs="Calibri"/>
              <w:sz w:val="22"/>
              <w:szCs w:val="22"/>
              <w:lang w:val="en-US" w:eastAsia="en-US"/>
            </w:rPr>
          </w:pPr>
          <w:r>
            <w:rPr/>
            <w:t>6.6.2</w:t>
          </w:r>
          <w:r>
            <w:rPr>
              <w:rFonts w:cs="Calibri" w:ascii="Calibri" w:hAnsi="Calibri"/>
              <w:sz w:val="22"/>
              <w:szCs w:val="22"/>
              <w:lang w:val="en-US" w:eastAsia="en-US"/>
            </w:rPr>
            <w:tab/>
          </w:r>
          <w:r>
            <w:rPr>
              <w:lang w:val="en-US" w:eastAsia="en-US"/>
            </w:rPr>
            <w:t>Processing of the Synchronization Information message by the GANC</w:t>
          </w:r>
          <w:r>
            <w:rPr/>
            <w:tab/>
          </w:r>
          <w:hyperlink w:anchor="__RefHeading___Toc517982445">
            <w:r>
              <w:rPr>
                <w:rStyle w:val="IndexLink"/>
              </w:rPr>
              <w:t>43</w:t>
            </w:r>
          </w:hyperlink>
        </w:p>
        <w:p>
          <w:pPr>
            <w:pStyle w:val="Contents2"/>
            <w:rPr>
              <w:rFonts w:ascii="Calibri" w:hAnsi="Calibri" w:cs="Calibri"/>
              <w:sz w:val="22"/>
              <w:szCs w:val="22"/>
              <w:lang w:val="en-US" w:eastAsia="en-US"/>
            </w:rPr>
          </w:pPr>
          <w:r>
            <w:rPr/>
            <w:t>6.7</w:t>
          </w:r>
          <w:r>
            <w:rPr>
              <w:rFonts w:cs="Calibri" w:ascii="Calibri" w:hAnsi="Calibri"/>
              <w:sz w:val="22"/>
              <w:szCs w:val="22"/>
              <w:lang w:val="en-US" w:eastAsia="en-US"/>
            </w:rPr>
            <w:tab/>
          </w:r>
          <w:r>
            <w:rPr>
              <w:lang w:val="en-US" w:eastAsia="en-US"/>
            </w:rPr>
            <w:t>Transmission of Cell Broadcast Information</w:t>
          </w:r>
          <w:r>
            <w:rPr/>
            <w:tab/>
          </w:r>
          <w:hyperlink w:anchor="__RefHeading___Toc517982446">
            <w:r>
              <w:rPr>
                <w:rStyle w:val="IndexLink"/>
              </w:rPr>
              <w:t>43</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lang w:val="en-US" w:eastAsia="en-US"/>
            </w:rPr>
            <w:t>GA-CSR elementary procedures</w:t>
          </w:r>
          <w:r>
            <w:rPr/>
            <w:tab/>
          </w:r>
          <w:hyperlink w:anchor="__RefHeading___Toc517982447">
            <w:r>
              <w:rPr>
                <w:rStyle w:val="IndexLink"/>
              </w:rPr>
              <w:t>43</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lang w:val="en-US" w:eastAsia="en-US"/>
            </w:rPr>
            <w:t>GA-CSR Connection establishment</w:t>
          </w:r>
          <w:r>
            <w:rPr/>
            <w:tab/>
          </w:r>
          <w:hyperlink w:anchor="__RefHeading___Toc517982448">
            <w:r>
              <w:rPr>
                <w:rStyle w:val="IndexLink"/>
              </w:rPr>
              <w:t>43</w:t>
            </w:r>
          </w:hyperlink>
        </w:p>
        <w:p>
          <w:pPr>
            <w:pStyle w:val="Contents3"/>
            <w:rPr>
              <w:rFonts w:ascii="Calibri" w:hAnsi="Calibri" w:cs="Calibri"/>
              <w:sz w:val="22"/>
              <w:szCs w:val="22"/>
              <w:lang w:val="en-US" w:eastAsia="en-US"/>
            </w:rPr>
          </w:pPr>
          <w:r>
            <w:rPr/>
            <w:t>7.1.1</w:t>
          </w:r>
          <w:r>
            <w:rPr>
              <w:rFonts w:cs="Calibri" w:ascii="Calibri" w:hAnsi="Calibri"/>
              <w:sz w:val="22"/>
              <w:szCs w:val="22"/>
              <w:lang w:val="en-US" w:eastAsia="en-US"/>
            </w:rPr>
            <w:tab/>
          </w:r>
          <w:r>
            <w:rPr>
              <w:lang w:val="en-US" w:eastAsia="en-US"/>
            </w:rPr>
            <w:t>Initiation of GA-CSR connection establishment by the MS</w:t>
          </w:r>
          <w:r>
            <w:rPr/>
            <w:tab/>
          </w:r>
          <w:hyperlink w:anchor="__RefHeading___Toc517982449">
            <w:r>
              <w:rPr>
                <w:rStyle w:val="IndexLink"/>
              </w:rPr>
              <w:t>44</w:t>
            </w:r>
          </w:hyperlink>
        </w:p>
        <w:p>
          <w:pPr>
            <w:pStyle w:val="Contents3"/>
            <w:rPr>
              <w:rFonts w:ascii="Calibri" w:hAnsi="Calibri" w:cs="Calibri"/>
              <w:sz w:val="22"/>
              <w:szCs w:val="22"/>
              <w:lang w:val="en-US" w:eastAsia="en-US"/>
            </w:rPr>
          </w:pPr>
          <w:r>
            <w:rPr/>
            <w:t>7.1.2</w:t>
          </w:r>
          <w:r>
            <w:rPr>
              <w:rFonts w:cs="Calibri" w:ascii="Calibri" w:hAnsi="Calibri"/>
              <w:sz w:val="22"/>
              <w:szCs w:val="22"/>
              <w:lang w:val="en-US" w:eastAsia="en-US"/>
            </w:rPr>
            <w:tab/>
          </w:r>
          <w:r>
            <w:rPr>
              <w:lang w:val="en-US" w:eastAsia="en-US"/>
            </w:rPr>
            <w:t>Reception of GA-CSR REQUEST by GANC</w:t>
          </w:r>
          <w:r>
            <w:rPr/>
            <w:tab/>
          </w:r>
          <w:hyperlink w:anchor="__RefHeading___Toc517982450">
            <w:r>
              <w:rPr>
                <w:rStyle w:val="IndexLink"/>
              </w:rPr>
              <w:t>44</w:t>
            </w:r>
          </w:hyperlink>
        </w:p>
        <w:p>
          <w:pPr>
            <w:pStyle w:val="Contents4"/>
            <w:rPr>
              <w:rFonts w:ascii="Calibri" w:hAnsi="Calibri" w:cs="Calibri"/>
              <w:sz w:val="22"/>
              <w:szCs w:val="22"/>
              <w:lang w:val="en-US" w:eastAsia="en-US"/>
            </w:rPr>
          </w:pPr>
          <w:r>
            <w:rPr/>
            <w:t>7.1.2.1</w:t>
          </w:r>
          <w:r>
            <w:rPr>
              <w:rFonts w:cs="Calibri" w:ascii="Calibri" w:hAnsi="Calibri"/>
              <w:sz w:val="22"/>
              <w:szCs w:val="22"/>
              <w:lang w:val="en-US" w:eastAsia="en-US"/>
            </w:rPr>
            <w:tab/>
          </w:r>
          <w:r>
            <w:rPr>
              <w:lang w:val="en-US" w:eastAsia="en-US"/>
            </w:rPr>
            <w:t>GA-CSR connection establishment request accepted</w:t>
          </w:r>
          <w:r>
            <w:rPr/>
            <w:tab/>
          </w:r>
          <w:hyperlink w:anchor="__RefHeading___Toc517982451">
            <w:r>
              <w:rPr>
                <w:rStyle w:val="IndexLink"/>
              </w:rPr>
              <w:t>44</w:t>
            </w:r>
          </w:hyperlink>
        </w:p>
        <w:p>
          <w:pPr>
            <w:pStyle w:val="Contents4"/>
            <w:rPr>
              <w:rFonts w:ascii="Calibri" w:hAnsi="Calibri" w:cs="Calibri"/>
              <w:sz w:val="22"/>
              <w:szCs w:val="22"/>
              <w:lang w:val="en-US" w:eastAsia="en-US"/>
            </w:rPr>
          </w:pPr>
          <w:r>
            <w:rPr/>
            <w:t>7.1.2.2</w:t>
          </w:r>
          <w:r>
            <w:rPr>
              <w:rFonts w:cs="Calibri" w:ascii="Calibri" w:hAnsi="Calibri"/>
              <w:sz w:val="22"/>
              <w:szCs w:val="22"/>
              <w:lang w:val="en-US" w:eastAsia="en-US"/>
            </w:rPr>
            <w:tab/>
          </w:r>
          <w:r>
            <w:rPr>
              <w:lang w:val="en-US" w:eastAsia="en-US"/>
            </w:rPr>
            <w:t>GA-CSR connection establishment request rejected</w:t>
          </w:r>
          <w:r>
            <w:rPr/>
            <w:tab/>
          </w:r>
          <w:hyperlink w:anchor="__RefHeading___Toc517982452">
            <w:r>
              <w:rPr>
                <w:rStyle w:val="IndexLink"/>
              </w:rPr>
              <w:t>45</w:t>
            </w:r>
          </w:hyperlink>
        </w:p>
        <w:p>
          <w:pPr>
            <w:pStyle w:val="Contents3"/>
            <w:rPr>
              <w:rFonts w:ascii="Calibri" w:hAnsi="Calibri" w:cs="Calibri"/>
              <w:sz w:val="22"/>
              <w:szCs w:val="22"/>
              <w:lang w:val="en-US" w:eastAsia="en-US"/>
            </w:rPr>
          </w:pPr>
          <w:r>
            <w:rPr/>
            <w:t>7.1.3</w:t>
          </w:r>
          <w:r>
            <w:rPr>
              <w:rFonts w:cs="Calibri" w:ascii="Calibri" w:hAnsi="Calibri"/>
              <w:sz w:val="22"/>
              <w:szCs w:val="22"/>
              <w:lang w:val="en-US" w:eastAsia="en-US"/>
            </w:rPr>
            <w:tab/>
          </w:r>
          <w:r>
            <w:rPr>
              <w:lang w:val="en-US" w:eastAsia="en-US"/>
            </w:rPr>
            <w:t>GA-CSR connection establishment response handling in the MS</w:t>
          </w:r>
          <w:r>
            <w:rPr/>
            <w:tab/>
          </w:r>
          <w:hyperlink w:anchor="__RefHeading___Toc517982453">
            <w:r>
              <w:rPr>
                <w:rStyle w:val="IndexLink"/>
              </w:rPr>
              <w:t>45</w:t>
            </w:r>
          </w:hyperlink>
        </w:p>
        <w:p>
          <w:pPr>
            <w:pStyle w:val="Contents4"/>
            <w:rPr>
              <w:rFonts w:ascii="Calibri" w:hAnsi="Calibri" w:cs="Calibri"/>
              <w:sz w:val="22"/>
              <w:szCs w:val="22"/>
              <w:lang w:val="en-US" w:eastAsia="en-US"/>
            </w:rPr>
          </w:pPr>
          <w:r>
            <w:rPr/>
            <w:t>7.1.3.1</w:t>
          </w:r>
          <w:r>
            <w:rPr>
              <w:rFonts w:cs="Calibri" w:ascii="Calibri" w:hAnsi="Calibri"/>
              <w:sz w:val="22"/>
              <w:szCs w:val="22"/>
              <w:lang w:val="en-US" w:eastAsia="en-US"/>
            </w:rPr>
            <w:tab/>
          </w:r>
          <w:r>
            <w:rPr>
              <w:lang w:val="en-US" w:eastAsia="en-US"/>
            </w:rPr>
            <w:t>GA-CSR connection establishment request accepted</w:t>
          </w:r>
          <w:r>
            <w:rPr/>
            <w:tab/>
          </w:r>
          <w:hyperlink w:anchor="__RefHeading___Toc517982454">
            <w:r>
              <w:rPr>
                <w:rStyle w:val="IndexLink"/>
              </w:rPr>
              <w:t>45</w:t>
            </w:r>
          </w:hyperlink>
        </w:p>
        <w:p>
          <w:pPr>
            <w:pStyle w:val="Contents4"/>
            <w:rPr>
              <w:rFonts w:ascii="Calibri" w:hAnsi="Calibri" w:cs="Calibri"/>
              <w:sz w:val="22"/>
              <w:szCs w:val="22"/>
              <w:lang w:val="en-US" w:eastAsia="en-US"/>
            </w:rPr>
          </w:pPr>
          <w:r>
            <w:rPr/>
            <w:t>7.1.3.2</w:t>
          </w:r>
          <w:r>
            <w:rPr>
              <w:rFonts w:cs="Calibri" w:ascii="Calibri" w:hAnsi="Calibri"/>
              <w:sz w:val="22"/>
              <w:szCs w:val="22"/>
              <w:lang w:val="en-US" w:eastAsia="en-US"/>
            </w:rPr>
            <w:tab/>
          </w:r>
          <w:r>
            <w:rPr>
              <w:lang w:val="en-US" w:eastAsia="en-US"/>
            </w:rPr>
            <w:t>GA-CSR connection establishment request rejected</w:t>
          </w:r>
          <w:r>
            <w:rPr/>
            <w:tab/>
          </w:r>
          <w:hyperlink w:anchor="__RefHeading___Toc517982455">
            <w:r>
              <w:rPr>
                <w:rStyle w:val="IndexLink"/>
              </w:rPr>
              <w:t>45</w:t>
            </w:r>
          </w:hyperlink>
        </w:p>
        <w:p>
          <w:pPr>
            <w:pStyle w:val="Contents3"/>
            <w:rPr>
              <w:rFonts w:ascii="Calibri" w:hAnsi="Calibri" w:cs="Calibri"/>
              <w:sz w:val="22"/>
              <w:szCs w:val="22"/>
              <w:lang w:val="en-US" w:eastAsia="en-US"/>
            </w:rPr>
          </w:pPr>
          <w:r>
            <w:rPr/>
            <w:t>7.1.4</w:t>
          </w:r>
          <w:r>
            <w:rPr>
              <w:rFonts w:cs="Calibri" w:ascii="Calibri" w:hAnsi="Calibri"/>
              <w:sz w:val="22"/>
              <w:szCs w:val="22"/>
              <w:lang w:val="en-US" w:eastAsia="en-US"/>
            </w:rPr>
            <w:tab/>
          </w:r>
          <w:r>
            <w:rPr>
              <w:lang w:val="en-US" w:eastAsia="en-US"/>
            </w:rPr>
            <w:t>Failure cases</w:t>
          </w:r>
          <w:r>
            <w:rPr/>
            <w:tab/>
          </w:r>
          <w:hyperlink w:anchor="__RefHeading___Toc517982456">
            <w:r>
              <w:rPr>
                <w:rStyle w:val="IndexLink"/>
              </w:rPr>
              <w:t>45</w:t>
            </w:r>
          </w:hyperlink>
        </w:p>
        <w:p>
          <w:pPr>
            <w:pStyle w:val="Contents4"/>
            <w:rPr>
              <w:rFonts w:ascii="Calibri" w:hAnsi="Calibri" w:cs="Calibri"/>
              <w:sz w:val="22"/>
              <w:szCs w:val="22"/>
              <w:lang w:val="en-US" w:eastAsia="en-US"/>
            </w:rPr>
          </w:pPr>
          <w:r>
            <w:rPr/>
            <w:t>7.1.4.1</w:t>
          </w:r>
          <w:r>
            <w:rPr>
              <w:rFonts w:cs="Calibri" w:ascii="Calibri" w:hAnsi="Calibri"/>
              <w:sz w:val="22"/>
              <w:szCs w:val="22"/>
              <w:lang w:val="en-US" w:eastAsia="en-US"/>
            </w:rPr>
            <w:tab/>
          </w:r>
          <w:r>
            <w:rPr>
              <w:lang w:val="en-US" w:eastAsia="en-US"/>
            </w:rPr>
            <w:t>Timer TU3908 expiry</w:t>
          </w:r>
          <w:r>
            <w:rPr/>
            <w:tab/>
          </w:r>
          <w:hyperlink w:anchor="__RefHeading___Toc517982457">
            <w:r>
              <w:rPr>
                <w:rStyle w:val="IndexLink"/>
              </w:rPr>
              <w:t>45</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lang w:val="en-US" w:eastAsia="en-US"/>
            </w:rPr>
            <w:t>Upper layer message transmission</w:t>
          </w:r>
          <w:r>
            <w:rPr/>
            <w:tab/>
          </w:r>
          <w:hyperlink w:anchor="__RefHeading___Toc517982458">
            <w:r>
              <w:rPr>
                <w:rStyle w:val="IndexLink"/>
              </w:rPr>
              <w:t>45</w:t>
            </w:r>
          </w:hyperlink>
        </w:p>
        <w:p>
          <w:pPr>
            <w:pStyle w:val="Contents3"/>
            <w:rPr>
              <w:rFonts w:ascii="Calibri" w:hAnsi="Calibri" w:cs="Calibri"/>
              <w:sz w:val="22"/>
              <w:szCs w:val="22"/>
              <w:lang w:val="en-US" w:eastAsia="en-US"/>
            </w:rPr>
          </w:pPr>
          <w:r>
            <w:rPr/>
            <w:t>7.2.1</w:t>
          </w:r>
          <w:r>
            <w:rPr>
              <w:rFonts w:cs="Calibri" w:ascii="Calibri" w:hAnsi="Calibri"/>
              <w:sz w:val="22"/>
              <w:szCs w:val="22"/>
              <w:lang w:val="en-US" w:eastAsia="en-US"/>
            </w:rPr>
            <w:tab/>
          </w:r>
          <w:r>
            <w:rPr>
              <w:lang w:val="en-US" w:eastAsia="en-US"/>
            </w:rPr>
            <w:t>Upper layer message forwarding by the MS</w:t>
          </w:r>
          <w:r>
            <w:rPr/>
            <w:tab/>
          </w:r>
          <w:hyperlink w:anchor="__RefHeading___Toc517982459">
            <w:r>
              <w:rPr>
                <w:rStyle w:val="IndexLink"/>
              </w:rPr>
              <w:t>46</w:t>
            </w:r>
          </w:hyperlink>
        </w:p>
        <w:p>
          <w:pPr>
            <w:pStyle w:val="Contents3"/>
            <w:rPr>
              <w:rFonts w:ascii="Calibri" w:hAnsi="Calibri" w:cs="Calibri"/>
              <w:sz w:val="22"/>
              <w:szCs w:val="22"/>
              <w:lang w:val="en-US" w:eastAsia="en-US"/>
            </w:rPr>
          </w:pPr>
          <w:r>
            <w:rPr/>
            <w:t>7.2.2</w:t>
          </w:r>
          <w:r>
            <w:rPr>
              <w:rFonts w:cs="Calibri" w:ascii="Calibri" w:hAnsi="Calibri"/>
              <w:sz w:val="22"/>
              <w:szCs w:val="22"/>
              <w:lang w:val="en-US" w:eastAsia="en-US"/>
            </w:rPr>
            <w:tab/>
          </w:r>
          <w:r>
            <w:rPr>
              <w:lang w:val="en-US" w:eastAsia="en-US"/>
            </w:rPr>
            <w:t>Reception of GA-CSR UPLINK DIRECT TRANSFER by GANC</w:t>
          </w:r>
          <w:r>
            <w:rPr/>
            <w:tab/>
          </w:r>
          <w:hyperlink w:anchor="__RefHeading___Toc517982460">
            <w:r>
              <w:rPr>
                <w:rStyle w:val="IndexLink"/>
              </w:rPr>
              <w:t>46</w:t>
            </w:r>
          </w:hyperlink>
        </w:p>
        <w:p>
          <w:pPr>
            <w:pStyle w:val="Contents3"/>
            <w:rPr>
              <w:rFonts w:ascii="Calibri" w:hAnsi="Calibri" w:cs="Calibri"/>
              <w:sz w:val="22"/>
              <w:szCs w:val="22"/>
              <w:lang w:val="en-US" w:eastAsia="en-US"/>
            </w:rPr>
          </w:pPr>
          <w:r>
            <w:rPr/>
            <w:t>7.2.3</w:t>
          </w:r>
          <w:r>
            <w:rPr>
              <w:rFonts w:cs="Calibri" w:ascii="Calibri" w:hAnsi="Calibri"/>
              <w:sz w:val="22"/>
              <w:szCs w:val="22"/>
              <w:lang w:val="en-US" w:eastAsia="en-US"/>
            </w:rPr>
            <w:tab/>
          </w:r>
          <w:r>
            <w:rPr>
              <w:lang w:val="en-US" w:eastAsia="en-US"/>
            </w:rPr>
            <w:t>Upper layer message forwarding by the GANC</w:t>
          </w:r>
          <w:r>
            <w:rPr/>
            <w:tab/>
          </w:r>
          <w:hyperlink w:anchor="__RefHeading___Toc517982461">
            <w:r>
              <w:rPr>
                <w:rStyle w:val="IndexLink"/>
              </w:rPr>
              <w:t>46</w:t>
            </w:r>
          </w:hyperlink>
        </w:p>
        <w:p>
          <w:pPr>
            <w:pStyle w:val="Contents3"/>
            <w:rPr>
              <w:rFonts w:ascii="Calibri" w:hAnsi="Calibri" w:cs="Calibri"/>
              <w:sz w:val="22"/>
              <w:szCs w:val="22"/>
              <w:lang w:val="en-US" w:eastAsia="en-US"/>
            </w:rPr>
          </w:pPr>
          <w:r>
            <w:rPr/>
            <w:t>7.2.4</w:t>
          </w:r>
          <w:r>
            <w:rPr>
              <w:rFonts w:cs="Calibri" w:ascii="Calibri" w:hAnsi="Calibri"/>
              <w:sz w:val="22"/>
              <w:szCs w:val="22"/>
              <w:lang w:val="en-US" w:eastAsia="en-US"/>
            </w:rPr>
            <w:tab/>
          </w:r>
          <w:r>
            <w:rPr>
              <w:lang w:val="en-US" w:eastAsia="en-US"/>
            </w:rPr>
            <w:t>Reception of GA-CSR DOWNLINK DIRECT TRANSFER by the MS</w:t>
          </w:r>
          <w:r>
            <w:rPr/>
            <w:tab/>
          </w:r>
          <w:hyperlink w:anchor="__RefHeading___Toc517982462">
            <w:r>
              <w:rPr>
                <w:rStyle w:val="IndexLink"/>
              </w:rPr>
              <w:t>46</w:t>
            </w:r>
          </w:hyperlink>
        </w:p>
        <w:p>
          <w:pPr>
            <w:pStyle w:val="Contents4"/>
            <w:rPr>
              <w:rFonts w:ascii="Calibri" w:hAnsi="Calibri" w:cs="Calibri"/>
              <w:sz w:val="22"/>
              <w:szCs w:val="22"/>
              <w:lang w:val="en-US" w:eastAsia="en-US"/>
            </w:rPr>
          </w:pPr>
          <w:r>
            <w:rPr/>
            <w:t>7.2.4.1</w:t>
          </w:r>
          <w:r>
            <w:rPr>
              <w:rFonts w:cs="Calibri" w:ascii="Calibri" w:hAnsi="Calibri"/>
              <w:sz w:val="22"/>
              <w:szCs w:val="22"/>
              <w:lang w:val="en-US" w:eastAsia="en-US"/>
            </w:rPr>
            <w:tab/>
          </w:r>
          <w:r>
            <w:rPr>
              <w:lang w:val="en-US" w:eastAsia="en-US"/>
            </w:rPr>
            <w:t>Invalid GA-CSR DOWNLINK DIRECT TRANSFER</w:t>
          </w:r>
          <w:r>
            <w:rPr/>
            <w:tab/>
          </w:r>
          <w:hyperlink w:anchor="__RefHeading___Toc517982463">
            <w:r>
              <w:rPr>
                <w:rStyle w:val="IndexLink"/>
              </w:rPr>
              <w:t>47</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lang w:val="en-US" w:eastAsia="en-US"/>
            </w:rPr>
            <w:t>Paging for CS domain</w:t>
          </w:r>
          <w:r>
            <w:rPr/>
            <w:tab/>
          </w:r>
          <w:hyperlink w:anchor="__RefHeading___Toc517982464">
            <w:r>
              <w:rPr>
                <w:rStyle w:val="IndexLink"/>
              </w:rPr>
              <w:t>47</w:t>
            </w:r>
          </w:hyperlink>
        </w:p>
        <w:p>
          <w:pPr>
            <w:pStyle w:val="Contents3"/>
            <w:rPr>
              <w:rFonts w:ascii="Calibri" w:hAnsi="Calibri" w:cs="Calibri"/>
              <w:sz w:val="22"/>
              <w:szCs w:val="22"/>
              <w:lang w:val="en-US" w:eastAsia="en-US"/>
            </w:rPr>
          </w:pPr>
          <w:r>
            <w:rPr/>
            <w:t>7.3.1</w:t>
          </w:r>
          <w:r>
            <w:rPr>
              <w:rFonts w:cs="Calibri" w:ascii="Calibri" w:hAnsi="Calibri"/>
              <w:sz w:val="22"/>
              <w:szCs w:val="22"/>
              <w:lang w:val="en-US" w:eastAsia="en-US"/>
            </w:rPr>
            <w:tab/>
          </w:r>
          <w:r>
            <w:rPr>
              <w:lang w:val="en-US" w:eastAsia="en-US"/>
            </w:rPr>
            <w:t>Initiation of Paging</w:t>
          </w:r>
          <w:r>
            <w:rPr/>
            <w:tab/>
          </w:r>
          <w:hyperlink w:anchor="__RefHeading___Toc517982465">
            <w:r>
              <w:rPr>
                <w:rStyle w:val="IndexLink"/>
              </w:rPr>
              <w:t>47</w:t>
            </w:r>
          </w:hyperlink>
        </w:p>
        <w:p>
          <w:pPr>
            <w:pStyle w:val="Contents3"/>
            <w:rPr>
              <w:rFonts w:ascii="Calibri" w:hAnsi="Calibri" w:cs="Calibri"/>
              <w:sz w:val="22"/>
              <w:szCs w:val="22"/>
              <w:lang w:val="en-US" w:eastAsia="en-US"/>
            </w:rPr>
          </w:pPr>
          <w:r>
            <w:rPr/>
            <w:t>7.3.2</w:t>
          </w:r>
          <w:r>
            <w:rPr>
              <w:rFonts w:cs="Calibri" w:ascii="Calibri" w:hAnsi="Calibri"/>
              <w:sz w:val="22"/>
              <w:szCs w:val="22"/>
              <w:lang w:val="en-US" w:eastAsia="en-US"/>
            </w:rPr>
            <w:tab/>
          </w:r>
          <w:r>
            <w:rPr>
              <w:lang w:val="en-US" w:eastAsia="en-US"/>
            </w:rPr>
            <w:t>Reception of GA-CSR PAGING REQUEST by the MS</w:t>
          </w:r>
          <w:r>
            <w:rPr/>
            <w:tab/>
          </w:r>
          <w:hyperlink w:anchor="__RefHeading___Toc517982466">
            <w:r>
              <w:rPr>
                <w:rStyle w:val="IndexLink"/>
              </w:rPr>
              <w:t>47</w:t>
            </w:r>
          </w:hyperlink>
        </w:p>
        <w:p>
          <w:pPr>
            <w:pStyle w:val="Contents3"/>
            <w:rPr>
              <w:rFonts w:ascii="Calibri" w:hAnsi="Calibri" w:cs="Calibri"/>
              <w:sz w:val="22"/>
              <w:szCs w:val="22"/>
              <w:lang w:val="en-US" w:eastAsia="en-US"/>
            </w:rPr>
          </w:pPr>
          <w:r>
            <w:rPr/>
            <w:t>7.3.3</w:t>
          </w:r>
          <w:r>
            <w:rPr>
              <w:rFonts w:cs="Calibri" w:ascii="Calibri" w:hAnsi="Calibri"/>
              <w:sz w:val="22"/>
              <w:szCs w:val="22"/>
              <w:lang w:val="en-US" w:eastAsia="en-US"/>
            </w:rPr>
            <w:tab/>
          </w:r>
          <w:r>
            <w:rPr>
              <w:lang w:val="en-US" w:eastAsia="en-US"/>
            </w:rPr>
            <w:t>Reception of GA-CSR PAGING RESPONSE by the GANC</w:t>
          </w:r>
          <w:r>
            <w:rPr/>
            <w:tab/>
          </w:r>
          <w:hyperlink w:anchor="__RefHeading___Toc517982467">
            <w:r>
              <w:rPr>
                <w:rStyle w:val="IndexLink"/>
              </w:rPr>
              <w:t>48</w:t>
            </w:r>
          </w:hyperlink>
        </w:p>
        <w:p>
          <w:pPr>
            <w:pStyle w:val="Contents3"/>
            <w:rPr>
              <w:rFonts w:ascii="Calibri" w:hAnsi="Calibri" w:cs="Calibri"/>
              <w:sz w:val="22"/>
              <w:szCs w:val="22"/>
              <w:lang w:val="en-US" w:eastAsia="en-US"/>
            </w:rPr>
          </w:pPr>
          <w:r>
            <w:rPr/>
            <w:t>7.3.4</w:t>
          </w:r>
          <w:r>
            <w:rPr>
              <w:rFonts w:cs="Calibri" w:ascii="Calibri" w:hAnsi="Calibri"/>
              <w:sz w:val="22"/>
              <w:szCs w:val="22"/>
              <w:lang w:val="en-US" w:eastAsia="en-US"/>
            </w:rPr>
            <w:tab/>
          </w:r>
          <w:r>
            <w:rPr>
              <w:lang w:val="en-US" w:eastAsia="en-US"/>
            </w:rPr>
            <w:t>Abnormal Cases</w:t>
          </w:r>
          <w:r>
            <w:rPr/>
            <w:tab/>
          </w:r>
          <w:hyperlink w:anchor="__RefHeading___Toc517982468">
            <w:r>
              <w:rPr>
                <w:rStyle w:val="IndexLink"/>
              </w:rPr>
              <w:t>48</w:t>
            </w:r>
          </w:hyperlink>
        </w:p>
        <w:p>
          <w:pPr>
            <w:pStyle w:val="Contents2"/>
            <w:rPr>
              <w:rFonts w:ascii="Calibri" w:hAnsi="Calibri" w:cs="Calibri"/>
              <w:sz w:val="22"/>
              <w:szCs w:val="22"/>
              <w:lang w:val="en-US" w:eastAsia="en-US"/>
            </w:rPr>
          </w:pPr>
          <w:r>
            <w:rPr/>
            <w:t>7.4</w:t>
          </w:r>
          <w:r>
            <w:rPr>
              <w:rFonts w:cs="Calibri" w:ascii="Calibri" w:hAnsi="Calibri"/>
              <w:sz w:val="22"/>
              <w:szCs w:val="22"/>
              <w:lang w:val="en-US" w:eastAsia="en-US"/>
            </w:rPr>
            <w:tab/>
          </w:r>
          <w:r>
            <w:rPr>
              <w:lang w:val="en-US" w:eastAsia="en-US"/>
            </w:rPr>
            <w:t>Traffic Channel assignment</w:t>
          </w:r>
          <w:r>
            <w:rPr/>
            <w:tab/>
          </w:r>
          <w:hyperlink w:anchor="__RefHeading___Toc517982469">
            <w:r>
              <w:rPr>
                <w:rStyle w:val="IndexLink"/>
              </w:rPr>
              <w:t>48</w:t>
            </w:r>
          </w:hyperlink>
        </w:p>
        <w:p>
          <w:pPr>
            <w:pStyle w:val="Contents3"/>
            <w:rPr>
              <w:rFonts w:ascii="Calibri" w:hAnsi="Calibri" w:cs="Calibri"/>
              <w:sz w:val="22"/>
              <w:szCs w:val="22"/>
              <w:lang w:val="en-US" w:eastAsia="en-US"/>
            </w:rPr>
          </w:pPr>
          <w:r>
            <w:rPr/>
            <w:t>7.4.1</w:t>
          </w:r>
          <w:r>
            <w:rPr>
              <w:rFonts w:cs="Calibri" w:ascii="Calibri" w:hAnsi="Calibri"/>
              <w:sz w:val="22"/>
              <w:szCs w:val="22"/>
              <w:lang w:val="en-US" w:eastAsia="en-US"/>
            </w:rPr>
            <w:tab/>
          </w:r>
          <w:r>
            <w:rPr>
              <w:lang w:val="en-US" w:eastAsia="en-US"/>
            </w:rPr>
            <w:t>Initiation of Channel Assignment</w:t>
          </w:r>
          <w:r>
            <w:rPr/>
            <w:tab/>
          </w:r>
          <w:hyperlink w:anchor="__RefHeading___Toc517982470">
            <w:r>
              <w:rPr>
                <w:rStyle w:val="IndexLink"/>
              </w:rPr>
              <w:t>48</w:t>
            </w:r>
          </w:hyperlink>
        </w:p>
        <w:p>
          <w:pPr>
            <w:pStyle w:val="Contents3"/>
            <w:rPr>
              <w:rFonts w:ascii="Calibri" w:hAnsi="Calibri" w:cs="Calibri"/>
              <w:sz w:val="22"/>
              <w:szCs w:val="22"/>
              <w:lang w:val="en-US" w:eastAsia="en-US"/>
            </w:rPr>
          </w:pPr>
          <w:r>
            <w:rPr/>
            <w:t>7.4.2</w:t>
          </w:r>
          <w:r>
            <w:rPr>
              <w:rFonts w:cs="Calibri" w:ascii="Calibri" w:hAnsi="Calibri"/>
              <w:sz w:val="22"/>
              <w:szCs w:val="22"/>
              <w:lang w:val="en-US" w:eastAsia="en-US"/>
            </w:rPr>
            <w:tab/>
          </w:r>
          <w:r>
            <w:rPr>
              <w:lang w:val="en-US" w:eastAsia="en-US"/>
            </w:rPr>
            <w:t>Reception of GA-CSR ACTIVATE CHANNEL by MS</w:t>
          </w:r>
          <w:r>
            <w:rPr/>
            <w:tab/>
          </w:r>
          <w:hyperlink w:anchor="__RefHeading___Toc517982471">
            <w:r>
              <w:rPr>
                <w:rStyle w:val="IndexLink"/>
              </w:rPr>
              <w:t>48</w:t>
            </w:r>
          </w:hyperlink>
        </w:p>
        <w:p>
          <w:pPr>
            <w:pStyle w:val="Contents3"/>
            <w:rPr>
              <w:rFonts w:ascii="Calibri" w:hAnsi="Calibri" w:cs="Calibri"/>
              <w:sz w:val="22"/>
              <w:szCs w:val="22"/>
              <w:lang w:val="en-US" w:eastAsia="en-US"/>
            </w:rPr>
          </w:pPr>
          <w:r>
            <w:rPr/>
            <w:t>7.4.3</w:t>
          </w:r>
          <w:r>
            <w:rPr>
              <w:rFonts w:cs="Calibri" w:ascii="Calibri" w:hAnsi="Calibri"/>
              <w:sz w:val="22"/>
              <w:szCs w:val="22"/>
              <w:lang w:val="en-US" w:eastAsia="en-US"/>
            </w:rPr>
            <w:tab/>
          </w:r>
          <w:r>
            <w:rPr>
              <w:lang w:val="en-US" w:eastAsia="en-US"/>
            </w:rPr>
            <w:t>Reception of GA-CSR ACTIVATE CHANNEL ACK by GANC</w:t>
          </w:r>
          <w:r>
            <w:rPr/>
            <w:tab/>
          </w:r>
          <w:hyperlink w:anchor="__RefHeading___Toc517982472">
            <w:r>
              <w:rPr>
                <w:rStyle w:val="IndexLink"/>
              </w:rPr>
              <w:t>49</w:t>
            </w:r>
          </w:hyperlink>
        </w:p>
        <w:p>
          <w:pPr>
            <w:pStyle w:val="Contents3"/>
            <w:rPr>
              <w:rFonts w:ascii="Calibri" w:hAnsi="Calibri" w:cs="Calibri"/>
              <w:sz w:val="22"/>
              <w:szCs w:val="22"/>
              <w:lang w:val="en-US" w:eastAsia="en-US"/>
            </w:rPr>
          </w:pPr>
          <w:r>
            <w:rPr/>
            <w:t>7.4.4</w:t>
          </w:r>
          <w:r>
            <w:rPr>
              <w:rFonts w:cs="Calibri" w:ascii="Calibri" w:hAnsi="Calibri"/>
              <w:sz w:val="22"/>
              <w:szCs w:val="22"/>
              <w:lang w:val="en-US" w:eastAsia="en-US"/>
            </w:rPr>
            <w:tab/>
          </w:r>
          <w:r>
            <w:rPr>
              <w:lang w:val="en-US" w:eastAsia="en-US"/>
            </w:rPr>
            <w:t>Reception of GA-CSR ACTIVATE CHANNEL COMPLETE by MS</w:t>
          </w:r>
          <w:r>
            <w:rPr/>
            <w:tab/>
          </w:r>
          <w:hyperlink w:anchor="__RefHeading___Toc517982473">
            <w:r>
              <w:rPr>
                <w:rStyle w:val="IndexLink"/>
              </w:rPr>
              <w:t>49</w:t>
            </w:r>
          </w:hyperlink>
        </w:p>
        <w:p>
          <w:pPr>
            <w:pStyle w:val="Contents3"/>
            <w:rPr>
              <w:rFonts w:ascii="Calibri" w:hAnsi="Calibri" w:cs="Calibri"/>
              <w:sz w:val="22"/>
              <w:szCs w:val="22"/>
              <w:lang w:val="en-US" w:eastAsia="en-US"/>
            </w:rPr>
          </w:pPr>
          <w:r>
            <w:rPr/>
            <w:t>7.4.5</w:t>
          </w:r>
          <w:r>
            <w:rPr>
              <w:rFonts w:cs="Calibri" w:ascii="Calibri" w:hAnsi="Calibri"/>
              <w:sz w:val="22"/>
              <w:szCs w:val="22"/>
              <w:lang w:val="en-US" w:eastAsia="en-US"/>
            </w:rPr>
            <w:tab/>
          </w:r>
          <w:r>
            <w:rPr>
              <w:lang w:val="en-US" w:eastAsia="en-US"/>
            </w:rPr>
            <w:t>Failure to establish channel by MS</w:t>
          </w:r>
          <w:r>
            <w:rPr/>
            <w:tab/>
          </w:r>
          <w:hyperlink w:anchor="__RefHeading___Toc517982474">
            <w:r>
              <w:rPr>
                <w:rStyle w:val="IndexLink"/>
              </w:rPr>
              <w:t>50</w:t>
            </w:r>
          </w:hyperlink>
        </w:p>
        <w:p>
          <w:pPr>
            <w:pStyle w:val="Contents2"/>
            <w:rPr>
              <w:rFonts w:ascii="Calibri" w:hAnsi="Calibri" w:cs="Calibri"/>
              <w:sz w:val="22"/>
              <w:szCs w:val="22"/>
              <w:lang w:val="en-US" w:eastAsia="en-US"/>
            </w:rPr>
          </w:pPr>
          <w:r>
            <w:rPr/>
            <w:t>7.5</w:t>
          </w:r>
          <w:r>
            <w:rPr>
              <w:rFonts w:cs="Calibri" w:ascii="Calibri" w:hAnsi="Calibri"/>
              <w:sz w:val="22"/>
              <w:szCs w:val="22"/>
              <w:lang w:val="en-US" w:eastAsia="en-US"/>
            </w:rPr>
            <w:tab/>
          </w:r>
          <w:r>
            <w:rPr>
              <w:lang w:val="en-US" w:eastAsia="en-US"/>
            </w:rPr>
            <w:t>Release of GA-CSR</w:t>
          </w:r>
          <w:r>
            <w:rPr/>
            <w:tab/>
          </w:r>
          <w:hyperlink w:anchor="__RefHeading___Toc517982475">
            <w:r>
              <w:rPr>
                <w:rStyle w:val="IndexLink"/>
              </w:rPr>
              <w:t>50</w:t>
            </w:r>
          </w:hyperlink>
        </w:p>
        <w:p>
          <w:pPr>
            <w:pStyle w:val="Contents3"/>
            <w:rPr>
              <w:rFonts w:ascii="Calibri" w:hAnsi="Calibri" w:cs="Calibri"/>
              <w:sz w:val="22"/>
              <w:szCs w:val="22"/>
              <w:lang w:val="en-US" w:eastAsia="en-US"/>
            </w:rPr>
          </w:pPr>
          <w:r>
            <w:rPr/>
            <w:t>7.5.1</w:t>
          </w:r>
          <w:r>
            <w:rPr>
              <w:rFonts w:cs="Calibri" w:ascii="Calibri" w:hAnsi="Calibri"/>
              <w:sz w:val="22"/>
              <w:szCs w:val="22"/>
              <w:lang w:val="en-US" w:eastAsia="en-US"/>
            </w:rPr>
            <w:tab/>
          </w:r>
          <w:r>
            <w:rPr>
              <w:lang w:val="en-US" w:eastAsia="en-US"/>
            </w:rPr>
            <w:t>Initiation of GA-CSR connection release by MS</w:t>
          </w:r>
          <w:r>
            <w:rPr/>
            <w:tab/>
          </w:r>
          <w:hyperlink w:anchor="__RefHeading___Toc517982476">
            <w:r>
              <w:rPr>
                <w:rStyle w:val="IndexLink"/>
              </w:rPr>
              <w:t>50</w:t>
            </w:r>
          </w:hyperlink>
        </w:p>
        <w:p>
          <w:pPr>
            <w:pStyle w:val="Contents3"/>
            <w:rPr>
              <w:rFonts w:ascii="Calibri" w:hAnsi="Calibri" w:cs="Calibri"/>
              <w:sz w:val="22"/>
              <w:szCs w:val="22"/>
              <w:lang w:val="en-US" w:eastAsia="en-US"/>
            </w:rPr>
          </w:pPr>
          <w:r>
            <w:rPr/>
            <w:t>7.5.2</w:t>
          </w:r>
          <w:r>
            <w:rPr>
              <w:rFonts w:cs="Calibri" w:ascii="Calibri" w:hAnsi="Calibri"/>
              <w:sz w:val="22"/>
              <w:szCs w:val="22"/>
              <w:lang w:val="en-US" w:eastAsia="en-US"/>
            </w:rPr>
            <w:tab/>
          </w:r>
          <w:r>
            <w:rPr>
              <w:lang w:val="en-US" w:eastAsia="en-US"/>
            </w:rPr>
            <w:t>Reception of GA-CSR CLEAR REQUEST by GANC</w:t>
          </w:r>
          <w:r>
            <w:rPr/>
            <w:tab/>
          </w:r>
          <w:hyperlink w:anchor="__RefHeading___Toc517982477">
            <w:r>
              <w:rPr>
                <w:rStyle w:val="IndexLink"/>
              </w:rPr>
              <w:t>50</w:t>
            </w:r>
          </w:hyperlink>
        </w:p>
        <w:p>
          <w:pPr>
            <w:pStyle w:val="Contents3"/>
            <w:rPr>
              <w:rFonts w:ascii="Calibri" w:hAnsi="Calibri" w:cs="Calibri"/>
              <w:sz w:val="22"/>
              <w:szCs w:val="22"/>
              <w:lang w:val="en-US" w:eastAsia="en-US"/>
            </w:rPr>
          </w:pPr>
          <w:r>
            <w:rPr/>
            <w:t>7.5.3</w:t>
          </w:r>
          <w:r>
            <w:rPr>
              <w:rFonts w:cs="Calibri" w:ascii="Calibri" w:hAnsi="Calibri"/>
              <w:sz w:val="22"/>
              <w:szCs w:val="22"/>
              <w:lang w:val="en-US" w:eastAsia="en-US"/>
            </w:rPr>
            <w:tab/>
          </w:r>
          <w:r>
            <w:rPr>
              <w:lang w:val="en-US" w:eastAsia="en-US"/>
            </w:rPr>
            <w:t>Initiation of GA-CSR connection release by GANC</w:t>
          </w:r>
          <w:r>
            <w:rPr/>
            <w:tab/>
          </w:r>
          <w:hyperlink w:anchor="__RefHeading___Toc517982478">
            <w:r>
              <w:rPr>
                <w:rStyle w:val="IndexLink"/>
              </w:rPr>
              <w:t>50</w:t>
            </w:r>
          </w:hyperlink>
        </w:p>
        <w:p>
          <w:pPr>
            <w:pStyle w:val="Contents3"/>
            <w:rPr>
              <w:rFonts w:ascii="Calibri" w:hAnsi="Calibri" w:cs="Calibri"/>
              <w:sz w:val="22"/>
              <w:szCs w:val="22"/>
              <w:lang w:val="en-US" w:eastAsia="en-US"/>
            </w:rPr>
          </w:pPr>
          <w:r>
            <w:rPr/>
            <w:t>7.5.4</w:t>
          </w:r>
          <w:r>
            <w:rPr>
              <w:rFonts w:cs="Calibri" w:ascii="Calibri" w:hAnsi="Calibri"/>
              <w:sz w:val="22"/>
              <w:szCs w:val="22"/>
              <w:lang w:val="en-US" w:eastAsia="en-US"/>
            </w:rPr>
            <w:tab/>
          </w:r>
          <w:r>
            <w:rPr>
              <w:lang w:val="en-US" w:eastAsia="en-US"/>
            </w:rPr>
            <w:t>Reception of GA-CSR RELEASE by MS</w:t>
          </w:r>
          <w:r>
            <w:rPr/>
            <w:tab/>
          </w:r>
          <w:hyperlink w:anchor="__RefHeading___Toc517982479">
            <w:r>
              <w:rPr>
                <w:rStyle w:val="IndexLink"/>
              </w:rPr>
              <w:t>51</w:t>
            </w:r>
          </w:hyperlink>
        </w:p>
        <w:p>
          <w:pPr>
            <w:pStyle w:val="Contents3"/>
            <w:rPr>
              <w:rFonts w:ascii="Calibri" w:hAnsi="Calibri" w:cs="Calibri"/>
              <w:sz w:val="22"/>
              <w:szCs w:val="22"/>
              <w:lang w:val="en-US" w:eastAsia="en-US"/>
            </w:rPr>
          </w:pPr>
          <w:r>
            <w:rPr/>
            <w:t>7.5.5</w:t>
          </w:r>
          <w:r>
            <w:rPr>
              <w:rFonts w:cs="Calibri" w:ascii="Calibri" w:hAnsi="Calibri"/>
              <w:sz w:val="22"/>
              <w:szCs w:val="22"/>
              <w:lang w:val="en-US" w:eastAsia="en-US"/>
            </w:rPr>
            <w:tab/>
          </w:r>
          <w:r>
            <w:rPr>
              <w:lang w:val="en-US" w:eastAsia="en-US"/>
            </w:rPr>
            <w:t>Failure cases</w:t>
          </w:r>
          <w:r>
            <w:rPr/>
            <w:tab/>
          </w:r>
          <w:hyperlink w:anchor="__RefHeading___Toc517982480">
            <w:r>
              <w:rPr>
                <w:rStyle w:val="IndexLink"/>
              </w:rPr>
              <w:t>51</w:t>
            </w:r>
          </w:hyperlink>
        </w:p>
        <w:p>
          <w:pPr>
            <w:pStyle w:val="Contents4"/>
            <w:rPr>
              <w:rFonts w:ascii="Calibri" w:hAnsi="Calibri" w:cs="Calibri"/>
              <w:sz w:val="22"/>
              <w:szCs w:val="22"/>
              <w:lang w:val="en-US" w:eastAsia="en-US"/>
            </w:rPr>
          </w:pPr>
          <w:r>
            <w:rPr/>
            <w:t>7.5.5.1</w:t>
          </w:r>
          <w:r>
            <w:rPr>
              <w:rFonts w:cs="Calibri" w:ascii="Calibri" w:hAnsi="Calibri"/>
              <w:sz w:val="22"/>
              <w:szCs w:val="22"/>
              <w:lang w:val="en-US" w:eastAsia="en-US"/>
            </w:rPr>
            <w:tab/>
          </w:r>
          <w:r>
            <w:rPr>
              <w:lang w:val="en-US" w:eastAsia="en-US"/>
            </w:rPr>
            <w:t>Timer TU3909 expiry</w:t>
          </w:r>
          <w:r>
            <w:rPr/>
            <w:tab/>
          </w:r>
          <w:hyperlink w:anchor="__RefHeading___Toc517982481">
            <w:r>
              <w:rPr>
                <w:rStyle w:val="IndexLink"/>
              </w:rPr>
              <w:t>51</w:t>
            </w:r>
          </w:hyperlink>
        </w:p>
        <w:p>
          <w:pPr>
            <w:pStyle w:val="Contents2"/>
            <w:rPr>
              <w:rFonts w:ascii="Calibri" w:hAnsi="Calibri" w:cs="Calibri"/>
              <w:sz w:val="22"/>
              <w:szCs w:val="22"/>
              <w:lang w:val="en-US" w:eastAsia="en-US"/>
            </w:rPr>
          </w:pPr>
          <w:r>
            <w:rPr/>
            <w:t>7.6</w:t>
          </w:r>
          <w:r>
            <w:rPr>
              <w:rFonts w:cs="Calibri" w:ascii="Calibri" w:hAnsi="Calibri"/>
              <w:sz w:val="22"/>
              <w:szCs w:val="22"/>
              <w:lang w:val="en-US" w:eastAsia="en-US"/>
            </w:rPr>
            <w:tab/>
          </w:r>
          <w:r>
            <w:rPr>
              <w:lang w:val="en-US" w:eastAsia="en-US"/>
            </w:rPr>
            <w:t>Classmark Indication</w:t>
          </w:r>
          <w:r>
            <w:rPr/>
            <w:tab/>
          </w:r>
          <w:hyperlink w:anchor="__RefHeading___Toc517982482">
            <w:r>
              <w:rPr>
                <w:rStyle w:val="IndexLink"/>
              </w:rPr>
              <w:t>52</w:t>
            </w:r>
          </w:hyperlink>
        </w:p>
        <w:p>
          <w:pPr>
            <w:pStyle w:val="Contents3"/>
            <w:rPr>
              <w:rFonts w:ascii="Calibri" w:hAnsi="Calibri" w:cs="Calibri"/>
              <w:sz w:val="22"/>
              <w:szCs w:val="22"/>
              <w:lang w:val="en-US" w:eastAsia="en-US"/>
            </w:rPr>
          </w:pPr>
          <w:r>
            <w:rPr/>
            <w:t>7.6.1</w:t>
          </w:r>
          <w:r>
            <w:rPr>
              <w:rFonts w:cs="Calibri" w:ascii="Calibri" w:hAnsi="Calibri"/>
              <w:sz w:val="22"/>
              <w:szCs w:val="22"/>
              <w:lang w:val="en-US" w:eastAsia="en-US"/>
            </w:rPr>
            <w:tab/>
          </w:r>
          <w:r>
            <w:rPr>
              <w:lang w:val="en-US" w:eastAsia="en-US"/>
            </w:rPr>
            <w:t>Initiation of classmark interrogation by GANC</w:t>
          </w:r>
          <w:r>
            <w:rPr/>
            <w:tab/>
          </w:r>
          <w:hyperlink w:anchor="__RefHeading___Toc517982483">
            <w:r>
              <w:rPr>
                <w:rStyle w:val="IndexLink"/>
              </w:rPr>
              <w:t>52</w:t>
            </w:r>
          </w:hyperlink>
        </w:p>
        <w:p>
          <w:pPr>
            <w:pStyle w:val="Contents3"/>
            <w:rPr>
              <w:rFonts w:ascii="Calibri" w:hAnsi="Calibri" w:cs="Calibri"/>
              <w:sz w:val="22"/>
              <w:szCs w:val="22"/>
              <w:lang w:val="en-US" w:eastAsia="en-US"/>
            </w:rPr>
          </w:pPr>
          <w:r>
            <w:rPr/>
            <w:t>7.6.2</w:t>
          </w:r>
          <w:r>
            <w:rPr>
              <w:rFonts w:cs="Calibri" w:ascii="Calibri" w:hAnsi="Calibri"/>
              <w:sz w:val="22"/>
              <w:szCs w:val="22"/>
              <w:lang w:val="en-US" w:eastAsia="en-US"/>
            </w:rPr>
            <w:tab/>
          </w:r>
          <w:r>
            <w:rPr>
              <w:lang w:val="en-US" w:eastAsia="en-US"/>
            </w:rPr>
            <w:t>Transmission of classmark information by MS</w:t>
          </w:r>
          <w:r>
            <w:rPr/>
            <w:tab/>
          </w:r>
          <w:hyperlink w:anchor="__RefHeading___Toc517982484">
            <w:r>
              <w:rPr>
                <w:rStyle w:val="IndexLink"/>
              </w:rPr>
              <w:t>52</w:t>
            </w:r>
          </w:hyperlink>
        </w:p>
        <w:p>
          <w:pPr>
            <w:pStyle w:val="Contents2"/>
            <w:rPr>
              <w:rFonts w:ascii="Calibri" w:hAnsi="Calibri" w:cs="Calibri"/>
              <w:sz w:val="22"/>
              <w:szCs w:val="22"/>
              <w:lang w:val="en-US" w:eastAsia="en-US"/>
            </w:rPr>
          </w:pPr>
          <w:r>
            <w:rPr/>
            <w:t>7.7</w:t>
          </w:r>
          <w:r>
            <w:rPr>
              <w:rFonts w:cs="Calibri" w:ascii="Calibri" w:hAnsi="Calibri"/>
              <w:sz w:val="22"/>
              <w:szCs w:val="22"/>
              <w:lang w:val="en-US" w:eastAsia="en-US"/>
            </w:rPr>
            <w:tab/>
          </w:r>
          <w:r>
            <w:rPr>
              <w:lang w:val="en-US" w:eastAsia="en-US"/>
            </w:rPr>
            <w:t>CS handover to GAN A/Gb mode</w:t>
          </w:r>
          <w:r>
            <w:rPr/>
            <w:tab/>
          </w:r>
          <w:hyperlink w:anchor="__RefHeading___Toc517982485">
            <w:r>
              <w:rPr>
                <w:rStyle w:val="IndexLink"/>
              </w:rPr>
              <w:t>53</w:t>
            </w:r>
          </w:hyperlink>
        </w:p>
        <w:p>
          <w:pPr>
            <w:pStyle w:val="Contents3"/>
            <w:rPr>
              <w:rFonts w:ascii="Calibri" w:hAnsi="Calibri" w:cs="Calibri"/>
              <w:sz w:val="22"/>
              <w:szCs w:val="22"/>
              <w:lang w:val="en-US" w:eastAsia="en-US"/>
            </w:rPr>
          </w:pPr>
          <w:r>
            <w:rPr/>
            <w:t>7.7.2</w:t>
          </w:r>
          <w:r>
            <w:rPr>
              <w:rFonts w:cs="Calibri" w:ascii="Calibri" w:hAnsi="Calibri"/>
              <w:sz w:val="22"/>
              <w:szCs w:val="22"/>
              <w:lang w:val="en-US" w:eastAsia="en-US"/>
            </w:rPr>
            <w:tab/>
          </w:r>
          <w:r>
            <w:rPr/>
            <w:t>Reception of GA-CSR HANDOVER ACCESS by the GANC</w:t>
            <w:tab/>
          </w:r>
          <w:hyperlink w:anchor="__RefHeading___Toc517982486">
            <w:r>
              <w:rPr>
                <w:rStyle w:val="IndexLink"/>
              </w:rPr>
              <w:t>53</w:t>
            </w:r>
          </w:hyperlink>
        </w:p>
        <w:p>
          <w:pPr>
            <w:pStyle w:val="Contents3"/>
            <w:rPr>
              <w:rFonts w:ascii="Calibri" w:hAnsi="Calibri" w:cs="Calibri"/>
              <w:sz w:val="22"/>
              <w:szCs w:val="22"/>
              <w:lang w:val="en-US" w:eastAsia="en-US"/>
            </w:rPr>
          </w:pPr>
          <w:r>
            <w:rPr/>
            <w:t>7.7.3</w:t>
          </w:r>
          <w:r>
            <w:rPr>
              <w:rFonts w:cs="Calibri" w:ascii="Calibri" w:hAnsi="Calibri"/>
              <w:sz w:val="22"/>
              <w:szCs w:val="22"/>
              <w:lang w:val="en-US" w:eastAsia="en-US"/>
            </w:rPr>
            <w:tab/>
          </w:r>
          <w:r>
            <w:rPr/>
            <w:t>Successful completion of the CS handover to GAN A/Gb mode</w:t>
            <w:tab/>
          </w:r>
          <w:hyperlink w:anchor="__RefHeading___Toc517982487">
            <w:r>
              <w:rPr>
                <w:rStyle w:val="IndexLink"/>
              </w:rPr>
              <w:t>53</w:t>
            </w:r>
          </w:hyperlink>
        </w:p>
        <w:p>
          <w:pPr>
            <w:pStyle w:val="Contents3"/>
            <w:rPr>
              <w:rFonts w:ascii="Calibri" w:hAnsi="Calibri" w:cs="Calibri"/>
              <w:sz w:val="22"/>
              <w:szCs w:val="22"/>
              <w:lang w:val="en-US" w:eastAsia="en-US"/>
            </w:rPr>
          </w:pPr>
          <w:r>
            <w:rPr/>
            <w:t>7.7.4</w:t>
          </w:r>
          <w:r>
            <w:rPr>
              <w:rFonts w:cs="Calibri" w:ascii="Calibri" w:hAnsi="Calibri"/>
              <w:sz w:val="22"/>
              <w:szCs w:val="22"/>
              <w:lang w:val="en-US" w:eastAsia="en-US"/>
            </w:rPr>
            <w:tab/>
          </w:r>
          <w:r>
            <w:rPr/>
            <w:t>Reception of GA-CSR HANDOVER COMPLETE by the GANC</w:t>
            <w:tab/>
          </w:r>
          <w:hyperlink w:anchor="__RefHeading___Toc517982488">
            <w:r>
              <w:rPr>
                <w:rStyle w:val="IndexLink"/>
              </w:rPr>
              <w:t>54</w:t>
            </w:r>
          </w:hyperlink>
        </w:p>
        <w:p>
          <w:pPr>
            <w:pStyle w:val="Contents3"/>
            <w:rPr>
              <w:rFonts w:ascii="Calibri" w:hAnsi="Calibri" w:cs="Calibri"/>
              <w:sz w:val="22"/>
              <w:szCs w:val="22"/>
              <w:lang w:val="en-US" w:eastAsia="en-US"/>
            </w:rPr>
          </w:pPr>
          <w:r>
            <w:rPr/>
            <w:t>7.7.5</w:t>
          </w:r>
          <w:r>
            <w:rPr>
              <w:rFonts w:cs="Calibri" w:ascii="Calibri" w:hAnsi="Calibri"/>
              <w:sz w:val="22"/>
              <w:szCs w:val="22"/>
              <w:lang w:val="en-US" w:eastAsia="en-US"/>
            </w:rPr>
            <w:tab/>
          </w:r>
          <w:r>
            <w:rPr/>
            <w:t>MS fails to complete requested handover</w:t>
            <w:tab/>
          </w:r>
          <w:hyperlink w:anchor="__RefHeading___Toc517982489">
            <w:r>
              <w:rPr>
                <w:rStyle w:val="IndexLink"/>
              </w:rPr>
              <w:t>54</w:t>
            </w:r>
          </w:hyperlink>
        </w:p>
        <w:p>
          <w:pPr>
            <w:pStyle w:val="Contents2"/>
            <w:rPr>
              <w:rFonts w:ascii="Calibri" w:hAnsi="Calibri" w:cs="Calibri"/>
              <w:sz w:val="22"/>
              <w:szCs w:val="22"/>
              <w:lang w:val="en-US" w:eastAsia="en-US"/>
            </w:rPr>
          </w:pPr>
          <w:r>
            <w:rPr/>
            <w:t>7.8</w:t>
          </w:r>
          <w:r>
            <w:rPr>
              <w:rFonts w:cs="Calibri" w:ascii="Calibri" w:hAnsi="Calibri"/>
              <w:sz w:val="22"/>
              <w:szCs w:val="22"/>
              <w:lang w:val="en-US" w:eastAsia="en-US"/>
            </w:rPr>
            <w:tab/>
          </w:r>
          <w:r>
            <w:rPr>
              <w:lang w:val="en-US" w:eastAsia="en-US"/>
            </w:rPr>
            <w:t>CS handover from GAN A/Gb mode</w:t>
          </w:r>
          <w:r>
            <w:rPr/>
            <w:tab/>
          </w:r>
          <w:hyperlink w:anchor="__RefHeading___Toc517982490">
            <w:r>
              <w:rPr>
                <w:rStyle w:val="IndexLink"/>
              </w:rPr>
              <w:t>54</w:t>
            </w:r>
          </w:hyperlink>
        </w:p>
        <w:p>
          <w:pPr>
            <w:pStyle w:val="Contents3"/>
            <w:rPr>
              <w:rFonts w:ascii="Calibri" w:hAnsi="Calibri" w:cs="Calibri"/>
              <w:sz w:val="22"/>
              <w:szCs w:val="22"/>
              <w:lang w:val="en-US" w:eastAsia="en-US"/>
            </w:rPr>
          </w:pPr>
          <w:r>
            <w:rPr/>
            <w:t>7.8.1</w:t>
          </w:r>
          <w:r>
            <w:rPr>
              <w:rFonts w:cs="Calibri" w:ascii="Calibri" w:hAnsi="Calibri"/>
              <w:sz w:val="22"/>
              <w:szCs w:val="22"/>
              <w:lang w:val="en-US" w:eastAsia="en-US"/>
            </w:rPr>
            <w:tab/>
          </w:r>
          <w:r>
            <w:rPr/>
            <w:t>Initiation</w:t>
            <w:tab/>
          </w:r>
          <w:hyperlink w:anchor="__RefHeading___Toc517982491">
            <w:r>
              <w:rPr>
                <w:rStyle w:val="IndexLink"/>
              </w:rPr>
              <w:t>55</w:t>
            </w:r>
          </w:hyperlink>
        </w:p>
        <w:p>
          <w:pPr>
            <w:pStyle w:val="Contents3"/>
            <w:rPr>
              <w:rFonts w:ascii="Calibri" w:hAnsi="Calibri" w:cs="Calibri"/>
              <w:sz w:val="22"/>
              <w:szCs w:val="22"/>
              <w:lang w:val="en-US" w:eastAsia="en-US"/>
            </w:rPr>
          </w:pPr>
          <w:r>
            <w:rPr/>
            <w:t>7.8.2</w:t>
          </w:r>
          <w:r>
            <w:rPr>
              <w:rFonts w:cs="Calibri" w:ascii="Calibri" w:hAnsi="Calibri"/>
              <w:sz w:val="22"/>
              <w:szCs w:val="22"/>
              <w:lang w:val="en-US" w:eastAsia="en-US"/>
            </w:rPr>
            <w:tab/>
          </w:r>
          <w:r>
            <w:rPr/>
            <w:t>Reception of GA-CSR HANDOVER INFORMATION by the GANC</w:t>
            <w:tab/>
          </w:r>
          <w:hyperlink w:anchor="__RefHeading___Toc517982492">
            <w:r>
              <w:rPr>
                <w:rStyle w:val="IndexLink"/>
              </w:rPr>
              <w:t>55</w:t>
            </w:r>
          </w:hyperlink>
        </w:p>
        <w:p>
          <w:pPr>
            <w:pStyle w:val="Contents3"/>
            <w:rPr>
              <w:rFonts w:ascii="Calibri" w:hAnsi="Calibri" w:cs="Calibri"/>
              <w:sz w:val="22"/>
              <w:szCs w:val="22"/>
              <w:lang w:val="en-US" w:eastAsia="en-US"/>
            </w:rPr>
          </w:pPr>
          <w:r>
            <w:rPr/>
            <w:t>7.8.3</w:t>
          </w:r>
          <w:r>
            <w:rPr>
              <w:rFonts w:cs="Calibri" w:ascii="Calibri" w:hAnsi="Calibri"/>
              <w:sz w:val="22"/>
              <w:szCs w:val="22"/>
              <w:lang w:val="en-US" w:eastAsia="en-US"/>
            </w:rPr>
            <w:tab/>
          </w:r>
          <w:r>
            <w:rPr/>
            <w:t>Reception of GA-CSR HANDOVER COMMAND by the MS</w:t>
            <w:tab/>
          </w:r>
          <w:hyperlink w:anchor="__RefHeading___Toc517982493">
            <w:r>
              <w:rPr>
                <w:rStyle w:val="IndexLink"/>
              </w:rPr>
              <w:t>55</w:t>
            </w:r>
          </w:hyperlink>
        </w:p>
        <w:p>
          <w:pPr>
            <w:pStyle w:val="Contents3"/>
            <w:rPr>
              <w:rFonts w:ascii="Calibri" w:hAnsi="Calibri" w:cs="Calibri"/>
              <w:sz w:val="22"/>
              <w:szCs w:val="22"/>
              <w:lang w:val="en-US" w:eastAsia="en-US"/>
            </w:rPr>
          </w:pPr>
          <w:r>
            <w:rPr/>
            <w:t>7.8.4</w:t>
          </w:r>
          <w:r>
            <w:rPr>
              <w:rFonts w:cs="Calibri" w:ascii="Calibri" w:hAnsi="Calibri"/>
              <w:sz w:val="22"/>
              <w:szCs w:val="22"/>
              <w:lang w:val="en-US" w:eastAsia="en-US"/>
            </w:rPr>
            <w:tab/>
          </w:r>
          <w:r>
            <w:rPr/>
            <w:t>Successful completion of the CS handover from GAN A/Gb mode</w:t>
            <w:tab/>
          </w:r>
          <w:hyperlink w:anchor="__RefHeading___Toc517982494">
            <w:r>
              <w:rPr>
                <w:rStyle w:val="IndexLink"/>
              </w:rPr>
              <w:t>55</w:t>
            </w:r>
          </w:hyperlink>
        </w:p>
        <w:p>
          <w:pPr>
            <w:pStyle w:val="Contents3"/>
            <w:rPr>
              <w:rFonts w:ascii="Calibri" w:hAnsi="Calibri" w:cs="Calibri"/>
              <w:sz w:val="22"/>
              <w:szCs w:val="22"/>
              <w:lang w:val="en-US" w:eastAsia="en-US"/>
            </w:rPr>
          </w:pPr>
          <w:r>
            <w:rPr/>
            <w:t>7.8.5</w:t>
          </w:r>
          <w:r>
            <w:rPr>
              <w:rFonts w:cs="Calibri" w:ascii="Calibri" w:hAnsi="Calibri"/>
              <w:sz w:val="22"/>
              <w:szCs w:val="22"/>
              <w:lang w:val="en-US" w:eastAsia="en-US"/>
            </w:rPr>
            <w:tab/>
          </w:r>
          <w:r>
            <w:rPr/>
            <w:t>MS fails to complete requested handover</w:t>
            <w:tab/>
          </w:r>
          <w:hyperlink w:anchor="__RefHeading___Toc517982495">
            <w:r>
              <w:rPr>
                <w:rStyle w:val="IndexLink"/>
              </w:rPr>
              <w:t>56</w:t>
            </w:r>
          </w:hyperlink>
        </w:p>
        <w:p>
          <w:pPr>
            <w:pStyle w:val="Contents3"/>
            <w:rPr>
              <w:rFonts w:ascii="Calibri" w:hAnsi="Calibri" w:cs="Calibri"/>
              <w:sz w:val="22"/>
              <w:szCs w:val="22"/>
              <w:lang w:val="en-US" w:eastAsia="en-US"/>
            </w:rPr>
          </w:pPr>
          <w:r>
            <w:rPr/>
            <w:t>7.8.6</w:t>
          </w:r>
          <w:r>
            <w:rPr>
              <w:rFonts w:cs="Calibri" w:ascii="Calibri" w:hAnsi="Calibri"/>
              <w:sz w:val="22"/>
              <w:szCs w:val="22"/>
              <w:lang w:val="en-US" w:eastAsia="en-US"/>
            </w:rPr>
            <w:tab/>
          </w:r>
          <w:r>
            <w:rPr/>
            <w:t>Reception of GA-CSR HANDOVER FAILURE by the GANC</w:t>
            <w:tab/>
          </w:r>
          <w:hyperlink w:anchor="__RefHeading___Toc517982496">
            <w:r>
              <w:rPr>
                <w:rStyle w:val="IndexLink"/>
              </w:rPr>
              <w:t>56</w:t>
            </w:r>
          </w:hyperlink>
        </w:p>
        <w:p>
          <w:pPr>
            <w:pStyle w:val="Contents3"/>
            <w:rPr>
              <w:rFonts w:ascii="Calibri" w:hAnsi="Calibri" w:cs="Calibri"/>
              <w:sz w:val="22"/>
              <w:szCs w:val="22"/>
              <w:lang w:val="en-US" w:eastAsia="en-US"/>
            </w:rPr>
          </w:pPr>
          <w:r>
            <w:rPr/>
            <w:t>7.8.7</w:t>
          </w:r>
          <w:r>
            <w:rPr>
              <w:rFonts w:cs="Calibri" w:ascii="Calibri" w:hAnsi="Calibri"/>
              <w:sz w:val="22"/>
              <w:szCs w:val="22"/>
              <w:lang w:val="en-US" w:eastAsia="en-US"/>
            </w:rPr>
            <w:tab/>
          </w:r>
          <w:r>
            <w:rPr/>
            <w:t>Abnormal Cases</w:t>
            <w:tab/>
          </w:r>
          <w:hyperlink w:anchor="__RefHeading___Toc517982497">
            <w:r>
              <w:rPr>
                <w:rStyle w:val="IndexLink"/>
              </w:rPr>
              <w:t>56</w:t>
            </w:r>
          </w:hyperlink>
        </w:p>
        <w:p>
          <w:pPr>
            <w:pStyle w:val="Contents2"/>
            <w:rPr>
              <w:rFonts w:ascii="Calibri" w:hAnsi="Calibri" w:cs="Calibri"/>
              <w:sz w:val="22"/>
              <w:szCs w:val="22"/>
              <w:lang w:val="en-US" w:eastAsia="en-US"/>
            </w:rPr>
          </w:pPr>
          <w:r>
            <w:rPr/>
            <w:t>7.9</w:t>
          </w:r>
          <w:r>
            <w:rPr>
              <w:rFonts w:cs="Calibri" w:ascii="Calibri" w:hAnsi="Calibri"/>
              <w:sz w:val="22"/>
              <w:szCs w:val="22"/>
              <w:lang w:val="en-US" w:eastAsia="en-US"/>
            </w:rPr>
            <w:tab/>
          </w:r>
          <w:r>
            <w:rPr/>
            <w:t>Ciphering configuration procedure</w:t>
            <w:tab/>
          </w:r>
          <w:hyperlink w:anchor="__RefHeading___Toc517982498">
            <w:r>
              <w:rPr>
                <w:rStyle w:val="IndexLink"/>
              </w:rPr>
              <w:t>56</w:t>
            </w:r>
          </w:hyperlink>
        </w:p>
        <w:p>
          <w:pPr>
            <w:pStyle w:val="Contents3"/>
            <w:rPr>
              <w:rFonts w:ascii="Calibri" w:hAnsi="Calibri" w:cs="Calibri"/>
              <w:sz w:val="22"/>
              <w:szCs w:val="22"/>
              <w:lang w:val="en-US" w:eastAsia="en-US"/>
            </w:rPr>
          </w:pPr>
          <w:r>
            <w:rPr/>
            <w:t>7.9.1</w:t>
          </w:r>
          <w:r>
            <w:rPr>
              <w:rFonts w:cs="Calibri" w:ascii="Calibri" w:hAnsi="Calibri"/>
              <w:sz w:val="22"/>
              <w:szCs w:val="22"/>
              <w:lang w:val="en-US" w:eastAsia="en-US"/>
            </w:rPr>
            <w:tab/>
          </w:r>
          <w:r>
            <w:rPr/>
            <w:t>Ciphering configuration initiation</w:t>
            <w:tab/>
          </w:r>
          <w:hyperlink w:anchor="__RefHeading___Toc517982499">
            <w:r>
              <w:rPr>
                <w:rStyle w:val="IndexLink"/>
              </w:rPr>
              <w:t>57</w:t>
            </w:r>
          </w:hyperlink>
        </w:p>
        <w:p>
          <w:pPr>
            <w:pStyle w:val="Contents3"/>
            <w:rPr>
              <w:rFonts w:ascii="Calibri" w:hAnsi="Calibri" w:cs="Calibri"/>
              <w:sz w:val="22"/>
              <w:szCs w:val="22"/>
              <w:lang w:val="en-US" w:eastAsia="en-US"/>
            </w:rPr>
          </w:pPr>
          <w:r>
            <w:rPr/>
            <w:t>7.9.2</w:t>
          </w:r>
          <w:r>
            <w:rPr>
              <w:rFonts w:cs="Calibri" w:ascii="Calibri" w:hAnsi="Calibri"/>
              <w:sz w:val="22"/>
              <w:szCs w:val="22"/>
              <w:lang w:val="en-US" w:eastAsia="en-US"/>
            </w:rPr>
            <w:tab/>
          </w:r>
          <w:r>
            <w:rPr/>
            <w:t>Ciphering configuration completion</w:t>
            <w:tab/>
          </w:r>
          <w:hyperlink w:anchor="__RefHeading___Toc517982500">
            <w:r>
              <w:rPr>
                <w:rStyle w:val="IndexLink"/>
              </w:rPr>
              <w:t>57</w:t>
            </w:r>
          </w:hyperlink>
        </w:p>
        <w:p>
          <w:pPr>
            <w:pStyle w:val="Contents2"/>
            <w:rPr>
              <w:rFonts w:ascii="Calibri" w:hAnsi="Calibri" w:cs="Calibri"/>
              <w:sz w:val="22"/>
              <w:szCs w:val="22"/>
              <w:lang w:val="en-US" w:eastAsia="en-US"/>
            </w:rPr>
          </w:pPr>
          <w:r>
            <w:rPr/>
            <w:t>7.10</w:t>
          </w:r>
          <w:r>
            <w:rPr>
              <w:rFonts w:cs="Calibri" w:ascii="Calibri" w:hAnsi="Calibri"/>
              <w:sz w:val="22"/>
              <w:szCs w:val="22"/>
              <w:lang w:val="en-US" w:eastAsia="en-US"/>
            </w:rPr>
            <w:tab/>
          </w:r>
          <w:r>
            <w:rPr/>
            <w:t>Channel mode modify procedure</w:t>
            <w:tab/>
          </w:r>
          <w:hyperlink w:anchor="__RefHeading___Toc517982501">
            <w:r>
              <w:rPr>
                <w:rStyle w:val="IndexLink"/>
              </w:rPr>
              <w:t>57</w:t>
            </w:r>
          </w:hyperlink>
        </w:p>
        <w:p>
          <w:pPr>
            <w:pStyle w:val="Contents3"/>
            <w:rPr>
              <w:rFonts w:ascii="Calibri" w:hAnsi="Calibri" w:cs="Calibri"/>
              <w:sz w:val="22"/>
              <w:szCs w:val="22"/>
              <w:lang w:val="en-US" w:eastAsia="en-US"/>
            </w:rPr>
          </w:pPr>
          <w:r>
            <w:rPr/>
            <w:t>7.10.1</w:t>
          </w:r>
          <w:r>
            <w:rPr>
              <w:rFonts w:cs="Calibri" w:ascii="Calibri" w:hAnsi="Calibri"/>
              <w:sz w:val="22"/>
              <w:szCs w:val="22"/>
              <w:lang w:val="en-US" w:eastAsia="en-US"/>
            </w:rPr>
            <w:tab/>
          </w:r>
          <w:r>
            <w:rPr/>
            <w:t>Normal channel mode modify procedure</w:t>
            <w:tab/>
          </w:r>
          <w:hyperlink w:anchor="__RefHeading___Toc517982502">
            <w:r>
              <w:rPr>
                <w:rStyle w:val="IndexLink"/>
              </w:rPr>
              <w:t>58</w:t>
            </w:r>
          </w:hyperlink>
        </w:p>
        <w:p>
          <w:pPr>
            <w:pStyle w:val="Contents4"/>
            <w:rPr>
              <w:rFonts w:ascii="Calibri" w:hAnsi="Calibri" w:cs="Calibri"/>
              <w:sz w:val="22"/>
              <w:szCs w:val="22"/>
              <w:lang w:val="en-US" w:eastAsia="en-US"/>
            </w:rPr>
          </w:pPr>
          <w:r>
            <w:rPr/>
            <w:t>7.10.1.1</w:t>
          </w:r>
          <w:r>
            <w:rPr>
              <w:rFonts w:cs="Calibri" w:ascii="Calibri" w:hAnsi="Calibri"/>
              <w:sz w:val="22"/>
              <w:szCs w:val="22"/>
              <w:lang w:val="en-US" w:eastAsia="en-US"/>
            </w:rPr>
            <w:tab/>
          </w:r>
          <w:r>
            <w:rPr/>
            <w:t>Initiation of the channel mode modify procedure</w:t>
            <w:tab/>
          </w:r>
          <w:hyperlink w:anchor="__RefHeading___Toc517982503">
            <w:r>
              <w:rPr>
                <w:rStyle w:val="IndexLink"/>
              </w:rPr>
              <w:t>58</w:t>
            </w:r>
          </w:hyperlink>
        </w:p>
        <w:p>
          <w:pPr>
            <w:pStyle w:val="Contents4"/>
            <w:rPr>
              <w:rFonts w:ascii="Calibri" w:hAnsi="Calibri" w:cs="Calibri"/>
              <w:sz w:val="22"/>
              <w:szCs w:val="22"/>
              <w:lang w:val="en-US" w:eastAsia="en-US"/>
            </w:rPr>
          </w:pPr>
          <w:r>
            <w:rPr/>
            <w:t>7.10.1.2</w:t>
          </w:r>
          <w:r>
            <w:rPr>
              <w:rFonts w:cs="Calibri" w:ascii="Calibri" w:hAnsi="Calibri"/>
              <w:sz w:val="22"/>
              <w:szCs w:val="22"/>
              <w:lang w:val="en-US" w:eastAsia="en-US"/>
            </w:rPr>
            <w:tab/>
          </w:r>
          <w:r>
            <w:rPr/>
            <w:t>Completion of channel mode modify procedure</w:t>
            <w:tab/>
          </w:r>
          <w:hyperlink w:anchor="__RefHeading___Toc517982504">
            <w:r>
              <w:rPr>
                <w:rStyle w:val="IndexLink"/>
              </w:rPr>
              <w:t>58</w:t>
            </w:r>
          </w:hyperlink>
        </w:p>
        <w:p>
          <w:pPr>
            <w:pStyle w:val="Contents4"/>
            <w:rPr>
              <w:rFonts w:ascii="Calibri" w:hAnsi="Calibri" w:cs="Calibri"/>
              <w:sz w:val="22"/>
              <w:szCs w:val="22"/>
              <w:lang w:val="en-US" w:eastAsia="en-US"/>
            </w:rPr>
          </w:pPr>
          <w:r>
            <w:rPr/>
            <w:t>7.10.1.3</w:t>
          </w:r>
          <w:r>
            <w:rPr>
              <w:rFonts w:cs="Calibri" w:ascii="Calibri" w:hAnsi="Calibri"/>
              <w:sz w:val="22"/>
              <w:szCs w:val="22"/>
              <w:lang w:val="en-US" w:eastAsia="en-US"/>
            </w:rPr>
            <w:tab/>
          </w:r>
          <w:r>
            <w:rPr/>
            <w:t>Abnormal cases</w:t>
            <w:tab/>
          </w:r>
          <w:hyperlink w:anchor="__RefHeading___Toc517982505">
            <w:r>
              <w:rPr>
                <w:rStyle w:val="IndexLink"/>
              </w:rPr>
              <w:t>58</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lang w:val="en-US" w:eastAsia="en-US"/>
            </w:rPr>
            <w:t>GA-PSR elementary procedures</w:t>
          </w:r>
          <w:r>
            <w:rPr/>
            <w:tab/>
          </w:r>
          <w:hyperlink w:anchor="__RefHeading___Toc517982506">
            <w:r>
              <w:rPr>
                <w:rStyle w:val="IndexLink"/>
              </w:rPr>
              <w:t>59</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lang w:val="en-US" w:eastAsia="en-US"/>
            </w:rPr>
            <w:t>GA-PSR Transport Channel (GA-PSR TC) Overview</w:t>
          </w:r>
          <w:r>
            <w:rPr/>
            <w:tab/>
          </w:r>
          <w:hyperlink w:anchor="__RefHeading___Toc517982507">
            <w:r>
              <w:rPr>
                <w:rStyle w:val="IndexLink"/>
              </w:rPr>
              <w:t>59</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lang w:val="en-US" w:eastAsia="en-US"/>
            </w:rPr>
            <w:t>MS Initiated GA-PSR Transport Channel (GA-PSR TC) Activation</w:t>
          </w:r>
          <w:r>
            <w:rPr/>
            <w:tab/>
          </w:r>
          <w:hyperlink w:anchor="__RefHeading___Toc517982508">
            <w:r>
              <w:rPr>
                <w:rStyle w:val="IndexLink"/>
              </w:rPr>
              <w:t>59</w:t>
            </w:r>
          </w:hyperlink>
        </w:p>
        <w:p>
          <w:pPr>
            <w:pStyle w:val="Contents3"/>
            <w:rPr>
              <w:rFonts w:ascii="Calibri" w:hAnsi="Calibri" w:cs="Calibri"/>
              <w:sz w:val="22"/>
              <w:szCs w:val="22"/>
              <w:lang w:val="en-US" w:eastAsia="en-US"/>
            </w:rPr>
          </w:pPr>
          <w:r>
            <w:rPr/>
            <w:t>8.2.1</w:t>
          </w:r>
          <w:r>
            <w:rPr>
              <w:rFonts w:cs="Calibri" w:ascii="Calibri" w:hAnsi="Calibri"/>
              <w:sz w:val="22"/>
              <w:szCs w:val="22"/>
              <w:lang w:val="en-US" w:eastAsia="en-US"/>
            </w:rPr>
            <w:tab/>
          </w:r>
          <w:r>
            <w:rPr>
              <w:lang w:val="en-US" w:eastAsia="en-US"/>
            </w:rPr>
            <w:t>Initiation of the GA-PSR TC Activation by the MS</w:t>
          </w:r>
          <w:r>
            <w:rPr/>
            <w:tab/>
          </w:r>
          <w:hyperlink w:anchor="__RefHeading___Toc517982509">
            <w:r>
              <w:rPr>
                <w:rStyle w:val="IndexLink"/>
              </w:rPr>
              <w:t>59</w:t>
            </w:r>
          </w:hyperlink>
        </w:p>
        <w:p>
          <w:pPr>
            <w:pStyle w:val="Contents3"/>
            <w:rPr>
              <w:rFonts w:ascii="Calibri" w:hAnsi="Calibri" w:cs="Calibri"/>
              <w:sz w:val="22"/>
              <w:szCs w:val="22"/>
              <w:lang w:val="en-US" w:eastAsia="en-US"/>
            </w:rPr>
          </w:pPr>
          <w:r>
            <w:rPr/>
            <w:t>8.2.2</w:t>
          </w:r>
          <w:r>
            <w:rPr>
              <w:rFonts w:cs="Calibri" w:ascii="Calibri" w:hAnsi="Calibri"/>
              <w:sz w:val="22"/>
              <w:szCs w:val="22"/>
              <w:lang w:val="en-US" w:eastAsia="en-US"/>
            </w:rPr>
            <w:tab/>
          </w:r>
          <w:r>
            <w:rPr>
              <w:lang w:val="en-US" w:eastAsia="en-US"/>
            </w:rPr>
            <w:t>Processing of the GA-PSR TC Activation Request by the GANC</w:t>
          </w:r>
          <w:r>
            <w:rPr/>
            <w:tab/>
          </w:r>
          <w:hyperlink w:anchor="__RefHeading___Toc517982510">
            <w:r>
              <w:rPr>
                <w:rStyle w:val="IndexLink"/>
              </w:rPr>
              <w:t>59</w:t>
            </w:r>
          </w:hyperlink>
        </w:p>
        <w:p>
          <w:pPr>
            <w:pStyle w:val="Contents3"/>
            <w:rPr>
              <w:rFonts w:ascii="Calibri" w:hAnsi="Calibri" w:cs="Calibri"/>
              <w:sz w:val="22"/>
              <w:szCs w:val="22"/>
              <w:lang w:val="en-US" w:eastAsia="en-US"/>
            </w:rPr>
          </w:pPr>
          <w:r>
            <w:rPr/>
            <w:t>8.2.3</w:t>
          </w:r>
          <w:r>
            <w:rPr>
              <w:rFonts w:cs="Calibri" w:ascii="Calibri" w:hAnsi="Calibri"/>
              <w:sz w:val="22"/>
              <w:szCs w:val="22"/>
              <w:lang w:val="en-US" w:eastAsia="en-US"/>
            </w:rPr>
            <w:tab/>
          </w:r>
          <w:r>
            <w:rPr>
              <w:lang w:val="en-US" w:eastAsia="en-US"/>
            </w:rPr>
            <w:t>Processing of the GA-PSR TC Activation Acknowledgment by the MS</w:t>
          </w:r>
          <w:r>
            <w:rPr/>
            <w:tab/>
          </w:r>
          <w:hyperlink w:anchor="__RefHeading___Toc517982511">
            <w:r>
              <w:rPr>
                <w:rStyle w:val="IndexLink"/>
              </w:rPr>
              <w:t>60</w:t>
            </w:r>
          </w:hyperlink>
        </w:p>
        <w:p>
          <w:pPr>
            <w:pStyle w:val="Contents3"/>
            <w:rPr>
              <w:rFonts w:ascii="Calibri" w:hAnsi="Calibri" w:cs="Calibri"/>
              <w:sz w:val="22"/>
              <w:szCs w:val="22"/>
              <w:lang w:val="en-US" w:eastAsia="en-US"/>
            </w:rPr>
          </w:pPr>
          <w:r>
            <w:rPr/>
            <w:t>8.2.4</w:t>
          </w:r>
          <w:r>
            <w:rPr>
              <w:rFonts w:cs="Calibri" w:ascii="Calibri" w:hAnsi="Calibri"/>
              <w:sz w:val="22"/>
              <w:szCs w:val="22"/>
              <w:lang w:val="en-US" w:eastAsia="en-US"/>
            </w:rPr>
            <w:tab/>
          </w:r>
          <w:r>
            <w:rPr>
              <w:lang w:val="en-US" w:eastAsia="en-US"/>
            </w:rPr>
            <w:t>Abnormal Cases</w:t>
          </w:r>
          <w:r>
            <w:rPr/>
            <w:tab/>
          </w:r>
          <w:hyperlink w:anchor="__RefHeading___Toc517982512">
            <w:r>
              <w:rPr>
                <w:rStyle w:val="IndexLink"/>
              </w:rPr>
              <w:t>60</w:t>
            </w:r>
          </w:hyperlink>
        </w:p>
        <w:p>
          <w:pPr>
            <w:pStyle w:val="Contents4"/>
            <w:rPr>
              <w:rFonts w:ascii="Calibri" w:hAnsi="Calibri" w:cs="Calibri"/>
              <w:sz w:val="22"/>
              <w:szCs w:val="22"/>
              <w:lang w:val="en-US" w:eastAsia="en-US"/>
            </w:rPr>
          </w:pPr>
          <w:r>
            <w:rPr/>
            <w:t>8.2.4.1</w:t>
          </w:r>
          <w:r>
            <w:rPr>
              <w:rFonts w:cs="Calibri" w:ascii="Calibri" w:hAnsi="Calibri"/>
              <w:sz w:val="22"/>
              <w:szCs w:val="22"/>
              <w:lang w:val="en-US" w:eastAsia="en-US"/>
            </w:rPr>
            <w:tab/>
          </w:r>
          <w:r>
            <w:rPr>
              <w:lang w:val="en-US" w:eastAsia="en-US"/>
            </w:rPr>
            <w:t>GA-PSR TC Activation Collision</w:t>
          </w:r>
          <w:r>
            <w:rPr/>
            <w:tab/>
          </w:r>
          <w:hyperlink w:anchor="__RefHeading___Toc517982513">
            <w:r>
              <w:rPr>
                <w:rStyle w:val="IndexLink"/>
              </w:rPr>
              <w:t>60</w:t>
            </w:r>
          </w:hyperlink>
        </w:p>
        <w:p>
          <w:pPr>
            <w:pStyle w:val="Contents4"/>
            <w:rPr>
              <w:rFonts w:ascii="Calibri" w:hAnsi="Calibri" w:cs="Calibri"/>
              <w:sz w:val="22"/>
              <w:szCs w:val="22"/>
              <w:lang w:val="en-US" w:eastAsia="en-US"/>
            </w:rPr>
          </w:pPr>
          <w:r>
            <w:rPr/>
            <w:t>8.2.4.2</w:t>
          </w:r>
          <w:r>
            <w:rPr>
              <w:rFonts w:cs="Calibri" w:ascii="Calibri" w:hAnsi="Calibri"/>
              <w:sz w:val="22"/>
              <w:szCs w:val="22"/>
              <w:lang w:val="en-US" w:eastAsia="en-US"/>
            </w:rPr>
            <w:tab/>
          </w:r>
          <w:r>
            <w:rPr/>
            <w:t>Timer TU4002 Expires during GA-PSR TC Activation</w:t>
            <w:tab/>
          </w:r>
          <w:hyperlink w:anchor="__RefHeading___Toc517982514">
            <w:r>
              <w:rPr>
                <w:rStyle w:val="IndexLink"/>
              </w:rPr>
              <w:t>60</w:t>
            </w:r>
          </w:hyperlink>
        </w:p>
        <w:p>
          <w:pPr>
            <w:pStyle w:val="Contents4"/>
            <w:rPr>
              <w:rFonts w:ascii="Calibri" w:hAnsi="Calibri" w:cs="Calibri"/>
              <w:sz w:val="22"/>
              <w:szCs w:val="22"/>
              <w:lang w:val="en-US" w:eastAsia="en-US"/>
            </w:rPr>
          </w:pPr>
          <w:r>
            <w:rPr/>
            <w:t>8.2.4.3</w:t>
          </w:r>
          <w:r>
            <w:rPr>
              <w:rFonts w:cs="Calibri" w:ascii="Calibri" w:hAnsi="Calibri"/>
              <w:sz w:val="22"/>
              <w:szCs w:val="22"/>
              <w:lang w:val="en-US" w:eastAsia="en-US"/>
            </w:rPr>
            <w:tab/>
          </w:r>
          <w:r>
            <w:rPr>
              <w:lang w:val="en-US" w:eastAsia="en-US"/>
            </w:rPr>
            <w:t>GANC Receives Duplicate GA-PSR TC Activation Request</w:t>
          </w:r>
          <w:r>
            <w:rPr/>
            <w:tab/>
          </w:r>
          <w:hyperlink w:anchor="__RefHeading___Toc517982515">
            <w:r>
              <w:rPr>
                <w:rStyle w:val="IndexLink"/>
              </w:rPr>
              <w:t>60</w:t>
            </w:r>
          </w:hyperlink>
        </w:p>
        <w:p>
          <w:pPr>
            <w:pStyle w:val="Contents4"/>
            <w:rPr>
              <w:rFonts w:ascii="Calibri" w:hAnsi="Calibri" w:cs="Calibri"/>
              <w:sz w:val="22"/>
              <w:szCs w:val="22"/>
              <w:lang w:val="en-US" w:eastAsia="en-US"/>
            </w:rPr>
          </w:pPr>
          <w:r>
            <w:rPr/>
            <w:t>8.2.4.4</w:t>
          </w:r>
          <w:r>
            <w:rPr>
              <w:rFonts w:cs="Calibri" w:ascii="Calibri" w:hAnsi="Calibri"/>
              <w:sz w:val="22"/>
              <w:szCs w:val="22"/>
              <w:lang w:val="en-US" w:eastAsia="en-US"/>
            </w:rPr>
            <w:tab/>
          </w:r>
          <w:r>
            <w:rPr>
              <w:lang w:val="en-US" w:eastAsia="en-US"/>
            </w:rPr>
            <w:t>GANC Rejects GA-PSR TC Activation</w:t>
          </w:r>
          <w:r>
            <w:rPr/>
            <w:tab/>
          </w:r>
          <w:hyperlink w:anchor="__RefHeading___Toc517982516">
            <w:r>
              <w:rPr>
                <w:rStyle w:val="IndexLink"/>
              </w:rPr>
              <w:t>60</w:t>
            </w:r>
          </w:hyperlink>
        </w:p>
        <w:p>
          <w:pPr>
            <w:pStyle w:val="Contents4"/>
            <w:rPr>
              <w:rFonts w:ascii="Calibri" w:hAnsi="Calibri" w:cs="Calibri"/>
              <w:sz w:val="22"/>
              <w:szCs w:val="22"/>
              <w:lang w:val="en-US" w:eastAsia="en-US"/>
            </w:rPr>
          </w:pPr>
          <w:r>
            <w:rPr/>
            <w:t>8.2.4.5</w:t>
          </w:r>
          <w:r>
            <w:rPr>
              <w:rFonts w:cs="Calibri" w:ascii="Calibri" w:hAnsi="Calibri"/>
              <w:sz w:val="22"/>
              <w:szCs w:val="22"/>
              <w:lang w:val="en-US" w:eastAsia="en-US"/>
            </w:rPr>
            <w:tab/>
          </w:r>
          <w:r>
            <w:rPr>
              <w:lang w:val="en-US" w:eastAsia="en-US"/>
            </w:rPr>
            <w:t>MS Aborts GA-PSR TC Activation due to Lower Layer Failure</w:t>
          </w:r>
          <w:r>
            <w:rPr/>
            <w:tab/>
          </w:r>
          <w:hyperlink w:anchor="__RefHeading___Toc517982517">
            <w:r>
              <w:rPr>
                <w:rStyle w:val="IndexLink"/>
              </w:rPr>
              <w:t>61</w:t>
            </w:r>
          </w:hyperlink>
        </w:p>
        <w:p>
          <w:pPr>
            <w:pStyle w:val="Contents2"/>
            <w:rPr>
              <w:rFonts w:ascii="Calibri" w:hAnsi="Calibri" w:cs="Calibri"/>
              <w:sz w:val="22"/>
              <w:szCs w:val="22"/>
              <w:lang w:val="en-US" w:eastAsia="en-US"/>
            </w:rPr>
          </w:pPr>
          <w:r>
            <w:rPr/>
            <w:t>8.3</w:t>
          </w:r>
          <w:r>
            <w:rPr>
              <w:rFonts w:cs="Calibri" w:ascii="Calibri" w:hAnsi="Calibri"/>
              <w:sz w:val="22"/>
              <w:szCs w:val="22"/>
              <w:lang w:val="en-US" w:eastAsia="en-US"/>
            </w:rPr>
            <w:tab/>
          </w:r>
          <w:r>
            <w:rPr>
              <w:lang w:val="en-US" w:eastAsia="en-US"/>
            </w:rPr>
            <w:t>Network Initiated GA-PSR Transport Channel (GA-PSR TC) Activation</w:t>
          </w:r>
          <w:r>
            <w:rPr/>
            <w:tab/>
          </w:r>
          <w:hyperlink w:anchor="__RefHeading___Toc517982518">
            <w:r>
              <w:rPr>
                <w:rStyle w:val="IndexLink"/>
              </w:rPr>
              <w:t>61</w:t>
            </w:r>
          </w:hyperlink>
        </w:p>
        <w:p>
          <w:pPr>
            <w:pStyle w:val="Contents3"/>
            <w:rPr>
              <w:rFonts w:ascii="Calibri" w:hAnsi="Calibri" w:cs="Calibri"/>
              <w:sz w:val="22"/>
              <w:szCs w:val="22"/>
              <w:lang w:val="en-US" w:eastAsia="en-US"/>
            </w:rPr>
          </w:pPr>
          <w:r>
            <w:rPr/>
            <w:t>8.3.1</w:t>
          </w:r>
          <w:r>
            <w:rPr>
              <w:rFonts w:cs="Calibri" w:ascii="Calibri" w:hAnsi="Calibri"/>
              <w:sz w:val="22"/>
              <w:szCs w:val="22"/>
              <w:lang w:val="en-US" w:eastAsia="en-US"/>
            </w:rPr>
            <w:tab/>
          </w:r>
          <w:r>
            <w:rPr>
              <w:lang w:val="en-US" w:eastAsia="en-US"/>
            </w:rPr>
            <w:t>Initiation of the GA-PSR TC Activation by the GANC</w:t>
          </w:r>
          <w:r>
            <w:rPr/>
            <w:tab/>
          </w:r>
          <w:hyperlink w:anchor="__RefHeading___Toc517982519">
            <w:r>
              <w:rPr>
                <w:rStyle w:val="IndexLink"/>
              </w:rPr>
              <w:t>61</w:t>
            </w:r>
          </w:hyperlink>
        </w:p>
        <w:p>
          <w:pPr>
            <w:pStyle w:val="Contents3"/>
            <w:rPr>
              <w:rFonts w:ascii="Calibri" w:hAnsi="Calibri" w:cs="Calibri"/>
              <w:sz w:val="22"/>
              <w:szCs w:val="22"/>
              <w:lang w:val="en-US" w:eastAsia="en-US"/>
            </w:rPr>
          </w:pPr>
          <w:r>
            <w:rPr/>
            <w:t>8.3.2</w:t>
          </w:r>
          <w:r>
            <w:rPr>
              <w:rFonts w:cs="Calibri" w:ascii="Calibri" w:hAnsi="Calibri"/>
              <w:sz w:val="22"/>
              <w:szCs w:val="22"/>
              <w:lang w:val="en-US" w:eastAsia="en-US"/>
            </w:rPr>
            <w:tab/>
          </w:r>
          <w:r>
            <w:rPr>
              <w:lang w:val="en-US" w:eastAsia="en-US"/>
            </w:rPr>
            <w:t>Processing of the GA-PSR TC Activation Request by the MS</w:t>
          </w:r>
          <w:r>
            <w:rPr/>
            <w:tab/>
          </w:r>
          <w:hyperlink w:anchor="__RefHeading___Toc517982520">
            <w:r>
              <w:rPr>
                <w:rStyle w:val="IndexLink"/>
              </w:rPr>
              <w:t>61</w:t>
            </w:r>
          </w:hyperlink>
        </w:p>
        <w:p>
          <w:pPr>
            <w:pStyle w:val="Contents3"/>
            <w:rPr>
              <w:rFonts w:ascii="Calibri" w:hAnsi="Calibri" w:cs="Calibri"/>
              <w:sz w:val="22"/>
              <w:szCs w:val="22"/>
              <w:lang w:val="en-US" w:eastAsia="en-US"/>
            </w:rPr>
          </w:pPr>
          <w:r>
            <w:rPr/>
            <w:t>8.3.3</w:t>
          </w:r>
          <w:r>
            <w:rPr>
              <w:rFonts w:cs="Calibri" w:ascii="Calibri" w:hAnsi="Calibri"/>
              <w:sz w:val="22"/>
              <w:szCs w:val="22"/>
              <w:lang w:val="en-US" w:eastAsia="en-US"/>
            </w:rPr>
            <w:tab/>
          </w:r>
          <w:r>
            <w:rPr>
              <w:lang w:val="en-US" w:eastAsia="en-US"/>
            </w:rPr>
            <w:t>Processing of the GA-PSR TC Activation Acknowledgment by the GANC</w:t>
          </w:r>
          <w:r>
            <w:rPr/>
            <w:tab/>
          </w:r>
          <w:hyperlink w:anchor="__RefHeading___Toc517982521">
            <w:r>
              <w:rPr>
                <w:rStyle w:val="IndexLink"/>
              </w:rPr>
              <w:t>62</w:t>
            </w:r>
          </w:hyperlink>
        </w:p>
        <w:p>
          <w:pPr>
            <w:pStyle w:val="Contents3"/>
            <w:rPr>
              <w:rFonts w:ascii="Calibri" w:hAnsi="Calibri" w:cs="Calibri"/>
              <w:sz w:val="22"/>
              <w:szCs w:val="22"/>
              <w:lang w:val="en-US" w:eastAsia="en-US"/>
            </w:rPr>
          </w:pPr>
          <w:r>
            <w:rPr/>
            <w:t>8.3.4</w:t>
          </w:r>
          <w:r>
            <w:rPr>
              <w:rFonts w:cs="Calibri" w:ascii="Calibri" w:hAnsi="Calibri"/>
              <w:sz w:val="22"/>
              <w:szCs w:val="22"/>
              <w:lang w:val="en-US" w:eastAsia="en-US"/>
            </w:rPr>
            <w:tab/>
          </w:r>
          <w:r>
            <w:rPr>
              <w:lang w:val="en-US" w:eastAsia="en-US"/>
            </w:rPr>
            <w:t>Abnormal Cases</w:t>
          </w:r>
          <w:r>
            <w:rPr/>
            <w:tab/>
          </w:r>
          <w:hyperlink w:anchor="__RefHeading___Toc517982522">
            <w:r>
              <w:rPr>
                <w:rStyle w:val="IndexLink"/>
              </w:rPr>
              <w:t>62</w:t>
            </w:r>
          </w:hyperlink>
        </w:p>
        <w:p>
          <w:pPr>
            <w:pStyle w:val="Contents4"/>
            <w:rPr>
              <w:rFonts w:ascii="Calibri" w:hAnsi="Calibri" w:cs="Calibri"/>
              <w:sz w:val="22"/>
              <w:szCs w:val="22"/>
              <w:lang w:val="en-US" w:eastAsia="en-US"/>
            </w:rPr>
          </w:pPr>
          <w:r>
            <w:rPr/>
            <w:t>8.3.4.1</w:t>
          </w:r>
          <w:r>
            <w:rPr>
              <w:rFonts w:cs="Calibri" w:ascii="Calibri" w:hAnsi="Calibri"/>
              <w:sz w:val="22"/>
              <w:szCs w:val="22"/>
              <w:lang w:val="en-US" w:eastAsia="en-US"/>
            </w:rPr>
            <w:tab/>
          </w:r>
          <w:r>
            <w:rPr>
              <w:lang w:val="en-US" w:eastAsia="en-US"/>
            </w:rPr>
            <w:t>GA-PSR TC Activation Collision</w:t>
          </w:r>
          <w:r>
            <w:rPr/>
            <w:tab/>
          </w:r>
          <w:hyperlink w:anchor="__RefHeading___Toc517982523">
            <w:r>
              <w:rPr>
                <w:rStyle w:val="IndexLink"/>
              </w:rPr>
              <w:t>62</w:t>
            </w:r>
          </w:hyperlink>
        </w:p>
        <w:p>
          <w:pPr>
            <w:pStyle w:val="Contents4"/>
            <w:rPr>
              <w:rFonts w:ascii="Calibri" w:hAnsi="Calibri" w:cs="Calibri"/>
              <w:sz w:val="22"/>
              <w:szCs w:val="22"/>
              <w:lang w:val="en-US" w:eastAsia="en-US"/>
            </w:rPr>
          </w:pPr>
          <w:r>
            <w:rPr/>
            <w:t>8.3.4.2</w:t>
          </w:r>
          <w:r>
            <w:rPr>
              <w:rFonts w:cs="Calibri" w:ascii="Calibri" w:hAnsi="Calibri"/>
              <w:sz w:val="22"/>
              <w:szCs w:val="22"/>
              <w:lang w:val="en-US" w:eastAsia="en-US"/>
            </w:rPr>
            <w:tab/>
          </w:r>
          <w:r>
            <w:rPr>
              <w:lang w:val="en-US" w:eastAsia="en-US"/>
            </w:rPr>
            <w:t>MS Rejects GA-PSR TC Activation when the GPRS Service is suspended</w:t>
          </w:r>
          <w:r>
            <w:rPr/>
            <w:tab/>
          </w:r>
          <w:hyperlink w:anchor="__RefHeading___Toc517982524">
            <w:r>
              <w:rPr>
                <w:rStyle w:val="IndexLink"/>
              </w:rPr>
              <w:t>62</w:t>
            </w:r>
          </w:hyperlink>
        </w:p>
        <w:p>
          <w:pPr>
            <w:pStyle w:val="Contents4"/>
            <w:rPr>
              <w:rFonts w:ascii="Calibri" w:hAnsi="Calibri" w:cs="Calibri"/>
              <w:sz w:val="22"/>
              <w:szCs w:val="22"/>
              <w:lang w:val="en-US" w:eastAsia="en-US"/>
            </w:rPr>
          </w:pPr>
          <w:r>
            <w:rPr/>
            <w:t>8.3.4.3</w:t>
          </w:r>
          <w:r>
            <w:rPr>
              <w:rFonts w:cs="Calibri" w:ascii="Calibri" w:hAnsi="Calibri"/>
              <w:sz w:val="22"/>
              <w:szCs w:val="22"/>
              <w:lang w:val="en-US" w:eastAsia="en-US"/>
            </w:rPr>
            <w:tab/>
          </w:r>
          <w:r>
            <w:rPr>
              <w:lang w:val="en-US" w:eastAsia="en-US"/>
            </w:rPr>
            <w:t>MS Receives GA-PSR TC Activation Request while GA-PSR TC active</w:t>
          </w:r>
          <w:r>
            <w:rPr/>
            <w:tab/>
          </w:r>
          <w:hyperlink w:anchor="__RefHeading___Toc517982525">
            <w:r>
              <w:rPr>
                <w:rStyle w:val="IndexLink"/>
              </w:rPr>
              <w:t>62</w:t>
            </w:r>
          </w:hyperlink>
        </w:p>
        <w:p>
          <w:pPr>
            <w:pStyle w:val="Contents2"/>
            <w:rPr>
              <w:rFonts w:ascii="Calibri" w:hAnsi="Calibri" w:cs="Calibri"/>
              <w:sz w:val="22"/>
              <w:szCs w:val="22"/>
              <w:lang w:val="en-US" w:eastAsia="en-US"/>
            </w:rPr>
          </w:pPr>
          <w:r>
            <w:rPr/>
            <w:t>8.4</w:t>
          </w:r>
          <w:r>
            <w:rPr>
              <w:rFonts w:cs="Calibri" w:ascii="Calibri" w:hAnsi="Calibri"/>
              <w:sz w:val="22"/>
              <w:szCs w:val="22"/>
              <w:lang w:val="en-US" w:eastAsia="en-US"/>
            </w:rPr>
            <w:tab/>
          </w:r>
          <w:r>
            <w:rPr>
              <w:lang w:val="en-US" w:eastAsia="en-US"/>
            </w:rPr>
            <w:t>MS Initiated Deactivation of GA-PSR Transport Channel</w:t>
          </w:r>
          <w:r>
            <w:rPr/>
            <w:tab/>
          </w:r>
          <w:hyperlink w:anchor="__RefHeading___Toc517982526">
            <w:r>
              <w:rPr>
                <w:rStyle w:val="IndexLink"/>
              </w:rPr>
              <w:t>62</w:t>
            </w:r>
          </w:hyperlink>
        </w:p>
        <w:p>
          <w:pPr>
            <w:pStyle w:val="Contents3"/>
            <w:rPr>
              <w:rFonts w:ascii="Calibri" w:hAnsi="Calibri" w:cs="Calibri"/>
              <w:sz w:val="22"/>
              <w:szCs w:val="22"/>
              <w:lang w:val="en-US" w:eastAsia="en-US"/>
            </w:rPr>
          </w:pPr>
          <w:r>
            <w:rPr/>
            <w:t>8.4.1</w:t>
          </w:r>
          <w:r>
            <w:rPr>
              <w:rFonts w:cs="Calibri" w:ascii="Calibri" w:hAnsi="Calibri"/>
              <w:sz w:val="22"/>
              <w:szCs w:val="22"/>
              <w:lang w:val="en-US" w:eastAsia="en-US"/>
            </w:rPr>
            <w:tab/>
          </w:r>
          <w:r>
            <w:rPr>
              <w:lang w:val="en-US" w:eastAsia="en-US"/>
            </w:rPr>
            <w:t>GA-PSR TC Deactivation Initiation by the MS</w:t>
          </w:r>
          <w:r>
            <w:rPr/>
            <w:tab/>
          </w:r>
          <w:hyperlink w:anchor="__RefHeading___Toc517982527">
            <w:r>
              <w:rPr>
                <w:rStyle w:val="IndexLink"/>
              </w:rPr>
              <w:t>63</w:t>
            </w:r>
          </w:hyperlink>
        </w:p>
        <w:p>
          <w:pPr>
            <w:pStyle w:val="Contents3"/>
            <w:rPr>
              <w:rFonts w:ascii="Calibri" w:hAnsi="Calibri" w:cs="Calibri"/>
              <w:sz w:val="22"/>
              <w:szCs w:val="22"/>
              <w:lang w:val="en-US" w:eastAsia="en-US"/>
            </w:rPr>
          </w:pPr>
          <w:r>
            <w:rPr/>
            <w:t>8.4.2</w:t>
          </w:r>
          <w:r>
            <w:rPr>
              <w:rFonts w:cs="Calibri" w:ascii="Calibri" w:hAnsi="Calibri"/>
              <w:sz w:val="22"/>
              <w:szCs w:val="22"/>
              <w:lang w:val="en-US" w:eastAsia="en-US"/>
            </w:rPr>
            <w:tab/>
          </w:r>
          <w:r>
            <w:rPr>
              <w:lang w:val="en-US" w:eastAsia="en-US"/>
            </w:rPr>
            <w:t>Processing of GA-PSR TC Deactivation Request by the GANC</w:t>
          </w:r>
          <w:r>
            <w:rPr/>
            <w:tab/>
          </w:r>
          <w:hyperlink w:anchor="__RefHeading___Toc517982528">
            <w:r>
              <w:rPr>
                <w:rStyle w:val="IndexLink"/>
              </w:rPr>
              <w:t>63</w:t>
            </w:r>
          </w:hyperlink>
        </w:p>
        <w:p>
          <w:pPr>
            <w:pStyle w:val="Contents3"/>
            <w:rPr>
              <w:rFonts w:ascii="Calibri" w:hAnsi="Calibri" w:cs="Calibri"/>
              <w:sz w:val="22"/>
              <w:szCs w:val="22"/>
              <w:lang w:val="en-US" w:eastAsia="en-US"/>
            </w:rPr>
          </w:pPr>
          <w:r>
            <w:rPr/>
            <w:t>8.4.3</w:t>
          </w:r>
          <w:r>
            <w:rPr>
              <w:rFonts w:cs="Calibri" w:ascii="Calibri" w:hAnsi="Calibri"/>
              <w:sz w:val="22"/>
              <w:szCs w:val="22"/>
              <w:lang w:val="en-US" w:eastAsia="en-US"/>
            </w:rPr>
            <w:tab/>
          </w:r>
          <w:r>
            <w:rPr>
              <w:lang w:val="en-US" w:eastAsia="en-US"/>
            </w:rPr>
            <w:t>Processing of GA-PSR TC Deactivation Acknowledgment by the MS</w:t>
          </w:r>
          <w:r>
            <w:rPr/>
            <w:tab/>
          </w:r>
          <w:hyperlink w:anchor="__RefHeading___Toc517982529">
            <w:r>
              <w:rPr>
                <w:rStyle w:val="IndexLink"/>
              </w:rPr>
              <w:t>63</w:t>
            </w:r>
          </w:hyperlink>
        </w:p>
        <w:p>
          <w:pPr>
            <w:pStyle w:val="Contents3"/>
            <w:rPr>
              <w:rFonts w:ascii="Calibri" w:hAnsi="Calibri" w:cs="Calibri"/>
              <w:sz w:val="22"/>
              <w:szCs w:val="22"/>
              <w:lang w:val="en-US" w:eastAsia="en-US"/>
            </w:rPr>
          </w:pPr>
          <w:r>
            <w:rPr/>
            <w:t>8.4.4</w:t>
          </w:r>
          <w:r>
            <w:rPr>
              <w:rFonts w:cs="Calibri" w:ascii="Calibri" w:hAnsi="Calibri"/>
              <w:sz w:val="22"/>
              <w:szCs w:val="22"/>
              <w:lang w:val="en-US" w:eastAsia="en-US"/>
            </w:rPr>
            <w:tab/>
          </w:r>
          <w:r>
            <w:rPr>
              <w:lang w:val="en-US" w:eastAsia="en-US"/>
            </w:rPr>
            <w:t>Abnormal Cases</w:t>
          </w:r>
          <w:r>
            <w:rPr/>
            <w:tab/>
          </w:r>
          <w:hyperlink w:anchor="__RefHeading___Toc517982530">
            <w:r>
              <w:rPr>
                <w:rStyle w:val="IndexLink"/>
              </w:rPr>
              <w:t>63</w:t>
            </w:r>
          </w:hyperlink>
        </w:p>
        <w:p>
          <w:pPr>
            <w:pStyle w:val="Contents4"/>
            <w:rPr>
              <w:rFonts w:ascii="Calibri" w:hAnsi="Calibri" w:cs="Calibri"/>
              <w:sz w:val="22"/>
              <w:szCs w:val="22"/>
              <w:lang w:val="en-US" w:eastAsia="en-US"/>
            </w:rPr>
          </w:pPr>
          <w:r>
            <w:rPr/>
            <w:t>8.4.4.1</w:t>
          </w:r>
          <w:r>
            <w:rPr>
              <w:rFonts w:cs="Calibri" w:ascii="Calibri" w:hAnsi="Calibri"/>
              <w:sz w:val="22"/>
              <w:szCs w:val="22"/>
              <w:lang w:val="en-US" w:eastAsia="en-US"/>
            </w:rPr>
            <w:tab/>
          </w:r>
          <w:r>
            <w:rPr>
              <w:lang w:val="en-US" w:eastAsia="en-US"/>
            </w:rPr>
            <w:t>Timer TU4002 Expires during GA-PSR TC Deactivation</w:t>
          </w:r>
          <w:r>
            <w:rPr/>
            <w:tab/>
          </w:r>
          <w:hyperlink w:anchor="__RefHeading___Toc517982531">
            <w:r>
              <w:rPr>
                <w:rStyle w:val="IndexLink"/>
              </w:rPr>
              <w:t>63</w:t>
            </w:r>
          </w:hyperlink>
        </w:p>
        <w:p>
          <w:pPr>
            <w:pStyle w:val="Contents4"/>
            <w:rPr>
              <w:rFonts w:ascii="Calibri" w:hAnsi="Calibri" w:cs="Calibri"/>
              <w:sz w:val="22"/>
              <w:szCs w:val="22"/>
              <w:lang w:val="en-US" w:eastAsia="en-US"/>
            </w:rPr>
          </w:pPr>
          <w:r>
            <w:rPr/>
            <w:t>8.4.4.2</w:t>
          </w:r>
          <w:r>
            <w:rPr>
              <w:rFonts w:cs="Calibri" w:ascii="Calibri" w:hAnsi="Calibri"/>
              <w:sz w:val="22"/>
              <w:szCs w:val="22"/>
              <w:lang w:val="en-US" w:eastAsia="en-US"/>
            </w:rPr>
            <w:tab/>
          </w:r>
          <w:r>
            <w:rPr>
              <w:lang w:val="en-US" w:eastAsia="en-US"/>
            </w:rPr>
            <w:t>GANC Rejects GA-PSR TC Deactivation</w:t>
          </w:r>
          <w:r>
            <w:rPr/>
            <w:tab/>
          </w:r>
          <w:hyperlink w:anchor="__RefHeading___Toc517982532">
            <w:r>
              <w:rPr>
                <w:rStyle w:val="IndexLink"/>
              </w:rPr>
              <w:t>63</w:t>
            </w:r>
          </w:hyperlink>
        </w:p>
        <w:p>
          <w:pPr>
            <w:pStyle w:val="Contents4"/>
            <w:rPr>
              <w:rFonts w:ascii="Calibri" w:hAnsi="Calibri" w:cs="Calibri"/>
              <w:sz w:val="22"/>
              <w:szCs w:val="22"/>
              <w:lang w:val="en-US" w:eastAsia="en-US"/>
            </w:rPr>
          </w:pPr>
          <w:r>
            <w:rPr/>
            <w:t>8.4.4.3</w:t>
          </w:r>
          <w:r>
            <w:rPr>
              <w:rFonts w:cs="Calibri" w:ascii="Calibri" w:hAnsi="Calibri"/>
              <w:sz w:val="22"/>
              <w:szCs w:val="22"/>
              <w:lang w:val="en-US" w:eastAsia="en-US"/>
            </w:rPr>
            <w:tab/>
          </w:r>
          <w:r>
            <w:rPr>
              <w:lang w:val="en-US" w:eastAsia="en-US"/>
            </w:rPr>
            <w:t>Uplink User Data Transfer is initiated while GA-PSR TC Deactivation is in Progress</w:t>
          </w:r>
          <w:r>
            <w:rPr/>
            <w:tab/>
          </w:r>
          <w:hyperlink w:anchor="__RefHeading___Toc517982533">
            <w:r>
              <w:rPr>
                <w:rStyle w:val="IndexLink"/>
              </w:rPr>
              <w:t>64</w:t>
            </w:r>
          </w:hyperlink>
        </w:p>
        <w:p>
          <w:pPr>
            <w:pStyle w:val="Contents4"/>
            <w:rPr>
              <w:rFonts w:ascii="Calibri" w:hAnsi="Calibri" w:cs="Calibri"/>
              <w:sz w:val="22"/>
              <w:szCs w:val="22"/>
              <w:lang w:val="en-US" w:eastAsia="en-US"/>
            </w:rPr>
          </w:pPr>
          <w:r>
            <w:rPr/>
            <w:t>8.4.4.4</w:t>
          </w:r>
          <w:r>
            <w:rPr>
              <w:rFonts w:cs="Calibri" w:ascii="Calibri" w:hAnsi="Calibri"/>
              <w:sz w:val="22"/>
              <w:szCs w:val="22"/>
              <w:lang w:val="en-US" w:eastAsia="en-US"/>
            </w:rPr>
            <w:tab/>
          </w:r>
          <w:r>
            <w:rPr>
              <w:lang w:val="en-US" w:eastAsia="en-US"/>
            </w:rPr>
            <w:t>Downlink User Data Transfer is received while the GA-PSR TC Deactivation is in Progress</w:t>
          </w:r>
          <w:r>
            <w:rPr/>
            <w:tab/>
          </w:r>
          <w:hyperlink w:anchor="__RefHeading___Toc517982534">
            <w:r>
              <w:rPr>
                <w:rStyle w:val="IndexLink"/>
              </w:rPr>
              <w:t>64</w:t>
            </w:r>
          </w:hyperlink>
        </w:p>
        <w:p>
          <w:pPr>
            <w:pStyle w:val="Contents4"/>
            <w:rPr>
              <w:rFonts w:ascii="Calibri" w:hAnsi="Calibri" w:cs="Calibri"/>
              <w:sz w:val="22"/>
              <w:szCs w:val="22"/>
              <w:lang w:val="en-US" w:eastAsia="en-US"/>
            </w:rPr>
          </w:pPr>
          <w:r>
            <w:rPr/>
            <w:t>8.4.4.5</w:t>
          </w:r>
          <w:r>
            <w:rPr>
              <w:rFonts w:cs="Calibri" w:ascii="Calibri" w:hAnsi="Calibri"/>
              <w:sz w:val="22"/>
              <w:szCs w:val="22"/>
              <w:lang w:val="en-US" w:eastAsia="en-US"/>
            </w:rPr>
            <w:tab/>
          </w:r>
          <w:r>
            <w:rPr>
              <w:lang w:val="en-US" w:eastAsia="en-US"/>
            </w:rPr>
            <w:t>Unexpected GA-PSR-DEACTIVATE-UTC-ACK response</w:t>
          </w:r>
          <w:r>
            <w:rPr/>
            <w:tab/>
          </w:r>
          <w:hyperlink w:anchor="__RefHeading___Toc517982535">
            <w:r>
              <w:rPr>
                <w:rStyle w:val="IndexLink"/>
              </w:rPr>
              <w:t>64</w:t>
            </w:r>
          </w:hyperlink>
        </w:p>
        <w:p>
          <w:pPr>
            <w:pStyle w:val="Contents4"/>
            <w:rPr>
              <w:rFonts w:ascii="Calibri" w:hAnsi="Calibri" w:cs="Calibri"/>
              <w:sz w:val="22"/>
              <w:szCs w:val="22"/>
              <w:lang w:val="en-US" w:eastAsia="en-US"/>
            </w:rPr>
          </w:pPr>
          <w:r>
            <w:rPr/>
            <w:t>8.4.4.6</w:t>
          </w:r>
          <w:r>
            <w:rPr>
              <w:rFonts w:cs="Calibri" w:ascii="Calibri" w:hAnsi="Calibri"/>
              <w:sz w:val="22"/>
              <w:szCs w:val="22"/>
              <w:lang w:val="en-US" w:eastAsia="en-US"/>
            </w:rPr>
            <w:tab/>
          </w:r>
          <w:r>
            <w:rPr>
              <w:lang w:val="en-US" w:eastAsia="en-US"/>
            </w:rPr>
            <w:t>Unexpected GA-PSR-ACTIVATE-UTC-REQ</w:t>
          </w:r>
          <w:r>
            <w:rPr/>
            <w:tab/>
          </w:r>
          <w:hyperlink w:anchor="__RefHeading___Toc517982536">
            <w:r>
              <w:rPr>
                <w:rStyle w:val="IndexLink"/>
              </w:rPr>
              <w:t>64</w:t>
            </w:r>
          </w:hyperlink>
        </w:p>
        <w:p>
          <w:pPr>
            <w:pStyle w:val="Contents4"/>
            <w:rPr>
              <w:rFonts w:ascii="Calibri" w:hAnsi="Calibri" w:cs="Calibri"/>
              <w:sz w:val="22"/>
              <w:szCs w:val="22"/>
              <w:lang w:val="en-US" w:eastAsia="en-US"/>
            </w:rPr>
          </w:pPr>
          <w:r>
            <w:rPr/>
            <w:t>8.4.4.7</w:t>
          </w:r>
          <w:r>
            <w:rPr>
              <w:rFonts w:cs="Calibri" w:ascii="Calibri" w:hAnsi="Calibri"/>
              <w:sz w:val="22"/>
              <w:szCs w:val="22"/>
              <w:lang w:val="en-US" w:eastAsia="en-US"/>
            </w:rPr>
            <w:tab/>
          </w:r>
          <w:r>
            <w:rPr>
              <w:lang w:val="en-US" w:eastAsia="en-US"/>
            </w:rPr>
            <w:t>MS Aborts GA-PSR TC Deactivation due to Lower Layer Failure</w:t>
          </w:r>
          <w:r>
            <w:rPr/>
            <w:tab/>
          </w:r>
          <w:hyperlink w:anchor="__RefHeading___Toc517982537">
            <w:r>
              <w:rPr>
                <w:rStyle w:val="IndexLink"/>
              </w:rPr>
              <w:t>64</w:t>
            </w:r>
          </w:hyperlink>
        </w:p>
        <w:p>
          <w:pPr>
            <w:pStyle w:val="Contents2"/>
            <w:rPr>
              <w:rFonts w:ascii="Calibri" w:hAnsi="Calibri" w:cs="Calibri"/>
              <w:sz w:val="22"/>
              <w:szCs w:val="22"/>
              <w:lang w:val="en-US" w:eastAsia="en-US"/>
            </w:rPr>
          </w:pPr>
          <w:r>
            <w:rPr/>
            <w:t>8.5</w:t>
          </w:r>
          <w:r>
            <w:rPr>
              <w:rFonts w:cs="Calibri" w:ascii="Calibri" w:hAnsi="Calibri"/>
              <w:sz w:val="22"/>
              <w:szCs w:val="22"/>
              <w:lang w:val="en-US" w:eastAsia="en-US"/>
            </w:rPr>
            <w:tab/>
          </w:r>
          <w:r>
            <w:rPr>
              <w:lang w:val="en-US" w:eastAsia="en-US"/>
            </w:rPr>
            <w:t>GANC Initiated Deactivation of GA-PSR Transport Channel</w:t>
          </w:r>
          <w:r>
            <w:rPr/>
            <w:tab/>
          </w:r>
          <w:hyperlink w:anchor="__RefHeading___Toc517982538">
            <w:r>
              <w:rPr>
                <w:rStyle w:val="IndexLink"/>
              </w:rPr>
              <w:t>64</w:t>
            </w:r>
          </w:hyperlink>
        </w:p>
        <w:p>
          <w:pPr>
            <w:pStyle w:val="Contents3"/>
            <w:rPr>
              <w:rFonts w:ascii="Calibri" w:hAnsi="Calibri" w:cs="Calibri"/>
              <w:sz w:val="22"/>
              <w:szCs w:val="22"/>
              <w:lang w:val="en-US" w:eastAsia="en-US"/>
            </w:rPr>
          </w:pPr>
          <w:r>
            <w:rPr/>
            <w:t>8.5.1</w:t>
          </w:r>
          <w:r>
            <w:rPr>
              <w:rFonts w:cs="Calibri" w:ascii="Calibri" w:hAnsi="Calibri"/>
              <w:sz w:val="22"/>
              <w:szCs w:val="22"/>
              <w:lang w:val="en-US" w:eastAsia="en-US"/>
            </w:rPr>
            <w:tab/>
          </w:r>
          <w:r>
            <w:rPr>
              <w:lang w:val="en-US" w:eastAsia="en-US"/>
            </w:rPr>
            <w:t>GA-PSR TC Deactivation Initiation by the GANC</w:t>
          </w:r>
          <w:r>
            <w:rPr/>
            <w:tab/>
          </w:r>
          <w:hyperlink w:anchor="__RefHeading___Toc517982539">
            <w:r>
              <w:rPr>
                <w:rStyle w:val="IndexLink"/>
              </w:rPr>
              <w:t>65</w:t>
            </w:r>
          </w:hyperlink>
        </w:p>
        <w:p>
          <w:pPr>
            <w:pStyle w:val="Contents3"/>
            <w:rPr>
              <w:rFonts w:ascii="Calibri" w:hAnsi="Calibri" w:cs="Calibri"/>
              <w:sz w:val="22"/>
              <w:szCs w:val="22"/>
              <w:lang w:val="en-US" w:eastAsia="en-US"/>
            </w:rPr>
          </w:pPr>
          <w:r>
            <w:rPr/>
            <w:t>8.5.2</w:t>
          </w:r>
          <w:r>
            <w:rPr>
              <w:rFonts w:cs="Calibri" w:ascii="Calibri" w:hAnsi="Calibri"/>
              <w:sz w:val="22"/>
              <w:szCs w:val="22"/>
              <w:lang w:val="en-US" w:eastAsia="en-US"/>
            </w:rPr>
            <w:tab/>
          </w:r>
          <w:r>
            <w:rPr>
              <w:lang w:val="en-US" w:eastAsia="en-US"/>
            </w:rPr>
            <w:t>Processing of GA-PSR TC Deactivation Request by the MS</w:t>
          </w:r>
          <w:r>
            <w:rPr/>
            <w:tab/>
          </w:r>
          <w:hyperlink w:anchor="__RefHeading___Toc517982540">
            <w:r>
              <w:rPr>
                <w:rStyle w:val="IndexLink"/>
              </w:rPr>
              <w:t>65</w:t>
            </w:r>
          </w:hyperlink>
        </w:p>
        <w:p>
          <w:pPr>
            <w:pStyle w:val="Contents3"/>
            <w:rPr>
              <w:rFonts w:ascii="Calibri" w:hAnsi="Calibri" w:cs="Calibri"/>
              <w:sz w:val="22"/>
              <w:szCs w:val="22"/>
              <w:lang w:val="en-US" w:eastAsia="en-US"/>
            </w:rPr>
          </w:pPr>
          <w:r>
            <w:rPr/>
            <w:t>8.5.3</w:t>
          </w:r>
          <w:r>
            <w:rPr>
              <w:rFonts w:cs="Calibri" w:ascii="Calibri" w:hAnsi="Calibri"/>
              <w:sz w:val="22"/>
              <w:szCs w:val="22"/>
              <w:lang w:val="en-US" w:eastAsia="en-US"/>
            </w:rPr>
            <w:tab/>
          </w:r>
          <w:r>
            <w:rPr>
              <w:lang w:val="en-US" w:eastAsia="en-US"/>
            </w:rPr>
            <w:t>Processing of GA-PSR TC Deactivation Acknowledgment by the GANC</w:t>
          </w:r>
          <w:r>
            <w:rPr/>
            <w:tab/>
          </w:r>
          <w:hyperlink w:anchor="__RefHeading___Toc517982541">
            <w:r>
              <w:rPr>
                <w:rStyle w:val="IndexLink"/>
              </w:rPr>
              <w:t>65</w:t>
            </w:r>
          </w:hyperlink>
        </w:p>
        <w:p>
          <w:pPr>
            <w:pStyle w:val="Contents3"/>
            <w:rPr>
              <w:rFonts w:ascii="Calibri" w:hAnsi="Calibri" w:cs="Calibri"/>
              <w:sz w:val="22"/>
              <w:szCs w:val="22"/>
              <w:lang w:val="en-US" w:eastAsia="en-US"/>
            </w:rPr>
          </w:pPr>
          <w:r>
            <w:rPr/>
            <w:t>8.5.4</w:t>
          </w:r>
          <w:r>
            <w:rPr>
              <w:rFonts w:cs="Calibri" w:ascii="Calibri" w:hAnsi="Calibri"/>
              <w:sz w:val="22"/>
              <w:szCs w:val="22"/>
              <w:lang w:val="en-US" w:eastAsia="en-US"/>
            </w:rPr>
            <w:tab/>
          </w:r>
          <w:r>
            <w:rPr>
              <w:lang w:val="en-US" w:eastAsia="en-US"/>
            </w:rPr>
            <w:t>Abnormal Cases</w:t>
          </w:r>
          <w:r>
            <w:rPr/>
            <w:tab/>
          </w:r>
          <w:hyperlink w:anchor="__RefHeading___Toc517982542">
            <w:r>
              <w:rPr>
                <w:rStyle w:val="IndexLink"/>
              </w:rPr>
              <w:t>65</w:t>
            </w:r>
          </w:hyperlink>
        </w:p>
        <w:p>
          <w:pPr>
            <w:pStyle w:val="Contents4"/>
            <w:rPr>
              <w:rFonts w:ascii="Calibri" w:hAnsi="Calibri" w:cs="Calibri"/>
              <w:sz w:val="22"/>
              <w:szCs w:val="22"/>
              <w:lang w:val="en-US" w:eastAsia="en-US"/>
            </w:rPr>
          </w:pPr>
          <w:r>
            <w:rPr/>
            <w:t>8.5.4.1</w:t>
          </w:r>
          <w:r>
            <w:rPr>
              <w:rFonts w:cs="Calibri" w:ascii="Calibri" w:hAnsi="Calibri"/>
              <w:sz w:val="22"/>
              <w:szCs w:val="22"/>
              <w:lang w:val="en-US" w:eastAsia="en-US"/>
            </w:rPr>
            <w:tab/>
          </w:r>
          <w:r>
            <w:rPr>
              <w:lang w:val="en-US" w:eastAsia="en-US"/>
            </w:rPr>
            <w:t>MS Rejects GA-PSR TC Deactivation</w:t>
          </w:r>
          <w:r>
            <w:rPr/>
            <w:tab/>
          </w:r>
          <w:hyperlink w:anchor="__RefHeading___Toc517982543">
            <w:r>
              <w:rPr>
                <w:rStyle w:val="IndexLink"/>
              </w:rPr>
              <w:t>65</w:t>
            </w:r>
          </w:hyperlink>
        </w:p>
        <w:p>
          <w:pPr>
            <w:pStyle w:val="Contents4"/>
            <w:rPr>
              <w:rFonts w:ascii="Calibri" w:hAnsi="Calibri" w:cs="Calibri"/>
              <w:sz w:val="22"/>
              <w:szCs w:val="22"/>
              <w:lang w:val="en-US" w:eastAsia="en-US"/>
            </w:rPr>
          </w:pPr>
          <w:r>
            <w:rPr/>
            <w:t>8.5.4.2</w:t>
          </w:r>
          <w:r>
            <w:rPr>
              <w:rFonts w:cs="Calibri" w:ascii="Calibri" w:hAnsi="Calibri"/>
              <w:sz w:val="22"/>
              <w:szCs w:val="22"/>
              <w:lang w:val="en-US" w:eastAsia="en-US"/>
            </w:rPr>
            <w:tab/>
          </w:r>
          <w:r>
            <w:rPr>
              <w:lang w:val="en-US" w:eastAsia="en-US"/>
            </w:rPr>
            <w:t>Uplink User Data Transfer is received while GA-PSR TC Deactivation is in Progress</w:t>
          </w:r>
          <w:r>
            <w:rPr/>
            <w:tab/>
          </w:r>
          <w:hyperlink w:anchor="__RefHeading___Toc517982544">
            <w:r>
              <w:rPr>
                <w:rStyle w:val="IndexLink"/>
              </w:rPr>
              <w:t>65</w:t>
            </w:r>
          </w:hyperlink>
        </w:p>
        <w:p>
          <w:pPr>
            <w:pStyle w:val="Contents4"/>
            <w:rPr>
              <w:rFonts w:ascii="Calibri" w:hAnsi="Calibri" w:cs="Calibri"/>
              <w:sz w:val="22"/>
              <w:szCs w:val="22"/>
              <w:lang w:val="en-US" w:eastAsia="en-US"/>
            </w:rPr>
          </w:pPr>
          <w:r>
            <w:rPr/>
            <w:t>8.5.4.3</w:t>
          </w:r>
          <w:r>
            <w:rPr>
              <w:rFonts w:cs="Calibri" w:ascii="Calibri" w:hAnsi="Calibri"/>
              <w:sz w:val="22"/>
              <w:szCs w:val="22"/>
              <w:lang w:val="en-US" w:eastAsia="en-US"/>
            </w:rPr>
            <w:tab/>
          </w:r>
          <w:r>
            <w:rPr>
              <w:lang w:val="en-US" w:eastAsia="en-US"/>
            </w:rPr>
            <w:t>Downlink User Data Transfer is initiated while the GA-PSR TC Deactivation is in Progress</w:t>
          </w:r>
          <w:r>
            <w:rPr/>
            <w:tab/>
          </w:r>
          <w:hyperlink w:anchor="__RefHeading___Toc517982545">
            <w:r>
              <w:rPr>
                <w:rStyle w:val="IndexLink"/>
              </w:rPr>
              <w:t>65</w:t>
            </w:r>
          </w:hyperlink>
        </w:p>
        <w:p>
          <w:pPr>
            <w:pStyle w:val="Contents2"/>
            <w:rPr>
              <w:rFonts w:ascii="Calibri" w:hAnsi="Calibri" w:cs="Calibri"/>
              <w:sz w:val="22"/>
              <w:szCs w:val="22"/>
              <w:lang w:val="en-US" w:eastAsia="en-US"/>
            </w:rPr>
          </w:pPr>
          <w:r>
            <w:rPr/>
            <w:t>8.6</w:t>
          </w:r>
          <w:r>
            <w:rPr>
              <w:rFonts w:cs="Calibri" w:ascii="Calibri" w:hAnsi="Calibri"/>
              <w:sz w:val="22"/>
              <w:szCs w:val="22"/>
              <w:lang w:val="en-US" w:eastAsia="en-US"/>
            </w:rPr>
            <w:tab/>
          </w:r>
          <w:r>
            <w:rPr>
              <w:lang w:val="en-US" w:eastAsia="en-US"/>
            </w:rPr>
            <w:t>Implicit Deactivation of GA-PSR Transport Channel</w:t>
          </w:r>
          <w:r>
            <w:rPr/>
            <w:tab/>
          </w:r>
          <w:hyperlink w:anchor="__RefHeading___Toc517982546">
            <w:r>
              <w:rPr>
                <w:rStyle w:val="IndexLink"/>
              </w:rPr>
              <w:t>65</w:t>
            </w:r>
          </w:hyperlink>
        </w:p>
        <w:p>
          <w:pPr>
            <w:pStyle w:val="Contents2"/>
            <w:rPr>
              <w:rFonts w:ascii="Calibri" w:hAnsi="Calibri" w:cs="Calibri"/>
              <w:sz w:val="22"/>
              <w:szCs w:val="22"/>
              <w:lang w:val="en-US" w:eastAsia="en-US"/>
            </w:rPr>
          </w:pPr>
          <w:r>
            <w:rPr/>
            <w:t>8.7</w:t>
          </w:r>
          <w:r>
            <w:rPr>
              <w:rFonts w:cs="Calibri" w:ascii="Calibri" w:hAnsi="Calibri"/>
              <w:sz w:val="22"/>
              <w:szCs w:val="22"/>
              <w:lang w:val="en-US" w:eastAsia="en-US"/>
            </w:rPr>
            <w:tab/>
          </w:r>
          <w:r>
            <w:rPr>
              <w:lang w:val="pt-BR" w:eastAsia="en-US"/>
            </w:rPr>
            <w:t>GA-PSR GPRS User Data Transport</w:t>
          </w:r>
          <w:r>
            <w:rPr/>
            <w:tab/>
          </w:r>
          <w:hyperlink w:anchor="__RefHeading___Toc517982547">
            <w:r>
              <w:rPr>
                <w:rStyle w:val="IndexLink"/>
              </w:rPr>
              <w:t>66</w:t>
            </w:r>
          </w:hyperlink>
        </w:p>
        <w:p>
          <w:pPr>
            <w:pStyle w:val="Contents3"/>
            <w:rPr>
              <w:rFonts w:ascii="Calibri" w:hAnsi="Calibri" w:cs="Calibri"/>
              <w:sz w:val="22"/>
              <w:szCs w:val="22"/>
              <w:lang w:val="en-US" w:eastAsia="en-US"/>
            </w:rPr>
          </w:pPr>
          <w:r>
            <w:rPr/>
            <w:t>8.7.1</w:t>
          </w:r>
          <w:r>
            <w:rPr>
              <w:rFonts w:cs="Calibri" w:ascii="Calibri" w:hAnsi="Calibri"/>
              <w:sz w:val="22"/>
              <w:szCs w:val="22"/>
              <w:lang w:val="en-US" w:eastAsia="en-US"/>
            </w:rPr>
            <w:tab/>
          </w:r>
          <w:r>
            <w:rPr>
              <w:lang w:val="en-US" w:eastAsia="en-US"/>
            </w:rPr>
            <w:t>MS Initiates Uplink GPRS User Data Transfer</w:t>
          </w:r>
          <w:r>
            <w:rPr/>
            <w:tab/>
          </w:r>
          <w:hyperlink w:anchor="__RefHeading___Toc517982548">
            <w:r>
              <w:rPr>
                <w:rStyle w:val="IndexLink"/>
              </w:rPr>
              <w:t>66</w:t>
            </w:r>
          </w:hyperlink>
        </w:p>
        <w:p>
          <w:pPr>
            <w:pStyle w:val="Contents3"/>
            <w:rPr>
              <w:rFonts w:ascii="Calibri" w:hAnsi="Calibri" w:cs="Calibri"/>
              <w:sz w:val="22"/>
              <w:szCs w:val="22"/>
              <w:lang w:val="en-US" w:eastAsia="en-US"/>
            </w:rPr>
          </w:pPr>
          <w:r>
            <w:rPr/>
            <w:t>8.7.2</w:t>
          </w:r>
          <w:r>
            <w:rPr>
              <w:rFonts w:cs="Calibri" w:ascii="Calibri" w:hAnsi="Calibri"/>
              <w:sz w:val="22"/>
              <w:szCs w:val="22"/>
              <w:lang w:val="en-US" w:eastAsia="en-US"/>
            </w:rPr>
            <w:tab/>
          </w:r>
          <w:r>
            <w:rPr>
              <w:lang w:val="en-US" w:eastAsia="en-US"/>
            </w:rPr>
            <w:t>Processing of the Uplink GPRS User Data Message by the GANC</w:t>
          </w:r>
          <w:r>
            <w:rPr/>
            <w:tab/>
          </w:r>
          <w:hyperlink w:anchor="__RefHeading___Toc517982549">
            <w:r>
              <w:rPr>
                <w:rStyle w:val="IndexLink"/>
              </w:rPr>
              <w:t>66</w:t>
            </w:r>
          </w:hyperlink>
        </w:p>
        <w:p>
          <w:pPr>
            <w:pStyle w:val="Contents3"/>
            <w:rPr>
              <w:rFonts w:ascii="Calibri" w:hAnsi="Calibri" w:cs="Calibri"/>
              <w:sz w:val="22"/>
              <w:szCs w:val="22"/>
              <w:lang w:val="en-US" w:eastAsia="en-US"/>
            </w:rPr>
          </w:pPr>
          <w:r>
            <w:rPr/>
            <w:t>8.7.3</w:t>
          </w:r>
          <w:r>
            <w:rPr>
              <w:rFonts w:cs="Calibri" w:ascii="Calibri" w:hAnsi="Calibri"/>
              <w:sz w:val="22"/>
              <w:szCs w:val="22"/>
              <w:lang w:val="en-US" w:eastAsia="en-US"/>
            </w:rPr>
            <w:tab/>
          </w:r>
          <w:r>
            <w:rPr>
              <w:lang w:val="en-US" w:eastAsia="en-US"/>
            </w:rPr>
            <w:t>GANC Initiates Downlink GPRS User Data Transfer</w:t>
          </w:r>
          <w:r>
            <w:rPr/>
            <w:tab/>
          </w:r>
          <w:hyperlink w:anchor="__RefHeading___Toc517982550">
            <w:r>
              <w:rPr>
                <w:rStyle w:val="IndexLink"/>
              </w:rPr>
              <w:t>66</w:t>
            </w:r>
          </w:hyperlink>
        </w:p>
        <w:p>
          <w:pPr>
            <w:pStyle w:val="Contents3"/>
            <w:rPr>
              <w:rFonts w:ascii="Calibri" w:hAnsi="Calibri" w:cs="Calibri"/>
              <w:sz w:val="22"/>
              <w:szCs w:val="22"/>
              <w:lang w:val="en-US" w:eastAsia="en-US"/>
            </w:rPr>
          </w:pPr>
          <w:r>
            <w:rPr/>
            <w:t>8.7.4</w:t>
          </w:r>
          <w:r>
            <w:rPr>
              <w:rFonts w:cs="Calibri" w:ascii="Calibri" w:hAnsi="Calibri"/>
              <w:sz w:val="22"/>
              <w:szCs w:val="22"/>
              <w:lang w:val="en-US" w:eastAsia="en-US"/>
            </w:rPr>
            <w:tab/>
          </w:r>
          <w:r>
            <w:rPr>
              <w:lang w:val="en-US" w:eastAsia="en-US"/>
            </w:rPr>
            <w:t>Processing of the Downlink GPRS User Data Message by the MS</w:t>
          </w:r>
          <w:r>
            <w:rPr/>
            <w:tab/>
          </w:r>
          <w:hyperlink w:anchor="__RefHeading___Toc517982551">
            <w:r>
              <w:rPr>
                <w:rStyle w:val="IndexLink"/>
              </w:rPr>
              <w:t>66</w:t>
            </w:r>
          </w:hyperlink>
        </w:p>
        <w:p>
          <w:pPr>
            <w:pStyle w:val="Contents3"/>
            <w:rPr>
              <w:rFonts w:ascii="Calibri" w:hAnsi="Calibri" w:cs="Calibri"/>
              <w:sz w:val="22"/>
              <w:szCs w:val="22"/>
              <w:lang w:val="en-US" w:eastAsia="en-US"/>
            </w:rPr>
          </w:pPr>
          <w:r>
            <w:rPr/>
            <w:t>8.7.5</w:t>
          </w:r>
          <w:r>
            <w:rPr>
              <w:rFonts w:cs="Calibri" w:ascii="Calibri" w:hAnsi="Calibri"/>
              <w:sz w:val="22"/>
              <w:szCs w:val="22"/>
              <w:lang w:val="en-US" w:eastAsia="en-US"/>
            </w:rPr>
            <w:tab/>
          </w:r>
          <w:r>
            <w:rPr>
              <w:lang w:val="en-US" w:eastAsia="en-US"/>
            </w:rPr>
            <w:t>Abnormal Cases</w:t>
          </w:r>
          <w:r>
            <w:rPr/>
            <w:tab/>
          </w:r>
          <w:hyperlink w:anchor="__RefHeading___Toc517982552">
            <w:r>
              <w:rPr>
                <w:rStyle w:val="IndexLink"/>
              </w:rPr>
              <w:t>67</w:t>
            </w:r>
          </w:hyperlink>
        </w:p>
        <w:p>
          <w:pPr>
            <w:pStyle w:val="Contents4"/>
            <w:rPr>
              <w:rFonts w:ascii="Calibri" w:hAnsi="Calibri" w:cs="Calibri"/>
              <w:sz w:val="22"/>
              <w:szCs w:val="22"/>
              <w:lang w:val="en-US" w:eastAsia="en-US"/>
            </w:rPr>
          </w:pPr>
          <w:r>
            <w:rPr/>
            <w:t>8.7.5.1</w:t>
          </w:r>
          <w:r>
            <w:rPr>
              <w:rFonts w:cs="Calibri" w:ascii="Calibri" w:hAnsi="Calibri"/>
              <w:sz w:val="22"/>
              <w:szCs w:val="22"/>
              <w:lang w:val="en-US" w:eastAsia="en-US"/>
            </w:rPr>
            <w:tab/>
          </w:r>
          <w:r>
            <w:rPr>
              <w:lang w:val="en-US" w:eastAsia="en-US"/>
            </w:rPr>
            <w:t>GANC Receives an Uplink User Data Message while the GA-PSR TC Activation Procedure is in progress</w:t>
          </w:r>
          <w:r>
            <w:rPr/>
            <w:tab/>
          </w:r>
          <w:hyperlink w:anchor="__RefHeading___Toc517982553">
            <w:r>
              <w:rPr>
                <w:rStyle w:val="IndexLink"/>
              </w:rPr>
              <w:t>67</w:t>
            </w:r>
          </w:hyperlink>
        </w:p>
        <w:p>
          <w:pPr>
            <w:pStyle w:val="Contents4"/>
            <w:rPr>
              <w:rFonts w:ascii="Calibri" w:hAnsi="Calibri" w:cs="Calibri"/>
              <w:sz w:val="22"/>
              <w:szCs w:val="22"/>
              <w:lang w:val="en-US" w:eastAsia="en-US"/>
            </w:rPr>
          </w:pPr>
          <w:r>
            <w:rPr/>
            <w:t>8.7.5.2</w:t>
          </w:r>
          <w:r>
            <w:rPr>
              <w:rFonts w:cs="Calibri" w:ascii="Calibri" w:hAnsi="Calibri"/>
              <w:sz w:val="22"/>
              <w:szCs w:val="22"/>
              <w:lang w:val="en-US" w:eastAsia="en-US"/>
            </w:rPr>
            <w:tab/>
          </w:r>
          <w:r>
            <w:rPr>
              <w:lang w:val="en-US" w:eastAsia="en-US"/>
            </w:rPr>
            <w:t>GANC Receives an Uplink User Data Message and the GA-PSR TC is not active</w:t>
          </w:r>
          <w:r>
            <w:rPr/>
            <w:tab/>
          </w:r>
          <w:hyperlink w:anchor="__RefHeading___Toc517982554">
            <w:r>
              <w:rPr>
                <w:rStyle w:val="IndexLink"/>
              </w:rPr>
              <w:t>67</w:t>
            </w:r>
          </w:hyperlink>
        </w:p>
        <w:p>
          <w:pPr>
            <w:pStyle w:val="Contents4"/>
            <w:rPr>
              <w:rFonts w:ascii="Calibri" w:hAnsi="Calibri" w:cs="Calibri"/>
              <w:sz w:val="22"/>
              <w:szCs w:val="22"/>
              <w:lang w:val="en-US" w:eastAsia="en-US"/>
            </w:rPr>
          </w:pPr>
          <w:r>
            <w:rPr/>
            <w:t>8.7.5.3</w:t>
          </w:r>
          <w:r>
            <w:rPr>
              <w:rFonts w:cs="Calibri" w:ascii="Calibri" w:hAnsi="Calibri"/>
              <w:sz w:val="22"/>
              <w:szCs w:val="22"/>
              <w:lang w:val="en-US" w:eastAsia="en-US"/>
            </w:rPr>
            <w:tab/>
          </w:r>
          <w:r>
            <w:rPr>
              <w:lang w:val="en-US" w:eastAsia="en-US"/>
            </w:rPr>
            <w:t>Handling of out-of-sequence packets</w:t>
          </w:r>
          <w:r>
            <w:rPr/>
            <w:tab/>
          </w:r>
          <w:hyperlink w:anchor="__RefHeading___Toc517982555">
            <w:r>
              <w:rPr>
                <w:rStyle w:val="IndexLink"/>
              </w:rPr>
              <w:t>67</w:t>
            </w:r>
          </w:hyperlink>
        </w:p>
        <w:p>
          <w:pPr>
            <w:pStyle w:val="Contents4"/>
            <w:rPr>
              <w:rFonts w:ascii="Calibri" w:hAnsi="Calibri" w:cs="Calibri"/>
              <w:sz w:val="22"/>
              <w:szCs w:val="22"/>
              <w:lang w:val="en-US" w:eastAsia="en-US"/>
            </w:rPr>
          </w:pPr>
          <w:r>
            <w:rPr/>
            <w:t>8.7.5.4</w:t>
          </w:r>
          <w:r>
            <w:rPr>
              <w:rFonts w:cs="Calibri" w:ascii="Calibri" w:hAnsi="Calibri"/>
              <w:sz w:val="22"/>
              <w:szCs w:val="22"/>
              <w:lang w:val="en-US" w:eastAsia="en-US"/>
            </w:rPr>
            <w:tab/>
          </w:r>
          <w:r>
            <w:rPr>
              <w:lang w:val="en-US" w:eastAsia="en-US"/>
            </w:rPr>
            <w:t>MS Receives a Downlink User Data Message while the GA-PSR TC Activation Procedure is in progress</w:t>
          </w:r>
          <w:r>
            <w:rPr/>
            <w:tab/>
          </w:r>
          <w:hyperlink w:anchor="__RefHeading___Toc517982556">
            <w:r>
              <w:rPr>
                <w:rStyle w:val="IndexLink"/>
              </w:rPr>
              <w:t>67</w:t>
            </w:r>
          </w:hyperlink>
        </w:p>
        <w:p>
          <w:pPr>
            <w:pStyle w:val="Contents4"/>
            <w:rPr>
              <w:rFonts w:ascii="Calibri" w:hAnsi="Calibri" w:cs="Calibri"/>
              <w:sz w:val="22"/>
              <w:szCs w:val="22"/>
              <w:lang w:val="en-US" w:eastAsia="en-US"/>
            </w:rPr>
          </w:pPr>
          <w:r>
            <w:rPr/>
            <w:t>8.7.5.5</w:t>
          </w:r>
          <w:r>
            <w:rPr>
              <w:rFonts w:cs="Calibri" w:ascii="Calibri" w:hAnsi="Calibri"/>
              <w:sz w:val="22"/>
              <w:szCs w:val="22"/>
              <w:lang w:val="en-US" w:eastAsia="en-US"/>
            </w:rPr>
            <w:tab/>
          </w:r>
          <w:r>
            <w:rPr>
              <w:lang w:val="en-US" w:eastAsia="en-US"/>
            </w:rPr>
            <w:t>Uplink User Data Transfer Failed due to Lower Layer Failure</w:t>
          </w:r>
          <w:r>
            <w:rPr/>
            <w:tab/>
          </w:r>
          <w:hyperlink w:anchor="__RefHeading___Toc517982557">
            <w:r>
              <w:rPr>
                <w:rStyle w:val="IndexLink"/>
              </w:rPr>
              <w:t>67</w:t>
            </w:r>
          </w:hyperlink>
        </w:p>
        <w:p>
          <w:pPr>
            <w:pStyle w:val="Contents2"/>
            <w:rPr>
              <w:rFonts w:ascii="Calibri" w:hAnsi="Calibri" w:cs="Calibri"/>
              <w:sz w:val="22"/>
              <w:szCs w:val="22"/>
              <w:lang w:val="en-US" w:eastAsia="en-US"/>
            </w:rPr>
          </w:pPr>
          <w:r>
            <w:rPr/>
            <w:t>8.8</w:t>
          </w:r>
          <w:r>
            <w:rPr>
              <w:rFonts w:cs="Calibri" w:ascii="Calibri" w:hAnsi="Calibri"/>
              <w:sz w:val="22"/>
              <w:szCs w:val="22"/>
              <w:lang w:val="en-US" w:eastAsia="en-US"/>
            </w:rPr>
            <w:tab/>
          </w:r>
          <w:r>
            <w:rPr>
              <w:lang w:val="en-US" w:eastAsia="en-US"/>
            </w:rPr>
            <w:t>GA-PSR GPRS Signalling and SMS Messages Transport</w:t>
          </w:r>
          <w:r>
            <w:rPr/>
            <w:tab/>
          </w:r>
          <w:hyperlink w:anchor="__RefHeading___Toc517982558">
            <w:r>
              <w:rPr>
                <w:rStyle w:val="IndexLink"/>
              </w:rPr>
              <w:t>67</w:t>
            </w:r>
          </w:hyperlink>
        </w:p>
        <w:p>
          <w:pPr>
            <w:pStyle w:val="Contents3"/>
            <w:rPr>
              <w:rFonts w:ascii="Calibri" w:hAnsi="Calibri" w:cs="Calibri"/>
              <w:sz w:val="22"/>
              <w:szCs w:val="22"/>
              <w:lang w:val="en-US" w:eastAsia="en-US"/>
            </w:rPr>
          </w:pPr>
          <w:r>
            <w:rPr/>
            <w:t>8.8.1</w:t>
          </w:r>
          <w:r>
            <w:rPr>
              <w:rFonts w:cs="Calibri" w:ascii="Calibri" w:hAnsi="Calibri"/>
              <w:sz w:val="22"/>
              <w:szCs w:val="22"/>
              <w:lang w:val="en-US" w:eastAsia="en-US"/>
            </w:rPr>
            <w:tab/>
          </w:r>
          <w:r>
            <w:rPr>
              <w:lang w:val="en-US" w:eastAsia="en-US"/>
            </w:rPr>
            <w:t>MS Initiates Uplink GPRS Signalling/SMS Message Transfer</w:t>
          </w:r>
          <w:r>
            <w:rPr/>
            <w:tab/>
          </w:r>
          <w:hyperlink w:anchor="__RefHeading___Toc517982559">
            <w:r>
              <w:rPr>
                <w:rStyle w:val="IndexLink"/>
              </w:rPr>
              <w:t>68</w:t>
            </w:r>
          </w:hyperlink>
        </w:p>
        <w:p>
          <w:pPr>
            <w:pStyle w:val="Contents3"/>
            <w:rPr>
              <w:rFonts w:ascii="Calibri" w:hAnsi="Calibri" w:cs="Calibri"/>
              <w:sz w:val="22"/>
              <w:szCs w:val="22"/>
              <w:lang w:val="en-US" w:eastAsia="en-US"/>
            </w:rPr>
          </w:pPr>
          <w:r>
            <w:rPr/>
            <w:t>8.8.2</w:t>
          </w:r>
          <w:r>
            <w:rPr>
              <w:rFonts w:cs="Calibri" w:ascii="Calibri" w:hAnsi="Calibri"/>
              <w:sz w:val="22"/>
              <w:szCs w:val="22"/>
              <w:lang w:val="en-US" w:eastAsia="en-US"/>
            </w:rPr>
            <w:tab/>
          </w:r>
          <w:r>
            <w:rPr>
              <w:lang w:val="en-US" w:eastAsia="en-US"/>
            </w:rPr>
            <w:t>Processing of the Uplink GA-PSR DATA Message by the GANC</w:t>
          </w:r>
          <w:r>
            <w:rPr/>
            <w:tab/>
          </w:r>
          <w:hyperlink w:anchor="__RefHeading___Toc517982560">
            <w:r>
              <w:rPr>
                <w:rStyle w:val="IndexLink"/>
              </w:rPr>
              <w:t>68</w:t>
            </w:r>
          </w:hyperlink>
        </w:p>
        <w:p>
          <w:pPr>
            <w:pStyle w:val="Contents3"/>
            <w:rPr>
              <w:rFonts w:ascii="Calibri" w:hAnsi="Calibri" w:cs="Calibri"/>
              <w:sz w:val="22"/>
              <w:szCs w:val="22"/>
              <w:lang w:val="en-US" w:eastAsia="en-US"/>
            </w:rPr>
          </w:pPr>
          <w:r>
            <w:rPr/>
            <w:t>8.8.3</w:t>
          </w:r>
          <w:r>
            <w:rPr>
              <w:rFonts w:cs="Calibri" w:ascii="Calibri" w:hAnsi="Calibri"/>
              <w:sz w:val="22"/>
              <w:szCs w:val="22"/>
              <w:lang w:val="en-US" w:eastAsia="en-US"/>
            </w:rPr>
            <w:tab/>
          </w:r>
          <w:r>
            <w:rPr>
              <w:lang w:val="en-US" w:eastAsia="en-US"/>
            </w:rPr>
            <w:t>GANC Initiates Downlink GA-PSR DATA Transfer</w:t>
          </w:r>
          <w:r>
            <w:rPr/>
            <w:tab/>
          </w:r>
          <w:hyperlink w:anchor="__RefHeading___Toc517982561">
            <w:r>
              <w:rPr>
                <w:rStyle w:val="IndexLink"/>
              </w:rPr>
              <w:t>68</w:t>
            </w:r>
          </w:hyperlink>
        </w:p>
        <w:p>
          <w:pPr>
            <w:pStyle w:val="Contents3"/>
            <w:rPr>
              <w:rFonts w:ascii="Calibri" w:hAnsi="Calibri" w:cs="Calibri"/>
              <w:sz w:val="22"/>
              <w:szCs w:val="22"/>
              <w:lang w:val="en-US" w:eastAsia="en-US"/>
            </w:rPr>
          </w:pPr>
          <w:r>
            <w:rPr/>
            <w:t>8.8.4</w:t>
          </w:r>
          <w:r>
            <w:rPr>
              <w:rFonts w:cs="Calibri" w:ascii="Calibri" w:hAnsi="Calibri"/>
              <w:sz w:val="22"/>
              <w:szCs w:val="22"/>
              <w:lang w:val="en-US" w:eastAsia="en-US"/>
            </w:rPr>
            <w:tab/>
          </w:r>
          <w:r>
            <w:rPr>
              <w:lang w:val="en-US" w:eastAsia="en-US"/>
            </w:rPr>
            <w:t>Processing of the Downlink GA-PSR DATA Message by the MS</w:t>
          </w:r>
          <w:r>
            <w:rPr/>
            <w:tab/>
          </w:r>
          <w:hyperlink w:anchor="__RefHeading___Toc517982562">
            <w:r>
              <w:rPr>
                <w:rStyle w:val="IndexLink"/>
              </w:rPr>
              <w:t>68</w:t>
            </w:r>
          </w:hyperlink>
        </w:p>
        <w:p>
          <w:pPr>
            <w:pStyle w:val="Contents3"/>
            <w:rPr>
              <w:rFonts w:ascii="Calibri" w:hAnsi="Calibri" w:cs="Calibri"/>
              <w:sz w:val="22"/>
              <w:szCs w:val="22"/>
              <w:lang w:val="en-US" w:eastAsia="en-US"/>
            </w:rPr>
          </w:pPr>
          <w:r>
            <w:rPr/>
            <w:t>8.8.5</w:t>
          </w:r>
          <w:r>
            <w:rPr>
              <w:rFonts w:cs="Calibri" w:ascii="Calibri" w:hAnsi="Calibri"/>
              <w:sz w:val="22"/>
              <w:szCs w:val="22"/>
              <w:lang w:val="en-US" w:eastAsia="en-US"/>
            </w:rPr>
            <w:tab/>
          </w:r>
          <w:r>
            <w:rPr>
              <w:lang w:val="en-US" w:eastAsia="en-US"/>
            </w:rPr>
            <w:t>Abnormal Cases</w:t>
          </w:r>
          <w:r>
            <w:rPr/>
            <w:tab/>
          </w:r>
          <w:hyperlink w:anchor="__RefHeading___Toc517982563">
            <w:r>
              <w:rPr>
                <w:rStyle w:val="IndexLink"/>
              </w:rPr>
              <w:t>68</w:t>
            </w:r>
          </w:hyperlink>
        </w:p>
        <w:p>
          <w:pPr>
            <w:pStyle w:val="Contents4"/>
            <w:rPr>
              <w:rFonts w:ascii="Calibri" w:hAnsi="Calibri" w:cs="Calibri"/>
              <w:sz w:val="22"/>
              <w:szCs w:val="22"/>
              <w:lang w:val="en-US" w:eastAsia="en-US"/>
            </w:rPr>
          </w:pPr>
          <w:r>
            <w:rPr/>
            <w:t>8.8.5.1</w:t>
          </w:r>
          <w:r>
            <w:rPr>
              <w:rFonts w:cs="Calibri" w:ascii="Calibri" w:hAnsi="Calibri"/>
              <w:sz w:val="22"/>
              <w:szCs w:val="22"/>
              <w:lang w:val="en-US" w:eastAsia="en-US"/>
            </w:rPr>
            <w:tab/>
          </w:r>
          <w:r>
            <w:rPr>
              <w:lang w:val="en-US" w:eastAsia="en-US"/>
            </w:rPr>
            <w:t>Downlink or Uplink User Data Transfer Failed due to Lower Layer Failure</w:t>
          </w:r>
          <w:r>
            <w:rPr/>
            <w:tab/>
          </w:r>
          <w:hyperlink w:anchor="__RefHeading___Toc517982564">
            <w:r>
              <w:rPr>
                <w:rStyle w:val="IndexLink"/>
              </w:rPr>
              <w:t>68</w:t>
            </w:r>
          </w:hyperlink>
        </w:p>
        <w:p>
          <w:pPr>
            <w:pStyle w:val="Contents2"/>
            <w:rPr>
              <w:rFonts w:ascii="Calibri" w:hAnsi="Calibri" w:cs="Calibri"/>
              <w:sz w:val="22"/>
              <w:szCs w:val="22"/>
              <w:lang w:val="en-US" w:eastAsia="en-US"/>
            </w:rPr>
          </w:pPr>
          <w:r>
            <w:rPr/>
            <w:t>8.9</w:t>
          </w:r>
          <w:r>
            <w:rPr>
              <w:rFonts w:cs="Calibri" w:ascii="Calibri" w:hAnsi="Calibri"/>
              <w:sz w:val="22"/>
              <w:szCs w:val="22"/>
              <w:lang w:val="en-US" w:eastAsia="en-US"/>
            </w:rPr>
            <w:tab/>
          </w:r>
          <w:r>
            <w:rPr>
              <w:lang w:val="en-US" w:eastAsia="en-US"/>
            </w:rPr>
            <w:t>Packet paging for packet service</w:t>
          </w:r>
          <w:r>
            <w:rPr/>
            <w:tab/>
          </w:r>
          <w:hyperlink w:anchor="__RefHeading___Toc517982565">
            <w:r>
              <w:rPr>
                <w:rStyle w:val="IndexLink"/>
              </w:rPr>
              <w:t>68</w:t>
            </w:r>
          </w:hyperlink>
        </w:p>
        <w:p>
          <w:pPr>
            <w:pStyle w:val="Contents3"/>
            <w:rPr>
              <w:rFonts w:ascii="Calibri" w:hAnsi="Calibri" w:cs="Calibri"/>
              <w:sz w:val="22"/>
              <w:szCs w:val="22"/>
              <w:lang w:val="en-US" w:eastAsia="en-US"/>
            </w:rPr>
          </w:pPr>
          <w:r>
            <w:rPr/>
            <w:t>8.9.1</w:t>
          </w:r>
          <w:r>
            <w:rPr>
              <w:rFonts w:cs="Calibri" w:ascii="Calibri" w:hAnsi="Calibri"/>
              <w:sz w:val="22"/>
              <w:szCs w:val="22"/>
              <w:lang w:val="en-US" w:eastAsia="en-US"/>
            </w:rPr>
            <w:tab/>
          </w:r>
          <w:r>
            <w:rPr>
              <w:lang w:val="en-US" w:eastAsia="en-US"/>
            </w:rPr>
            <w:t>PS Paging Request Processing by the GANC</w:t>
          </w:r>
          <w:r>
            <w:rPr/>
            <w:tab/>
          </w:r>
          <w:hyperlink w:anchor="__RefHeading___Toc517982566">
            <w:r>
              <w:rPr>
                <w:rStyle w:val="IndexLink"/>
              </w:rPr>
              <w:t>68</w:t>
            </w:r>
          </w:hyperlink>
        </w:p>
        <w:p>
          <w:pPr>
            <w:pStyle w:val="Contents3"/>
            <w:rPr>
              <w:rFonts w:ascii="Calibri" w:hAnsi="Calibri" w:cs="Calibri"/>
              <w:sz w:val="22"/>
              <w:szCs w:val="22"/>
              <w:lang w:val="en-US" w:eastAsia="en-US"/>
            </w:rPr>
          </w:pPr>
          <w:r>
            <w:rPr/>
            <w:t>8.9.2</w:t>
          </w:r>
          <w:r>
            <w:rPr>
              <w:rFonts w:cs="Calibri" w:ascii="Calibri" w:hAnsi="Calibri"/>
              <w:sz w:val="22"/>
              <w:szCs w:val="22"/>
              <w:lang w:val="en-US" w:eastAsia="en-US"/>
            </w:rPr>
            <w:tab/>
          </w:r>
          <w:r>
            <w:rPr>
              <w:lang w:val="en-US" w:eastAsia="en-US"/>
            </w:rPr>
            <w:t>PS Paging Request Processed by the MS</w:t>
          </w:r>
          <w:r>
            <w:rPr/>
            <w:tab/>
          </w:r>
          <w:hyperlink w:anchor="__RefHeading___Toc517982567">
            <w:r>
              <w:rPr>
                <w:rStyle w:val="IndexLink"/>
              </w:rPr>
              <w:t>69</w:t>
            </w:r>
          </w:hyperlink>
        </w:p>
        <w:p>
          <w:pPr>
            <w:pStyle w:val="Contents3"/>
            <w:rPr>
              <w:rFonts w:ascii="Calibri" w:hAnsi="Calibri" w:cs="Calibri"/>
              <w:sz w:val="22"/>
              <w:szCs w:val="22"/>
              <w:lang w:val="en-US" w:eastAsia="en-US"/>
            </w:rPr>
          </w:pPr>
          <w:r>
            <w:rPr/>
            <w:t>8.9.3</w:t>
          </w:r>
          <w:r>
            <w:rPr>
              <w:rFonts w:cs="Calibri" w:ascii="Calibri" w:hAnsi="Calibri"/>
              <w:sz w:val="22"/>
              <w:szCs w:val="22"/>
              <w:lang w:val="en-US" w:eastAsia="en-US"/>
            </w:rPr>
            <w:tab/>
          </w:r>
          <w:r>
            <w:rPr>
              <w:lang w:val="en-US" w:eastAsia="en-US"/>
            </w:rPr>
            <w:t>Processing of the PS Paging Response by the GANC</w:t>
          </w:r>
          <w:r>
            <w:rPr/>
            <w:tab/>
          </w:r>
          <w:hyperlink w:anchor="__RefHeading___Toc517982568">
            <w:r>
              <w:rPr>
                <w:rStyle w:val="IndexLink"/>
              </w:rPr>
              <w:t>69</w:t>
            </w:r>
          </w:hyperlink>
        </w:p>
        <w:p>
          <w:pPr>
            <w:pStyle w:val="Contents2"/>
            <w:rPr>
              <w:rFonts w:ascii="Calibri" w:hAnsi="Calibri" w:cs="Calibri"/>
              <w:sz w:val="22"/>
              <w:szCs w:val="22"/>
              <w:lang w:val="en-US" w:eastAsia="en-US"/>
            </w:rPr>
          </w:pPr>
          <w:r>
            <w:rPr/>
            <w:t>8.10</w:t>
          </w:r>
          <w:r>
            <w:rPr>
              <w:rFonts w:cs="Calibri" w:ascii="Calibri" w:hAnsi="Calibri"/>
              <w:sz w:val="22"/>
              <w:szCs w:val="22"/>
              <w:lang w:val="en-US" w:eastAsia="en-US"/>
            </w:rPr>
            <w:tab/>
          </w:r>
          <w:r>
            <w:rPr/>
            <w:t>GPRS Suspend Procedure</w:t>
            <w:tab/>
          </w:r>
          <w:hyperlink w:anchor="__RefHeading___Toc517982569">
            <w:r>
              <w:rPr>
                <w:rStyle w:val="IndexLink"/>
              </w:rPr>
              <w:t>69</w:t>
            </w:r>
          </w:hyperlink>
        </w:p>
        <w:p>
          <w:pPr>
            <w:pStyle w:val="Contents3"/>
            <w:rPr>
              <w:rFonts w:ascii="Calibri" w:hAnsi="Calibri" w:cs="Calibri"/>
              <w:sz w:val="22"/>
              <w:szCs w:val="22"/>
              <w:lang w:val="en-US" w:eastAsia="en-US"/>
            </w:rPr>
          </w:pPr>
          <w:r>
            <w:rPr/>
            <w:t>8.10.1</w:t>
          </w:r>
          <w:r>
            <w:rPr>
              <w:rFonts w:cs="Calibri" w:ascii="Calibri" w:hAnsi="Calibri"/>
              <w:sz w:val="22"/>
              <w:szCs w:val="22"/>
              <w:lang w:val="en-US" w:eastAsia="en-US"/>
            </w:rPr>
            <w:tab/>
          </w:r>
          <w:r>
            <w:rPr/>
            <w:t>GPRS Suspension Initiation by the MS</w:t>
            <w:tab/>
          </w:r>
          <w:hyperlink w:anchor="__RefHeading___Toc517982570">
            <w:r>
              <w:rPr>
                <w:rStyle w:val="IndexLink"/>
              </w:rPr>
              <w:t>69</w:t>
            </w:r>
          </w:hyperlink>
        </w:p>
        <w:p>
          <w:pPr>
            <w:pStyle w:val="Contents3"/>
            <w:rPr>
              <w:rFonts w:ascii="Calibri" w:hAnsi="Calibri" w:cs="Calibri"/>
              <w:sz w:val="22"/>
              <w:szCs w:val="22"/>
              <w:lang w:val="en-US" w:eastAsia="en-US"/>
            </w:rPr>
          </w:pPr>
          <w:r>
            <w:rPr/>
            <w:t>8.10.2</w:t>
          </w:r>
          <w:r>
            <w:rPr>
              <w:rFonts w:cs="Calibri" w:ascii="Calibri" w:hAnsi="Calibri"/>
              <w:sz w:val="22"/>
              <w:szCs w:val="22"/>
              <w:lang w:val="en-US" w:eastAsia="en-US"/>
            </w:rPr>
            <w:tab/>
          </w:r>
          <w:r>
            <w:rPr/>
            <w:t>GPRS Suspend Request Processing by the GANC</w:t>
            <w:tab/>
          </w:r>
          <w:hyperlink w:anchor="__RefHeading___Toc517982571">
            <w:r>
              <w:rPr>
                <w:rStyle w:val="IndexLink"/>
              </w:rPr>
              <w:t>69</w:t>
            </w:r>
          </w:hyperlink>
        </w:p>
        <w:p>
          <w:pPr>
            <w:pStyle w:val="Contents2"/>
            <w:rPr>
              <w:rFonts w:ascii="Calibri" w:hAnsi="Calibri" w:cs="Calibri"/>
              <w:sz w:val="22"/>
              <w:szCs w:val="22"/>
              <w:lang w:val="en-US" w:eastAsia="en-US"/>
            </w:rPr>
          </w:pPr>
          <w:r>
            <w:rPr/>
            <w:t>8.11</w:t>
          </w:r>
          <w:r>
            <w:rPr>
              <w:rFonts w:cs="Calibri" w:ascii="Calibri" w:hAnsi="Calibri"/>
              <w:sz w:val="22"/>
              <w:szCs w:val="22"/>
              <w:lang w:val="en-US" w:eastAsia="en-US"/>
            </w:rPr>
            <w:tab/>
          </w:r>
          <w:r>
            <w:rPr>
              <w:lang w:val="en-US" w:eastAsia="en-US"/>
            </w:rPr>
            <w:t>MS Initiated Downlink Flow Control</w:t>
          </w:r>
          <w:r>
            <w:rPr/>
            <w:tab/>
          </w:r>
          <w:hyperlink w:anchor="__RefHeading___Toc517982572">
            <w:r>
              <w:rPr>
                <w:rStyle w:val="IndexLink"/>
              </w:rPr>
              <w:t>69</w:t>
            </w:r>
          </w:hyperlink>
        </w:p>
        <w:p>
          <w:pPr>
            <w:pStyle w:val="Contents3"/>
            <w:rPr>
              <w:rFonts w:ascii="Calibri" w:hAnsi="Calibri" w:cs="Calibri"/>
              <w:sz w:val="22"/>
              <w:szCs w:val="22"/>
              <w:lang w:val="en-US" w:eastAsia="en-US"/>
            </w:rPr>
          </w:pPr>
          <w:r>
            <w:rPr/>
            <w:t>8.11.1</w:t>
          </w:r>
          <w:r>
            <w:rPr>
              <w:rFonts w:cs="Calibri" w:ascii="Calibri" w:hAnsi="Calibri"/>
              <w:sz w:val="22"/>
              <w:szCs w:val="22"/>
              <w:lang w:val="en-US" w:eastAsia="en-US"/>
            </w:rPr>
            <w:tab/>
          </w:r>
          <w:r>
            <w:rPr>
              <w:lang w:val="en-US" w:eastAsia="en-US"/>
            </w:rPr>
            <w:t>Initiation of the Downlink Flow Control by the MS</w:t>
          </w:r>
          <w:r>
            <w:rPr/>
            <w:tab/>
          </w:r>
          <w:hyperlink w:anchor="__RefHeading___Toc517982573">
            <w:r>
              <w:rPr>
                <w:rStyle w:val="IndexLink"/>
              </w:rPr>
              <w:t>70</w:t>
            </w:r>
          </w:hyperlink>
        </w:p>
        <w:p>
          <w:pPr>
            <w:pStyle w:val="Contents3"/>
            <w:rPr>
              <w:rFonts w:ascii="Calibri" w:hAnsi="Calibri" w:cs="Calibri"/>
              <w:sz w:val="22"/>
              <w:szCs w:val="22"/>
              <w:lang w:val="en-US" w:eastAsia="en-US"/>
            </w:rPr>
          </w:pPr>
          <w:r>
            <w:rPr/>
            <w:t>8.11.2</w:t>
          </w:r>
          <w:r>
            <w:rPr>
              <w:rFonts w:cs="Calibri" w:ascii="Calibri" w:hAnsi="Calibri"/>
              <w:sz w:val="22"/>
              <w:szCs w:val="22"/>
              <w:lang w:val="en-US" w:eastAsia="en-US"/>
            </w:rPr>
            <w:tab/>
          </w:r>
          <w:r>
            <w:rPr>
              <w:lang w:val="en-US" w:eastAsia="en-US"/>
            </w:rPr>
            <w:t>Processing of the Downlink Flow Control Request by the GANC</w:t>
          </w:r>
          <w:r>
            <w:rPr/>
            <w:tab/>
          </w:r>
          <w:hyperlink w:anchor="__RefHeading___Toc517982574">
            <w:r>
              <w:rPr>
                <w:rStyle w:val="IndexLink"/>
              </w:rPr>
              <w:t>70</w:t>
            </w:r>
          </w:hyperlink>
        </w:p>
        <w:p>
          <w:pPr>
            <w:pStyle w:val="Contents3"/>
            <w:rPr>
              <w:rFonts w:ascii="Calibri" w:hAnsi="Calibri" w:cs="Calibri"/>
              <w:sz w:val="22"/>
              <w:szCs w:val="22"/>
              <w:lang w:val="en-US" w:eastAsia="en-US"/>
            </w:rPr>
          </w:pPr>
          <w:r>
            <w:rPr/>
            <w:t>8.11.3</w:t>
          </w:r>
          <w:r>
            <w:rPr>
              <w:rFonts w:cs="Calibri" w:ascii="Calibri" w:hAnsi="Calibri"/>
              <w:sz w:val="22"/>
              <w:szCs w:val="22"/>
              <w:lang w:val="en-US" w:eastAsia="en-US"/>
            </w:rPr>
            <w:tab/>
          </w:r>
          <w:r>
            <w:rPr>
              <w:lang w:val="en-US" w:eastAsia="en-US"/>
            </w:rPr>
            <w:t>Processing of the TU4003 Timer Expiry by the MS</w:t>
          </w:r>
          <w:r>
            <w:rPr/>
            <w:tab/>
          </w:r>
          <w:hyperlink w:anchor="__RefHeading___Toc517982575">
            <w:r>
              <w:rPr>
                <w:rStyle w:val="IndexLink"/>
              </w:rPr>
              <w:t>70</w:t>
            </w:r>
          </w:hyperlink>
        </w:p>
        <w:p>
          <w:pPr>
            <w:pStyle w:val="Contents2"/>
            <w:rPr>
              <w:rFonts w:ascii="Calibri" w:hAnsi="Calibri" w:cs="Calibri"/>
              <w:sz w:val="22"/>
              <w:szCs w:val="22"/>
              <w:lang w:val="en-US" w:eastAsia="en-US"/>
            </w:rPr>
          </w:pPr>
          <w:r>
            <w:rPr/>
            <w:t>8.12</w:t>
          </w:r>
          <w:r>
            <w:rPr>
              <w:rFonts w:cs="Calibri" w:ascii="Calibri" w:hAnsi="Calibri"/>
              <w:sz w:val="22"/>
              <w:szCs w:val="22"/>
              <w:lang w:val="en-US" w:eastAsia="en-US"/>
            </w:rPr>
            <w:tab/>
          </w:r>
          <w:r>
            <w:rPr>
              <w:lang w:val="en-US" w:eastAsia="en-US"/>
            </w:rPr>
            <w:t>Uplink Flow Control</w:t>
          </w:r>
          <w:r>
            <w:rPr/>
            <w:tab/>
          </w:r>
          <w:hyperlink w:anchor="__RefHeading___Toc517982576">
            <w:r>
              <w:rPr>
                <w:rStyle w:val="IndexLink"/>
              </w:rPr>
              <w:t>70</w:t>
            </w:r>
          </w:hyperlink>
        </w:p>
        <w:p>
          <w:pPr>
            <w:pStyle w:val="Contents3"/>
            <w:rPr>
              <w:rFonts w:ascii="Calibri" w:hAnsi="Calibri" w:cs="Calibri"/>
              <w:sz w:val="22"/>
              <w:szCs w:val="22"/>
              <w:lang w:val="en-US" w:eastAsia="en-US"/>
            </w:rPr>
          </w:pPr>
          <w:r>
            <w:rPr/>
            <w:t>8.12.1</w:t>
          </w:r>
          <w:r>
            <w:rPr>
              <w:rFonts w:cs="Calibri" w:ascii="Calibri" w:hAnsi="Calibri"/>
              <w:sz w:val="22"/>
              <w:szCs w:val="22"/>
              <w:lang w:val="en-US" w:eastAsia="en-US"/>
            </w:rPr>
            <w:tab/>
          </w:r>
          <w:r>
            <w:rPr>
              <w:lang w:val="en-US" w:eastAsia="en-US"/>
            </w:rPr>
            <w:t>Initiation of the Uplink Flow Control by the GANC</w:t>
          </w:r>
          <w:r>
            <w:rPr/>
            <w:tab/>
          </w:r>
          <w:hyperlink w:anchor="__RefHeading___Toc517982577">
            <w:r>
              <w:rPr>
                <w:rStyle w:val="IndexLink"/>
              </w:rPr>
              <w:t>71</w:t>
            </w:r>
          </w:hyperlink>
        </w:p>
        <w:p>
          <w:pPr>
            <w:pStyle w:val="Contents3"/>
            <w:rPr>
              <w:rFonts w:ascii="Calibri" w:hAnsi="Calibri" w:cs="Calibri"/>
              <w:sz w:val="22"/>
              <w:szCs w:val="22"/>
              <w:lang w:val="en-US" w:eastAsia="en-US"/>
            </w:rPr>
          </w:pPr>
          <w:r>
            <w:rPr/>
            <w:t>8.12.2</w:t>
          </w:r>
          <w:r>
            <w:rPr>
              <w:rFonts w:cs="Calibri" w:ascii="Calibri" w:hAnsi="Calibri"/>
              <w:sz w:val="22"/>
              <w:szCs w:val="22"/>
              <w:lang w:val="en-US" w:eastAsia="en-US"/>
            </w:rPr>
            <w:tab/>
          </w:r>
          <w:r>
            <w:rPr>
              <w:lang w:val="en-US" w:eastAsia="en-US"/>
            </w:rPr>
            <w:t>Processing of the Uplink Flow Control Request by the MS</w:t>
          </w:r>
          <w:r>
            <w:rPr/>
            <w:tab/>
          </w:r>
          <w:hyperlink w:anchor="__RefHeading___Toc517982578">
            <w:r>
              <w:rPr>
                <w:rStyle w:val="IndexLink"/>
              </w:rPr>
              <w:t>71</w:t>
            </w:r>
          </w:hyperlink>
        </w:p>
        <w:p>
          <w:pPr>
            <w:pStyle w:val="Contents3"/>
            <w:rPr>
              <w:rFonts w:ascii="Calibri" w:hAnsi="Calibri" w:cs="Calibri"/>
              <w:sz w:val="22"/>
              <w:szCs w:val="22"/>
              <w:lang w:val="en-US" w:eastAsia="en-US"/>
            </w:rPr>
          </w:pPr>
          <w:r>
            <w:rPr/>
            <w:t>8.12.3</w:t>
          </w:r>
          <w:r>
            <w:rPr>
              <w:rFonts w:cs="Calibri" w:ascii="Calibri" w:hAnsi="Calibri"/>
              <w:sz w:val="22"/>
              <w:szCs w:val="22"/>
              <w:lang w:val="en-US" w:eastAsia="en-US"/>
            </w:rPr>
            <w:tab/>
          </w:r>
          <w:r>
            <w:rPr>
              <w:lang w:val="en-US" w:eastAsia="en-US"/>
            </w:rPr>
            <w:t>Resetting of the Uplink Flow Control Condition by the GANC</w:t>
          </w:r>
          <w:r>
            <w:rPr/>
            <w:tab/>
          </w:r>
          <w:hyperlink w:anchor="__RefHeading___Toc517982579">
            <w:r>
              <w:rPr>
                <w:rStyle w:val="IndexLink"/>
              </w:rPr>
              <w:t>71</w:t>
            </w:r>
          </w:hyperlink>
        </w:p>
        <w:p>
          <w:pPr>
            <w:pStyle w:val="Contents3"/>
            <w:rPr>
              <w:rFonts w:ascii="Calibri" w:hAnsi="Calibri" w:cs="Calibri"/>
              <w:sz w:val="22"/>
              <w:szCs w:val="22"/>
              <w:lang w:val="en-US" w:eastAsia="en-US"/>
            </w:rPr>
          </w:pPr>
          <w:r>
            <w:rPr/>
            <w:t>8.12.4</w:t>
          </w:r>
          <w:r>
            <w:rPr>
              <w:rFonts w:cs="Calibri" w:ascii="Calibri" w:hAnsi="Calibri"/>
              <w:sz w:val="22"/>
              <w:szCs w:val="22"/>
              <w:lang w:val="en-US" w:eastAsia="en-US"/>
            </w:rPr>
            <w:tab/>
          </w:r>
          <w:r>
            <w:rPr>
              <w:lang w:val="en-US" w:eastAsia="en-US"/>
            </w:rPr>
            <w:t>Abnormal Cases</w:t>
          </w:r>
          <w:r>
            <w:rPr/>
            <w:tab/>
          </w:r>
          <w:hyperlink w:anchor="__RefHeading___Toc517982580">
            <w:r>
              <w:rPr>
                <w:rStyle w:val="IndexLink"/>
              </w:rPr>
              <w:t>71</w:t>
            </w:r>
          </w:hyperlink>
        </w:p>
        <w:p>
          <w:pPr>
            <w:pStyle w:val="Contents4"/>
            <w:rPr>
              <w:rFonts w:ascii="Calibri" w:hAnsi="Calibri" w:cs="Calibri"/>
              <w:sz w:val="22"/>
              <w:szCs w:val="22"/>
              <w:lang w:val="en-US" w:eastAsia="en-US"/>
            </w:rPr>
          </w:pPr>
          <w:r>
            <w:rPr/>
            <w:t>8.12.4.1</w:t>
          </w:r>
          <w:r>
            <w:rPr>
              <w:rFonts w:cs="Calibri" w:ascii="Calibri" w:hAnsi="Calibri"/>
              <w:sz w:val="22"/>
              <w:szCs w:val="22"/>
              <w:lang w:val="en-US" w:eastAsia="en-US"/>
            </w:rPr>
            <w:tab/>
          </w:r>
          <w:r>
            <w:rPr>
              <w:lang w:val="en-US" w:eastAsia="en-US"/>
            </w:rPr>
            <w:t>GA-PSR TC Deactivation is in Progress</w:t>
          </w:r>
          <w:r>
            <w:rPr/>
            <w:tab/>
          </w:r>
          <w:hyperlink w:anchor="__RefHeading___Toc517982581">
            <w:r>
              <w:rPr>
                <w:rStyle w:val="IndexLink"/>
              </w:rPr>
              <w:t>71</w:t>
            </w:r>
          </w:hyperlink>
        </w:p>
        <w:p>
          <w:pPr>
            <w:pStyle w:val="Contents2"/>
            <w:rPr>
              <w:rFonts w:ascii="Calibri" w:hAnsi="Calibri" w:cs="Calibri"/>
              <w:sz w:val="22"/>
              <w:szCs w:val="22"/>
              <w:lang w:val="en-US" w:eastAsia="en-US"/>
            </w:rPr>
          </w:pPr>
          <w:r>
            <w:rPr/>
            <w:t>8.13</w:t>
          </w:r>
          <w:r>
            <w:rPr>
              <w:rFonts w:cs="Calibri" w:ascii="Calibri" w:hAnsi="Calibri"/>
              <w:sz w:val="22"/>
              <w:szCs w:val="22"/>
              <w:lang w:val="en-US" w:eastAsia="en-US"/>
            </w:rPr>
            <w:tab/>
          </w:r>
          <w:r>
            <w:rPr>
              <w:lang w:val="en-US" w:eastAsia="en-US"/>
            </w:rPr>
            <w:t>PS handover to GAN A/Gb mode</w:t>
          </w:r>
          <w:r>
            <w:rPr/>
            <w:tab/>
          </w:r>
          <w:hyperlink w:anchor="__RefHeading___Toc517982582">
            <w:r>
              <w:rPr>
                <w:rStyle w:val="IndexLink"/>
              </w:rPr>
              <w:t>71</w:t>
            </w:r>
          </w:hyperlink>
        </w:p>
        <w:p>
          <w:pPr>
            <w:pStyle w:val="Contents3"/>
            <w:rPr>
              <w:rFonts w:ascii="Calibri" w:hAnsi="Calibri" w:cs="Calibri"/>
              <w:sz w:val="22"/>
              <w:szCs w:val="22"/>
              <w:lang w:val="en-US" w:eastAsia="en-US"/>
            </w:rPr>
          </w:pPr>
          <w:r>
            <w:rPr/>
            <w:t>8.13.1</w:t>
          </w:r>
          <w:r>
            <w:rPr>
              <w:rFonts w:cs="Calibri" w:ascii="Calibri" w:hAnsi="Calibri"/>
              <w:sz w:val="22"/>
              <w:szCs w:val="22"/>
              <w:lang w:val="en-US" w:eastAsia="en-US"/>
            </w:rPr>
            <w:tab/>
          </w:r>
          <w:r>
            <w:rPr/>
            <w:t>Initiation</w:t>
            <w:tab/>
          </w:r>
          <w:hyperlink w:anchor="__RefHeading___Toc517982583">
            <w:r>
              <w:rPr>
                <w:rStyle w:val="IndexLink"/>
              </w:rPr>
              <w:t>71</w:t>
            </w:r>
          </w:hyperlink>
        </w:p>
        <w:p>
          <w:pPr>
            <w:pStyle w:val="Contents3"/>
            <w:rPr>
              <w:rFonts w:ascii="Calibri" w:hAnsi="Calibri" w:cs="Calibri"/>
              <w:sz w:val="22"/>
              <w:szCs w:val="22"/>
              <w:lang w:val="en-US" w:eastAsia="en-US"/>
            </w:rPr>
          </w:pPr>
          <w:r>
            <w:rPr/>
            <w:t>8.13.2</w:t>
          </w:r>
          <w:r>
            <w:rPr>
              <w:rFonts w:cs="Calibri" w:ascii="Calibri" w:hAnsi="Calibri"/>
              <w:sz w:val="22"/>
              <w:szCs w:val="22"/>
              <w:lang w:val="en-US" w:eastAsia="en-US"/>
            </w:rPr>
            <w:tab/>
          </w:r>
          <w:r>
            <w:rPr/>
            <w:t>Successful completion of the PS handover to GAN A/Gb mode</w:t>
            <w:tab/>
          </w:r>
          <w:hyperlink w:anchor="__RefHeading___Toc517982584">
            <w:r>
              <w:rPr>
                <w:rStyle w:val="IndexLink"/>
              </w:rPr>
              <w:t>71</w:t>
            </w:r>
          </w:hyperlink>
        </w:p>
        <w:p>
          <w:pPr>
            <w:pStyle w:val="Contents3"/>
            <w:rPr>
              <w:rFonts w:ascii="Calibri" w:hAnsi="Calibri" w:cs="Calibri"/>
              <w:sz w:val="22"/>
              <w:szCs w:val="22"/>
              <w:lang w:val="en-US" w:eastAsia="en-US"/>
            </w:rPr>
          </w:pPr>
          <w:r>
            <w:rPr/>
            <w:t>8.13.3</w:t>
          </w:r>
          <w:r>
            <w:rPr>
              <w:rFonts w:cs="Calibri" w:ascii="Calibri" w:hAnsi="Calibri"/>
              <w:sz w:val="22"/>
              <w:szCs w:val="22"/>
              <w:lang w:val="en-US" w:eastAsia="en-US"/>
            </w:rPr>
            <w:tab/>
          </w:r>
          <w:r>
            <w:rPr/>
            <w:t>Abnormal Cases</w:t>
            <w:tab/>
          </w:r>
          <w:hyperlink w:anchor="__RefHeading___Toc517982585">
            <w:r>
              <w:rPr>
                <w:rStyle w:val="IndexLink"/>
              </w:rPr>
              <w:t>72</w:t>
            </w:r>
          </w:hyperlink>
        </w:p>
        <w:p>
          <w:pPr>
            <w:pStyle w:val="Contents2"/>
            <w:rPr>
              <w:rFonts w:ascii="Calibri" w:hAnsi="Calibri" w:cs="Calibri"/>
              <w:sz w:val="22"/>
              <w:szCs w:val="22"/>
              <w:lang w:val="en-US" w:eastAsia="en-US"/>
            </w:rPr>
          </w:pPr>
          <w:r>
            <w:rPr/>
            <w:t>8.14</w:t>
          </w:r>
          <w:r>
            <w:rPr>
              <w:rFonts w:cs="Calibri" w:ascii="Calibri" w:hAnsi="Calibri"/>
              <w:sz w:val="22"/>
              <w:szCs w:val="22"/>
              <w:lang w:val="en-US" w:eastAsia="en-US"/>
            </w:rPr>
            <w:tab/>
          </w:r>
          <w:r>
            <w:rPr>
              <w:lang w:val="en-US" w:eastAsia="en-US"/>
            </w:rPr>
            <w:t>PS handover from GAN A/Gb mode</w:t>
          </w:r>
          <w:r>
            <w:rPr/>
            <w:tab/>
          </w:r>
          <w:hyperlink w:anchor="__RefHeading___Toc517982586">
            <w:r>
              <w:rPr>
                <w:rStyle w:val="IndexLink"/>
              </w:rPr>
              <w:t>72</w:t>
            </w:r>
          </w:hyperlink>
        </w:p>
        <w:p>
          <w:pPr>
            <w:pStyle w:val="Contents3"/>
            <w:rPr>
              <w:rFonts w:ascii="Calibri" w:hAnsi="Calibri" w:cs="Calibri"/>
              <w:sz w:val="22"/>
              <w:szCs w:val="22"/>
              <w:lang w:val="en-US" w:eastAsia="en-US"/>
            </w:rPr>
          </w:pPr>
          <w:r>
            <w:rPr/>
            <w:t>8.14.1</w:t>
          </w:r>
          <w:r>
            <w:rPr>
              <w:rFonts w:cs="Calibri" w:ascii="Calibri" w:hAnsi="Calibri"/>
              <w:sz w:val="22"/>
              <w:szCs w:val="22"/>
              <w:lang w:val="en-US" w:eastAsia="en-US"/>
            </w:rPr>
            <w:tab/>
          </w:r>
          <w:r>
            <w:rPr/>
            <w:t>Initiation</w:t>
            <w:tab/>
          </w:r>
          <w:hyperlink w:anchor="__RefHeading___Toc517982587">
            <w:r>
              <w:rPr>
                <w:rStyle w:val="IndexLink"/>
              </w:rPr>
              <w:t>72</w:t>
            </w:r>
          </w:hyperlink>
        </w:p>
        <w:p>
          <w:pPr>
            <w:pStyle w:val="Contents3"/>
            <w:rPr>
              <w:rFonts w:ascii="Calibri" w:hAnsi="Calibri" w:cs="Calibri"/>
              <w:sz w:val="22"/>
              <w:szCs w:val="22"/>
              <w:lang w:val="en-US" w:eastAsia="en-US"/>
            </w:rPr>
          </w:pPr>
          <w:r>
            <w:rPr/>
            <w:t>8.14.2</w:t>
          </w:r>
          <w:r>
            <w:rPr>
              <w:rFonts w:cs="Calibri" w:ascii="Calibri" w:hAnsi="Calibri"/>
              <w:sz w:val="22"/>
              <w:szCs w:val="22"/>
              <w:lang w:val="en-US" w:eastAsia="en-US"/>
            </w:rPr>
            <w:tab/>
          </w:r>
          <w:r>
            <w:rPr/>
            <w:t>Reception of GA-PSR HANDOVER INFORMATION by the GANC</w:t>
            <w:tab/>
          </w:r>
          <w:hyperlink w:anchor="__RefHeading___Toc517982588">
            <w:r>
              <w:rPr>
                <w:rStyle w:val="IndexLink"/>
              </w:rPr>
              <w:t>73</w:t>
            </w:r>
          </w:hyperlink>
        </w:p>
        <w:p>
          <w:pPr>
            <w:pStyle w:val="Contents3"/>
            <w:rPr>
              <w:rFonts w:ascii="Calibri" w:hAnsi="Calibri" w:cs="Calibri"/>
              <w:sz w:val="22"/>
              <w:szCs w:val="22"/>
              <w:lang w:val="en-US" w:eastAsia="en-US"/>
            </w:rPr>
          </w:pPr>
          <w:r>
            <w:rPr/>
            <w:t>8.14.3</w:t>
          </w:r>
          <w:r>
            <w:rPr>
              <w:rFonts w:cs="Calibri" w:ascii="Calibri" w:hAnsi="Calibri"/>
              <w:sz w:val="22"/>
              <w:szCs w:val="22"/>
              <w:lang w:val="en-US" w:eastAsia="en-US"/>
            </w:rPr>
            <w:tab/>
          </w:r>
          <w:r>
            <w:rPr/>
            <w:t>Reception of GA-PSR HANDOVER CONTINUE by the MS</w:t>
            <w:tab/>
          </w:r>
          <w:hyperlink w:anchor="__RefHeading___Toc517982589">
            <w:r>
              <w:rPr>
                <w:rStyle w:val="IndexLink"/>
              </w:rPr>
              <w:t>73</w:t>
            </w:r>
          </w:hyperlink>
        </w:p>
        <w:p>
          <w:pPr>
            <w:pStyle w:val="Contents3"/>
            <w:rPr>
              <w:rFonts w:ascii="Calibri" w:hAnsi="Calibri" w:cs="Calibri"/>
              <w:sz w:val="22"/>
              <w:szCs w:val="22"/>
              <w:lang w:val="en-US" w:eastAsia="en-US"/>
            </w:rPr>
          </w:pPr>
          <w:r>
            <w:rPr/>
            <w:t>8.14.4</w:t>
          </w:r>
          <w:r>
            <w:rPr>
              <w:rFonts w:cs="Calibri" w:ascii="Calibri" w:hAnsi="Calibri"/>
              <w:sz w:val="22"/>
              <w:szCs w:val="22"/>
              <w:lang w:val="en-US" w:eastAsia="en-US"/>
            </w:rPr>
            <w:tab/>
          </w:r>
          <w:r>
            <w:rPr/>
            <w:t>Reception of GA-PSR HANDOVER COMMAND by the MS</w:t>
            <w:tab/>
          </w:r>
          <w:hyperlink w:anchor="__RefHeading___Toc517982590">
            <w:r>
              <w:rPr>
                <w:rStyle w:val="IndexLink"/>
              </w:rPr>
              <w:t>74</w:t>
            </w:r>
          </w:hyperlink>
        </w:p>
        <w:p>
          <w:pPr>
            <w:pStyle w:val="Contents3"/>
            <w:rPr>
              <w:rFonts w:ascii="Calibri" w:hAnsi="Calibri" w:cs="Calibri"/>
              <w:sz w:val="22"/>
              <w:szCs w:val="22"/>
              <w:lang w:val="en-US" w:eastAsia="en-US"/>
            </w:rPr>
          </w:pPr>
          <w:r>
            <w:rPr/>
            <w:t>8.14.5</w:t>
          </w:r>
          <w:r>
            <w:rPr>
              <w:rFonts w:cs="Calibri" w:ascii="Calibri" w:hAnsi="Calibri"/>
              <w:sz w:val="22"/>
              <w:szCs w:val="22"/>
              <w:lang w:val="en-US" w:eastAsia="en-US"/>
            </w:rPr>
            <w:tab/>
          </w:r>
          <w:r>
            <w:rPr/>
            <w:t>Successful completion of the PS Handover from GAN A/Gb mode</w:t>
            <w:tab/>
          </w:r>
          <w:hyperlink w:anchor="__RefHeading___Toc517982591">
            <w:r>
              <w:rPr>
                <w:rStyle w:val="IndexLink"/>
              </w:rPr>
              <w:t>74</w:t>
            </w:r>
          </w:hyperlink>
        </w:p>
        <w:p>
          <w:pPr>
            <w:pStyle w:val="Contents3"/>
            <w:rPr>
              <w:rFonts w:ascii="Calibri" w:hAnsi="Calibri" w:cs="Calibri"/>
              <w:sz w:val="22"/>
              <w:szCs w:val="22"/>
              <w:lang w:val="en-US" w:eastAsia="en-US"/>
            </w:rPr>
          </w:pPr>
          <w:r>
            <w:rPr/>
            <w:t>8.14.6</w:t>
          </w:r>
          <w:r>
            <w:rPr>
              <w:rFonts w:cs="Calibri" w:ascii="Calibri" w:hAnsi="Calibri"/>
              <w:sz w:val="22"/>
              <w:szCs w:val="22"/>
              <w:lang w:val="en-US" w:eastAsia="en-US"/>
            </w:rPr>
            <w:tab/>
          </w:r>
          <w:r>
            <w:rPr/>
            <w:t>Abnormal Cases</w:t>
            <w:tab/>
          </w:r>
          <w:hyperlink w:anchor="__RefHeading___Toc517982592">
            <w:r>
              <w:rPr>
                <w:rStyle w:val="IndexLink"/>
              </w:rPr>
              <w:t>75</w:t>
            </w:r>
          </w:hyperlink>
        </w:p>
        <w:p>
          <w:pPr>
            <w:pStyle w:val="Contents3"/>
            <w:rPr>
              <w:rFonts w:ascii="Calibri" w:hAnsi="Calibri" w:cs="Calibri"/>
              <w:sz w:val="22"/>
              <w:szCs w:val="22"/>
              <w:lang w:val="en-US" w:eastAsia="en-US"/>
            </w:rPr>
          </w:pPr>
          <w:r>
            <w:rPr/>
            <w:t>8.14.7</w:t>
          </w:r>
          <w:r>
            <w:rPr>
              <w:rFonts w:cs="Calibri" w:ascii="Calibri" w:hAnsi="Calibri"/>
              <w:sz w:val="22"/>
              <w:szCs w:val="22"/>
              <w:lang w:val="en-US" w:eastAsia="en-US"/>
            </w:rPr>
            <w:tab/>
          </w:r>
          <w:r>
            <w:rPr/>
            <w:t>Reception of GA-PSR HANDOVER FAILURE by the GANC</w:t>
            <w:tab/>
          </w:r>
          <w:hyperlink w:anchor="__RefHeading___Toc517982593">
            <w:r>
              <w:rPr>
                <w:rStyle w:val="IndexLink"/>
              </w:rPr>
              <w:t>75</w:t>
            </w:r>
          </w:hyperlink>
        </w:p>
        <w:p>
          <w:pPr>
            <w:pStyle w:val="Contents1"/>
            <w:rPr>
              <w:rFonts w:ascii="Calibri" w:hAnsi="Calibri" w:cs="Calibri"/>
              <w:szCs w:val="22"/>
              <w:lang w:val="en-US" w:eastAsia="en-US"/>
            </w:rPr>
          </w:pPr>
          <w:r>
            <w:rPr/>
            <w:t>8a</w:t>
          </w:r>
          <w:r>
            <w:rPr>
              <w:rFonts w:cs="Calibri" w:ascii="Calibri" w:hAnsi="Calibri"/>
              <w:szCs w:val="22"/>
              <w:lang w:val="en-US" w:eastAsia="en-US"/>
            </w:rPr>
            <w:tab/>
          </w:r>
          <w:r>
            <w:rPr>
              <w:lang w:val="en-US" w:eastAsia="en-US"/>
            </w:rPr>
            <w:t>GA-RRC elementary procedures</w:t>
          </w:r>
          <w:r>
            <w:rPr/>
            <w:tab/>
          </w:r>
          <w:hyperlink w:anchor="__RefHeading___Toc517982594">
            <w:r>
              <w:rPr>
                <w:rStyle w:val="IndexLink"/>
              </w:rPr>
              <w:t>75</w:t>
            </w:r>
          </w:hyperlink>
        </w:p>
        <w:p>
          <w:pPr>
            <w:pStyle w:val="Contents2"/>
            <w:rPr>
              <w:rFonts w:ascii="Calibri" w:hAnsi="Calibri" w:cs="Calibri"/>
              <w:sz w:val="22"/>
              <w:szCs w:val="22"/>
              <w:lang w:val="en-US" w:eastAsia="en-US"/>
            </w:rPr>
          </w:pPr>
          <w:r>
            <w:rPr/>
            <w:t>8a.1</w:t>
          </w:r>
          <w:r>
            <w:rPr>
              <w:rFonts w:cs="Calibri" w:ascii="Calibri" w:hAnsi="Calibri"/>
              <w:sz w:val="22"/>
              <w:szCs w:val="22"/>
              <w:lang w:val="en-US" w:eastAsia="en-US"/>
            </w:rPr>
            <w:tab/>
          </w:r>
          <w:r>
            <w:rPr/>
            <w:t>GA-RRC c</w:t>
          </w:r>
          <w:r>
            <w:rPr>
              <w:lang w:val="en-US" w:eastAsia="en-US"/>
            </w:rPr>
            <w:t>onnection establishment</w:t>
          </w:r>
          <w:r>
            <w:rPr/>
            <w:tab/>
          </w:r>
          <w:hyperlink w:anchor="__RefHeading___Toc517982595">
            <w:r>
              <w:rPr>
                <w:rStyle w:val="IndexLink"/>
              </w:rPr>
              <w:t>75</w:t>
            </w:r>
          </w:hyperlink>
        </w:p>
        <w:p>
          <w:pPr>
            <w:pStyle w:val="Contents3"/>
            <w:rPr>
              <w:rFonts w:ascii="Calibri" w:hAnsi="Calibri" w:cs="Calibri"/>
              <w:sz w:val="22"/>
              <w:szCs w:val="22"/>
              <w:lang w:val="en-US" w:eastAsia="en-US"/>
            </w:rPr>
          </w:pPr>
          <w:r>
            <w:rPr/>
            <w:t>8a.1.1</w:t>
          </w:r>
          <w:r>
            <w:rPr>
              <w:rFonts w:cs="Calibri" w:ascii="Calibri" w:hAnsi="Calibri"/>
              <w:sz w:val="22"/>
              <w:szCs w:val="22"/>
              <w:lang w:val="en-US" w:eastAsia="en-US"/>
            </w:rPr>
            <w:tab/>
          </w:r>
          <w:r>
            <w:rPr>
              <w:lang w:val="en-US" w:eastAsia="en-US"/>
            </w:rPr>
            <w:t>Initiation of GA-RRC connection establishment by the MS</w:t>
          </w:r>
          <w:r>
            <w:rPr/>
            <w:tab/>
          </w:r>
          <w:hyperlink w:anchor="__RefHeading___Toc517982596">
            <w:r>
              <w:rPr>
                <w:rStyle w:val="IndexLink"/>
              </w:rPr>
              <w:t>76</w:t>
            </w:r>
          </w:hyperlink>
        </w:p>
        <w:p>
          <w:pPr>
            <w:pStyle w:val="Contents3"/>
            <w:rPr>
              <w:rFonts w:ascii="Calibri" w:hAnsi="Calibri" w:cs="Calibri"/>
              <w:sz w:val="22"/>
              <w:szCs w:val="22"/>
              <w:lang w:val="en-US" w:eastAsia="en-US"/>
            </w:rPr>
          </w:pPr>
          <w:r>
            <w:rPr/>
            <w:t>8a.1.2</w:t>
          </w:r>
          <w:r>
            <w:rPr>
              <w:rFonts w:cs="Calibri" w:ascii="Calibri" w:hAnsi="Calibri"/>
              <w:sz w:val="22"/>
              <w:szCs w:val="22"/>
              <w:lang w:val="en-US" w:eastAsia="en-US"/>
            </w:rPr>
            <w:tab/>
          </w:r>
          <w:r>
            <w:rPr>
              <w:lang w:val="en-US" w:eastAsia="en-US"/>
            </w:rPr>
            <w:t>Reception of GA-RRC REQUEST by GANC</w:t>
          </w:r>
          <w:r>
            <w:rPr/>
            <w:tab/>
          </w:r>
          <w:hyperlink w:anchor="__RefHeading___Toc517982597">
            <w:r>
              <w:rPr>
                <w:rStyle w:val="IndexLink"/>
              </w:rPr>
              <w:t>76</w:t>
            </w:r>
          </w:hyperlink>
        </w:p>
        <w:p>
          <w:pPr>
            <w:pStyle w:val="Contents4"/>
            <w:rPr>
              <w:rFonts w:ascii="Calibri" w:hAnsi="Calibri" w:cs="Calibri"/>
              <w:sz w:val="22"/>
              <w:szCs w:val="22"/>
              <w:lang w:val="en-US" w:eastAsia="en-US"/>
            </w:rPr>
          </w:pPr>
          <w:r>
            <w:rPr/>
            <w:t>8a.1.2.1</w:t>
          </w:r>
          <w:r>
            <w:rPr>
              <w:rFonts w:cs="Calibri" w:ascii="Calibri" w:hAnsi="Calibri"/>
              <w:sz w:val="22"/>
              <w:szCs w:val="22"/>
              <w:lang w:val="en-US" w:eastAsia="en-US"/>
            </w:rPr>
            <w:tab/>
          </w:r>
          <w:r>
            <w:rPr>
              <w:lang w:val="en-US" w:eastAsia="en-US"/>
            </w:rPr>
            <w:t>GA-RRC connection establishment request accepted</w:t>
          </w:r>
          <w:r>
            <w:rPr/>
            <w:tab/>
          </w:r>
          <w:hyperlink w:anchor="__RefHeading___Toc517982598">
            <w:r>
              <w:rPr>
                <w:rStyle w:val="IndexLink"/>
              </w:rPr>
              <w:t>76</w:t>
            </w:r>
          </w:hyperlink>
        </w:p>
        <w:p>
          <w:pPr>
            <w:pStyle w:val="Contents4"/>
            <w:rPr>
              <w:rFonts w:ascii="Calibri" w:hAnsi="Calibri" w:cs="Calibri"/>
              <w:sz w:val="22"/>
              <w:szCs w:val="22"/>
              <w:lang w:val="en-US" w:eastAsia="en-US"/>
            </w:rPr>
          </w:pPr>
          <w:r>
            <w:rPr/>
            <w:t>8a.1.2.2</w:t>
          </w:r>
          <w:r>
            <w:rPr>
              <w:rFonts w:cs="Calibri" w:ascii="Calibri" w:hAnsi="Calibri"/>
              <w:sz w:val="22"/>
              <w:szCs w:val="22"/>
              <w:lang w:val="en-US" w:eastAsia="en-US"/>
            </w:rPr>
            <w:tab/>
          </w:r>
          <w:r>
            <w:rPr>
              <w:lang w:val="en-US" w:eastAsia="en-US"/>
            </w:rPr>
            <w:t>GA-RRC connection establishment request rejected</w:t>
          </w:r>
          <w:r>
            <w:rPr/>
            <w:tab/>
          </w:r>
          <w:hyperlink w:anchor="__RefHeading___Toc517982599">
            <w:r>
              <w:rPr>
                <w:rStyle w:val="IndexLink"/>
              </w:rPr>
              <w:t>76</w:t>
            </w:r>
          </w:hyperlink>
        </w:p>
        <w:p>
          <w:pPr>
            <w:pStyle w:val="Contents3"/>
            <w:rPr>
              <w:rFonts w:ascii="Calibri" w:hAnsi="Calibri" w:cs="Calibri"/>
              <w:sz w:val="22"/>
              <w:szCs w:val="22"/>
              <w:lang w:val="en-US" w:eastAsia="en-US"/>
            </w:rPr>
          </w:pPr>
          <w:r>
            <w:rPr/>
            <w:t>8a.1.3</w:t>
          </w:r>
          <w:r>
            <w:rPr>
              <w:rFonts w:cs="Calibri" w:ascii="Calibri" w:hAnsi="Calibri"/>
              <w:sz w:val="22"/>
              <w:szCs w:val="22"/>
              <w:lang w:val="en-US" w:eastAsia="en-US"/>
            </w:rPr>
            <w:tab/>
          </w:r>
          <w:r>
            <w:rPr>
              <w:lang w:val="en-US" w:eastAsia="en-US"/>
            </w:rPr>
            <w:t>GA-RRC connection establishment response handling in the MS</w:t>
          </w:r>
          <w:r>
            <w:rPr/>
            <w:tab/>
          </w:r>
          <w:hyperlink w:anchor="__RefHeading___Toc517982600">
            <w:r>
              <w:rPr>
                <w:rStyle w:val="IndexLink"/>
              </w:rPr>
              <w:t>77</w:t>
            </w:r>
          </w:hyperlink>
        </w:p>
        <w:p>
          <w:pPr>
            <w:pStyle w:val="Contents4"/>
            <w:rPr>
              <w:rFonts w:ascii="Calibri" w:hAnsi="Calibri" w:cs="Calibri"/>
              <w:sz w:val="22"/>
              <w:szCs w:val="22"/>
              <w:lang w:val="en-US" w:eastAsia="en-US"/>
            </w:rPr>
          </w:pPr>
          <w:r>
            <w:rPr/>
            <w:t>8a.1.3.1</w:t>
          </w:r>
          <w:r>
            <w:rPr>
              <w:rFonts w:cs="Calibri" w:ascii="Calibri" w:hAnsi="Calibri"/>
              <w:sz w:val="22"/>
              <w:szCs w:val="22"/>
              <w:lang w:val="en-US" w:eastAsia="en-US"/>
            </w:rPr>
            <w:tab/>
          </w:r>
          <w:r>
            <w:rPr>
              <w:lang w:val="en-US" w:eastAsia="en-US"/>
            </w:rPr>
            <w:t>GA-RRC connection establishment request accepted</w:t>
          </w:r>
          <w:r>
            <w:rPr/>
            <w:tab/>
          </w:r>
          <w:hyperlink w:anchor="__RefHeading___Toc517982601">
            <w:r>
              <w:rPr>
                <w:rStyle w:val="IndexLink"/>
              </w:rPr>
              <w:t>77</w:t>
            </w:r>
          </w:hyperlink>
        </w:p>
        <w:p>
          <w:pPr>
            <w:pStyle w:val="Contents4"/>
            <w:rPr>
              <w:rFonts w:ascii="Calibri" w:hAnsi="Calibri" w:cs="Calibri"/>
              <w:sz w:val="22"/>
              <w:szCs w:val="22"/>
              <w:lang w:val="en-US" w:eastAsia="en-US"/>
            </w:rPr>
          </w:pPr>
          <w:r>
            <w:rPr/>
            <w:t>8a.1.3.2</w:t>
          </w:r>
          <w:r>
            <w:rPr>
              <w:rFonts w:cs="Calibri" w:ascii="Calibri" w:hAnsi="Calibri"/>
              <w:sz w:val="22"/>
              <w:szCs w:val="22"/>
              <w:lang w:val="en-US" w:eastAsia="en-US"/>
            </w:rPr>
            <w:tab/>
          </w:r>
          <w:r>
            <w:rPr>
              <w:lang w:val="en-US" w:eastAsia="en-US"/>
            </w:rPr>
            <w:t>GA-RRC connection establishment request rejected</w:t>
          </w:r>
          <w:r>
            <w:rPr/>
            <w:tab/>
          </w:r>
          <w:hyperlink w:anchor="__RefHeading___Toc517982602">
            <w:r>
              <w:rPr>
                <w:rStyle w:val="IndexLink"/>
              </w:rPr>
              <w:t>77</w:t>
            </w:r>
          </w:hyperlink>
        </w:p>
        <w:p>
          <w:pPr>
            <w:pStyle w:val="Contents3"/>
            <w:rPr>
              <w:rFonts w:ascii="Calibri" w:hAnsi="Calibri" w:cs="Calibri"/>
              <w:sz w:val="22"/>
              <w:szCs w:val="22"/>
              <w:lang w:val="en-US" w:eastAsia="en-US"/>
            </w:rPr>
          </w:pPr>
          <w:r>
            <w:rPr/>
            <w:t>8a.1.4</w:t>
          </w:r>
          <w:r>
            <w:rPr>
              <w:rFonts w:cs="Calibri" w:ascii="Calibri" w:hAnsi="Calibri"/>
              <w:sz w:val="22"/>
              <w:szCs w:val="22"/>
              <w:lang w:val="en-US" w:eastAsia="en-US"/>
            </w:rPr>
            <w:tab/>
          </w:r>
          <w:r>
            <w:rPr>
              <w:lang w:val="en-US" w:eastAsia="en-US"/>
            </w:rPr>
            <w:t>Failure cases</w:t>
          </w:r>
          <w:r>
            <w:rPr/>
            <w:tab/>
          </w:r>
          <w:hyperlink w:anchor="__RefHeading___Toc517982603">
            <w:r>
              <w:rPr>
                <w:rStyle w:val="IndexLink"/>
              </w:rPr>
              <w:t>77</w:t>
            </w:r>
          </w:hyperlink>
        </w:p>
        <w:p>
          <w:pPr>
            <w:pStyle w:val="Contents4"/>
            <w:rPr>
              <w:rFonts w:ascii="Calibri" w:hAnsi="Calibri" w:cs="Calibri"/>
              <w:sz w:val="22"/>
              <w:szCs w:val="22"/>
              <w:lang w:val="en-US" w:eastAsia="en-US"/>
            </w:rPr>
          </w:pPr>
          <w:r>
            <w:rPr/>
            <w:t>8a.1.4.1</w:t>
          </w:r>
          <w:r>
            <w:rPr>
              <w:rFonts w:cs="Calibri" w:ascii="Calibri" w:hAnsi="Calibri"/>
              <w:sz w:val="22"/>
              <w:szCs w:val="22"/>
              <w:lang w:val="en-US" w:eastAsia="en-US"/>
            </w:rPr>
            <w:tab/>
          </w:r>
          <w:r>
            <w:rPr>
              <w:lang w:val="en-US" w:eastAsia="en-US"/>
            </w:rPr>
            <w:t>Timer TU5908 expiry</w:t>
          </w:r>
          <w:r>
            <w:rPr/>
            <w:tab/>
          </w:r>
          <w:hyperlink w:anchor="__RefHeading___Toc517982604">
            <w:r>
              <w:rPr>
                <w:rStyle w:val="IndexLink"/>
              </w:rPr>
              <w:t>77</w:t>
            </w:r>
          </w:hyperlink>
        </w:p>
        <w:p>
          <w:pPr>
            <w:pStyle w:val="Contents2"/>
            <w:rPr>
              <w:rFonts w:ascii="Calibri" w:hAnsi="Calibri" w:cs="Calibri"/>
              <w:sz w:val="22"/>
              <w:szCs w:val="22"/>
              <w:lang w:val="en-US" w:eastAsia="en-US"/>
            </w:rPr>
          </w:pPr>
          <w:r>
            <w:rPr/>
            <w:t>8a.2</w:t>
          </w:r>
          <w:r>
            <w:rPr>
              <w:rFonts w:cs="Calibri" w:ascii="Calibri" w:hAnsi="Calibri"/>
              <w:sz w:val="22"/>
              <w:szCs w:val="22"/>
              <w:lang w:val="en-US" w:eastAsia="en-US"/>
            </w:rPr>
            <w:tab/>
          </w:r>
          <w:r>
            <w:rPr/>
            <w:t>U</w:t>
          </w:r>
          <w:r>
            <w:rPr>
              <w:lang w:val="en-US" w:eastAsia="en-US"/>
            </w:rPr>
            <w:t>pper layer message transmission</w:t>
          </w:r>
          <w:r>
            <w:rPr/>
            <w:tab/>
          </w:r>
          <w:hyperlink w:anchor="__RefHeading___Toc517982605">
            <w:r>
              <w:rPr>
                <w:rStyle w:val="IndexLink"/>
              </w:rPr>
              <w:t>77</w:t>
            </w:r>
          </w:hyperlink>
        </w:p>
        <w:p>
          <w:pPr>
            <w:pStyle w:val="Contents3"/>
            <w:rPr>
              <w:rFonts w:ascii="Calibri" w:hAnsi="Calibri" w:cs="Calibri"/>
              <w:sz w:val="22"/>
              <w:szCs w:val="22"/>
              <w:lang w:val="en-US" w:eastAsia="en-US"/>
            </w:rPr>
          </w:pPr>
          <w:r>
            <w:rPr/>
            <w:t>8a.2.1</w:t>
          </w:r>
          <w:r>
            <w:rPr>
              <w:rFonts w:cs="Calibri" w:ascii="Calibri" w:hAnsi="Calibri"/>
              <w:sz w:val="22"/>
              <w:szCs w:val="22"/>
              <w:lang w:val="en-US" w:eastAsia="en-US"/>
            </w:rPr>
            <w:tab/>
          </w:r>
          <w:r>
            <w:rPr>
              <w:lang w:val="en-US" w:eastAsia="en-US"/>
            </w:rPr>
            <w:t>Initial upper layer message forwarding by the MS</w:t>
          </w:r>
          <w:r>
            <w:rPr/>
            <w:tab/>
          </w:r>
          <w:hyperlink w:anchor="__RefHeading___Toc517982606">
            <w:r>
              <w:rPr>
                <w:rStyle w:val="IndexLink"/>
              </w:rPr>
              <w:t>78</w:t>
            </w:r>
          </w:hyperlink>
        </w:p>
        <w:p>
          <w:pPr>
            <w:pStyle w:val="Contents3"/>
            <w:rPr>
              <w:rFonts w:ascii="Calibri" w:hAnsi="Calibri" w:cs="Calibri"/>
              <w:sz w:val="22"/>
              <w:szCs w:val="22"/>
              <w:lang w:val="en-US" w:eastAsia="en-US"/>
            </w:rPr>
          </w:pPr>
          <w:r>
            <w:rPr/>
            <w:t>8a.2.2</w:t>
          </w:r>
          <w:r>
            <w:rPr>
              <w:rFonts w:cs="Calibri" w:ascii="Calibri" w:hAnsi="Calibri"/>
              <w:sz w:val="22"/>
              <w:szCs w:val="22"/>
              <w:lang w:val="en-US" w:eastAsia="en-US"/>
            </w:rPr>
            <w:tab/>
          </w:r>
          <w:r>
            <w:rPr>
              <w:lang w:val="en-US" w:eastAsia="en-US"/>
            </w:rPr>
            <w:t>Reception of GA-RRC INITIAL DIRECT TRANSFER by GANC</w:t>
          </w:r>
          <w:r>
            <w:rPr/>
            <w:tab/>
          </w:r>
          <w:hyperlink w:anchor="__RefHeading___Toc517982607">
            <w:r>
              <w:rPr>
                <w:rStyle w:val="IndexLink"/>
              </w:rPr>
              <w:t>78</w:t>
            </w:r>
          </w:hyperlink>
        </w:p>
        <w:p>
          <w:pPr>
            <w:pStyle w:val="Contents3"/>
            <w:rPr>
              <w:rFonts w:ascii="Calibri" w:hAnsi="Calibri" w:cs="Calibri"/>
              <w:sz w:val="22"/>
              <w:szCs w:val="22"/>
              <w:lang w:val="en-US" w:eastAsia="en-US"/>
            </w:rPr>
          </w:pPr>
          <w:r>
            <w:rPr/>
            <w:t>8a.2.3</w:t>
          </w:r>
          <w:r>
            <w:rPr>
              <w:rFonts w:cs="Calibri" w:ascii="Calibri" w:hAnsi="Calibri"/>
              <w:sz w:val="22"/>
              <w:szCs w:val="22"/>
              <w:lang w:val="en-US" w:eastAsia="en-US"/>
            </w:rPr>
            <w:tab/>
          </w:r>
          <w:r>
            <w:rPr>
              <w:lang w:val="en-US" w:eastAsia="en-US"/>
            </w:rPr>
            <w:t>Subsequent upper layer message forwarding by the MS</w:t>
          </w:r>
          <w:r>
            <w:rPr/>
            <w:tab/>
          </w:r>
          <w:hyperlink w:anchor="__RefHeading___Toc517982608">
            <w:r>
              <w:rPr>
                <w:rStyle w:val="IndexLink"/>
              </w:rPr>
              <w:t>78</w:t>
            </w:r>
          </w:hyperlink>
        </w:p>
        <w:p>
          <w:pPr>
            <w:pStyle w:val="Contents3"/>
            <w:rPr>
              <w:rFonts w:ascii="Calibri" w:hAnsi="Calibri" w:cs="Calibri"/>
              <w:sz w:val="22"/>
              <w:szCs w:val="22"/>
              <w:lang w:val="en-US" w:eastAsia="en-US"/>
            </w:rPr>
          </w:pPr>
          <w:r>
            <w:rPr/>
            <w:t>8a.2.4</w:t>
          </w:r>
          <w:r>
            <w:rPr>
              <w:rFonts w:cs="Calibri" w:ascii="Calibri" w:hAnsi="Calibri"/>
              <w:sz w:val="22"/>
              <w:szCs w:val="22"/>
              <w:lang w:val="en-US" w:eastAsia="en-US"/>
            </w:rPr>
            <w:tab/>
          </w:r>
          <w:r>
            <w:rPr>
              <w:lang w:val="en-US" w:eastAsia="en-US"/>
            </w:rPr>
            <w:t>Reception of GA-RRC UPLINK DIRECT TRANSFER by GANC</w:t>
          </w:r>
          <w:r>
            <w:rPr/>
            <w:tab/>
          </w:r>
          <w:hyperlink w:anchor="__RefHeading___Toc517982609">
            <w:r>
              <w:rPr>
                <w:rStyle w:val="IndexLink"/>
              </w:rPr>
              <w:t>78</w:t>
            </w:r>
          </w:hyperlink>
        </w:p>
        <w:p>
          <w:pPr>
            <w:pStyle w:val="Contents3"/>
            <w:rPr>
              <w:rFonts w:ascii="Calibri" w:hAnsi="Calibri" w:cs="Calibri"/>
              <w:sz w:val="22"/>
              <w:szCs w:val="22"/>
              <w:lang w:val="en-US" w:eastAsia="en-US"/>
            </w:rPr>
          </w:pPr>
          <w:r>
            <w:rPr/>
            <w:t>8a.2.5</w:t>
          </w:r>
          <w:r>
            <w:rPr>
              <w:rFonts w:cs="Calibri" w:ascii="Calibri" w:hAnsi="Calibri"/>
              <w:sz w:val="22"/>
              <w:szCs w:val="22"/>
              <w:lang w:val="en-US" w:eastAsia="en-US"/>
            </w:rPr>
            <w:tab/>
          </w:r>
          <w:r>
            <w:rPr>
              <w:lang w:val="en-US" w:eastAsia="en-US"/>
            </w:rPr>
            <w:t>Upper layer message forwarding by the GANC</w:t>
          </w:r>
          <w:r>
            <w:rPr/>
            <w:tab/>
          </w:r>
          <w:hyperlink w:anchor="__RefHeading___Toc517982610">
            <w:r>
              <w:rPr>
                <w:rStyle w:val="IndexLink"/>
              </w:rPr>
              <w:t>79</w:t>
            </w:r>
          </w:hyperlink>
        </w:p>
        <w:p>
          <w:pPr>
            <w:pStyle w:val="Contents3"/>
            <w:rPr>
              <w:rFonts w:ascii="Calibri" w:hAnsi="Calibri" w:cs="Calibri"/>
              <w:sz w:val="22"/>
              <w:szCs w:val="22"/>
              <w:lang w:val="en-US" w:eastAsia="en-US"/>
            </w:rPr>
          </w:pPr>
          <w:r>
            <w:rPr/>
            <w:t>8a.2.6</w:t>
          </w:r>
          <w:r>
            <w:rPr>
              <w:rFonts w:cs="Calibri" w:ascii="Calibri" w:hAnsi="Calibri"/>
              <w:sz w:val="22"/>
              <w:szCs w:val="22"/>
              <w:lang w:val="en-US" w:eastAsia="en-US"/>
            </w:rPr>
            <w:tab/>
          </w:r>
          <w:r>
            <w:rPr>
              <w:lang w:val="en-US" w:eastAsia="en-US"/>
            </w:rPr>
            <w:t>Reception of GA-RRC DOWNLINK DIRECT TRANSFER by the MS</w:t>
          </w:r>
          <w:r>
            <w:rPr/>
            <w:tab/>
          </w:r>
          <w:hyperlink w:anchor="__RefHeading___Toc517982611">
            <w:r>
              <w:rPr>
                <w:rStyle w:val="IndexLink"/>
              </w:rPr>
              <w:t>79</w:t>
            </w:r>
          </w:hyperlink>
        </w:p>
        <w:p>
          <w:pPr>
            <w:pStyle w:val="Contents4"/>
            <w:rPr>
              <w:rFonts w:ascii="Calibri" w:hAnsi="Calibri" w:cs="Calibri"/>
              <w:sz w:val="22"/>
              <w:szCs w:val="22"/>
              <w:lang w:val="en-US" w:eastAsia="en-US"/>
            </w:rPr>
          </w:pPr>
          <w:r>
            <w:rPr/>
            <w:t>8a.2.6.1</w:t>
          </w:r>
          <w:r>
            <w:rPr>
              <w:rFonts w:cs="Calibri" w:ascii="Calibri" w:hAnsi="Calibri"/>
              <w:sz w:val="22"/>
              <w:szCs w:val="22"/>
              <w:lang w:val="en-US" w:eastAsia="en-US"/>
            </w:rPr>
            <w:tab/>
          </w:r>
          <w:r>
            <w:rPr>
              <w:lang w:val="en-US" w:eastAsia="en-US"/>
            </w:rPr>
            <w:t>Invalid GA-RRC DOWNLINK DIRECT TRANSFER</w:t>
          </w:r>
          <w:r>
            <w:rPr/>
            <w:tab/>
          </w:r>
          <w:hyperlink w:anchor="__RefHeading___Toc517982612">
            <w:r>
              <w:rPr>
                <w:rStyle w:val="IndexLink"/>
              </w:rPr>
              <w:t>79</w:t>
            </w:r>
          </w:hyperlink>
        </w:p>
        <w:p>
          <w:pPr>
            <w:pStyle w:val="Contents2"/>
            <w:rPr>
              <w:rFonts w:ascii="Calibri" w:hAnsi="Calibri" w:cs="Calibri"/>
              <w:sz w:val="22"/>
              <w:szCs w:val="22"/>
              <w:lang w:val="en-US" w:eastAsia="en-US"/>
            </w:rPr>
          </w:pPr>
          <w:r>
            <w:rPr/>
            <w:t>8a.3</w:t>
          </w:r>
          <w:r>
            <w:rPr>
              <w:rFonts w:cs="Calibri" w:ascii="Calibri" w:hAnsi="Calibri"/>
              <w:sz w:val="22"/>
              <w:szCs w:val="22"/>
              <w:lang w:val="en-US" w:eastAsia="en-US"/>
            </w:rPr>
            <w:tab/>
          </w:r>
          <w:r>
            <w:rPr/>
            <w:t>P</w:t>
          </w:r>
          <w:r>
            <w:rPr>
              <w:lang w:val="en-US" w:eastAsia="en-US"/>
            </w:rPr>
            <w:t>aging</w:t>
          </w:r>
          <w:r>
            <w:rPr/>
            <w:tab/>
          </w:r>
          <w:hyperlink w:anchor="__RefHeading___Toc517982613">
            <w:r>
              <w:rPr>
                <w:rStyle w:val="IndexLink"/>
              </w:rPr>
              <w:t>79</w:t>
            </w:r>
          </w:hyperlink>
        </w:p>
        <w:p>
          <w:pPr>
            <w:pStyle w:val="Contents3"/>
            <w:rPr>
              <w:rFonts w:ascii="Calibri" w:hAnsi="Calibri" w:cs="Calibri"/>
              <w:sz w:val="22"/>
              <w:szCs w:val="22"/>
              <w:lang w:val="en-US" w:eastAsia="en-US"/>
            </w:rPr>
          </w:pPr>
          <w:r>
            <w:rPr/>
            <w:t>8a.3.1</w:t>
          </w:r>
          <w:r>
            <w:rPr>
              <w:rFonts w:cs="Calibri" w:ascii="Calibri" w:hAnsi="Calibri"/>
              <w:sz w:val="22"/>
              <w:szCs w:val="22"/>
              <w:lang w:val="en-US" w:eastAsia="en-US"/>
            </w:rPr>
            <w:tab/>
          </w:r>
          <w:r>
            <w:rPr>
              <w:lang w:val="en-US" w:eastAsia="en-US"/>
            </w:rPr>
            <w:t>Initiation of paging</w:t>
          </w:r>
          <w:r>
            <w:rPr/>
            <w:tab/>
          </w:r>
          <w:hyperlink w:anchor="__RefHeading___Toc517982614">
            <w:r>
              <w:rPr>
                <w:rStyle w:val="IndexLink"/>
              </w:rPr>
              <w:t>80</w:t>
            </w:r>
          </w:hyperlink>
        </w:p>
        <w:p>
          <w:pPr>
            <w:pStyle w:val="Contents3"/>
            <w:rPr>
              <w:rFonts w:ascii="Calibri" w:hAnsi="Calibri" w:cs="Calibri"/>
              <w:sz w:val="22"/>
              <w:szCs w:val="22"/>
              <w:lang w:val="en-US" w:eastAsia="en-US"/>
            </w:rPr>
          </w:pPr>
          <w:r>
            <w:rPr/>
            <w:t>8a.3.2</w:t>
          </w:r>
          <w:r>
            <w:rPr>
              <w:rFonts w:cs="Calibri" w:ascii="Calibri" w:hAnsi="Calibri"/>
              <w:sz w:val="22"/>
              <w:szCs w:val="22"/>
              <w:lang w:val="en-US" w:eastAsia="en-US"/>
            </w:rPr>
            <w:tab/>
          </w:r>
          <w:r>
            <w:rPr>
              <w:lang w:val="en-US" w:eastAsia="en-US"/>
            </w:rPr>
            <w:t>Reception of GA-RRC PAGING REQUEST by the MS</w:t>
          </w:r>
          <w:r>
            <w:rPr/>
            <w:tab/>
          </w:r>
          <w:hyperlink w:anchor="__RefHeading___Toc517982615">
            <w:r>
              <w:rPr>
                <w:rStyle w:val="IndexLink"/>
              </w:rPr>
              <w:t>80</w:t>
            </w:r>
          </w:hyperlink>
        </w:p>
        <w:p>
          <w:pPr>
            <w:pStyle w:val="Contents3"/>
            <w:rPr>
              <w:rFonts w:ascii="Calibri" w:hAnsi="Calibri" w:cs="Calibri"/>
              <w:sz w:val="22"/>
              <w:szCs w:val="22"/>
              <w:lang w:val="en-US" w:eastAsia="en-US"/>
            </w:rPr>
          </w:pPr>
          <w:r>
            <w:rPr/>
            <w:t>8a.3.3</w:t>
          </w:r>
          <w:r>
            <w:rPr>
              <w:rFonts w:cs="Calibri" w:ascii="Calibri" w:hAnsi="Calibri"/>
              <w:sz w:val="22"/>
              <w:szCs w:val="22"/>
              <w:lang w:val="en-US" w:eastAsia="en-US"/>
            </w:rPr>
            <w:tab/>
          </w:r>
          <w:r>
            <w:rPr>
              <w:lang w:val="en-US" w:eastAsia="en-US"/>
            </w:rPr>
            <w:t>Abnormal Cases</w:t>
          </w:r>
          <w:r>
            <w:rPr/>
            <w:tab/>
          </w:r>
          <w:hyperlink w:anchor="__RefHeading___Toc517982616">
            <w:r>
              <w:rPr>
                <w:rStyle w:val="IndexLink"/>
              </w:rPr>
              <w:t>80</w:t>
            </w:r>
          </w:hyperlink>
        </w:p>
        <w:p>
          <w:pPr>
            <w:pStyle w:val="Contents2"/>
            <w:rPr>
              <w:rFonts w:ascii="Calibri" w:hAnsi="Calibri" w:cs="Calibri"/>
              <w:sz w:val="22"/>
              <w:szCs w:val="22"/>
              <w:lang w:val="en-US" w:eastAsia="en-US"/>
            </w:rPr>
          </w:pPr>
          <w:r>
            <w:rPr/>
            <w:t>8a.4</w:t>
          </w:r>
          <w:r>
            <w:rPr>
              <w:rFonts w:cs="Calibri" w:ascii="Calibri" w:hAnsi="Calibri"/>
              <w:sz w:val="22"/>
              <w:szCs w:val="22"/>
              <w:lang w:val="en-US" w:eastAsia="en-US"/>
            </w:rPr>
            <w:tab/>
          </w:r>
          <w:r>
            <w:rPr/>
            <w:t>Transport c</w:t>
          </w:r>
          <w:r>
            <w:rPr>
              <w:lang w:val="en-US" w:eastAsia="en-US"/>
            </w:rPr>
            <w:t>hannel activation</w:t>
          </w:r>
          <w:r>
            <w:rPr/>
            <w:tab/>
          </w:r>
          <w:hyperlink w:anchor="__RefHeading___Toc517982617">
            <w:r>
              <w:rPr>
                <w:rStyle w:val="IndexLink"/>
              </w:rPr>
              <w:t>80</w:t>
            </w:r>
          </w:hyperlink>
        </w:p>
        <w:p>
          <w:pPr>
            <w:pStyle w:val="Contents3"/>
            <w:rPr>
              <w:rFonts w:ascii="Calibri" w:hAnsi="Calibri" w:cs="Calibri"/>
              <w:sz w:val="22"/>
              <w:szCs w:val="22"/>
              <w:lang w:val="en-US" w:eastAsia="en-US"/>
            </w:rPr>
          </w:pPr>
          <w:r>
            <w:rPr/>
            <w:t>8a.4.1</w:t>
          </w:r>
          <w:r>
            <w:rPr>
              <w:rFonts w:cs="Calibri" w:ascii="Calibri" w:hAnsi="Calibri"/>
              <w:sz w:val="22"/>
              <w:szCs w:val="22"/>
              <w:lang w:val="en-US" w:eastAsia="en-US"/>
            </w:rPr>
            <w:tab/>
          </w:r>
          <w:r>
            <w:rPr>
              <w:lang w:val="en-US" w:eastAsia="en-US"/>
            </w:rPr>
            <w:t>Circuit transport channel activation</w:t>
          </w:r>
          <w:r>
            <w:rPr/>
            <w:tab/>
          </w:r>
          <w:hyperlink w:anchor="__RefHeading___Toc517982618">
            <w:r>
              <w:rPr>
                <w:rStyle w:val="IndexLink"/>
              </w:rPr>
              <w:t>81</w:t>
            </w:r>
          </w:hyperlink>
        </w:p>
        <w:p>
          <w:pPr>
            <w:pStyle w:val="Contents4"/>
            <w:rPr>
              <w:rFonts w:ascii="Calibri" w:hAnsi="Calibri" w:cs="Calibri"/>
              <w:sz w:val="22"/>
              <w:szCs w:val="22"/>
              <w:lang w:val="en-US" w:eastAsia="en-US"/>
            </w:rPr>
          </w:pPr>
          <w:r>
            <w:rPr/>
            <w:t>8a.4.1.1</w:t>
          </w:r>
          <w:r>
            <w:rPr>
              <w:rFonts w:cs="Calibri" w:ascii="Calibri" w:hAnsi="Calibri"/>
              <w:sz w:val="22"/>
              <w:szCs w:val="22"/>
              <w:lang w:val="en-US" w:eastAsia="en-US"/>
            </w:rPr>
            <w:tab/>
          </w:r>
          <w:r>
            <w:rPr>
              <w:lang w:val="en-US" w:eastAsia="en-US"/>
            </w:rPr>
            <w:t>Initiation of circuit transport channel activation</w:t>
          </w:r>
          <w:r>
            <w:rPr/>
            <w:tab/>
          </w:r>
          <w:hyperlink w:anchor="__RefHeading___Toc517982619">
            <w:r>
              <w:rPr>
                <w:rStyle w:val="IndexLink"/>
              </w:rPr>
              <w:t>81</w:t>
            </w:r>
          </w:hyperlink>
        </w:p>
        <w:p>
          <w:pPr>
            <w:pStyle w:val="Contents4"/>
            <w:rPr>
              <w:rFonts w:ascii="Calibri" w:hAnsi="Calibri" w:cs="Calibri"/>
              <w:sz w:val="22"/>
              <w:szCs w:val="22"/>
              <w:lang w:val="en-US" w:eastAsia="en-US"/>
            </w:rPr>
          </w:pPr>
          <w:r>
            <w:rPr/>
            <w:t>8a.4.1.2</w:t>
          </w:r>
          <w:r>
            <w:rPr>
              <w:rFonts w:cs="Calibri" w:ascii="Calibri" w:hAnsi="Calibri"/>
              <w:sz w:val="22"/>
              <w:szCs w:val="22"/>
              <w:lang w:val="en-US" w:eastAsia="en-US"/>
            </w:rPr>
            <w:tab/>
          </w:r>
          <w:r>
            <w:rPr>
              <w:lang w:val="en-US" w:eastAsia="en-US"/>
            </w:rPr>
            <w:t>Reception of GA-RRC ACTIVATE CHANNEL (CS domain) by the MS</w:t>
          </w:r>
          <w:r>
            <w:rPr/>
            <w:tab/>
          </w:r>
          <w:hyperlink w:anchor="__RefHeading___Toc517982620">
            <w:r>
              <w:rPr>
                <w:rStyle w:val="IndexLink"/>
              </w:rPr>
              <w:t>81</w:t>
            </w:r>
          </w:hyperlink>
        </w:p>
        <w:p>
          <w:pPr>
            <w:pStyle w:val="Contents4"/>
            <w:rPr>
              <w:rFonts w:ascii="Calibri" w:hAnsi="Calibri" w:cs="Calibri"/>
              <w:sz w:val="22"/>
              <w:szCs w:val="22"/>
              <w:lang w:val="en-US" w:eastAsia="en-US"/>
            </w:rPr>
          </w:pPr>
          <w:r>
            <w:rPr/>
            <w:t>8a.4.1.3</w:t>
          </w:r>
          <w:r>
            <w:rPr>
              <w:rFonts w:cs="Calibri" w:ascii="Calibri" w:hAnsi="Calibri"/>
              <w:sz w:val="22"/>
              <w:szCs w:val="22"/>
              <w:lang w:val="en-US" w:eastAsia="en-US"/>
            </w:rPr>
            <w:tab/>
          </w:r>
          <w:r>
            <w:rPr>
              <w:lang w:val="en-US" w:eastAsia="en-US"/>
            </w:rPr>
            <w:t>Reception of GA-RRC ACTIVATE CHANNEL ACK (CS domain) by GANC</w:t>
          </w:r>
          <w:r>
            <w:rPr/>
            <w:tab/>
          </w:r>
          <w:hyperlink w:anchor="__RefHeading___Toc517982621">
            <w:r>
              <w:rPr>
                <w:rStyle w:val="IndexLink"/>
              </w:rPr>
              <w:t>82</w:t>
            </w:r>
          </w:hyperlink>
        </w:p>
        <w:p>
          <w:pPr>
            <w:pStyle w:val="Contents4"/>
            <w:rPr>
              <w:rFonts w:ascii="Calibri" w:hAnsi="Calibri" w:cs="Calibri"/>
              <w:sz w:val="22"/>
              <w:szCs w:val="22"/>
              <w:lang w:val="en-US" w:eastAsia="en-US"/>
            </w:rPr>
          </w:pPr>
          <w:r>
            <w:rPr/>
            <w:t>8a.4.1.4</w:t>
          </w:r>
          <w:r>
            <w:rPr>
              <w:rFonts w:cs="Calibri" w:ascii="Calibri" w:hAnsi="Calibri"/>
              <w:sz w:val="22"/>
              <w:szCs w:val="22"/>
              <w:lang w:val="en-US" w:eastAsia="en-US"/>
            </w:rPr>
            <w:tab/>
          </w:r>
          <w:r>
            <w:rPr>
              <w:lang w:val="en-US" w:eastAsia="en-US"/>
            </w:rPr>
            <w:t>Reception of GA-RRC ACTIVATE CHANNEL COMPLETE (CS domain) by MS</w:t>
          </w:r>
          <w:r>
            <w:rPr/>
            <w:tab/>
          </w:r>
          <w:hyperlink w:anchor="__RefHeading___Toc517982622">
            <w:r>
              <w:rPr>
                <w:rStyle w:val="IndexLink"/>
              </w:rPr>
              <w:t>82</w:t>
            </w:r>
          </w:hyperlink>
        </w:p>
        <w:p>
          <w:pPr>
            <w:pStyle w:val="Contents3"/>
            <w:rPr>
              <w:rFonts w:ascii="Calibri" w:hAnsi="Calibri" w:cs="Calibri"/>
              <w:sz w:val="22"/>
              <w:szCs w:val="22"/>
              <w:lang w:val="en-US" w:eastAsia="en-US"/>
            </w:rPr>
          </w:pPr>
          <w:r>
            <w:rPr/>
            <w:t>8a.4.2</w:t>
          </w:r>
          <w:r>
            <w:rPr>
              <w:rFonts w:cs="Calibri" w:ascii="Calibri" w:hAnsi="Calibri"/>
              <w:sz w:val="22"/>
              <w:szCs w:val="22"/>
              <w:lang w:val="en-US" w:eastAsia="en-US"/>
            </w:rPr>
            <w:tab/>
          </w:r>
          <w:r>
            <w:rPr>
              <w:lang w:val="en-US" w:eastAsia="en-US"/>
            </w:rPr>
            <w:t>Packet transport channel activation</w:t>
          </w:r>
          <w:r>
            <w:rPr/>
            <w:tab/>
          </w:r>
          <w:hyperlink w:anchor="__RefHeading___Toc517982623">
            <w:r>
              <w:rPr>
                <w:rStyle w:val="IndexLink"/>
              </w:rPr>
              <w:t>83</w:t>
            </w:r>
          </w:hyperlink>
        </w:p>
        <w:p>
          <w:pPr>
            <w:pStyle w:val="Contents4"/>
            <w:rPr>
              <w:rFonts w:ascii="Calibri" w:hAnsi="Calibri" w:cs="Calibri"/>
              <w:sz w:val="22"/>
              <w:szCs w:val="22"/>
              <w:lang w:val="en-US" w:eastAsia="en-US"/>
            </w:rPr>
          </w:pPr>
          <w:r>
            <w:rPr/>
            <w:t>8a.4.2.1</w:t>
          </w:r>
          <w:r>
            <w:rPr>
              <w:rFonts w:cs="Calibri" w:ascii="Calibri" w:hAnsi="Calibri"/>
              <w:sz w:val="22"/>
              <w:szCs w:val="22"/>
              <w:lang w:val="en-US" w:eastAsia="en-US"/>
            </w:rPr>
            <w:tab/>
          </w:r>
          <w:r>
            <w:rPr>
              <w:lang w:val="en-US" w:eastAsia="en-US"/>
            </w:rPr>
            <w:t>Initiation of packet transport channel activation</w:t>
          </w:r>
          <w:r>
            <w:rPr/>
            <w:tab/>
          </w:r>
          <w:hyperlink w:anchor="__RefHeading___Toc517982624">
            <w:r>
              <w:rPr>
                <w:rStyle w:val="IndexLink"/>
              </w:rPr>
              <w:t>83</w:t>
            </w:r>
          </w:hyperlink>
        </w:p>
        <w:p>
          <w:pPr>
            <w:pStyle w:val="Contents4"/>
            <w:rPr>
              <w:rFonts w:ascii="Calibri" w:hAnsi="Calibri" w:cs="Calibri"/>
              <w:sz w:val="22"/>
              <w:szCs w:val="22"/>
              <w:lang w:val="en-US" w:eastAsia="en-US"/>
            </w:rPr>
          </w:pPr>
          <w:r>
            <w:rPr/>
            <w:t>8a.4.2.2</w:t>
          </w:r>
          <w:r>
            <w:rPr>
              <w:rFonts w:cs="Calibri" w:ascii="Calibri" w:hAnsi="Calibri"/>
              <w:sz w:val="22"/>
              <w:szCs w:val="22"/>
              <w:lang w:val="en-US" w:eastAsia="en-US"/>
            </w:rPr>
            <w:tab/>
          </w:r>
          <w:r>
            <w:rPr>
              <w:lang w:val="en-US" w:eastAsia="en-US"/>
            </w:rPr>
            <w:t>Reception of GA-RRC ACTIVATE CHANNEL (PS domain) by the MS</w:t>
          </w:r>
          <w:r>
            <w:rPr/>
            <w:tab/>
          </w:r>
          <w:hyperlink w:anchor="__RefHeading___Toc517982625">
            <w:r>
              <w:rPr>
                <w:rStyle w:val="IndexLink"/>
              </w:rPr>
              <w:t>83</w:t>
            </w:r>
          </w:hyperlink>
        </w:p>
        <w:p>
          <w:pPr>
            <w:pStyle w:val="Contents4"/>
            <w:rPr>
              <w:rFonts w:ascii="Calibri" w:hAnsi="Calibri" w:cs="Calibri"/>
              <w:sz w:val="22"/>
              <w:szCs w:val="22"/>
              <w:lang w:val="en-US" w:eastAsia="en-US"/>
            </w:rPr>
          </w:pPr>
          <w:r>
            <w:rPr/>
            <w:t>8a.4.2.3</w:t>
          </w:r>
          <w:r>
            <w:rPr>
              <w:rFonts w:cs="Calibri" w:ascii="Calibri" w:hAnsi="Calibri"/>
              <w:sz w:val="22"/>
              <w:szCs w:val="22"/>
              <w:lang w:val="en-US" w:eastAsia="en-US"/>
            </w:rPr>
            <w:tab/>
          </w:r>
          <w:r>
            <w:rPr>
              <w:lang w:val="en-US" w:eastAsia="en-US"/>
            </w:rPr>
            <w:t>Reception of GA-RRC ACTIVATE CHANNEL ACK (PS domain) by GANC</w:t>
          </w:r>
          <w:r>
            <w:rPr/>
            <w:tab/>
          </w:r>
          <w:hyperlink w:anchor="__RefHeading___Toc517982626">
            <w:r>
              <w:rPr>
                <w:rStyle w:val="IndexLink"/>
              </w:rPr>
              <w:t>83</w:t>
            </w:r>
          </w:hyperlink>
        </w:p>
        <w:p>
          <w:pPr>
            <w:pStyle w:val="Contents4"/>
            <w:rPr>
              <w:rFonts w:ascii="Calibri" w:hAnsi="Calibri" w:cs="Calibri"/>
              <w:sz w:val="22"/>
              <w:szCs w:val="22"/>
              <w:lang w:val="en-US" w:eastAsia="en-US"/>
            </w:rPr>
          </w:pPr>
          <w:r>
            <w:rPr/>
            <w:t>8a.4.2.4</w:t>
          </w:r>
          <w:r>
            <w:rPr>
              <w:rFonts w:cs="Calibri" w:ascii="Calibri" w:hAnsi="Calibri"/>
              <w:sz w:val="22"/>
              <w:szCs w:val="22"/>
              <w:lang w:val="en-US" w:eastAsia="en-US"/>
            </w:rPr>
            <w:tab/>
          </w:r>
          <w:r>
            <w:rPr>
              <w:lang w:val="en-US" w:eastAsia="en-US"/>
            </w:rPr>
            <w:t>Reception of GA-RRC ACTIVATE CHANNEL COMPLETE (PS domain) by MS</w:t>
          </w:r>
          <w:r>
            <w:rPr/>
            <w:tab/>
          </w:r>
          <w:hyperlink w:anchor="__RefHeading___Toc517982627">
            <w:r>
              <w:rPr>
                <w:rStyle w:val="IndexLink"/>
              </w:rPr>
              <w:t>84</w:t>
            </w:r>
          </w:hyperlink>
        </w:p>
        <w:p>
          <w:pPr>
            <w:pStyle w:val="Contents2"/>
            <w:rPr>
              <w:rFonts w:ascii="Calibri" w:hAnsi="Calibri" w:cs="Calibri"/>
              <w:sz w:val="22"/>
              <w:szCs w:val="22"/>
              <w:lang w:val="en-US" w:eastAsia="en-US"/>
            </w:rPr>
          </w:pPr>
          <w:r>
            <w:rPr/>
            <w:t>8a.5</w:t>
          </w:r>
          <w:r>
            <w:rPr>
              <w:rFonts w:cs="Calibri" w:ascii="Calibri" w:hAnsi="Calibri"/>
              <w:sz w:val="22"/>
              <w:szCs w:val="22"/>
              <w:lang w:val="en-US" w:eastAsia="en-US"/>
            </w:rPr>
            <w:tab/>
          </w:r>
          <w:r>
            <w:rPr/>
            <w:t>GA-RRC c</w:t>
          </w:r>
          <w:r>
            <w:rPr>
              <w:lang w:val="en-US" w:eastAsia="en-US"/>
            </w:rPr>
            <w:t>onnection release</w:t>
          </w:r>
          <w:r>
            <w:rPr/>
            <w:tab/>
          </w:r>
          <w:hyperlink w:anchor="__RefHeading___Toc517982628">
            <w:r>
              <w:rPr>
                <w:rStyle w:val="IndexLink"/>
              </w:rPr>
              <w:t>84</w:t>
            </w:r>
          </w:hyperlink>
        </w:p>
        <w:p>
          <w:pPr>
            <w:pStyle w:val="Contents3"/>
            <w:rPr>
              <w:rFonts w:ascii="Calibri" w:hAnsi="Calibri" w:cs="Calibri"/>
              <w:sz w:val="22"/>
              <w:szCs w:val="22"/>
              <w:lang w:val="en-US" w:eastAsia="en-US"/>
            </w:rPr>
          </w:pPr>
          <w:r>
            <w:rPr/>
            <w:t>8a.5.1</w:t>
          </w:r>
          <w:r>
            <w:rPr>
              <w:rFonts w:cs="Calibri" w:ascii="Calibri" w:hAnsi="Calibri"/>
              <w:sz w:val="22"/>
              <w:szCs w:val="22"/>
              <w:lang w:val="en-US" w:eastAsia="en-US"/>
            </w:rPr>
            <w:tab/>
          </w:r>
          <w:r>
            <w:rPr>
              <w:lang w:val="en-US" w:eastAsia="en-US"/>
            </w:rPr>
            <w:t>GA-RRC connection release request by MS</w:t>
          </w:r>
          <w:r>
            <w:rPr/>
            <w:tab/>
          </w:r>
          <w:hyperlink w:anchor="__RefHeading___Toc517982629">
            <w:r>
              <w:rPr>
                <w:rStyle w:val="IndexLink"/>
              </w:rPr>
              <w:t>84</w:t>
            </w:r>
          </w:hyperlink>
        </w:p>
        <w:p>
          <w:pPr>
            <w:pStyle w:val="Contents3"/>
            <w:rPr>
              <w:rFonts w:ascii="Calibri" w:hAnsi="Calibri" w:cs="Calibri"/>
              <w:sz w:val="22"/>
              <w:szCs w:val="22"/>
              <w:lang w:val="en-US" w:eastAsia="en-US"/>
            </w:rPr>
          </w:pPr>
          <w:r>
            <w:rPr/>
            <w:t>8a.5.2</w:t>
          </w:r>
          <w:r>
            <w:rPr>
              <w:rFonts w:cs="Calibri" w:ascii="Calibri" w:hAnsi="Calibri"/>
              <w:sz w:val="22"/>
              <w:szCs w:val="22"/>
              <w:lang w:val="en-US" w:eastAsia="en-US"/>
            </w:rPr>
            <w:tab/>
          </w:r>
          <w:r>
            <w:rPr>
              <w:lang w:val="en-US" w:eastAsia="en-US"/>
            </w:rPr>
            <w:t>Reception of GA-RRC RELEASE REQUEST by GANC</w:t>
          </w:r>
          <w:r>
            <w:rPr/>
            <w:tab/>
          </w:r>
          <w:hyperlink w:anchor="__RefHeading___Toc517982630">
            <w:r>
              <w:rPr>
                <w:rStyle w:val="IndexLink"/>
              </w:rPr>
              <w:t>84</w:t>
            </w:r>
          </w:hyperlink>
        </w:p>
        <w:p>
          <w:pPr>
            <w:pStyle w:val="Contents3"/>
            <w:rPr>
              <w:rFonts w:ascii="Calibri" w:hAnsi="Calibri" w:cs="Calibri"/>
              <w:sz w:val="22"/>
              <w:szCs w:val="22"/>
              <w:lang w:val="en-US" w:eastAsia="en-US"/>
            </w:rPr>
          </w:pPr>
          <w:r>
            <w:rPr/>
            <w:t>8a.5.3</w:t>
          </w:r>
          <w:r>
            <w:rPr>
              <w:rFonts w:cs="Calibri" w:ascii="Calibri" w:hAnsi="Calibri"/>
              <w:sz w:val="22"/>
              <w:szCs w:val="22"/>
              <w:lang w:val="en-US" w:eastAsia="en-US"/>
            </w:rPr>
            <w:tab/>
          </w:r>
          <w:r>
            <w:rPr>
              <w:lang w:val="en-US" w:eastAsia="en-US"/>
            </w:rPr>
            <w:t>Initiation of GA-RRC connection release by GANC</w:t>
          </w:r>
          <w:r>
            <w:rPr/>
            <w:tab/>
          </w:r>
          <w:hyperlink w:anchor="__RefHeading___Toc517982631">
            <w:r>
              <w:rPr>
                <w:rStyle w:val="IndexLink"/>
              </w:rPr>
              <w:t>84</w:t>
            </w:r>
          </w:hyperlink>
        </w:p>
        <w:p>
          <w:pPr>
            <w:pStyle w:val="Contents3"/>
            <w:rPr>
              <w:rFonts w:ascii="Calibri" w:hAnsi="Calibri" w:cs="Calibri"/>
              <w:sz w:val="22"/>
              <w:szCs w:val="22"/>
              <w:lang w:val="en-US" w:eastAsia="en-US"/>
            </w:rPr>
          </w:pPr>
          <w:r>
            <w:rPr/>
            <w:t>8a.5.4</w:t>
          </w:r>
          <w:r>
            <w:rPr>
              <w:rFonts w:cs="Calibri" w:ascii="Calibri" w:hAnsi="Calibri"/>
              <w:sz w:val="22"/>
              <w:szCs w:val="22"/>
              <w:lang w:val="en-US" w:eastAsia="en-US"/>
            </w:rPr>
            <w:tab/>
          </w:r>
          <w:r>
            <w:rPr>
              <w:lang w:val="en-US" w:eastAsia="en-US"/>
            </w:rPr>
            <w:t>Reception of GA-RRC RELEASE by MS</w:t>
          </w:r>
          <w:r>
            <w:rPr/>
            <w:tab/>
          </w:r>
          <w:hyperlink w:anchor="__RefHeading___Toc517982632">
            <w:r>
              <w:rPr>
                <w:rStyle w:val="IndexLink"/>
              </w:rPr>
              <w:t>85</w:t>
            </w:r>
          </w:hyperlink>
        </w:p>
        <w:p>
          <w:pPr>
            <w:pStyle w:val="Contents3"/>
            <w:rPr>
              <w:rFonts w:ascii="Calibri" w:hAnsi="Calibri" w:cs="Calibri"/>
              <w:sz w:val="22"/>
              <w:szCs w:val="22"/>
              <w:lang w:val="en-US" w:eastAsia="en-US"/>
            </w:rPr>
          </w:pPr>
          <w:r>
            <w:rPr/>
            <w:t>8a.5.5</w:t>
          </w:r>
          <w:r>
            <w:rPr>
              <w:rFonts w:cs="Calibri" w:ascii="Calibri" w:hAnsi="Calibri"/>
              <w:sz w:val="22"/>
              <w:szCs w:val="22"/>
              <w:lang w:val="en-US" w:eastAsia="en-US"/>
            </w:rPr>
            <w:tab/>
          </w:r>
          <w:r>
            <w:rPr>
              <w:lang w:val="en-US" w:eastAsia="en-US"/>
            </w:rPr>
            <w:t>Failure cases</w:t>
          </w:r>
          <w:r>
            <w:rPr/>
            <w:tab/>
          </w:r>
          <w:hyperlink w:anchor="__RefHeading___Toc517982633">
            <w:r>
              <w:rPr>
                <w:rStyle w:val="IndexLink"/>
              </w:rPr>
              <w:t>85</w:t>
            </w:r>
          </w:hyperlink>
        </w:p>
        <w:p>
          <w:pPr>
            <w:pStyle w:val="Contents4"/>
            <w:rPr>
              <w:rFonts w:ascii="Calibri" w:hAnsi="Calibri" w:cs="Calibri"/>
              <w:sz w:val="22"/>
              <w:szCs w:val="22"/>
              <w:lang w:val="en-US" w:eastAsia="en-US"/>
            </w:rPr>
          </w:pPr>
          <w:r>
            <w:rPr/>
            <w:t>8a.5.5.1</w:t>
          </w:r>
          <w:r>
            <w:rPr>
              <w:rFonts w:cs="Calibri" w:ascii="Calibri" w:hAnsi="Calibri"/>
              <w:sz w:val="22"/>
              <w:szCs w:val="22"/>
              <w:lang w:val="en-US" w:eastAsia="en-US"/>
            </w:rPr>
            <w:tab/>
          </w:r>
          <w:r>
            <w:rPr>
              <w:lang w:val="en-US" w:eastAsia="en-US"/>
            </w:rPr>
            <w:t>Timer TU5909 expiry</w:t>
          </w:r>
          <w:r>
            <w:rPr/>
            <w:tab/>
          </w:r>
          <w:hyperlink w:anchor="__RefHeading___Toc517982634">
            <w:r>
              <w:rPr>
                <w:rStyle w:val="IndexLink"/>
              </w:rPr>
              <w:t>85</w:t>
            </w:r>
          </w:hyperlink>
        </w:p>
        <w:p>
          <w:pPr>
            <w:pStyle w:val="Contents2"/>
            <w:rPr>
              <w:rFonts w:ascii="Calibri" w:hAnsi="Calibri" w:cs="Calibri"/>
              <w:sz w:val="22"/>
              <w:szCs w:val="22"/>
              <w:lang w:val="en-US" w:eastAsia="en-US"/>
            </w:rPr>
          </w:pPr>
          <w:r>
            <w:rPr/>
            <w:t>8a.6</w:t>
          </w:r>
          <w:r>
            <w:rPr>
              <w:rFonts w:cs="Calibri" w:ascii="Calibri" w:hAnsi="Calibri"/>
              <w:sz w:val="22"/>
              <w:szCs w:val="22"/>
              <w:lang w:val="en-US" w:eastAsia="en-US"/>
            </w:rPr>
            <w:tab/>
          </w:r>
          <w:r>
            <w:rPr/>
            <w:t>S</w:t>
          </w:r>
          <w:r>
            <w:rPr>
              <w:lang w:val="en-US" w:eastAsia="en-US"/>
            </w:rPr>
            <w:t>ecurity mode control</w:t>
          </w:r>
          <w:r>
            <w:rPr/>
            <w:tab/>
          </w:r>
          <w:hyperlink w:anchor="__RefHeading___Toc517982635">
            <w:r>
              <w:rPr>
                <w:rStyle w:val="IndexLink"/>
              </w:rPr>
              <w:t>85</w:t>
            </w:r>
          </w:hyperlink>
        </w:p>
        <w:p>
          <w:pPr>
            <w:pStyle w:val="Contents3"/>
            <w:rPr>
              <w:rFonts w:ascii="Calibri" w:hAnsi="Calibri" w:cs="Calibri"/>
              <w:sz w:val="22"/>
              <w:szCs w:val="22"/>
              <w:lang w:val="en-US" w:eastAsia="en-US"/>
            </w:rPr>
          </w:pPr>
          <w:r>
            <w:rPr/>
            <w:t>8a.6.1</w:t>
          </w:r>
          <w:r>
            <w:rPr>
              <w:rFonts w:cs="Calibri" w:ascii="Calibri" w:hAnsi="Calibri"/>
              <w:sz w:val="22"/>
              <w:szCs w:val="22"/>
              <w:lang w:val="en-US" w:eastAsia="en-US"/>
            </w:rPr>
            <w:tab/>
          </w:r>
          <w:r>
            <w:rPr/>
            <w:t>S</w:t>
          </w:r>
          <w:r>
            <w:rPr>
              <w:lang w:val="en-US" w:eastAsia="en-US"/>
            </w:rPr>
            <w:t>ecurity mode control</w:t>
          </w:r>
          <w:r>
            <w:rPr/>
            <w:t xml:space="preserve"> initiation</w:t>
            <w:tab/>
          </w:r>
          <w:hyperlink w:anchor="__RefHeading___Toc517982636">
            <w:r>
              <w:rPr>
                <w:rStyle w:val="IndexLink"/>
              </w:rPr>
              <w:t>86</w:t>
            </w:r>
          </w:hyperlink>
        </w:p>
        <w:p>
          <w:pPr>
            <w:pStyle w:val="Contents3"/>
            <w:rPr>
              <w:rFonts w:ascii="Calibri" w:hAnsi="Calibri" w:cs="Calibri"/>
              <w:sz w:val="22"/>
              <w:szCs w:val="22"/>
              <w:lang w:val="en-US" w:eastAsia="en-US"/>
            </w:rPr>
          </w:pPr>
          <w:r>
            <w:rPr/>
            <w:t>8a.6.2</w:t>
          </w:r>
          <w:r>
            <w:rPr>
              <w:rFonts w:cs="Calibri" w:ascii="Calibri" w:hAnsi="Calibri"/>
              <w:sz w:val="22"/>
              <w:szCs w:val="22"/>
              <w:lang w:val="en-US" w:eastAsia="en-US"/>
            </w:rPr>
            <w:tab/>
          </w:r>
          <w:r>
            <w:rPr/>
            <w:t>S</w:t>
          </w:r>
          <w:r>
            <w:rPr>
              <w:lang w:val="en-US" w:eastAsia="en-US"/>
            </w:rPr>
            <w:t>ecurity mode control</w:t>
          </w:r>
          <w:r>
            <w:rPr/>
            <w:t xml:space="preserve"> completion</w:t>
            <w:tab/>
          </w:r>
          <w:hyperlink w:anchor="__RefHeading___Toc517982637">
            <w:r>
              <w:rPr>
                <w:rStyle w:val="IndexLink"/>
              </w:rPr>
              <w:t>86</w:t>
            </w:r>
          </w:hyperlink>
        </w:p>
        <w:p>
          <w:pPr>
            <w:pStyle w:val="Contents2"/>
            <w:rPr>
              <w:rFonts w:ascii="Calibri" w:hAnsi="Calibri" w:cs="Calibri"/>
              <w:sz w:val="22"/>
              <w:szCs w:val="22"/>
              <w:lang w:val="en-US" w:eastAsia="en-US"/>
            </w:rPr>
          </w:pPr>
          <w:r>
            <w:rPr/>
            <w:t>8a.7</w:t>
          </w:r>
          <w:r>
            <w:rPr>
              <w:rFonts w:cs="Calibri" w:ascii="Calibri" w:hAnsi="Calibri"/>
              <w:sz w:val="22"/>
              <w:szCs w:val="22"/>
              <w:lang w:val="en-US" w:eastAsia="en-US"/>
            </w:rPr>
            <w:tab/>
          </w:r>
          <w:r>
            <w:rPr/>
            <w:t>Transport c</w:t>
          </w:r>
          <w:r>
            <w:rPr>
              <w:lang w:val="en-US" w:eastAsia="en-US"/>
            </w:rPr>
            <w:t>hannel modification</w:t>
          </w:r>
          <w:r>
            <w:rPr/>
            <w:tab/>
          </w:r>
          <w:hyperlink w:anchor="__RefHeading___Toc517982638">
            <w:r>
              <w:rPr>
                <w:rStyle w:val="IndexLink"/>
              </w:rPr>
              <w:t>87</w:t>
            </w:r>
          </w:hyperlink>
        </w:p>
        <w:p>
          <w:pPr>
            <w:pStyle w:val="Contents3"/>
            <w:rPr>
              <w:rFonts w:ascii="Calibri" w:hAnsi="Calibri" w:cs="Calibri"/>
              <w:sz w:val="22"/>
              <w:szCs w:val="22"/>
              <w:lang w:val="en-US" w:eastAsia="en-US"/>
            </w:rPr>
          </w:pPr>
          <w:r>
            <w:rPr/>
            <w:t>8a.7.1</w:t>
          </w:r>
          <w:r>
            <w:rPr>
              <w:rFonts w:cs="Calibri" w:ascii="Calibri" w:hAnsi="Calibri"/>
              <w:sz w:val="22"/>
              <w:szCs w:val="22"/>
              <w:lang w:val="en-US" w:eastAsia="en-US"/>
            </w:rPr>
            <w:tab/>
          </w:r>
          <w:r>
            <w:rPr>
              <w:lang w:val="en-US" w:eastAsia="en-US"/>
            </w:rPr>
            <w:t>Circuit transport channel modification</w:t>
          </w:r>
          <w:r>
            <w:rPr/>
            <w:tab/>
          </w:r>
          <w:hyperlink w:anchor="__RefHeading___Toc517982639">
            <w:r>
              <w:rPr>
                <w:rStyle w:val="IndexLink"/>
              </w:rPr>
              <w:t>87</w:t>
            </w:r>
          </w:hyperlink>
        </w:p>
        <w:p>
          <w:pPr>
            <w:pStyle w:val="Contents4"/>
            <w:rPr>
              <w:rFonts w:ascii="Calibri" w:hAnsi="Calibri" w:cs="Calibri"/>
              <w:sz w:val="22"/>
              <w:szCs w:val="22"/>
              <w:lang w:val="en-US" w:eastAsia="en-US"/>
            </w:rPr>
          </w:pPr>
          <w:r>
            <w:rPr/>
            <w:t>8a.7.1.1</w:t>
          </w:r>
          <w:r>
            <w:rPr>
              <w:rFonts w:cs="Calibri" w:ascii="Calibri" w:hAnsi="Calibri"/>
              <w:sz w:val="22"/>
              <w:szCs w:val="22"/>
              <w:lang w:val="en-US" w:eastAsia="en-US"/>
            </w:rPr>
            <w:tab/>
          </w:r>
          <w:r>
            <w:rPr>
              <w:lang w:val="en-US" w:eastAsia="en-US"/>
            </w:rPr>
            <w:t>Initiation of circuit transport channel modification</w:t>
          </w:r>
          <w:r>
            <w:rPr/>
            <w:tab/>
          </w:r>
          <w:hyperlink w:anchor="__RefHeading___Toc517982640">
            <w:r>
              <w:rPr>
                <w:rStyle w:val="IndexLink"/>
              </w:rPr>
              <w:t>87</w:t>
            </w:r>
          </w:hyperlink>
        </w:p>
        <w:p>
          <w:pPr>
            <w:pStyle w:val="Contents4"/>
            <w:rPr>
              <w:rFonts w:ascii="Calibri" w:hAnsi="Calibri" w:cs="Calibri"/>
              <w:sz w:val="22"/>
              <w:szCs w:val="22"/>
              <w:lang w:val="en-US" w:eastAsia="en-US"/>
            </w:rPr>
          </w:pPr>
          <w:r>
            <w:rPr/>
            <w:t>8a.7.1.2</w:t>
          </w:r>
          <w:r>
            <w:rPr>
              <w:rFonts w:cs="Calibri" w:ascii="Calibri" w:hAnsi="Calibri"/>
              <w:sz w:val="22"/>
              <w:szCs w:val="22"/>
              <w:lang w:val="en-US" w:eastAsia="en-US"/>
            </w:rPr>
            <w:tab/>
          </w:r>
          <w:r>
            <w:rPr>
              <w:lang w:val="en-US" w:eastAsia="en-US"/>
            </w:rPr>
            <w:t>Reception of GA-RRC MODIFY CHANNEL (CS domain) by the MS</w:t>
          </w:r>
          <w:r>
            <w:rPr/>
            <w:tab/>
          </w:r>
          <w:hyperlink w:anchor="__RefHeading___Toc517982641">
            <w:r>
              <w:rPr>
                <w:rStyle w:val="IndexLink"/>
              </w:rPr>
              <w:t>87</w:t>
            </w:r>
          </w:hyperlink>
        </w:p>
        <w:p>
          <w:pPr>
            <w:pStyle w:val="Contents4"/>
            <w:rPr>
              <w:rFonts w:ascii="Calibri" w:hAnsi="Calibri" w:cs="Calibri"/>
              <w:sz w:val="22"/>
              <w:szCs w:val="22"/>
              <w:lang w:val="en-US" w:eastAsia="en-US"/>
            </w:rPr>
          </w:pPr>
          <w:r>
            <w:rPr/>
            <w:t>8a.7.1.3</w:t>
          </w:r>
          <w:r>
            <w:rPr>
              <w:rFonts w:cs="Calibri" w:ascii="Calibri" w:hAnsi="Calibri"/>
              <w:sz w:val="22"/>
              <w:szCs w:val="22"/>
              <w:lang w:val="en-US" w:eastAsia="en-US"/>
            </w:rPr>
            <w:tab/>
          </w:r>
          <w:r>
            <w:rPr>
              <w:lang w:val="en-US" w:eastAsia="en-US"/>
            </w:rPr>
            <w:t>Reception of GA-RRC MODIFY CHANNEL ACK (CS domain) by GANC</w:t>
          </w:r>
          <w:r>
            <w:rPr/>
            <w:tab/>
          </w:r>
          <w:hyperlink w:anchor="__RefHeading___Toc517982642">
            <w:r>
              <w:rPr>
                <w:rStyle w:val="IndexLink"/>
              </w:rPr>
              <w:t>88</w:t>
            </w:r>
          </w:hyperlink>
        </w:p>
        <w:p>
          <w:pPr>
            <w:pStyle w:val="Contents3"/>
            <w:rPr>
              <w:rFonts w:ascii="Calibri" w:hAnsi="Calibri" w:cs="Calibri"/>
              <w:sz w:val="22"/>
              <w:szCs w:val="22"/>
              <w:lang w:val="en-US" w:eastAsia="en-US"/>
            </w:rPr>
          </w:pPr>
          <w:r>
            <w:rPr/>
            <w:t>8a.7.2</w:t>
          </w:r>
          <w:r>
            <w:rPr>
              <w:rFonts w:cs="Calibri" w:ascii="Calibri" w:hAnsi="Calibri"/>
              <w:sz w:val="22"/>
              <w:szCs w:val="22"/>
              <w:lang w:val="en-US" w:eastAsia="en-US"/>
            </w:rPr>
            <w:tab/>
          </w:r>
          <w:r>
            <w:rPr>
              <w:lang w:val="en-US" w:eastAsia="en-US"/>
            </w:rPr>
            <w:t>Packet transport channel modification</w:t>
          </w:r>
          <w:r>
            <w:rPr/>
            <w:tab/>
          </w:r>
          <w:hyperlink w:anchor="__RefHeading___Toc517982643">
            <w:r>
              <w:rPr>
                <w:rStyle w:val="IndexLink"/>
              </w:rPr>
              <w:t>88</w:t>
            </w:r>
          </w:hyperlink>
        </w:p>
        <w:p>
          <w:pPr>
            <w:pStyle w:val="Contents4"/>
            <w:rPr>
              <w:rFonts w:ascii="Calibri" w:hAnsi="Calibri" w:cs="Calibri"/>
              <w:sz w:val="22"/>
              <w:szCs w:val="22"/>
              <w:lang w:val="en-US" w:eastAsia="en-US"/>
            </w:rPr>
          </w:pPr>
          <w:r>
            <w:rPr/>
            <w:t>8a.7.2.1</w:t>
          </w:r>
          <w:r>
            <w:rPr>
              <w:rFonts w:cs="Calibri" w:ascii="Calibri" w:hAnsi="Calibri"/>
              <w:sz w:val="22"/>
              <w:szCs w:val="22"/>
              <w:lang w:val="en-US" w:eastAsia="en-US"/>
            </w:rPr>
            <w:tab/>
          </w:r>
          <w:r>
            <w:rPr>
              <w:lang w:val="en-US" w:eastAsia="en-US"/>
            </w:rPr>
            <w:t>Initiation of packet transport channel modification</w:t>
          </w:r>
          <w:r>
            <w:rPr/>
            <w:tab/>
          </w:r>
          <w:hyperlink w:anchor="__RefHeading___Toc517982644">
            <w:r>
              <w:rPr>
                <w:rStyle w:val="IndexLink"/>
              </w:rPr>
              <w:t>88</w:t>
            </w:r>
          </w:hyperlink>
        </w:p>
        <w:p>
          <w:pPr>
            <w:pStyle w:val="Contents4"/>
            <w:rPr>
              <w:rFonts w:ascii="Calibri" w:hAnsi="Calibri" w:cs="Calibri"/>
              <w:sz w:val="22"/>
              <w:szCs w:val="22"/>
              <w:lang w:val="en-US" w:eastAsia="en-US"/>
            </w:rPr>
          </w:pPr>
          <w:r>
            <w:rPr/>
            <w:t>8a.7.2.2</w:t>
          </w:r>
          <w:r>
            <w:rPr>
              <w:rFonts w:cs="Calibri" w:ascii="Calibri" w:hAnsi="Calibri"/>
              <w:sz w:val="22"/>
              <w:szCs w:val="22"/>
              <w:lang w:val="en-US" w:eastAsia="en-US"/>
            </w:rPr>
            <w:tab/>
          </w:r>
          <w:r>
            <w:rPr>
              <w:lang w:val="en-US" w:eastAsia="en-US"/>
            </w:rPr>
            <w:t>Reception of GA-RRC MODIFY CHANNEL (PS domain) by the MS</w:t>
          </w:r>
          <w:r>
            <w:rPr/>
            <w:tab/>
          </w:r>
          <w:hyperlink w:anchor="__RefHeading___Toc517982645">
            <w:r>
              <w:rPr>
                <w:rStyle w:val="IndexLink"/>
              </w:rPr>
              <w:t>88</w:t>
            </w:r>
          </w:hyperlink>
        </w:p>
        <w:p>
          <w:pPr>
            <w:pStyle w:val="Contents4"/>
            <w:rPr>
              <w:rFonts w:ascii="Calibri" w:hAnsi="Calibri" w:cs="Calibri"/>
              <w:sz w:val="22"/>
              <w:szCs w:val="22"/>
              <w:lang w:val="en-US" w:eastAsia="en-US"/>
            </w:rPr>
          </w:pPr>
          <w:r>
            <w:rPr/>
            <w:t>8a.7.2.3</w:t>
          </w:r>
          <w:r>
            <w:rPr>
              <w:rFonts w:cs="Calibri" w:ascii="Calibri" w:hAnsi="Calibri"/>
              <w:sz w:val="22"/>
              <w:szCs w:val="22"/>
              <w:lang w:val="en-US" w:eastAsia="en-US"/>
            </w:rPr>
            <w:tab/>
          </w:r>
          <w:r>
            <w:rPr>
              <w:lang w:val="en-US" w:eastAsia="en-US"/>
            </w:rPr>
            <w:t>Reception of GA-RRC MODIFY CHANNEL ACK (PS domain) by GANC</w:t>
          </w:r>
          <w:r>
            <w:rPr/>
            <w:tab/>
          </w:r>
          <w:hyperlink w:anchor="__RefHeading___Toc517982646">
            <w:r>
              <w:rPr>
                <w:rStyle w:val="IndexLink"/>
              </w:rPr>
              <w:t>89</w:t>
            </w:r>
          </w:hyperlink>
        </w:p>
        <w:p>
          <w:pPr>
            <w:pStyle w:val="Contents2"/>
            <w:rPr>
              <w:rFonts w:ascii="Calibri" w:hAnsi="Calibri" w:cs="Calibri"/>
              <w:sz w:val="22"/>
              <w:szCs w:val="22"/>
              <w:lang w:val="en-US" w:eastAsia="en-US"/>
            </w:rPr>
          </w:pPr>
          <w:r>
            <w:rPr/>
            <w:t>8a.8</w:t>
          </w:r>
          <w:r>
            <w:rPr>
              <w:rFonts w:cs="Calibri" w:ascii="Calibri" w:hAnsi="Calibri"/>
              <w:sz w:val="22"/>
              <w:szCs w:val="22"/>
              <w:lang w:val="en-US" w:eastAsia="en-US"/>
            </w:rPr>
            <w:tab/>
          </w:r>
          <w:r>
            <w:rPr/>
            <w:t>Transport c</w:t>
          </w:r>
          <w:r>
            <w:rPr>
              <w:lang w:val="en-US" w:eastAsia="en-US"/>
            </w:rPr>
            <w:t>hannel deactivation</w:t>
          </w:r>
          <w:r>
            <w:rPr/>
            <w:tab/>
          </w:r>
          <w:hyperlink w:anchor="__RefHeading___Toc517982647">
            <w:r>
              <w:rPr>
                <w:rStyle w:val="IndexLink"/>
              </w:rPr>
              <w:t>89</w:t>
            </w:r>
          </w:hyperlink>
        </w:p>
        <w:p>
          <w:pPr>
            <w:pStyle w:val="Contents3"/>
            <w:rPr>
              <w:rFonts w:ascii="Calibri" w:hAnsi="Calibri" w:cs="Calibri"/>
              <w:sz w:val="22"/>
              <w:szCs w:val="22"/>
              <w:lang w:val="en-US" w:eastAsia="en-US"/>
            </w:rPr>
          </w:pPr>
          <w:r>
            <w:rPr/>
            <w:t>8a.8.1</w:t>
          </w:r>
          <w:r>
            <w:rPr>
              <w:rFonts w:cs="Calibri" w:ascii="Calibri" w:hAnsi="Calibri"/>
              <w:sz w:val="22"/>
              <w:szCs w:val="22"/>
              <w:lang w:val="en-US" w:eastAsia="en-US"/>
            </w:rPr>
            <w:tab/>
          </w:r>
          <w:r>
            <w:rPr/>
            <w:t>Transport c</w:t>
          </w:r>
          <w:r>
            <w:rPr>
              <w:lang w:val="en-US" w:eastAsia="en-US"/>
            </w:rPr>
            <w:t>hannel deactivation request by MS</w:t>
          </w:r>
          <w:r>
            <w:rPr/>
            <w:tab/>
          </w:r>
          <w:hyperlink w:anchor="__RefHeading___Toc517982648">
            <w:r>
              <w:rPr>
                <w:rStyle w:val="IndexLink"/>
              </w:rPr>
              <w:t>89</w:t>
            </w:r>
          </w:hyperlink>
        </w:p>
        <w:p>
          <w:pPr>
            <w:pStyle w:val="Contents3"/>
            <w:rPr>
              <w:rFonts w:ascii="Calibri" w:hAnsi="Calibri" w:cs="Calibri"/>
              <w:sz w:val="22"/>
              <w:szCs w:val="22"/>
              <w:lang w:val="en-US" w:eastAsia="en-US"/>
            </w:rPr>
          </w:pPr>
          <w:r>
            <w:rPr/>
            <w:t>8a.8.2</w:t>
          </w:r>
          <w:r>
            <w:rPr>
              <w:rFonts w:cs="Calibri" w:ascii="Calibri" w:hAnsi="Calibri"/>
              <w:sz w:val="22"/>
              <w:szCs w:val="22"/>
              <w:lang w:val="en-US" w:eastAsia="en-US"/>
            </w:rPr>
            <w:tab/>
          </w:r>
          <w:r>
            <w:rPr>
              <w:lang w:val="en-US" w:eastAsia="en-US"/>
            </w:rPr>
            <w:t>Reception of GA-RRC DEACTIVATE CHANNEL REQUEST by GANC</w:t>
          </w:r>
          <w:r>
            <w:rPr/>
            <w:tab/>
          </w:r>
          <w:hyperlink w:anchor="__RefHeading___Toc517982649">
            <w:r>
              <w:rPr>
                <w:rStyle w:val="IndexLink"/>
              </w:rPr>
              <w:t>89</w:t>
            </w:r>
          </w:hyperlink>
        </w:p>
        <w:p>
          <w:pPr>
            <w:pStyle w:val="Contents3"/>
            <w:rPr>
              <w:rFonts w:ascii="Calibri" w:hAnsi="Calibri" w:cs="Calibri"/>
              <w:sz w:val="22"/>
              <w:szCs w:val="22"/>
              <w:lang w:val="en-US" w:eastAsia="en-US"/>
            </w:rPr>
          </w:pPr>
          <w:r>
            <w:rPr/>
            <w:t>8a.8.3</w:t>
          </w:r>
          <w:r>
            <w:rPr>
              <w:rFonts w:cs="Calibri" w:ascii="Calibri" w:hAnsi="Calibri"/>
              <w:sz w:val="22"/>
              <w:szCs w:val="22"/>
              <w:lang w:val="en-US" w:eastAsia="en-US"/>
            </w:rPr>
            <w:tab/>
          </w:r>
          <w:r>
            <w:rPr>
              <w:lang w:val="en-US" w:eastAsia="en-US"/>
            </w:rPr>
            <w:t>Initiation of transport channel deactivation by GANC</w:t>
          </w:r>
          <w:r>
            <w:rPr/>
            <w:tab/>
          </w:r>
          <w:hyperlink w:anchor="__RefHeading___Toc517982650">
            <w:r>
              <w:rPr>
                <w:rStyle w:val="IndexLink"/>
              </w:rPr>
              <w:t>89</w:t>
            </w:r>
          </w:hyperlink>
        </w:p>
        <w:p>
          <w:pPr>
            <w:pStyle w:val="Contents3"/>
            <w:rPr>
              <w:rFonts w:ascii="Calibri" w:hAnsi="Calibri" w:cs="Calibri"/>
              <w:sz w:val="22"/>
              <w:szCs w:val="22"/>
              <w:lang w:val="en-US" w:eastAsia="en-US"/>
            </w:rPr>
          </w:pPr>
          <w:r>
            <w:rPr/>
            <w:t>8a.8.4</w:t>
          </w:r>
          <w:r>
            <w:rPr>
              <w:rFonts w:cs="Calibri" w:ascii="Calibri" w:hAnsi="Calibri"/>
              <w:sz w:val="22"/>
              <w:szCs w:val="22"/>
              <w:lang w:val="en-US" w:eastAsia="en-US"/>
            </w:rPr>
            <w:tab/>
          </w:r>
          <w:r>
            <w:rPr>
              <w:lang w:val="en-US" w:eastAsia="en-US"/>
            </w:rPr>
            <w:t>Reception of GA-RRC DEACTIVATE CHANNEL by MS</w:t>
          </w:r>
          <w:r>
            <w:rPr/>
            <w:tab/>
          </w:r>
          <w:hyperlink w:anchor="__RefHeading___Toc517982651">
            <w:r>
              <w:rPr>
                <w:rStyle w:val="IndexLink"/>
              </w:rPr>
              <w:t>90</w:t>
            </w:r>
          </w:hyperlink>
        </w:p>
        <w:p>
          <w:pPr>
            <w:pStyle w:val="Contents3"/>
            <w:rPr>
              <w:rFonts w:ascii="Calibri" w:hAnsi="Calibri" w:cs="Calibri"/>
              <w:sz w:val="22"/>
              <w:szCs w:val="22"/>
              <w:lang w:val="en-US" w:eastAsia="en-US"/>
            </w:rPr>
          </w:pPr>
          <w:r>
            <w:rPr/>
            <w:t>8a.8.5</w:t>
          </w:r>
          <w:r>
            <w:rPr>
              <w:rFonts w:cs="Calibri" w:ascii="Calibri" w:hAnsi="Calibri"/>
              <w:sz w:val="22"/>
              <w:szCs w:val="22"/>
              <w:lang w:val="en-US" w:eastAsia="en-US"/>
            </w:rPr>
            <w:tab/>
          </w:r>
          <w:r>
            <w:rPr>
              <w:lang w:val="en-US" w:eastAsia="en-US"/>
            </w:rPr>
            <w:t>Failure cases</w:t>
          </w:r>
          <w:r>
            <w:rPr/>
            <w:tab/>
          </w:r>
          <w:hyperlink w:anchor="__RefHeading___Toc517982652">
            <w:r>
              <w:rPr>
                <w:rStyle w:val="IndexLink"/>
              </w:rPr>
              <w:t>90</w:t>
            </w:r>
          </w:hyperlink>
        </w:p>
        <w:p>
          <w:pPr>
            <w:pStyle w:val="Contents4"/>
            <w:rPr>
              <w:rFonts w:ascii="Calibri" w:hAnsi="Calibri" w:cs="Calibri"/>
              <w:sz w:val="22"/>
              <w:szCs w:val="22"/>
              <w:lang w:val="en-US" w:eastAsia="en-US"/>
            </w:rPr>
          </w:pPr>
          <w:r>
            <w:rPr/>
            <w:t>8a.8.5.1</w:t>
          </w:r>
          <w:r>
            <w:rPr>
              <w:rFonts w:cs="Calibri" w:ascii="Calibri" w:hAnsi="Calibri"/>
              <w:sz w:val="22"/>
              <w:szCs w:val="22"/>
              <w:lang w:val="en-US" w:eastAsia="en-US"/>
            </w:rPr>
            <w:tab/>
          </w:r>
          <w:r>
            <w:rPr>
              <w:lang w:val="en-US" w:eastAsia="en-US"/>
            </w:rPr>
            <w:t>Timer TU5002 expiry</w:t>
          </w:r>
          <w:r>
            <w:rPr/>
            <w:tab/>
          </w:r>
          <w:hyperlink w:anchor="__RefHeading___Toc517982653">
            <w:r>
              <w:rPr>
                <w:rStyle w:val="IndexLink"/>
              </w:rPr>
              <w:t>90</w:t>
            </w:r>
          </w:hyperlink>
        </w:p>
        <w:p>
          <w:pPr>
            <w:pStyle w:val="Contents2"/>
            <w:rPr>
              <w:rFonts w:ascii="Calibri" w:hAnsi="Calibri" w:cs="Calibri"/>
              <w:sz w:val="22"/>
              <w:szCs w:val="22"/>
              <w:lang w:val="en-US" w:eastAsia="en-US"/>
            </w:rPr>
          </w:pPr>
          <w:r>
            <w:rPr/>
            <w:t>8a.9</w:t>
          </w:r>
          <w:r>
            <w:rPr>
              <w:rFonts w:cs="Calibri" w:ascii="Calibri" w:hAnsi="Calibri"/>
              <w:sz w:val="22"/>
              <w:szCs w:val="22"/>
              <w:lang w:val="en-US" w:eastAsia="en-US"/>
            </w:rPr>
            <w:tab/>
          </w:r>
          <w:r>
            <w:rPr/>
            <w:t>PS domain user plane data transfer</w:t>
            <w:tab/>
          </w:r>
          <w:hyperlink w:anchor="__RefHeading___Toc517982654">
            <w:r>
              <w:rPr>
                <w:rStyle w:val="IndexLink"/>
              </w:rPr>
              <w:t>90</w:t>
            </w:r>
          </w:hyperlink>
        </w:p>
        <w:p>
          <w:pPr>
            <w:pStyle w:val="Contents3"/>
            <w:rPr>
              <w:rFonts w:ascii="Calibri" w:hAnsi="Calibri" w:cs="Calibri"/>
              <w:sz w:val="22"/>
              <w:szCs w:val="22"/>
              <w:lang w:val="en-US" w:eastAsia="en-US"/>
            </w:rPr>
          </w:pPr>
          <w:r>
            <w:rPr/>
            <w:t>8a.9.1</w:t>
          </w:r>
          <w:r>
            <w:rPr>
              <w:rFonts w:cs="Calibri" w:ascii="Calibri" w:hAnsi="Calibri"/>
              <w:sz w:val="22"/>
              <w:szCs w:val="22"/>
              <w:lang w:val="en-US" w:eastAsia="en-US"/>
            </w:rPr>
            <w:tab/>
          </w:r>
          <w:r>
            <w:rPr>
              <w:lang w:val="en-US" w:eastAsia="en-US"/>
            </w:rPr>
            <w:t xml:space="preserve">MS initiates uplink </w:t>
          </w:r>
          <w:r>
            <w:rPr/>
            <w:t>PS domain user plane data transfer</w:t>
            <w:tab/>
          </w:r>
          <w:hyperlink w:anchor="__RefHeading___Toc517982655">
            <w:r>
              <w:rPr>
                <w:rStyle w:val="IndexLink"/>
              </w:rPr>
              <w:t>91</w:t>
            </w:r>
          </w:hyperlink>
        </w:p>
        <w:p>
          <w:pPr>
            <w:pStyle w:val="Contents3"/>
            <w:rPr>
              <w:rFonts w:ascii="Calibri" w:hAnsi="Calibri" w:cs="Calibri"/>
              <w:sz w:val="22"/>
              <w:szCs w:val="22"/>
              <w:lang w:val="en-US" w:eastAsia="en-US"/>
            </w:rPr>
          </w:pPr>
          <w:r>
            <w:rPr/>
            <w:t>8a.9.2</w:t>
          </w:r>
          <w:r>
            <w:rPr>
              <w:rFonts w:cs="Calibri" w:ascii="Calibri" w:hAnsi="Calibri"/>
              <w:sz w:val="22"/>
              <w:szCs w:val="22"/>
              <w:lang w:val="en-US" w:eastAsia="en-US"/>
            </w:rPr>
            <w:tab/>
          </w:r>
          <w:r>
            <w:rPr>
              <w:lang w:val="en-US" w:eastAsia="en-US"/>
            </w:rPr>
            <w:t>Processing of the received GA-RRC PDU message by the GANC</w:t>
          </w:r>
          <w:r>
            <w:rPr/>
            <w:tab/>
          </w:r>
          <w:hyperlink w:anchor="__RefHeading___Toc517982656">
            <w:r>
              <w:rPr>
                <w:rStyle w:val="IndexLink"/>
              </w:rPr>
              <w:t>91</w:t>
            </w:r>
          </w:hyperlink>
        </w:p>
        <w:p>
          <w:pPr>
            <w:pStyle w:val="Contents3"/>
            <w:rPr>
              <w:rFonts w:ascii="Calibri" w:hAnsi="Calibri" w:cs="Calibri"/>
              <w:sz w:val="22"/>
              <w:szCs w:val="22"/>
              <w:lang w:val="en-US" w:eastAsia="en-US"/>
            </w:rPr>
          </w:pPr>
          <w:r>
            <w:rPr/>
            <w:t>8a.9.3</w:t>
          </w:r>
          <w:r>
            <w:rPr>
              <w:rFonts w:cs="Calibri" w:ascii="Calibri" w:hAnsi="Calibri"/>
              <w:sz w:val="22"/>
              <w:szCs w:val="22"/>
              <w:lang w:val="en-US" w:eastAsia="en-US"/>
            </w:rPr>
            <w:tab/>
          </w:r>
          <w:r>
            <w:rPr>
              <w:lang w:val="en-US" w:eastAsia="en-US"/>
            </w:rPr>
            <w:t xml:space="preserve">GANC initiates downlink </w:t>
          </w:r>
          <w:r>
            <w:rPr/>
            <w:t>PS domain user plane data transfer</w:t>
            <w:tab/>
          </w:r>
          <w:hyperlink w:anchor="__RefHeading___Toc517982657">
            <w:r>
              <w:rPr>
                <w:rStyle w:val="IndexLink"/>
              </w:rPr>
              <w:t>91</w:t>
            </w:r>
          </w:hyperlink>
        </w:p>
        <w:p>
          <w:pPr>
            <w:pStyle w:val="Contents3"/>
            <w:rPr>
              <w:rFonts w:ascii="Calibri" w:hAnsi="Calibri" w:cs="Calibri"/>
              <w:sz w:val="22"/>
              <w:szCs w:val="22"/>
              <w:lang w:val="en-US" w:eastAsia="en-US"/>
            </w:rPr>
          </w:pPr>
          <w:r>
            <w:rPr/>
            <w:t>8a.9.4</w:t>
          </w:r>
          <w:r>
            <w:rPr>
              <w:rFonts w:cs="Calibri" w:ascii="Calibri" w:hAnsi="Calibri"/>
              <w:sz w:val="22"/>
              <w:szCs w:val="22"/>
              <w:lang w:val="en-US" w:eastAsia="en-US"/>
            </w:rPr>
            <w:tab/>
          </w:r>
          <w:r>
            <w:rPr>
              <w:lang w:val="en-US" w:eastAsia="en-US"/>
            </w:rPr>
            <w:t>Processing of the received GA-RRC PDU message by the MS</w:t>
          </w:r>
          <w:r>
            <w:rPr/>
            <w:tab/>
          </w:r>
          <w:hyperlink w:anchor="__RefHeading___Toc517982658">
            <w:r>
              <w:rPr>
                <w:rStyle w:val="IndexLink"/>
              </w:rPr>
              <w:t>91</w:t>
            </w:r>
          </w:hyperlink>
        </w:p>
        <w:p>
          <w:pPr>
            <w:pStyle w:val="Contents3"/>
            <w:rPr>
              <w:rFonts w:ascii="Calibri" w:hAnsi="Calibri" w:cs="Calibri"/>
              <w:sz w:val="22"/>
              <w:szCs w:val="22"/>
              <w:lang w:val="fr-FR" w:eastAsia="en-US"/>
            </w:rPr>
          </w:pPr>
          <w:r>
            <w:rPr>
              <w:lang w:val="fr-FR" w:eastAsia="en-US"/>
            </w:rPr>
            <w:t>8a.9.5</w:t>
          </w:r>
          <w:r>
            <w:rPr>
              <w:rFonts w:cs="Calibri" w:ascii="Calibri" w:hAnsi="Calibri"/>
              <w:sz w:val="22"/>
              <w:szCs w:val="22"/>
              <w:lang w:val="fr-FR" w:eastAsia="en-US"/>
            </w:rPr>
            <w:tab/>
          </w:r>
          <w:r>
            <w:rPr>
              <w:lang w:val="fr-FR" w:eastAsia="en-US"/>
            </w:rPr>
            <w:t>Abnormal Cases</w:t>
            <w:tab/>
          </w:r>
          <w:hyperlink w:anchor="__RefHeading___Toc517982659">
            <w:r>
              <w:rPr>
                <w:rStyle w:val="IndexLink"/>
                <w:lang w:val="fr-FR" w:eastAsia="en-US"/>
              </w:rPr>
              <w:t>91</w:t>
            </w:r>
          </w:hyperlink>
        </w:p>
        <w:p>
          <w:pPr>
            <w:pStyle w:val="Contents4"/>
            <w:rPr>
              <w:rFonts w:ascii="Calibri" w:hAnsi="Calibri" w:cs="Calibri"/>
              <w:sz w:val="22"/>
              <w:szCs w:val="22"/>
              <w:lang w:val="fr-FR" w:eastAsia="en-US"/>
            </w:rPr>
          </w:pPr>
          <w:r>
            <w:rPr>
              <w:lang w:val="fr-FR" w:eastAsia="en-US"/>
            </w:rPr>
            <w:t>8a.9.5.1</w:t>
          </w:r>
          <w:r>
            <w:rPr>
              <w:rFonts w:cs="Calibri" w:ascii="Calibri" w:hAnsi="Calibri"/>
              <w:sz w:val="22"/>
              <w:szCs w:val="22"/>
              <w:lang w:val="fr-FR" w:eastAsia="en-US"/>
            </w:rPr>
            <w:tab/>
          </w:r>
          <w:r>
            <w:rPr>
              <w:lang w:val="fr-FR" w:eastAsia="en-US"/>
            </w:rPr>
            <w:t>TU4001 timer expiry</w:t>
            <w:tab/>
          </w:r>
          <w:hyperlink w:anchor="__RefHeading___Toc517982660">
            <w:r>
              <w:rPr>
                <w:rStyle w:val="IndexLink"/>
                <w:lang w:val="fr-FR" w:eastAsia="en-US"/>
              </w:rPr>
              <w:t>91</w:t>
            </w:r>
          </w:hyperlink>
        </w:p>
        <w:p>
          <w:pPr>
            <w:pStyle w:val="Contents4"/>
            <w:rPr>
              <w:rFonts w:ascii="Calibri" w:hAnsi="Calibri" w:cs="Calibri"/>
              <w:sz w:val="22"/>
              <w:szCs w:val="22"/>
              <w:lang w:val="en-US" w:eastAsia="en-US"/>
            </w:rPr>
          </w:pPr>
          <w:r>
            <w:rPr/>
            <w:t>8a.9.5.2</w:t>
          </w:r>
          <w:r>
            <w:rPr>
              <w:rFonts w:cs="Calibri" w:ascii="Calibri" w:hAnsi="Calibri"/>
              <w:sz w:val="22"/>
              <w:szCs w:val="22"/>
              <w:lang w:val="en-US" w:eastAsia="en-US"/>
            </w:rPr>
            <w:tab/>
          </w:r>
          <w:r>
            <w:rPr>
              <w:lang w:val="en-US" w:eastAsia="en-US"/>
            </w:rPr>
            <w:t>GANC receives a GA-RRC PDU message while the GA-RRC PTC activation procedure is in progress</w:t>
          </w:r>
          <w:r>
            <w:rPr/>
            <w:tab/>
          </w:r>
          <w:hyperlink w:anchor="__RefHeading___Toc517982661">
            <w:r>
              <w:rPr>
                <w:rStyle w:val="IndexLink"/>
              </w:rPr>
              <w:t>91</w:t>
            </w:r>
          </w:hyperlink>
        </w:p>
        <w:p>
          <w:pPr>
            <w:pStyle w:val="Contents4"/>
            <w:rPr>
              <w:rFonts w:ascii="Calibri" w:hAnsi="Calibri" w:cs="Calibri"/>
              <w:sz w:val="22"/>
              <w:szCs w:val="22"/>
              <w:lang w:val="en-US" w:eastAsia="en-US"/>
            </w:rPr>
          </w:pPr>
          <w:r>
            <w:rPr/>
            <w:t>8a.9.5.3</w:t>
          </w:r>
          <w:r>
            <w:rPr>
              <w:rFonts w:cs="Calibri" w:ascii="Calibri" w:hAnsi="Calibri"/>
              <w:sz w:val="22"/>
              <w:szCs w:val="22"/>
              <w:lang w:val="en-US" w:eastAsia="en-US"/>
            </w:rPr>
            <w:tab/>
          </w:r>
          <w:r>
            <w:rPr>
              <w:lang w:val="en-US" w:eastAsia="en-US"/>
            </w:rPr>
            <w:t>GANC receives a GA-RRC PDU message and the GA-RRC PTC is not active</w:t>
          </w:r>
          <w:r>
            <w:rPr/>
            <w:tab/>
          </w:r>
          <w:hyperlink w:anchor="__RefHeading___Toc517982662">
            <w:r>
              <w:rPr>
                <w:rStyle w:val="IndexLink"/>
              </w:rPr>
              <w:t>92</w:t>
            </w:r>
          </w:hyperlink>
        </w:p>
        <w:p>
          <w:pPr>
            <w:pStyle w:val="Contents4"/>
            <w:rPr>
              <w:rFonts w:ascii="Calibri" w:hAnsi="Calibri" w:cs="Calibri"/>
              <w:sz w:val="22"/>
              <w:szCs w:val="22"/>
              <w:lang w:val="en-US" w:eastAsia="en-US"/>
            </w:rPr>
          </w:pPr>
          <w:r>
            <w:rPr/>
            <w:t>8a.9.5.4</w:t>
          </w:r>
          <w:r>
            <w:rPr>
              <w:rFonts w:cs="Calibri" w:ascii="Calibri" w:hAnsi="Calibri"/>
              <w:sz w:val="22"/>
              <w:szCs w:val="22"/>
              <w:lang w:val="en-US" w:eastAsia="en-US"/>
            </w:rPr>
            <w:tab/>
          </w:r>
          <w:r>
            <w:rPr>
              <w:lang w:val="en-US" w:eastAsia="en-US"/>
            </w:rPr>
            <w:t>Handling of out-of-sequence packets</w:t>
          </w:r>
          <w:r>
            <w:rPr/>
            <w:tab/>
          </w:r>
          <w:hyperlink w:anchor="__RefHeading___Toc517982663">
            <w:r>
              <w:rPr>
                <w:rStyle w:val="IndexLink"/>
              </w:rPr>
              <w:t>92</w:t>
            </w:r>
          </w:hyperlink>
        </w:p>
        <w:p>
          <w:pPr>
            <w:pStyle w:val="Contents4"/>
            <w:rPr>
              <w:rFonts w:ascii="Calibri" w:hAnsi="Calibri" w:cs="Calibri"/>
              <w:sz w:val="22"/>
              <w:szCs w:val="22"/>
              <w:lang w:val="en-US" w:eastAsia="en-US"/>
            </w:rPr>
          </w:pPr>
          <w:r>
            <w:rPr/>
            <w:t>8a.9.5.5</w:t>
          </w:r>
          <w:r>
            <w:rPr>
              <w:rFonts w:cs="Calibri" w:ascii="Calibri" w:hAnsi="Calibri"/>
              <w:sz w:val="22"/>
              <w:szCs w:val="22"/>
              <w:lang w:val="en-US" w:eastAsia="en-US"/>
            </w:rPr>
            <w:tab/>
          </w:r>
          <w:r>
            <w:rPr>
              <w:lang w:val="en-US" w:eastAsia="en-US"/>
            </w:rPr>
            <w:t>MS receives a GA-RRC PDU message while the GA-RRC PTC activation procedure is in progress</w:t>
          </w:r>
          <w:r>
            <w:rPr/>
            <w:tab/>
          </w:r>
          <w:hyperlink w:anchor="__RefHeading___Toc517982664">
            <w:r>
              <w:rPr>
                <w:rStyle w:val="IndexLink"/>
              </w:rPr>
              <w:t>92</w:t>
            </w:r>
          </w:hyperlink>
        </w:p>
        <w:p>
          <w:pPr>
            <w:pStyle w:val="Contents4"/>
            <w:rPr>
              <w:rFonts w:ascii="Calibri" w:hAnsi="Calibri" w:cs="Calibri"/>
              <w:sz w:val="22"/>
              <w:szCs w:val="22"/>
              <w:lang w:val="en-US" w:eastAsia="en-US"/>
            </w:rPr>
          </w:pPr>
          <w:r>
            <w:rPr/>
            <w:t>8a.9.5.6</w:t>
          </w:r>
          <w:r>
            <w:rPr>
              <w:rFonts w:cs="Calibri" w:ascii="Calibri" w:hAnsi="Calibri"/>
              <w:sz w:val="22"/>
              <w:szCs w:val="22"/>
              <w:lang w:val="en-US" w:eastAsia="en-US"/>
            </w:rPr>
            <w:tab/>
          </w:r>
          <w:r>
            <w:rPr>
              <w:lang w:val="en-US" w:eastAsia="en-US"/>
            </w:rPr>
            <w:t>Uplink PS domain user data transfer failed due to lower layer failure</w:t>
          </w:r>
          <w:r>
            <w:rPr/>
            <w:tab/>
          </w:r>
          <w:hyperlink w:anchor="__RefHeading___Toc517982665">
            <w:r>
              <w:rPr>
                <w:rStyle w:val="IndexLink"/>
              </w:rPr>
              <w:t>92</w:t>
            </w:r>
          </w:hyperlink>
        </w:p>
        <w:p>
          <w:pPr>
            <w:pStyle w:val="Contents2"/>
            <w:rPr>
              <w:rFonts w:ascii="Calibri" w:hAnsi="Calibri" w:cs="Calibri"/>
              <w:sz w:val="22"/>
              <w:szCs w:val="22"/>
              <w:lang w:val="en-US" w:eastAsia="en-US"/>
            </w:rPr>
          </w:pPr>
          <w:r>
            <w:rPr/>
            <w:t>8a.10</w:t>
          </w:r>
          <w:r>
            <w:rPr>
              <w:rFonts w:cs="Calibri" w:ascii="Calibri" w:hAnsi="Calibri"/>
              <w:sz w:val="22"/>
              <w:szCs w:val="22"/>
              <w:lang w:val="en-US" w:eastAsia="en-US"/>
            </w:rPr>
            <w:tab/>
          </w:r>
          <w:r>
            <w:rPr>
              <w:lang w:val="en-US" w:eastAsia="en-US"/>
            </w:rPr>
            <w:t>Handover to GAN Iu mode</w:t>
          </w:r>
          <w:r>
            <w:rPr/>
            <w:tab/>
          </w:r>
          <w:hyperlink w:anchor="__RefHeading___Toc517982666">
            <w:r>
              <w:rPr>
                <w:rStyle w:val="IndexLink"/>
              </w:rPr>
              <w:t>92</w:t>
            </w:r>
          </w:hyperlink>
        </w:p>
        <w:p>
          <w:pPr>
            <w:pStyle w:val="Contents3"/>
            <w:rPr>
              <w:rFonts w:ascii="Calibri" w:hAnsi="Calibri" w:cs="Calibri"/>
              <w:sz w:val="22"/>
              <w:szCs w:val="22"/>
              <w:lang w:val="en-US" w:eastAsia="en-US"/>
            </w:rPr>
          </w:pPr>
          <w:r>
            <w:rPr/>
            <w:t>8a.10.1</w:t>
          </w:r>
          <w:r>
            <w:rPr>
              <w:rFonts w:cs="Calibri" w:ascii="Calibri" w:hAnsi="Calibri"/>
              <w:sz w:val="22"/>
              <w:szCs w:val="22"/>
              <w:lang w:val="en-US" w:eastAsia="en-US"/>
            </w:rPr>
            <w:tab/>
          </w:r>
          <w:r>
            <w:rPr>
              <w:lang w:val="en-US" w:eastAsia="en-US"/>
            </w:rPr>
            <w:t>Reception of GA-RRC RELOCATION REQUEST by the MS</w:t>
          </w:r>
          <w:r>
            <w:rPr/>
            <w:tab/>
          </w:r>
          <w:hyperlink w:anchor="__RefHeading___Toc517982667">
            <w:r>
              <w:rPr>
                <w:rStyle w:val="IndexLink"/>
              </w:rPr>
              <w:t>92</w:t>
            </w:r>
          </w:hyperlink>
        </w:p>
        <w:p>
          <w:pPr>
            <w:pStyle w:val="Contents3"/>
            <w:rPr>
              <w:rFonts w:ascii="Calibri" w:hAnsi="Calibri" w:cs="Calibri"/>
              <w:sz w:val="22"/>
              <w:szCs w:val="22"/>
              <w:lang w:val="en-US" w:eastAsia="en-US"/>
            </w:rPr>
          </w:pPr>
          <w:r>
            <w:rPr/>
            <w:t>8a.10.2</w:t>
          </w:r>
          <w:r>
            <w:rPr>
              <w:rFonts w:cs="Calibri" w:ascii="Calibri" w:hAnsi="Calibri"/>
              <w:sz w:val="22"/>
              <w:szCs w:val="22"/>
              <w:lang w:val="en-US" w:eastAsia="en-US"/>
            </w:rPr>
            <w:tab/>
          </w:r>
          <w:r>
            <w:rPr>
              <w:lang w:val="en-US" w:eastAsia="en-US"/>
            </w:rPr>
            <w:t>Reception of GA-RRC RELOCATION REQUEST ACK by the GANC</w:t>
          </w:r>
          <w:r>
            <w:rPr/>
            <w:tab/>
          </w:r>
          <w:hyperlink w:anchor="__RefHeading___Toc517982668">
            <w:r>
              <w:rPr>
                <w:rStyle w:val="IndexLink"/>
              </w:rPr>
              <w:t>94</w:t>
            </w:r>
          </w:hyperlink>
        </w:p>
        <w:p>
          <w:pPr>
            <w:pStyle w:val="Contents3"/>
            <w:rPr>
              <w:rFonts w:ascii="Calibri" w:hAnsi="Calibri" w:cs="Calibri"/>
              <w:sz w:val="22"/>
              <w:szCs w:val="22"/>
              <w:lang w:val="en-US" w:eastAsia="en-US"/>
            </w:rPr>
          </w:pPr>
          <w:r>
            <w:rPr/>
            <w:t>8a.10.3</w:t>
          </w:r>
          <w:r>
            <w:rPr>
              <w:rFonts w:cs="Calibri" w:ascii="Calibri" w:hAnsi="Calibri"/>
              <w:sz w:val="22"/>
              <w:szCs w:val="22"/>
              <w:lang w:val="en-US" w:eastAsia="en-US"/>
            </w:rPr>
            <w:tab/>
          </w:r>
          <w:r>
            <w:rPr/>
            <w:t>Normal execution</w:t>
            <w:tab/>
          </w:r>
          <w:hyperlink w:anchor="__RefHeading___Toc517982669">
            <w:r>
              <w:rPr>
                <w:rStyle w:val="IndexLink"/>
              </w:rPr>
              <w:t>94</w:t>
            </w:r>
          </w:hyperlink>
        </w:p>
        <w:p>
          <w:pPr>
            <w:pStyle w:val="Contents3"/>
            <w:rPr>
              <w:rFonts w:ascii="Calibri" w:hAnsi="Calibri" w:cs="Calibri"/>
              <w:sz w:val="22"/>
              <w:szCs w:val="22"/>
              <w:lang w:val="en-US" w:eastAsia="en-US"/>
            </w:rPr>
          </w:pPr>
          <w:r>
            <w:rPr/>
            <w:t>8a.10.4</w:t>
          </w:r>
          <w:r>
            <w:rPr>
              <w:rFonts w:cs="Calibri" w:ascii="Calibri" w:hAnsi="Calibri"/>
              <w:sz w:val="22"/>
              <w:szCs w:val="22"/>
              <w:lang w:val="en-US" w:eastAsia="en-US"/>
            </w:rPr>
            <w:tab/>
          </w:r>
          <w:r>
            <w:rPr>
              <w:lang w:val="en-US" w:eastAsia="en-US"/>
            </w:rPr>
            <w:t>Reception of GA-RRC RELOCATION COMPLETE by the GANC</w:t>
          </w:r>
          <w:r>
            <w:rPr/>
            <w:tab/>
          </w:r>
          <w:hyperlink w:anchor="__RefHeading___Toc517982670">
            <w:r>
              <w:rPr>
                <w:rStyle w:val="IndexLink"/>
              </w:rPr>
              <w:t>95</w:t>
            </w:r>
          </w:hyperlink>
        </w:p>
        <w:p>
          <w:pPr>
            <w:pStyle w:val="Contents3"/>
            <w:rPr>
              <w:rFonts w:ascii="Calibri" w:hAnsi="Calibri" w:cs="Calibri"/>
              <w:sz w:val="22"/>
              <w:szCs w:val="22"/>
              <w:lang w:val="en-US" w:eastAsia="en-US"/>
            </w:rPr>
          </w:pPr>
          <w:r>
            <w:rPr/>
            <w:t>8a.10.5</w:t>
          </w:r>
          <w:r>
            <w:rPr>
              <w:rFonts w:cs="Calibri" w:ascii="Calibri" w:hAnsi="Calibri"/>
              <w:sz w:val="22"/>
              <w:szCs w:val="22"/>
              <w:lang w:val="en-US" w:eastAsia="en-US"/>
            </w:rPr>
            <w:tab/>
          </w:r>
          <w:r>
            <w:rPr/>
            <w:t>Exception case: No IMSI in CS domain Relocation Request</w:t>
            <w:tab/>
          </w:r>
          <w:hyperlink w:anchor="__RefHeading___Toc517982671">
            <w:r>
              <w:rPr>
                <w:rStyle w:val="IndexLink"/>
              </w:rPr>
              <w:t>95</w:t>
            </w:r>
          </w:hyperlink>
        </w:p>
        <w:p>
          <w:pPr>
            <w:pStyle w:val="Contents2"/>
            <w:rPr>
              <w:rFonts w:ascii="Calibri" w:hAnsi="Calibri" w:cs="Calibri"/>
              <w:sz w:val="22"/>
              <w:szCs w:val="22"/>
              <w:lang w:val="en-US" w:eastAsia="en-US"/>
            </w:rPr>
          </w:pPr>
          <w:r>
            <w:rPr/>
            <w:t>8a.11</w:t>
          </w:r>
          <w:r>
            <w:rPr>
              <w:rFonts w:cs="Calibri" w:ascii="Calibri" w:hAnsi="Calibri"/>
              <w:sz w:val="22"/>
              <w:szCs w:val="22"/>
              <w:lang w:val="en-US" w:eastAsia="en-US"/>
            </w:rPr>
            <w:tab/>
          </w:r>
          <w:r>
            <w:rPr>
              <w:lang w:val="en-US" w:eastAsia="en-US"/>
            </w:rPr>
            <w:t>Handover from GAN Iu mode</w:t>
          </w:r>
          <w:r>
            <w:rPr/>
            <w:tab/>
          </w:r>
          <w:hyperlink w:anchor="__RefHeading___Toc517982672">
            <w:r>
              <w:rPr>
                <w:rStyle w:val="IndexLink"/>
              </w:rPr>
              <w:t>96</w:t>
            </w:r>
          </w:hyperlink>
        </w:p>
        <w:p>
          <w:pPr>
            <w:pStyle w:val="Contents3"/>
            <w:rPr>
              <w:rFonts w:ascii="Calibri" w:hAnsi="Calibri" w:cs="Calibri"/>
              <w:sz w:val="22"/>
              <w:szCs w:val="22"/>
              <w:lang w:val="en-US" w:eastAsia="en-US"/>
            </w:rPr>
          </w:pPr>
          <w:r>
            <w:rPr/>
            <w:t>8a.11.1</w:t>
          </w:r>
          <w:r>
            <w:rPr>
              <w:rFonts w:cs="Calibri" w:ascii="Calibri" w:hAnsi="Calibri"/>
              <w:sz w:val="22"/>
              <w:szCs w:val="22"/>
              <w:lang w:val="en-US" w:eastAsia="en-US"/>
            </w:rPr>
            <w:tab/>
          </w:r>
          <w:r>
            <w:rPr/>
            <w:t>Initiation</w:t>
            <w:tab/>
          </w:r>
          <w:hyperlink w:anchor="__RefHeading___Toc517982673">
            <w:r>
              <w:rPr>
                <w:rStyle w:val="IndexLink"/>
              </w:rPr>
              <w:t>96</w:t>
            </w:r>
          </w:hyperlink>
        </w:p>
        <w:p>
          <w:pPr>
            <w:pStyle w:val="Contents3"/>
            <w:rPr>
              <w:rFonts w:ascii="Calibri" w:hAnsi="Calibri" w:cs="Calibri"/>
              <w:sz w:val="22"/>
              <w:szCs w:val="22"/>
              <w:lang w:val="en-US" w:eastAsia="en-US"/>
            </w:rPr>
          </w:pPr>
          <w:r>
            <w:rPr/>
            <w:t>8a.11.2</w:t>
          </w:r>
          <w:r>
            <w:rPr>
              <w:rFonts w:cs="Calibri" w:ascii="Calibri" w:hAnsi="Calibri"/>
              <w:sz w:val="22"/>
              <w:szCs w:val="22"/>
              <w:lang w:val="en-US" w:eastAsia="en-US"/>
            </w:rPr>
            <w:tab/>
          </w:r>
          <w:r>
            <w:rPr/>
            <w:t>Reception of GA-RRC RELOCATION INFORMATION by the GANC</w:t>
            <w:tab/>
          </w:r>
          <w:hyperlink w:anchor="__RefHeading___Toc517982674">
            <w:r>
              <w:rPr>
                <w:rStyle w:val="IndexLink"/>
              </w:rPr>
              <w:t>97</w:t>
            </w:r>
          </w:hyperlink>
        </w:p>
        <w:p>
          <w:pPr>
            <w:pStyle w:val="Contents3"/>
            <w:rPr>
              <w:rFonts w:ascii="Calibri" w:hAnsi="Calibri" w:cs="Calibri"/>
              <w:sz w:val="22"/>
              <w:szCs w:val="22"/>
              <w:lang w:val="en-US" w:eastAsia="en-US"/>
            </w:rPr>
          </w:pPr>
          <w:r>
            <w:rPr/>
            <w:t>8a.11.3</w:t>
          </w:r>
          <w:r>
            <w:rPr>
              <w:rFonts w:cs="Calibri" w:ascii="Calibri" w:hAnsi="Calibri"/>
              <w:sz w:val="22"/>
              <w:szCs w:val="22"/>
              <w:lang w:val="en-US" w:eastAsia="en-US"/>
            </w:rPr>
            <w:tab/>
          </w:r>
          <w:r>
            <w:rPr/>
            <w:t>Reception of GA-RRC RELOCATION COMMAND by the MS</w:t>
            <w:tab/>
          </w:r>
          <w:hyperlink w:anchor="__RefHeading___Toc517982675">
            <w:r>
              <w:rPr>
                <w:rStyle w:val="IndexLink"/>
              </w:rPr>
              <w:t>97</w:t>
            </w:r>
          </w:hyperlink>
        </w:p>
        <w:p>
          <w:pPr>
            <w:pStyle w:val="Contents3"/>
            <w:rPr>
              <w:rFonts w:ascii="Calibri" w:hAnsi="Calibri" w:cs="Calibri"/>
              <w:sz w:val="22"/>
              <w:szCs w:val="22"/>
              <w:lang w:val="en-US" w:eastAsia="en-US"/>
            </w:rPr>
          </w:pPr>
          <w:r>
            <w:rPr/>
            <w:t>8a.11.4</w:t>
          </w:r>
          <w:r>
            <w:rPr>
              <w:rFonts w:cs="Calibri" w:ascii="Calibri" w:hAnsi="Calibri"/>
              <w:sz w:val="22"/>
              <w:szCs w:val="22"/>
              <w:lang w:val="en-US" w:eastAsia="en-US"/>
            </w:rPr>
            <w:tab/>
          </w:r>
          <w:r>
            <w:rPr/>
            <w:t>Successful completion of the handover from GAN Iu mode</w:t>
            <w:tab/>
          </w:r>
          <w:hyperlink w:anchor="__RefHeading___Toc517982676">
            <w:r>
              <w:rPr>
                <w:rStyle w:val="IndexLink"/>
              </w:rPr>
              <w:t>97</w:t>
            </w:r>
          </w:hyperlink>
        </w:p>
        <w:p>
          <w:pPr>
            <w:pStyle w:val="Contents3"/>
            <w:rPr>
              <w:rFonts w:ascii="Calibri" w:hAnsi="Calibri" w:cs="Calibri"/>
              <w:sz w:val="22"/>
              <w:szCs w:val="22"/>
              <w:lang w:val="en-US" w:eastAsia="en-US"/>
            </w:rPr>
          </w:pPr>
          <w:r>
            <w:rPr/>
            <w:t>8a.11.5</w:t>
          </w:r>
          <w:r>
            <w:rPr>
              <w:rFonts w:cs="Calibri" w:ascii="Calibri" w:hAnsi="Calibri"/>
              <w:sz w:val="22"/>
              <w:szCs w:val="22"/>
              <w:lang w:val="en-US" w:eastAsia="en-US"/>
            </w:rPr>
            <w:tab/>
          </w:r>
          <w:r>
            <w:rPr/>
            <w:t>MS fails to complete requested handover</w:t>
            <w:tab/>
          </w:r>
          <w:hyperlink w:anchor="__RefHeading___Toc517982677">
            <w:r>
              <w:rPr>
                <w:rStyle w:val="IndexLink"/>
              </w:rPr>
              <w:t>97</w:t>
            </w:r>
          </w:hyperlink>
        </w:p>
        <w:p>
          <w:pPr>
            <w:pStyle w:val="Contents3"/>
            <w:rPr>
              <w:rFonts w:ascii="Calibri" w:hAnsi="Calibri" w:cs="Calibri"/>
              <w:sz w:val="22"/>
              <w:szCs w:val="22"/>
              <w:lang w:val="en-US" w:eastAsia="en-US"/>
            </w:rPr>
          </w:pPr>
          <w:r>
            <w:rPr/>
            <w:t>8a.11.6</w:t>
          </w:r>
          <w:r>
            <w:rPr>
              <w:rFonts w:cs="Calibri" w:ascii="Calibri" w:hAnsi="Calibri"/>
              <w:sz w:val="22"/>
              <w:szCs w:val="22"/>
              <w:lang w:val="en-US" w:eastAsia="en-US"/>
            </w:rPr>
            <w:tab/>
          </w:r>
          <w:r>
            <w:rPr/>
            <w:t>Reception of GA-RRC RELOCATION FAILURE by the GANC</w:t>
            <w:tab/>
          </w:r>
          <w:hyperlink w:anchor="__RefHeading___Toc517982678">
            <w:r>
              <w:rPr>
                <w:rStyle w:val="IndexLink"/>
              </w:rPr>
              <w:t>98</w:t>
            </w:r>
          </w:hyperlink>
        </w:p>
        <w:p>
          <w:pPr>
            <w:pStyle w:val="Contents3"/>
            <w:rPr>
              <w:rFonts w:ascii="Calibri" w:hAnsi="Calibri" w:cs="Calibri"/>
              <w:sz w:val="22"/>
              <w:szCs w:val="22"/>
              <w:lang w:val="en-US" w:eastAsia="en-US"/>
            </w:rPr>
          </w:pPr>
          <w:r>
            <w:rPr/>
            <w:t>8a.11.7</w:t>
          </w:r>
          <w:r>
            <w:rPr>
              <w:rFonts w:cs="Calibri" w:ascii="Calibri" w:hAnsi="Calibri"/>
              <w:sz w:val="22"/>
              <w:szCs w:val="22"/>
              <w:lang w:val="en-US" w:eastAsia="en-US"/>
            </w:rPr>
            <w:tab/>
          </w:r>
          <w:r>
            <w:rPr/>
            <w:t>Abnormal Cases</w:t>
            <w:tab/>
          </w:r>
          <w:hyperlink w:anchor="__RefHeading___Toc517982679">
            <w:r>
              <w:rPr>
                <w:rStyle w:val="IndexLink"/>
              </w:rPr>
              <w:t>98</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Error handling procedures</w:t>
            <w:tab/>
          </w:r>
          <w:hyperlink w:anchor="__RefHeading___Toc517982680">
            <w:r>
              <w:rPr>
                <w:rStyle w:val="IndexLink"/>
              </w:rPr>
              <w:t>98</w:t>
            </w:r>
          </w:hyperlink>
        </w:p>
        <w:p>
          <w:pPr>
            <w:pStyle w:val="Contents2"/>
            <w:rPr>
              <w:rFonts w:ascii="Calibri" w:hAnsi="Calibri" w:cs="Calibri"/>
              <w:sz w:val="22"/>
              <w:szCs w:val="22"/>
              <w:lang w:val="en-US" w:eastAsia="en-US"/>
            </w:rPr>
          </w:pPr>
          <w:r>
            <w:rPr/>
            <w:t>9.1</w:t>
          </w:r>
          <w:r>
            <w:rPr>
              <w:rFonts w:cs="Calibri" w:ascii="Calibri" w:hAnsi="Calibri"/>
              <w:sz w:val="22"/>
              <w:szCs w:val="22"/>
              <w:lang w:val="en-US" w:eastAsia="en-US"/>
            </w:rPr>
            <w:tab/>
          </w:r>
          <w:r>
            <w:rPr/>
            <w:t>General</w:t>
            <w:tab/>
          </w:r>
          <w:hyperlink w:anchor="__RefHeading___Toc517982681">
            <w:r>
              <w:rPr>
                <w:rStyle w:val="IndexLink"/>
              </w:rPr>
              <w:t>98</w:t>
            </w:r>
          </w:hyperlink>
        </w:p>
        <w:p>
          <w:pPr>
            <w:pStyle w:val="Contents2"/>
            <w:rPr>
              <w:rFonts w:ascii="Calibri" w:hAnsi="Calibri" w:cs="Calibri"/>
              <w:sz w:val="22"/>
              <w:szCs w:val="22"/>
              <w:lang w:val="en-US" w:eastAsia="en-US"/>
            </w:rPr>
          </w:pPr>
          <w:r>
            <w:rPr/>
            <w:t>9.2</w:t>
          </w:r>
          <w:r>
            <w:rPr>
              <w:rFonts w:cs="Calibri" w:ascii="Calibri" w:hAnsi="Calibri"/>
              <w:sz w:val="22"/>
              <w:szCs w:val="22"/>
              <w:lang w:val="en-US" w:eastAsia="en-US"/>
            </w:rPr>
            <w:tab/>
          </w:r>
          <w:r>
            <w:rPr/>
            <w:t>Message too short</w:t>
            <w:tab/>
          </w:r>
          <w:hyperlink w:anchor="__RefHeading___Toc517982682">
            <w:r>
              <w:rPr>
                <w:rStyle w:val="IndexLink"/>
              </w:rPr>
              <w:t>98</w:t>
            </w:r>
          </w:hyperlink>
        </w:p>
        <w:p>
          <w:pPr>
            <w:pStyle w:val="Contents2"/>
            <w:rPr>
              <w:rFonts w:ascii="Calibri" w:hAnsi="Calibri" w:cs="Calibri"/>
              <w:sz w:val="22"/>
              <w:szCs w:val="22"/>
              <w:lang w:val="en-US" w:eastAsia="en-US"/>
            </w:rPr>
          </w:pPr>
          <w:r>
            <w:rPr/>
            <w:t>9.3</w:t>
          </w:r>
          <w:r>
            <w:rPr>
              <w:rFonts w:cs="Calibri" w:ascii="Calibri" w:hAnsi="Calibri"/>
              <w:sz w:val="22"/>
              <w:szCs w:val="22"/>
              <w:lang w:val="en-US" w:eastAsia="en-US"/>
            </w:rPr>
            <w:tab/>
          </w:r>
          <w:r>
            <w:rPr/>
            <w:t>Invalid Message Header</w:t>
            <w:tab/>
          </w:r>
          <w:hyperlink w:anchor="__RefHeading___Toc517982683">
            <w:r>
              <w:rPr>
                <w:rStyle w:val="IndexLink"/>
              </w:rPr>
              <w:t>98</w:t>
            </w:r>
          </w:hyperlink>
        </w:p>
        <w:p>
          <w:pPr>
            <w:pStyle w:val="Contents2"/>
            <w:rPr>
              <w:rFonts w:ascii="Calibri" w:hAnsi="Calibri" w:cs="Calibri"/>
              <w:sz w:val="22"/>
              <w:szCs w:val="22"/>
              <w:lang w:val="en-US" w:eastAsia="en-US"/>
            </w:rPr>
          </w:pPr>
          <w:r>
            <w:rPr/>
            <w:t>9.4</w:t>
          </w:r>
          <w:r>
            <w:rPr>
              <w:rFonts w:cs="Calibri" w:ascii="Calibri" w:hAnsi="Calibri"/>
              <w:sz w:val="22"/>
              <w:szCs w:val="22"/>
              <w:lang w:val="en-US" w:eastAsia="en-US"/>
            </w:rPr>
            <w:tab/>
          </w:r>
          <w:r>
            <w:rPr/>
            <w:t>Invalid Information Elements</w:t>
            <w:tab/>
          </w:r>
          <w:hyperlink w:anchor="__RefHeading___Toc517982684">
            <w:r>
              <w:rPr>
                <w:rStyle w:val="IndexLink"/>
              </w:rPr>
              <w:t>99</w:t>
            </w:r>
          </w:hyperlink>
        </w:p>
        <w:p>
          <w:pPr>
            <w:pStyle w:val="Contents2"/>
            <w:rPr>
              <w:rFonts w:ascii="Calibri" w:hAnsi="Calibri" w:cs="Calibri"/>
              <w:sz w:val="22"/>
              <w:szCs w:val="22"/>
              <w:lang w:val="en-US" w:eastAsia="en-US"/>
            </w:rPr>
          </w:pPr>
          <w:r>
            <w:rPr/>
            <w:t>9.5</w:t>
          </w:r>
          <w:r>
            <w:rPr>
              <w:rFonts w:cs="Calibri" w:ascii="Calibri" w:hAnsi="Calibri"/>
              <w:sz w:val="22"/>
              <w:szCs w:val="22"/>
              <w:lang w:val="en-US" w:eastAsia="en-US"/>
            </w:rPr>
            <w:tab/>
          </w:r>
          <w:r>
            <w:rPr>
              <w:lang w:val="en-US" w:eastAsia="en-US"/>
            </w:rPr>
            <w:t>Handling of lower layer faults</w:t>
          </w:r>
          <w:r>
            <w:rPr/>
            <w:tab/>
          </w:r>
          <w:hyperlink w:anchor="__RefHeading___Toc517982685">
            <w:r>
              <w:rPr>
                <w:rStyle w:val="IndexLink"/>
              </w:rPr>
              <w:t>99</w:t>
            </w:r>
          </w:hyperlink>
        </w:p>
        <w:p>
          <w:pPr>
            <w:pStyle w:val="Contents2"/>
            <w:rPr>
              <w:rFonts w:ascii="Calibri" w:hAnsi="Calibri" w:cs="Calibri"/>
              <w:sz w:val="22"/>
              <w:szCs w:val="22"/>
              <w:lang w:val="en-US" w:eastAsia="en-US"/>
            </w:rPr>
          </w:pPr>
          <w:r>
            <w:rPr/>
            <w:t>9.6</w:t>
          </w:r>
          <w:r>
            <w:rPr>
              <w:rFonts w:cs="Calibri" w:ascii="Calibri" w:hAnsi="Calibri"/>
              <w:sz w:val="22"/>
              <w:szCs w:val="22"/>
              <w:lang w:val="en-US" w:eastAsia="en-US"/>
            </w:rPr>
            <w:tab/>
          </w:r>
          <w:r>
            <w:rPr/>
            <w:t>Out of sequence IEs</w:t>
            <w:tab/>
          </w:r>
          <w:hyperlink w:anchor="__RefHeading___Toc517982686">
            <w:r>
              <w:rPr>
                <w:rStyle w:val="IndexLink"/>
              </w:rPr>
              <w:t>99</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lang w:val="en-US" w:eastAsia="en-US"/>
            </w:rPr>
            <w:t>Message functional definitions and contents</w:t>
          </w:r>
          <w:r>
            <w:rPr/>
            <w:tab/>
          </w:r>
          <w:hyperlink w:anchor="__RefHeading___Toc517982687">
            <w:r>
              <w:rPr>
                <w:rStyle w:val="IndexLink"/>
              </w:rPr>
              <w:t>100</w:t>
            </w:r>
          </w:hyperlink>
        </w:p>
        <w:p>
          <w:pPr>
            <w:pStyle w:val="Contents2"/>
            <w:rPr>
              <w:rFonts w:ascii="Calibri" w:hAnsi="Calibri" w:cs="Calibri"/>
              <w:sz w:val="22"/>
              <w:szCs w:val="22"/>
              <w:lang w:val="en-US" w:eastAsia="en-US"/>
            </w:rPr>
          </w:pPr>
          <w:r>
            <w:rPr/>
            <w:t>10.1</w:t>
          </w:r>
          <w:r>
            <w:rPr>
              <w:rFonts w:cs="Calibri" w:ascii="Calibri" w:hAnsi="Calibri"/>
              <w:sz w:val="22"/>
              <w:szCs w:val="22"/>
              <w:lang w:val="en-US" w:eastAsia="en-US"/>
            </w:rPr>
            <w:tab/>
          </w:r>
          <w:r>
            <w:rPr>
              <w:lang w:val="en-US" w:eastAsia="en-US"/>
            </w:rPr>
            <w:t>GA-RC and GA-CSR Messages</w:t>
          </w:r>
          <w:r>
            <w:rPr/>
            <w:tab/>
          </w:r>
          <w:hyperlink w:anchor="__RefHeading___Toc517982688">
            <w:r>
              <w:rPr>
                <w:rStyle w:val="IndexLink"/>
              </w:rPr>
              <w:t>100</w:t>
            </w:r>
          </w:hyperlink>
        </w:p>
        <w:p>
          <w:pPr>
            <w:pStyle w:val="Contents3"/>
            <w:rPr>
              <w:rFonts w:ascii="Calibri" w:hAnsi="Calibri" w:cs="Calibri"/>
              <w:sz w:val="22"/>
              <w:szCs w:val="22"/>
              <w:lang w:val="en-US" w:eastAsia="en-US"/>
            </w:rPr>
          </w:pPr>
          <w:r>
            <w:rPr/>
            <w:t>10.1.1</w:t>
          </w:r>
          <w:r>
            <w:rPr>
              <w:rFonts w:cs="Calibri" w:ascii="Calibri" w:hAnsi="Calibri"/>
              <w:sz w:val="22"/>
              <w:szCs w:val="22"/>
              <w:lang w:val="en-US" w:eastAsia="en-US"/>
            </w:rPr>
            <w:tab/>
          </w:r>
          <w:r>
            <w:rPr>
              <w:lang w:val="en-US" w:eastAsia="en-US"/>
            </w:rPr>
            <w:t>(void)</w:t>
          </w:r>
          <w:r>
            <w:rPr/>
            <w:tab/>
          </w:r>
          <w:hyperlink w:anchor="__RefHeading___Toc517982689">
            <w:r>
              <w:rPr>
                <w:rStyle w:val="IndexLink"/>
              </w:rPr>
              <w:t>101</w:t>
            </w:r>
          </w:hyperlink>
        </w:p>
        <w:p>
          <w:pPr>
            <w:pStyle w:val="Contents3"/>
            <w:rPr>
              <w:rFonts w:ascii="Calibri" w:hAnsi="Calibri" w:cs="Calibri"/>
              <w:sz w:val="22"/>
              <w:szCs w:val="22"/>
              <w:lang w:val="en-US" w:eastAsia="en-US"/>
            </w:rPr>
          </w:pPr>
          <w:r>
            <w:rPr/>
            <w:t>10.1.2</w:t>
          </w:r>
          <w:r>
            <w:rPr>
              <w:rFonts w:cs="Calibri" w:ascii="Calibri" w:hAnsi="Calibri"/>
              <w:sz w:val="22"/>
              <w:szCs w:val="22"/>
              <w:lang w:val="en-US" w:eastAsia="en-US"/>
            </w:rPr>
            <w:tab/>
          </w:r>
          <w:r>
            <w:rPr>
              <w:lang w:val="en-US" w:eastAsia="en-US"/>
            </w:rPr>
            <w:t>GA-RC DISCOVERY REQUEST</w:t>
          </w:r>
          <w:r>
            <w:rPr/>
            <w:tab/>
          </w:r>
          <w:hyperlink w:anchor="__RefHeading___Toc517982690">
            <w:r>
              <w:rPr>
                <w:rStyle w:val="IndexLink"/>
              </w:rPr>
              <w:t>101</w:t>
            </w:r>
          </w:hyperlink>
        </w:p>
        <w:p>
          <w:pPr>
            <w:pStyle w:val="Contents4"/>
            <w:rPr>
              <w:rFonts w:ascii="Calibri" w:hAnsi="Calibri" w:cs="Calibri"/>
              <w:sz w:val="22"/>
              <w:szCs w:val="22"/>
              <w:lang w:val="en-US" w:eastAsia="en-US"/>
            </w:rPr>
          </w:pPr>
          <w:r>
            <w:rPr/>
            <w:t>10.1.2.1</w:t>
          </w:r>
          <w:r>
            <w:rPr>
              <w:rFonts w:cs="Calibri" w:ascii="Calibri" w:hAnsi="Calibri"/>
              <w:sz w:val="22"/>
              <w:szCs w:val="22"/>
              <w:lang w:val="en-US" w:eastAsia="en-US"/>
            </w:rPr>
            <w:tab/>
          </w:r>
          <w:r>
            <w:rPr>
              <w:lang w:val="en-US" w:eastAsia="en-US"/>
            </w:rPr>
            <w:t>AP Radio Identity</w:t>
          </w:r>
          <w:r>
            <w:rPr/>
            <w:tab/>
          </w:r>
          <w:hyperlink w:anchor="__RefHeading___Toc517982691">
            <w:r>
              <w:rPr>
                <w:rStyle w:val="IndexLink"/>
              </w:rPr>
              <w:t>102</w:t>
            </w:r>
          </w:hyperlink>
        </w:p>
        <w:p>
          <w:pPr>
            <w:pStyle w:val="Contents4"/>
            <w:rPr>
              <w:rFonts w:ascii="Calibri" w:hAnsi="Calibri" w:cs="Calibri"/>
              <w:sz w:val="22"/>
              <w:szCs w:val="22"/>
              <w:lang w:val="en-US" w:eastAsia="en-US"/>
            </w:rPr>
          </w:pPr>
          <w:r>
            <w:rPr/>
            <w:t>10.1.2.2</w:t>
          </w:r>
          <w:r>
            <w:rPr>
              <w:rFonts w:cs="Calibri" w:ascii="Calibri" w:hAnsi="Calibri"/>
              <w:sz w:val="22"/>
              <w:szCs w:val="22"/>
              <w:lang w:val="en-US" w:eastAsia="en-US"/>
            </w:rPr>
            <w:tab/>
          </w:r>
          <w:r>
            <w:rPr>
              <w:lang w:val="en-US" w:eastAsia="en-US"/>
            </w:rPr>
            <w:t>GERAN Cell Identity</w:t>
          </w:r>
          <w:r>
            <w:rPr/>
            <w:tab/>
          </w:r>
          <w:hyperlink w:anchor="__RefHeading___Toc517982692">
            <w:r>
              <w:rPr>
                <w:rStyle w:val="IndexLink"/>
              </w:rPr>
              <w:t>102</w:t>
            </w:r>
          </w:hyperlink>
        </w:p>
        <w:p>
          <w:pPr>
            <w:pStyle w:val="Contents4"/>
            <w:rPr>
              <w:rFonts w:ascii="Calibri" w:hAnsi="Calibri" w:cs="Calibri"/>
              <w:sz w:val="22"/>
              <w:szCs w:val="22"/>
              <w:lang w:val="en-US" w:eastAsia="en-US"/>
            </w:rPr>
          </w:pPr>
          <w:r>
            <w:rPr/>
            <w:t>10.1.2.3</w:t>
          </w:r>
          <w:r>
            <w:rPr>
              <w:rFonts w:cs="Calibri" w:ascii="Calibri" w:hAnsi="Calibri"/>
              <w:sz w:val="22"/>
              <w:szCs w:val="22"/>
              <w:lang w:val="en-US" w:eastAsia="en-US"/>
            </w:rPr>
            <w:tab/>
          </w:r>
          <w:r>
            <w:rPr>
              <w:lang w:val="en-US" w:eastAsia="en-US"/>
            </w:rPr>
            <w:t>Location Area Identification</w:t>
          </w:r>
          <w:r>
            <w:rPr/>
            <w:tab/>
          </w:r>
          <w:hyperlink w:anchor="__RefHeading___Toc517982693">
            <w:r>
              <w:rPr>
                <w:rStyle w:val="IndexLink"/>
              </w:rPr>
              <w:t>102</w:t>
            </w:r>
          </w:hyperlink>
        </w:p>
        <w:p>
          <w:pPr>
            <w:pStyle w:val="Contents4"/>
            <w:rPr>
              <w:rFonts w:ascii="Calibri" w:hAnsi="Calibri" w:cs="Calibri"/>
              <w:sz w:val="22"/>
              <w:szCs w:val="22"/>
              <w:lang w:val="en-US" w:eastAsia="en-US"/>
            </w:rPr>
          </w:pPr>
          <w:r>
            <w:rPr/>
            <w:t>10.1.2.4</w:t>
          </w:r>
          <w:r>
            <w:rPr>
              <w:rFonts w:cs="Calibri" w:ascii="Calibri" w:hAnsi="Calibri"/>
              <w:sz w:val="22"/>
              <w:szCs w:val="22"/>
              <w:lang w:val="en-US" w:eastAsia="en-US"/>
            </w:rPr>
            <w:tab/>
          </w:r>
          <w:r>
            <w:rPr>
              <w:lang w:val="en-US" w:eastAsia="en-US"/>
            </w:rPr>
            <w:t>Routing Area Code</w:t>
          </w:r>
          <w:r>
            <w:rPr/>
            <w:tab/>
          </w:r>
          <w:hyperlink w:anchor="__RefHeading___Toc517982694">
            <w:r>
              <w:rPr>
                <w:rStyle w:val="IndexLink"/>
              </w:rPr>
              <w:t>102</w:t>
            </w:r>
          </w:hyperlink>
        </w:p>
        <w:p>
          <w:pPr>
            <w:pStyle w:val="Contents4"/>
            <w:rPr>
              <w:rFonts w:ascii="Calibri" w:hAnsi="Calibri" w:cs="Calibri"/>
              <w:sz w:val="22"/>
              <w:szCs w:val="22"/>
              <w:lang w:val="en-US" w:eastAsia="en-US"/>
            </w:rPr>
          </w:pPr>
          <w:r>
            <w:rPr/>
            <w:t>10.1.2.5</w:t>
          </w:r>
          <w:r>
            <w:rPr>
              <w:rFonts w:cs="Calibri" w:ascii="Calibri" w:hAnsi="Calibri"/>
              <w:sz w:val="22"/>
              <w:szCs w:val="22"/>
              <w:lang w:val="en-US" w:eastAsia="en-US"/>
            </w:rPr>
            <w:tab/>
          </w:r>
          <w:r>
            <w:rPr>
              <w:lang w:val="en-US" w:eastAsia="en-US"/>
            </w:rPr>
            <w:t>Register Reject Cause</w:t>
          </w:r>
          <w:r>
            <w:rPr/>
            <w:tab/>
          </w:r>
          <w:hyperlink w:anchor="__RefHeading___Toc517982695">
            <w:r>
              <w:rPr>
                <w:rStyle w:val="IndexLink"/>
              </w:rPr>
              <w:t>102</w:t>
            </w:r>
          </w:hyperlink>
        </w:p>
        <w:p>
          <w:pPr>
            <w:pStyle w:val="Contents4"/>
            <w:rPr>
              <w:rFonts w:ascii="Calibri" w:hAnsi="Calibri" w:cs="Calibri"/>
              <w:sz w:val="22"/>
              <w:szCs w:val="22"/>
              <w:lang w:val="en-US" w:eastAsia="en-US"/>
            </w:rPr>
          </w:pPr>
          <w:r>
            <w:rPr/>
            <w:t>10.1.2.6</w:t>
          </w:r>
          <w:r>
            <w:rPr>
              <w:rFonts w:cs="Calibri" w:ascii="Calibri" w:hAnsi="Calibri"/>
              <w:sz w:val="22"/>
              <w:szCs w:val="22"/>
              <w:lang w:val="en-US" w:eastAsia="en-US"/>
            </w:rPr>
            <w:tab/>
          </w:r>
          <w:r>
            <w:rPr>
              <w:lang w:val="en-US" w:eastAsia="en-US"/>
            </w:rPr>
            <w:t>Redirection Counter</w:t>
          </w:r>
          <w:r>
            <w:rPr/>
            <w:tab/>
          </w:r>
          <w:hyperlink w:anchor="__RefHeading___Toc517982696">
            <w:r>
              <w:rPr>
                <w:rStyle w:val="IndexLink"/>
              </w:rPr>
              <w:t>102</w:t>
            </w:r>
          </w:hyperlink>
        </w:p>
        <w:p>
          <w:pPr>
            <w:pStyle w:val="Contents4"/>
            <w:rPr>
              <w:rFonts w:ascii="Calibri" w:hAnsi="Calibri" w:cs="Calibri"/>
              <w:sz w:val="22"/>
              <w:szCs w:val="22"/>
              <w:lang w:val="en-US" w:eastAsia="en-US"/>
            </w:rPr>
          </w:pPr>
          <w:r>
            <w:rPr/>
            <w:t>10.1.2.7</w:t>
          </w:r>
          <w:r>
            <w:rPr>
              <w:rFonts w:cs="Calibri" w:ascii="Calibri" w:hAnsi="Calibri"/>
              <w:sz w:val="22"/>
              <w:szCs w:val="22"/>
              <w:lang w:val="en-US" w:eastAsia="en-US"/>
            </w:rPr>
            <w:tab/>
          </w:r>
          <w:r>
            <w:rPr/>
            <w:t>Default</w:t>
          </w:r>
          <w:r>
            <w:rPr>
              <w:lang w:val="en-US" w:eastAsia="en-US"/>
            </w:rPr>
            <w:t xml:space="preserve"> GANC-SEGW IP address</w:t>
          </w:r>
          <w:r>
            <w:rPr/>
            <w:tab/>
          </w:r>
          <w:hyperlink w:anchor="__RefHeading___Toc517982697">
            <w:r>
              <w:rPr>
                <w:rStyle w:val="IndexLink"/>
              </w:rPr>
              <w:t>102</w:t>
            </w:r>
          </w:hyperlink>
        </w:p>
        <w:p>
          <w:pPr>
            <w:pStyle w:val="Contents4"/>
            <w:rPr>
              <w:rFonts w:ascii="Calibri" w:hAnsi="Calibri" w:cs="Calibri"/>
              <w:sz w:val="22"/>
              <w:szCs w:val="22"/>
              <w:lang w:val="en-US" w:eastAsia="en-US"/>
            </w:rPr>
          </w:pPr>
          <w:r>
            <w:rPr/>
            <w:t>10.1.2.8</w:t>
          </w:r>
          <w:r>
            <w:rPr>
              <w:rFonts w:cs="Calibri" w:ascii="Calibri" w:hAnsi="Calibri"/>
              <w:sz w:val="22"/>
              <w:szCs w:val="22"/>
              <w:lang w:val="en-US" w:eastAsia="en-US"/>
            </w:rPr>
            <w:tab/>
          </w:r>
          <w:r>
            <w:rPr/>
            <w:t>Default</w:t>
          </w:r>
          <w:r>
            <w:rPr>
              <w:lang w:val="en-US" w:eastAsia="en-US"/>
            </w:rPr>
            <w:t xml:space="preserve"> GANC-SEGW FQDN</w:t>
          </w:r>
          <w:r>
            <w:rPr/>
            <w:tab/>
          </w:r>
          <w:hyperlink w:anchor="__RefHeading___Toc517982698">
            <w:r>
              <w:rPr>
                <w:rStyle w:val="IndexLink"/>
              </w:rPr>
              <w:t>102</w:t>
            </w:r>
          </w:hyperlink>
        </w:p>
        <w:p>
          <w:pPr>
            <w:pStyle w:val="Contents4"/>
            <w:rPr>
              <w:rFonts w:ascii="Calibri" w:hAnsi="Calibri" w:cs="Calibri"/>
              <w:sz w:val="22"/>
              <w:szCs w:val="22"/>
              <w:lang w:val="en-US" w:eastAsia="en-US"/>
            </w:rPr>
          </w:pPr>
          <w:r>
            <w:rPr/>
            <w:t>10.1.2.9</w:t>
          </w:r>
          <w:r>
            <w:rPr>
              <w:rFonts w:cs="Calibri" w:ascii="Calibri" w:hAnsi="Calibri"/>
              <w:sz w:val="22"/>
              <w:szCs w:val="22"/>
              <w:lang w:val="en-US" w:eastAsia="en-US"/>
            </w:rPr>
            <w:tab/>
          </w:r>
          <w:r>
            <w:rPr/>
            <w:t>Default</w:t>
          </w:r>
          <w:r>
            <w:rPr>
              <w:lang w:val="en-US" w:eastAsia="en-US"/>
            </w:rPr>
            <w:t xml:space="preserve"> GANC IP address</w:t>
          </w:r>
          <w:r>
            <w:rPr/>
            <w:tab/>
          </w:r>
          <w:hyperlink w:anchor="__RefHeading___Toc517982699">
            <w:r>
              <w:rPr>
                <w:rStyle w:val="IndexLink"/>
              </w:rPr>
              <w:t>103</w:t>
            </w:r>
          </w:hyperlink>
        </w:p>
        <w:p>
          <w:pPr>
            <w:pStyle w:val="Contents4"/>
            <w:rPr>
              <w:rFonts w:ascii="Calibri" w:hAnsi="Calibri" w:cs="Calibri"/>
              <w:sz w:val="22"/>
              <w:szCs w:val="22"/>
              <w:lang w:val="en-US" w:eastAsia="en-US"/>
            </w:rPr>
          </w:pPr>
          <w:r>
            <w:rPr/>
            <w:t>10.1.2.10</w:t>
          </w:r>
          <w:r>
            <w:rPr>
              <w:rFonts w:cs="Calibri" w:ascii="Calibri" w:hAnsi="Calibri"/>
              <w:sz w:val="22"/>
              <w:szCs w:val="22"/>
              <w:lang w:val="en-US" w:eastAsia="en-US"/>
            </w:rPr>
            <w:tab/>
          </w:r>
          <w:r>
            <w:rPr/>
            <w:t>Default</w:t>
          </w:r>
          <w:r>
            <w:rPr>
              <w:lang w:val="en-US" w:eastAsia="en-US"/>
            </w:rPr>
            <w:t xml:space="preserve"> GANC FQDN</w:t>
          </w:r>
          <w:r>
            <w:rPr/>
            <w:tab/>
          </w:r>
          <w:hyperlink w:anchor="__RefHeading___Toc517982700">
            <w:r>
              <w:rPr>
                <w:rStyle w:val="IndexLink"/>
              </w:rPr>
              <w:t>103</w:t>
            </w:r>
          </w:hyperlink>
        </w:p>
        <w:p>
          <w:pPr>
            <w:pStyle w:val="Contents4"/>
            <w:rPr>
              <w:rFonts w:ascii="Calibri" w:hAnsi="Calibri" w:cs="Calibri"/>
              <w:sz w:val="22"/>
              <w:szCs w:val="22"/>
              <w:lang w:val="en-US" w:eastAsia="en-US"/>
            </w:rPr>
          </w:pPr>
          <w:r>
            <w:rPr/>
            <w:t>10.1.2.11</w:t>
          </w:r>
          <w:r>
            <w:rPr>
              <w:rFonts w:cs="Calibri" w:ascii="Calibri" w:hAnsi="Calibri"/>
              <w:sz w:val="22"/>
              <w:szCs w:val="22"/>
              <w:lang w:val="en-US" w:eastAsia="en-US"/>
            </w:rPr>
            <w:tab/>
          </w:r>
          <w:r>
            <w:rPr/>
            <w:t>3G Cell Identity</w:t>
            <w:tab/>
          </w:r>
          <w:hyperlink w:anchor="__RefHeading___Toc517982701">
            <w:r>
              <w:rPr>
                <w:rStyle w:val="IndexLink"/>
              </w:rPr>
              <w:t>103</w:t>
            </w:r>
          </w:hyperlink>
        </w:p>
        <w:p>
          <w:pPr>
            <w:pStyle w:val="Contents4"/>
            <w:rPr>
              <w:rFonts w:ascii="Calibri" w:hAnsi="Calibri" w:cs="Calibri"/>
              <w:sz w:val="22"/>
              <w:szCs w:val="22"/>
              <w:lang w:val="en-US" w:eastAsia="en-US"/>
            </w:rPr>
          </w:pPr>
          <w:r>
            <w:rPr/>
            <w:t>10.1.2.12</w:t>
          </w:r>
          <w:r>
            <w:rPr>
              <w:rFonts w:cs="Calibri" w:ascii="Calibri" w:hAnsi="Calibri"/>
              <w:sz w:val="22"/>
              <w:szCs w:val="22"/>
              <w:lang w:val="en-US" w:eastAsia="en-US"/>
            </w:rPr>
            <w:tab/>
          </w:r>
          <w:r>
            <w:rPr>
              <w:lang w:val="en-US" w:eastAsia="en-US"/>
            </w:rPr>
            <w:t>Tracking Area Identity</w:t>
          </w:r>
          <w:r>
            <w:rPr/>
            <w:tab/>
          </w:r>
          <w:hyperlink w:anchor="__RefHeading___Toc517982702">
            <w:r>
              <w:rPr>
                <w:rStyle w:val="IndexLink"/>
              </w:rPr>
              <w:t>103</w:t>
            </w:r>
          </w:hyperlink>
        </w:p>
        <w:p>
          <w:pPr>
            <w:pStyle w:val="Contents4"/>
            <w:rPr>
              <w:rFonts w:ascii="Calibri" w:hAnsi="Calibri" w:cs="Calibri"/>
              <w:sz w:val="22"/>
              <w:szCs w:val="22"/>
              <w:lang w:val="en-US" w:eastAsia="en-US"/>
            </w:rPr>
          </w:pPr>
          <w:r>
            <w:rPr/>
            <w:t>10.1.2.13</w:t>
          </w:r>
          <w:r>
            <w:rPr>
              <w:rFonts w:cs="Calibri" w:ascii="Calibri" w:hAnsi="Calibri"/>
              <w:sz w:val="22"/>
              <w:szCs w:val="22"/>
              <w:lang w:val="en-US" w:eastAsia="en-US"/>
            </w:rPr>
            <w:tab/>
          </w:r>
          <w:r>
            <w:rPr>
              <w:lang w:val="en-US" w:eastAsia="en-US"/>
            </w:rPr>
            <w:t>E-UTRAN Camping Indicator</w:t>
          </w:r>
          <w:r>
            <w:rPr/>
            <w:tab/>
          </w:r>
          <w:hyperlink w:anchor="__RefHeading___Toc517982703">
            <w:r>
              <w:rPr>
                <w:rStyle w:val="IndexLink"/>
              </w:rPr>
              <w:t>103</w:t>
            </w:r>
          </w:hyperlink>
        </w:p>
        <w:p>
          <w:pPr>
            <w:pStyle w:val="Contents4"/>
            <w:rPr>
              <w:rFonts w:ascii="Calibri" w:hAnsi="Calibri" w:cs="Calibri"/>
              <w:sz w:val="22"/>
              <w:szCs w:val="22"/>
              <w:lang w:val="en-US" w:eastAsia="en-US"/>
            </w:rPr>
          </w:pPr>
          <w:r>
            <w:rPr/>
            <w:t>10.1.2.14</w:t>
          </w:r>
          <w:r>
            <w:rPr>
              <w:rFonts w:cs="Calibri" w:ascii="Calibri" w:hAnsi="Calibri"/>
              <w:sz w:val="22"/>
              <w:szCs w:val="22"/>
              <w:lang w:val="en-US" w:eastAsia="en-US"/>
            </w:rPr>
            <w:tab/>
          </w:r>
          <w:r>
            <w:rPr>
              <w:lang w:val="en-US" w:eastAsia="en-US"/>
            </w:rPr>
            <w:t>E-UTRAN Cell Identity</w:t>
          </w:r>
          <w:r>
            <w:rPr/>
            <w:tab/>
          </w:r>
          <w:hyperlink w:anchor="__RefHeading___Toc517982704">
            <w:r>
              <w:rPr>
                <w:rStyle w:val="IndexLink"/>
              </w:rPr>
              <w:t>103</w:t>
            </w:r>
          </w:hyperlink>
        </w:p>
        <w:p>
          <w:pPr>
            <w:pStyle w:val="Contents3"/>
            <w:rPr>
              <w:rFonts w:ascii="Calibri" w:hAnsi="Calibri" w:cs="Calibri"/>
              <w:sz w:val="22"/>
              <w:szCs w:val="22"/>
              <w:lang w:val="en-US" w:eastAsia="en-US"/>
            </w:rPr>
          </w:pPr>
          <w:r>
            <w:rPr/>
            <w:t>10.1.3</w:t>
          </w:r>
          <w:r>
            <w:rPr>
              <w:rFonts w:cs="Calibri" w:ascii="Calibri" w:hAnsi="Calibri"/>
              <w:sz w:val="22"/>
              <w:szCs w:val="22"/>
              <w:lang w:val="en-US" w:eastAsia="en-US"/>
            </w:rPr>
            <w:tab/>
          </w:r>
          <w:r>
            <w:rPr>
              <w:lang w:val="en-US" w:eastAsia="en-US"/>
            </w:rPr>
            <w:t>GA-RC DISCOVERY ACCEPT</w:t>
          </w:r>
          <w:r>
            <w:rPr/>
            <w:tab/>
          </w:r>
          <w:hyperlink w:anchor="__RefHeading___Toc517982705">
            <w:r>
              <w:rPr>
                <w:rStyle w:val="IndexLink"/>
              </w:rPr>
              <w:t>103</w:t>
            </w:r>
          </w:hyperlink>
        </w:p>
        <w:p>
          <w:pPr>
            <w:pStyle w:val="Contents4"/>
            <w:rPr>
              <w:rFonts w:ascii="Calibri" w:hAnsi="Calibri" w:cs="Calibri"/>
              <w:sz w:val="22"/>
              <w:szCs w:val="22"/>
              <w:lang w:val="en-US" w:eastAsia="en-US"/>
            </w:rPr>
          </w:pPr>
          <w:r>
            <w:rPr/>
            <w:t>10.1.3.1</w:t>
          </w:r>
          <w:r>
            <w:rPr>
              <w:rFonts w:cs="Calibri" w:ascii="Calibri" w:hAnsi="Calibri"/>
              <w:sz w:val="22"/>
              <w:szCs w:val="22"/>
              <w:lang w:val="en-US" w:eastAsia="en-US"/>
            </w:rPr>
            <w:tab/>
          </w:r>
          <w:r>
            <w:rPr>
              <w:lang w:val="en-US" w:eastAsia="en-US"/>
            </w:rPr>
            <w:t>Default GANC-SEGW IP address</w:t>
          </w:r>
          <w:r>
            <w:rPr/>
            <w:tab/>
          </w:r>
          <w:hyperlink w:anchor="__RefHeading___Toc517982706">
            <w:r>
              <w:rPr>
                <w:rStyle w:val="IndexLink"/>
              </w:rPr>
              <w:t>104</w:t>
            </w:r>
          </w:hyperlink>
        </w:p>
        <w:p>
          <w:pPr>
            <w:pStyle w:val="Contents4"/>
            <w:rPr>
              <w:rFonts w:ascii="Calibri" w:hAnsi="Calibri" w:cs="Calibri"/>
              <w:sz w:val="22"/>
              <w:szCs w:val="22"/>
              <w:lang w:val="en-US" w:eastAsia="en-US"/>
            </w:rPr>
          </w:pPr>
          <w:r>
            <w:rPr/>
            <w:t>10.1.3.2</w:t>
          </w:r>
          <w:r>
            <w:rPr>
              <w:rFonts w:cs="Calibri" w:ascii="Calibri" w:hAnsi="Calibri"/>
              <w:sz w:val="22"/>
              <w:szCs w:val="22"/>
              <w:lang w:val="en-US" w:eastAsia="en-US"/>
            </w:rPr>
            <w:tab/>
          </w:r>
          <w:r>
            <w:rPr>
              <w:lang w:val="en-US" w:eastAsia="en-US"/>
            </w:rPr>
            <w:t>Default GANC-SEGW FQDN</w:t>
          </w:r>
          <w:r>
            <w:rPr/>
            <w:tab/>
          </w:r>
          <w:hyperlink w:anchor="__RefHeading___Toc517982707">
            <w:r>
              <w:rPr>
                <w:rStyle w:val="IndexLink"/>
              </w:rPr>
              <w:t>104</w:t>
            </w:r>
          </w:hyperlink>
        </w:p>
        <w:p>
          <w:pPr>
            <w:pStyle w:val="Contents4"/>
            <w:rPr>
              <w:rFonts w:ascii="Calibri" w:hAnsi="Calibri" w:cs="Calibri"/>
              <w:sz w:val="22"/>
              <w:szCs w:val="22"/>
              <w:lang w:val="en-US" w:eastAsia="en-US"/>
            </w:rPr>
          </w:pPr>
          <w:r>
            <w:rPr/>
            <w:t>10.1.3.3</w:t>
          </w:r>
          <w:r>
            <w:rPr>
              <w:rFonts w:cs="Calibri" w:ascii="Calibri" w:hAnsi="Calibri"/>
              <w:sz w:val="22"/>
              <w:szCs w:val="22"/>
              <w:lang w:val="en-US" w:eastAsia="en-US"/>
            </w:rPr>
            <w:tab/>
          </w:r>
          <w:r>
            <w:rPr>
              <w:lang w:val="en-US" w:eastAsia="en-US"/>
            </w:rPr>
            <w:t>Default GANC IP address</w:t>
          </w:r>
          <w:r>
            <w:rPr/>
            <w:tab/>
          </w:r>
          <w:hyperlink w:anchor="__RefHeading___Toc517982708">
            <w:r>
              <w:rPr>
                <w:rStyle w:val="IndexLink"/>
              </w:rPr>
              <w:t>104</w:t>
            </w:r>
          </w:hyperlink>
        </w:p>
        <w:p>
          <w:pPr>
            <w:pStyle w:val="Contents4"/>
            <w:rPr>
              <w:rFonts w:ascii="Calibri" w:hAnsi="Calibri" w:cs="Calibri"/>
              <w:sz w:val="22"/>
              <w:szCs w:val="22"/>
              <w:lang w:val="en-US" w:eastAsia="en-US"/>
            </w:rPr>
          </w:pPr>
          <w:r>
            <w:rPr/>
            <w:t>10.1.3.4</w:t>
          </w:r>
          <w:r>
            <w:rPr>
              <w:rFonts w:cs="Calibri" w:ascii="Calibri" w:hAnsi="Calibri"/>
              <w:sz w:val="22"/>
              <w:szCs w:val="22"/>
              <w:lang w:val="en-US" w:eastAsia="en-US"/>
            </w:rPr>
            <w:tab/>
          </w:r>
          <w:r>
            <w:rPr>
              <w:lang w:val="en-US" w:eastAsia="en-US"/>
            </w:rPr>
            <w:t>Default GANC FQDN</w:t>
          </w:r>
          <w:r>
            <w:rPr/>
            <w:tab/>
          </w:r>
          <w:hyperlink w:anchor="__RefHeading___Toc517982709">
            <w:r>
              <w:rPr>
                <w:rStyle w:val="IndexLink"/>
              </w:rPr>
              <w:t>104</w:t>
            </w:r>
          </w:hyperlink>
        </w:p>
        <w:p>
          <w:pPr>
            <w:pStyle w:val="Contents3"/>
            <w:rPr>
              <w:rFonts w:ascii="Calibri" w:hAnsi="Calibri" w:cs="Calibri"/>
              <w:sz w:val="22"/>
              <w:szCs w:val="22"/>
              <w:lang w:val="en-US" w:eastAsia="en-US"/>
            </w:rPr>
          </w:pPr>
          <w:r>
            <w:rPr/>
            <w:t>10.1.4</w:t>
          </w:r>
          <w:r>
            <w:rPr>
              <w:rFonts w:cs="Calibri" w:ascii="Calibri" w:hAnsi="Calibri"/>
              <w:sz w:val="22"/>
              <w:szCs w:val="22"/>
              <w:lang w:val="en-US" w:eastAsia="en-US"/>
            </w:rPr>
            <w:tab/>
          </w:r>
          <w:r>
            <w:rPr>
              <w:lang w:val="en-US" w:eastAsia="en-US"/>
            </w:rPr>
            <w:t>GA-RC DISCOVERY REJECT</w:t>
          </w:r>
          <w:r>
            <w:rPr/>
            <w:tab/>
          </w:r>
          <w:hyperlink w:anchor="__RefHeading___Toc517982710">
            <w:r>
              <w:rPr>
                <w:rStyle w:val="IndexLink"/>
              </w:rPr>
              <w:t>104</w:t>
            </w:r>
          </w:hyperlink>
        </w:p>
        <w:p>
          <w:pPr>
            <w:pStyle w:val="Contents4"/>
            <w:rPr>
              <w:rFonts w:ascii="Calibri" w:hAnsi="Calibri" w:cs="Calibri"/>
              <w:sz w:val="22"/>
              <w:szCs w:val="22"/>
              <w:lang w:val="fr-FR" w:eastAsia="en-US"/>
            </w:rPr>
          </w:pPr>
          <w:r>
            <w:rPr>
              <w:lang w:val="fr-FR" w:eastAsia="en-US"/>
            </w:rPr>
            <w:t>10.1.4.1</w:t>
          </w:r>
          <w:r>
            <w:rPr>
              <w:rFonts w:cs="Calibri" w:ascii="Calibri" w:hAnsi="Calibri"/>
              <w:sz w:val="22"/>
              <w:szCs w:val="22"/>
              <w:lang w:val="fr-FR" w:eastAsia="en-US"/>
            </w:rPr>
            <w:tab/>
          </w:r>
          <w:r>
            <w:rPr>
              <w:lang w:val="fr-FR" w:eastAsia="en-US"/>
            </w:rPr>
            <w:t>TU3902 Timer</w:t>
            <w:tab/>
          </w:r>
          <w:hyperlink w:anchor="__RefHeading___Toc517982711">
            <w:r>
              <w:rPr>
                <w:rStyle w:val="IndexLink"/>
                <w:lang w:val="fr-FR" w:eastAsia="en-US"/>
              </w:rPr>
              <w:t>105</w:t>
            </w:r>
          </w:hyperlink>
        </w:p>
        <w:p>
          <w:pPr>
            <w:pStyle w:val="Contents3"/>
            <w:rPr>
              <w:rFonts w:ascii="Calibri" w:hAnsi="Calibri" w:cs="Calibri"/>
              <w:sz w:val="22"/>
              <w:szCs w:val="22"/>
              <w:lang w:val="fr-FR" w:eastAsia="en-US"/>
            </w:rPr>
          </w:pPr>
          <w:r>
            <w:rPr>
              <w:lang w:val="fr-FR" w:eastAsia="en-US"/>
            </w:rPr>
            <w:t>10.1.5</w:t>
          </w:r>
          <w:r>
            <w:rPr>
              <w:rFonts w:cs="Calibri" w:ascii="Calibri" w:hAnsi="Calibri"/>
              <w:sz w:val="22"/>
              <w:szCs w:val="22"/>
              <w:lang w:val="fr-FR" w:eastAsia="en-US"/>
            </w:rPr>
            <w:tab/>
          </w:r>
          <w:r>
            <w:rPr>
              <w:lang w:val="fr-FR" w:eastAsia="en-US"/>
            </w:rPr>
            <w:t>GA-RC REGISTER REQUEST</w:t>
            <w:tab/>
          </w:r>
          <w:hyperlink w:anchor="__RefHeading___Toc517982712">
            <w:r>
              <w:rPr>
                <w:rStyle w:val="IndexLink"/>
                <w:lang w:val="fr-FR" w:eastAsia="en-US"/>
              </w:rPr>
              <w:t>105</w:t>
            </w:r>
          </w:hyperlink>
        </w:p>
        <w:p>
          <w:pPr>
            <w:pStyle w:val="Contents4"/>
            <w:rPr>
              <w:rFonts w:ascii="Calibri" w:hAnsi="Calibri" w:cs="Calibri"/>
              <w:sz w:val="22"/>
              <w:szCs w:val="22"/>
              <w:lang w:val="en-US" w:eastAsia="en-US"/>
            </w:rPr>
          </w:pPr>
          <w:r>
            <w:rPr/>
            <w:t>10.1.5.1</w:t>
          </w:r>
          <w:r>
            <w:rPr>
              <w:rFonts w:cs="Calibri" w:ascii="Calibri" w:hAnsi="Calibri"/>
              <w:sz w:val="22"/>
              <w:szCs w:val="22"/>
              <w:lang w:val="en-US" w:eastAsia="en-US"/>
            </w:rPr>
            <w:tab/>
          </w:r>
          <w:r>
            <w:rPr>
              <w:lang w:val="en-US" w:eastAsia="en-US"/>
            </w:rPr>
            <w:t>GERAN Cell Identity</w:t>
          </w:r>
          <w:r>
            <w:rPr/>
            <w:tab/>
          </w:r>
          <w:hyperlink w:anchor="__RefHeading___Toc517982713">
            <w:r>
              <w:rPr>
                <w:rStyle w:val="IndexLink"/>
              </w:rPr>
              <w:t>107</w:t>
            </w:r>
          </w:hyperlink>
        </w:p>
        <w:p>
          <w:pPr>
            <w:pStyle w:val="Contents4"/>
            <w:rPr>
              <w:rFonts w:ascii="Calibri" w:hAnsi="Calibri" w:cs="Calibri"/>
              <w:sz w:val="22"/>
              <w:szCs w:val="22"/>
              <w:lang w:val="en-US" w:eastAsia="en-US"/>
            </w:rPr>
          </w:pPr>
          <w:r>
            <w:rPr/>
            <w:t>10.1.5.2</w:t>
          </w:r>
          <w:r>
            <w:rPr>
              <w:rFonts w:cs="Calibri" w:ascii="Calibri" w:hAnsi="Calibri"/>
              <w:sz w:val="22"/>
              <w:szCs w:val="22"/>
              <w:lang w:val="en-US" w:eastAsia="en-US"/>
            </w:rPr>
            <w:tab/>
          </w:r>
          <w:r>
            <w:rPr>
              <w:lang w:val="en-US" w:eastAsia="en-US"/>
            </w:rPr>
            <w:t>Location Area Identification</w:t>
          </w:r>
          <w:r>
            <w:rPr/>
            <w:tab/>
          </w:r>
          <w:hyperlink w:anchor="__RefHeading___Toc517982714">
            <w:r>
              <w:rPr>
                <w:rStyle w:val="IndexLink"/>
              </w:rPr>
              <w:t>107</w:t>
            </w:r>
          </w:hyperlink>
        </w:p>
        <w:p>
          <w:pPr>
            <w:pStyle w:val="Contents4"/>
            <w:rPr>
              <w:rFonts w:ascii="Calibri" w:hAnsi="Calibri" w:cs="Calibri"/>
              <w:sz w:val="22"/>
              <w:szCs w:val="22"/>
              <w:lang w:val="en-US" w:eastAsia="en-US"/>
            </w:rPr>
          </w:pPr>
          <w:r>
            <w:rPr/>
            <w:t>10.1.5.3</w:t>
          </w:r>
          <w:r>
            <w:rPr>
              <w:rFonts w:cs="Calibri" w:ascii="Calibri" w:hAnsi="Calibri"/>
              <w:sz w:val="22"/>
              <w:szCs w:val="22"/>
              <w:lang w:val="en-US" w:eastAsia="en-US"/>
            </w:rPr>
            <w:tab/>
          </w:r>
          <w:r>
            <w:rPr>
              <w:lang w:val="en-US" w:eastAsia="en-US"/>
            </w:rPr>
            <w:t>Routing Area Code</w:t>
          </w:r>
          <w:r>
            <w:rPr/>
            <w:tab/>
          </w:r>
          <w:hyperlink w:anchor="__RefHeading___Toc517982715">
            <w:r>
              <w:rPr>
                <w:rStyle w:val="IndexLink"/>
              </w:rPr>
              <w:t>107</w:t>
            </w:r>
          </w:hyperlink>
        </w:p>
        <w:p>
          <w:pPr>
            <w:pStyle w:val="Contents4"/>
            <w:rPr>
              <w:rFonts w:ascii="Calibri" w:hAnsi="Calibri" w:cs="Calibri"/>
              <w:sz w:val="22"/>
              <w:szCs w:val="22"/>
              <w:lang w:val="en-US" w:eastAsia="en-US"/>
            </w:rPr>
          </w:pPr>
          <w:r>
            <w:rPr/>
            <w:t>10.1.5.4</w:t>
          </w:r>
          <w:r>
            <w:rPr>
              <w:rFonts w:cs="Calibri" w:ascii="Calibri" w:hAnsi="Calibri"/>
              <w:sz w:val="22"/>
              <w:szCs w:val="22"/>
              <w:lang w:val="en-US" w:eastAsia="en-US"/>
            </w:rPr>
            <w:tab/>
          </w:r>
          <w:r>
            <w:rPr>
              <w:lang w:val="en-US" w:eastAsia="en-US"/>
            </w:rPr>
            <w:t>Register Reject Cause</w:t>
          </w:r>
          <w:r>
            <w:rPr/>
            <w:tab/>
          </w:r>
          <w:hyperlink w:anchor="__RefHeading___Toc517982716">
            <w:r>
              <w:rPr>
                <w:rStyle w:val="IndexLink"/>
              </w:rPr>
              <w:t>107</w:t>
            </w:r>
          </w:hyperlink>
        </w:p>
        <w:p>
          <w:pPr>
            <w:pStyle w:val="Contents4"/>
            <w:rPr>
              <w:rFonts w:ascii="Calibri" w:hAnsi="Calibri" w:cs="Calibri"/>
              <w:sz w:val="22"/>
              <w:szCs w:val="22"/>
              <w:lang w:val="en-US" w:eastAsia="en-US"/>
            </w:rPr>
          </w:pPr>
          <w:r>
            <w:rPr/>
            <w:t>10.1.5.5</w:t>
          </w:r>
          <w:r>
            <w:rPr>
              <w:rFonts w:cs="Calibri" w:ascii="Calibri" w:hAnsi="Calibri"/>
              <w:sz w:val="22"/>
              <w:szCs w:val="22"/>
              <w:lang w:val="en-US" w:eastAsia="en-US"/>
            </w:rPr>
            <w:tab/>
          </w:r>
          <w:r>
            <w:rPr>
              <w:lang w:val="en-US" w:eastAsia="en-US"/>
            </w:rPr>
            <w:t>Redirection Counter</w:t>
          </w:r>
          <w:r>
            <w:rPr/>
            <w:tab/>
          </w:r>
          <w:hyperlink w:anchor="__RefHeading___Toc517982717">
            <w:r>
              <w:rPr>
                <w:rStyle w:val="IndexLink"/>
              </w:rPr>
              <w:t>107</w:t>
            </w:r>
          </w:hyperlink>
        </w:p>
        <w:p>
          <w:pPr>
            <w:pStyle w:val="Contents4"/>
            <w:rPr>
              <w:rFonts w:ascii="Calibri" w:hAnsi="Calibri" w:cs="Calibri"/>
              <w:sz w:val="22"/>
              <w:szCs w:val="22"/>
              <w:lang w:val="en-US" w:eastAsia="en-US"/>
            </w:rPr>
          </w:pPr>
          <w:r>
            <w:rPr/>
            <w:t>10.1.5.6</w:t>
          </w:r>
          <w:r>
            <w:rPr>
              <w:rFonts w:cs="Calibri" w:ascii="Calibri" w:hAnsi="Calibri"/>
              <w:sz w:val="22"/>
              <w:szCs w:val="22"/>
              <w:lang w:val="en-US" w:eastAsia="en-US"/>
            </w:rPr>
            <w:tab/>
          </w:r>
          <w:r>
            <w:rPr/>
            <w:t>Last</w:t>
          </w:r>
          <w:r>
            <w:rPr>
              <w:lang w:val="en-US" w:eastAsia="en-US"/>
            </w:rPr>
            <w:t xml:space="preserve"> GANC-SEGW IP address</w:t>
          </w:r>
          <w:r>
            <w:rPr/>
            <w:tab/>
          </w:r>
          <w:hyperlink w:anchor="__RefHeading___Toc517982718">
            <w:r>
              <w:rPr>
                <w:rStyle w:val="IndexLink"/>
              </w:rPr>
              <w:t>108</w:t>
            </w:r>
          </w:hyperlink>
        </w:p>
        <w:p>
          <w:pPr>
            <w:pStyle w:val="Contents4"/>
            <w:rPr>
              <w:rFonts w:ascii="Calibri" w:hAnsi="Calibri" w:cs="Calibri"/>
              <w:sz w:val="22"/>
              <w:szCs w:val="22"/>
              <w:lang w:val="en-US" w:eastAsia="en-US"/>
            </w:rPr>
          </w:pPr>
          <w:r>
            <w:rPr/>
            <w:t>10.1.5.7</w:t>
          </w:r>
          <w:r>
            <w:rPr>
              <w:rFonts w:cs="Calibri" w:ascii="Calibri" w:hAnsi="Calibri"/>
              <w:sz w:val="22"/>
              <w:szCs w:val="22"/>
              <w:lang w:val="en-US" w:eastAsia="en-US"/>
            </w:rPr>
            <w:tab/>
          </w:r>
          <w:r>
            <w:rPr>
              <w:lang w:val="en-US" w:eastAsia="en-US"/>
            </w:rPr>
            <w:t>Last GANC-SEGW FQDN</w:t>
          </w:r>
          <w:r>
            <w:rPr/>
            <w:tab/>
          </w:r>
          <w:hyperlink w:anchor="__RefHeading___Toc517982719">
            <w:r>
              <w:rPr>
                <w:rStyle w:val="IndexLink"/>
              </w:rPr>
              <w:t>108</w:t>
            </w:r>
          </w:hyperlink>
        </w:p>
        <w:p>
          <w:pPr>
            <w:pStyle w:val="Contents4"/>
            <w:rPr>
              <w:rFonts w:ascii="Calibri" w:hAnsi="Calibri" w:cs="Calibri"/>
              <w:sz w:val="22"/>
              <w:szCs w:val="22"/>
              <w:lang w:val="en-US" w:eastAsia="en-US"/>
            </w:rPr>
          </w:pPr>
          <w:r>
            <w:rPr/>
            <w:t>10.1.5.8</w:t>
          </w:r>
          <w:r>
            <w:rPr>
              <w:rFonts w:cs="Calibri" w:ascii="Calibri" w:hAnsi="Calibri"/>
              <w:sz w:val="22"/>
              <w:szCs w:val="22"/>
              <w:lang w:val="en-US" w:eastAsia="en-US"/>
            </w:rPr>
            <w:tab/>
          </w:r>
          <w:r>
            <w:rPr>
              <w:lang w:val="en-US" w:eastAsia="en-US"/>
            </w:rPr>
            <w:t>Last GANC IP address</w:t>
          </w:r>
          <w:r>
            <w:rPr/>
            <w:tab/>
          </w:r>
          <w:hyperlink w:anchor="__RefHeading___Toc517982720">
            <w:r>
              <w:rPr>
                <w:rStyle w:val="IndexLink"/>
              </w:rPr>
              <w:t>108</w:t>
            </w:r>
          </w:hyperlink>
        </w:p>
        <w:p>
          <w:pPr>
            <w:pStyle w:val="Contents4"/>
            <w:rPr>
              <w:rFonts w:ascii="Calibri" w:hAnsi="Calibri" w:cs="Calibri"/>
              <w:sz w:val="22"/>
              <w:szCs w:val="22"/>
              <w:lang w:val="en-US" w:eastAsia="en-US"/>
            </w:rPr>
          </w:pPr>
          <w:r>
            <w:rPr/>
            <w:t>10.1.5.9</w:t>
          </w:r>
          <w:r>
            <w:rPr>
              <w:rFonts w:cs="Calibri" w:ascii="Calibri" w:hAnsi="Calibri"/>
              <w:sz w:val="22"/>
              <w:szCs w:val="22"/>
              <w:lang w:val="en-US" w:eastAsia="en-US"/>
            </w:rPr>
            <w:tab/>
          </w:r>
          <w:r>
            <w:rPr>
              <w:lang w:val="en-US" w:eastAsia="en-US"/>
            </w:rPr>
            <w:t>Last GANC FQDN</w:t>
          </w:r>
          <w:r>
            <w:rPr/>
            <w:tab/>
          </w:r>
          <w:hyperlink w:anchor="__RefHeading___Toc517982721">
            <w:r>
              <w:rPr>
                <w:rStyle w:val="IndexLink"/>
              </w:rPr>
              <w:t>108</w:t>
            </w:r>
          </w:hyperlink>
        </w:p>
        <w:p>
          <w:pPr>
            <w:pStyle w:val="Contents4"/>
            <w:rPr>
              <w:rFonts w:ascii="Calibri" w:hAnsi="Calibri" w:cs="Calibri"/>
              <w:sz w:val="22"/>
              <w:szCs w:val="22"/>
              <w:lang w:val="en-US" w:eastAsia="en-US"/>
            </w:rPr>
          </w:pPr>
          <w:r>
            <w:rPr/>
            <w:t>10.1.5.10</w:t>
          </w:r>
          <w:r>
            <w:rPr>
              <w:rFonts w:cs="Calibri" w:ascii="Calibri" w:hAnsi="Calibri"/>
              <w:sz w:val="22"/>
              <w:szCs w:val="22"/>
              <w:lang w:val="en-US" w:eastAsia="en-US"/>
            </w:rPr>
            <w:tab/>
          </w:r>
          <w:r>
            <w:rPr>
              <w:lang w:val="en-US" w:eastAsia="en-US"/>
            </w:rPr>
            <w:t>AP Radio Identity</w:t>
          </w:r>
          <w:r>
            <w:rPr/>
            <w:tab/>
          </w:r>
          <w:hyperlink w:anchor="__RefHeading___Toc517982722">
            <w:r>
              <w:rPr>
                <w:rStyle w:val="IndexLink"/>
              </w:rPr>
              <w:t>108</w:t>
            </w:r>
          </w:hyperlink>
        </w:p>
        <w:p>
          <w:pPr>
            <w:pStyle w:val="Contents4"/>
            <w:rPr>
              <w:rFonts w:ascii="Calibri" w:hAnsi="Calibri" w:cs="Calibri"/>
              <w:sz w:val="22"/>
              <w:szCs w:val="22"/>
              <w:lang w:val="en-US" w:eastAsia="en-US"/>
            </w:rPr>
          </w:pPr>
          <w:r>
            <w:rPr/>
            <w:t>10.1.5.11</w:t>
          </w:r>
          <w:r>
            <w:rPr>
              <w:rFonts w:cs="Calibri" w:ascii="Calibri" w:hAnsi="Calibri"/>
              <w:sz w:val="22"/>
              <w:szCs w:val="22"/>
              <w:lang w:val="en-US" w:eastAsia="en-US"/>
            </w:rPr>
            <w:tab/>
          </w:r>
          <w:r>
            <w:rPr>
              <w:lang w:val="en-US" w:eastAsia="en-US"/>
            </w:rPr>
            <w:t>AP Service Name</w:t>
          </w:r>
          <w:r>
            <w:rPr/>
            <w:tab/>
          </w:r>
          <w:hyperlink w:anchor="__RefHeading___Toc517982723">
            <w:r>
              <w:rPr>
                <w:rStyle w:val="IndexLink"/>
              </w:rPr>
              <w:t>108</w:t>
            </w:r>
          </w:hyperlink>
        </w:p>
        <w:p>
          <w:pPr>
            <w:pStyle w:val="Contents4"/>
            <w:rPr>
              <w:rFonts w:ascii="Calibri" w:hAnsi="Calibri" w:cs="Calibri"/>
              <w:sz w:val="22"/>
              <w:szCs w:val="22"/>
              <w:lang w:val="en-US" w:eastAsia="en-US"/>
            </w:rPr>
          </w:pPr>
          <w:r>
            <w:rPr/>
            <w:t>10.1.5.12</w:t>
          </w:r>
          <w:r>
            <w:rPr>
              <w:rFonts w:cs="Calibri" w:ascii="Calibri" w:hAnsi="Calibri"/>
              <w:sz w:val="22"/>
              <w:szCs w:val="22"/>
              <w:lang w:val="en-US" w:eastAsia="en-US"/>
            </w:rPr>
            <w:tab/>
          </w:r>
          <w:r>
            <w:rPr/>
            <w:t>Registration Indicators</w:t>
            <w:tab/>
          </w:r>
          <w:hyperlink w:anchor="__RefHeading___Toc517982724">
            <w:r>
              <w:rPr>
                <w:rStyle w:val="IndexLink"/>
              </w:rPr>
              <w:t>108</w:t>
            </w:r>
          </w:hyperlink>
        </w:p>
        <w:p>
          <w:pPr>
            <w:pStyle w:val="Contents4"/>
            <w:rPr>
              <w:rFonts w:ascii="Calibri" w:hAnsi="Calibri" w:cs="Calibri"/>
              <w:sz w:val="22"/>
              <w:szCs w:val="22"/>
              <w:lang w:val="en-US" w:eastAsia="en-US"/>
            </w:rPr>
          </w:pPr>
          <w:r>
            <w:rPr/>
            <w:t>10.1.5.13</w:t>
          </w:r>
          <w:r>
            <w:rPr>
              <w:rFonts w:cs="Calibri" w:ascii="Calibri" w:hAnsi="Calibri"/>
              <w:sz w:val="22"/>
              <w:szCs w:val="22"/>
              <w:lang w:val="en-US" w:eastAsia="en-US"/>
            </w:rPr>
            <w:tab/>
          </w:r>
          <w:r>
            <w:rPr>
              <w:lang w:val="en-US" w:eastAsia="en-US"/>
            </w:rPr>
            <w:t>GAN PLMN List</w:t>
          </w:r>
          <w:r>
            <w:rPr/>
            <w:tab/>
          </w:r>
          <w:hyperlink w:anchor="__RefHeading___Toc517982725">
            <w:r>
              <w:rPr>
                <w:rStyle w:val="IndexLink"/>
              </w:rPr>
              <w:t>108</w:t>
            </w:r>
          </w:hyperlink>
        </w:p>
        <w:p>
          <w:pPr>
            <w:pStyle w:val="Contents4"/>
            <w:rPr>
              <w:rFonts w:ascii="Calibri" w:hAnsi="Calibri" w:cs="Calibri"/>
              <w:sz w:val="22"/>
              <w:szCs w:val="22"/>
              <w:lang w:val="en-US" w:eastAsia="en-US"/>
            </w:rPr>
          </w:pPr>
          <w:r>
            <w:rPr/>
            <w:t>10.1.5.14</w:t>
          </w:r>
          <w:r>
            <w:rPr>
              <w:rFonts w:cs="Calibri" w:ascii="Calibri" w:hAnsi="Calibri"/>
              <w:sz w:val="22"/>
              <w:szCs w:val="22"/>
              <w:lang w:val="en-US" w:eastAsia="en-US"/>
            </w:rPr>
            <w:tab/>
          </w:r>
          <w:r>
            <w:rPr/>
            <w:t>3G Cell Identity</w:t>
            <w:tab/>
          </w:r>
          <w:hyperlink w:anchor="__RefHeading___Toc517982726">
            <w:r>
              <w:rPr>
                <w:rStyle w:val="IndexLink"/>
              </w:rPr>
              <w:t>108</w:t>
            </w:r>
          </w:hyperlink>
        </w:p>
        <w:p>
          <w:pPr>
            <w:pStyle w:val="Contents4"/>
            <w:rPr>
              <w:rFonts w:ascii="Calibri" w:hAnsi="Calibri" w:cs="Calibri"/>
              <w:sz w:val="22"/>
              <w:szCs w:val="22"/>
              <w:lang w:val="en-US" w:eastAsia="en-US"/>
            </w:rPr>
          </w:pPr>
          <w:r>
            <w:rPr/>
            <w:t>10.1.5.15</w:t>
          </w:r>
          <w:r>
            <w:rPr>
              <w:rFonts w:cs="Calibri" w:ascii="Calibri" w:hAnsi="Calibri"/>
              <w:sz w:val="22"/>
              <w:szCs w:val="22"/>
              <w:lang w:val="en-US" w:eastAsia="en-US"/>
            </w:rPr>
            <w:tab/>
          </w:r>
          <w:r>
            <w:rPr/>
            <w:t>3G UARFCN</w:t>
            <w:tab/>
          </w:r>
          <w:hyperlink w:anchor="__RefHeading___Toc517982727">
            <w:r>
              <w:rPr>
                <w:rStyle w:val="IndexLink"/>
              </w:rPr>
              <w:t>108</w:t>
            </w:r>
          </w:hyperlink>
        </w:p>
        <w:p>
          <w:pPr>
            <w:pStyle w:val="Contents4"/>
            <w:rPr>
              <w:rFonts w:ascii="Calibri" w:hAnsi="Calibri" w:cs="Calibri"/>
              <w:sz w:val="22"/>
              <w:szCs w:val="22"/>
              <w:lang w:val="en-US" w:eastAsia="en-US"/>
            </w:rPr>
          </w:pPr>
          <w:r>
            <w:rPr/>
            <w:t>10.1.5.16</w:t>
          </w:r>
          <w:r>
            <w:rPr>
              <w:rFonts w:cs="Calibri" w:ascii="Calibri" w:hAnsi="Calibri"/>
              <w:sz w:val="22"/>
              <w:szCs w:val="22"/>
              <w:lang w:val="en-US" w:eastAsia="en-US"/>
            </w:rPr>
            <w:tab/>
          </w:r>
          <w:r>
            <w:rPr/>
            <w:t>3G Security Capability</w:t>
            <w:tab/>
          </w:r>
          <w:hyperlink w:anchor="__RefHeading___Toc517982728">
            <w:r>
              <w:rPr>
                <w:rStyle w:val="IndexLink"/>
              </w:rPr>
              <w:t>108</w:t>
            </w:r>
          </w:hyperlink>
        </w:p>
        <w:p>
          <w:pPr>
            <w:pStyle w:val="Contents4"/>
            <w:rPr>
              <w:rFonts w:ascii="Calibri" w:hAnsi="Calibri" w:cs="Calibri"/>
              <w:sz w:val="22"/>
              <w:szCs w:val="22"/>
              <w:lang w:val="en-US" w:eastAsia="en-US"/>
            </w:rPr>
          </w:pPr>
          <w:r>
            <w:rPr/>
            <w:t>10.1.5.17</w:t>
          </w:r>
          <w:r>
            <w:rPr>
              <w:rFonts w:cs="Calibri" w:ascii="Calibri" w:hAnsi="Calibri"/>
              <w:sz w:val="22"/>
              <w:szCs w:val="22"/>
              <w:lang w:val="en-US" w:eastAsia="en-US"/>
            </w:rPr>
            <w:tab/>
          </w:r>
          <w:r>
            <w:rPr>
              <w:lang w:val="en-US" w:eastAsia="en-US"/>
            </w:rPr>
            <w:t>Tracking Area Identity</w:t>
          </w:r>
          <w:r>
            <w:rPr/>
            <w:tab/>
          </w:r>
          <w:hyperlink w:anchor="__RefHeading___Toc517982729">
            <w:r>
              <w:rPr>
                <w:rStyle w:val="IndexLink"/>
              </w:rPr>
              <w:t>109</w:t>
            </w:r>
          </w:hyperlink>
        </w:p>
        <w:p>
          <w:pPr>
            <w:pStyle w:val="Contents4"/>
            <w:rPr>
              <w:rFonts w:ascii="Calibri" w:hAnsi="Calibri" w:cs="Calibri"/>
              <w:sz w:val="22"/>
              <w:szCs w:val="22"/>
              <w:lang w:val="en-US" w:eastAsia="en-US"/>
            </w:rPr>
          </w:pPr>
          <w:r>
            <w:rPr/>
            <w:t>10.1.5.18</w:t>
          </w:r>
          <w:r>
            <w:rPr>
              <w:rFonts w:cs="Calibri" w:ascii="Calibri" w:hAnsi="Calibri"/>
              <w:sz w:val="22"/>
              <w:szCs w:val="22"/>
              <w:lang w:val="en-US" w:eastAsia="en-US"/>
            </w:rPr>
            <w:tab/>
          </w:r>
          <w:r>
            <w:rPr>
              <w:lang w:val="en-US" w:eastAsia="en-US"/>
            </w:rPr>
            <w:t>E-UTRAN Camping Indicator</w:t>
          </w:r>
          <w:r>
            <w:rPr/>
            <w:tab/>
          </w:r>
          <w:hyperlink w:anchor="__RefHeading___Toc517982730">
            <w:r>
              <w:rPr>
                <w:rStyle w:val="IndexLink"/>
              </w:rPr>
              <w:t>109</w:t>
            </w:r>
          </w:hyperlink>
        </w:p>
        <w:p>
          <w:pPr>
            <w:pStyle w:val="Contents4"/>
            <w:rPr>
              <w:rFonts w:ascii="Calibri" w:hAnsi="Calibri" w:cs="Calibri"/>
              <w:sz w:val="22"/>
              <w:szCs w:val="22"/>
              <w:lang w:val="en-US" w:eastAsia="en-US"/>
            </w:rPr>
          </w:pPr>
          <w:r>
            <w:rPr/>
            <w:t>10.1.5.19</w:t>
          </w:r>
          <w:r>
            <w:rPr>
              <w:rFonts w:cs="Calibri" w:ascii="Calibri" w:hAnsi="Calibri"/>
              <w:sz w:val="22"/>
              <w:szCs w:val="22"/>
              <w:lang w:val="en-US" w:eastAsia="en-US"/>
            </w:rPr>
            <w:tab/>
          </w:r>
          <w:r>
            <w:rPr>
              <w:lang w:val="en-US" w:eastAsia="en-US"/>
            </w:rPr>
            <w:t>E-UTRAN Cell Identity</w:t>
          </w:r>
          <w:r>
            <w:rPr/>
            <w:tab/>
          </w:r>
          <w:hyperlink w:anchor="__RefHeading___Toc517982731">
            <w:r>
              <w:rPr>
                <w:rStyle w:val="IndexLink"/>
              </w:rPr>
              <w:t>109</w:t>
            </w:r>
          </w:hyperlink>
        </w:p>
        <w:p>
          <w:pPr>
            <w:pStyle w:val="Contents3"/>
            <w:rPr>
              <w:rFonts w:ascii="Calibri" w:hAnsi="Calibri" w:cs="Calibri"/>
              <w:sz w:val="22"/>
              <w:szCs w:val="22"/>
              <w:lang w:val="fr-FR" w:eastAsia="en-US"/>
            </w:rPr>
          </w:pPr>
          <w:r>
            <w:rPr>
              <w:lang w:val="fr-FR" w:eastAsia="en-US"/>
            </w:rPr>
            <w:t>10.1.6</w:t>
          </w:r>
          <w:r>
            <w:rPr>
              <w:rFonts w:cs="Calibri" w:ascii="Calibri" w:hAnsi="Calibri"/>
              <w:sz w:val="22"/>
              <w:szCs w:val="22"/>
              <w:lang w:val="fr-FR" w:eastAsia="en-US"/>
            </w:rPr>
            <w:tab/>
          </w:r>
          <w:r>
            <w:rPr>
              <w:lang w:val="fr-FR" w:eastAsia="en-US"/>
            </w:rPr>
            <w:t>GA-RC REGISTER ACCEPT</w:t>
            <w:tab/>
          </w:r>
          <w:hyperlink w:anchor="__RefHeading___Toc517982732">
            <w:r>
              <w:rPr>
                <w:rStyle w:val="IndexLink"/>
                <w:lang w:val="fr-FR" w:eastAsia="en-US"/>
              </w:rPr>
              <w:t>109</w:t>
            </w:r>
          </w:hyperlink>
        </w:p>
        <w:p>
          <w:pPr>
            <w:pStyle w:val="Contents4"/>
            <w:rPr>
              <w:rFonts w:ascii="Calibri" w:hAnsi="Calibri" w:cs="Calibri"/>
              <w:sz w:val="22"/>
              <w:szCs w:val="22"/>
              <w:lang w:val="fr-FR" w:eastAsia="en-US"/>
            </w:rPr>
          </w:pPr>
          <w:r>
            <w:rPr>
              <w:lang w:val="fr-FR" w:eastAsia="en-US"/>
            </w:rPr>
            <w:t>10.1.6.1</w:t>
          </w:r>
          <w:r>
            <w:rPr>
              <w:rFonts w:cs="Calibri" w:ascii="Calibri" w:hAnsi="Calibri"/>
              <w:sz w:val="22"/>
              <w:szCs w:val="22"/>
              <w:lang w:val="fr-FR" w:eastAsia="en-US"/>
            </w:rPr>
            <w:tab/>
          </w:r>
          <w:r>
            <w:rPr>
              <w:lang w:val="fr-FR" w:eastAsia="en-US"/>
            </w:rPr>
            <w:t>TU4001 and TU4003</w:t>
            <w:tab/>
          </w:r>
          <w:hyperlink w:anchor="__RefHeading___Toc517982733">
            <w:r>
              <w:rPr>
                <w:rStyle w:val="IndexLink"/>
                <w:lang w:val="fr-FR" w:eastAsia="en-US"/>
              </w:rPr>
              <w:t>110</w:t>
            </w:r>
          </w:hyperlink>
        </w:p>
        <w:p>
          <w:pPr>
            <w:pStyle w:val="Contents4"/>
            <w:rPr>
              <w:rFonts w:ascii="Calibri" w:hAnsi="Calibri" w:cs="Calibri"/>
              <w:sz w:val="22"/>
              <w:szCs w:val="22"/>
              <w:lang w:val="fr-FR" w:eastAsia="en-US"/>
            </w:rPr>
          </w:pPr>
          <w:r>
            <w:rPr>
              <w:lang w:val="fr-FR" w:eastAsia="en-US"/>
            </w:rPr>
            <w:t>10.1.6.2</w:t>
          </w:r>
          <w:r>
            <w:rPr>
              <w:rFonts w:cs="Calibri" w:ascii="Calibri" w:hAnsi="Calibri"/>
              <w:sz w:val="22"/>
              <w:szCs w:val="22"/>
              <w:lang w:val="fr-FR" w:eastAsia="en-US"/>
            </w:rPr>
            <w:tab/>
          </w:r>
          <w:r>
            <w:rPr>
              <w:lang w:val="fr-FR" w:eastAsia="en-US"/>
            </w:rPr>
            <w:t>GAN Service Zone Information</w:t>
            <w:tab/>
          </w:r>
          <w:hyperlink w:anchor="__RefHeading___Toc517982734">
            <w:r>
              <w:rPr>
                <w:rStyle w:val="IndexLink"/>
                <w:lang w:val="fr-FR" w:eastAsia="en-US"/>
              </w:rPr>
              <w:t>110</w:t>
            </w:r>
          </w:hyperlink>
        </w:p>
        <w:p>
          <w:pPr>
            <w:pStyle w:val="Contents4"/>
            <w:rPr>
              <w:rFonts w:ascii="Calibri" w:hAnsi="Calibri" w:cs="Calibri"/>
              <w:sz w:val="22"/>
              <w:szCs w:val="22"/>
              <w:lang w:val="en-US" w:eastAsia="en-US"/>
            </w:rPr>
          </w:pPr>
          <w:r>
            <w:rPr/>
            <w:t>10.1.6.3</w:t>
          </w:r>
          <w:r>
            <w:rPr>
              <w:rFonts w:cs="Calibri" w:ascii="Calibri" w:hAnsi="Calibri"/>
              <w:sz w:val="22"/>
              <w:szCs w:val="22"/>
              <w:lang w:val="en-US" w:eastAsia="en-US"/>
            </w:rPr>
            <w:tab/>
          </w:r>
          <w:r>
            <w:rPr/>
            <w:t>Serving GANC Table Indicator</w:t>
            <w:tab/>
          </w:r>
          <w:hyperlink w:anchor="__RefHeading___Toc517982735">
            <w:r>
              <w:rPr>
                <w:rStyle w:val="IndexLink"/>
              </w:rPr>
              <w:t>111</w:t>
            </w:r>
          </w:hyperlink>
        </w:p>
        <w:p>
          <w:pPr>
            <w:pStyle w:val="Contents4"/>
            <w:rPr>
              <w:rFonts w:ascii="Calibri" w:hAnsi="Calibri" w:cs="Calibri"/>
              <w:sz w:val="22"/>
              <w:szCs w:val="22"/>
              <w:lang w:val="en-US" w:eastAsia="en-US"/>
            </w:rPr>
          </w:pPr>
          <w:r>
            <w:rPr/>
            <w:t>10.1.6.4</w:t>
          </w:r>
          <w:r>
            <w:rPr>
              <w:rFonts w:cs="Calibri" w:ascii="Calibri" w:hAnsi="Calibri"/>
              <w:sz w:val="22"/>
              <w:szCs w:val="22"/>
              <w:lang w:val="en-US" w:eastAsia="en-US"/>
            </w:rPr>
            <w:tab/>
          </w:r>
          <w:r>
            <w:rPr>
              <w:lang w:val="en-US" w:eastAsia="en-US"/>
            </w:rPr>
            <w:t>GAN Band</w:t>
          </w:r>
          <w:r>
            <w:rPr/>
            <w:tab/>
          </w:r>
          <w:hyperlink w:anchor="__RefHeading___Toc517982736">
            <w:r>
              <w:rPr>
                <w:rStyle w:val="IndexLink"/>
              </w:rPr>
              <w:t>111</w:t>
            </w:r>
          </w:hyperlink>
        </w:p>
        <w:p>
          <w:pPr>
            <w:pStyle w:val="Contents4"/>
            <w:rPr>
              <w:rFonts w:ascii="Calibri" w:hAnsi="Calibri" w:cs="Calibri"/>
              <w:sz w:val="22"/>
              <w:szCs w:val="22"/>
              <w:lang w:val="fr-FR" w:eastAsia="en-US"/>
            </w:rPr>
          </w:pPr>
          <w:r>
            <w:rPr>
              <w:lang w:val="fr-FR" w:eastAsia="en-US"/>
            </w:rPr>
            <w:t>10.1.6.5</w:t>
          </w:r>
          <w:r>
            <w:rPr>
              <w:rFonts w:cs="Calibri" w:ascii="Calibri" w:hAnsi="Calibri"/>
              <w:sz w:val="22"/>
              <w:szCs w:val="22"/>
              <w:lang w:val="fr-FR" w:eastAsia="en-US"/>
            </w:rPr>
            <w:tab/>
          </w:r>
          <w:r>
            <w:rPr>
              <w:bCs/>
              <w:lang w:val="fr-FR" w:eastAsia="en-US"/>
            </w:rPr>
            <w:t>TU4004 Timer</w:t>
          </w:r>
          <w:r>
            <w:rPr>
              <w:lang w:val="fr-FR" w:eastAsia="en-US"/>
            </w:rPr>
            <w:tab/>
          </w:r>
          <w:hyperlink w:anchor="__RefHeading___Toc517982737">
            <w:r>
              <w:rPr>
                <w:rStyle w:val="IndexLink"/>
                <w:lang w:val="fr-FR" w:eastAsia="en-US"/>
              </w:rPr>
              <w:t>111</w:t>
            </w:r>
          </w:hyperlink>
        </w:p>
        <w:p>
          <w:pPr>
            <w:pStyle w:val="Contents4"/>
            <w:rPr>
              <w:rFonts w:ascii="Calibri" w:hAnsi="Calibri" w:cs="Calibri"/>
              <w:sz w:val="22"/>
              <w:szCs w:val="22"/>
              <w:lang w:val="fr-FR" w:eastAsia="en-US"/>
            </w:rPr>
          </w:pPr>
          <w:r>
            <w:rPr>
              <w:lang w:val="fr-FR" w:eastAsia="en-US"/>
            </w:rPr>
            <w:t>10.1.6.6</w:t>
          </w:r>
          <w:r>
            <w:rPr>
              <w:rFonts w:cs="Calibri" w:ascii="Calibri" w:hAnsi="Calibri"/>
              <w:sz w:val="22"/>
              <w:szCs w:val="22"/>
              <w:lang w:val="fr-FR" w:eastAsia="en-US"/>
            </w:rPr>
            <w:tab/>
          </w:r>
          <w:r>
            <w:rPr>
              <w:bCs/>
              <w:lang w:val="fr-FR" w:eastAsia="en-US"/>
            </w:rPr>
            <w:t>GAN Mode Indicator</w:t>
          </w:r>
          <w:r>
            <w:rPr>
              <w:lang w:val="fr-FR" w:eastAsia="en-US"/>
            </w:rPr>
            <w:tab/>
          </w:r>
          <w:hyperlink w:anchor="__RefHeading___Toc517982738">
            <w:r>
              <w:rPr>
                <w:rStyle w:val="IndexLink"/>
                <w:lang w:val="fr-FR" w:eastAsia="en-US"/>
              </w:rPr>
              <w:t>111</w:t>
            </w:r>
          </w:hyperlink>
        </w:p>
        <w:p>
          <w:pPr>
            <w:pStyle w:val="Contents4"/>
            <w:rPr>
              <w:rFonts w:ascii="Calibri" w:hAnsi="Calibri" w:cs="Calibri"/>
              <w:sz w:val="22"/>
              <w:szCs w:val="22"/>
              <w:lang w:val="fr-FR" w:eastAsia="en-US"/>
            </w:rPr>
          </w:pPr>
          <w:r>
            <w:rPr>
              <w:lang w:val="fr-FR" w:eastAsia="en-US"/>
            </w:rPr>
            <w:t>10.1.6.7</w:t>
          </w:r>
          <w:r>
            <w:rPr>
              <w:rFonts w:cs="Calibri" w:ascii="Calibri" w:hAnsi="Calibri"/>
              <w:sz w:val="22"/>
              <w:szCs w:val="22"/>
              <w:lang w:val="fr-FR" w:eastAsia="en-US"/>
            </w:rPr>
            <w:tab/>
          </w:r>
          <w:r>
            <w:rPr>
              <w:bCs/>
              <w:lang w:val="fr-FR" w:eastAsia="en-US"/>
            </w:rPr>
            <w:t>GAN Cell Description</w:t>
          </w:r>
          <w:r>
            <w:rPr>
              <w:lang w:val="fr-FR" w:eastAsia="en-US"/>
            </w:rPr>
            <w:tab/>
          </w:r>
          <w:hyperlink w:anchor="__RefHeading___Toc517982739">
            <w:r>
              <w:rPr>
                <w:rStyle w:val="IndexLink"/>
                <w:lang w:val="fr-FR" w:eastAsia="en-US"/>
              </w:rPr>
              <w:t>111</w:t>
            </w:r>
          </w:hyperlink>
        </w:p>
        <w:p>
          <w:pPr>
            <w:pStyle w:val="Contents4"/>
            <w:rPr>
              <w:rFonts w:ascii="Calibri" w:hAnsi="Calibri" w:cs="Calibri"/>
              <w:sz w:val="22"/>
              <w:szCs w:val="22"/>
              <w:lang w:val="fr-FR" w:eastAsia="en-US"/>
            </w:rPr>
          </w:pPr>
          <w:r>
            <w:rPr>
              <w:lang w:val="fr-FR" w:eastAsia="en-US"/>
            </w:rPr>
            <w:t>10.1.6.8</w:t>
          </w:r>
          <w:r>
            <w:rPr>
              <w:rFonts w:cs="Calibri" w:ascii="Calibri" w:hAnsi="Calibri"/>
              <w:sz w:val="22"/>
              <w:szCs w:val="22"/>
              <w:lang w:val="fr-FR" w:eastAsia="en-US"/>
            </w:rPr>
            <w:tab/>
          </w:r>
          <w:r>
            <w:rPr>
              <w:bCs/>
              <w:lang w:val="fr-FR" w:eastAsia="en-US"/>
            </w:rPr>
            <w:t>GAN Iu Mode Cell Description</w:t>
          </w:r>
          <w:r>
            <w:rPr>
              <w:lang w:val="fr-FR" w:eastAsia="en-US"/>
            </w:rPr>
            <w:tab/>
          </w:r>
          <w:hyperlink w:anchor="__RefHeading___Toc517982740">
            <w:r>
              <w:rPr>
                <w:rStyle w:val="IndexLink"/>
                <w:lang w:val="fr-FR" w:eastAsia="en-US"/>
              </w:rPr>
              <w:t>111</w:t>
            </w:r>
          </w:hyperlink>
        </w:p>
        <w:p>
          <w:pPr>
            <w:pStyle w:val="Contents3"/>
            <w:rPr>
              <w:rFonts w:ascii="Calibri" w:hAnsi="Calibri" w:cs="Calibri"/>
              <w:sz w:val="22"/>
              <w:szCs w:val="22"/>
              <w:lang w:val="en-US" w:eastAsia="en-US"/>
            </w:rPr>
          </w:pPr>
          <w:r>
            <w:rPr/>
            <w:t>10.1.7</w:t>
          </w:r>
          <w:r>
            <w:rPr>
              <w:rFonts w:cs="Calibri" w:ascii="Calibri" w:hAnsi="Calibri"/>
              <w:sz w:val="22"/>
              <w:szCs w:val="22"/>
              <w:lang w:val="en-US" w:eastAsia="en-US"/>
            </w:rPr>
            <w:tab/>
          </w:r>
          <w:r>
            <w:rPr>
              <w:lang w:val="en-US" w:eastAsia="en-US"/>
            </w:rPr>
            <w:t>GA-RC REGISTER REDIRECT</w:t>
          </w:r>
          <w:r>
            <w:rPr/>
            <w:tab/>
          </w:r>
          <w:hyperlink w:anchor="__RefHeading___Toc517982741">
            <w:r>
              <w:rPr>
                <w:rStyle w:val="IndexLink"/>
              </w:rPr>
              <w:t>111</w:t>
            </w:r>
          </w:hyperlink>
        </w:p>
        <w:p>
          <w:pPr>
            <w:pStyle w:val="Contents4"/>
            <w:rPr>
              <w:rFonts w:ascii="Calibri" w:hAnsi="Calibri" w:cs="Calibri"/>
              <w:sz w:val="22"/>
              <w:szCs w:val="22"/>
              <w:lang w:val="en-US" w:eastAsia="en-US"/>
            </w:rPr>
          </w:pPr>
          <w:r>
            <w:rPr/>
            <w:t>10.1.7.1</w:t>
          </w:r>
          <w:r>
            <w:rPr>
              <w:rFonts w:cs="Calibri" w:ascii="Calibri" w:hAnsi="Calibri"/>
              <w:sz w:val="22"/>
              <w:szCs w:val="22"/>
              <w:lang w:val="en-US" w:eastAsia="en-US"/>
            </w:rPr>
            <w:tab/>
          </w:r>
          <w:r>
            <w:rPr/>
            <w:t>Serving</w:t>
          </w:r>
          <w:r>
            <w:rPr>
              <w:lang w:val="en-US" w:eastAsia="en-US"/>
            </w:rPr>
            <w:t xml:space="preserve"> GANC-SEGW IP address</w:t>
          </w:r>
          <w:r>
            <w:rPr/>
            <w:tab/>
          </w:r>
          <w:hyperlink w:anchor="__RefHeading___Toc517982742">
            <w:r>
              <w:rPr>
                <w:rStyle w:val="IndexLink"/>
              </w:rPr>
              <w:t>112</w:t>
            </w:r>
          </w:hyperlink>
        </w:p>
        <w:p>
          <w:pPr>
            <w:pStyle w:val="Contents4"/>
            <w:rPr>
              <w:rFonts w:ascii="Calibri" w:hAnsi="Calibri" w:cs="Calibri"/>
              <w:sz w:val="22"/>
              <w:szCs w:val="22"/>
              <w:lang w:val="en-US" w:eastAsia="en-US"/>
            </w:rPr>
          </w:pPr>
          <w:r>
            <w:rPr/>
            <w:t>10.1.7.2</w:t>
          </w:r>
          <w:r>
            <w:rPr>
              <w:rFonts w:cs="Calibri" w:ascii="Calibri" w:hAnsi="Calibri"/>
              <w:sz w:val="22"/>
              <w:szCs w:val="22"/>
              <w:lang w:val="en-US" w:eastAsia="en-US"/>
            </w:rPr>
            <w:tab/>
          </w:r>
          <w:r>
            <w:rPr>
              <w:lang w:val="en-US" w:eastAsia="en-US"/>
            </w:rPr>
            <w:t>Serving GANC-SEGW FQDN</w:t>
          </w:r>
          <w:r>
            <w:rPr/>
            <w:tab/>
          </w:r>
          <w:hyperlink w:anchor="__RefHeading___Toc517982743">
            <w:r>
              <w:rPr>
                <w:rStyle w:val="IndexLink"/>
              </w:rPr>
              <w:t>112</w:t>
            </w:r>
          </w:hyperlink>
        </w:p>
        <w:p>
          <w:pPr>
            <w:pStyle w:val="Contents4"/>
            <w:rPr>
              <w:rFonts w:ascii="Calibri" w:hAnsi="Calibri" w:cs="Calibri"/>
              <w:sz w:val="22"/>
              <w:szCs w:val="22"/>
              <w:lang w:val="en-US" w:eastAsia="en-US"/>
            </w:rPr>
          </w:pPr>
          <w:r>
            <w:rPr/>
            <w:t>10.1.7.3</w:t>
          </w:r>
          <w:r>
            <w:rPr>
              <w:rFonts w:cs="Calibri" w:ascii="Calibri" w:hAnsi="Calibri"/>
              <w:sz w:val="22"/>
              <w:szCs w:val="22"/>
              <w:lang w:val="en-US" w:eastAsia="en-US"/>
            </w:rPr>
            <w:tab/>
          </w:r>
          <w:r>
            <w:rPr>
              <w:lang w:val="en-US" w:eastAsia="en-US"/>
            </w:rPr>
            <w:t>Serving GANC IP address</w:t>
          </w:r>
          <w:r>
            <w:rPr/>
            <w:tab/>
          </w:r>
          <w:hyperlink w:anchor="__RefHeading___Toc517982744">
            <w:r>
              <w:rPr>
                <w:rStyle w:val="IndexLink"/>
              </w:rPr>
              <w:t>112</w:t>
            </w:r>
          </w:hyperlink>
        </w:p>
        <w:p>
          <w:pPr>
            <w:pStyle w:val="Contents4"/>
            <w:rPr>
              <w:rFonts w:ascii="Calibri" w:hAnsi="Calibri" w:cs="Calibri"/>
              <w:sz w:val="22"/>
              <w:szCs w:val="22"/>
              <w:lang w:val="en-US" w:eastAsia="en-US"/>
            </w:rPr>
          </w:pPr>
          <w:r>
            <w:rPr/>
            <w:t>10.1.7.4</w:t>
          </w:r>
          <w:r>
            <w:rPr>
              <w:rFonts w:cs="Calibri" w:ascii="Calibri" w:hAnsi="Calibri"/>
              <w:sz w:val="22"/>
              <w:szCs w:val="22"/>
              <w:lang w:val="en-US" w:eastAsia="en-US"/>
            </w:rPr>
            <w:tab/>
          </w:r>
          <w:r>
            <w:rPr>
              <w:lang w:val="en-US" w:eastAsia="en-US"/>
            </w:rPr>
            <w:t>Serving GANC FQDN</w:t>
          </w:r>
          <w:r>
            <w:rPr/>
            <w:tab/>
          </w:r>
          <w:hyperlink w:anchor="__RefHeading___Toc517982745">
            <w:r>
              <w:rPr>
                <w:rStyle w:val="IndexLink"/>
              </w:rPr>
              <w:t>112</w:t>
            </w:r>
          </w:hyperlink>
        </w:p>
        <w:p>
          <w:pPr>
            <w:pStyle w:val="Contents4"/>
            <w:rPr>
              <w:rFonts w:ascii="Calibri" w:hAnsi="Calibri" w:cs="Calibri"/>
              <w:sz w:val="22"/>
              <w:szCs w:val="22"/>
              <w:lang w:val="en-US" w:eastAsia="en-US"/>
            </w:rPr>
          </w:pPr>
          <w:r>
            <w:rPr/>
            <w:t>10.1.7.5</w:t>
          </w:r>
          <w:r>
            <w:rPr>
              <w:rFonts w:cs="Calibri" w:ascii="Calibri" w:hAnsi="Calibri"/>
              <w:sz w:val="22"/>
              <w:szCs w:val="22"/>
              <w:lang w:val="en-US" w:eastAsia="en-US"/>
            </w:rPr>
            <w:tab/>
          </w:r>
          <w:r>
            <w:rPr/>
            <w:t>Serving GANC TCP port number</w:t>
            <w:tab/>
          </w:r>
          <w:hyperlink w:anchor="__RefHeading___Toc517982746">
            <w:r>
              <w:rPr>
                <w:rStyle w:val="IndexLink"/>
              </w:rPr>
              <w:t>112</w:t>
            </w:r>
          </w:hyperlink>
        </w:p>
        <w:p>
          <w:pPr>
            <w:pStyle w:val="Contents4"/>
            <w:rPr>
              <w:rFonts w:ascii="Calibri" w:hAnsi="Calibri" w:cs="Calibri"/>
              <w:sz w:val="22"/>
              <w:szCs w:val="22"/>
              <w:lang w:val="en-US" w:eastAsia="en-US"/>
            </w:rPr>
          </w:pPr>
          <w:r>
            <w:rPr/>
            <w:t>10.1.7.5a</w:t>
          </w:r>
          <w:r>
            <w:rPr>
              <w:rFonts w:cs="Calibri" w:ascii="Calibri" w:hAnsi="Calibri"/>
              <w:sz w:val="22"/>
              <w:szCs w:val="22"/>
              <w:lang w:val="en-US" w:eastAsia="en-US"/>
            </w:rPr>
            <w:tab/>
          </w:r>
          <w:r>
            <w:rPr/>
            <w:t>Serving GANC Table Indicator</w:t>
            <w:tab/>
          </w:r>
          <w:hyperlink w:anchor="__RefHeading___Toc517982747">
            <w:r>
              <w:rPr>
                <w:rStyle w:val="IndexLink"/>
              </w:rPr>
              <w:t>112</w:t>
            </w:r>
          </w:hyperlink>
        </w:p>
        <w:p>
          <w:pPr>
            <w:pStyle w:val="Contents4"/>
            <w:rPr>
              <w:rFonts w:ascii="Calibri" w:hAnsi="Calibri" w:cs="Calibri"/>
              <w:sz w:val="22"/>
              <w:szCs w:val="22"/>
              <w:lang w:val="en-US" w:eastAsia="en-US"/>
            </w:rPr>
          </w:pPr>
          <w:r>
            <w:rPr/>
            <w:t>10.1.7.6</w:t>
          </w:r>
          <w:r>
            <w:rPr>
              <w:rFonts w:cs="Calibri" w:ascii="Calibri" w:hAnsi="Calibri"/>
              <w:sz w:val="22"/>
              <w:szCs w:val="22"/>
              <w:lang w:val="en-US" w:eastAsia="en-US"/>
            </w:rPr>
            <w:tab/>
          </w:r>
          <w:r>
            <w:rPr/>
            <w:t>GAN PLMN List</w:t>
            <w:tab/>
          </w:r>
          <w:hyperlink w:anchor="__RefHeading___Toc517982748">
            <w:r>
              <w:rPr>
                <w:rStyle w:val="IndexLink"/>
              </w:rPr>
              <w:t>113</w:t>
            </w:r>
          </w:hyperlink>
        </w:p>
        <w:p>
          <w:pPr>
            <w:pStyle w:val="Contents3"/>
            <w:rPr>
              <w:rFonts w:ascii="Calibri" w:hAnsi="Calibri" w:cs="Calibri"/>
              <w:sz w:val="22"/>
              <w:szCs w:val="22"/>
              <w:lang w:val="en-US" w:eastAsia="en-US"/>
            </w:rPr>
          </w:pPr>
          <w:r>
            <w:rPr/>
            <w:t>10.1.8</w:t>
          </w:r>
          <w:r>
            <w:rPr>
              <w:rFonts w:cs="Calibri" w:ascii="Calibri" w:hAnsi="Calibri"/>
              <w:sz w:val="22"/>
              <w:szCs w:val="22"/>
              <w:lang w:val="en-US" w:eastAsia="en-US"/>
            </w:rPr>
            <w:tab/>
          </w:r>
          <w:r>
            <w:rPr>
              <w:lang w:val="en-US" w:eastAsia="en-US"/>
            </w:rPr>
            <w:t>GA-RC REGISTER REJECT</w:t>
          </w:r>
          <w:r>
            <w:rPr/>
            <w:tab/>
          </w:r>
          <w:hyperlink w:anchor="__RefHeading___Toc517982749">
            <w:r>
              <w:rPr>
                <w:rStyle w:val="IndexLink"/>
              </w:rPr>
              <w:t>113</w:t>
            </w:r>
          </w:hyperlink>
        </w:p>
        <w:p>
          <w:pPr>
            <w:pStyle w:val="Contents4"/>
            <w:rPr>
              <w:rFonts w:ascii="Calibri" w:hAnsi="Calibri" w:cs="Calibri"/>
              <w:sz w:val="22"/>
              <w:szCs w:val="22"/>
              <w:lang w:val="en-US" w:eastAsia="en-US"/>
            </w:rPr>
          </w:pPr>
          <w:r>
            <w:rPr/>
            <w:t>10.1.8.1</w:t>
          </w:r>
          <w:r>
            <w:rPr>
              <w:rFonts w:cs="Calibri" w:ascii="Calibri" w:hAnsi="Calibri"/>
              <w:sz w:val="22"/>
              <w:szCs w:val="22"/>
              <w:lang w:val="en-US" w:eastAsia="en-US"/>
            </w:rPr>
            <w:tab/>
          </w:r>
          <w:r>
            <w:rPr>
              <w:lang w:val="sv-SE" w:eastAsia="en-US"/>
            </w:rPr>
            <w:t>TU3907 Timer</w:t>
          </w:r>
          <w:r>
            <w:rPr/>
            <w:tab/>
          </w:r>
          <w:hyperlink w:anchor="__RefHeading___Toc517982750">
            <w:r>
              <w:rPr>
                <w:rStyle w:val="IndexLink"/>
              </w:rPr>
              <w:t>113</w:t>
            </w:r>
          </w:hyperlink>
        </w:p>
        <w:p>
          <w:pPr>
            <w:pStyle w:val="Contents4"/>
            <w:rPr>
              <w:rFonts w:ascii="Calibri" w:hAnsi="Calibri" w:cs="Calibri"/>
              <w:sz w:val="22"/>
              <w:szCs w:val="22"/>
              <w:lang w:val="en-US" w:eastAsia="en-US"/>
            </w:rPr>
          </w:pPr>
          <w:r>
            <w:rPr/>
            <w:t>10.1.8.2</w:t>
          </w:r>
          <w:r>
            <w:rPr>
              <w:rFonts w:cs="Calibri" w:ascii="Calibri" w:hAnsi="Calibri"/>
              <w:sz w:val="22"/>
              <w:szCs w:val="22"/>
              <w:lang w:val="en-US" w:eastAsia="en-US"/>
            </w:rPr>
            <w:tab/>
          </w:r>
          <w:r>
            <w:rPr>
              <w:rFonts w:cs="Arial"/>
              <w:lang w:val="en-US" w:eastAsia="en-US"/>
            </w:rPr>
            <w:t>Location Black List indicator</w:t>
          </w:r>
          <w:r>
            <w:rPr/>
            <w:tab/>
          </w:r>
          <w:hyperlink w:anchor="__RefHeading___Toc517982751">
            <w:r>
              <w:rPr>
                <w:rStyle w:val="IndexLink"/>
              </w:rPr>
              <w:t>113</w:t>
            </w:r>
          </w:hyperlink>
        </w:p>
        <w:p>
          <w:pPr>
            <w:pStyle w:val="Contents4"/>
            <w:rPr>
              <w:rFonts w:ascii="Calibri" w:hAnsi="Calibri" w:cs="Calibri"/>
              <w:sz w:val="22"/>
              <w:szCs w:val="22"/>
              <w:lang w:val="en-US" w:eastAsia="en-US"/>
            </w:rPr>
          </w:pPr>
          <w:r>
            <w:rPr/>
            <w:t>10.1.8.3</w:t>
          </w:r>
          <w:r>
            <w:rPr>
              <w:rFonts w:cs="Calibri" w:ascii="Calibri" w:hAnsi="Calibri"/>
              <w:sz w:val="22"/>
              <w:szCs w:val="22"/>
              <w:lang w:val="en-US" w:eastAsia="en-US"/>
            </w:rPr>
            <w:tab/>
          </w:r>
          <w:r>
            <w:rPr>
              <w:rFonts w:cs="Arial"/>
              <w:lang w:val="en-US" w:eastAsia="en-US"/>
            </w:rPr>
            <w:t>Location Area Identification</w:t>
          </w:r>
          <w:r>
            <w:rPr/>
            <w:tab/>
          </w:r>
          <w:hyperlink w:anchor="__RefHeading___Toc517982752">
            <w:r>
              <w:rPr>
                <w:rStyle w:val="IndexLink"/>
              </w:rPr>
              <w:t>113</w:t>
            </w:r>
          </w:hyperlink>
        </w:p>
        <w:p>
          <w:pPr>
            <w:pStyle w:val="Contents3"/>
            <w:rPr>
              <w:rFonts w:ascii="Calibri" w:hAnsi="Calibri" w:cs="Calibri"/>
              <w:sz w:val="22"/>
              <w:szCs w:val="22"/>
              <w:lang w:val="en-US" w:eastAsia="en-US"/>
            </w:rPr>
          </w:pPr>
          <w:r>
            <w:rPr/>
            <w:t>10.1.9</w:t>
          </w:r>
          <w:r>
            <w:rPr>
              <w:rFonts w:cs="Calibri" w:ascii="Calibri" w:hAnsi="Calibri"/>
              <w:sz w:val="22"/>
              <w:szCs w:val="22"/>
              <w:lang w:val="en-US" w:eastAsia="en-US"/>
            </w:rPr>
            <w:tab/>
          </w:r>
          <w:r>
            <w:rPr>
              <w:lang w:val="en-US" w:eastAsia="en-US"/>
            </w:rPr>
            <w:t>GA-RC DEREGISTER</w:t>
          </w:r>
          <w:r>
            <w:rPr/>
            <w:tab/>
          </w:r>
          <w:hyperlink w:anchor="__RefHeading___Toc517982753">
            <w:r>
              <w:rPr>
                <w:rStyle w:val="IndexLink"/>
              </w:rPr>
              <w:t>113</w:t>
            </w:r>
          </w:hyperlink>
        </w:p>
        <w:p>
          <w:pPr>
            <w:pStyle w:val="Contents4"/>
            <w:rPr>
              <w:rFonts w:ascii="Calibri" w:hAnsi="Calibri" w:cs="Calibri"/>
              <w:sz w:val="22"/>
              <w:szCs w:val="22"/>
              <w:lang w:val="en-US" w:eastAsia="en-US"/>
            </w:rPr>
          </w:pPr>
          <w:r>
            <w:rPr/>
            <w:t>10.1.9.1</w:t>
          </w:r>
          <w:r>
            <w:rPr>
              <w:rFonts w:cs="Calibri" w:ascii="Calibri" w:hAnsi="Calibri"/>
              <w:sz w:val="22"/>
              <w:szCs w:val="22"/>
              <w:lang w:val="en-US" w:eastAsia="en-US"/>
            </w:rPr>
            <w:tab/>
          </w:r>
          <w:r>
            <w:rPr>
              <w:rFonts w:cs="Arial"/>
              <w:lang w:val="en-US" w:eastAsia="en-US"/>
            </w:rPr>
            <w:t>Location Black List indicator</w:t>
          </w:r>
          <w:r>
            <w:rPr/>
            <w:tab/>
          </w:r>
          <w:hyperlink w:anchor="__RefHeading___Toc517982754">
            <w:r>
              <w:rPr>
                <w:rStyle w:val="IndexLink"/>
              </w:rPr>
              <w:t>114</w:t>
            </w:r>
          </w:hyperlink>
        </w:p>
        <w:p>
          <w:pPr>
            <w:pStyle w:val="Contents4"/>
            <w:rPr>
              <w:rFonts w:ascii="Calibri" w:hAnsi="Calibri" w:cs="Calibri"/>
              <w:sz w:val="22"/>
              <w:szCs w:val="22"/>
              <w:lang w:val="en-US" w:eastAsia="en-US"/>
            </w:rPr>
          </w:pPr>
          <w:r>
            <w:rPr/>
            <w:t>10.1.9.2</w:t>
          </w:r>
          <w:r>
            <w:rPr>
              <w:rFonts w:cs="Calibri" w:ascii="Calibri" w:hAnsi="Calibri"/>
              <w:sz w:val="22"/>
              <w:szCs w:val="22"/>
              <w:lang w:val="en-US" w:eastAsia="en-US"/>
            </w:rPr>
            <w:tab/>
          </w:r>
          <w:r>
            <w:rPr>
              <w:rFonts w:cs="Arial"/>
              <w:lang w:val="en-US" w:eastAsia="en-US"/>
            </w:rPr>
            <w:t>Location Area Identification</w:t>
          </w:r>
          <w:r>
            <w:rPr/>
            <w:tab/>
          </w:r>
          <w:hyperlink w:anchor="__RefHeading___Toc517982755">
            <w:r>
              <w:rPr>
                <w:rStyle w:val="IndexLink"/>
              </w:rPr>
              <w:t>114</w:t>
            </w:r>
          </w:hyperlink>
        </w:p>
        <w:p>
          <w:pPr>
            <w:pStyle w:val="Contents4"/>
            <w:rPr>
              <w:rFonts w:ascii="Calibri" w:hAnsi="Calibri" w:cs="Calibri"/>
              <w:sz w:val="22"/>
              <w:szCs w:val="22"/>
              <w:lang w:val="en-US" w:eastAsia="en-US"/>
            </w:rPr>
          </w:pPr>
          <w:r>
            <w:rPr/>
            <w:t>10.1.9.3</w:t>
          </w:r>
          <w:r>
            <w:rPr>
              <w:rFonts w:cs="Calibri" w:ascii="Calibri" w:hAnsi="Calibri"/>
              <w:sz w:val="22"/>
              <w:szCs w:val="22"/>
              <w:lang w:val="en-US" w:eastAsia="en-US"/>
            </w:rPr>
            <w:tab/>
          </w:r>
          <w:r>
            <w:rPr/>
            <w:t>TU3907 Timer</w:t>
            <w:tab/>
          </w:r>
          <w:hyperlink w:anchor="__RefHeading___Toc517982756">
            <w:r>
              <w:rPr>
                <w:rStyle w:val="IndexLink"/>
              </w:rPr>
              <w:t>114</w:t>
            </w:r>
          </w:hyperlink>
        </w:p>
        <w:p>
          <w:pPr>
            <w:pStyle w:val="Contents3"/>
            <w:rPr>
              <w:rFonts w:ascii="Calibri" w:hAnsi="Calibri" w:cs="Calibri"/>
              <w:sz w:val="22"/>
              <w:szCs w:val="22"/>
              <w:lang w:val="en-US" w:eastAsia="en-US"/>
            </w:rPr>
          </w:pPr>
          <w:r>
            <w:rPr/>
            <w:t>10.1.10</w:t>
          </w:r>
          <w:r>
            <w:rPr>
              <w:rFonts w:cs="Calibri" w:ascii="Calibri" w:hAnsi="Calibri"/>
              <w:sz w:val="22"/>
              <w:szCs w:val="22"/>
              <w:lang w:val="en-US" w:eastAsia="en-US"/>
            </w:rPr>
            <w:tab/>
          </w:r>
          <w:r>
            <w:rPr>
              <w:lang w:val="sv-SE" w:eastAsia="en-US"/>
            </w:rPr>
            <w:t>GA-RC REGISTER UPDATE UPLINK</w:t>
          </w:r>
          <w:r>
            <w:rPr/>
            <w:tab/>
          </w:r>
          <w:hyperlink w:anchor="__RefHeading___Toc517982757">
            <w:r>
              <w:rPr>
                <w:rStyle w:val="IndexLink"/>
              </w:rPr>
              <w:t>114</w:t>
            </w:r>
          </w:hyperlink>
        </w:p>
        <w:p>
          <w:pPr>
            <w:pStyle w:val="Contents4"/>
            <w:rPr>
              <w:rFonts w:ascii="Calibri" w:hAnsi="Calibri" w:cs="Calibri"/>
              <w:sz w:val="22"/>
              <w:szCs w:val="22"/>
              <w:lang w:val="en-US" w:eastAsia="en-US"/>
            </w:rPr>
          </w:pPr>
          <w:r>
            <w:rPr/>
            <w:t>10.1.10.1</w:t>
          </w:r>
          <w:r>
            <w:rPr>
              <w:rFonts w:cs="Calibri" w:ascii="Calibri" w:hAnsi="Calibri"/>
              <w:sz w:val="22"/>
              <w:szCs w:val="22"/>
              <w:lang w:val="en-US" w:eastAsia="en-US"/>
            </w:rPr>
            <w:tab/>
          </w:r>
          <w:r>
            <w:rPr>
              <w:lang w:val="en-US" w:eastAsia="en-US"/>
            </w:rPr>
            <w:t>GERAN Cell Identity</w:t>
          </w:r>
          <w:r>
            <w:rPr/>
            <w:tab/>
          </w:r>
          <w:hyperlink w:anchor="__RefHeading___Toc517982758">
            <w:r>
              <w:rPr>
                <w:rStyle w:val="IndexLink"/>
              </w:rPr>
              <w:t>115</w:t>
            </w:r>
          </w:hyperlink>
        </w:p>
        <w:p>
          <w:pPr>
            <w:pStyle w:val="Contents4"/>
            <w:rPr>
              <w:rFonts w:ascii="Calibri" w:hAnsi="Calibri" w:cs="Calibri"/>
              <w:sz w:val="22"/>
              <w:szCs w:val="22"/>
              <w:lang w:val="en-US" w:eastAsia="en-US"/>
            </w:rPr>
          </w:pPr>
          <w:r>
            <w:rPr/>
            <w:t>10.1.10.2</w:t>
          </w:r>
          <w:r>
            <w:rPr>
              <w:rFonts w:cs="Calibri" w:ascii="Calibri" w:hAnsi="Calibri"/>
              <w:sz w:val="22"/>
              <w:szCs w:val="22"/>
              <w:lang w:val="en-US" w:eastAsia="en-US"/>
            </w:rPr>
            <w:tab/>
          </w:r>
          <w:r>
            <w:rPr>
              <w:lang w:val="en-US" w:eastAsia="en-US"/>
            </w:rPr>
            <w:t>Location Area Identification</w:t>
          </w:r>
          <w:r>
            <w:rPr/>
            <w:tab/>
          </w:r>
          <w:hyperlink w:anchor="__RefHeading___Toc517982759">
            <w:r>
              <w:rPr>
                <w:rStyle w:val="IndexLink"/>
              </w:rPr>
              <w:t>115</w:t>
            </w:r>
          </w:hyperlink>
        </w:p>
        <w:p>
          <w:pPr>
            <w:pStyle w:val="Contents4"/>
            <w:rPr>
              <w:rFonts w:ascii="Calibri" w:hAnsi="Calibri" w:cs="Calibri"/>
              <w:sz w:val="22"/>
              <w:szCs w:val="22"/>
              <w:lang w:val="en-US" w:eastAsia="en-US"/>
            </w:rPr>
          </w:pPr>
          <w:r>
            <w:rPr/>
            <w:t>10.1.10.3</w:t>
          </w:r>
          <w:r>
            <w:rPr>
              <w:rFonts w:cs="Calibri" w:ascii="Calibri" w:hAnsi="Calibri"/>
              <w:sz w:val="22"/>
              <w:szCs w:val="22"/>
              <w:lang w:val="en-US" w:eastAsia="en-US"/>
            </w:rPr>
            <w:tab/>
          </w:r>
          <w:r>
            <w:rPr>
              <w:lang w:val="en-US" w:eastAsia="en-US"/>
            </w:rPr>
            <w:t>Routing Area Code</w:t>
          </w:r>
          <w:r>
            <w:rPr/>
            <w:tab/>
          </w:r>
          <w:hyperlink w:anchor="__RefHeading___Toc517982760">
            <w:r>
              <w:rPr>
                <w:rStyle w:val="IndexLink"/>
              </w:rPr>
              <w:t>116</w:t>
            </w:r>
          </w:hyperlink>
        </w:p>
        <w:p>
          <w:pPr>
            <w:pStyle w:val="Contents4"/>
            <w:rPr>
              <w:rFonts w:ascii="Calibri" w:hAnsi="Calibri" w:cs="Calibri"/>
              <w:sz w:val="22"/>
              <w:szCs w:val="22"/>
              <w:lang w:val="en-US" w:eastAsia="en-US"/>
            </w:rPr>
          </w:pPr>
          <w:r>
            <w:rPr/>
            <w:t>10.1.10.4</w:t>
          </w:r>
          <w:r>
            <w:rPr>
              <w:rFonts w:cs="Calibri" w:ascii="Calibri" w:hAnsi="Calibri"/>
              <w:sz w:val="22"/>
              <w:szCs w:val="22"/>
              <w:lang w:val="en-US" w:eastAsia="en-US"/>
            </w:rPr>
            <w:tab/>
          </w:r>
          <w:r>
            <w:rPr/>
            <w:t>3G Cell Identity</w:t>
            <w:tab/>
          </w:r>
          <w:hyperlink w:anchor="__RefHeading___Toc517982761">
            <w:r>
              <w:rPr>
                <w:rStyle w:val="IndexLink"/>
              </w:rPr>
              <w:t>116</w:t>
            </w:r>
          </w:hyperlink>
        </w:p>
        <w:p>
          <w:pPr>
            <w:pStyle w:val="Contents4"/>
            <w:rPr>
              <w:rFonts w:ascii="Calibri" w:hAnsi="Calibri" w:cs="Calibri"/>
              <w:sz w:val="22"/>
              <w:szCs w:val="22"/>
              <w:lang w:val="en-US" w:eastAsia="en-US"/>
            </w:rPr>
          </w:pPr>
          <w:r>
            <w:rPr/>
            <w:t>10.1.10.5</w:t>
          </w:r>
          <w:r>
            <w:rPr>
              <w:rFonts w:cs="Calibri" w:ascii="Calibri" w:hAnsi="Calibri"/>
              <w:sz w:val="22"/>
              <w:szCs w:val="22"/>
              <w:lang w:val="en-US" w:eastAsia="en-US"/>
            </w:rPr>
            <w:tab/>
          </w:r>
          <w:r>
            <w:rPr/>
            <w:t>AP Service Name</w:t>
            <w:tab/>
          </w:r>
          <w:hyperlink w:anchor="__RefHeading___Toc517982762">
            <w:r>
              <w:rPr>
                <w:rStyle w:val="IndexLink"/>
              </w:rPr>
              <w:t>116</w:t>
            </w:r>
          </w:hyperlink>
        </w:p>
        <w:p>
          <w:pPr>
            <w:pStyle w:val="Contents4"/>
            <w:rPr>
              <w:rFonts w:ascii="Calibri" w:hAnsi="Calibri" w:cs="Calibri"/>
              <w:sz w:val="22"/>
              <w:szCs w:val="22"/>
              <w:lang w:val="en-US" w:eastAsia="en-US"/>
            </w:rPr>
          </w:pPr>
          <w:r>
            <w:rPr/>
            <w:t>10.1.10.6</w:t>
          </w:r>
          <w:r>
            <w:rPr>
              <w:rFonts w:cs="Calibri" w:ascii="Calibri" w:hAnsi="Calibri"/>
              <w:sz w:val="22"/>
              <w:szCs w:val="22"/>
              <w:lang w:val="en-US" w:eastAsia="en-US"/>
            </w:rPr>
            <w:tab/>
          </w:r>
          <w:r>
            <w:rPr/>
            <w:t>3G UARFCN</w:t>
            <w:tab/>
          </w:r>
          <w:hyperlink w:anchor="__RefHeading___Toc517982763">
            <w:r>
              <w:rPr>
                <w:rStyle w:val="IndexLink"/>
              </w:rPr>
              <w:t>116</w:t>
            </w:r>
          </w:hyperlink>
        </w:p>
        <w:p>
          <w:pPr>
            <w:pStyle w:val="Contents4"/>
            <w:rPr>
              <w:rFonts w:ascii="Calibri" w:hAnsi="Calibri" w:cs="Calibri"/>
              <w:sz w:val="22"/>
              <w:szCs w:val="22"/>
              <w:lang w:val="en-US" w:eastAsia="en-US"/>
            </w:rPr>
          </w:pPr>
          <w:r>
            <w:rPr/>
            <w:t>10.1.10.7</w:t>
          </w:r>
          <w:r>
            <w:rPr>
              <w:rFonts w:cs="Calibri" w:ascii="Calibri" w:hAnsi="Calibri"/>
              <w:sz w:val="22"/>
              <w:szCs w:val="22"/>
              <w:lang w:val="en-US" w:eastAsia="en-US"/>
            </w:rPr>
            <w:tab/>
          </w:r>
          <w:r>
            <w:rPr>
              <w:lang w:val="en-US" w:eastAsia="en-US"/>
            </w:rPr>
            <w:t>Tracking Area Identity</w:t>
          </w:r>
          <w:r>
            <w:rPr/>
            <w:tab/>
          </w:r>
          <w:hyperlink w:anchor="__RefHeading___Toc517982764">
            <w:r>
              <w:rPr>
                <w:rStyle w:val="IndexLink"/>
              </w:rPr>
              <w:t>116</w:t>
            </w:r>
          </w:hyperlink>
        </w:p>
        <w:p>
          <w:pPr>
            <w:pStyle w:val="Contents4"/>
            <w:rPr>
              <w:rFonts w:ascii="Calibri" w:hAnsi="Calibri" w:cs="Calibri"/>
              <w:sz w:val="22"/>
              <w:szCs w:val="22"/>
              <w:lang w:val="en-US" w:eastAsia="en-US"/>
            </w:rPr>
          </w:pPr>
          <w:r>
            <w:rPr/>
            <w:t>10.1.10.8</w:t>
          </w:r>
          <w:r>
            <w:rPr>
              <w:rFonts w:cs="Calibri" w:ascii="Calibri" w:hAnsi="Calibri"/>
              <w:sz w:val="22"/>
              <w:szCs w:val="22"/>
              <w:lang w:val="en-US" w:eastAsia="en-US"/>
            </w:rPr>
            <w:tab/>
          </w:r>
          <w:r>
            <w:rPr>
              <w:lang w:val="en-US" w:eastAsia="en-US"/>
            </w:rPr>
            <w:t>E-UTRAN Camping Indicator</w:t>
          </w:r>
          <w:r>
            <w:rPr/>
            <w:tab/>
          </w:r>
          <w:hyperlink w:anchor="__RefHeading___Toc517982765">
            <w:r>
              <w:rPr>
                <w:rStyle w:val="IndexLink"/>
              </w:rPr>
              <w:t>117</w:t>
            </w:r>
          </w:hyperlink>
        </w:p>
        <w:p>
          <w:pPr>
            <w:pStyle w:val="Contents4"/>
            <w:rPr>
              <w:rFonts w:ascii="Calibri" w:hAnsi="Calibri" w:cs="Calibri"/>
              <w:sz w:val="22"/>
              <w:szCs w:val="22"/>
              <w:lang w:val="en-US" w:eastAsia="en-US"/>
            </w:rPr>
          </w:pPr>
          <w:r>
            <w:rPr/>
            <w:t>10.1.10.9</w:t>
          </w:r>
          <w:r>
            <w:rPr>
              <w:rFonts w:cs="Calibri" w:ascii="Calibri" w:hAnsi="Calibri"/>
              <w:sz w:val="22"/>
              <w:szCs w:val="22"/>
              <w:lang w:val="en-US" w:eastAsia="en-US"/>
            </w:rPr>
            <w:tab/>
          </w:r>
          <w:r>
            <w:rPr>
              <w:lang w:val="en-US" w:eastAsia="en-US"/>
            </w:rPr>
            <w:t>E-UTRAN Cell Identity</w:t>
          </w:r>
          <w:r>
            <w:rPr/>
            <w:tab/>
          </w:r>
          <w:hyperlink w:anchor="__RefHeading___Toc517982766">
            <w:r>
              <w:rPr>
                <w:rStyle w:val="IndexLink"/>
              </w:rPr>
              <w:t>117</w:t>
            </w:r>
          </w:hyperlink>
        </w:p>
        <w:p>
          <w:pPr>
            <w:pStyle w:val="Contents3"/>
            <w:rPr>
              <w:rFonts w:ascii="Calibri" w:hAnsi="Calibri" w:cs="Calibri"/>
              <w:sz w:val="22"/>
              <w:szCs w:val="22"/>
              <w:lang w:val="en-US" w:eastAsia="en-US"/>
            </w:rPr>
          </w:pPr>
          <w:r>
            <w:rPr/>
            <w:t>10.1.11</w:t>
          </w:r>
          <w:r>
            <w:rPr>
              <w:rFonts w:cs="Calibri" w:ascii="Calibri" w:hAnsi="Calibri"/>
              <w:sz w:val="22"/>
              <w:szCs w:val="22"/>
              <w:lang w:val="en-US" w:eastAsia="en-US"/>
            </w:rPr>
            <w:tab/>
          </w:r>
          <w:r>
            <w:rPr>
              <w:lang w:val="en-US" w:eastAsia="en-US"/>
            </w:rPr>
            <w:t>GA-RC REGISTER UPDATE DOWNLINK</w:t>
          </w:r>
          <w:r>
            <w:rPr/>
            <w:tab/>
          </w:r>
          <w:hyperlink w:anchor="__RefHeading___Toc517982767">
            <w:r>
              <w:rPr>
                <w:rStyle w:val="IndexLink"/>
              </w:rPr>
              <w:t>117</w:t>
            </w:r>
          </w:hyperlink>
        </w:p>
        <w:p>
          <w:pPr>
            <w:pStyle w:val="Contents4"/>
            <w:rPr>
              <w:rFonts w:ascii="Calibri" w:hAnsi="Calibri" w:cs="Calibri"/>
              <w:sz w:val="22"/>
              <w:szCs w:val="22"/>
              <w:lang w:val="fr-FR" w:eastAsia="en-US"/>
            </w:rPr>
          </w:pPr>
          <w:r>
            <w:rPr>
              <w:lang w:val="fr-FR" w:eastAsia="en-US"/>
            </w:rPr>
            <w:t>10.1.11.1</w:t>
          </w:r>
          <w:r>
            <w:rPr>
              <w:rFonts w:cs="Calibri" w:ascii="Calibri" w:hAnsi="Calibri"/>
              <w:sz w:val="22"/>
              <w:szCs w:val="22"/>
              <w:lang w:val="fr-FR" w:eastAsia="en-US"/>
            </w:rPr>
            <w:tab/>
          </w:r>
          <w:r>
            <w:rPr>
              <w:lang w:val="fr-FR" w:eastAsia="en-US"/>
            </w:rPr>
            <w:t>GAN Service Zone Information</w:t>
            <w:tab/>
          </w:r>
          <w:hyperlink w:anchor="__RefHeading___Toc517982768">
            <w:r>
              <w:rPr>
                <w:rStyle w:val="IndexLink"/>
                <w:lang w:val="fr-FR" w:eastAsia="en-US"/>
              </w:rPr>
              <w:t>118</w:t>
            </w:r>
          </w:hyperlink>
        </w:p>
        <w:p>
          <w:pPr>
            <w:pStyle w:val="Contents4"/>
            <w:rPr>
              <w:rFonts w:ascii="Calibri" w:hAnsi="Calibri" w:cs="Calibri"/>
              <w:sz w:val="22"/>
              <w:szCs w:val="22"/>
              <w:lang w:val="fr-FR" w:eastAsia="en-US"/>
            </w:rPr>
          </w:pPr>
          <w:r>
            <w:rPr>
              <w:lang w:val="fr-FR" w:eastAsia="en-US"/>
            </w:rPr>
            <w:t>10.1.11.2</w:t>
          </w:r>
          <w:r>
            <w:rPr>
              <w:rFonts w:cs="Calibri" w:ascii="Calibri" w:hAnsi="Calibri"/>
              <w:sz w:val="22"/>
              <w:szCs w:val="22"/>
              <w:lang w:val="fr-FR" w:eastAsia="en-US"/>
            </w:rPr>
            <w:tab/>
          </w:r>
          <w:r>
            <w:rPr>
              <w:bCs/>
              <w:lang w:val="fr-FR" w:eastAsia="en-US"/>
            </w:rPr>
            <w:t>GAN Cell Description</w:t>
          </w:r>
          <w:r>
            <w:rPr>
              <w:lang w:val="fr-FR" w:eastAsia="en-US"/>
            </w:rPr>
            <w:tab/>
          </w:r>
          <w:hyperlink w:anchor="__RefHeading___Toc517982769">
            <w:r>
              <w:rPr>
                <w:rStyle w:val="IndexLink"/>
                <w:lang w:val="fr-FR" w:eastAsia="en-US"/>
              </w:rPr>
              <w:t>118</w:t>
            </w:r>
          </w:hyperlink>
        </w:p>
        <w:p>
          <w:pPr>
            <w:pStyle w:val="Contents4"/>
            <w:rPr>
              <w:rFonts w:ascii="Calibri" w:hAnsi="Calibri" w:cs="Calibri"/>
              <w:sz w:val="22"/>
              <w:szCs w:val="22"/>
              <w:lang w:val="fr-FR" w:eastAsia="en-US"/>
            </w:rPr>
          </w:pPr>
          <w:r>
            <w:rPr>
              <w:lang w:val="fr-FR" w:eastAsia="en-US"/>
            </w:rPr>
            <w:t>10.1.11.3</w:t>
          </w:r>
          <w:r>
            <w:rPr>
              <w:rFonts w:cs="Calibri" w:ascii="Calibri" w:hAnsi="Calibri"/>
              <w:sz w:val="22"/>
              <w:szCs w:val="22"/>
              <w:lang w:val="fr-FR" w:eastAsia="en-US"/>
            </w:rPr>
            <w:tab/>
          </w:r>
          <w:r>
            <w:rPr>
              <w:bCs/>
              <w:lang w:val="fr-FR" w:eastAsia="en-US"/>
            </w:rPr>
            <w:t>GAN Iu Mode Cell Description</w:t>
          </w:r>
          <w:r>
            <w:rPr>
              <w:lang w:val="fr-FR" w:eastAsia="en-US"/>
            </w:rPr>
            <w:tab/>
          </w:r>
          <w:hyperlink w:anchor="__RefHeading___Toc517982770">
            <w:r>
              <w:rPr>
                <w:rStyle w:val="IndexLink"/>
                <w:lang w:val="fr-FR" w:eastAsia="en-US"/>
              </w:rPr>
              <w:t>118</w:t>
            </w:r>
          </w:hyperlink>
        </w:p>
        <w:p>
          <w:pPr>
            <w:pStyle w:val="Contents3"/>
            <w:rPr>
              <w:rFonts w:ascii="Calibri" w:hAnsi="Calibri" w:cs="Calibri"/>
              <w:sz w:val="22"/>
              <w:szCs w:val="22"/>
              <w:lang w:val="en-US" w:eastAsia="en-US"/>
            </w:rPr>
          </w:pPr>
          <w:r>
            <w:rPr/>
            <w:t>10.1.12</w:t>
          </w:r>
          <w:r>
            <w:rPr>
              <w:rFonts w:cs="Calibri" w:ascii="Calibri" w:hAnsi="Calibri"/>
              <w:sz w:val="22"/>
              <w:szCs w:val="22"/>
              <w:lang w:val="en-US" w:eastAsia="en-US"/>
            </w:rPr>
            <w:tab/>
          </w:r>
          <w:r>
            <w:rPr>
              <w:lang w:val="en-US" w:eastAsia="en-US"/>
            </w:rPr>
            <w:t>GA-CSR REQUEST</w:t>
          </w:r>
          <w:r>
            <w:rPr/>
            <w:tab/>
          </w:r>
          <w:hyperlink w:anchor="__RefHeading___Toc517982771">
            <w:r>
              <w:rPr>
                <w:rStyle w:val="IndexLink"/>
              </w:rPr>
              <w:t>118</w:t>
            </w:r>
          </w:hyperlink>
        </w:p>
        <w:p>
          <w:pPr>
            <w:pStyle w:val="Contents3"/>
            <w:rPr>
              <w:rFonts w:ascii="Calibri" w:hAnsi="Calibri" w:cs="Calibri"/>
              <w:sz w:val="22"/>
              <w:szCs w:val="22"/>
              <w:lang w:val="en-US" w:eastAsia="en-US"/>
            </w:rPr>
          </w:pPr>
          <w:r>
            <w:rPr/>
            <w:t>10.1.13</w:t>
          </w:r>
          <w:r>
            <w:rPr>
              <w:rFonts w:cs="Calibri" w:ascii="Calibri" w:hAnsi="Calibri"/>
              <w:sz w:val="22"/>
              <w:szCs w:val="22"/>
              <w:lang w:val="en-US" w:eastAsia="en-US"/>
            </w:rPr>
            <w:tab/>
          </w:r>
          <w:r>
            <w:rPr>
              <w:lang w:val="en-US" w:eastAsia="en-US"/>
            </w:rPr>
            <w:t>GA-CSR REQUEST ACCEPT</w:t>
          </w:r>
          <w:r>
            <w:rPr/>
            <w:tab/>
          </w:r>
          <w:hyperlink w:anchor="__RefHeading___Toc517982772">
            <w:r>
              <w:rPr>
                <w:rStyle w:val="IndexLink"/>
              </w:rPr>
              <w:t>118</w:t>
            </w:r>
          </w:hyperlink>
        </w:p>
        <w:p>
          <w:pPr>
            <w:pStyle w:val="Contents3"/>
            <w:rPr>
              <w:rFonts w:ascii="Calibri" w:hAnsi="Calibri" w:cs="Calibri"/>
              <w:sz w:val="22"/>
              <w:szCs w:val="22"/>
              <w:lang w:val="en-US" w:eastAsia="en-US"/>
            </w:rPr>
          </w:pPr>
          <w:r>
            <w:rPr/>
            <w:t>10.1.14</w:t>
          </w:r>
          <w:r>
            <w:rPr>
              <w:rFonts w:cs="Calibri" w:ascii="Calibri" w:hAnsi="Calibri"/>
              <w:sz w:val="22"/>
              <w:szCs w:val="22"/>
              <w:lang w:val="en-US" w:eastAsia="en-US"/>
            </w:rPr>
            <w:tab/>
          </w:r>
          <w:r>
            <w:rPr>
              <w:lang w:val="en-US" w:eastAsia="en-US"/>
            </w:rPr>
            <w:t>GA-RC KEEP ALIVE</w:t>
          </w:r>
          <w:r>
            <w:rPr/>
            <w:tab/>
          </w:r>
          <w:hyperlink w:anchor="__RefHeading___Toc517982773">
            <w:r>
              <w:rPr>
                <w:rStyle w:val="IndexLink"/>
              </w:rPr>
              <w:t>118</w:t>
            </w:r>
          </w:hyperlink>
        </w:p>
        <w:p>
          <w:pPr>
            <w:pStyle w:val="Contents3"/>
            <w:rPr>
              <w:rFonts w:ascii="Calibri" w:hAnsi="Calibri" w:cs="Calibri"/>
              <w:sz w:val="22"/>
              <w:szCs w:val="22"/>
              <w:lang w:val="en-US" w:eastAsia="en-US"/>
            </w:rPr>
          </w:pPr>
          <w:r>
            <w:rPr/>
            <w:t>10.1.14a</w:t>
          </w:r>
          <w:r>
            <w:rPr>
              <w:rFonts w:cs="Calibri" w:ascii="Calibri" w:hAnsi="Calibri"/>
              <w:sz w:val="22"/>
              <w:szCs w:val="22"/>
              <w:lang w:val="en-US" w:eastAsia="en-US"/>
            </w:rPr>
            <w:tab/>
          </w:r>
          <w:r>
            <w:rPr>
              <w:lang w:val="en-US" w:eastAsia="en-US"/>
            </w:rPr>
            <w:t>GA-RC CELL BROADCAST INFO</w:t>
          </w:r>
          <w:r>
            <w:rPr/>
            <w:tab/>
          </w:r>
          <w:hyperlink w:anchor="__RefHeading___Toc517982774">
            <w:r>
              <w:rPr>
                <w:rStyle w:val="IndexLink"/>
              </w:rPr>
              <w:t>119</w:t>
            </w:r>
          </w:hyperlink>
        </w:p>
        <w:p>
          <w:pPr>
            <w:pStyle w:val="Contents3"/>
            <w:rPr>
              <w:rFonts w:ascii="Calibri" w:hAnsi="Calibri" w:cs="Calibri"/>
              <w:sz w:val="22"/>
              <w:szCs w:val="22"/>
              <w:lang w:val="en-US" w:eastAsia="en-US"/>
            </w:rPr>
          </w:pPr>
          <w:r>
            <w:rPr/>
            <w:t>10.1.15</w:t>
          </w:r>
          <w:r>
            <w:rPr>
              <w:rFonts w:cs="Calibri" w:ascii="Calibri" w:hAnsi="Calibri"/>
              <w:sz w:val="22"/>
              <w:szCs w:val="22"/>
              <w:lang w:val="en-US" w:eastAsia="en-US"/>
            </w:rPr>
            <w:tab/>
          </w:r>
          <w:r>
            <w:rPr>
              <w:lang w:val="en-US" w:eastAsia="en-US"/>
            </w:rPr>
            <w:t>GA-CSR ACTIVATE CHANNEL</w:t>
          </w:r>
          <w:r>
            <w:rPr/>
            <w:tab/>
          </w:r>
          <w:hyperlink w:anchor="__RefHeading___Toc517982775">
            <w:r>
              <w:rPr>
                <w:rStyle w:val="IndexLink"/>
              </w:rPr>
              <w:t>119</w:t>
            </w:r>
          </w:hyperlink>
        </w:p>
        <w:p>
          <w:pPr>
            <w:pStyle w:val="Contents4"/>
            <w:rPr>
              <w:rFonts w:ascii="Calibri" w:hAnsi="Calibri" w:cs="Calibri"/>
              <w:sz w:val="22"/>
              <w:szCs w:val="22"/>
              <w:lang w:val="en-US" w:eastAsia="en-US"/>
            </w:rPr>
          </w:pPr>
          <w:r>
            <w:rPr/>
            <w:t>10.1.15.1</w:t>
          </w:r>
          <w:r>
            <w:rPr>
              <w:rFonts w:cs="Calibri" w:ascii="Calibri" w:hAnsi="Calibri"/>
              <w:sz w:val="22"/>
              <w:szCs w:val="22"/>
              <w:lang w:val="en-US" w:eastAsia="en-US"/>
            </w:rPr>
            <w:tab/>
          </w:r>
          <w:r>
            <w:rPr>
              <w:lang w:val="en-US" w:eastAsia="en-US"/>
            </w:rPr>
            <w:t>Payload Type</w:t>
          </w:r>
          <w:r>
            <w:rPr/>
            <w:tab/>
          </w:r>
          <w:hyperlink w:anchor="__RefHeading___Toc517982776">
            <w:r>
              <w:rPr>
                <w:rStyle w:val="IndexLink"/>
              </w:rPr>
              <w:t>120</w:t>
            </w:r>
          </w:hyperlink>
        </w:p>
        <w:p>
          <w:pPr>
            <w:pStyle w:val="Contents4"/>
            <w:rPr>
              <w:rFonts w:ascii="Calibri" w:hAnsi="Calibri" w:cs="Calibri"/>
              <w:sz w:val="22"/>
              <w:szCs w:val="22"/>
              <w:lang w:val="en-US" w:eastAsia="en-US"/>
            </w:rPr>
          </w:pPr>
          <w:r>
            <w:rPr/>
            <w:t>10.1.15.2</w:t>
          </w:r>
          <w:r>
            <w:rPr>
              <w:rFonts w:cs="Calibri" w:ascii="Calibri" w:hAnsi="Calibri"/>
              <w:sz w:val="22"/>
              <w:szCs w:val="22"/>
              <w:lang w:val="en-US" w:eastAsia="en-US"/>
            </w:rPr>
            <w:tab/>
          </w:r>
          <w:r>
            <w:rPr>
              <w:lang w:val="en-US" w:eastAsia="en-US"/>
            </w:rPr>
            <w:t>Multi-rate Configuration</w:t>
          </w:r>
          <w:r>
            <w:rPr/>
            <w:tab/>
          </w:r>
          <w:hyperlink w:anchor="__RefHeading___Toc517982777">
            <w:r>
              <w:rPr>
                <w:rStyle w:val="IndexLink"/>
              </w:rPr>
              <w:t>120</w:t>
            </w:r>
          </w:hyperlink>
        </w:p>
        <w:p>
          <w:pPr>
            <w:pStyle w:val="Contents4"/>
            <w:rPr>
              <w:rFonts w:ascii="Calibri" w:hAnsi="Calibri" w:cs="Calibri"/>
              <w:sz w:val="22"/>
              <w:szCs w:val="22"/>
              <w:lang w:val="en-US" w:eastAsia="en-US"/>
            </w:rPr>
          </w:pPr>
          <w:r>
            <w:rPr/>
            <w:t>10.1.15.3</w:t>
          </w:r>
          <w:r>
            <w:rPr>
              <w:rFonts w:cs="Calibri" w:ascii="Calibri" w:hAnsi="Calibri"/>
              <w:sz w:val="22"/>
              <w:szCs w:val="22"/>
              <w:lang w:val="en-US" w:eastAsia="en-US"/>
            </w:rPr>
            <w:tab/>
          </w:r>
          <w:r>
            <w:rPr>
              <w:lang w:val="en-US" w:eastAsia="en-US"/>
            </w:rPr>
            <w:t>RTP Redundancy Configuration</w:t>
          </w:r>
          <w:r>
            <w:rPr/>
            <w:tab/>
          </w:r>
          <w:hyperlink w:anchor="__RefHeading___Toc517982778">
            <w:r>
              <w:rPr>
                <w:rStyle w:val="IndexLink"/>
              </w:rPr>
              <w:t>120</w:t>
            </w:r>
          </w:hyperlink>
        </w:p>
        <w:p>
          <w:pPr>
            <w:pStyle w:val="Contents4"/>
            <w:rPr>
              <w:rFonts w:ascii="Calibri" w:hAnsi="Calibri" w:cs="Calibri"/>
              <w:sz w:val="22"/>
              <w:szCs w:val="22"/>
              <w:lang w:val="fr-FR" w:eastAsia="en-US"/>
            </w:rPr>
          </w:pPr>
          <w:r>
            <w:rPr>
              <w:lang w:val="fr-FR" w:eastAsia="en-US"/>
            </w:rPr>
            <w:t>10.1.15.4</w:t>
          </w:r>
          <w:r>
            <w:rPr>
              <w:rFonts w:cs="Calibri" w:ascii="Calibri" w:hAnsi="Calibri"/>
              <w:sz w:val="22"/>
              <w:szCs w:val="22"/>
              <w:lang w:val="fr-FR" w:eastAsia="en-US"/>
            </w:rPr>
            <w:tab/>
          </w:r>
          <w:r>
            <w:rPr>
              <w:lang w:val="fr-FR" w:eastAsia="en-US"/>
            </w:rPr>
            <w:t>RTCP UDP Port</w:t>
            <w:tab/>
          </w:r>
          <w:hyperlink w:anchor="__RefHeading___Toc517982779">
            <w:r>
              <w:rPr>
                <w:rStyle w:val="IndexLink"/>
                <w:lang w:val="fr-FR" w:eastAsia="en-US"/>
              </w:rPr>
              <w:t>120</w:t>
            </w:r>
          </w:hyperlink>
        </w:p>
        <w:p>
          <w:pPr>
            <w:pStyle w:val="Contents4"/>
            <w:rPr>
              <w:rFonts w:ascii="Calibri" w:hAnsi="Calibri" w:cs="Calibri"/>
              <w:sz w:val="22"/>
              <w:szCs w:val="22"/>
              <w:lang w:val="fr-FR" w:eastAsia="en-US"/>
            </w:rPr>
          </w:pPr>
          <w:r>
            <w:rPr>
              <w:lang w:val="fr-FR" w:eastAsia="en-US"/>
            </w:rPr>
            <w:t>10.1.15.5</w:t>
          </w:r>
          <w:r>
            <w:rPr>
              <w:rFonts w:cs="Calibri" w:ascii="Calibri" w:hAnsi="Calibri"/>
              <w:sz w:val="22"/>
              <w:szCs w:val="22"/>
              <w:lang w:val="fr-FR" w:eastAsia="en-US"/>
            </w:rPr>
            <w:tab/>
          </w:r>
          <w:r>
            <w:rPr>
              <w:lang w:val="fr-FR" w:eastAsia="en-US"/>
            </w:rPr>
            <w:t>Bandwidth-efficient Mode Indicator</w:t>
            <w:tab/>
          </w:r>
          <w:hyperlink w:anchor="__RefHeading___Toc517982780">
            <w:r>
              <w:rPr>
                <w:rStyle w:val="IndexLink"/>
                <w:lang w:val="fr-FR" w:eastAsia="en-US"/>
              </w:rPr>
              <w:t>120</w:t>
            </w:r>
          </w:hyperlink>
        </w:p>
        <w:p>
          <w:pPr>
            <w:pStyle w:val="Contents3"/>
            <w:rPr>
              <w:rFonts w:ascii="Calibri" w:hAnsi="Calibri" w:cs="Calibri"/>
              <w:sz w:val="22"/>
              <w:szCs w:val="22"/>
              <w:lang w:val="en-US" w:eastAsia="en-US"/>
            </w:rPr>
          </w:pPr>
          <w:r>
            <w:rPr/>
            <w:t>10.1.16</w:t>
          </w:r>
          <w:r>
            <w:rPr>
              <w:rFonts w:cs="Calibri" w:ascii="Calibri" w:hAnsi="Calibri"/>
              <w:sz w:val="22"/>
              <w:szCs w:val="22"/>
              <w:lang w:val="en-US" w:eastAsia="en-US"/>
            </w:rPr>
            <w:tab/>
          </w:r>
          <w:r>
            <w:rPr>
              <w:lang w:val="en-US" w:eastAsia="en-US"/>
            </w:rPr>
            <w:t>GA-CSR ACTIVATE CHANNEL ACK</w:t>
          </w:r>
          <w:r>
            <w:rPr/>
            <w:tab/>
          </w:r>
          <w:hyperlink w:anchor="__RefHeading___Toc517982781">
            <w:r>
              <w:rPr>
                <w:rStyle w:val="IndexLink"/>
              </w:rPr>
              <w:t>121</w:t>
            </w:r>
          </w:hyperlink>
        </w:p>
        <w:p>
          <w:pPr>
            <w:pStyle w:val="Contents4"/>
            <w:rPr>
              <w:rFonts w:ascii="Calibri" w:hAnsi="Calibri" w:cs="Calibri"/>
              <w:sz w:val="22"/>
              <w:szCs w:val="22"/>
              <w:lang w:val="en-US" w:eastAsia="en-US"/>
            </w:rPr>
          </w:pPr>
          <w:r>
            <w:rPr/>
            <w:t>10.1.16.1</w:t>
          </w:r>
          <w:r>
            <w:rPr>
              <w:rFonts w:cs="Calibri" w:ascii="Calibri" w:hAnsi="Calibri"/>
              <w:sz w:val="22"/>
              <w:szCs w:val="22"/>
              <w:lang w:val="en-US" w:eastAsia="en-US"/>
            </w:rPr>
            <w:tab/>
          </w:r>
          <w:r>
            <w:rPr>
              <w:lang w:val="en-US" w:eastAsia="en-US"/>
            </w:rPr>
            <w:t>Payload Type</w:t>
          </w:r>
          <w:r>
            <w:rPr/>
            <w:tab/>
          </w:r>
          <w:hyperlink w:anchor="__RefHeading___Toc517982782">
            <w:r>
              <w:rPr>
                <w:rStyle w:val="IndexLink"/>
              </w:rPr>
              <w:t>121</w:t>
            </w:r>
          </w:hyperlink>
        </w:p>
        <w:p>
          <w:pPr>
            <w:pStyle w:val="Contents4"/>
            <w:rPr>
              <w:rFonts w:ascii="Calibri" w:hAnsi="Calibri" w:cs="Calibri"/>
              <w:sz w:val="22"/>
              <w:szCs w:val="22"/>
              <w:lang w:val="en-US" w:eastAsia="en-US"/>
            </w:rPr>
          </w:pPr>
          <w:r>
            <w:rPr/>
            <w:t>10.1.16.2</w:t>
          </w:r>
          <w:r>
            <w:rPr>
              <w:rFonts w:cs="Calibri" w:ascii="Calibri" w:hAnsi="Calibri"/>
              <w:sz w:val="22"/>
              <w:szCs w:val="22"/>
              <w:lang w:val="en-US" w:eastAsia="en-US"/>
            </w:rPr>
            <w:tab/>
          </w:r>
          <w:r>
            <w:rPr>
              <w:lang w:val="en-US" w:eastAsia="en-US"/>
            </w:rPr>
            <w:t>RTCP UDP Port</w:t>
          </w:r>
          <w:r>
            <w:rPr/>
            <w:tab/>
          </w:r>
          <w:hyperlink w:anchor="__RefHeading___Toc517982783">
            <w:r>
              <w:rPr>
                <w:rStyle w:val="IndexLink"/>
              </w:rPr>
              <w:t>121</w:t>
            </w:r>
          </w:hyperlink>
        </w:p>
        <w:p>
          <w:pPr>
            <w:pStyle w:val="Contents4"/>
            <w:rPr>
              <w:rFonts w:ascii="Calibri" w:hAnsi="Calibri" w:cs="Calibri"/>
              <w:sz w:val="22"/>
              <w:szCs w:val="22"/>
              <w:lang w:val="en-US" w:eastAsia="en-US"/>
            </w:rPr>
          </w:pPr>
          <w:r>
            <w:rPr/>
            <w:t>10.1.16.3</w:t>
          </w:r>
          <w:r>
            <w:rPr>
              <w:rFonts w:cs="Calibri" w:ascii="Calibri" w:hAnsi="Calibri"/>
              <w:sz w:val="22"/>
              <w:szCs w:val="22"/>
              <w:lang w:val="en-US" w:eastAsia="en-US"/>
            </w:rPr>
            <w:tab/>
          </w:r>
          <w:r>
            <w:rPr>
              <w:lang w:val="en-US" w:eastAsia="en-US"/>
            </w:rPr>
            <w:t>Sample Size</w:t>
          </w:r>
          <w:r>
            <w:rPr/>
            <w:tab/>
          </w:r>
          <w:hyperlink w:anchor="__RefHeading___Toc517982784">
            <w:r>
              <w:rPr>
                <w:rStyle w:val="IndexLink"/>
              </w:rPr>
              <w:t>121</w:t>
            </w:r>
          </w:hyperlink>
        </w:p>
        <w:p>
          <w:pPr>
            <w:pStyle w:val="Contents3"/>
            <w:rPr>
              <w:rFonts w:ascii="Calibri" w:hAnsi="Calibri" w:cs="Calibri"/>
              <w:sz w:val="22"/>
              <w:szCs w:val="22"/>
              <w:lang w:val="en-US" w:eastAsia="en-US"/>
            </w:rPr>
          </w:pPr>
          <w:r>
            <w:rPr/>
            <w:t>10.1.17</w:t>
          </w:r>
          <w:r>
            <w:rPr>
              <w:rFonts w:cs="Calibri" w:ascii="Calibri" w:hAnsi="Calibri"/>
              <w:sz w:val="22"/>
              <w:szCs w:val="22"/>
              <w:lang w:val="en-US" w:eastAsia="en-US"/>
            </w:rPr>
            <w:tab/>
          </w:r>
          <w:r>
            <w:rPr>
              <w:lang w:val="en-US" w:eastAsia="en-US"/>
            </w:rPr>
            <w:t>GA-CSR ACTIVATE CHANNEL FAILURE</w:t>
          </w:r>
          <w:r>
            <w:rPr/>
            <w:tab/>
          </w:r>
          <w:hyperlink w:anchor="__RefHeading___Toc517982785">
            <w:r>
              <w:rPr>
                <w:rStyle w:val="IndexLink"/>
              </w:rPr>
              <w:t>121</w:t>
            </w:r>
          </w:hyperlink>
        </w:p>
        <w:p>
          <w:pPr>
            <w:pStyle w:val="Contents3"/>
            <w:rPr>
              <w:rFonts w:ascii="Calibri" w:hAnsi="Calibri" w:cs="Calibri"/>
              <w:sz w:val="22"/>
              <w:szCs w:val="22"/>
              <w:lang w:val="en-US" w:eastAsia="en-US"/>
            </w:rPr>
          </w:pPr>
          <w:r>
            <w:rPr/>
            <w:t>10.1.18</w:t>
          </w:r>
          <w:r>
            <w:rPr>
              <w:rFonts w:cs="Calibri" w:ascii="Calibri" w:hAnsi="Calibri"/>
              <w:sz w:val="22"/>
              <w:szCs w:val="22"/>
              <w:lang w:val="en-US" w:eastAsia="en-US"/>
            </w:rPr>
            <w:tab/>
          </w:r>
          <w:r>
            <w:rPr>
              <w:lang w:val="en-US" w:eastAsia="en-US"/>
            </w:rPr>
            <w:t>GA-CSR ACTIVATE CHANNEL COMPLETE</w:t>
          </w:r>
          <w:r>
            <w:rPr/>
            <w:tab/>
          </w:r>
          <w:hyperlink w:anchor="__RefHeading___Toc517982786">
            <w:r>
              <w:rPr>
                <w:rStyle w:val="IndexLink"/>
              </w:rPr>
              <w:t>122</w:t>
            </w:r>
          </w:hyperlink>
        </w:p>
        <w:p>
          <w:pPr>
            <w:pStyle w:val="Contents3"/>
            <w:rPr>
              <w:rFonts w:ascii="Calibri" w:hAnsi="Calibri" w:cs="Calibri"/>
              <w:sz w:val="22"/>
              <w:szCs w:val="22"/>
              <w:lang w:val="en-US" w:eastAsia="en-US"/>
            </w:rPr>
          </w:pPr>
          <w:r>
            <w:rPr/>
            <w:t>10.1.19</w:t>
          </w:r>
          <w:r>
            <w:rPr>
              <w:rFonts w:cs="Calibri" w:ascii="Calibri" w:hAnsi="Calibri"/>
              <w:sz w:val="22"/>
              <w:szCs w:val="22"/>
              <w:lang w:val="en-US" w:eastAsia="en-US"/>
            </w:rPr>
            <w:tab/>
          </w:r>
          <w:r>
            <w:rPr>
              <w:lang w:val="en-US" w:eastAsia="en-US"/>
            </w:rPr>
            <w:t>GA-CSR RELEASE</w:t>
          </w:r>
          <w:r>
            <w:rPr/>
            <w:tab/>
          </w:r>
          <w:hyperlink w:anchor="__RefHeading___Toc517982787">
            <w:r>
              <w:rPr>
                <w:rStyle w:val="IndexLink"/>
              </w:rPr>
              <w:t>122</w:t>
            </w:r>
          </w:hyperlink>
        </w:p>
        <w:p>
          <w:pPr>
            <w:pStyle w:val="Contents3"/>
            <w:rPr>
              <w:rFonts w:ascii="Calibri" w:hAnsi="Calibri" w:cs="Calibri"/>
              <w:sz w:val="22"/>
              <w:szCs w:val="22"/>
              <w:lang w:val="en-US" w:eastAsia="en-US"/>
            </w:rPr>
          </w:pPr>
          <w:r>
            <w:rPr/>
            <w:t>10.1.20</w:t>
          </w:r>
          <w:r>
            <w:rPr>
              <w:rFonts w:cs="Calibri" w:ascii="Calibri" w:hAnsi="Calibri"/>
              <w:sz w:val="22"/>
              <w:szCs w:val="22"/>
              <w:lang w:val="en-US" w:eastAsia="en-US"/>
            </w:rPr>
            <w:tab/>
          </w:r>
          <w:r>
            <w:rPr>
              <w:lang w:val="en-US" w:eastAsia="en-US"/>
            </w:rPr>
            <w:t>GA-CSR RELEASE COMPLETE</w:t>
          </w:r>
          <w:r>
            <w:rPr/>
            <w:tab/>
          </w:r>
          <w:hyperlink w:anchor="__RefHeading___Toc517982788">
            <w:r>
              <w:rPr>
                <w:rStyle w:val="IndexLink"/>
              </w:rPr>
              <w:t>123</w:t>
            </w:r>
          </w:hyperlink>
        </w:p>
        <w:p>
          <w:pPr>
            <w:pStyle w:val="Contents3"/>
            <w:rPr>
              <w:rFonts w:ascii="Calibri" w:hAnsi="Calibri" w:cs="Calibri"/>
              <w:sz w:val="22"/>
              <w:szCs w:val="22"/>
              <w:lang w:val="en-US" w:eastAsia="en-US"/>
            </w:rPr>
          </w:pPr>
          <w:r>
            <w:rPr/>
            <w:t>10.1.21</w:t>
          </w:r>
          <w:r>
            <w:rPr>
              <w:rFonts w:cs="Calibri" w:ascii="Calibri" w:hAnsi="Calibri"/>
              <w:sz w:val="22"/>
              <w:szCs w:val="22"/>
              <w:lang w:val="en-US" w:eastAsia="en-US"/>
            </w:rPr>
            <w:tab/>
          </w:r>
          <w:r>
            <w:rPr>
              <w:lang w:val="en-US" w:eastAsia="en-US"/>
            </w:rPr>
            <w:t>GA-CSR PAGING REQUEST</w:t>
          </w:r>
          <w:r>
            <w:rPr/>
            <w:tab/>
          </w:r>
          <w:hyperlink w:anchor="__RefHeading___Toc517982789">
            <w:r>
              <w:rPr>
                <w:rStyle w:val="IndexLink"/>
              </w:rPr>
              <w:t>123</w:t>
            </w:r>
          </w:hyperlink>
        </w:p>
        <w:p>
          <w:pPr>
            <w:pStyle w:val="Contents3"/>
            <w:rPr>
              <w:rFonts w:ascii="Calibri" w:hAnsi="Calibri" w:cs="Calibri"/>
              <w:sz w:val="22"/>
              <w:szCs w:val="22"/>
              <w:lang w:val="en-US" w:eastAsia="en-US"/>
            </w:rPr>
          </w:pPr>
          <w:r>
            <w:rPr/>
            <w:t>10.1.22</w:t>
          </w:r>
          <w:r>
            <w:rPr>
              <w:rFonts w:cs="Calibri" w:ascii="Calibri" w:hAnsi="Calibri"/>
              <w:sz w:val="22"/>
              <w:szCs w:val="22"/>
              <w:lang w:val="en-US" w:eastAsia="en-US"/>
            </w:rPr>
            <w:tab/>
          </w:r>
          <w:r>
            <w:rPr>
              <w:lang w:val="en-US" w:eastAsia="en-US"/>
            </w:rPr>
            <w:t>GA-CSR PAGING RESPONSE</w:t>
          </w:r>
          <w:r>
            <w:rPr/>
            <w:tab/>
          </w:r>
          <w:hyperlink w:anchor="__RefHeading___Toc517982790">
            <w:r>
              <w:rPr>
                <w:rStyle w:val="IndexLink"/>
              </w:rPr>
              <w:t>123</w:t>
            </w:r>
          </w:hyperlink>
        </w:p>
        <w:p>
          <w:pPr>
            <w:pStyle w:val="Contents3"/>
            <w:rPr>
              <w:rFonts w:ascii="Calibri" w:hAnsi="Calibri" w:cs="Calibri"/>
              <w:sz w:val="22"/>
              <w:szCs w:val="22"/>
              <w:lang w:val="en-US" w:eastAsia="en-US"/>
            </w:rPr>
          </w:pPr>
          <w:r>
            <w:rPr/>
            <w:t>10.1.23</w:t>
          </w:r>
          <w:r>
            <w:rPr>
              <w:rFonts w:cs="Calibri" w:ascii="Calibri" w:hAnsi="Calibri"/>
              <w:sz w:val="22"/>
              <w:szCs w:val="22"/>
              <w:lang w:val="en-US" w:eastAsia="en-US"/>
            </w:rPr>
            <w:tab/>
          </w:r>
          <w:r>
            <w:rPr>
              <w:lang w:val="en-US" w:eastAsia="en-US"/>
            </w:rPr>
            <w:t>GA-CSR UPLINK DIRECT TRANSFER</w:t>
          </w:r>
          <w:r>
            <w:rPr/>
            <w:tab/>
          </w:r>
          <w:hyperlink w:anchor="__RefHeading___Toc517982791">
            <w:r>
              <w:rPr>
                <w:rStyle w:val="IndexLink"/>
              </w:rPr>
              <w:t>124</w:t>
            </w:r>
          </w:hyperlink>
        </w:p>
        <w:p>
          <w:pPr>
            <w:pStyle w:val="Contents3"/>
            <w:rPr>
              <w:rFonts w:ascii="Calibri" w:hAnsi="Calibri" w:cs="Calibri"/>
              <w:sz w:val="22"/>
              <w:szCs w:val="22"/>
              <w:lang w:val="en-US" w:eastAsia="en-US"/>
            </w:rPr>
          </w:pPr>
          <w:r>
            <w:rPr/>
            <w:t>10.1.24</w:t>
          </w:r>
          <w:r>
            <w:rPr>
              <w:rFonts w:cs="Calibri" w:ascii="Calibri" w:hAnsi="Calibri"/>
              <w:sz w:val="22"/>
              <w:szCs w:val="22"/>
              <w:lang w:val="en-US" w:eastAsia="en-US"/>
            </w:rPr>
            <w:tab/>
          </w:r>
          <w:r>
            <w:rPr>
              <w:lang w:val="en-US" w:eastAsia="en-US"/>
            </w:rPr>
            <w:t>GA-CSR REQUEST REJECT</w:t>
          </w:r>
          <w:r>
            <w:rPr/>
            <w:tab/>
          </w:r>
          <w:hyperlink w:anchor="__RefHeading___Toc517982792">
            <w:r>
              <w:rPr>
                <w:rStyle w:val="IndexLink"/>
              </w:rPr>
              <w:t>124</w:t>
            </w:r>
          </w:hyperlink>
        </w:p>
        <w:p>
          <w:pPr>
            <w:pStyle w:val="Contents3"/>
            <w:rPr>
              <w:rFonts w:ascii="Calibri" w:hAnsi="Calibri" w:cs="Calibri"/>
              <w:sz w:val="22"/>
              <w:szCs w:val="22"/>
              <w:lang w:val="en-US" w:eastAsia="en-US"/>
            </w:rPr>
          </w:pPr>
          <w:r>
            <w:rPr/>
            <w:t>10.1.25</w:t>
          </w:r>
          <w:r>
            <w:rPr>
              <w:rFonts w:cs="Calibri" w:ascii="Calibri" w:hAnsi="Calibri"/>
              <w:sz w:val="22"/>
              <w:szCs w:val="22"/>
              <w:lang w:val="en-US" w:eastAsia="en-US"/>
            </w:rPr>
            <w:tab/>
          </w:r>
          <w:r>
            <w:rPr>
              <w:lang w:val="en-US" w:eastAsia="en-US"/>
            </w:rPr>
            <w:t>GA-CSR DOWNLINK DIRECT TRANSFER</w:t>
          </w:r>
          <w:r>
            <w:rPr/>
            <w:tab/>
          </w:r>
          <w:hyperlink w:anchor="__RefHeading___Toc517982793">
            <w:r>
              <w:rPr>
                <w:rStyle w:val="IndexLink"/>
              </w:rPr>
              <w:t>125</w:t>
            </w:r>
          </w:hyperlink>
        </w:p>
        <w:p>
          <w:pPr>
            <w:pStyle w:val="Contents3"/>
            <w:rPr>
              <w:rFonts w:ascii="Calibri" w:hAnsi="Calibri" w:cs="Calibri"/>
              <w:sz w:val="22"/>
              <w:szCs w:val="22"/>
              <w:lang w:val="en-US" w:eastAsia="en-US"/>
            </w:rPr>
          </w:pPr>
          <w:r>
            <w:rPr/>
            <w:t>10.1.26</w:t>
          </w:r>
          <w:r>
            <w:rPr>
              <w:rFonts w:cs="Calibri" w:ascii="Calibri" w:hAnsi="Calibri"/>
              <w:sz w:val="22"/>
              <w:szCs w:val="22"/>
              <w:lang w:val="en-US" w:eastAsia="en-US"/>
            </w:rPr>
            <w:tab/>
          </w:r>
          <w:r>
            <w:rPr>
              <w:lang w:val="en-US" w:eastAsia="en-US"/>
            </w:rPr>
            <w:t>GA-CSR CLASSMARK ENQUIRY</w:t>
          </w:r>
          <w:r>
            <w:rPr/>
            <w:tab/>
          </w:r>
          <w:hyperlink w:anchor="__RefHeading___Toc517982794">
            <w:r>
              <w:rPr>
                <w:rStyle w:val="IndexLink"/>
              </w:rPr>
              <w:t>125</w:t>
            </w:r>
          </w:hyperlink>
        </w:p>
        <w:p>
          <w:pPr>
            <w:pStyle w:val="Contents3"/>
            <w:rPr>
              <w:rFonts w:ascii="Calibri" w:hAnsi="Calibri" w:cs="Calibri"/>
              <w:sz w:val="22"/>
              <w:szCs w:val="22"/>
              <w:lang w:val="en-US" w:eastAsia="en-US"/>
            </w:rPr>
          </w:pPr>
          <w:r>
            <w:rPr/>
            <w:t>10.1.27</w:t>
          </w:r>
          <w:r>
            <w:rPr>
              <w:rFonts w:cs="Calibri" w:ascii="Calibri" w:hAnsi="Calibri"/>
              <w:sz w:val="22"/>
              <w:szCs w:val="22"/>
              <w:lang w:val="en-US" w:eastAsia="en-US"/>
            </w:rPr>
            <w:tab/>
          </w:r>
          <w:r>
            <w:rPr>
              <w:lang w:val="en-US" w:eastAsia="en-US"/>
            </w:rPr>
            <w:t>GA-CSR CLASSMARK CHANGE</w:t>
          </w:r>
          <w:r>
            <w:rPr/>
            <w:tab/>
          </w:r>
          <w:hyperlink w:anchor="__RefHeading___Toc517982795">
            <w:r>
              <w:rPr>
                <w:rStyle w:val="IndexLink"/>
              </w:rPr>
              <w:t>126</w:t>
            </w:r>
          </w:hyperlink>
        </w:p>
        <w:p>
          <w:pPr>
            <w:pStyle w:val="Contents4"/>
            <w:rPr>
              <w:rFonts w:ascii="Calibri" w:hAnsi="Calibri" w:cs="Calibri"/>
              <w:sz w:val="22"/>
              <w:szCs w:val="22"/>
              <w:lang w:val="en-US" w:eastAsia="en-US"/>
            </w:rPr>
          </w:pPr>
          <w:r>
            <w:rPr/>
            <w:t>10.1.27.1</w:t>
          </w:r>
          <w:r>
            <w:rPr>
              <w:rFonts w:cs="Calibri" w:ascii="Calibri" w:hAnsi="Calibri"/>
              <w:sz w:val="22"/>
              <w:szCs w:val="22"/>
              <w:lang w:val="en-US" w:eastAsia="en-US"/>
            </w:rPr>
            <w:tab/>
          </w:r>
          <w:r>
            <w:rPr/>
            <w:t>Additional Mobile Station Classmark Information</w:t>
            <w:tab/>
          </w:r>
          <w:hyperlink w:anchor="__RefHeading___Toc517982796">
            <w:r>
              <w:rPr>
                <w:rStyle w:val="IndexLink"/>
              </w:rPr>
              <w:t>126</w:t>
            </w:r>
          </w:hyperlink>
        </w:p>
        <w:p>
          <w:pPr>
            <w:pStyle w:val="Contents3"/>
            <w:rPr>
              <w:rFonts w:ascii="Calibri" w:hAnsi="Calibri" w:cs="Calibri"/>
              <w:sz w:val="22"/>
              <w:szCs w:val="22"/>
              <w:lang w:val="en-US" w:eastAsia="en-US"/>
            </w:rPr>
          </w:pPr>
          <w:r>
            <w:rPr/>
            <w:t>10.1.28</w:t>
          </w:r>
          <w:r>
            <w:rPr>
              <w:rFonts w:cs="Calibri" w:ascii="Calibri" w:hAnsi="Calibri"/>
              <w:sz w:val="22"/>
              <w:szCs w:val="22"/>
              <w:lang w:val="en-US" w:eastAsia="en-US"/>
            </w:rPr>
            <w:tab/>
          </w:r>
          <w:r>
            <w:rPr>
              <w:lang w:val="en-US" w:eastAsia="en-US"/>
            </w:rPr>
            <w:t>GA-CSR STATUS</w:t>
          </w:r>
          <w:r>
            <w:rPr/>
            <w:tab/>
          </w:r>
          <w:hyperlink w:anchor="__RefHeading___Toc517982797">
            <w:r>
              <w:rPr>
                <w:rStyle w:val="IndexLink"/>
              </w:rPr>
              <w:t>126</w:t>
            </w:r>
          </w:hyperlink>
        </w:p>
        <w:p>
          <w:pPr>
            <w:pStyle w:val="Contents3"/>
            <w:rPr>
              <w:rFonts w:ascii="Calibri" w:hAnsi="Calibri" w:cs="Calibri"/>
              <w:sz w:val="22"/>
              <w:szCs w:val="22"/>
              <w:lang w:val="en-US" w:eastAsia="en-US"/>
            </w:rPr>
          </w:pPr>
          <w:r>
            <w:rPr/>
            <w:t>10.1.29</w:t>
          </w:r>
          <w:r>
            <w:rPr>
              <w:rFonts w:cs="Calibri" w:ascii="Calibri" w:hAnsi="Calibri"/>
              <w:sz w:val="22"/>
              <w:szCs w:val="22"/>
              <w:lang w:val="en-US" w:eastAsia="en-US"/>
            </w:rPr>
            <w:tab/>
          </w:r>
          <w:r>
            <w:rPr>
              <w:lang w:val="en-US" w:eastAsia="en-US"/>
            </w:rPr>
            <w:t>GA-CSR HANDOVER ACCESS</w:t>
          </w:r>
          <w:r>
            <w:rPr/>
            <w:tab/>
          </w:r>
          <w:hyperlink w:anchor="__RefHeading___Toc517982798">
            <w:r>
              <w:rPr>
                <w:rStyle w:val="IndexLink"/>
              </w:rPr>
              <w:t>126</w:t>
            </w:r>
          </w:hyperlink>
        </w:p>
        <w:p>
          <w:pPr>
            <w:pStyle w:val="Contents4"/>
            <w:rPr>
              <w:rFonts w:ascii="Calibri" w:hAnsi="Calibri" w:cs="Calibri"/>
              <w:sz w:val="22"/>
              <w:szCs w:val="22"/>
              <w:lang w:val="en-US" w:eastAsia="en-US"/>
            </w:rPr>
          </w:pPr>
          <w:r>
            <w:rPr/>
            <w:t>10.1.29.1</w:t>
          </w:r>
          <w:r>
            <w:rPr>
              <w:rFonts w:cs="Calibri" w:ascii="Calibri" w:hAnsi="Calibri"/>
              <w:sz w:val="22"/>
              <w:szCs w:val="22"/>
              <w:lang w:val="en-US" w:eastAsia="en-US"/>
            </w:rPr>
            <w:tab/>
          </w:r>
          <w:r>
            <w:rPr>
              <w:rFonts w:cs="Arial"/>
              <w:lang w:val="en-US" w:eastAsia="en-US"/>
            </w:rPr>
            <w:t>Handover To GAN Command</w:t>
          </w:r>
          <w:r>
            <w:rPr/>
            <w:tab/>
          </w:r>
          <w:hyperlink w:anchor="__RefHeading___Toc517982799">
            <w:r>
              <w:rPr>
                <w:rStyle w:val="IndexLink"/>
              </w:rPr>
              <w:t>127</w:t>
            </w:r>
          </w:hyperlink>
        </w:p>
        <w:p>
          <w:pPr>
            <w:pStyle w:val="Contents3"/>
            <w:rPr>
              <w:rFonts w:ascii="Calibri" w:hAnsi="Calibri" w:cs="Calibri"/>
              <w:sz w:val="22"/>
              <w:szCs w:val="22"/>
              <w:lang w:val="en-US" w:eastAsia="en-US"/>
            </w:rPr>
          </w:pPr>
          <w:r>
            <w:rPr/>
            <w:t>10.1.30</w:t>
          </w:r>
          <w:r>
            <w:rPr>
              <w:rFonts w:cs="Calibri" w:ascii="Calibri" w:hAnsi="Calibri"/>
              <w:sz w:val="22"/>
              <w:szCs w:val="22"/>
              <w:lang w:val="en-US" w:eastAsia="en-US"/>
            </w:rPr>
            <w:tab/>
          </w:r>
          <w:r>
            <w:rPr>
              <w:lang w:val="en-US" w:eastAsia="en-US"/>
            </w:rPr>
            <w:t>GA-CSR HANDOVER COMPLETE</w:t>
          </w:r>
          <w:r>
            <w:rPr/>
            <w:tab/>
          </w:r>
          <w:hyperlink w:anchor="__RefHeading___Toc517982800">
            <w:r>
              <w:rPr>
                <w:rStyle w:val="IndexLink"/>
              </w:rPr>
              <w:t>127</w:t>
            </w:r>
          </w:hyperlink>
        </w:p>
        <w:p>
          <w:pPr>
            <w:pStyle w:val="Contents3"/>
            <w:rPr>
              <w:rFonts w:ascii="Calibri" w:hAnsi="Calibri" w:cs="Calibri"/>
              <w:sz w:val="22"/>
              <w:szCs w:val="22"/>
              <w:lang w:val="en-US" w:eastAsia="en-US"/>
            </w:rPr>
          </w:pPr>
          <w:r>
            <w:rPr/>
            <w:t>10.1.31</w:t>
          </w:r>
          <w:r>
            <w:rPr>
              <w:rFonts w:cs="Calibri" w:ascii="Calibri" w:hAnsi="Calibri"/>
              <w:sz w:val="22"/>
              <w:szCs w:val="22"/>
              <w:lang w:val="en-US" w:eastAsia="en-US"/>
            </w:rPr>
            <w:tab/>
          </w:r>
          <w:r>
            <w:rPr>
              <w:lang w:val="en-US" w:eastAsia="en-US"/>
            </w:rPr>
            <w:t>GA-CSR UPLINK QUALITY INDICATION</w:t>
          </w:r>
          <w:r>
            <w:rPr/>
            <w:tab/>
          </w:r>
          <w:hyperlink w:anchor="__RefHeading___Toc517982801">
            <w:r>
              <w:rPr>
                <w:rStyle w:val="IndexLink"/>
              </w:rPr>
              <w:t>127</w:t>
            </w:r>
          </w:hyperlink>
        </w:p>
        <w:p>
          <w:pPr>
            <w:pStyle w:val="Contents3"/>
            <w:rPr>
              <w:rFonts w:ascii="Calibri" w:hAnsi="Calibri" w:cs="Calibri"/>
              <w:sz w:val="22"/>
              <w:szCs w:val="22"/>
              <w:lang w:val="en-US" w:eastAsia="en-US"/>
            </w:rPr>
          </w:pPr>
          <w:r>
            <w:rPr/>
            <w:t>10.1.32</w:t>
          </w:r>
          <w:r>
            <w:rPr>
              <w:rFonts w:cs="Calibri" w:ascii="Calibri" w:hAnsi="Calibri"/>
              <w:sz w:val="22"/>
              <w:szCs w:val="22"/>
              <w:lang w:val="en-US" w:eastAsia="en-US"/>
            </w:rPr>
            <w:tab/>
          </w:r>
          <w:r>
            <w:rPr>
              <w:lang w:val="sv-SE" w:eastAsia="en-US"/>
            </w:rPr>
            <w:t>GA-CSR HANDOVER INFORMATION</w:t>
          </w:r>
          <w:r>
            <w:rPr/>
            <w:tab/>
          </w:r>
          <w:hyperlink w:anchor="__RefHeading___Toc517982802">
            <w:r>
              <w:rPr>
                <w:rStyle w:val="IndexLink"/>
              </w:rPr>
              <w:t>128</w:t>
            </w:r>
          </w:hyperlink>
        </w:p>
        <w:p>
          <w:pPr>
            <w:pStyle w:val="Contents4"/>
            <w:rPr>
              <w:rFonts w:ascii="Calibri" w:hAnsi="Calibri" w:cs="Calibri"/>
              <w:sz w:val="22"/>
              <w:szCs w:val="22"/>
              <w:lang w:val="en-US" w:eastAsia="en-US"/>
            </w:rPr>
          </w:pPr>
          <w:r>
            <w:rPr/>
            <w:t>10.1.32.1</w:t>
          </w:r>
          <w:r>
            <w:rPr>
              <w:rFonts w:cs="Calibri" w:ascii="Calibri" w:hAnsi="Calibri"/>
              <w:sz w:val="22"/>
              <w:szCs w:val="22"/>
              <w:lang w:val="en-US" w:eastAsia="en-US"/>
            </w:rPr>
            <w:tab/>
          </w:r>
          <w:r>
            <w:rPr>
              <w:lang w:val="en-US" w:eastAsia="en-US"/>
            </w:rPr>
            <w:t>GERAN Cell Identifier List</w:t>
          </w:r>
          <w:r>
            <w:rPr/>
            <w:tab/>
          </w:r>
          <w:hyperlink w:anchor="__RefHeading___Toc517982803">
            <w:r>
              <w:rPr>
                <w:rStyle w:val="IndexLink"/>
              </w:rPr>
              <w:t>128</w:t>
            </w:r>
          </w:hyperlink>
        </w:p>
        <w:p>
          <w:pPr>
            <w:pStyle w:val="Contents4"/>
            <w:rPr>
              <w:rFonts w:ascii="Calibri" w:hAnsi="Calibri" w:cs="Calibri"/>
              <w:sz w:val="22"/>
              <w:szCs w:val="22"/>
              <w:lang w:val="en-US" w:eastAsia="en-US"/>
            </w:rPr>
          </w:pPr>
          <w:r>
            <w:rPr/>
            <w:t>10.1.32.2</w:t>
          </w:r>
          <w:r>
            <w:rPr>
              <w:rFonts w:cs="Calibri" w:ascii="Calibri" w:hAnsi="Calibri"/>
              <w:sz w:val="22"/>
              <w:szCs w:val="22"/>
              <w:lang w:val="en-US" w:eastAsia="en-US"/>
            </w:rPr>
            <w:tab/>
          </w:r>
          <w:r>
            <w:rPr/>
            <w:t>GERAN Received Signal Level List</w:t>
            <w:tab/>
          </w:r>
          <w:hyperlink w:anchor="__RefHeading___Toc517982804">
            <w:r>
              <w:rPr>
                <w:rStyle w:val="IndexLink"/>
              </w:rPr>
              <w:t>128</w:t>
            </w:r>
          </w:hyperlink>
        </w:p>
        <w:p>
          <w:pPr>
            <w:pStyle w:val="Contents4"/>
            <w:rPr>
              <w:rFonts w:ascii="Calibri" w:hAnsi="Calibri" w:cs="Calibri"/>
              <w:sz w:val="22"/>
              <w:szCs w:val="22"/>
              <w:lang w:val="en-US" w:eastAsia="en-US"/>
            </w:rPr>
          </w:pPr>
          <w:r>
            <w:rPr/>
            <w:t>10.1.32.3</w:t>
          </w:r>
          <w:r>
            <w:rPr>
              <w:rFonts w:cs="Calibri" w:ascii="Calibri" w:hAnsi="Calibri"/>
              <w:sz w:val="22"/>
              <w:szCs w:val="22"/>
              <w:lang w:val="en-US" w:eastAsia="en-US"/>
            </w:rPr>
            <w:tab/>
          </w:r>
          <w:r>
            <w:rPr/>
            <w:t>UTRAN Cell Identifier List</w:t>
            <w:tab/>
          </w:r>
          <w:hyperlink w:anchor="__RefHeading___Toc517982805">
            <w:r>
              <w:rPr>
                <w:rStyle w:val="IndexLink"/>
              </w:rPr>
              <w:t>128</w:t>
            </w:r>
          </w:hyperlink>
        </w:p>
        <w:p>
          <w:pPr>
            <w:pStyle w:val="Contents4"/>
            <w:rPr>
              <w:rFonts w:ascii="Calibri" w:hAnsi="Calibri" w:cs="Calibri"/>
              <w:sz w:val="22"/>
              <w:szCs w:val="22"/>
              <w:lang w:val="en-US" w:eastAsia="en-US"/>
            </w:rPr>
          </w:pPr>
          <w:r>
            <w:rPr/>
            <w:t>10.1.32.4</w:t>
          </w:r>
          <w:r>
            <w:rPr>
              <w:rFonts w:cs="Calibri" w:ascii="Calibri" w:hAnsi="Calibri"/>
              <w:sz w:val="22"/>
              <w:szCs w:val="22"/>
              <w:lang w:val="en-US" w:eastAsia="en-US"/>
            </w:rPr>
            <w:tab/>
          </w:r>
          <w:r>
            <w:rPr/>
            <w:t>UTRAN Received Signal Level List</w:t>
            <w:tab/>
          </w:r>
          <w:hyperlink w:anchor="__RefHeading___Toc517982806">
            <w:r>
              <w:rPr>
                <w:rStyle w:val="IndexLink"/>
              </w:rPr>
              <w:t>128</w:t>
            </w:r>
          </w:hyperlink>
        </w:p>
        <w:p>
          <w:pPr>
            <w:pStyle w:val="Contents3"/>
            <w:rPr>
              <w:rFonts w:ascii="Calibri" w:hAnsi="Calibri" w:cs="Calibri"/>
              <w:sz w:val="22"/>
              <w:szCs w:val="22"/>
              <w:lang w:val="en-US" w:eastAsia="en-US"/>
            </w:rPr>
          </w:pPr>
          <w:r>
            <w:rPr/>
            <w:t>10.1.33</w:t>
          </w:r>
          <w:r>
            <w:rPr>
              <w:rFonts w:cs="Calibri" w:ascii="Calibri" w:hAnsi="Calibri"/>
              <w:sz w:val="22"/>
              <w:szCs w:val="22"/>
              <w:lang w:val="en-US" w:eastAsia="en-US"/>
            </w:rPr>
            <w:tab/>
          </w:r>
          <w:r>
            <w:rPr>
              <w:lang w:val="en-US" w:eastAsia="en-US"/>
            </w:rPr>
            <w:t>GA-CSR HANDOVER COMMAND</w:t>
          </w:r>
          <w:r>
            <w:rPr/>
            <w:tab/>
          </w:r>
          <w:hyperlink w:anchor="__RefHeading___Toc517982807">
            <w:r>
              <w:rPr>
                <w:rStyle w:val="IndexLink"/>
              </w:rPr>
              <w:t>129</w:t>
            </w:r>
          </w:hyperlink>
        </w:p>
        <w:p>
          <w:pPr>
            <w:pStyle w:val="Contents4"/>
            <w:rPr>
              <w:rFonts w:ascii="Calibri" w:hAnsi="Calibri" w:cs="Calibri"/>
              <w:sz w:val="22"/>
              <w:szCs w:val="22"/>
              <w:lang w:val="en-US" w:eastAsia="en-US"/>
            </w:rPr>
          </w:pPr>
          <w:r>
            <w:rPr/>
            <w:t>10.1.33.1</w:t>
          </w:r>
          <w:r>
            <w:rPr>
              <w:rFonts w:cs="Calibri" w:ascii="Calibri" w:hAnsi="Calibri"/>
              <w:sz w:val="22"/>
              <w:szCs w:val="22"/>
              <w:lang w:val="en-US" w:eastAsia="en-US"/>
            </w:rPr>
            <w:tab/>
          </w:r>
          <w:r>
            <w:rPr>
              <w:rFonts w:cs="Arial"/>
              <w:lang w:val="en-US" w:eastAsia="en-US"/>
            </w:rPr>
            <w:t>Handover From GAN Command</w:t>
          </w:r>
          <w:r>
            <w:rPr/>
            <w:tab/>
          </w:r>
          <w:hyperlink w:anchor="__RefHeading___Toc517982808">
            <w:r>
              <w:rPr>
                <w:rStyle w:val="IndexLink"/>
              </w:rPr>
              <w:t>129</w:t>
            </w:r>
          </w:hyperlink>
        </w:p>
        <w:p>
          <w:pPr>
            <w:pStyle w:val="Contents3"/>
            <w:rPr>
              <w:rFonts w:ascii="Calibri" w:hAnsi="Calibri" w:cs="Calibri"/>
              <w:sz w:val="22"/>
              <w:szCs w:val="22"/>
              <w:lang w:val="en-US" w:eastAsia="en-US"/>
            </w:rPr>
          </w:pPr>
          <w:r>
            <w:rPr/>
            <w:t>10.1.34</w:t>
          </w:r>
          <w:r>
            <w:rPr>
              <w:rFonts w:cs="Calibri" w:ascii="Calibri" w:hAnsi="Calibri"/>
              <w:sz w:val="22"/>
              <w:szCs w:val="22"/>
              <w:lang w:val="en-US" w:eastAsia="en-US"/>
            </w:rPr>
            <w:tab/>
          </w:r>
          <w:r>
            <w:rPr>
              <w:lang w:val="en-US" w:eastAsia="en-US"/>
            </w:rPr>
            <w:t>GA-CSR HANDOVER FAILURE</w:t>
          </w:r>
          <w:r>
            <w:rPr/>
            <w:tab/>
          </w:r>
          <w:hyperlink w:anchor="__RefHeading___Toc517982809">
            <w:r>
              <w:rPr>
                <w:rStyle w:val="IndexLink"/>
              </w:rPr>
              <w:t>129</w:t>
            </w:r>
          </w:hyperlink>
        </w:p>
        <w:p>
          <w:pPr>
            <w:pStyle w:val="Contents4"/>
            <w:rPr>
              <w:rFonts w:ascii="Calibri" w:hAnsi="Calibri" w:cs="Calibri"/>
              <w:sz w:val="22"/>
              <w:szCs w:val="22"/>
              <w:lang w:val="en-US" w:eastAsia="en-US"/>
            </w:rPr>
          </w:pPr>
          <w:r>
            <w:rPr/>
            <w:t>10.1.34.1</w:t>
          </w:r>
          <w:r>
            <w:rPr>
              <w:rFonts w:cs="Calibri" w:ascii="Calibri" w:hAnsi="Calibri"/>
              <w:sz w:val="22"/>
              <w:szCs w:val="22"/>
              <w:lang w:val="en-US" w:eastAsia="en-US"/>
            </w:rPr>
            <w:tab/>
          </w:r>
          <w:r>
            <w:rPr>
              <w:lang w:val="en-US" w:eastAsia="en-US"/>
            </w:rPr>
            <w:t>RR Cause</w:t>
          </w:r>
          <w:r>
            <w:rPr/>
            <w:tab/>
          </w:r>
          <w:hyperlink w:anchor="__RefHeading___Toc517982810">
            <w:r>
              <w:rPr>
                <w:rStyle w:val="IndexLink"/>
              </w:rPr>
              <w:t>129</w:t>
            </w:r>
          </w:hyperlink>
        </w:p>
        <w:p>
          <w:pPr>
            <w:pStyle w:val="Contents3"/>
            <w:rPr>
              <w:rFonts w:ascii="Calibri" w:hAnsi="Calibri" w:cs="Calibri"/>
              <w:sz w:val="22"/>
              <w:szCs w:val="22"/>
              <w:lang w:val="en-US" w:eastAsia="en-US"/>
            </w:rPr>
          </w:pPr>
          <w:r>
            <w:rPr/>
            <w:t>10.1.35</w:t>
          </w:r>
          <w:r>
            <w:rPr>
              <w:rFonts w:cs="Calibri" w:ascii="Calibri" w:hAnsi="Calibri"/>
              <w:sz w:val="22"/>
              <w:szCs w:val="22"/>
              <w:lang w:val="en-US" w:eastAsia="en-US"/>
            </w:rPr>
            <w:tab/>
          </w:r>
          <w:r>
            <w:rPr>
              <w:lang w:val="en-US" w:eastAsia="en-US"/>
            </w:rPr>
            <w:t>GA-CSR CIPHERING MODE COMMAND</w:t>
          </w:r>
          <w:r>
            <w:rPr/>
            <w:tab/>
          </w:r>
          <w:hyperlink w:anchor="__RefHeading___Toc517982811">
            <w:r>
              <w:rPr>
                <w:rStyle w:val="IndexLink"/>
              </w:rPr>
              <w:t>129</w:t>
            </w:r>
          </w:hyperlink>
        </w:p>
        <w:p>
          <w:pPr>
            <w:pStyle w:val="Contents3"/>
            <w:rPr>
              <w:rFonts w:ascii="Calibri" w:hAnsi="Calibri" w:cs="Calibri"/>
              <w:sz w:val="22"/>
              <w:szCs w:val="22"/>
              <w:lang w:val="en-US" w:eastAsia="en-US"/>
            </w:rPr>
          </w:pPr>
          <w:r>
            <w:rPr/>
            <w:t>10.1.36</w:t>
          </w:r>
          <w:r>
            <w:rPr>
              <w:rFonts w:cs="Calibri" w:ascii="Calibri" w:hAnsi="Calibri"/>
              <w:sz w:val="22"/>
              <w:szCs w:val="22"/>
              <w:lang w:val="en-US" w:eastAsia="en-US"/>
            </w:rPr>
            <w:tab/>
          </w:r>
          <w:r>
            <w:rPr>
              <w:lang w:val="en-US" w:eastAsia="en-US"/>
            </w:rPr>
            <w:t>GA-CSR CIPHERING MODE COMPLETE</w:t>
          </w:r>
          <w:r>
            <w:rPr/>
            <w:tab/>
          </w:r>
          <w:hyperlink w:anchor="__RefHeading___Toc517982812">
            <w:r>
              <w:rPr>
                <w:rStyle w:val="IndexLink"/>
              </w:rPr>
              <w:t>130</w:t>
            </w:r>
          </w:hyperlink>
        </w:p>
        <w:p>
          <w:pPr>
            <w:pStyle w:val="Contents4"/>
            <w:rPr>
              <w:rFonts w:ascii="Calibri" w:hAnsi="Calibri" w:cs="Calibri"/>
              <w:sz w:val="22"/>
              <w:szCs w:val="22"/>
              <w:lang w:val="en-US" w:eastAsia="en-US"/>
            </w:rPr>
          </w:pPr>
          <w:r>
            <w:rPr/>
            <w:t>10.1.36.1</w:t>
          </w:r>
          <w:r>
            <w:rPr>
              <w:rFonts w:cs="Calibri" w:ascii="Calibri" w:hAnsi="Calibri"/>
              <w:sz w:val="22"/>
              <w:szCs w:val="22"/>
              <w:lang w:val="en-US" w:eastAsia="en-US"/>
            </w:rPr>
            <w:tab/>
          </w:r>
          <w:r>
            <w:rPr/>
            <w:t>Mobile Equipment Identity</w:t>
            <w:tab/>
          </w:r>
          <w:hyperlink w:anchor="__RefHeading___Toc517982813">
            <w:r>
              <w:rPr>
                <w:rStyle w:val="IndexLink"/>
              </w:rPr>
              <w:t>130</w:t>
            </w:r>
          </w:hyperlink>
        </w:p>
        <w:p>
          <w:pPr>
            <w:pStyle w:val="Contents3"/>
            <w:rPr>
              <w:rFonts w:ascii="Calibri" w:hAnsi="Calibri" w:cs="Calibri"/>
              <w:sz w:val="22"/>
              <w:szCs w:val="22"/>
              <w:lang w:val="en-US" w:eastAsia="en-US"/>
            </w:rPr>
          </w:pPr>
          <w:r>
            <w:rPr/>
            <w:t>10.1.37</w:t>
          </w:r>
          <w:r>
            <w:rPr>
              <w:rFonts w:cs="Calibri" w:ascii="Calibri" w:hAnsi="Calibri"/>
              <w:sz w:val="22"/>
              <w:szCs w:val="22"/>
              <w:lang w:val="en-US" w:eastAsia="en-US"/>
            </w:rPr>
            <w:tab/>
          </w:r>
          <w:r>
            <w:rPr>
              <w:lang w:val="en-US" w:eastAsia="en-US"/>
            </w:rPr>
            <w:t>GA-CSR CLEAR REQUEST</w:t>
          </w:r>
          <w:r>
            <w:rPr/>
            <w:tab/>
          </w:r>
          <w:hyperlink w:anchor="__RefHeading___Toc517982814">
            <w:r>
              <w:rPr>
                <w:rStyle w:val="IndexLink"/>
              </w:rPr>
              <w:t>130</w:t>
            </w:r>
          </w:hyperlink>
        </w:p>
        <w:p>
          <w:pPr>
            <w:pStyle w:val="Contents3"/>
            <w:rPr>
              <w:rFonts w:ascii="Calibri" w:hAnsi="Calibri" w:cs="Calibri"/>
              <w:sz w:val="22"/>
              <w:szCs w:val="22"/>
              <w:lang w:val="en-US" w:eastAsia="en-US"/>
            </w:rPr>
          </w:pPr>
          <w:r>
            <w:rPr/>
            <w:t>10.1.38</w:t>
          </w:r>
          <w:r>
            <w:rPr>
              <w:rFonts w:cs="Calibri" w:ascii="Calibri" w:hAnsi="Calibri"/>
              <w:sz w:val="22"/>
              <w:szCs w:val="22"/>
              <w:lang w:val="en-US" w:eastAsia="en-US"/>
            </w:rPr>
            <w:tab/>
          </w:r>
          <w:r>
            <w:rPr>
              <w:lang w:val="en-US" w:eastAsia="en-US"/>
            </w:rPr>
            <w:t>GA-CSR GPRS SUSPENSION REQUEST</w:t>
          </w:r>
          <w:r>
            <w:rPr/>
            <w:tab/>
          </w:r>
          <w:hyperlink w:anchor="__RefHeading___Toc517982815">
            <w:r>
              <w:rPr>
                <w:rStyle w:val="IndexLink"/>
              </w:rPr>
              <w:t>131</w:t>
            </w:r>
          </w:hyperlink>
        </w:p>
        <w:p>
          <w:pPr>
            <w:pStyle w:val="Contents3"/>
            <w:rPr>
              <w:rFonts w:ascii="Calibri" w:hAnsi="Calibri" w:cs="Calibri"/>
              <w:sz w:val="22"/>
              <w:szCs w:val="22"/>
              <w:lang w:val="en-US" w:eastAsia="en-US"/>
            </w:rPr>
          </w:pPr>
          <w:r>
            <w:rPr/>
            <w:t>10.1.39</w:t>
          </w:r>
          <w:r>
            <w:rPr>
              <w:rFonts w:cs="Calibri" w:ascii="Calibri" w:hAnsi="Calibri"/>
              <w:sz w:val="22"/>
              <w:szCs w:val="22"/>
              <w:lang w:val="en-US" w:eastAsia="en-US"/>
            </w:rPr>
            <w:tab/>
          </w:r>
          <w:r>
            <w:rPr/>
            <w:t>GA-RC SYNCHRONIZATION INFORMATION</w:t>
            <w:tab/>
          </w:r>
          <w:hyperlink w:anchor="__RefHeading___Toc517982816">
            <w:r>
              <w:rPr>
                <w:rStyle w:val="IndexLink"/>
              </w:rPr>
              <w:t>131</w:t>
            </w:r>
          </w:hyperlink>
        </w:p>
        <w:p>
          <w:pPr>
            <w:pStyle w:val="Contents3"/>
            <w:rPr>
              <w:rFonts w:ascii="Calibri" w:hAnsi="Calibri" w:cs="Calibri"/>
              <w:sz w:val="22"/>
              <w:szCs w:val="22"/>
              <w:lang w:val="en-US" w:eastAsia="en-US"/>
            </w:rPr>
          </w:pPr>
          <w:r>
            <w:rPr/>
            <w:t>10.1.40</w:t>
          </w:r>
          <w:r>
            <w:rPr>
              <w:rFonts w:cs="Calibri" w:ascii="Calibri" w:hAnsi="Calibri"/>
              <w:sz w:val="22"/>
              <w:szCs w:val="22"/>
              <w:lang w:val="en-US" w:eastAsia="en-US"/>
            </w:rPr>
            <w:tab/>
          </w:r>
          <w:r>
            <w:rPr>
              <w:lang w:val="en-US" w:eastAsia="en-US"/>
            </w:rPr>
            <w:t>GA-CSR CHANNEL MODE MODIFY</w:t>
          </w:r>
          <w:r>
            <w:rPr/>
            <w:tab/>
          </w:r>
          <w:hyperlink w:anchor="__RefHeading___Toc517982817">
            <w:r>
              <w:rPr>
                <w:rStyle w:val="IndexLink"/>
              </w:rPr>
              <w:t>132</w:t>
            </w:r>
          </w:hyperlink>
        </w:p>
        <w:p>
          <w:pPr>
            <w:pStyle w:val="Contents4"/>
            <w:rPr>
              <w:rFonts w:ascii="Calibri" w:hAnsi="Calibri" w:cs="Calibri"/>
              <w:sz w:val="22"/>
              <w:szCs w:val="22"/>
              <w:lang w:val="en-US" w:eastAsia="en-US"/>
            </w:rPr>
          </w:pPr>
          <w:r>
            <w:rPr/>
            <w:t>10.1.40.1</w:t>
          </w:r>
          <w:r>
            <w:rPr>
              <w:rFonts w:cs="Calibri" w:ascii="Calibri" w:hAnsi="Calibri"/>
              <w:sz w:val="22"/>
              <w:szCs w:val="22"/>
              <w:lang w:val="en-US" w:eastAsia="en-US"/>
            </w:rPr>
            <w:tab/>
          </w:r>
          <w:r>
            <w:rPr/>
            <w:t>Channel Mode</w:t>
            <w:tab/>
          </w:r>
          <w:hyperlink w:anchor="__RefHeading___Toc517982818">
            <w:r>
              <w:rPr>
                <w:rStyle w:val="IndexLink"/>
              </w:rPr>
              <w:t>132</w:t>
            </w:r>
          </w:hyperlink>
        </w:p>
        <w:p>
          <w:pPr>
            <w:pStyle w:val="Contents4"/>
            <w:rPr>
              <w:rFonts w:ascii="Calibri" w:hAnsi="Calibri" w:cs="Calibri"/>
              <w:sz w:val="22"/>
              <w:szCs w:val="22"/>
              <w:lang w:val="en-US" w:eastAsia="en-US"/>
            </w:rPr>
          </w:pPr>
          <w:r>
            <w:rPr/>
            <w:t>10.1.40.2</w:t>
          </w:r>
          <w:r>
            <w:rPr>
              <w:rFonts w:cs="Calibri" w:ascii="Calibri" w:hAnsi="Calibri"/>
              <w:sz w:val="22"/>
              <w:szCs w:val="22"/>
              <w:lang w:val="en-US" w:eastAsia="en-US"/>
            </w:rPr>
            <w:tab/>
          </w:r>
          <w:r>
            <w:rPr>
              <w:lang w:val="en-US" w:eastAsia="en-US"/>
            </w:rPr>
            <w:t>Multi-rate Configuration</w:t>
          </w:r>
          <w:r>
            <w:rPr/>
            <w:tab/>
          </w:r>
          <w:hyperlink w:anchor="__RefHeading___Toc517982819">
            <w:r>
              <w:rPr>
                <w:rStyle w:val="IndexLink"/>
              </w:rPr>
              <w:t>132</w:t>
            </w:r>
          </w:hyperlink>
        </w:p>
        <w:p>
          <w:pPr>
            <w:pStyle w:val="Contents4"/>
            <w:rPr>
              <w:rFonts w:ascii="Calibri" w:hAnsi="Calibri" w:cs="Calibri"/>
              <w:sz w:val="22"/>
              <w:szCs w:val="22"/>
              <w:lang w:val="en-US" w:eastAsia="en-US"/>
            </w:rPr>
          </w:pPr>
          <w:r>
            <w:rPr/>
            <w:t>10.1.40.3</w:t>
            <w:tab/>
          </w:r>
          <w:r>
            <w:rPr>
              <w:lang w:val="en-US" w:eastAsia="en-US"/>
            </w:rPr>
            <w:t>RTP Redundancy Configuration</w:t>
          </w:r>
          <w:r>
            <w:rPr/>
            <w:tab/>
          </w:r>
          <w:hyperlink w:anchor="__RefHeading___Toc517982820">
            <w:r>
              <w:rPr>
                <w:rStyle w:val="IndexLink"/>
              </w:rPr>
              <w:t>133</w:t>
            </w:r>
          </w:hyperlink>
        </w:p>
        <w:p>
          <w:pPr>
            <w:pStyle w:val="Contents4"/>
            <w:rPr>
              <w:rFonts w:ascii="Calibri" w:hAnsi="Calibri" w:cs="Calibri"/>
              <w:sz w:val="22"/>
              <w:szCs w:val="22"/>
              <w:lang w:val="en-US" w:eastAsia="en-US"/>
            </w:rPr>
          </w:pPr>
          <w:r>
            <w:rPr/>
            <w:t>10.1.40.4</w:t>
          </w:r>
          <w:r>
            <w:rPr>
              <w:rFonts w:cs="Calibri" w:ascii="Calibri" w:hAnsi="Calibri"/>
              <w:sz w:val="22"/>
              <w:szCs w:val="22"/>
              <w:lang w:val="en-US" w:eastAsia="en-US"/>
            </w:rPr>
            <w:tab/>
          </w:r>
          <w:r>
            <w:rPr/>
            <w:t>Sample Size</w:t>
            <w:tab/>
          </w:r>
          <w:hyperlink w:anchor="__RefHeading___Toc517982821">
            <w:r>
              <w:rPr>
                <w:rStyle w:val="IndexLink"/>
              </w:rPr>
              <w:t>133</w:t>
            </w:r>
          </w:hyperlink>
        </w:p>
        <w:p>
          <w:pPr>
            <w:pStyle w:val="Contents4"/>
            <w:rPr>
              <w:rFonts w:ascii="Calibri" w:hAnsi="Calibri" w:cs="Calibri"/>
              <w:sz w:val="22"/>
              <w:szCs w:val="22"/>
              <w:lang w:val="en-US" w:eastAsia="en-US"/>
            </w:rPr>
          </w:pPr>
          <w:r>
            <w:rPr/>
            <w:t>10.1.40.5</w:t>
          </w:r>
          <w:r>
            <w:rPr>
              <w:rFonts w:cs="Calibri" w:ascii="Calibri" w:hAnsi="Calibri"/>
              <w:sz w:val="22"/>
              <w:szCs w:val="22"/>
              <w:lang w:val="en-US" w:eastAsia="en-US"/>
            </w:rPr>
            <w:tab/>
          </w:r>
          <w:r>
            <w:rPr/>
            <w:t>IP Address</w:t>
            <w:tab/>
          </w:r>
          <w:hyperlink w:anchor="__RefHeading___Toc517982822">
            <w:r>
              <w:rPr>
                <w:rStyle w:val="IndexLink"/>
              </w:rPr>
              <w:t>133</w:t>
            </w:r>
          </w:hyperlink>
        </w:p>
        <w:p>
          <w:pPr>
            <w:pStyle w:val="Contents4"/>
            <w:rPr>
              <w:rFonts w:ascii="Calibri" w:hAnsi="Calibri" w:cs="Calibri"/>
              <w:sz w:val="22"/>
              <w:szCs w:val="22"/>
              <w:lang w:val="en-US" w:eastAsia="en-US"/>
            </w:rPr>
          </w:pPr>
          <w:r>
            <w:rPr/>
            <w:t>10.1.40.6</w:t>
          </w:r>
          <w:r>
            <w:rPr>
              <w:rFonts w:cs="Calibri" w:ascii="Calibri" w:hAnsi="Calibri"/>
              <w:sz w:val="22"/>
              <w:szCs w:val="22"/>
              <w:lang w:val="en-US" w:eastAsia="en-US"/>
            </w:rPr>
            <w:tab/>
          </w:r>
          <w:r>
            <w:rPr/>
            <w:t>RTP UDP Port</w:t>
            <w:tab/>
          </w:r>
          <w:hyperlink w:anchor="__RefHeading___Toc517982823">
            <w:r>
              <w:rPr>
                <w:rStyle w:val="IndexLink"/>
              </w:rPr>
              <w:t>133</w:t>
            </w:r>
          </w:hyperlink>
        </w:p>
        <w:p>
          <w:pPr>
            <w:pStyle w:val="Contents4"/>
            <w:rPr>
              <w:rFonts w:ascii="Calibri" w:hAnsi="Calibri" w:cs="Calibri"/>
              <w:sz w:val="22"/>
              <w:szCs w:val="22"/>
              <w:lang w:val="en-US" w:eastAsia="en-US"/>
            </w:rPr>
          </w:pPr>
          <w:r>
            <w:rPr/>
            <w:t>10.1.40.7</w:t>
          </w:r>
          <w:r>
            <w:rPr>
              <w:rFonts w:cs="Calibri" w:ascii="Calibri" w:hAnsi="Calibri"/>
              <w:sz w:val="22"/>
              <w:szCs w:val="22"/>
              <w:lang w:val="en-US" w:eastAsia="en-US"/>
            </w:rPr>
            <w:tab/>
          </w:r>
          <w:r>
            <w:rPr/>
            <w:t>RTCP UDP Port</w:t>
            <w:tab/>
          </w:r>
          <w:hyperlink w:anchor="__RefHeading___Toc517982824">
            <w:r>
              <w:rPr>
                <w:rStyle w:val="IndexLink"/>
              </w:rPr>
              <w:t>133</w:t>
            </w:r>
          </w:hyperlink>
        </w:p>
        <w:p>
          <w:pPr>
            <w:pStyle w:val="Contents3"/>
            <w:rPr>
              <w:rFonts w:ascii="Calibri" w:hAnsi="Calibri" w:cs="Calibri"/>
              <w:sz w:val="22"/>
              <w:szCs w:val="22"/>
              <w:lang w:val="en-US" w:eastAsia="en-US"/>
            </w:rPr>
          </w:pPr>
          <w:r>
            <w:rPr/>
            <w:t>10.1.41</w:t>
          </w:r>
          <w:r>
            <w:rPr>
              <w:rFonts w:cs="Calibri" w:ascii="Calibri" w:hAnsi="Calibri"/>
              <w:sz w:val="22"/>
              <w:szCs w:val="22"/>
              <w:lang w:val="en-US" w:eastAsia="en-US"/>
            </w:rPr>
            <w:tab/>
          </w:r>
          <w:r>
            <w:rPr>
              <w:lang w:val="en-US" w:eastAsia="en-US"/>
            </w:rPr>
            <w:t>GA-CSR CHANNEL MODE MODIFY ACKNOWLEDGE</w:t>
          </w:r>
          <w:r>
            <w:rPr/>
            <w:tab/>
          </w:r>
          <w:hyperlink w:anchor="__RefHeading___Toc517982825">
            <w:r>
              <w:rPr>
                <w:rStyle w:val="IndexLink"/>
              </w:rPr>
              <w:t>133</w:t>
            </w:r>
          </w:hyperlink>
        </w:p>
        <w:p>
          <w:pPr>
            <w:pStyle w:val="Contents4"/>
            <w:rPr>
              <w:rFonts w:ascii="Calibri" w:hAnsi="Calibri" w:cs="Calibri"/>
              <w:sz w:val="22"/>
              <w:szCs w:val="22"/>
              <w:lang w:val="en-US" w:eastAsia="en-US"/>
            </w:rPr>
          </w:pPr>
          <w:r>
            <w:rPr/>
            <w:t>10.1.41.1</w:t>
          </w:r>
          <w:r>
            <w:rPr>
              <w:rFonts w:cs="Calibri" w:ascii="Calibri" w:hAnsi="Calibri"/>
              <w:sz w:val="22"/>
              <w:szCs w:val="22"/>
              <w:lang w:val="en-US" w:eastAsia="en-US"/>
            </w:rPr>
            <w:tab/>
          </w:r>
          <w:r>
            <w:rPr/>
            <w:t>Channel Mode</w:t>
            <w:tab/>
          </w:r>
          <w:hyperlink w:anchor="__RefHeading___Toc517982826">
            <w:r>
              <w:rPr>
                <w:rStyle w:val="IndexLink"/>
              </w:rPr>
              <w:t>133</w:t>
            </w:r>
          </w:hyperlink>
        </w:p>
        <w:p>
          <w:pPr>
            <w:pStyle w:val="Contents4"/>
            <w:rPr>
              <w:rFonts w:ascii="Calibri" w:hAnsi="Calibri" w:cs="Calibri"/>
              <w:sz w:val="22"/>
              <w:szCs w:val="22"/>
              <w:lang w:val="en-US" w:eastAsia="en-US"/>
            </w:rPr>
          </w:pPr>
          <w:r>
            <w:rPr/>
            <w:t>10.1.41.2</w:t>
          </w:r>
          <w:r>
            <w:rPr>
              <w:rFonts w:cs="Calibri" w:ascii="Calibri" w:hAnsi="Calibri"/>
              <w:sz w:val="22"/>
              <w:szCs w:val="22"/>
              <w:lang w:val="en-US" w:eastAsia="en-US"/>
            </w:rPr>
            <w:tab/>
          </w:r>
          <w:r>
            <w:rPr/>
            <w:t>Sample Size</w:t>
            <w:tab/>
          </w:r>
          <w:hyperlink w:anchor="__RefHeading___Toc517982827">
            <w:r>
              <w:rPr>
                <w:rStyle w:val="IndexLink"/>
              </w:rPr>
              <w:t>134</w:t>
            </w:r>
          </w:hyperlink>
        </w:p>
        <w:p>
          <w:pPr>
            <w:pStyle w:val="Contents3"/>
            <w:rPr>
              <w:rFonts w:ascii="Calibri" w:hAnsi="Calibri" w:cs="Calibri"/>
              <w:sz w:val="22"/>
              <w:szCs w:val="22"/>
              <w:lang w:val="en-US" w:eastAsia="en-US"/>
            </w:rPr>
          </w:pPr>
          <w:r>
            <w:rPr/>
            <w:t>10.1.42</w:t>
          </w:r>
          <w:r>
            <w:rPr>
              <w:rFonts w:cs="Calibri" w:ascii="Calibri" w:hAnsi="Calibri"/>
              <w:sz w:val="22"/>
              <w:szCs w:val="22"/>
              <w:lang w:val="en-US" w:eastAsia="en-US"/>
            </w:rPr>
            <w:tab/>
          </w:r>
          <w:r>
            <w:rPr/>
            <w:t>GA-CSR UTRAN CLASSMARK CHANGE</w:t>
            <w:tab/>
          </w:r>
          <w:hyperlink w:anchor="__RefHeading___Toc517982828">
            <w:r>
              <w:rPr>
                <w:rStyle w:val="IndexLink"/>
              </w:rPr>
              <w:t>134</w:t>
            </w:r>
          </w:hyperlink>
        </w:p>
        <w:p>
          <w:pPr>
            <w:pStyle w:val="Contents2"/>
            <w:rPr>
              <w:rFonts w:ascii="Calibri" w:hAnsi="Calibri" w:cs="Calibri"/>
              <w:sz w:val="22"/>
              <w:szCs w:val="22"/>
              <w:lang w:val="en-US" w:eastAsia="en-US"/>
            </w:rPr>
          </w:pPr>
          <w:r>
            <w:rPr/>
            <w:t>10.2</w:t>
          </w:r>
          <w:r>
            <w:rPr>
              <w:rFonts w:cs="Calibri" w:ascii="Calibri" w:hAnsi="Calibri"/>
              <w:sz w:val="22"/>
              <w:szCs w:val="22"/>
              <w:lang w:val="en-US" w:eastAsia="en-US"/>
            </w:rPr>
            <w:tab/>
          </w:r>
          <w:r>
            <w:rPr>
              <w:lang w:val="en-US" w:eastAsia="en-US"/>
            </w:rPr>
            <w:t>GA-PSR Messages</w:t>
          </w:r>
          <w:r>
            <w:rPr/>
            <w:tab/>
          </w:r>
          <w:hyperlink w:anchor="__RefHeading___Toc517982829">
            <w:r>
              <w:rPr>
                <w:rStyle w:val="IndexLink"/>
              </w:rPr>
              <w:t>134</w:t>
            </w:r>
          </w:hyperlink>
        </w:p>
        <w:p>
          <w:pPr>
            <w:pStyle w:val="Contents3"/>
            <w:rPr>
              <w:rFonts w:ascii="Calibri" w:hAnsi="Calibri" w:cs="Calibri"/>
              <w:sz w:val="22"/>
              <w:szCs w:val="22"/>
              <w:lang w:val="en-US" w:eastAsia="en-US"/>
            </w:rPr>
          </w:pPr>
          <w:r>
            <w:rPr/>
            <w:t>10.2.1</w:t>
          </w:r>
          <w:r>
            <w:rPr>
              <w:rFonts w:cs="Calibri" w:ascii="Calibri" w:hAnsi="Calibri"/>
              <w:sz w:val="22"/>
              <w:szCs w:val="22"/>
              <w:lang w:val="en-US" w:eastAsia="en-US"/>
            </w:rPr>
            <w:tab/>
          </w:r>
          <w:r>
            <w:rPr>
              <w:lang w:val="en-US" w:eastAsia="en-US"/>
            </w:rPr>
            <w:t>GA-PSR-ACTIVATE-UTC-REQ</w:t>
          </w:r>
          <w:r>
            <w:rPr/>
            <w:tab/>
          </w:r>
          <w:hyperlink w:anchor="__RefHeading___Toc517982830">
            <w:r>
              <w:rPr>
                <w:rStyle w:val="IndexLink"/>
              </w:rPr>
              <w:t>134</w:t>
            </w:r>
          </w:hyperlink>
        </w:p>
        <w:p>
          <w:pPr>
            <w:pStyle w:val="Contents4"/>
            <w:rPr>
              <w:rFonts w:ascii="Calibri" w:hAnsi="Calibri" w:cs="Calibri"/>
              <w:sz w:val="22"/>
              <w:szCs w:val="22"/>
              <w:lang w:val="en-US" w:eastAsia="en-US"/>
            </w:rPr>
          </w:pPr>
          <w:r>
            <w:rPr/>
            <w:t>10.2.1.1</w:t>
          </w:r>
          <w:r>
            <w:rPr>
              <w:rFonts w:cs="Calibri" w:ascii="Calibri" w:hAnsi="Calibri"/>
              <w:sz w:val="22"/>
              <w:szCs w:val="22"/>
              <w:lang w:val="en-US" w:eastAsia="en-US"/>
            </w:rPr>
            <w:tab/>
          </w:r>
          <w:r>
            <w:rPr>
              <w:lang w:val="en-US" w:eastAsia="en-US"/>
            </w:rPr>
            <w:t>IP address for GPRS user data transport</w:t>
          </w:r>
          <w:r>
            <w:rPr/>
            <w:tab/>
          </w:r>
          <w:hyperlink w:anchor="__RefHeading___Toc517982831">
            <w:r>
              <w:rPr>
                <w:rStyle w:val="IndexLink"/>
              </w:rPr>
              <w:t>135</w:t>
            </w:r>
          </w:hyperlink>
        </w:p>
        <w:p>
          <w:pPr>
            <w:pStyle w:val="Contents4"/>
            <w:rPr>
              <w:rFonts w:ascii="Calibri" w:hAnsi="Calibri" w:cs="Calibri"/>
              <w:sz w:val="22"/>
              <w:szCs w:val="22"/>
              <w:lang w:val="en-US" w:eastAsia="en-US"/>
            </w:rPr>
          </w:pPr>
          <w:r>
            <w:rPr/>
            <w:t>10.2.1.2</w:t>
          </w:r>
          <w:r>
            <w:rPr>
              <w:rFonts w:cs="Calibri" w:ascii="Calibri" w:hAnsi="Calibri"/>
              <w:sz w:val="22"/>
              <w:szCs w:val="22"/>
              <w:lang w:val="en-US" w:eastAsia="en-US"/>
            </w:rPr>
            <w:tab/>
          </w:r>
          <w:r>
            <w:rPr>
              <w:lang w:val="da-DK" w:eastAsia="en-US"/>
            </w:rPr>
            <w:t>UDP Port for GPRS user data transport</w:t>
          </w:r>
          <w:r>
            <w:rPr/>
            <w:tab/>
          </w:r>
          <w:hyperlink w:anchor="__RefHeading___Toc517982832">
            <w:r>
              <w:rPr>
                <w:rStyle w:val="IndexLink"/>
              </w:rPr>
              <w:t>135</w:t>
            </w:r>
          </w:hyperlink>
        </w:p>
        <w:p>
          <w:pPr>
            <w:pStyle w:val="Contents3"/>
            <w:rPr>
              <w:rFonts w:ascii="Calibri" w:hAnsi="Calibri" w:cs="Calibri"/>
              <w:sz w:val="22"/>
              <w:szCs w:val="22"/>
              <w:lang w:val="en-US" w:eastAsia="en-US"/>
            </w:rPr>
          </w:pPr>
          <w:r>
            <w:rPr/>
            <w:t>10.2.2</w:t>
          </w:r>
          <w:r>
            <w:rPr>
              <w:rFonts w:cs="Calibri" w:ascii="Calibri" w:hAnsi="Calibri"/>
              <w:sz w:val="22"/>
              <w:szCs w:val="22"/>
              <w:lang w:val="en-US" w:eastAsia="en-US"/>
            </w:rPr>
            <w:tab/>
          </w:r>
          <w:r>
            <w:rPr>
              <w:lang w:val="en-US" w:eastAsia="en-US"/>
            </w:rPr>
            <w:t>GA-PSR-ACTIVATE-UTC-ACK</w:t>
          </w:r>
          <w:r>
            <w:rPr/>
            <w:tab/>
          </w:r>
          <w:hyperlink w:anchor="__RefHeading___Toc517982833">
            <w:r>
              <w:rPr>
                <w:rStyle w:val="IndexLink"/>
              </w:rPr>
              <w:t>135</w:t>
            </w:r>
          </w:hyperlink>
        </w:p>
        <w:p>
          <w:pPr>
            <w:pStyle w:val="Contents4"/>
            <w:rPr>
              <w:rFonts w:ascii="Calibri" w:hAnsi="Calibri" w:cs="Calibri"/>
              <w:sz w:val="22"/>
              <w:szCs w:val="22"/>
              <w:lang w:val="en-US" w:eastAsia="en-US"/>
            </w:rPr>
          </w:pPr>
          <w:r>
            <w:rPr/>
            <w:t>10.2.2.1</w:t>
          </w:r>
          <w:r>
            <w:rPr>
              <w:rFonts w:cs="Calibri" w:ascii="Calibri" w:hAnsi="Calibri"/>
              <w:sz w:val="22"/>
              <w:szCs w:val="22"/>
              <w:lang w:val="en-US" w:eastAsia="en-US"/>
            </w:rPr>
            <w:tab/>
          </w:r>
          <w:r>
            <w:rPr>
              <w:lang w:val="en-US" w:eastAsia="en-US"/>
            </w:rPr>
            <w:t>IP address for GPRS user data transport</w:t>
          </w:r>
          <w:r>
            <w:rPr/>
            <w:tab/>
          </w:r>
          <w:hyperlink w:anchor="__RefHeading___Toc517982834">
            <w:r>
              <w:rPr>
                <w:rStyle w:val="IndexLink"/>
              </w:rPr>
              <w:t>136</w:t>
            </w:r>
          </w:hyperlink>
        </w:p>
        <w:p>
          <w:pPr>
            <w:pStyle w:val="Contents4"/>
            <w:rPr>
              <w:rFonts w:ascii="Calibri" w:hAnsi="Calibri" w:cs="Calibri"/>
              <w:sz w:val="22"/>
              <w:szCs w:val="22"/>
              <w:lang w:val="en-US" w:eastAsia="en-US"/>
            </w:rPr>
          </w:pPr>
          <w:r>
            <w:rPr/>
            <w:t>10.2.2.2</w:t>
          </w:r>
          <w:r>
            <w:rPr>
              <w:rFonts w:cs="Calibri" w:ascii="Calibri" w:hAnsi="Calibri"/>
              <w:sz w:val="22"/>
              <w:szCs w:val="22"/>
              <w:lang w:val="en-US" w:eastAsia="en-US"/>
            </w:rPr>
            <w:tab/>
          </w:r>
          <w:r>
            <w:rPr>
              <w:lang w:val="da-DK" w:eastAsia="en-US"/>
            </w:rPr>
            <w:t>UDP Port for GPRS user data transport</w:t>
          </w:r>
          <w:r>
            <w:rPr/>
            <w:tab/>
          </w:r>
          <w:hyperlink w:anchor="__RefHeading___Toc517982835">
            <w:r>
              <w:rPr>
                <w:rStyle w:val="IndexLink"/>
              </w:rPr>
              <w:t>136</w:t>
            </w:r>
          </w:hyperlink>
        </w:p>
        <w:p>
          <w:pPr>
            <w:pStyle w:val="Contents3"/>
            <w:rPr>
              <w:rFonts w:ascii="Calibri" w:hAnsi="Calibri" w:cs="Calibri"/>
              <w:sz w:val="22"/>
              <w:szCs w:val="22"/>
              <w:lang w:val="en-US" w:eastAsia="en-US"/>
            </w:rPr>
          </w:pPr>
          <w:r>
            <w:rPr/>
            <w:t>10.2.3</w:t>
          </w:r>
          <w:r>
            <w:rPr>
              <w:rFonts w:cs="Calibri" w:ascii="Calibri" w:hAnsi="Calibri"/>
              <w:sz w:val="22"/>
              <w:szCs w:val="22"/>
              <w:lang w:val="en-US" w:eastAsia="en-US"/>
            </w:rPr>
            <w:tab/>
          </w:r>
          <w:r>
            <w:rPr>
              <w:lang w:val="en-US" w:eastAsia="en-US"/>
            </w:rPr>
            <w:t>GA-PSR-DEACTIVATE-UTC-REQ</w:t>
          </w:r>
          <w:r>
            <w:rPr/>
            <w:tab/>
          </w:r>
          <w:hyperlink w:anchor="__RefHeading___Toc517982836">
            <w:r>
              <w:rPr>
                <w:rStyle w:val="IndexLink"/>
              </w:rPr>
              <w:t>136</w:t>
            </w:r>
          </w:hyperlink>
        </w:p>
        <w:p>
          <w:pPr>
            <w:pStyle w:val="Contents3"/>
            <w:rPr>
              <w:rFonts w:ascii="Calibri" w:hAnsi="Calibri" w:cs="Calibri"/>
              <w:sz w:val="22"/>
              <w:szCs w:val="22"/>
              <w:lang w:val="en-US" w:eastAsia="en-US"/>
            </w:rPr>
          </w:pPr>
          <w:r>
            <w:rPr/>
            <w:t>10.2.4</w:t>
          </w:r>
          <w:r>
            <w:rPr>
              <w:rFonts w:cs="Calibri" w:ascii="Calibri" w:hAnsi="Calibri"/>
              <w:sz w:val="22"/>
              <w:szCs w:val="22"/>
              <w:lang w:val="en-US" w:eastAsia="en-US"/>
            </w:rPr>
            <w:tab/>
          </w:r>
          <w:r>
            <w:rPr>
              <w:lang w:val="en-US" w:eastAsia="en-US"/>
            </w:rPr>
            <w:t>GA-PSR-DEACTIVATE-UTC-ACK</w:t>
          </w:r>
          <w:r>
            <w:rPr/>
            <w:tab/>
          </w:r>
          <w:hyperlink w:anchor="__RefHeading___Toc517982837">
            <w:r>
              <w:rPr>
                <w:rStyle w:val="IndexLink"/>
              </w:rPr>
              <w:t>136</w:t>
            </w:r>
          </w:hyperlink>
        </w:p>
        <w:p>
          <w:pPr>
            <w:pStyle w:val="Contents3"/>
            <w:rPr>
              <w:rFonts w:ascii="Calibri" w:hAnsi="Calibri" w:cs="Calibri"/>
              <w:sz w:val="22"/>
              <w:szCs w:val="22"/>
              <w:lang w:val="en-US" w:eastAsia="en-US"/>
            </w:rPr>
          </w:pPr>
          <w:r>
            <w:rPr/>
            <w:t>10.2.5</w:t>
          </w:r>
          <w:r>
            <w:rPr>
              <w:rFonts w:cs="Calibri" w:ascii="Calibri" w:hAnsi="Calibri"/>
              <w:sz w:val="22"/>
              <w:szCs w:val="22"/>
              <w:lang w:val="en-US" w:eastAsia="en-US"/>
            </w:rPr>
            <w:tab/>
          </w:r>
          <w:r>
            <w:rPr>
              <w:lang w:val="en-US" w:eastAsia="en-US"/>
            </w:rPr>
            <w:t>GA-PSR-DATA</w:t>
          </w:r>
          <w:r>
            <w:rPr/>
            <w:tab/>
          </w:r>
          <w:hyperlink w:anchor="__RefHeading___Toc517982838">
            <w:r>
              <w:rPr>
                <w:rStyle w:val="IndexLink"/>
              </w:rPr>
              <w:t>137</w:t>
            </w:r>
          </w:hyperlink>
        </w:p>
        <w:p>
          <w:pPr>
            <w:pStyle w:val="Contents4"/>
            <w:rPr>
              <w:rFonts w:ascii="Calibri" w:hAnsi="Calibri" w:cs="Calibri"/>
              <w:sz w:val="22"/>
              <w:szCs w:val="22"/>
              <w:lang w:val="en-US" w:eastAsia="en-US"/>
            </w:rPr>
          </w:pPr>
          <w:r>
            <w:rPr/>
            <w:t>10.2.5.1</w:t>
          </w:r>
          <w:r>
            <w:rPr>
              <w:rFonts w:cs="Calibri" w:ascii="Calibri" w:hAnsi="Calibri"/>
              <w:sz w:val="22"/>
              <w:szCs w:val="22"/>
              <w:lang w:val="en-US" w:eastAsia="en-US"/>
            </w:rPr>
            <w:tab/>
          </w:r>
          <w:r>
            <w:rPr>
              <w:lang w:val="en-US" w:eastAsia="en-US"/>
            </w:rPr>
            <w:t>Requested QoS</w:t>
          </w:r>
          <w:r>
            <w:rPr/>
            <w:tab/>
          </w:r>
          <w:hyperlink w:anchor="__RefHeading___Toc517982839">
            <w:r>
              <w:rPr>
                <w:rStyle w:val="IndexLink"/>
              </w:rPr>
              <w:t>137</w:t>
            </w:r>
          </w:hyperlink>
        </w:p>
        <w:p>
          <w:pPr>
            <w:pStyle w:val="Contents4"/>
            <w:rPr>
              <w:rFonts w:ascii="Calibri" w:hAnsi="Calibri" w:cs="Calibri"/>
              <w:sz w:val="22"/>
              <w:szCs w:val="22"/>
              <w:lang w:val="en-US" w:eastAsia="en-US"/>
            </w:rPr>
          </w:pPr>
          <w:r>
            <w:rPr/>
            <w:t>10.2.5.2</w:t>
          </w:r>
          <w:r>
            <w:rPr>
              <w:rFonts w:cs="Calibri" w:ascii="Calibri" w:hAnsi="Calibri"/>
              <w:sz w:val="22"/>
              <w:szCs w:val="22"/>
              <w:lang w:val="en-US" w:eastAsia="en-US"/>
            </w:rPr>
            <w:tab/>
          </w:r>
          <w:r>
            <w:rPr/>
            <w:t>Packet Flow Identifier</w:t>
            <w:tab/>
          </w:r>
          <w:hyperlink w:anchor="__RefHeading___Toc517982840">
            <w:r>
              <w:rPr>
                <w:rStyle w:val="IndexLink"/>
              </w:rPr>
              <w:t>137</w:t>
            </w:r>
          </w:hyperlink>
        </w:p>
        <w:p>
          <w:pPr>
            <w:pStyle w:val="Contents3"/>
            <w:rPr>
              <w:rFonts w:ascii="Calibri" w:hAnsi="Calibri" w:cs="Calibri"/>
              <w:sz w:val="22"/>
              <w:szCs w:val="22"/>
              <w:lang w:val="en-US" w:eastAsia="en-US"/>
            </w:rPr>
          </w:pPr>
          <w:r>
            <w:rPr/>
            <w:t>10.2.6</w:t>
          </w:r>
          <w:r>
            <w:rPr>
              <w:rFonts w:cs="Calibri" w:ascii="Calibri" w:hAnsi="Calibri"/>
              <w:sz w:val="22"/>
              <w:szCs w:val="22"/>
              <w:lang w:val="en-US" w:eastAsia="en-US"/>
            </w:rPr>
            <w:tab/>
          </w:r>
          <w:r>
            <w:rPr>
              <w:lang w:val="en-US" w:eastAsia="en-US"/>
            </w:rPr>
            <w:t>GA-PSR-UNITDATA</w:t>
          </w:r>
          <w:r>
            <w:rPr/>
            <w:tab/>
          </w:r>
          <w:hyperlink w:anchor="__RefHeading___Toc517982841">
            <w:r>
              <w:rPr>
                <w:rStyle w:val="IndexLink"/>
              </w:rPr>
              <w:t>137</w:t>
            </w:r>
          </w:hyperlink>
        </w:p>
        <w:p>
          <w:pPr>
            <w:pStyle w:val="Contents4"/>
            <w:rPr>
              <w:rFonts w:ascii="Calibri" w:hAnsi="Calibri" w:cs="Calibri"/>
              <w:sz w:val="22"/>
              <w:szCs w:val="22"/>
              <w:lang w:val="en-US" w:eastAsia="en-US"/>
            </w:rPr>
          </w:pPr>
          <w:r>
            <w:rPr/>
            <w:t>10.2.6.1</w:t>
          </w:r>
          <w:r>
            <w:rPr>
              <w:rFonts w:cs="Calibri" w:ascii="Calibri" w:hAnsi="Calibri"/>
              <w:sz w:val="22"/>
              <w:szCs w:val="22"/>
              <w:lang w:val="en-US" w:eastAsia="en-US"/>
            </w:rPr>
            <w:tab/>
          </w:r>
          <w:r>
            <w:rPr>
              <w:lang w:val="en-US" w:eastAsia="en-US"/>
            </w:rPr>
            <w:t>Requested QoS</w:t>
          </w:r>
          <w:r>
            <w:rPr/>
            <w:tab/>
          </w:r>
          <w:hyperlink w:anchor="__RefHeading___Toc517982842">
            <w:r>
              <w:rPr>
                <w:rStyle w:val="IndexLink"/>
              </w:rPr>
              <w:t>138</w:t>
            </w:r>
          </w:hyperlink>
        </w:p>
        <w:p>
          <w:pPr>
            <w:pStyle w:val="Contents4"/>
            <w:rPr>
              <w:rFonts w:ascii="Calibri" w:hAnsi="Calibri" w:cs="Calibri"/>
              <w:sz w:val="22"/>
              <w:szCs w:val="22"/>
              <w:lang w:val="en-US" w:eastAsia="en-US"/>
            </w:rPr>
          </w:pPr>
          <w:r>
            <w:rPr/>
            <w:t>10.2.6.2</w:t>
          </w:r>
          <w:r>
            <w:rPr>
              <w:rFonts w:cs="Calibri" w:ascii="Calibri" w:hAnsi="Calibri"/>
              <w:sz w:val="22"/>
              <w:szCs w:val="22"/>
              <w:lang w:val="en-US" w:eastAsia="en-US"/>
            </w:rPr>
            <w:tab/>
          </w:r>
          <w:r>
            <w:rPr>
              <w:rFonts w:cs="Arial"/>
            </w:rPr>
            <w:t>Packet Flow Identifier</w:t>
          </w:r>
          <w:r>
            <w:rPr/>
            <w:tab/>
          </w:r>
          <w:hyperlink w:anchor="__RefHeading___Toc517982843">
            <w:r>
              <w:rPr>
                <w:rStyle w:val="IndexLink"/>
              </w:rPr>
              <w:t>138</w:t>
            </w:r>
          </w:hyperlink>
        </w:p>
        <w:p>
          <w:pPr>
            <w:pStyle w:val="Contents3"/>
            <w:rPr>
              <w:rFonts w:ascii="Calibri" w:hAnsi="Calibri" w:cs="Calibri"/>
              <w:sz w:val="22"/>
              <w:szCs w:val="22"/>
              <w:lang w:val="fr-FR" w:eastAsia="en-US"/>
            </w:rPr>
          </w:pPr>
          <w:r>
            <w:rPr>
              <w:lang w:val="fr-FR" w:eastAsia="en-US"/>
            </w:rPr>
            <w:t>10.2.7</w:t>
          </w:r>
          <w:r>
            <w:rPr>
              <w:rFonts w:cs="Calibri" w:ascii="Calibri" w:hAnsi="Calibri"/>
              <w:sz w:val="22"/>
              <w:szCs w:val="22"/>
              <w:lang w:val="fr-FR" w:eastAsia="en-US"/>
            </w:rPr>
            <w:tab/>
          </w:r>
          <w:r>
            <w:rPr>
              <w:lang w:val="sv-SE" w:eastAsia="en-US"/>
            </w:rPr>
            <w:t>GA-PSR-PS-PAGE</w:t>
          </w:r>
          <w:r>
            <w:rPr>
              <w:lang w:val="fr-FR" w:eastAsia="en-US"/>
            </w:rPr>
            <w:tab/>
          </w:r>
          <w:hyperlink w:anchor="__RefHeading___Toc517982844">
            <w:r>
              <w:rPr>
                <w:rStyle w:val="IndexLink"/>
                <w:lang w:val="fr-FR" w:eastAsia="en-US"/>
              </w:rPr>
              <w:t>138</w:t>
            </w:r>
          </w:hyperlink>
        </w:p>
        <w:p>
          <w:pPr>
            <w:pStyle w:val="Contents4"/>
            <w:rPr>
              <w:rFonts w:ascii="Calibri" w:hAnsi="Calibri" w:cs="Calibri"/>
              <w:sz w:val="22"/>
              <w:szCs w:val="22"/>
              <w:lang w:val="fr-FR" w:eastAsia="en-US"/>
            </w:rPr>
          </w:pPr>
          <w:r>
            <w:rPr>
              <w:lang w:val="fr-FR" w:eastAsia="en-US"/>
            </w:rPr>
            <w:t>10.2.7.1</w:t>
          </w:r>
          <w:r>
            <w:rPr>
              <w:rFonts w:cs="Calibri" w:ascii="Calibri" w:hAnsi="Calibri"/>
              <w:sz w:val="22"/>
              <w:szCs w:val="22"/>
              <w:lang w:val="fr-FR" w:eastAsia="en-US"/>
            </w:rPr>
            <w:tab/>
          </w:r>
          <w:r>
            <w:rPr>
              <w:lang w:val="fr-FR" w:eastAsia="en-US"/>
            </w:rPr>
            <w:t>Mobile Identity</w:t>
            <w:tab/>
          </w:r>
          <w:hyperlink w:anchor="__RefHeading___Toc517982845">
            <w:r>
              <w:rPr>
                <w:rStyle w:val="IndexLink"/>
                <w:lang w:val="fr-FR" w:eastAsia="en-US"/>
              </w:rPr>
              <w:t>138</w:t>
            </w:r>
          </w:hyperlink>
        </w:p>
        <w:p>
          <w:pPr>
            <w:pStyle w:val="Contents3"/>
            <w:rPr>
              <w:rFonts w:ascii="Calibri" w:hAnsi="Calibri" w:cs="Calibri"/>
              <w:sz w:val="22"/>
              <w:szCs w:val="22"/>
              <w:lang w:val="en-US" w:eastAsia="en-US"/>
            </w:rPr>
          </w:pPr>
          <w:r>
            <w:rPr/>
            <w:t>10.2.8</w:t>
          </w:r>
          <w:r>
            <w:rPr>
              <w:rFonts w:cs="Calibri" w:ascii="Calibri" w:hAnsi="Calibri"/>
              <w:sz w:val="22"/>
              <w:szCs w:val="22"/>
              <w:lang w:val="en-US" w:eastAsia="en-US"/>
            </w:rPr>
            <w:tab/>
          </w:r>
          <w:r>
            <w:rPr>
              <w:lang w:val="en-US" w:eastAsia="en-US"/>
            </w:rPr>
            <w:t>GA-PSR-UFC-REQ</w:t>
          </w:r>
          <w:r>
            <w:rPr/>
            <w:tab/>
          </w:r>
          <w:hyperlink w:anchor="__RefHeading___Toc517982846">
            <w:r>
              <w:rPr>
                <w:rStyle w:val="IndexLink"/>
              </w:rPr>
              <w:t>138</w:t>
            </w:r>
          </w:hyperlink>
        </w:p>
        <w:p>
          <w:pPr>
            <w:pStyle w:val="Contents4"/>
            <w:rPr>
              <w:rFonts w:ascii="Calibri" w:hAnsi="Calibri" w:cs="Calibri"/>
              <w:sz w:val="22"/>
              <w:szCs w:val="22"/>
              <w:lang w:val="en-US" w:eastAsia="en-US"/>
            </w:rPr>
          </w:pPr>
          <w:r>
            <w:rPr/>
            <w:t>10.2.8.1</w:t>
          </w:r>
          <w:r>
            <w:rPr>
              <w:rFonts w:cs="Calibri" w:ascii="Calibri" w:hAnsi="Calibri"/>
              <w:sz w:val="22"/>
              <w:szCs w:val="22"/>
              <w:lang w:val="en-US" w:eastAsia="en-US"/>
            </w:rPr>
            <w:tab/>
          </w:r>
          <w:r>
            <w:rPr>
              <w:rFonts w:cs="Arial"/>
            </w:rPr>
            <w:t>Packet Flow Identifier</w:t>
          </w:r>
          <w:r>
            <w:rPr/>
            <w:tab/>
          </w:r>
          <w:hyperlink w:anchor="__RefHeading___Toc517982847">
            <w:r>
              <w:rPr>
                <w:rStyle w:val="IndexLink"/>
              </w:rPr>
              <w:t>139</w:t>
            </w:r>
          </w:hyperlink>
        </w:p>
        <w:p>
          <w:pPr>
            <w:pStyle w:val="Contents4"/>
            <w:rPr>
              <w:rFonts w:ascii="Calibri" w:hAnsi="Calibri" w:cs="Calibri"/>
              <w:sz w:val="22"/>
              <w:szCs w:val="22"/>
              <w:lang w:val="en-US" w:eastAsia="en-US"/>
            </w:rPr>
          </w:pPr>
          <w:r>
            <w:rPr/>
            <w:t>10.2.8.2</w:t>
          </w:r>
          <w:r>
            <w:rPr>
              <w:rFonts w:cs="Calibri" w:ascii="Calibri" w:hAnsi="Calibri"/>
              <w:sz w:val="22"/>
              <w:szCs w:val="22"/>
              <w:lang w:val="en-US" w:eastAsia="en-US"/>
            </w:rPr>
            <w:tab/>
          </w:r>
          <w:r>
            <w:rPr>
              <w:lang w:val="en-US" w:eastAsia="en-US"/>
            </w:rPr>
            <w:t>Reset Indicator</w:t>
          </w:r>
          <w:r>
            <w:rPr/>
            <w:tab/>
          </w:r>
          <w:hyperlink w:anchor="__RefHeading___Toc517982848">
            <w:r>
              <w:rPr>
                <w:rStyle w:val="IndexLink"/>
              </w:rPr>
              <w:t>139</w:t>
            </w:r>
          </w:hyperlink>
        </w:p>
        <w:p>
          <w:pPr>
            <w:pStyle w:val="Contents3"/>
            <w:rPr>
              <w:rFonts w:ascii="Calibri" w:hAnsi="Calibri" w:cs="Calibri"/>
              <w:sz w:val="22"/>
              <w:szCs w:val="22"/>
              <w:lang w:val="en-US" w:eastAsia="en-US"/>
            </w:rPr>
          </w:pPr>
          <w:r>
            <w:rPr/>
            <w:t>10.2.9</w:t>
          </w:r>
          <w:r>
            <w:rPr>
              <w:rFonts w:cs="Calibri" w:ascii="Calibri" w:hAnsi="Calibri"/>
              <w:sz w:val="22"/>
              <w:szCs w:val="22"/>
              <w:lang w:val="en-US" w:eastAsia="en-US"/>
            </w:rPr>
            <w:tab/>
          </w:r>
          <w:r>
            <w:rPr>
              <w:lang w:val="en-US" w:eastAsia="en-US"/>
            </w:rPr>
            <w:t>GA-PSR-DFC-REQ</w:t>
          </w:r>
          <w:r>
            <w:rPr/>
            <w:tab/>
          </w:r>
          <w:hyperlink w:anchor="__RefHeading___Toc517982849">
            <w:r>
              <w:rPr>
                <w:rStyle w:val="IndexLink"/>
              </w:rPr>
              <w:t>139</w:t>
            </w:r>
          </w:hyperlink>
        </w:p>
        <w:p>
          <w:pPr>
            <w:pStyle w:val="Contents4"/>
            <w:rPr>
              <w:rFonts w:ascii="Calibri" w:hAnsi="Calibri" w:cs="Calibri"/>
              <w:sz w:val="22"/>
              <w:szCs w:val="22"/>
              <w:lang w:val="en-US" w:eastAsia="en-US"/>
            </w:rPr>
          </w:pPr>
          <w:r>
            <w:rPr/>
            <w:t>10.2.9.1</w:t>
          </w:r>
          <w:r>
            <w:rPr>
              <w:rFonts w:cs="Calibri" w:ascii="Calibri" w:hAnsi="Calibri"/>
              <w:sz w:val="22"/>
              <w:szCs w:val="22"/>
              <w:lang w:val="en-US" w:eastAsia="en-US"/>
            </w:rPr>
            <w:tab/>
          </w:r>
          <w:r>
            <w:rPr>
              <w:rFonts w:cs="Arial"/>
            </w:rPr>
            <w:t>Packet Flow Identifier</w:t>
          </w:r>
          <w:r>
            <w:rPr/>
            <w:tab/>
          </w:r>
          <w:hyperlink w:anchor="__RefHeading___Toc517982850">
            <w:r>
              <w:rPr>
                <w:rStyle w:val="IndexLink"/>
              </w:rPr>
              <w:t>139</w:t>
            </w:r>
          </w:hyperlink>
        </w:p>
        <w:p>
          <w:pPr>
            <w:pStyle w:val="Contents3"/>
            <w:rPr>
              <w:rFonts w:ascii="Calibri" w:hAnsi="Calibri" w:cs="Calibri"/>
              <w:sz w:val="22"/>
              <w:szCs w:val="22"/>
              <w:lang w:val="en-US" w:eastAsia="en-US"/>
            </w:rPr>
          </w:pPr>
          <w:r>
            <w:rPr/>
            <w:t>10.2.10</w:t>
          </w:r>
          <w:r>
            <w:rPr>
              <w:rFonts w:cs="Calibri" w:ascii="Calibri" w:hAnsi="Calibri"/>
              <w:sz w:val="22"/>
              <w:szCs w:val="22"/>
              <w:lang w:val="en-US" w:eastAsia="en-US"/>
            </w:rPr>
            <w:tab/>
          </w:r>
          <w:r>
            <w:rPr>
              <w:lang w:val="en-US" w:eastAsia="en-US"/>
            </w:rPr>
            <w:t>GA-PSR STATUS</w:t>
          </w:r>
          <w:r>
            <w:rPr/>
            <w:tab/>
          </w:r>
          <w:hyperlink w:anchor="__RefHeading___Toc517982851">
            <w:r>
              <w:rPr>
                <w:rStyle w:val="IndexLink"/>
              </w:rPr>
              <w:t>139</w:t>
            </w:r>
          </w:hyperlink>
        </w:p>
        <w:p>
          <w:pPr>
            <w:pStyle w:val="Contents3"/>
            <w:rPr>
              <w:rFonts w:ascii="Calibri" w:hAnsi="Calibri" w:cs="Calibri"/>
              <w:sz w:val="22"/>
              <w:szCs w:val="22"/>
              <w:lang w:val="en-US" w:eastAsia="en-US"/>
            </w:rPr>
          </w:pPr>
          <w:r>
            <w:rPr/>
            <w:t>10.2.11</w:t>
          </w:r>
          <w:r>
            <w:rPr>
              <w:rFonts w:cs="Calibri" w:ascii="Calibri" w:hAnsi="Calibri"/>
              <w:sz w:val="22"/>
              <w:szCs w:val="22"/>
              <w:lang w:val="en-US" w:eastAsia="en-US"/>
            </w:rPr>
            <w:tab/>
          </w:r>
          <w:r>
            <w:rPr>
              <w:lang w:val="en-US" w:eastAsia="en-US"/>
            </w:rPr>
            <w:t>GA-PSR HANDOVER COMPLETE</w:t>
          </w:r>
          <w:r>
            <w:rPr/>
            <w:tab/>
          </w:r>
          <w:hyperlink w:anchor="__RefHeading___Toc517982852">
            <w:r>
              <w:rPr>
                <w:rStyle w:val="IndexLink"/>
              </w:rPr>
              <w:t>140</w:t>
            </w:r>
          </w:hyperlink>
        </w:p>
        <w:p>
          <w:pPr>
            <w:pStyle w:val="Contents3"/>
            <w:rPr>
              <w:rFonts w:ascii="Calibri" w:hAnsi="Calibri" w:cs="Calibri"/>
              <w:sz w:val="22"/>
              <w:szCs w:val="22"/>
              <w:lang w:val="en-US" w:eastAsia="en-US"/>
            </w:rPr>
          </w:pPr>
          <w:r>
            <w:rPr/>
            <w:t>10.2.12</w:t>
          </w:r>
          <w:r>
            <w:rPr>
              <w:rFonts w:cs="Calibri" w:ascii="Calibri" w:hAnsi="Calibri"/>
              <w:sz w:val="22"/>
              <w:szCs w:val="22"/>
              <w:lang w:val="en-US" w:eastAsia="en-US"/>
            </w:rPr>
            <w:tab/>
          </w:r>
          <w:r>
            <w:rPr>
              <w:lang w:val="en-US" w:eastAsia="en-US"/>
            </w:rPr>
            <w:t>GA-PSR UPLINK QUALITY INDICATION</w:t>
          </w:r>
          <w:r>
            <w:rPr/>
            <w:tab/>
          </w:r>
          <w:hyperlink w:anchor="__RefHeading___Toc517982853">
            <w:r>
              <w:rPr>
                <w:rStyle w:val="IndexLink"/>
              </w:rPr>
              <w:t>140</w:t>
            </w:r>
          </w:hyperlink>
        </w:p>
        <w:p>
          <w:pPr>
            <w:pStyle w:val="Contents3"/>
            <w:rPr>
              <w:rFonts w:ascii="Calibri" w:hAnsi="Calibri" w:cs="Calibri"/>
              <w:sz w:val="22"/>
              <w:szCs w:val="22"/>
              <w:lang w:val="en-US" w:eastAsia="en-US"/>
            </w:rPr>
          </w:pPr>
          <w:r>
            <w:rPr/>
            <w:t>10.2.13</w:t>
          </w:r>
          <w:r>
            <w:rPr>
              <w:rFonts w:cs="Calibri" w:ascii="Calibri" w:hAnsi="Calibri"/>
              <w:sz w:val="22"/>
              <w:szCs w:val="22"/>
              <w:lang w:val="en-US" w:eastAsia="en-US"/>
            </w:rPr>
            <w:tab/>
          </w:r>
          <w:r>
            <w:rPr>
              <w:lang w:val="en-US" w:eastAsia="en-US"/>
            </w:rPr>
            <w:t>GA-PSR HANDOVER INFORMATION</w:t>
          </w:r>
          <w:r>
            <w:rPr/>
            <w:tab/>
          </w:r>
          <w:hyperlink w:anchor="__RefHeading___Toc517982854">
            <w:r>
              <w:rPr>
                <w:rStyle w:val="IndexLink"/>
              </w:rPr>
              <w:t>141</w:t>
            </w:r>
          </w:hyperlink>
        </w:p>
        <w:p>
          <w:pPr>
            <w:pStyle w:val="Contents4"/>
            <w:rPr>
              <w:rFonts w:ascii="Calibri" w:hAnsi="Calibri" w:cs="Calibri"/>
              <w:sz w:val="22"/>
              <w:szCs w:val="22"/>
              <w:lang w:val="en-US" w:eastAsia="en-US"/>
            </w:rPr>
          </w:pPr>
          <w:r>
            <w:rPr/>
            <w:t>10.2.13.1</w:t>
          </w:r>
          <w:r>
            <w:rPr>
              <w:rFonts w:cs="Calibri" w:ascii="Calibri" w:hAnsi="Calibri"/>
              <w:sz w:val="22"/>
              <w:szCs w:val="22"/>
              <w:lang w:val="en-US" w:eastAsia="en-US"/>
            </w:rPr>
            <w:tab/>
          </w:r>
          <w:r>
            <w:rPr>
              <w:lang w:val="en-US" w:eastAsia="en-US"/>
            </w:rPr>
            <w:t>GERAN Cell Identifier List</w:t>
          </w:r>
          <w:r>
            <w:rPr/>
            <w:tab/>
          </w:r>
          <w:hyperlink w:anchor="__RefHeading___Toc517982855">
            <w:r>
              <w:rPr>
                <w:rStyle w:val="IndexLink"/>
              </w:rPr>
              <w:t>141</w:t>
            </w:r>
          </w:hyperlink>
        </w:p>
        <w:p>
          <w:pPr>
            <w:pStyle w:val="Contents4"/>
            <w:rPr>
              <w:rFonts w:ascii="Calibri" w:hAnsi="Calibri" w:cs="Calibri"/>
              <w:sz w:val="22"/>
              <w:szCs w:val="22"/>
              <w:lang w:val="en-US" w:eastAsia="en-US"/>
            </w:rPr>
          </w:pPr>
          <w:r>
            <w:rPr/>
            <w:t>10.2.13.2</w:t>
          </w:r>
          <w:r>
            <w:rPr>
              <w:rFonts w:cs="Calibri" w:ascii="Calibri" w:hAnsi="Calibri"/>
              <w:sz w:val="22"/>
              <w:szCs w:val="22"/>
              <w:lang w:val="en-US" w:eastAsia="en-US"/>
            </w:rPr>
            <w:tab/>
          </w:r>
          <w:r>
            <w:rPr/>
            <w:t>GERAN Received Signal Level List</w:t>
            <w:tab/>
          </w:r>
          <w:hyperlink w:anchor="__RefHeading___Toc517982856">
            <w:r>
              <w:rPr>
                <w:rStyle w:val="IndexLink"/>
              </w:rPr>
              <w:t>141</w:t>
            </w:r>
          </w:hyperlink>
        </w:p>
        <w:p>
          <w:pPr>
            <w:pStyle w:val="Contents4"/>
            <w:rPr>
              <w:rFonts w:ascii="Calibri" w:hAnsi="Calibri" w:cs="Calibri"/>
              <w:sz w:val="22"/>
              <w:szCs w:val="22"/>
              <w:lang w:val="en-US" w:eastAsia="en-US"/>
            </w:rPr>
          </w:pPr>
          <w:r>
            <w:rPr/>
            <w:t>10.2.13.3</w:t>
          </w:r>
          <w:r>
            <w:rPr>
              <w:rFonts w:cs="Calibri" w:ascii="Calibri" w:hAnsi="Calibri"/>
              <w:sz w:val="22"/>
              <w:szCs w:val="22"/>
              <w:lang w:val="en-US" w:eastAsia="en-US"/>
            </w:rPr>
            <w:tab/>
          </w:r>
          <w:r>
            <w:rPr/>
            <w:t>UTRAN Cell Identifier List</w:t>
            <w:tab/>
          </w:r>
          <w:hyperlink w:anchor="__RefHeading___Toc517982857">
            <w:r>
              <w:rPr>
                <w:rStyle w:val="IndexLink"/>
              </w:rPr>
              <w:t>141</w:t>
            </w:r>
          </w:hyperlink>
        </w:p>
        <w:p>
          <w:pPr>
            <w:pStyle w:val="Contents4"/>
            <w:rPr>
              <w:rFonts w:ascii="Calibri" w:hAnsi="Calibri" w:cs="Calibri"/>
              <w:sz w:val="22"/>
              <w:szCs w:val="22"/>
              <w:lang w:val="en-US" w:eastAsia="en-US"/>
            </w:rPr>
          </w:pPr>
          <w:r>
            <w:rPr/>
            <w:t>10.2.13.4</w:t>
          </w:r>
          <w:r>
            <w:rPr>
              <w:rFonts w:cs="Calibri" w:ascii="Calibri" w:hAnsi="Calibri"/>
              <w:sz w:val="22"/>
              <w:szCs w:val="22"/>
              <w:lang w:val="en-US" w:eastAsia="en-US"/>
            </w:rPr>
            <w:tab/>
          </w:r>
          <w:r>
            <w:rPr/>
            <w:t>UTRAN Received Signal Level List</w:t>
            <w:tab/>
          </w:r>
          <w:hyperlink w:anchor="__RefHeading___Toc517982858">
            <w:r>
              <w:rPr>
                <w:rStyle w:val="IndexLink"/>
              </w:rPr>
              <w:t>141</w:t>
            </w:r>
          </w:hyperlink>
        </w:p>
        <w:p>
          <w:pPr>
            <w:pStyle w:val="Contents3"/>
            <w:rPr>
              <w:rFonts w:ascii="Calibri" w:hAnsi="Calibri" w:cs="Calibri"/>
              <w:sz w:val="22"/>
              <w:szCs w:val="22"/>
              <w:lang w:val="en-US" w:eastAsia="en-US"/>
            </w:rPr>
          </w:pPr>
          <w:r>
            <w:rPr/>
            <w:t>10.2.14</w:t>
          </w:r>
          <w:r>
            <w:rPr>
              <w:rFonts w:cs="Calibri" w:ascii="Calibri" w:hAnsi="Calibri"/>
              <w:sz w:val="22"/>
              <w:szCs w:val="22"/>
              <w:lang w:val="en-US" w:eastAsia="en-US"/>
            </w:rPr>
            <w:tab/>
          </w:r>
          <w:r>
            <w:rPr>
              <w:lang w:val="en-US" w:eastAsia="en-US"/>
            </w:rPr>
            <w:t>GA-PSR HANDOVER COMMAND</w:t>
          </w:r>
          <w:r>
            <w:rPr/>
            <w:tab/>
          </w:r>
          <w:hyperlink w:anchor="__RefHeading___Toc517982859">
            <w:r>
              <w:rPr>
                <w:rStyle w:val="IndexLink"/>
              </w:rPr>
              <w:t>141</w:t>
            </w:r>
          </w:hyperlink>
        </w:p>
        <w:p>
          <w:pPr>
            <w:pStyle w:val="Contents4"/>
            <w:rPr>
              <w:rFonts w:ascii="Calibri" w:hAnsi="Calibri" w:cs="Calibri"/>
              <w:sz w:val="22"/>
              <w:szCs w:val="22"/>
              <w:lang w:val="en-US" w:eastAsia="en-US"/>
            </w:rPr>
          </w:pPr>
          <w:r>
            <w:rPr/>
            <w:t>10.2.14.1</w:t>
          </w:r>
          <w:r>
            <w:rPr>
              <w:rFonts w:cs="Calibri" w:ascii="Calibri" w:hAnsi="Calibri"/>
              <w:sz w:val="22"/>
              <w:szCs w:val="22"/>
              <w:lang w:val="en-US" w:eastAsia="en-US"/>
            </w:rPr>
            <w:tab/>
          </w:r>
          <w:r>
            <w:rPr>
              <w:lang w:val="en-US" w:eastAsia="en-US"/>
            </w:rPr>
            <w:t xml:space="preserve">PS </w:t>
          </w:r>
          <w:r>
            <w:rPr>
              <w:rFonts w:cs="Arial"/>
              <w:lang w:val="en-US" w:eastAsia="en-US"/>
            </w:rPr>
            <w:t>Handover to GERAN Command</w:t>
          </w:r>
          <w:r>
            <w:rPr/>
            <w:tab/>
          </w:r>
          <w:hyperlink w:anchor="__RefHeading___Toc517982860">
            <w:r>
              <w:rPr>
                <w:rStyle w:val="IndexLink"/>
              </w:rPr>
              <w:t>142</w:t>
            </w:r>
          </w:hyperlink>
        </w:p>
        <w:p>
          <w:pPr>
            <w:pStyle w:val="Contents4"/>
            <w:rPr>
              <w:rFonts w:ascii="Calibri" w:hAnsi="Calibri" w:cs="Calibri"/>
              <w:sz w:val="22"/>
              <w:szCs w:val="22"/>
              <w:lang w:val="en-US" w:eastAsia="en-US"/>
            </w:rPr>
          </w:pPr>
          <w:r>
            <w:rPr/>
            <w:t>10.2.14.2</w:t>
          </w:r>
          <w:r>
            <w:rPr>
              <w:rFonts w:cs="Calibri" w:ascii="Calibri" w:hAnsi="Calibri"/>
              <w:sz w:val="22"/>
              <w:szCs w:val="22"/>
              <w:lang w:val="en-US" w:eastAsia="en-US"/>
            </w:rPr>
            <w:tab/>
          </w:r>
          <w:r>
            <w:rPr>
              <w:lang w:val="en-US" w:eastAsia="en-US"/>
            </w:rPr>
            <w:t xml:space="preserve">PS </w:t>
          </w:r>
          <w:r>
            <w:rPr>
              <w:rFonts w:cs="Arial"/>
              <w:lang w:val="en-US" w:eastAsia="en-US"/>
            </w:rPr>
            <w:t>Handover to UTRAN Command</w:t>
          </w:r>
          <w:r>
            <w:rPr/>
            <w:tab/>
          </w:r>
          <w:hyperlink w:anchor="__RefHeading___Toc517982861">
            <w:r>
              <w:rPr>
                <w:rStyle w:val="IndexLink"/>
              </w:rPr>
              <w:t>142</w:t>
            </w:r>
          </w:hyperlink>
        </w:p>
        <w:p>
          <w:pPr>
            <w:pStyle w:val="Contents4"/>
            <w:rPr>
              <w:rFonts w:ascii="Calibri" w:hAnsi="Calibri" w:cs="Calibri"/>
              <w:sz w:val="22"/>
              <w:szCs w:val="22"/>
              <w:lang w:val="en-US" w:eastAsia="en-US"/>
            </w:rPr>
          </w:pPr>
          <w:r>
            <w:rPr/>
            <w:t>10.2.14.3</w:t>
          </w:r>
          <w:r>
            <w:rPr>
              <w:rFonts w:cs="Calibri" w:ascii="Calibri" w:hAnsi="Calibri"/>
              <w:sz w:val="22"/>
              <w:szCs w:val="22"/>
              <w:lang w:val="en-US" w:eastAsia="en-US"/>
            </w:rPr>
            <w:tab/>
          </w:r>
          <w:r>
            <w:rPr>
              <w:lang w:val="en-US" w:eastAsia="en-US"/>
            </w:rPr>
            <w:t xml:space="preserve">PS </w:t>
          </w:r>
          <w:r>
            <w:rPr>
              <w:rFonts w:cs="Arial"/>
              <w:lang w:val="en-US" w:eastAsia="en-US"/>
            </w:rPr>
            <w:t>Handover to GERAN PSI</w:t>
          </w:r>
          <w:r>
            <w:rPr/>
            <w:tab/>
          </w:r>
          <w:hyperlink w:anchor="__RefHeading___Toc517982862">
            <w:r>
              <w:rPr>
                <w:rStyle w:val="IndexLink"/>
              </w:rPr>
              <w:t>142</w:t>
            </w:r>
          </w:hyperlink>
        </w:p>
        <w:p>
          <w:pPr>
            <w:pStyle w:val="Contents4"/>
            <w:rPr>
              <w:rFonts w:ascii="Calibri" w:hAnsi="Calibri" w:cs="Calibri"/>
              <w:sz w:val="22"/>
              <w:szCs w:val="22"/>
              <w:lang w:val="en-US" w:eastAsia="en-US"/>
            </w:rPr>
          </w:pPr>
          <w:r>
            <w:rPr/>
            <w:t>10.2.14.4</w:t>
          </w:r>
          <w:r>
            <w:rPr>
              <w:rFonts w:cs="Calibri" w:ascii="Calibri" w:hAnsi="Calibri"/>
              <w:sz w:val="22"/>
              <w:szCs w:val="22"/>
              <w:lang w:val="en-US" w:eastAsia="en-US"/>
            </w:rPr>
            <w:tab/>
          </w:r>
          <w:r>
            <w:rPr>
              <w:lang w:val="en-US" w:eastAsia="en-US"/>
            </w:rPr>
            <w:t xml:space="preserve">PS </w:t>
          </w:r>
          <w:r>
            <w:rPr>
              <w:rFonts w:cs="Arial"/>
              <w:lang w:val="en-US" w:eastAsia="en-US"/>
            </w:rPr>
            <w:t>Handover to GERAN SI</w:t>
          </w:r>
          <w:r>
            <w:rPr/>
            <w:tab/>
          </w:r>
          <w:hyperlink w:anchor="__RefHeading___Toc517982863">
            <w:r>
              <w:rPr>
                <w:rStyle w:val="IndexLink"/>
              </w:rPr>
              <w:t>142</w:t>
            </w:r>
          </w:hyperlink>
        </w:p>
        <w:p>
          <w:pPr>
            <w:pStyle w:val="Contents3"/>
            <w:rPr>
              <w:rFonts w:ascii="Calibri" w:hAnsi="Calibri" w:cs="Calibri"/>
              <w:sz w:val="22"/>
              <w:szCs w:val="22"/>
              <w:lang w:val="en-US" w:eastAsia="en-US"/>
            </w:rPr>
          </w:pPr>
          <w:r>
            <w:rPr/>
            <w:t>10.2.15</w:t>
          </w:r>
          <w:r>
            <w:rPr>
              <w:rFonts w:cs="Calibri" w:ascii="Calibri" w:hAnsi="Calibri"/>
              <w:sz w:val="22"/>
              <w:szCs w:val="22"/>
              <w:lang w:val="en-US" w:eastAsia="en-US"/>
            </w:rPr>
            <w:tab/>
          </w:r>
          <w:r>
            <w:rPr>
              <w:lang w:val="en-US" w:eastAsia="en-US"/>
            </w:rPr>
            <w:t>GA-PSR HANDOVER CONTINUE</w:t>
          </w:r>
          <w:r>
            <w:rPr/>
            <w:tab/>
          </w:r>
          <w:hyperlink w:anchor="__RefHeading___Toc517982864">
            <w:r>
              <w:rPr>
                <w:rStyle w:val="IndexLink"/>
              </w:rPr>
              <w:t>142</w:t>
            </w:r>
          </w:hyperlink>
        </w:p>
        <w:p>
          <w:pPr>
            <w:pStyle w:val="Contents3"/>
            <w:rPr>
              <w:rFonts w:ascii="Calibri" w:hAnsi="Calibri" w:cs="Calibri"/>
              <w:sz w:val="22"/>
              <w:szCs w:val="22"/>
              <w:lang w:val="en-US" w:eastAsia="en-US"/>
            </w:rPr>
          </w:pPr>
          <w:r>
            <w:rPr/>
            <w:t>10.2.16</w:t>
          </w:r>
          <w:r>
            <w:rPr>
              <w:rFonts w:cs="Calibri" w:ascii="Calibri" w:hAnsi="Calibri"/>
              <w:sz w:val="22"/>
              <w:szCs w:val="22"/>
              <w:lang w:val="en-US" w:eastAsia="en-US"/>
            </w:rPr>
            <w:tab/>
          </w:r>
          <w:r>
            <w:rPr>
              <w:lang w:val="en-US" w:eastAsia="en-US"/>
            </w:rPr>
            <w:t>GA-PSR HANDOVER FAILURE</w:t>
          </w:r>
          <w:r>
            <w:rPr/>
            <w:tab/>
          </w:r>
          <w:hyperlink w:anchor="__RefHeading___Toc517982865">
            <w:r>
              <w:rPr>
                <w:rStyle w:val="IndexLink"/>
              </w:rPr>
              <w:t>143</w:t>
            </w:r>
          </w:hyperlink>
        </w:p>
        <w:p>
          <w:pPr>
            <w:pStyle w:val="Contents2"/>
            <w:rPr>
              <w:rFonts w:ascii="Calibri" w:hAnsi="Calibri" w:cs="Calibri"/>
              <w:sz w:val="22"/>
              <w:szCs w:val="22"/>
              <w:lang w:val="en-US" w:eastAsia="en-US"/>
            </w:rPr>
          </w:pPr>
          <w:r>
            <w:rPr/>
            <w:t>10.3</w:t>
          </w:r>
          <w:r>
            <w:rPr>
              <w:rFonts w:cs="Calibri" w:ascii="Calibri" w:hAnsi="Calibri"/>
              <w:sz w:val="22"/>
              <w:szCs w:val="22"/>
              <w:lang w:val="en-US" w:eastAsia="en-US"/>
            </w:rPr>
            <w:tab/>
          </w:r>
          <w:r>
            <w:rPr>
              <w:lang w:val="en-US" w:eastAsia="en-US"/>
            </w:rPr>
            <w:t>GA-RRC control plane messages</w:t>
          </w:r>
          <w:r>
            <w:rPr/>
            <w:tab/>
          </w:r>
          <w:hyperlink w:anchor="__RefHeading___Toc517982866">
            <w:r>
              <w:rPr>
                <w:rStyle w:val="IndexLink"/>
              </w:rPr>
              <w:t>143</w:t>
            </w:r>
          </w:hyperlink>
        </w:p>
        <w:p>
          <w:pPr>
            <w:pStyle w:val="Contents3"/>
            <w:rPr>
              <w:rFonts w:ascii="Calibri" w:hAnsi="Calibri" w:cs="Calibri"/>
              <w:sz w:val="22"/>
              <w:szCs w:val="22"/>
              <w:lang w:val="en-US" w:eastAsia="en-US"/>
            </w:rPr>
          </w:pPr>
          <w:r>
            <w:rPr/>
            <w:t>10.3.1</w:t>
          </w:r>
          <w:r>
            <w:rPr>
              <w:rFonts w:cs="Calibri" w:ascii="Calibri" w:hAnsi="Calibri"/>
              <w:sz w:val="22"/>
              <w:szCs w:val="22"/>
              <w:lang w:val="en-US" w:eastAsia="en-US"/>
            </w:rPr>
            <w:tab/>
          </w:r>
          <w:r>
            <w:rPr>
              <w:lang w:val="en-US" w:eastAsia="en-US"/>
            </w:rPr>
            <w:t>GA-RRC REQUEST</w:t>
          </w:r>
          <w:r>
            <w:rPr/>
            <w:tab/>
          </w:r>
          <w:hyperlink w:anchor="__RefHeading___Toc517982867">
            <w:r>
              <w:rPr>
                <w:rStyle w:val="IndexLink"/>
              </w:rPr>
              <w:t>144</w:t>
            </w:r>
          </w:hyperlink>
        </w:p>
        <w:p>
          <w:pPr>
            <w:pStyle w:val="Contents3"/>
            <w:rPr>
              <w:rFonts w:ascii="Calibri" w:hAnsi="Calibri" w:cs="Calibri"/>
              <w:sz w:val="22"/>
              <w:szCs w:val="22"/>
              <w:lang w:val="en-US" w:eastAsia="en-US"/>
            </w:rPr>
          </w:pPr>
          <w:r>
            <w:rPr/>
            <w:t>10.3.2</w:t>
          </w:r>
          <w:r>
            <w:rPr>
              <w:rFonts w:cs="Calibri" w:ascii="Calibri" w:hAnsi="Calibri"/>
              <w:sz w:val="22"/>
              <w:szCs w:val="22"/>
              <w:lang w:val="en-US" w:eastAsia="en-US"/>
            </w:rPr>
            <w:tab/>
          </w:r>
          <w:r>
            <w:rPr>
              <w:lang w:val="en-US" w:eastAsia="en-US"/>
            </w:rPr>
            <w:t>GA-RRC REQUEST ACCEPT</w:t>
          </w:r>
          <w:r>
            <w:rPr/>
            <w:tab/>
          </w:r>
          <w:hyperlink w:anchor="__RefHeading___Toc517982868">
            <w:r>
              <w:rPr>
                <w:rStyle w:val="IndexLink"/>
              </w:rPr>
              <w:t>144</w:t>
            </w:r>
          </w:hyperlink>
        </w:p>
        <w:p>
          <w:pPr>
            <w:pStyle w:val="Contents3"/>
            <w:rPr>
              <w:rFonts w:ascii="Calibri" w:hAnsi="Calibri" w:cs="Calibri"/>
              <w:sz w:val="22"/>
              <w:szCs w:val="22"/>
              <w:lang w:val="en-US" w:eastAsia="en-US"/>
            </w:rPr>
          </w:pPr>
          <w:r>
            <w:rPr/>
            <w:t>10.3.3</w:t>
          </w:r>
          <w:r>
            <w:rPr>
              <w:rFonts w:cs="Calibri" w:ascii="Calibri" w:hAnsi="Calibri"/>
              <w:sz w:val="22"/>
              <w:szCs w:val="22"/>
              <w:lang w:val="en-US" w:eastAsia="en-US"/>
            </w:rPr>
            <w:tab/>
          </w:r>
          <w:r>
            <w:rPr>
              <w:lang w:val="en-US" w:eastAsia="en-US"/>
            </w:rPr>
            <w:t>GA-RRC REQUEST REJECT</w:t>
          </w:r>
          <w:r>
            <w:rPr/>
            <w:tab/>
          </w:r>
          <w:hyperlink w:anchor="__RefHeading___Toc517982869">
            <w:r>
              <w:rPr>
                <w:rStyle w:val="IndexLink"/>
              </w:rPr>
              <w:t>146</w:t>
            </w:r>
          </w:hyperlink>
        </w:p>
        <w:p>
          <w:pPr>
            <w:pStyle w:val="Contents3"/>
            <w:rPr>
              <w:rFonts w:ascii="Calibri" w:hAnsi="Calibri" w:cs="Calibri"/>
              <w:sz w:val="22"/>
              <w:szCs w:val="22"/>
              <w:lang w:val="en-US" w:eastAsia="en-US"/>
            </w:rPr>
          </w:pPr>
          <w:r>
            <w:rPr/>
            <w:t>10.3.4</w:t>
          </w:r>
          <w:r>
            <w:rPr>
              <w:rFonts w:cs="Calibri" w:ascii="Calibri" w:hAnsi="Calibri"/>
              <w:sz w:val="22"/>
              <w:szCs w:val="22"/>
              <w:lang w:val="en-US" w:eastAsia="en-US"/>
            </w:rPr>
            <w:tab/>
          </w:r>
          <w:r>
            <w:rPr>
              <w:lang w:val="en-US" w:eastAsia="en-US"/>
            </w:rPr>
            <w:t>GA-RRC RELEASE REQUEST</w:t>
          </w:r>
          <w:r>
            <w:rPr/>
            <w:tab/>
          </w:r>
          <w:hyperlink w:anchor="__RefHeading___Toc517982870">
            <w:r>
              <w:rPr>
                <w:rStyle w:val="IndexLink"/>
              </w:rPr>
              <w:t>146</w:t>
            </w:r>
          </w:hyperlink>
        </w:p>
        <w:p>
          <w:pPr>
            <w:pStyle w:val="Contents3"/>
            <w:rPr>
              <w:rFonts w:ascii="Calibri" w:hAnsi="Calibri" w:cs="Calibri"/>
              <w:sz w:val="22"/>
              <w:szCs w:val="22"/>
              <w:lang w:val="en-US" w:eastAsia="en-US"/>
            </w:rPr>
          </w:pPr>
          <w:r>
            <w:rPr/>
            <w:t>10.3.5</w:t>
          </w:r>
          <w:r>
            <w:rPr>
              <w:rFonts w:cs="Calibri" w:ascii="Calibri" w:hAnsi="Calibri"/>
              <w:sz w:val="22"/>
              <w:szCs w:val="22"/>
              <w:lang w:val="en-US" w:eastAsia="en-US"/>
            </w:rPr>
            <w:tab/>
          </w:r>
          <w:r>
            <w:rPr>
              <w:lang w:val="en-US" w:eastAsia="en-US"/>
            </w:rPr>
            <w:t>GA-RRC RELEASE</w:t>
          </w:r>
          <w:r>
            <w:rPr/>
            <w:tab/>
          </w:r>
          <w:hyperlink w:anchor="__RefHeading___Toc517982871">
            <w:r>
              <w:rPr>
                <w:rStyle w:val="IndexLink"/>
              </w:rPr>
              <w:t>147</w:t>
            </w:r>
          </w:hyperlink>
        </w:p>
        <w:p>
          <w:pPr>
            <w:pStyle w:val="Contents3"/>
            <w:rPr>
              <w:rFonts w:ascii="Calibri" w:hAnsi="Calibri" w:cs="Calibri"/>
              <w:sz w:val="22"/>
              <w:szCs w:val="22"/>
              <w:lang w:val="en-US" w:eastAsia="en-US"/>
            </w:rPr>
          </w:pPr>
          <w:r>
            <w:rPr/>
            <w:t>10.3.6</w:t>
          </w:r>
          <w:r>
            <w:rPr>
              <w:rFonts w:cs="Calibri" w:ascii="Calibri" w:hAnsi="Calibri"/>
              <w:sz w:val="22"/>
              <w:szCs w:val="22"/>
              <w:lang w:val="en-US" w:eastAsia="en-US"/>
            </w:rPr>
            <w:tab/>
          </w:r>
          <w:r>
            <w:rPr>
              <w:lang w:val="en-US" w:eastAsia="en-US"/>
            </w:rPr>
            <w:t>GA-RRC RELEASE COMPLETE</w:t>
          </w:r>
          <w:r>
            <w:rPr/>
            <w:tab/>
          </w:r>
          <w:hyperlink w:anchor="__RefHeading___Toc517982872">
            <w:r>
              <w:rPr>
                <w:rStyle w:val="IndexLink"/>
              </w:rPr>
              <w:t>147</w:t>
            </w:r>
          </w:hyperlink>
        </w:p>
        <w:p>
          <w:pPr>
            <w:pStyle w:val="Contents3"/>
            <w:rPr>
              <w:rFonts w:ascii="Calibri" w:hAnsi="Calibri" w:cs="Calibri"/>
              <w:sz w:val="22"/>
              <w:szCs w:val="22"/>
              <w:lang w:val="en-US" w:eastAsia="en-US"/>
            </w:rPr>
          </w:pPr>
          <w:r>
            <w:rPr/>
            <w:t>10.3.7</w:t>
          </w:r>
          <w:r>
            <w:rPr>
              <w:rFonts w:cs="Calibri" w:ascii="Calibri" w:hAnsi="Calibri"/>
              <w:sz w:val="22"/>
              <w:szCs w:val="22"/>
              <w:lang w:val="en-US" w:eastAsia="en-US"/>
            </w:rPr>
            <w:tab/>
          </w:r>
          <w:r>
            <w:rPr>
              <w:lang w:val="en-US" w:eastAsia="en-US"/>
            </w:rPr>
            <w:t>GA-RRC PAGING REQUEST</w:t>
          </w:r>
          <w:r>
            <w:rPr/>
            <w:tab/>
          </w:r>
          <w:hyperlink w:anchor="__RefHeading___Toc517982873">
            <w:r>
              <w:rPr>
                <w:rStyle w:val="IndexLink"/>
              </w:rPr>
              <w:t>148</w:t>
            </w:r>
          </w:hyperlink>
        </w:p>
        <w:p>
          <w:pPr>
            <w:pStyle w:val="Contents3"/>
            <w:rPr>
              <w:rFonts w:ascii="Calibri" w:hAnsi="Calibri" w:cs="Calibri"/>
              <w:sz w:val="22"/>
              <w:szCs w:val="22"/>
              <w:lang w:val="en-US" w:eastAsia="en-US"/>
            </w:rPr>
          </w:pPr>
          <w:r>
            <w:rPr/>
            <w:t>10.3.8</w:t>
          </w:r>
          <w:r>
            <w:rPr>
              <w:rFonts w:cs="Calibri" w:ascii="Calibri" w:hAnsi="Calibri"/>
              <w:sz w:val="22"/>
              <w:szCs w:val="22"/>
              <w:lang w:val="en-US" w:eastAsia="en-US"/>
            </w:rPr>
            <w:tab/>
          </w:r>
          <w:r>
            <w:rPr>
              <w:lang w:val="en-US" w:eastAsia="en-US"/>
            </w:rPr>
            <w:t>GA-RRC ACTIVATE CHANNEL</w:t>
          </w:r>
          <w:r>
            <w:rPr/>
            <w:tab/>
          </w:r>
          <w:hyperlink w:anchor="__RefHeading___Toc517982874">
            <w:r>
              <w:rPr>
                <w:rStyle w:val="IndexLink"/>
              </w:rPr>
              <w:t>148</w:t>
            </w:r>
          </w:hyperlink>
        </w:p>
        <w:p>
          <w:pPr>
            <w:pStyle w:val="Contents4"/>
            <w:rPr>
              <w:rFonts w:ascii="Calibri" w:hAnsi="Calibri" w:cs="Calibri"/>
              <w:sz w:val="22"/>
              <w:szCs w:val="22"/>
              <w:lang w:val="en-US" w:eastAsia="en-US"/>
            </w:rPr>
          </w:pPr>
          <w:r>
            <w:rPr/>
            <w:t>10.3.8.1</w:t>
          </w:r>
          <w:r>
            <w:rPr>
              <w:rFonts w:cs="Calibri" w:ascii="Calibri" w:hAnsi="Calibri"/>
              <w:sz w:val="22"/>
              <w:szCs w:val="22"/>
              <w:lang w:val="en-US" w:eastAsia="en-US"/>
            </w:rPr>
            <w:tab/>
          </w:r>
          <w:r>
            <w:rPr>
              <w:lang w:val="en-US" w:eastAsia="en-US"/>
            </w:rPr>
            <w:t>CTC Activation List</w:t>
          </w:r>
          <w:r>
            <w:rPr/>
            <w:tab/>
          </w:r>
          <w:hyperlink w:anchor="__RefHeading___Toc517982875">
            <w:r>
              <w:rPr>
                <w:rStyle w:val="IndexLink"/>
              </w:rPr>
              <w:t>148</w:t>
            </w:r>
          </w:hyperlink>
        </w:p>
        <w:p>
          <w:pPr>
            <w:pStyle w:val="Contents4"/>
            <w:rPr>
              <w:rFonts w:ascii="Calibri" w:hAnsi="Calibri" w:cs="Calibri"/>
              <w:sz w:val="22"/>
              <w:szCs w:val="22"/>
              <w:lang w:val="en-US" w:eastAsia="en-US"/>
            </w:rPr>
          </w:pPr>
          <w:r>
            <w:rPr/>
            <w:t>10.3.8.2</w:t>
          </w:r>
          <w:r>
            <w:rPr>
              <w:rFonts w:cs="Calibri" w:ascii="Calibri" w:hAnsi="Calibri"/>
              <w:sz w:val="22"/>
              <w:szCs w:val="22"/>
              <w:lang w:val="en-US" w:eastAsia="en-US"/>
            </w:rPr>
            <w:tab/>
          </w:r>
          <w:r>
            <w:rPr>
              <w:lang w:val="en-US" w:eastAsia="en-US"/>
            </w:rPr>
            <w:t>PTC Activation List</w:t>
          </w:r>
          <w:r>
            <w:rPr/>
            <w:tab/>
          </w:r>
          <w:hyperlink w:anchor="__RefHeading___Toc517982876">
            <w:r>
              <w:rPr>
                <w:rStyle w:val="IndexLink"/>
              </w:rPr>
              <w:t>148</w:t>
            </w:r>
          </w:hyperlink>
        </w:p>
        <w:p>
          <w:pPr>
            <w:pStyle w:val="Contents3"/>
            <w:rPr>
              <w:rFonts w:ascii="Calibri" w:hAnsi="Calibri" w:cs="Calibri"/>
              <w:sz w:val="22"/>
              <w:szCs w:val="22"/>
              <w:lang w:val="en-US" w:eastAsia="en-US"/>
            </w:rPr>
          </w:pPr>
          <w:r>
            <w:rPr/>
            <w:t>10.3.9</w:t>
          </w:r>
          <w:r>
            <w:rPr>
              <w:rFonts w:cs="Calibri" w:ascii="Calibri" w:hAnsi="Calibri"/>
              <w:sz w:val="22"/>
              <w:szCs w:val="22"/>
              <w:lang w:val="en-US" w:eastAsia="en-US"/>
            </w:rPr>
            <w:tab/>
          </w:r>
          <w:r>
            <w:rPr>
              <w:lang w:val="en-US" w:eastAsia="en-US"/>
            </w:rPr>
            <w:t>GA-RRC ACTIVATE CHANNEL ACK</w:t>
          </w:r>
          <w:r>
            <w:rPr/>
            <w:tab/>
          </w:r>
          <w:hyperlink w:anchor="__RefHeading___Toc517982877">
            <w:r>
              <w:rPr>
                <w:rStyle w:val="IndexLink"/>
              </w:rPr>
              <w:t>149</w:t>
            </w:r>
          </w:hyperlink>
        </w:p>
        <w:p>
          <w:pPr>
            <w:pStyle w:val="Contents4"/>
            <w:rPr>
              <w:rFonts w:ascii="Calibri" w:hAnsi="Calibri" w:cs="Calibri"/>
              <w:sz w:val="22"/>
              <w:szCs w:val="22"/>
              <w:lang w:val="en-US" w:eastAsia="en-US"/>
            </w:rPr>
          </w:pPr>
          <w:r>
            <w:rPr/>
            <w:t>10.3.9.1</w:t>
          </w:r>
          <w:r>
            <w:rPr>
              <w:rFonts w:cs="Calibri" w:ascii="Calibri" w:hAnsi="Calibri"/>
              <w:sz w:val="22"/>
              <w:szCs w:val="22"/>
              <w:lang w:val="en-US" w:eastAsia="en-US"/>
            </w:rPr>
            <w:tab/>
          </w:r>
          <w:r>
            <w:rPr/>
            <w:t>C</w:t>
          </w:r>
          <w:r>
            <w:rPr>
              <w:lang w:val="en-US" w:eastAsia="en-US"/>
            </w:rPr>
            <w:t>TC Activation Ack List</w:t>
          </w:r>
          <w:r>
            <w:rPr/>
            <w:tab/>
          </w:r>
          <w:hyperlink w:anchor="__RefHeading___Toc517982878">
            <w:r>
              <w:rPr>
                <w:rStyle w:val="IndexLink"/>
              </w:rPr>
              <w:t>149</w:t>
            </w:r>
          </w:hyperlink>
        </w:p>
        <w:p>
          <w:pPr>
            <w:pStyle w:val="Contents4"/>
            <w:rPr>
              <w:rFonts w:ascii="Calibri" w:hAnsi="Calibri" w:cs="Calibri"/>
              <w:sz w:val="22"/>
              <w:szCs w:val="22"/>
              <w:lang w:val="en-US" w:eastAsia="en-US"/>
            </w:rPr>
          </w:pPr>
          <w:r>
            <w:rPr/>
            <w:t>10.3.9.2</w:t>
          </w:r>
          <w:r>
            <w:rPr>
              <w:rFonts w:cs="Calibri" w:ascii="Calibri" w:hAnsi="Calibri"/>
              <w:sz w:val="22"/>
              <w:szCs w:val="22"/>
              <w:lang w:val="en-US" w:eastAsia="en-US"/>
            </w:rPr>
            <w:tab/>
          </w:r>
          <w:r>
            <w:rPr>
              <w:lang w:val="en-US" w:eastAsia="en-US"/>
            </w:rPr>
            <w:t>PTC Activation Ack List</w:t>
          </w:r>
          <w:r>
            <w:rPr/>
            <w:tab/>
          </w:r>
          <w:hyperlink w:anchor="__RefHeading___Toc517982879">
            <w:r>
              <w:rPr>
                <w:rStyle w:val="IndexLink"/>
              </w:rPr>
              <w:t>149</w:t>
            </w:r>
          </w:hyperlink>
        </w:p>
        <w:p>
          <w:pPr>
            <w:pStyle w:val="Contents3"/>
            <w:rPr>
              <w:rFonts w:ascii="Calibri" w:hAnsi="Calibri" w:cs="Calibri"/>
              <w:sz w:val="22"/>
              <w:szCs w:val="22"/>
              <w:lang w:val="en-US" w:eastAsia="en-US"/>
            </w:rPr>
          </w:pPr>
          <w:r>
            <w:rPr/>
            <w:t>10.3.10</w:t>
          </w:r>
          <w:r>
            <w:rPr>
              <w:rFonts w:cs="Calibri" w:ascii="Calibri" w:hAnsi="Calibri"/>
              <w:sz w:val="22"/>
              <w:szCs w:val="22"/>
              <w:lang w:val="en-US" w:eastAsia="en-US"/>
            </w:rPr>
            <w:tab/>
          </w:r>
          <w:r>
            <w:rPr>
              <w:lang w:val="en-US" w:eastAsia="en-US"/>
            </w:rPr>
            <w:t>GA-RRC ACTIVATE CHANNEL COMPLETE</w:t>
          </w:r>
          <w:r>
            <w:rPr/>
            <w:tab/>
          </w:r>
          <w:hyperlink w:anchor="__RefHeading___Toc517982880">
            <w:r>
              <w:rPr>
                <w:rStyle w:val="IndexLink"/>
              </w:rPr>
              <w:t>149</w:t>
            </w:r>
          </w:hyperlink>
        </w:p>
        <w:p>
          <w:pPr>
            <w:pStyle w:val="Contents3"/>
            <w:rPr>
              <w:rFonts w:ascii="Calibri" w:hAnsi="Calibri" w:cs="Calibri"/>
              <w:sz w:val="22"/>
              <w:szCs w:val="22"/>
              <w:lang w:val="en-US" w:eastAsia="en-US"/>
            </w:rPr>
          </w:pPr>
          <w:r>
            <w:rPr/>
            <w:t>10.3.11</w:t>
          </w:r>
          <w:r>
            <w:rPr>
              <w:rFonts w:cs="Calibri" w:ascii="Calibri" w:hAnsi="Calibri"/>
              <w:sz w:val="22"/>
              <w:szCs w:val="22"/>
              <w:lang w:val="en-US" w:eastAsia="en-US"/>
            </w:rPr>
            <w:tab/>
          </w:r>
          <w:r>
            <w:rPr>
              <w:lang w:val="en-US" w:eastAsia="en-US"/>
            </w:rPr>
            <w:t>GA-RRC MODIFY CHANNEL</w:t>
          </w:r>
          <w:r>
            <w:rPr/>
            <w:tab/>
          </w:r>
          <w:hyperlink w:anchor="__RefHeading___Toc517982881">
            <w:r>
              <w:rPr>
                <w:rStyle w:val="IndexLink"/>
              </w:rPr>
              <w:t>150</w:t>
            </w:r>
          </w:hyperlink>
        </w:p>
        <w:p>
          <w:pPr>
            <w:pStyle w:val="Contents4"/>
            <w:rPr>
              <w:rFonts w:ascii="Calibri" w:hAnsi="Calibri" w:cs="Calibri"/>
              <w:sz w:val="22"/>
              <w:szCs w:val="22"/>
              <w:lang w:val="en-US" w:eastAsia="en-US"/>
            </w:rPr>
          </w:pPr>
          <w:r>
            <w:rPr/>
            <w:t>10.3.11.1</w:t>
          </w:r>
          <w:r>
            <w:rPr>
              <w:rFonts w:cs="Calibri" w:ascii="Calibri" w:hAnsi="Calibri"/>
              <w:sz w:val="22"/>
              <w:szCs w:val="22"/>
              <w:lang w:val="en-US" w:eastAsia="en-US"/>
            </w:rPr>
            <w:tab/>
          </w:r>
          <w:r>
            <w:rPr>
              <w:lang w:val="en-US" w:eastAsia="en-US"/>
            </w:rPr>
            <w:t>CTC Modification List</w:t>
          </w:r>
          <w:r>
            <w:rPr/>
            <w:tab/>
          </w:r>
          <w:hyperlink w:anchor="__RefHeading___Toc517982882">
            <w:r>
              <w:rPr>
                <w:rStyle w:val="IndexLink"/>
              </w:rPr>
              <w:t>150</w:t>
            </w:r>
          </w:hyperlink>
        </w:p>
        <w:p>
          <w:pPr>
            <w:pStyle w:val="Contents4"/>
            <w:rPr>
              <w:rFonts w:ascii="Calibri" w:hAnsi="Calibri" w:cs="Calibri"/>
              <w:sz w:val="22"/>
              <w:szCs w:val="22"/>
              <w:lang w:val="en-US" w:eastAsia="en-US"/>
            </w:rPr>
          </w:pPr>
          <w:r>
            <w:rPr/>
            <w:t>10.3.11.2</w:t>
          </w:r>
          <w:r>
            <w:rPr>
              <w:rFonts w:cs="Calibri" w:ascii="Calibri" w:hAnsi="Calibri"/>
              <w:sz w:val="22"/>
              <w:szCs w:val="22"/>
              <w:lang w:val="en-US" w:eastAsia="en-US"/>
            </w:rPr>
            <w:tab/>
          </w:r>
          <w:r>
            <w:rPr>
              <w:lang w:val="en-US" w:eastAsia="en-US"/>
            </w:rPr>
            <w:t>PTC Modification List</w:t>
          </w:r>
          <w:r>
            <w:rPr/>
            <w:tab/>
          </w:r>
          <w:hyperlink w:anchor="__RefHeading___Toc517982883">
            <w:r>
              <w:rPr>
                <w:rStyle w:val="IndexLink"/>
              </w:rPr>
              <w:t>150</w:t>
            </w:r>
          </w:hyperlink>
        </w:p>
        <w:p>
          <w:pPr>
            <w:pStyle w:val="Contents3"/>
            <w:rPr>
              <w:rFonts w:ascii="Calibri" w:hAnsi="Calibri" w:cs="Calibri"/>
              <w:sz w:val="22"/>
              <w:szCs w:val="22"/>
              <w:lang w:val="en-US" w:eastAsia="en-US"/>
            </w:rPr>
          </w:pPr>
          <w:r>
            <w:rPr/>
            <w:t>10.3.12</w:t>
          </w:r>
          <w:r>
            <w:rPr>
              <w:rFonts w:cs="Calibri" w:ascii="Calibri" w:hAnsi="Calibri"/>
              <w:sz w:val="22"/>
              <w:szCs w:val="22"/>
              <w:lang w:val="en-US" w:eastAsia="en-US"/>
            </w:rPr>
            <w:tab/>
          </w:r>
          <w:r>
            <w:rPr>
              <w:lang w:val="en-US" w:eastAsia="en-US"/>
            </w:rPr>
            <w:t>GA-RRC MODIFY CHANNEL ACK</w:t>
          </w:r>
          <w:r>
            <w:rPr/>
            <w:tab/>
          </w:r>
          <w:hyperlink w:anchor="__RefHeading___Toc517982884">
            <w:r>
              <w:rPr>
                <w:rStyle w:val="IndexLink"/>
              </w:rPr>
              <w:t>150</w:t>
            </w:r>
          </w:hyperlink>
        </w:p>
        <w:p>
          <w:pPr>
            <w:pStyle w:val="Contents4"/>
            <w:rPr>
              <w:rFonts w:ascii="Calibri" w:hAnsi="Calibri" w:cs="Calibri"/>
              <w:sz w:val="22"/>
              <w:szCs w:val="22"/>
              <w:lang w:val="en-US" w:eastAsia="en-US"/>
            </w:rPr>
          </w:pPr>
          <w:r>
            <w:rPr/>
            <w:t>10.3.12.1</w:t>
          </w:r>
          <w:r>
            <w:rPr>
              <w:rFonts w:cs="Calibri" w:ascii="Calibri" w:hAnsi="Calibri"/>
              <w:sz w:val="22"/>
              <w:szCs w:val="22"/>
              <w:lang w:val="en-US" w:eastAsia="en-US"/>
            </w:rPr>
            <w:tab/>
          </w:r>
          <w:r>
            <w:rPr>
              <w:lang w:val="en-US" w:eastAsia="en-US"/>
            </w:rPr>
            <w:t>CTC Modification Ack List</w:t>
          </w:r>
          <w:r>
            <w:rPr/>
            <w:tab/>
          </w:r>
          <w:hyperlink w:anchor="__RefHeading___Toc517982885">
            <w:r>
              <w:rPr>
                <w:rStyle w:val="IndexLink"/>
              </w:rPr>
              <w:t>151</w:t>
            </w:r>
          </w:hyperlink>
        </w:p>
        <w:p>
          <w:pPr>
            <w:pStyle w:val="Contents4"/>
            <w:rPr>
              <w:rFonts w:ascii="Calibri" w:hAnsi="Calibri" w:cs="Calibri"/>
              <w:sz w:val="22"/>
              <w:szCs w:val="22"/>
              <w:lang w:val="en-US" w:eastAsia="en-US"/>
            </w:rPr>
          </w:pPr>
          <w:r>
            <w:rPr/>
            <w:t>10.3.12.2</w:t>
          </w:r>
          <w:r>
            <w:rPr>
              <w:rFonts w:cs="Calibri" w:ascii="Calibri" w:hAnsi="Calibri"/>
              <w:sz w:val="22"/>
              <w:szCs w:val="22"/>
              <w:lang w:val="en-US" w:eastAsia="en-US"/>
            </w:rPr>
            <w:tab/>
          </w:r>
          <w:r>
            <w:rPr>
              <w:lang w:val="en-US" w:eastAsia="en-US"/>
            </w:rPr>
            <w:t>PTC Modification Ack List</w:t>
          </w:r>
          <w:r>
            <w:rPr/>
            <w:tab/>
          </w:r>
          <w:hyperlink w:anchor="__RefHeading___Toc517982886">
            <w:r>
              <w:rPr>
                <w:rStyle w:val="IndexLink"/>
              </w:rPr>
              <w:t>151</w:t>
            </w:r>
          </w:hyperlink>
        </w:p>
        <w:p>
          <w:pPr>
            <w:pStyle w:val="Contents3"/>
            <w:rPr>
              <w:rFonts w:ascii="Calibri" w:hAnsi="Calibri" w:cs="Calibri"/>
              <w:sz w:val="22"/>
              <w:szCs w:val="22"/>
              <w:lang w:val="en-US" w:eastAsia="en-US"/>
            </w:rPr>
          </w:pPr>
          <w:r>
            <w:rPr/>
            <w:t>10.3.13</w:t>
          </w:r>
          <w:r>
            <w:rPr>
              <w:rFonts w:cs="Calibri" w:ascii="Calibri" w:hAnsi="Calibri"/>
              <w:sz w:val="22"/>
              <w:szCs w:val="22"/>
              <w:lang w:val="en-US" w:eastAsia="en-US"/>
            </w:rPr>
            <w:tab/>
          </w:r>
          <w:r>
            <w:rPr>
              <w:lang w:val="en-US" w:eastAsia="en-US"/>
            </w:rPr>
            <w:t>GA-RRC DEACTIVATE CHANNEL REQUEST</w:t>
          </w:r>
          <w:r>
            <w:rPr/>
            <w:tab/>
          </w:r>
          <w:hyperlink w:anchor="__RefHeading___Toc517982887">
            <w:r>
              <w:rPr>
                <w:rStyle w:val="IndexLink"/>
              </w:rPr>
              <w:t>152</w:t>
            </w:r>
          </w:hyperlink>
        </w:p>
        <w:p>
          <w:pPr>
            <w:pStyle w:val="Contents3"/>
            <w:rPr>
              <w:rFonts w:ascii="Calibri" w:hAnsi="Calibri" w:cs="Calibri"/>
              <w:sz w:val="22"/>
              <w:szCs w:val="22"/>
              <w:lang w:val="en-US" w:eastAsia="en-US"/>
            </w:rPr>
          </w:pPr>
          <w:r>
            <w:rPr/>
            <w:t>10.3.14</w:t>
          </w:r>
          <w:r>
            <w:rPr>
              <w:rFonts w:cs="Calibri" w:ascii="Calibri" w:hAnsi="Calibri"/>
              <w:sz w:val="22"/>
              <w:szCs w:val="22"/>
              <w:lang w:val="en-US" w:eastAsia="en-US"/>
            </w:rPr>
            <w:tab/>
          </w:r>
          <w:r>
            <w:rPr>
              <w:lang w:val="en-US" w:eastAsia="en-US"/>
            </w:rPr>
            <w:t>GA-RRC DEACTIVATE CHANNEL</w:t>
          </w:r>
          <w:r>
            <w:rPr/>
            <w:tab/>
          </w:r>
          <w:hyperlink w:anchor="__RefHeading___Toc517982888">
            <w:r>
              <w:rPr>
                <w:rStyle w:val="IndexLink"/>
              </w:rPr>
              <w:t>152</w:t>
            </w:r>
          </w:hyperlink>
        </w:p>
        <w:p>
          <w:pPr>
            <w:pStyle w:val="Contents3"/>
            <w:rPr>
              <w:rFonts w:ascii="Calibri" w:hAnsi="Calibri" w:cs="Calibri"/>
              <w:sz w:val="22"/>
              <w:szCs w:val="22"/>
              <w:lang w:val="en-US" w:eastAsia="en-US"/>
            </w:rPr>
          </w:pPr>
          <w:r>
            <w:rPr/>
            <w:t>10.3.15</w:t>
          </w:r>
          <w:r>
            <w:rPr>
              <w:rFonts w:cs="Calibri" w:ascii="Calibri" w:hAnsi="Calibri"/>
              <w:sz w:val="22"/>
              <w:szCs w:val="22"/>
              <w:lang w:val="en-US" w:eastAsia="en-US"/>
            </w:rPr>
            <w:tab/>
          </w:r>
          <w:r>
            <w:rPr>
              <w:lang w:val="en-US" w:eastAsia="en-US"/>
            </w:rPr>
            <w:t>GA-RRC DEACTIVATE CHANNEL COMPLETE</w:t>
          </w:r>
          <w:r>
            <w:rPr/>
            <w:tab/>
          </w:r>
          <w:hyperlink w:anchor="__RefHeading___Toc517982889">
            <w:r>
              <w:rPr>
                <w:rStyle w:val="IndexLink"/>
              </w:rPr>
              <w:t>152</w:t>
            </w:r>
          </w:hyperlink>
        </w:p>
        <w:p>
          <w:pPr>
            <w:pStyle w:val="Contents3"/>
            <w:rPr>
              <w:rFonts w:ascii="Calibri" w:hAnsi="Calibri" w:cs="Calibri"/>
              <w:sz w:val="22"/>
              <w:szCs w:val="22"/>
              <w:lang w:val="en-US" w:eastAsia="en-US"/>
            </w:rPr>
          </w:pPr>
          <w:r>
            <w:rPr/>
            <w:t>10.3.16</w:t>
          </w:r>
          <w:r>
            <w:rPr>
              <w:rFonts w:cs="Calibri" w:ascii="Calibri" w:hAnsi="Calibri"/>
              <w:sz w:val="22"/>
              <w:szCs w:val="22"/>
              <w:lang w:val="en-US" w:eastAsia="en-US"/>
            </w:rPr>
            <w:tab/>
          </w:r>
          <w:r>
            <w:rPr>
              <w:lang w:val="en-US" w:eastAsia="en-US"/>
            </w:rPr>
            <w:t>GA-RRC SECURITY MODE COMMAND</w:t>
          </w:r>
          <w:r>
            <w:rPr/>
            <w:tab/>
          </w:r>
          <w:hyperlink w:anchor="__RefHeading___Toc517982890">
            <w:r>
              <w:rPr>
                <w:rStyle w:val="IndexLink"/>
              </w:rPr>
              <w:t>153</w:t>
            </w:r>
          </w:hyperlink>
        </w:p>
        <w:p>
          <w:pPr>
            <w:pStyle w:val="Contents3"/>
            <w:rPr>
              <w:rFonts w:ascii="Calibri" w:hAnsi="Calibri" w:cs="Calibri"/>
              <w:sz w:val="22"/>
              <w:szCs w:val="22"/>
              <w:lang w:val="en-US" w:eastAsia="en-US"/>
            </w:rPr>
          </w:pPr>
          <w:r>
            <w:rPr/>
            <w:t>10.3.17</w:t>
          </w:r>
          <w:r>
            <w:rPr>
              <w:rFonts w:cs="Calibri" w:ascii="Calibri" w:hAnsi="Calibri"/>
              <w:sz w:val="22"/>
              <w:szCs w:val="22"/>
              <w:lang w:val="en-US" w:eastAsia="en-US"/>
            </w:rPr>
            <w:tab/>
          </w:r>
          <w:r>
            <w:rPr>
              <w:lang w:val="en-US" w:eastAsia="en-US"/>
            </w:rPr>
            <w:t>GA-RRC SECURITY MODE COMPLETE</w:t>
          </w:r>
          <w:r>
            <w:rPr/>
            <w:tab/>
          </w:r>
          <w:hyperlink w:anchor="__RefHeading___Toc517982891">
            <w:r>
              <w:rPr>
                <w:rStyle w:val="IndexLink"/>
              </w:rPr>
              <w:t>153</w:t>
            </w:r>
          </w:hyperlink>
        </w:p>
        <w:p>
          <w:pPr>
            <w:pStyle w:val="Contents3"/>
            <w:rPr>
              <w:rFonts w:ascii="Calibri" w:hAnsi="Calibri" w:cs="Calibri"/>
              <w:sz w:val="22"/>
              <w:szCs w:val="22"/>
              <w:lang w:val="en-US" w:eastAsia="en-US"/>
            </w:rPr>
          </w:pPr>
          <w:r>
            <w:rPr/>
            <w:t>10.3.18</w:t>
          </w:r>
          <w:r>
            <w:rPr>
              <w:rFonts w:cs="Calibri" w:ascii="Calibri" w:hAnsi="Calibri"/>
              <w:sz w:val="22"/>
              <w:szCs w:val="22"/>
              <w:lang w:val="en-US" w:eastAsia="en-US"/>
            </w:rPr>
            <w:tab/>
          </w:r>
          <w:r>
            <w:rPr>
              <w:lang w:val="en-US" w:eastAsia="en-US"/>
            </w:rPr>
            <w:t>GA-RRC INITIAL DIRECT TRANSFER</w:t>
          </w:r>
          <w:r>
            <w:rPr/>
            <w:tab/>
          </w:r>
          <w:hyperlink w:anchor="__RefHeading___Toc517982892">
            <w:r>
              <w:rPr>
                <w:rStyle w:val="IndexLink"/>
              </w:rPr>
              <w:t>154</w:t>
            </w:r>
          </w:hyperlink>
        </w:p>
        <w:p>
          <w:pPr>
            <w:pStyle w:val="Contents3"/>
            <w:rPr>
              <w:rFonts w:ascii="Calibri" w:hAnsi="Calibri" w:cs="Calibri"/>
              <w:sz w:val="22"/>
              <w:szCs w:val="22"/>
              <w:lang w:val="en-US" w:eastAsia="en-US"/>
            </w:rPr>
          </w:pPr>
          <w:r>
            <w:rPr/>
            <w:t>10.3.19</w:t>
          </w:r>
          <w:r>
            <w:rPr>
              <w:rFonts w:cs="Calibri" w:ascii="Calibri" w:hAnsi="Calibri"/>
              <w:sz w:val="22"/>
              <w:szCs w:val="22"/>
              <w:lang w:val="en-US" w:eastAsia="en-US"/>
            </w:rPr>
            <w:tab/>
          </w:r>
          <w:r>
            <w:rPr>
              <w:lang w:val="en-US" w:eastAsia="en-US"/>
            </w:rPr>
            <w:t>GA-RRC UPLINK DIRECT TRANSFER</w:t>
          </w:r>
          <w:r>
            <w:rPr/>
            <w:tab/>
          </w:r>
          <w:hyperlink w:anchor="__RefHeading___Toc517982893">
            <w:r>
              <w:rPr>
                <w:rStyle w:val="IndexLink"/>
              </w:rPr>
              <w:t>154</w:t>
            </w:r>
          </w:hyperlink>
        </w:p>
        <w:p>
          <w:pPr>
            <w:pStyle w:val="Contents3"/>
            <w:rPr>
              <w:rFonts w:ascii="Calibri" w:hAnsi="Calibri" w:cs="Calibri"/>
              <w:sz w:val="22"/>
              <w:szCs w:val="22"/>
              <w:lang w:val="en-US" w:eastAsia="en-US"/>
            </w:rPr>
          </w:pPr>
          <w:r>
            <w:rPr/>
            <w:t>10.3.20</w:t>
          </w:r>
          <w:r>
            <w:rPr>
              <w:rFonts w:cs="Calibri" w:ascii="Calibri" w:hAnsi="Calibri"/>
              <w:sz w:val="22"/>
              <w:szCs w:val="22"/>
              <w:lang w:val="en-US" w:eastAsia="en-US"/>
            </w:rPr>
            <w:tab/>
          </w:r>
          <w:r>
            <w:rPr>
              <w:lang w:val="en-US" w:eastAsia="en-US"/>
            </w:rPr>
            <w:t>GA-RRC DOWNLINK DIRECT TRANSFER</w:t>
          </w:r>
          <w:r>
            <w:rPr/>
            <w:tab/>
          </w:r>
          <w:hyperlink w:anchor="__RefHeading___Toc517982894">
            <w:r>
              <w:rPr>
                <w:rStyle w:val="IndexLink"/>
              </w:rPr>
              <w:t>156</w:t>
            </w:r>
          </w:hyperlink>
        </w:p>
        <w:p>
          <w:pPr>
            <w:pStyle w:val="Contents3"/>
            <w:rPr>
              <w:rFonts w:ascii="Calibri" w:hAnsi="Calibri" w:cs="Calibri"/>
              <w:sz w:val="22"/>
              <w:szCs w:val="22"/>
              <w:lang w:val="en-US" w:eastAsia="en-US"/>
            </w:rPr>
          </w:pPr>
          <w:r>
            <w:rPr/>
            <w:t>10.3.21</w:t>
          </w:r>
          <w:r>
            <w:rPr>
              <w:rFonts w:cs="Calibri" w:ascii="Calibri" w:hAnsi="Calibri"/>
              <w:sz w:val="22"/>
              <w:szCs w:val="22"/>
              <w:lang w:val="en-US" w:eastAsia="en-US"/>
            </w:rPr>
            <w:tab/>
          </w:r>
          <w:r>
            <w:rPr>
              <w:lang w:val="en-US" w:eastAsia="en-US"/>
            </w:rPr>
            <w:t>GA-RRC RELOCATION INFORMATION</w:t>
          </w:r>
          <w:r>
            <w:rPr/>
            <w:tab/>
          </w:r>
          <w:hyperlink w:anchor="__RefHeading___Toc517982895">
            <w:r>
              <w:rPr>
                <w:rStyle w:val="IndexLink"/>
              </w:rPr>
              <w:t>157</w:t>
            </w:r>
          </w:hyperlink>
        </w:p>
        <w:p>
          <w:pPr>
            <w:pStyle w:val="Contents4"/>
            <w:rPr>
              <w:rFonts w:ascii="Calibri" w:hAnsi="Calibri" w:cs="Calibri"/>
              <w:sz w:val="22"/>
              <w:szCs w:val="22"/>
              <w:lang w:val="en-US" w:eastAsia="en-US"/>
            </w:rPr>
          </w:pPr>
          <w:r>
            <w:rPr/>
            <w:t>10.3.21.1</w:t>
          </w:r>
          <w:r>
            <w:rPr>
              <w:rFonts w:cs="Calibri" w:ascii="Calibri" w:hAnsi="Calibri"/>
              <w:sz w:val="22"/>
              <w:szCs w:val="22"/>
              <w:lang w:val="en-US" w:eastAsia="en-US"/>
            </w:rPr>
            <w:tab/>
          </w:r>
          <w:r>
            <w:rPr>
              <w:lang w:val="en-US" w:eastAsia="en-US"/>
            </w:rPr>
            <w:t>GERAN Cell Identifier List</w:t>
          </w:r>
          <w:r>
            <w:rPr/>
            <w:tab/>
          </w:r>
          <w:hyperlink w:anchor="__RefHeading___Toc517982896">
            <w:r>
              <w:rPr>
                <w:rStyle w:val="IndexLink"/>
              </w:rPr>
              <w:t>157</w:t>
            </w:r>
          </w:hyperlink>
        </w:p>
        <w:p>
          <w:pPr>
            <w:pStyle w:val="Contents4"/>
            <w:rPr>
              <w:rFonts w:ascii="Calibri" w:hAnsi="Calibri" w:cs="Calibri"/>
              <w:sz w:val="22"/>
              <w:szCs w:val="22"/>
              <w:lang w:val="en-US" w:eastAsia="en-US"/>
            </w:rPr>
          </w:pPr>
          <w:r>
            <w:rPr/>
            <w:t>10.3.21.2</w:t>
          </w:r>
          <w:r>
            <w:rPr>
              <w:rFonts w:cs="Calibri" w:ascii="Calibri" w:hAnsi="Calibri"/>
              <w:sz w:val="22"/>
              <w:szCs w:val="22"/>
              <w:lang w:val="en-US" w:eastAsia="en-US"/>
            </w:rPr>
            <w:tab/>
          </w:r>
          <w:r>
            <w:rPr/>
            <w:t>GERAN Received Signal Level List</w:t>
            <w:tab/>
          </w:r>
          <w:hyperlink w:anchor="__RefHeading___Toc517982897">
            <w:r>
              <w:rPr>
                <w:rStyle w:val="IndexLink"/>
              </w:rPr>
              <w:t>157</w:t>
            </w:r>
          </w:hyperlink>
        </w:p>
        <w:p>
          <w:pPr>
            <w:pStyle w:val="Contents4"/>
            <w:rPr>
              <w:rFonts w:ascii="Calibri" w:hAnsi="Calibri" w:cs="Calibri"/>
              <w:sz w:val="22"/>
              <w:szCs w:val="22"/>
              <w:lang w:val="en-US" w:eastAsia="en-US"/>
            </w:rPr>
          </w:pPr>
          <w:r>
            <w:rPr/>
            <w:t>10.3.21.3</w:t>
          </w:r>
          <w:r>
            <w:rPr>
              <w:rFonts w:cs="Calibri" w:ascii="Calibri" w:hAnsi="Calibri"/>
              <w:sz w:val="22"/>
              <w:szCs w:val="22"/>
              <w:lang w:val="en-US" w:eastAsia="en-US"/>
            </w:rPr>
            <w:tab/>
          </w:r>
          <w:r>
            <w:rPr/>
            <w:t>UTRAN Cell Identifier List</w:t>
            <w:tab/>
          </w:r>
          <w:hyperlink w:anchor="__RefHeading___Toc517982898">
            <w:r>
              <w:rPr>
                <w:rStyle w:val="IndexLink"/>
              </w:rPr>
              <w:t>158</w:t>
            </w:r>
          </w:hyperlink>
        </w:p>
        <w:p>
          <w:pPr>
            <w:pStyle w:val="Contents4"/>
            <w:rPr>
              <w:rFonts w:ascii="Calibri" w:hAnsi="Calibri" w:cs="Calibri"/>
              <w:sz w:val="22"/>
              <w:szCs w:val="22"/>
              <w:lang w:val="en-US" w:eastAsia="en-US"/>
            </w:rPr>
          </w:pPr>
          <w:r>
            <w:rPr/>
            <w:t>10.3.21.4</w:t>
          </w:r>
          <w:r>
            <w:rPr>
              <w:rFonts w:cs="Calibri" w:ascii="Calibri" w:hAnsi="Calibri"/>
              <w:sz w:val="22"/>
              <w:szCs w:val="22"/>
              <w:lang w:val="en-US" w:eastAsia="en-US"/>
            </w:rPr>
            <w:tab/>
          </w:r>
          <w:r>
            <w:rPr/>
            <w:t>UTRAN Received Signal Level List</w:t>
            <w:tab/>
          </w:r>
          <w:hyperlink w:anchor="__RefHeading___Toc517982899">
            <w:r>
              <w:rPr>
                <w:rStyle w:val="IndexLink"/>
              </w:rPr>
              <w:t>158</w:t>
            </w:r>
          </w:hyperlink>
        </w:p>
        <w:p>
          <w:pPr>
            <w:pStyle w:val="Contents4"/>
            <w:rPr>
              <w:rFonts w:ascii="Calibri" w:hAnsi="Calibri" w:cs="Calibri"/>
              <w:sz w:val="22"/>
              <w:szCs w:val="22"/>
              <w:lang w:val="en-US" w:eastAsia="en-US"/>
            </w:rPr>
          </w:pPr>
          <w:r>
            <w:rPr/>
            <w:t>10.3.21.5</w:t>
          </w:r>
          <w:r>
            <w:rPr>
              <w:rFonts w:cs="Calibri" w:ascii="Calibri" w:hAnsi="Calibri"/>
              <w:sz w:val="22"/>
              <w:szCs w:val="22"/>
              <w:lang w:val="en-US" w:eastAsia="en-US"/>
            </w:rPr>
            <w:tab/>
          </w:r>
          <w:r>
            <w:rPr/>
            <w:t>Mobile Station Classmark 2</w:t>
            <w:tab/>
          </w:r>
          <w:hyperlink w:anchor="__RefHeading___Toc517982900">
            <w:r>
              <w:rPr>
                <w:rStyle w:val="IndexLink"/>
              </w:rPr>
              <w:t>158</w:t>
            </w:r>
          </w:hyperlink>
        </w:p>
        <w:p>
          <w:pPr>
            <w:pStyle w:val="Contents4"/>
            <w:rPr>
              <w:rFonts w:ascii="Calibri" w:hAnsi="Calibri" w:cs="Calibri"/>
              <w:sz w:val="22"/>
              <w:szCs w:val="22"/>
              <w:lang w:val="en-US" w:eastAsia="en-US"/>
            </w:rPr>
          </w:pPr>
          <w:r>
            <w:rPr/>
            <w:t>10.3.21.6</w:t>
          </w:r>
          <w:r>
            <w:rPr>
              <w:rFonts w:cs="Calibri" w:ascii="Calibri" w:hAnsi="Calibri"/>
              <w:sz w:val="22"/>
              <w:szCs w:val="22"/>
              <w:lang w:val="en-US" w:eastAsia="en-US"/>
            </w:rPr>
            <w:tab/>
          </w:r>
          <w:r>
            <w:rPr/>
            <w:t>Mobile Station Classmark 3</w:t>
            <w:tab/>
          </w:r>
          <w:hyperlink w:anchor="__RefHeading___Toc517982901">
            <w:r>
              <w:rPr>
                <w:rStyle w:val="IndexLink"/>
              </w:rPr>
              <w:t>158</w:t>
            </w:r>
          </w:hyperlink>
        </w:p>
        <w:p>
          <w:pPr>
            <w:pStyle w:val="Contents4"/>
            <w:rPr>
              <w:rFonts w:ascii="Calibri" w:hAnsi="Calibri" w:cs="Calibri"/>
              <w:sz w:val="22"/>
              <w:szCs w:val="22"/>
              <w:lang w:val="en-US" w:eastAsia="en-US"/>
            </w:rPr>
          </w:pPr>
          <w:r>
            <w:rPr/>
            <w:t>10.3.21.7</w:t>
          </w:r>
          <w:r>
            <w:rPr>
              <w:rFonts w:cs="Calibri" w:ascii="Calibri" w:hAnsi="Calibri"/>
              <w:sz w:val="22"/>
              <w:szCs w:val="22"/>
              <w:lang w:val="en-US" w:eastAsia="en-US"/>
            </w:rPr>
            <w:tab/>
          </w:r>
          <w:r>
            <w:rPr/>
            <w:t>MS Radio Access Capability</w:t>
            <w:tab/>
          </w:r>
          <w:hyperlink w:anchor="__RefHeading___Toc517982902">
            <w:r>
              <w:rPr>
                <w:rStyle w:val="IndexLink"/>
              </w:rPr>
              <w:t>158</w:t>
            </w:r>
          </w:hyperlink>
        </w:p>
        <w:p>
          <w:pPr>
            <w:pStyle w:val="Contents4"/>
            <w:rPr>
              <w:rFonts w:ascii="Calibri" w:hAnsi="Calibri" w:cs="Calibri"/>
              <w:sz w:val="22"/>
              <w:szCs w:val="22"/>
              <w:lang w:val="en-US" w:eastAsia="en-US"/>
            </w:rPr>
          </w:pPr>
          <w:r>
            <w:rPr/>
            <w:t>10.3.21.8</w:t>
          </w:r>
          <w:r>
            <w:rPr>
              <w:rFonts w:cs="Calibri" w:ascii="Calibri" w:hAnsi="Calibri"/>
              <w:sz w:val="22"/>
              <w:szCs w:val="22"/>
              <w:lang w:val="en-US" w:eastAsia="en-US"/>
            </w:rPr>
            <w:tab/>
          </w:r>
          <w:r>
            <w:rPr>
              <w:rFonts w:cs="Arial"/>
              <w:lang w:val="en-US" w:eastAsia="en-US"/>
            </w:rPr>
            <w:t>UTRAN Classmark</w:t>
          </w:r>
          <w:r>
            <w:rPr/>
            <w:tab/>
          </w:r>
          <w:hyperlink w:anchor="__RefHeading___Toc517982903">
            <w:r>
              <w:rPr>
                <w:rStyle w:val="IndexLink"/>
              </w:rPr>
              <w:t>158</w:t>
            </w:r>
          </w:hyperlink>
        </w:p>
        <w:p>
          <w:pPr>
            <w:pStyle w:val="Contents3"/>
            <w:rPr>
              <w:rFonts w:ascii="Calibri" w:hAnsi="Calibri" w:cs="Calibri"/>
              <w:sz w:val="22"/>
              <w:szCs w:val="22"/>
              <w:lang w:val="en-US" w:eastAsia="en-US"/>
            </w:rPr>
          </w:pPr>
          <w:r>
            <w:rPr/>
            <w:t>10.3.22</w:t>
          </w:r>
          <w:r>
            <w:rPr>
              <w:rFonts w:cs="Calibri" w:ascii="Calibri" w:hAnsi="Calibri"/>
              <w:sz w:val="22"/>
              <w:szCs w:val="22"/>
              <w:lang w:val="en-US" w:eastAsia="en-US"/>
            </w:rPr>
            <w:tab/>
          </w:r>
          <w:r>
            <w:rPr>
              <w:lang w:val="en-US" w:eastAsia="en-US"/>
            </w:rPr>
            <w:t>GA-RRC RELOCATION COMMAND</w:t>
          </w:r>
          <w:r>
            <w:rPr/>
            <w:tab/>
          </w:r>
          <w:hyperlink w:anchor="__RefHeading___Toc517982904">
            <w:r>
              <w:rPr>
                <w:rStyle w:val="IndexLink"/>
              </w:rPr>
              <w:t>158</w:t>
            </w:r>
          </w:hyperlink>
        </w:p>
        <w:p>
          <w:pPr>
            <w:pStyle w:val="Contents4"/>
            <w:rPr>
              <w:rFonts w:ascii="Calibri" w:hAnsi="Calibri" w:cs="Calibri"/>
              <w:sz w:val="22"/>
              <w:szCs w:val="22"/>
              <w:lang w:val="en-US" w:eastAsia="en-US"/>
            </w:rPr>
          </w:pPr>
          <w:r>
            <w:rPr/>
            <w:t>10.3.22.1</w:t>
          </w:r>
          <w:r>
            <w:rPr>
              <w:rFonts w:cs="Calibri" w:ascii="Calibri" w:hAnsi="Calibri"/>
              <w:sz w:val="22"/>
              <w:szCs w:val="22"/>
              <w:lang w:val="en-US" w:eastAsia="en-US"/>
            </w:rPr>
            <w:tab/>
          </w:r>
          <w:r>
            <w:rPr>
              <w:rFonts w:cs="Arial"/>
              <w:lang w:val="en-US" w:eastAsia="en-US"/>
            </w:rPr>
            <w:t>UTRAN RRC Message</w:t>
          </w:r>
          <w:r>
            <w:rPr/>
            <w:tab/>
          </w:r>
          <w:hyperlink w:anchor="__RefHeading___Toc517982905">
            <w:r>
              <w:rPr>
                <w:rStyle w:val="IndexLink"/>
              </w:rPr>
              <w:t>159</w:t>
            </w:r>
          </w:hyperlink>
        </w:p>
        <w:p>
          <w:pPr>
            <w:pStyle w:val="Contents4"/>
            <w:rPr>
              <w:rFonts w:ascii="Calibri" w:hAnsi="Calibri" w:cs="Calibri"/>
              <w:sz w:val="22"/>
              <w:szCs w:val="22"/>
              <w:lang w:val="en-US" w:eastAsia="en-US"/>
            </w:rPr>
          </w:pPr>
          <w:r>
            <w:rPr/>
            <w:t>10.3.22.2</w:t>
          </w:r>
          <w:r>
            <w:rPr>
              <w:rFonts w:cs="Calibri" w:ascii="Calibri" w:hAnsi="Calibri"/>
              <w:sz w:val="22"/>
              <w:szCs w:val="22"/>
              <w:lang w:val="en-US" w:eastAsia="en-US"/>
            </w:rPr>
            <w:tab/>
          </w:r>
          <w:r>
            <w:rPr>
              <w:rFonts w:cs="Arial"/>
              <w:lang w:val="en-US" w:eastAsia="en-US"/>
            </w:rPr>
            <w:t>SRNS Relocation Info</w:t>
          </w:r>
          <w:r>
            <w:rPr/>
            <w:tab/>
          </w:r>
          <w:hyperlink w:anchor="__RefHeading___Toc517982906">
            <w:r>
              <w:rPr>
                <w:rStyle w:val="IndexLink"/>
              </w:rPr>
              <w:t>159</w:t>
            </w:r>
          </w:hyperlink>
        </w:p>
        <w:p>
          <w:pPr>
            <w:pStyle w:val="Contents3"/>
            <w:rPr>
              <w:rFonts w:ascii="Calibri" w:hAnsi="Calibri" w:cs="Calibri"/>
              <w:sz w:val="22"/>
              <w:szCs w:val="22"/>
              <w:lang w:val="en-US" w:eastAsia="en-US"/>
            </w:rPr>
          </w:pPr>
          <w:r>
            <w:rPr/>
            <w:t>10.3.23</w:t>
          </w:r>
          <w:r>
            <w:rPr>
              <w:rFonts w:cs="Calibri" w:ascii="Calibri" w:hAnsi="Calibri"/>
              <w:sz w:val="22"/>
              <w:szCs w:val="22"/>
              <w:lang w:val="en-US" w:eastAsia="en-US"/>
            </w:rPr>
            <w:tab/>
          </w:r>
          <w:r>
            <w:rPr>
              <w:lang w:val="en-US" w:eastAsia="en-US"/>
            </w:rPr>
            <w:t>GA-RRC RELOCATION ACCESS</w:t>
          </w:r>
          <w:r>
            <w:rPr/>
            <w:tab/>
          </w:r>
          <w:hyperlink w:anchor="__RefHeading___Toc517982907">
            <w:r>
              <w:rPr>
                <w:rStyle w:val="IndexLink"/>
              </w:rPr>
              <w:t>159</w:t>
            </w:r>
          </w:hyperlink>
        </w:p>
        <w:p>
          <w:pPr>
            <w:pStyle w:val="Contents4"/>
            <w:rPr>
              <w:rFonts w:ascii="Calibri" w:hAnsi="Calibri" w:cs="Calibri"/>
              <w:sz w:val="22"/>
              <w:szCs w:val="22"/>
              <w:lang w:val="en-US" w:eastAsia="en-US"/>
            </w:rPr>
          </w:pPr>
          <w:r>
            <w:rPr/>
            <w:t>10.3.23.1</w:t>
          </w:r>
          <w:r>
            <w:rPr>
              <w:rFonts w:cs="Calibri" w:ascii="Calibri" w:hAnsi="Calibri"/>
              <w:sz w:val="22"/>
              <w:szCs w:val="22"/>
              <w:lang w:val="en-US" w:eastAsia="en-US"/>
            </w:rPr>
            <w:tab/>
          </w:r>
          <w:r>
            <w:rPr>
              <w:rFonts w:cs="Arial"/>
              <w:lang w:val="en-US" w:eastAsia="en-US"/>
            </w:rPr>
            <w:t>UTRAN RRC Message</w:t>
          </w:r>
          <w:r>
            <w:rPr/>
            <w:tab/>
          </w:r>
          <w:hyperlink w:anchor="__RefHeading___Toc517982908">
            <w:r>
              <w:rPr>
                <w:rStyle w:val="IndexLink"/>
              </w:rPr>
              <w:t>160</w:t>
            </w:r>
          </w:hyperlink>
        </w:p>
        <w:p>
          <w:pPr>
            <w:pStyle w:val="Contents3"/>
            <w:rPr>
              <w:rFonts w:ascii="Calibri" w:hAnsi="Calibri" w:cs="Calibri"/>
              <w:sz w:val="22"/>
              <w:szCs w:val="22"/>
              <w:lang w:val="en-US" w:eastAsia="en-US"/>
            </w:rPr>
          </w:pPr>
          <w:r>
            <w:rPr/>
            <w:t>10.3.24</w:t>
          </w:r>
          <w:r>
            <w:rPr>
              <w:rFonts w:cs="Calibri" w:ascii="Calibri" w:hAnsi="Calibri"/>
              <w:sz w:val="22"/>
              <w:szCs w:val="22"/>
              <w:lang w:val="en-US" w:eastAsia="en-US"/>
            </w:rPr>
            <w:tab/>
          </w:r>
          <w:r>
            <w:rPr>
              <w:lang w:val="en-US" w:eastAsia="en-US"/>
            </w:rPr>
            <w:t>GA-RRC RELOCATION COMPLETE</w:t>
          </w:r>
          <w:r>
            <w:rPr/>
            <w:tab/>
          </w:r>
          <w:hyperlink w:anchor="__RefHeading___Toc517982909">
            <w:r>
              <w:rPr>
                <w:rStyle w:val="IndexLink"/>
              </w:rPr>
              <w:t>160</w:t>
            </w:r>
          </w:hyperlink>
        </w:p>
        <w:p>
          <w:pPr>
            <w:pStyle w:val="Contents3"/>
            <w:rPr>
              <w:rFonts w:ascii="Calibri" w:hAnsi="Calibri" w:cs="Calibri"/>
              <w:sz w:val="22"/>
              <w:szCs w:val="22"/>
              <w:lang w:val="en-US" w:eastAsia="en-US"/>
            </w:rPr>
          </w:pPr>
          <w:r>
            <w:rPr/>
            <w:t>10.3.25</w:t>
          </w:r>
          <w:r>
            <w:rPr>
              <w:rFonts w:cs="Calibri" w:ascii="Calibri" w:hAnsi="Calibri"/>
              <w:sz w:val="22"/>
              <w:szCs w:val="22"/>
              <w:lang w:val="en-US" w:eastAsia="en-US"/>
            </w:rPr>
            <w:tab/>
          </w:r>
          <w:r>
            <w:rPr>
              <w:lang w:val="en-US" w:eastAsia="en-US"/>
            </w:rPr>
            <w:t>GA-RRC RELOCATION FAILURE</w:t>
          </w:r>
          <w:r>
            <w:rPr/>
            <w:tab/>
          </w:r>
          <w:hyperlink w:anchor="__RefHeading___Toc517982910">
            <w:r>
              <w:rPr>
                <w:rStyle w:val="IndexLink"/>
              </w:rPr>
              <w:t>160</w:t>
            </w:r>
          </w:hyperlink>
        </w:p>
        <w:p>
          <w:pPr>
            <w:pStyle w:val="Contents3"/>
            <w:rPr>
              <w:rFonts w:ascii="Calibri" w:hAnsi="Calibri" w:cs="Calibri"/>
              <w:sz w:val="22"/>
              <w:szCs w:val="22"/>
              <w:lang w:val="en-US" w:eastAsia="en-US"/>
            </w:rPr>
          </w:pPr>
          <w:r>
            <w:rPr/>
            <w:t>10.3.26</w:t>
          </w:r>
          <w:r>
            <w:rPr>
              <w:rFonts w:cs="Calibri" w:ascii="Calibri" w:hAnsi="Calibri"/>
              <w:sz w:val="22"/>
              <w:szCs w:val="22"/>
              <w:lang w:val="en-US" w:eastAsia="en-US"/>
            </w:rPr>
            <w:tab/>
          </w:r>
          <w:r>
            <w:rPr>
              <w:lang w:val="en-US" w:eastAsia="en-US"/>
            </w:rPr>
            <w:t>GA-RRC RELOCATION REQUEST</w:t>
          </w:r>
          <w:r>
            <w:rPr/>
            <w:tab/>
          </w:r>
          <w:hyperlink w:anchor="__RefHeading___Toc517982911">
            <w:r>
              <w:rPr>
                <w:rStyle w:val="IndexLink"/>
              </w:rPr>
              <w:t>161</w:t>
            </w:r>
          </w:hyperlink>
        </w:p>
        <w:p>
          <w:pPr>
            <w:pStyle w:val="Contents4"/>
            <w:rPr>
              <w:rFonts w:ascii="Calibri" w:hAnsi="Calibri" w:cs="Calibri"/>
              <w:sz w:val="22"/>
              <w:szCs w:val="22"/>
              <w:lang w:val="en-US" w:eastAsia="en-US"/>
            </w:rPr>
          </w:pPr>
          <w:r>
            <w:rPr/>
            <w:t>10.3.26.1</w:t>
          </w:r>
          <w:r>
            <w:rPr>
              <w:rFonts w:cs="Calibri" w:ascii="Calibri" w:hAnsi="Calibri"/>
              <w:sz w:val="22"/>
              <w:szCs w:val="22"/>
              <w:lang w:val="en-US" w:eastAsia="en-US"/>
            </w:rPr>
            <w:tab/>
          </w:r>
          <w:r>
            <w:rPr>
              <w:lang w:val="en-US" w:eastAsia="en-US"/>
            </w:rPr>
            <w:t>CTC Activation List</w:t>
          </w:r>
          <w:r>
            <w:rPr/>
            <w:tab/>
          </w:r>
          <w:hyperlink w:anchor="__RefHeading___Toc517982912">
            <w:r>
              <w:rPr>
                <w:rStyle w:val="IndexLink"/>
              </w:rPr>
              <w:t>161</w:t>
            </w:r>
          </w:hyperlink>
        </w:p>
        <w:p>
          <w:pPr>
            <w:pStyle w:val="Contents4"/>
            <w:rPr>
              <w:rFonts w:ascii="Calibri" w:hAnsi="Calibri" w:cs="Calibri"/>
              <w:sz w:val="22"/>
              <w:szCs w:val="22"/>
              <w:lang w:val="en-US" w:eastAsia="en-US"/>
            </w:rPr>
          </w:pPr>
          <w:r>
            <w:rPr/>
            <w:t>10.3.26.2</w:t>
          </w:r>
          <w:r>
            <w:rPr>
              <w:rFonts w:cs="Calibri" w:ascii="Calibri" w:hAnsi="Calibri"/>
              <w:sz w:val="22"/>
              <w:szCs w:val="22"/>
              <w:lang w:val="en-US" w:eastAsia="en-US"/>
            </w:rPr>
            <w:tab/>
          </w:r>
          <w:r>
            <w:rPr>
              <w:lang w:val="en-US" w:eastAsia="en-US"/>
            </w:rPr>
            <w:t>PTC Activation List</w:t>
          </w:r>
          <w:r>
            <w:rPr/>
            <w:tab/>
          </w:r>
          <w:hyperlink w:anchor="__RefHeading___Toc517982913">
            <w:r>
              <w:rPr>
                <w:rStyle w:val="IndexLink"/>
              </w:rPr>
              <w:t>161</w:t>
            </w:r>
          </w:hyperlink>
        </w:p>
        <w:p>
          <w:pPr>
            <w:pStyle w:val="Contents3"/>
            <w:rPr>
              <w:rFonts w:ascii="Calibri" w:hAnsi="Calibri" w:cs="Calibri"/>
              <w:sz w:val="22"/>
              <w:szCs w:val="22"/>
              <w:lang w:val="en-US" w:eastAsia="en-US"/>
            </w:rPr>
          </w:pPr>
          <w:r>
            <w:rPr/>
            <w:t>10.3.27</w:t>
          </w:r>
          <w:r>
            <w:rPr>
              <w:rFonts w:cs="Calibri" w:ascii="Calibri" w:hAnsi="Calibri"/>
              <w:sz w:val="22"/>
              <w:szCs w:val="22"/>
              <w:lang w:val="en-US" w:eastAsia="en-US"/>
            </w:rPr>
            <w:tab/>
          </w:r>
          <w:r>
            <w:rPr>
              <w:lang w:val="en-US" w:eastAsia="en-US"/>
            </w:rPr>
            <w:t>GA-RRC RELOCATION REQUEST ACK</w:t>
          </w:r>
          <w:r>
            <w:rPr/>
            <w:tab/>
          </w:r>
          <w:hyperlink w:anchor="__RefHeading___Toc517982914">
            <w:r>
              <w:rPr>
                <w:rStyle w:val="IndexLink"/>
              </w:rPr>
              <w:t>161</w:t>
            </w:r>
          </w:hyperlink>
        </w:p>
        <w:p>
          <w:pPr>
            <w:pStyle w:val="Contents4"/>
            <w:rPr>
              <w:rFonts w:ascii="Calibri" w:hAnsi="Calibri" w:cs="Calibri"/>
              <w:sz w:val="22"/>
              <w:szCs w:val="22"/>
              <w:lang w:val="en-US" w:eastAsia="en-US"/>
            </w:rPr>
          </w:pPr>
          <w:r>
            <w:rPr/>
            <w:t>10.3.27.1</w:t>
          </w:r>
          <w:r>
            <w:rPr>
              <w:rFonts w:cs="Calibri" w:ascii="Calibri" w:hAnsi="Calibri"/>
              <w:sz w:val="22"/>
              <w:szCs w:val="22"/>
              <w:lang w:val="en-US" w:eastAsia="en-US"/>
            </w:rPr>
            <w:tab/>
          </w:r>
          <w:r>
            <w:rPr/>
            <w:t>C</w:t>
          </w:r>
          <w:r>
            <w:rPr>
              <w:lang w:val="en-US" w:eastAsia="en-US"/>
            </w:rPr>
            <w:t>TC Activation Ack List</w:t>
          </w:r>
          <w:r>
            <w:rPr/>
            <w:tab/>
          </w:r>
          <w:hyperlink w:anchor="__RefHeading___Toc517982915">
            <w:r>
              <w:rPr>
                <w:rStyle w:val="IndexLink"/>
              </w:rPr>
              <w:t>162</w:t>
            </w:r>
          </w:hyperlink>
        </w:p>
        <w:p>
          <w:pPr>
            <w:pStyle w:val="Contents4"/>
            <w:rPr>
              <w:rFonts w:ascii="Calibri" w:hAnsi="Calibri" w:cs="Calibri"/>
              <w:sz w:val="22"/>
              <w:szCs w:val="22"/>
              <w:lang w:val="en-US" w:eastAsia="en-US"/>
            </w:rPr>
          </w:pPr>
          <w:r>
            <w:rPr/>
            <w:t>10.3.27.2</w:t>
          </w:r>
          <w:r>
            <w:rPr>
              <w:rFonts w:cs="Calibri" w:ascii="Calibri" w:hAnsi="Calibri"/>
              <w:sz w:val="22"/>
              <w:szCs w:val="22"/>
              <w:lang w:val="en-US" w:eastAsia="en-US"/>
            </w:rPr>
            <w:tab/>
          </w:r>
          <w:r>
            <w:rPr>
              <w:lang w:val="en-US" w:eastAsia="en-US"/>
            </w:rPr>
            <w:t>PTC Activation Ack List</w:t>
          </w:r>
          <w:r>
            <w:rPr/>
            <w:tab/>
          </w:r>
          <w:hyperlink w:anchor="__RefHeading___Toc517982916">
            <w:r>
              <w:rPr>
                <w:rStyle w:val="IndexLink"/>
              </w:rPr>
              <w:t>162</w:t>
            </w:r>
          </w:hyperlink>
        </w:p>
        <w:p>
          <w:pPr>
            <w:pStyle w:val="Contents3"/>
            <w:rPr>
              <w:rFonts w:ascii="Calibri" w:hAnsi="Calibri" w:cs="Calibri"/>
              <w:sz w:val="22"/>
              <w:szCs w:val="22"/>
              <w:lang w:val="en-US" w:eastAsia="en-US"/>
            </w:rPr>
          </w:pPr>
          <w:r>
            <w:rPr/>
            <w:t>10.3.28</w:t>
          </w:r>
          <w:r>
            <w:rPr>
              <w:rFonts w:cs="Calibri" w:ascii="Calibri" w:hAnsi="Calibri"/>
              <w:sz w:val="22"/>
              <w:szCs w:val="22"/>
              <w:lang w:val="en-US" w:eastAsia="en-US"/>
            </w:rPr>
            <w:tab/>
          </w:r>
          <w:r>
            <w:rPr>
              <w:lang w:val="en-US" w:eastAsia="en-US"/>
            </w:rPr>
            <w:t>GA-RRC UPLINK QUALITY INDICATION</w:t>
          </w:r>
          <w:r>
            <w:rPr/>
            <w:tab/>
          </w:r>
          <w:hyperlink w:anchor="__RefHeading___Toc517982917">
            <w:r>
              <w:rPr>
                <w:rStyle w:val="IndexLink"/>
              </w:rPr>
              <w:t>163</w:t>
            </w:r>
          </w:hyperlink>
        </w:p>
        <w:p>
          <w:pPr>
            <w:pStyle w:val="Contents3"/>
            <w:rPr>
              <w:rFonts w:ascii="Calibri" w:hAnsi="Calibri" w:cs="Calibri"/>
              <w:sz w:val="22"/>
              <w:szCs w:val="22"/>
              <w:lang w:val="en-US" w:eastAsia="en-US"/>
            </w:rPr>
          </w:pPr>
          <w:r>
            <w:rPr/>
            <w:t>10.3.29</w:t>
          </w:r>
          <w:r>
            <w:rPr>
              <w:rFonts w:cs="Calibri" w:ascii="Calibri" w:hAnsi="Calibri"/>
              <w:sz w:val="22"/>
              <w:szCs w:val="22"/>
              <w:lang w:val="en-US" w:eastAsia="en-US"/>
            </w:rPr>
            <w:tab/>
          </w:r>
          <w:r>
            <w:rPr>
              <w:lang w:val="en-US" w:eastAsia="en-US"/>
            </w:rPr>
            <w:t>GA-RRC STATUS</w:t>
          </w:r>
          <w:r>
            <w:rPr/>
            <w:tab/>
          </w:r>
          <w:hyperlink w:anchor="__RefHeading___Toc517982918">
            <w:r>
              <w:rPr>
                <w:rStyle w:val="IndexLink"/>
              </w:rPr>
              <w:t>163</w:t>
            </w:r>
          </w:hyperlink>
        </w:p>
        <w:p>
          <w:pPr>
            <w:pStyle w:val="Contents2"/>
            <w:rPr>
              <w:rFonts w:ascii="Calibri" w:hAnsi="Calibri" w:cs="Calibri"/>
              <w:sz w:val="22"/>
              <w:szCs w:val="22"/>
              <w:lang w:val="en-US" w:eastAsia="en-US"/>
            </w:rPr>
          </w:pPr>
          <w:r>
            <w:rPr/>
            <w:t>10.4</w:t>
          </w:r>
          <w:r>
            <w:rPr>
              <w:rFonts w:cs="Calibri" w:ascii="Calibri" w:hAnsi="Calibri"/>
              <w:sz w:val="22"/>
              <w:szCs w:val="22"/>
              <w:lang w:val="en-US" w:eastAsia="en-US"/>
            </w:rPr>
            <w:tab/>
          </w:r>
          <w:r>
            <w:rPr>
              <w:lang w:val="en-US" w:eastAsia="en-US"/>
            </w:rPr>
            <w:t>GA-RRC PS user plane messages</w:t>
          </w:r>
          <w:r>
            <w:rPr/>
            <w:tab/>
          </w:r>
          <w:hyperlink w:anchor="__RefHeading___Toc517982919">
            <w:r>
              <w:rPr>
                <w:rStyle w:val="IndexLink"/>
              </w:rPr>
              <w:t>163</w:t>
            </w:r>
          </w:hyperlink>
        </w:p>
        <w:p>
          <w:pPr>
            <w:pStyle w:val="Contents3"/>
            <w:rPr>
              <w:rFonts w:ascii="Calibri" w:hAnsi="Calibri" w:cs="Calibri"/>
              <w:sz w:val="22"/>
              <w:szCs w:val="22"/>
              <w:lang w:val="en-US" w:eastAsia="en-US"/>
            </w:rPr>
          </w:pPr>
          <w:r>
            <w:rPr/>
            <w:t>10.4.1</w:t>
          </w:r>
          <w:r>
            <w:rPr>
              <w:rFonts w:cs="Calibri" w:ascii="Calibri" w:hAnsi="Calibri"/>
              <w:sz w:val="22"/>
              <w:szCs w:val="22"/>
              <w:lang w:val="en-US" w:eastAsia="en-US"/>
            </w:rPr>
            <w:tab/>
          </w:r>
          <w:r>
            <w:rPr>
              <w:lang w:val="en-US" w:eastAsia="en-US"/>
            </w:rPr>
            <w:t>GA-RRC PDU</w:t>
          </w:r>
          <w:r>
            <w:rPr/>
            <w:tab/>
          </w:r>
          <w:hyperlink w:anchor="__RefHeading___Toc517982920">
            <w:r>
              <w:rPr>
                <w:rStyle w:val="IndexLink"/>
              </w:rPr>
              <w:t>164</w:t>
            </w:r>
          </w:hyperlink>
        </w:p>
        <w:p>
          <w:pPr>
            <w:pStyle w:val="Contents1"/>
            <w:rPr>
              <w:rFonts w:ascii="Calibri" w:hAnsi="Calibri" w:cs="Calibri"/>
              <w:szCs w:val="22"/>
              <w:lang w:val="en-US" w:eastAsia="en-US"/>
            </w:rPr>
          </w:pPr>
          <w:r>
            <w:rPr/>
            <w:t>11</w:t>
          </w:r>
          <w:r>
            <w:rPr>
              <w:rFonts w:cs="Calibri" w:ascii="Calibri" w:hAnsi="Calibri"/>
              <w:szCs w:val="22"/>
              <w:lang w:val="en-US" w:eastAsia="en-US"/>
            </w:rPr>
            <w:tab/>
          </w:r>
          <w:r>
            <w:rPr>
              <w:lang w:val="en-US" w:eastAsia="en-US"/>
            </w:rPr>
            <w:t>General message format and information elements coding</w:t>
          </w:r>
          <w:r>
            <w:rPr/>
            <w:tab/>
          </w:r>
          <w:hyperlink w:anchor="__RefHeading___Toc517982921">
            <w:r>
              <w:rPr>
                <w:rStyle w:val="IndexLink"/>
              </w:rPr>
              <w:t>164</w:t>
            </w:r>
          </w:hyperlink>
        </w:p>
        <w:p>
          <w:pPr>
            <w:pStyle w:val="Contents2"/>
            <w:rPr>
              <w:rFonts w:ascii="Calibri" w:hAnsi="Calibri" w:cs="Calibri"/>
              <w:sz w:val="22"/>
              <w:szCs w:val="22"/>
              <w:lang w:val="en-US" w:eastAsia="en-US"/>
            </w:rPr>
          </w:pPr>
          <w:r>
            <w:rPr/>
            <w:t>11.1</w:t>
          </w:r>
          <w:r>
            <w:rPr>
              <w:rFonts w:cs="Calibri" w:ascii="Calibri" w:hAnsi="Calibri"/>
              <w:sz w:val="22"/>
              <w:szCs w:val="22"/>
              <w:lang w:val="en-US" w:eastAsia="en-US"/>
            </w:rPr>
            <w:tab/>
          </w:r>
          <w:r>
            <w:rPr>
              <w:lang w:val="en-US" w:eastAsia="en-US"/>
            </w:rPr>
            <w:t>Message coding principles</w:t>
          </w:r>
          <w:r>
            <w:rPr/>
            <w:tab/>
          </w:r>
          <w:hyperlink w:anchor="__RefHeading___Toc517982922">
            <w:r>
              <w:rPr>
                <w:rStyle w:val="IndexLink"/>
              </w:rPr>
              <w:t>164</w:t>
            </w:r>
          </w:hyperlink>
        </w:p>
        <w:p>
          <w:pPr>
            <w:pStyle w:val="Contents3"/>
            <w:rPr>
              <w:rFonts w:ascii="Calibri" w:hAnsi="Calibri" w:cs="Calibri"/>
              <w:sz w:val="22"/>
              <w:szCs w:val="22"/>
              <w:lang w:val="en-US" w:eastAsia="en-US"/>
            </w:rPr>
          </w:pPr>
          <w:r>
            <w:rPr/>
            <w:t>11.1.1</w:t>
          </w:r>
          <w:r>
            <w:rPr>
              <w:rFonts w:cs="Calibri" w:ascii="Calibri" w:hAnsi="Calibri"/>
              <w:sz w:val="22"/>
              <w:szCs w:val="22"/>
              <w:lang w:val="en-US" w:eastAsia="en-US"/>
            </w:rPr>
            <w:tab/>
          </w:r>
          <w:r>
            <w:rPr>
              <w:lang w:val="en-US" w:eastAsia="en-US"/>
            </w:rPr>
            <w:t>GA-RC and GA-CSR message header information elements</w:t>
          </w:r>
          <w:r>
            <w:rPr/>
            <w:tab/>
          </w:r>
          <w:hyperlink w:anchor="__RefHeading___Toc517982923">
            <w:r>
              <w:rPr>
                <w:rStyle w:val="IndexLink"/>
              </w:rPr>
              <w:t>164</w:t>
            </w:r>
          </w:hyperlink>
        </w:p>
        <w:p>
          <w:pPr>
            <w:pStyle w:val="Contents4"/>
            <w:rPr>
              <w:rFonts w:ascii="Calibri" w:hAnsi="Calibri" w:cs="Calibri"/>
              <w:sz w:val="22"/>
              <w:szCs w:val="22"/>
              <w:lang w:val="en-US" w:eastAsia="en-US"/>
            </w:rPr>
          </w:pPr>
          <w:r>
            <w:rPr/>
            <w:t>11.1.1.1</w:t>
          </w:r>
          <w:r>
            <w:rPr>
              <w:rFonts w:cs="Calibri" w:ascii="Calibri" w:hAnsi="Calibri"/>
              <w:sz w:val="22"/>
              <w:szCs w:val="22"/>
              <w:lang w:val="en-US" w:eastAsia="en-US"/>
            </w:rPr>
            <w:tab/>
          </w:r>
          <w:r>
            <w:rPr>
              <w:lang w:val="en-US" w:eastAsia="en-US"/>
            </w:rPr>
            <w:t>Length Indicator (LI)</w:t>
          </w:r>
          <w:r>
            <w:rPr/>
            <w:tab/>
          </w:r>
          <w:hyperlink w:anchor="__RefHeading___Toc517982924">
            <w:r>
              <w:rPr>
                <w:rStyle w:val="IndexLink"/>
              </w:rPr>
              <w:t>165</w:t>
            </w:r>
          </w:hyperlink>
        </w:p>
        <w:p>
          <w:pPr>
            <w:pStyle w:val="Contents4"/>
            <w:rPr>
              <w:rFonts w:ascii="Calibri" w:hAnsi="Calibri" w:cs="Calibri"/>
              <w:sz w:val="22"/>
              <w:szCs w:val="22"/>
              <w:lang w:val="en-US" w:eastAsia="en-US"/>
            </w:rPr>
          </w:pPr>
          <w:r>
            <w:rPr/>
            <w:t>11.1.1.2</w:t>
          </w:r>
          <w:r>
            <w:rPr>
              <w:rFonts w:cs="Calibri" w:ascii="Calibri" w:hAnsi="Calibri"/>
              <w:sz w:val="22"/>
              <w:szCs w:val="22"/>
              <w:lang w:val="en-US" w:eastAsia="en-US"/>
            </w:rPr>
            <w:tab/>
          </w:r>
          <w:r>
            <w:rPr>
              <w:lang w:val="en-US" w:eastAsia="en-US"/>
            </w:rPr>
            <w:t>Protocol Discriminator (PD)</w:t>
          </w:r>
          <w:r>
            <w:rPr/>
            <w:tab/>
          </w:r>
          <w:hyperlink w:anchor="__RefHeading___Toc517982925">
            <w:r>
              <w:rPr>
                <w:rStyle w:val="IndexLink"/>
              </w:rPr>
              <w:t>165</w:t>
            </w:r>
          </w:hyperlink>
        </w:p>
        <w:p>
          <w:pPr>
            <w:pStyle w:val="Contents4"/>
            <w:rPr>
              <w:rFonts w:ascii="Calibri" w:hAnsi="Calibri" w:cs="Calibri"/>
              <w:sz w:val="22"/>
              <w:szCs w:val="22"/>
              <w:lang w:val="en-US" w:eastAsia="en-US"/>
            </w:rPr>
          </w:pPr>
          <w:r>
            <w:rPr/>
            <w:t>11.1.1.3</w:t>
          </w:r>
          <w:r>
            <w:rPr>
              <w:rFonts w:cs="Calibri" w:ascii="Calibri" w:hAnsi="Calibri"/>
              <w:sz w:val="22"/>
              <w:szCs w:val="22"/>
              <w:lang w:val="en-US" w:eastAsia="en-US"/>
            </w:rPr>
            <w:tab/>
          </w:r>
          <w:r>
            <w:rPr>
              <w:lang w:val="en-US" w:eastAsia="en-US"/>
            </w:rPr>
            <w:t>Skip Indicator</w:t>
          </w:r>
          <w:r>
            <w:rPr/>
            <w:tab/>
          </w:r>
          <w:hyperlink w:anchor="__RefHeading___Toc517982926">
            <w:r>
              <w:rPr>
                <w:rStyle w:val="IndexLink"/>
              </w:rPr>
              <w:t>166</w:t>
            </w:r>
          </w:hyperlink>
        </w:p>
        <w:p>
          <w:pPr>
            <w:pStyle w:val="Contents4"/>
            <w:rPr>
              <w:rFonts w:ascii="Calibri" w:hAnsi="Calibri" w:cs="Calibri"/>
              <w:sz w:val="22"/>
              <w:szCs w:val="22"/>
              <w:lang w:val="en-US" w:eastAsia="en-US"/>
            </w:rPr>
          </w:pPr>
          <w:r>
            <w:rPr/>
            <w:t>11.1.1.4</w:t>
          </w:r>
          <w:r>
            <w:rPr>
              <w:rFonts w:cs="Calibri" w:ascii="Calibri" w:hAnsi="Calibri"/>
              <w:sz w:val="22"/>
              <w:szCs w:val="22"/>
              <w:lang w:val="en-US" w:eastAsia="en-US"/>
            </w:rPr>
            <w:tab/>
          </w:r>
          <w:r>
            <w:rPr>
              <w:lang w:val="en-US" w:eastAsia="en-US"/>
            </w:rPr>
            <w:t>Message Type</w:t>
          </w:r>
          <w:r>
            <w:rPr/>
            <w:tab/>
          </w:r>
          <w:hyperlink w:anchor="__RefHeading___Toc517982927">
            <w:r>
              <w:rPr>
                <w:rStyle w:val="IndexLink"/>
              </w:rPr>
              <w:t>166</w:t>
            </w:r>
          </w:hyperlink>
        </w:p>
        <w:p>
          <w:pPr>
            <w:pStyle w:val="Contents3"/>
            <w:rPr>
              <w:rFonts w:ascii="Calibri" w:hAnsi="Calibri" w:cs="Calibri"/>
              <w:sz w:val="22"/>
              <w:szCs w:val="22"/>
              <w:lang w:val="en-US" w:eastAsia="en-US"/>
            </w:rPr>
          </w:pPr>
          <w:r>
            <w:rPr/>
            <w:t>11.1.2</w:t>
          </w:r>
          <w:r>
            <w:rPr>
              <w:rFonts w:cs="Calibri" w:ascii="Calibri" w:hAnsi="Calibri"/>
              <w:sz w:val="22"/>
              <w:szCs w:val="22"/>
              <w:lang w:val="en-US" w:eastAsia="en-US"/>
            </w:rPr>
            <w:tab/>
          </w:r>
          <w:r>
            <w:rPr>
              <w:lang w:val="en-US" w:eastAsia="en-US"/>
            </w:rPr>
            <w:t>GA-PSR message header information elements over TCP</w:t>
          </w:r>
          <w:r>
            <w:rPr/>
            <w:tab/>
          </w:r>
          <w:hyperlink w:anchor="__RefHeading___Toc517982928">
            <w:r>
              <w:rPr>
                <w:rStyle w:val="IndexLink"/>
              </w:rPr>
              <w:t>167</w:t>
            </w:r>
          </w:hyperlink>
        </w:p>
        <w:p>
          <w:pPr>
            <w:pStyle w:val="Contents4"/>
            <w:rPr>
              <w:rFonts w:ascii="Calibri" w:hAnsi="Calibri" w:cs="Calibri"/>
              <w:sz w:val="22"/>
              <w:szCs w:val="22"/>
              <w:lang w:val="en-US" w:eastAsia="en-US"/>
            </w:rPr>
          </w:pPr>
          <w:r>
            <w:rPr/>
            <w:t>11.1.2.1</w:t>
          </w:r>
          <w:r>
            <w:rPr>
              <w:rFonts w:cs="Calibri" w:ascii="Calibri" w:hAnsi="Calibri"/>
              <w:sz w:val="22"/>
              <w:szCs w:val="22"/>
              <w:lang w:val="en-US" w:eastAsia="en-US"/>
            </w:rPr>
            <w:tab/>
          </w:r>
          <w:r>
            <w:rPr>
              <w:lang w:val="en-US" w:eastAsia="en-US"/>
            </w:rPr>
            <w:t>GA-PSR Message Type</w:t>
          </w:r>
          <w:r>
            <w:rPr/>
            <w:tab/>
          </w:r>
          <w:hyperlink w:anchor="__RefHeading___Toc517982929">
            <w:r>
              <w:rPr>
                <w:rStyle w:val="IndexLink"/>
              </w:rPr>
              <w:t>168</w:t>
            </w:r>
          </w:hyperlink>
        </w:p>
        <w:p>
          <w:pPr>
            <w:pStyle w:val="Contents4"/>
            <w:rPr>
              <w:rFonts w:ascii="Calibri" w:hAnsi="Calibri" w:cs="Calibri"/>
              <w:sz w:val="22"/>
              <w:szCs w:val="22"/>
              <w:lang w:val="en-US" w:eastAsia="en-US"/>
            </w:rPr>
          </w:pPr>
          <w:r>
            <w:rPr/>
            <w:t>11.1.2.2</w:t>
          </w:r>
          <w:r>
            <w:rPr>
              <w:rFonts w:cs="Calibri" w:ascii="Calibri" w:hAnsi="Calibri"/>
              <w:sz w:val="22"/>
              <w:szCs w:val="22"/>
              <w:lang w:val="en-US" w:eastAsia="en-US"/>
            </w:rPr>
            <w:tab/>
          </w:r>
          <w:r>
            <w:rPr>
              <w:lang w:val="en-US" w:eastAsia="en-US"/>
            </w:rPr>
            <w:t>Temporary Logical Link Identity (TLLI)</w:t>
          </w:r>
          <w:r>
            <w:rPr/>
            <w:tab/>
          </w:r>
          <w:hyperlink w:anchor="__RefHeading___Toc517982930">
            <w:r>
              <w:rPr>
                <w:rStyle w:val="IndexLink"/>
              </w:rPr>
              <w:t>168</w:t>
            </w:r>
          </w:hyperlink>
        </w:p>
        <w:p>
          <w:pPr>
            <w:pStyle w:val="Contents3"/>
            <w:rPr>
              <w:rFonts w:ascii="Calibri" w:hAnsi="Calibri" w:cs="Calibri"/>
              <w:sz w:val="22"/>
              <w:szCs w:val="22"/>
              <w:lang w:val="en-US" w:eastAsia="en-US"/>
            </w:rPr>
          </w:pPr>
          <w:r>
            <w:rPr/>
            <w:t>11.1.3</w:t>
          </w:r>
          <w:r>
            <w:rPr>
              <w:rFonts w:cs="Calibri" w:ascii="Calibri" w:hAnsi="Calibri"/>
              <w:sz w:val="22"/>
              <w:szCs w:val="22"/>
              <w:lang w:val="en-US" w:eastAsia="en-US"/>
            </w:rPr>
            <w:tab/>
          </w:r>
          <w:r>
            <w:rPr>
              <w:lang w:val="en-US" w:eastAsia="en-US"/>
            </w:rPr>
            <w:t>GA-PSR message header information elements over UDP</w:t>
          </w:r>
          <w:r>
            <w:rPr/>
            <w:tab/>
          </w:r>
          <w:hyperlink w:anchor="__RefHeading___Toc517982931">
            <w:r>
              <w:rPr>
                <w:rStyle w:val="IndexLink"/>
              </w:rPr>
              <w:t>168</w:t>
            </w:r>
          </w:hyperlink>
        </w:p>
        <w:p>
          <w:pPr>
            <w:pStyle w:val="Contents4"/>
            <w:rPr>
              <w:rFonts w:ascii="Calibri" w:hAnsi="Calibri" w:cs="Calibri"/>
              <w:sz w:val="22"/>
              <w:szCs w:val="22"/>
              <w:lang w:val="en-US" w:eastAsia="en-US"/>
            </w:rPr>
          </w:pPr>
          <w:r>
            <w:rPr/>
            <w:t>11.1.3.1</w:t>
          </w:r>
          <w:r>
            <w:rPr>
              <w:rFonts w:cs="Calibri" w:ascii="Calibri" w:hAnsi="Calibri"/>
              <w:sz w:val="22"/>
              <w:szCs w:val="22"/>
              <w:lang w:val="en-US" w:eastAsia="en-US"/>
            </w:rPr>
            <w:tab/>
          </w:r>
          <w:r>
            <w:rPr>
              <w:lang w:val="en-US" w:eastAsia="en-US"/>
            </w:rPr>
            <w:t>GA-PSR Message Type</w:t>
          </w:r>
          <w:r>
            <w:rPr/>
            <w:tab/>
          </w:r>
          <w:hyperlink w:anchor="__RefHeading___Toc517982932">
            <w:r>
              <w:rPr>
                <w:rStyle w:val="IndexLink"/>
              </w:rPr>
              <w:t>168</w:t>
            </w:r>
          </w:hyperlink>
        </w:p>
        <w:p>
          <w:pPr>
            <w:pStyle w:val="Contents4"/>
            <w:rPr>
              <w:rFonts w:ascii="Calibri" w:hAnsi="Calibri" w:cs="Calibri"/>
              <w:sz w:val="22"/>
              <w:szCs w:val="22"/>
              <w:lang w:val="en-US" w:eastAsia="en-US"/>
            </w:rPr>
          </w:pPr>
          <w:r>
            <w:rPr/>
            <w:t>11.1.3.2</w:t>
          </w:r>
          <w:r>
            <w:rPr>
              <w:rFonts w:cs="Calibri" w:ascii="Calibri" w:hAnsi="Calibri"/>
              <w:sz w:val="22"/>
              <w:szCs w:val="22"/>
              <w:lang w:val="en-US" w:eastAsia="en-US"/>
            </w:rPr>
            <w:tab/>
          </w:r>
          <w:r>
            <w:rPr>
              <w:lang w:val="en-US" w:eastAsia="en-US"/>
            </w:rPr>
            <w:t>Temporary Logical Link Identity (TLLI)</w:t>
          </w:r>
          <w:r>
            <w:rPr/>
            <w:tab/>
          </w:r>
          <w:hyperlink w:anchor="__RefHeading___Toc517982933">
            <w:r>
              <w:rPr>
                <w:rStyle w:val="IndexLink"/>
              </w:rPr>
              <w:t>169</w:t>
            </w:r>
          </w:hyperlink>
        </w:p>
        <w:p>
          <w:pPr>
            <w:pStyle w:val="Contents4"/>
            <w:rPr>
              <w:rFonts w:ascii="Calibri" w:hAnsi="Calibri" w:cs="Calibri"/>
              <w:sz w:val="22"/>
              <w:szCs w:val="22"/>
              <w:lang w:val="en-US" w:eastAsia="en-US"/>
            </w:rPr>
          </w:pPr>
          <w:r>
            <w:rPr/>
            <w:t>11.1.3.3</w:t>
          </w:r>
          <w:r>
            <w:rPr>
              <w:rFonts w:cs="Calibri" w:ascii="Calibri" w:hAnsi="Calibri"/>
              <w:sz w:val="22"/>
              <w:szCs w:val="22"/>
              <w:lang w:val="en-US" w:eastAsia="en-US"/>
            </w:rPr>
            <w:tab/>
          </w:r>
          <w:r>
            <w:rPr>
              <w:lang w:val="en-US" w:eastAsia="en-US"/>
            </w:rPr>
            <w:t>Sequence Number</w:t>
          </w:r>
          <w:r>
            <w:rPr/>
            <w:tab/>
          </w:r>
          <w:hyperlink w:anchor="__RefHeading___Toc517982934">
            <w:r>
              <w:rPr>
                <w:rStyle w:val="IndexLink"/>
              </w:rPr>
              <w:t>169</w:t>
            </w:r>
          </w:hyperlink>
        </w:p>
        <w:p>
          <w:pPr>
            <w:pStyle w:val="Contents3"/>
            <w:rPr>
              <w:rFonts w:ascii="Calibri" w:hAnsi="Calibri" w:cs="Calibri"/>
              <w:sz w:val="22"/>
              <w:szCs w:val="22"/>
              <w:lang w:val="en-US" w:eastAsia="en-US"/>
            </w:rPr>
          </w:pPr>
          <w:r>
            <w:rPr/>
            <w:t>11.1.3a</w:t>
          </w:r>
          <w:r>
            <w:rPr>
              <w:rFonts w:cs="Calibri" w:ascii="Calibri" w:hAnsi="Calibri"/>
              <w:sz w:val="22"/>
              <w:szCs w:val="22"/>
              <w:lang w:val="en-US" w:eastAsia="en-US"/>
            </w:rPr>
            <w:tab/>
          </w:r>
          <w:r>
            <w:rPr>
              <w:lang w:val="en-US" w:eastAsia="en-US"/>
            </w:rPr>
            <w:t>GA-RRC message header information elements over TCP</w:t>
          </w:r>
          <w:r>
            <w:rPr/>
            <w:tab/>
          </w:r>
          <w:hyperlink w:anchor="__RefHeading___Toc517982935">
            <w:r>
              <w:rPr>
                <w:rStyle w:val="IndexLink"/>
              </w:rPr>
              <w:t>169</w:t>
            </w:r>
          </w:hyperlink>
        </w:p>
        <w:p>
          <w:pPr>
            <w:pStyle w:val="Contents4"/>
            <w:rPr>
              <w:rFonts w:ascii="Calibri" w:hAnsi="Calibri" w:cs="Calibri"/>
              <w:sz w:val="22"/>
              <w:szCs w:val="22"/>
              <w:lang w:val="en-US" w:eastAsia="en-US"/>
            </w:rPr>
          </w:pPr>
          <w:r>
            <w:rPr/>
            <w:t>11.1.3a.1</w:t>
          </w:r>
          <w:r>
            <w:rPr>
              <w:rFonts w:cs="Calibri" w:ascii="Calibri" w:hAnsi="Calibri"/>
              <w:sz w:val="22"/>
              <w:szCs w:val="22"/>
              <w:lang w:val="en-US" w:eastAsia="en-US"/>
            </w:rPr>
            <w:tab/>
          </w:r>
          <w:r>
            <w:rPr>
              <w:lang w:val="en-US" w:eastAsia="en-US"/>
            </w:rPr>
            <w:t>GA-RRC Message Type</w:t>
          </w:r>
          <w:r>
            <w:rPr/>
            <w:tab/>
          </w:r>
          <w:hyperlink w:anchor="__RefHeading___Toc517982936">
            <w:r>
              <w:rPr>
                <w:rStyle w:val="IndexLink"/>
              </w:rPr>
              <w:t>169</w:t>
            </w:r>
          </w:hyperlink>
        </w:p>
        <w:p>
          <w:pPr>
            <w:pStyle w:val="Contents3"/>
            <w:rPr>
              <w:rFonts w:ascii="Calibri" w:hAnsi="Calibri" w:cs="Calibri"/>
              <w:sz w:val="22"/>
              <w:szCs w:val="22"/>
              <w:lang w:val="en-US" w:eastAsia="en-US"/>
            </w:rPr>
          </w:pPr>
          <w:r>
            <w:rPr/>
            <w:t>11.1.3b</w:t>
          </w:r>
          <w:r>
            <w:rPr>
              <w:rFonts w:cs="Calibri" w:ascii="Calibri" w:hAnsi="Calibri"/>
              <w:sz w:val="22"/>
              <w:szCs w:val="22"/>
              <w:lang w:val="en-US" w:eastAsia="en-US"/>
            </w:rPr>
            <w:tab/>
          </w:r>
          <w:r>
            <w:rPr>
              <w:lang w:val="en-US" w:eastAsia="en-US"/>
            </w:rPr>
            <w:t>GA-RRC message header over UDP</w:t>
          </w:r>
          <w:r>
            <w:rPr/>
            <w:tab/>
          </w:r>
          <w:hyperlink w:anchor="__RefHeading___Toc517982937">
            <w:r>
              <w:rPr>
                <w:rStyle w:val="IndexLink"/>
              </w:rPr>
              <w:t>170</w:t>
            </w:r>
          </w:hyperlink>
        </w:p>
        <w:p>
          <w:pPr>
            <w:pStyle w:val="Contents4"/>
            <w:rPr>
              <w:rFonts w:ascii="Calibri" w:hAnsi="Calibri" w:cs="Calibri"/>
              <w:sz w:val="22"/>
              <w:szCs w:val="22"/>
              <w:lang w:val="fr-FR" w:eastAsia="en-US"/>
            </w:rPr>
          </w:pPr>
          <w:r>
            <w:rPr>
              <w:lang w:val="fr-FR" w:eastAsia="en-US"/>
            </w:rPr>
            <w:t>11.1.3b.1</w:t>
          </w:r>
          <w:r>
            <w:rPr>
              <w:rFonts w:cs="Calibri" w:ascii="Calibri" w:hAnsi="Calibri"/>
              <w:sz w:val="22"/>
              <w:szCs w:val="22"/>
              <w:lang w:val="fr-FR" w:eastAsia="en-US"/>
            </w:rPr>
            <w:tab/>
          </w:r>
          <w:r>
            <w:rPr>
              <w:lang w:val="fr-FR" w:eastAsia="en-US"/>
            </w:rPr>
            <w:t>GA-RRC PTC Message Type</w:t>
            <w:tab/>
          </w:r>
          <w:hyperlink w:anchor="__RefHeading___Toc517982938">
            <w:r>
              <w:rPr>
                <w:rStyle w:val="IndexLink"/>
                <w:lang w:val="fr-FR" w:eastAsia="en-US"/>
              </w:rPr>
              <w:t>172</w:t>
            </w:r>
          </w:hyperlink>
        </w:p>
        <w:p>
          <w:pPr>
            <w:pStyle w:val="Contents4"/>
            <w:rPr>
              <w:rFonts w:ascii="Calibri" w:hAnsi="Calibri" w:cs="Calibri"/>
              <w:sz w:val="22"/>
              <w:szCs w:val="22"/>
              <w:lang w:val="en-US" w:eastAsia="en-US"/>
            </w:rPr>
          </w:pPr>
          <w:r>
            <w:rPr/>
            <w:t>11.1.3b.2</w:t>
          </w:r>
          <w:r>
            <w:rPr>
              <w:rFonts w:cs="Calibri" w:ascii="Calibri" w:hAnsi="Calibri"/>
              <w:sz w:val="22"/>
              <w:szCs w:val="22"/>
              <w:lang w:val="en-US" w:eastAsia="en-US"/>
            </w:rPr>
            <w:tab/>
          </w:r>
          <w:r>
            <w:rPr>
              <w:lang w:val="en-US" w:eastAsia="en-US"/>
            </w:rPr>
            <w:t>GA-RRC Sequence Number Handling</w:t>
          </w:r>
          <w:r>
            <w:rPr/>
            <w:tab/>
          </w:r>
          <w:hyperlink w:anchor="__RefHeading___Toc517982939">
            <w:r>
              <w:rPr>
                <w:rStyle w:val="IndexLink"/>
              </w:rPr>
              <w:t>172</w:t>
            </w:r>
          </w:hyperlink>
        </w:p>
        <w:p>
          <w:pPr>
            <w:pStyle w:val="Contents3"/>
            <w:rPr>
              <w:rFonts w:ascii="Calibri" w:hAnsi="Calibri" w:cs="Calibri"/>
              <w:sz w:val="22"/>
              <w:szCs w:val="22"/>
              <w:lang w:val="en-US" w:eastAsia="en-US"/>
            </w:rPr>
          </w:pPr>
          <w:r>
            <w:rPr/>
            <w:t>11.1.4</w:t>
          </w:r>
          <w:r>
            <w:rPr>
              <w:rFonts w:cs="Calibri" w:ascii="Calibri" w:hAnsi="Calibri"/>
              <w:sz w:val="22"/>
              <w:szCs w:val="22"/>
              <w:lang w:val="en-US" w:eastAsia="en-US"/>
            </w:rPr>
            <w:tab/>
          </w:r>
          <w:r>
            <w:rPr>
              <w:lang w:val="en-US" w:eastAsia="en-US"/>
            </w:rPr>
            <w:t>Information Element Coding principles</w:t>
          </w:r>
          <w:r>
            <w:rPr/>
            <w:tab/>
          </w:r>
          <w:hyperlink w:anchor="__RefHeading___Toc517982940">
            <w:r>
              <w:rPr>
                <w:rStyle w:val="IndexLink"/>
              </w:rPr>
              <w:t>172</w:t>
            </w:r>
          </w:hyperlink>
        </w:p>
        <w:p>
          <w:pPr>
            <w:pStyle w:val="Contents3"/>
            <w:rPr>
              <w:rFonts w:ascii="Calibri" w:hAnsi="Calibri" w:cs="Calibri"/>
              <w:sz w:val="22"/>
              <w:szCs w:val="22"/>
              <w:lang w:val="en-US" w:eastAsia="en-US"/>
            </w:rPr>
          </w:pPr>
          <w:r>
            <w:rPr/>
            <w:t>11.1.5</w:t>
          </w:r>
          <w:r>
            <w:rPr>
              <w:rFonts w:cs="Calibri" w:ascii="Calibri" w:hAnsi="Calibri"/>
              <w:sz w:val="22"/>
              <w:szCs w:val="22"/>
              <w:lang w:val="en-US" w:eastAsia="en-US"/>
            </w:rPr>
            <w:tab/>
          </w:r>
          <w:r>
            <w:rPr>
              <w:lang w:val="en-US" w:eastAsia="en-US"/>
            </w:rPr>
            <w:t>Network Byte order</w:t>
          </w:r>
          <w:r>
            <w:rPr/>
            <w:tab/>
          </w:r>
          <w:hyperlink w:anchor="__RefHeading___Toc517982941">
            <w:r>
              <w:rPr>
                <w:rStyle w:val="IndexLink"/>
              </w:rPr>
              <w:t>173</w:t>
            </w:r>
          </w:hyperlink>
        </w:p>
        <w:p>
          <w:pPr>
            <w:pStyle w:val="Contents2"/>
            <w:rPr>
              <w:rFonts w:ascii="Calibri" w:hAnsi="Calibri" w:cs="Calibri"/>
              <w:sz w:val="22"/>
              <w:szCs w:val="22"/>
              <w:lang w:val="en-US" w:eastAsia="en-US"/>
            </w:rPr>
          </w:pPr>
          <w:r>
            <w:rPr/>
            <w:t>11.2</w:t>
          </w:r>
          <w:r>
            <w:rPr>
              <w:rFonts w:cs="Calibri" w:ascii="Calibri" w:hAnsi="Calibri"/>
              <w:sz w:val="22"/>
              <w:szCs w:val="22"/>
              <w:lang w:val="en-US" w:eastAsia="en-US"/>
            </w:rPr>
            <w:tab/>
          </w:r>
          <w:r>
            <w:rPr>
              <w:lang w:val="en-US" w:eastAsia="en-US"/>
            </w:rPr>
            <w:t>IE Type and Identifiers</w:t>
          </w:r>
          <w:r>
            <w:rPr/>
            <w:tab/>
          </w:r>
          <w:hyperlink w:anchor="__RefHeading___Toc517982942">
            <w:r>
              <w:rPr>
                <w:rStyle w:val="IndexLink"/>
              </w:rPr>
              <w:t>174</w:t>
            </w:r>
          </w:hyperlink>
        </w:p>
        <w:p>
          <w:pPr>
            <w:pStyle w:val="Contents3"/>
            <w:rPr>
              <w:rFonts w:ascii="Calibri" w:hAnsi="Calibri" w:cs="Calibri"/>
              <w:sz w:val="22"/>
              <w:szCs w:val="22"/>
              <w:lang w:val="en-US" w:eastAsia="en-US"/>
            </w:rPr>
          </w:pPr>
          <w:r>
            <w:rPr/>
            <w:t>11.2.1</w:t>
          </w:r>
          <w:r>
            <w:rPr>
              <w:rFonts w:cs="Calibri" w:ascii="Calibri" w:hAnsi="Calibri"/>
              <w:sz w:val="22"/>
              <w:szCs w:val="22"/>
              <w:lang w:val="en-US" w:eastAsia="en-US"/>
            </w:rPr>
            <w:tab/>
          </w:r>
          <w:r>
            <w:rPr>
              <w:lang w:val="en-US" w:eastAsia="en-US"/>
            </w:rPr>
            <w:t>Mobile Identity</w:t>
          </w:r>
          <w:r>
            <w:rPr/>
            <w:tab/>
          </w:r>
          <w:hyperlink w:anchor="__RefHeading___Toc517982943">
            <w:r>
              <w:rPr>
                <w:rStyle w:val="IndexLink"/>
              </w:rPr>
              <w:t>176</w:t>
            </w:r>
          </w:hyperlink>
        </w:p>
        <w:p>
          <w:pPr>
            <w:pStyle w:val="Contents3"/>
            <w:rPr>
              <w:rFonts w:ascii="Calibri" w:hAnsi="Calibri" w:cs="Calibri"/>
              <w:sz w:val="22"/>
              <w:szCs w:val="22"/>
              <w:lang w:val="en-US" w:eastAsia="en-US"/>
            </w:rPr>
          </w:pPr>
          <w:r>
            <w:rPr/>
            <w:t>11.2.2</w:t>
          </w:r>
          <w:r>
            <w:rPr>
              <w:rFonts w:cs="Calibri" w:ascii="Calibri" w:hAnsi="Calibri"/>
              <w:sz w:val="22"/>
              <w:szCs w:val="22"/>
              <w:lang w:val="en-US" w:eastAsia="en-US"/>
            </w:rPr>
            <w:tab/>
          </w:r>
          <w:r>
            <w:rPr>
              <w:lang w:val="en-US" w:eastAsia="en-US"/>
            </w:rPr>
            <w:t>GAN Release Indicator</w:t>
          </w:r>
          <w:r>
            <w:rPr/>
            <w:tab/>
          </w:r>
          <w:hyperlink w:anchor="__RefHeading___Toc517982944">
            <w:r>
              <w:rPr>
                <w:rStyle w:val="IndexLink"/>
              </w:rPr>
              <w:t>176</w:t>
            </w:r>
          </w:hyperlink>
        </w:p>
        <w:p>
          <w:pPr>
            <w:pStyle w:val="Contents3"/>
            <w:rPr>
              <w:rFonts w:ascii="Calibri" w:hAnsi="Calibri" w:cs="Calibri"/>
              <w:sz w:val="22"/>
              <w:szCs w:val="22"/>
              <w:lang w:val="en-US" w:eastAsia="en-US"/>
            </w:rPr>
          </w:pPr>
          <w:r>
            <w:rPr/>
            <w:t>11.2.3</w:t>
          </w:r>
          <w:r>
            <w:rPr>
              <w:rFonts w:cs="Calibri" w:ascii="Calibri" w:hAnsi="Calibri"/>
              <w:sz w:val="22"/>
              <w:szCs w:val="22"/>
              <w:lang w:val="en-US" w:eastAsia="en-US"/>
            </w:rPr>
            <w:tab/>
          </w:r>
          <w:r>
            <w:rPr>
              <w:lang w:val="en-US" w:eastAsia="en-US"/>
            </w:rPr>
            <w:t>Access Identity</w:t>
          </w:r>
          <w:r>
            <w:rPr/>
            <w:tab/>
          </w:r>
          <w:hyperlink w:anchor="__RefHeading___Toc517982945">
            <w:r>
              <w:rPr>
                <w:rStyle w:val="IndexLink"/>
              </w:rPr>
              <w:t>176</w:t>
            </w:r>
          </w:hyperlink>
        </w:p>
        <w:p>
          <w:pPr>
            <w:pStyle w:val="Contents3"/>
            <w:rPr>
              <w:rFonts w:ascii="Calibri" w:hAnsi="Calibri" w:cs="Calibri"/>
              <w:sz w:val="22"/>
              <w:szCs w:val="22"/>
              <w:lang w:val="en-US" w:eastAsia="en-US"/>
            </w:rPr>
          </w:pPr>
          <w:r>
            <w:rPr/>
            <w:t>11.2.4</w:t>
          </w:r>
          <w:r>
            <w:rPr>
              <w:rFonts w:cs="Calibri" w:ascii="Calibri" w:hAnsi="Calibri"/>
              <w:sz w:val="22"/>
              <w:szCs w:val="22"/>
              <w:lang w:val="en-US" w:eastAsia="en-US"/>
            </w:rPr>
            <w:tab/>
          </w:r>
          <w:r>
            <w:rPr>
              <w:lang w:val="en-US" w:eastAsia="en-US"/>
            </w:rPr>
            <w:t>GERAN Cell Identity</w:t>
          </w:r>
          <w:r>
            <w:rPr/>
            <w:tab/>
          </w:r>
          <w:hyperlink w:anchor="__RefHeading___Toc517982946">
            <w:r>
              <w:rPr>
                <w:rStyle w:val="IndexLink"/>
              </w:rPr>
              <w:t>177</w:t>
            </w:r>
          </w:hyperlink>
        </w:p>
        <w:p>
          <w:pPr>
            <w:pStyle w:val="Contents3"/>
            <w:rPr>
              <w:rFonts w:ascii="Calibri" w:hAnsi="Calibri" w:cs="Calibri"/>
              <w:sz w:val="22"/>
              <w:szCs w:val="22"/>
              <w:lang w:val="en-US" w:eastAsia="en-US"/>
            </w:rPr>
          </w:pPr>
          <w:r>
            <w:rPr/>
            <w:t>11.2.5</w:t>
          </w:r>
          <w:r>
            <w:rPr>
              <w:rFonts w:cs="Calibri" w:ascii="Calibri" w:hAnsi="Calibri"/>
              <w:sz w:val="22"/>
              <w:szCs w:val="22"/>
              <w:lang w:val="en-US" w:eastAsia="en-US"/>
            </w:rPr>
            <w:tab/>
          </w:r>
          <w:r>
            <w:rPr>
              <w:lang w:val="en-US" w:eastAsia="en-US"/>
            </w:rPr>
            <w:t>Location Area Identification</w:t>
          </w:r>
          <w:r>
            <w:rPr/>
            <w:tab/>
          </w:r>
          <w:hyperlink w:anchor="__RefHeading___Toc517982947">
            <w:r>
              <w:rPr>
                <w:rStyle w:val="IndexLink"/>
              </w:rPr>
              <w:t>177</w:t>
            </w:r>
          </w:hyperlink>
        </w:p>
        <w:p>
          <w:pPr>
            <w:pStyle w:val="Contents3"/>
            <w:rPr>
              <w:rFonts w:ascii="Calibri" w:hAnsi="Calibri" w:cs="Calibri"/>
              <w:sz w:val="22"/>
              <w:szCs w:val="22"/>
              <w:lang w:val="en-US" w:eastAsia="en-US"/>
            </w:rPr>
          </w:pPr>
          <w:r>
            <w:rPr/>
            <w:t>11.2.6</w:t>
          </w:r>
          <w:r>
            <w:rPr>
              <w:rFonts w:cs="Calibri" w:ascii="Calibri" w:hAnsi="Calibri"/>
              <w:sz w:val="22"/>
              <w:szCs w:val="22"/>
              <w:lang w:val="en-US" w:eastAsia="en-US"/>
            </w:rPr>
            <w:tab/>
          </w:r>
          <w:r>
            <w:rPr>
              <w:lang w:val="en-US" w:eastAsia="en-US"/>
            </w:rPr>
            <w:t>GERAN/UTRAN coverage Indicator</w:t>
          </w:r>
          <w:r>
            <w:rPr/>
            <w:tab/>
          </w:r>
          <w:hyperlink w:anchor="__RefHeading___Toc517982948">
            <w:r>
              <w:rPr>
                <w:rStyle w:val="IndexLink"/>
              </w:rPr>
              <w:t>177</w:t>
            </w:r>
          </w:hyperlink>
        </w:p>
        <w:p>
          <w:pPr>
            <w:pStyle w:val="Contents3"/>
            <w:rPr>
              <w:rFonts w:ascii="Calibri" w:hAnsi="Calibri" w:cs="Calibri"/>
              <w:sz w:val="22"/>
              <w:szCs w:val="22"/>
              <w:lang w:val="en-US" w:eastAsia="en-US"/>
            </w:rPr>
          </w:pPr>
          <w:r>
            <w:rPr/>
            <w:t>11.2.7</w:t>
          </w:r>
          <w:r>
            <w:rPr>
              <w:rFonts w:cs="Calibri" w:ascii="Calibri" w:hAnsi="Calibri"/>
              <w:sz w:val="22"/>
              <w:szCs w:val="22"/>
              <w:lang w:val="en-US" w:eastAsia="en-US"/>
            </w:rPr>
            <w:tab/>
          </w:r>
          <w:r>
            <w:rPr>
              <w:lang w:val="en-US" w:eastAsia="en-US"/>
            </w:rPr>
            <w:t>GAN Classmark</w:t>
          </w:r>
          <w:r>
            <w:rPr/>
            <w:tab/>
          </w:r>
          <w:hyperlink w:anchor="__RefHeading___Toc517982949">
            <w:r>
              <w:rPr>
                <w:rStyle w:val="IndexLink"/>
              </w:rPr>
              <w:t>178</w:t>
            </w:r>
          </w:hyperlink>
        </w:p>
        <w:p>
          <w:pPr>
            <w:pStyle w:val="Contents3"/>
            <w:rPr>
              <w:rFonts w:ascii="Calibri" w:hAnsi="Calibri" w:cs="Calibri"/>
              <w:sz w:val="22"/>
              <w:szCs w:val="22"/>
              <w:lang w:val="en-US" w:eastAsia="en-US"/>
            </w:rPr>
          </w:pPr>
          <w:r>
            <w:rPr/>
            <w:t>11.2.8</w:t>
          </w:r>
          <w:r>
            <w:rPr>
              <w:rFonts w:cs="Calibri" w:ascii="Calibri" w:hAnsi="Calibri"/>
              <w:sz w:val="22"/>
              <w:szCs w:val="22"/>
              <w:lang w:val="en-US" w:eastAsia="en-US"/>
            </w:rPr>
            <w:tab/>
          </w:r>
          <w:r>
            <w:rPr>
              <w:lang w:val="en-US" w:eastAsia="en-US"/>
            </w:rPr>
            <w:t>Geographical Location</w:t>
          </w:r>
          <w:r>
            <w:rPr/>
            <w:tab/>
          </w:r>
          <w:hyperlink w:anchor="__RefHeading___Toc517982950">
            <w:r>
              <w:rPr>
                <w:rStyle w:val="IndexLink"/>
              </w:rPr>
              <w:t>179</w:t>
            </w:r>
          </w:hyperlink>
        </w:p>
        <w:p>
          <w:pPr>
            <w:pStyle w:val="Contents3"/>
            <w:rPr>
              <w:rFonts w:ascii="Calibri" w:hAnsi="Calibri" w:cs="Calibri"/>
              <w:sz w:val="22"/>
              <w:szCs w:val="22"/>
              <w:lang w:val="en-US" w:eastAsia="en-US"/>
            </w:rPr>
          </w:pPr>
          <w:r>
            <w:rPr/>
            <w:t>11.2.9</w:t>
          </w:r>
          <w:r>
            <w:rPr>
              <w:rFonts w:cs="Calibri" w:ascii="Calibri" w:hAnsi="Calibri"/>
              <w:sz w:val="22"/>
              <w:szCs w:val="22"/>
              <w:lang w:val="en-US" w:eastAsia="en-US"/>
            </w:rPr>
            <w:tab/>
          </w:r>
          <w:r>
            <w:rPr>
              <w:lang w:val="en-US" w:eastAsia="en-US"/>
            </w:rPr>
            <w:t>IP Address</w:t>
          </w:r>
          <w:r>
            <w:rPr/>
            <w:tab/>
          </w:r>
          <w:hyperlink w:anchor="__RefHeading___Toc517982951">
            <w:r>
              <w:rPr>
                <w:rStyle w:val="IndexLink"/>
              </w:rPr>
              <w:t>180</w:t>
            </w:r>
          </w:hyperlink>
        </w:p>
        <w:p>
          <w:pPr>
            <w:pStyle w:val="Contents3"/>
            <w:rPr>
              <w:rFonts w:ascii="Calibri" w:hAnsi="Calibri" w:cs="Calibri"/>
              <w:sz w:val="22"/>
              <w:szCs w:val="22"/>
              <w:lang w:val="en-US" w:eastAsia="en-US"/>
            </w:rPr>
          </w:pPr>
          <w:r>
            <w:rPr/>
            <w:t>11.2.10</w:t>
          </w:r>
          <w:r>
            <w:rPr>
              <w:rFonts w:cs="Calibri" w:ascii="Calibri" w:hAnsi="Calibri"/>
              <w:sz w:val="22"/>
              <w:szCs w:val="22"/>
              <w:lang w:val="en-US" w:eastAsia="en-US"/>
            </w:rPr>
            <w:tab/>
          </w:r>
          <w:r>
            <w:rPr>
              <w:lang w:val="en-US" w:eastAsia="en-US"/>
            </w:rPr>
            <w:t>Fully Qualified Domain/Host Name (FQDN)</w:t>
          </w:r>
          <w:r>
            <w:rPr/>
            <w:tab/>
          </w:r>
          <w:hyperlink w:anchor="__RefHeading___Toc517982952">
            <w:r>
              <w:rPr>
                <w:rStyle w:val="IndexLink"/>
              </w:rPr>
              <w:t>180</w:t>
            </w:r>
          </w:hyperlink>
        </w:p>
        <w:p>
          <w:pPr>
            <w:pStyle w:val="Contents3"/>
            <w:rPr>
              <w:rFonts w:ascii="Calibri" w:hAnsi="Calibri" w:cs="Calibri"/>
              <w:sz w:val="22"/>
              <w:szCs w:val="22"/>
              <w:lang w:val="en-US" w:eastAsia="en-US"/>
            </w:rPr>
          </w:pPr>
          <w:r>
            <w:rPr/>
            <w:t>11.2.11</w:t>
          </w:r>
          <w:r>
            <w:rPr>
              <w:rFonts w:cs="Calibri" w:ascii="Calibri" w:hAnsi="Calibri"/>
              <w:sz w:val="22"/>
              <w:szCs w:val="22"/>
              <w:lang w:val="en-US" w:eastAsia="en-US"/>
            </w:rPr>
            <w:tab/>
          </w:r>
          <w:r>
            <w:rPr>
              <w:lang w:val="en-US" w:eastAsia="en-US"/>
            </w:rPr>
            <w:t>Redirection Counter</w:t>
          </w:r>
          <w:r>
            <w:rPr/>
            <w:tab/>
          </w:r>
          <w:hyperlink w:anchor="__RefHeading___Toc517982953">
            <w:r>
              <w:rPr>
                <w:rStyle w:val="IndexLink"/>
              </w:rPr>
              <w:t>181</w:t>
            </w:r>
          </w:hyperlink>
        </w:p>
        <w:p>
          <w:pPr>
            <w:pStyle w:val="Contents3"/>
            <w:rPr>
              <w:rFonts w:ascii="Calibri" w:hAnsi="Calibri" w:cs="Calibri"/>
              <w:sz w:val="22"/>
              <w:szCs w:val="22"/>
              <w:lang w:val="en-US" w:eastAsia="en-US"/>
            </w:rPr>
          </w:pPr>
          <w:r>
            <w:rPr/>
            <w:t>11.2.12</w:t>
          </w:r>
          <w:r>
            <w:rPr>
              <w:rFonts w:cs="Calibri" w:ascii="Calibri" w:hAnsi="Calibri"/>
              <w:sz w:val="22"/>
              <w:szCs w:val="22"/>
              <w:lang w:val="en-US" w:eastAsia="en-US"/>
            </w:rPr>
            <w:tab/>
          </w:r>
          <w:r>
            <w:rPr>
              <w:lang w:val="en-US" w:eastAsia="en-US"/>
            </w:rPr>
            <w:t>Discovery Reject Cause</w:t>
          </w:r>
          <w:r>
            <w:rPr/>
            <w:tab/>
          </w:r>
          <w:hyperlink w:anchor="__RefHeading___Toc517982954">
            <w:r>
              <w:rPr>
                <w:rStyle w:val="IndexLink"/>
              </w:rPr>
              <w:t>181</w:t>
            </w:r>
          </w:hyperlink>
        </w:p>
        <w:p>
          <w:pPr>
            <w:pStyle w:val="Contents3"/>
            <w:rPr>
              <w:rFonts w:ascii="Calibri" w:hAnsi="Calibri" w:cs="Calibri"/>
              <w:sz w:val="22"/>
              <w:szCs w:val="22"/>
              <w:lang w:val="fr-FR" w:eastAsia="en-US"/>
            </w:rPr>
          </w:pPr>
          <w:r>
            <w:rPr>
              <w:lang w:val="fr-FR" w:eastAsia="en-US"/>
            </w:rPr>
            <w:t>11.2.13</w:t>
          </w:r>
          <w:r>
            <w:rPr>
              <w:rFonts w:cs="Calibri" w:ascii="Calibri" w:hAnsi="Calibri"/>
              <w:sz w:val="22"/>
              <w:szCs w:val="22"/>
              <w:lang w:val="fr-FR" w:eastAsia="en-US"/>
            </w:rPr>
            <w:tab/>
          </w:r>
          <w:r>
            <w:rPr>
              <w:lang w:val="fr-FR" w:eastAsia="en-US"/>
            </w:rPr>
            <w:t>GAN Cell Description</w:t>
            <w:tab/>
          </w:r>
          <w:hyperlink w:anchor="__RefHeading___Toc517982955">
            <w:r>
              <w:rPr>
                <w:rStyle w:val="IndexLink"/>
                <w:lang w:val="fr-FR" w:eastAsia="en-US"/>
              </w:rPr>
              <w:t>181</w:t>
            </w:r>
          </w:hyperlink>
        </w:p>
        <w:p>
          <w:pPr>
            <w:pStyle w:val="Contents3"/>
            <w:rPr>
              <w:rFonts w:ascii="Calibri" w:hAnsi="Calibri" w:cs="Calibri"/>
              <w:sz w:val="22"/>
              <w:szCs w:val="22"/>
              <w:lang w:val="fr-FR" w:eastAsia="en-US"/>
            </w:rPr>
          </w:pPr>
          <w:r>
            <w:rPr>
              <w:lang w:val="fr-FR" w:eastAsia="en-US"/>
            </w:rPr>
            <w:t>11.2.14</w:t>
          </w:r>
          <w:r>
            <w:rPr>
              <w:rFonts w:cs="Calibri" w:ascii="Calibri" w:hAnsi="Calibri"/>
              <w:sz w:val="22"/>
              <w:szCs w:val="22"/>
              <w:lang w:val="fr-FR" w:eastAsia="en-US"/>
            </w:rPr>
            <w:tab/>
          </w:r>
          <w:r>
            <w:rPr>
              <w:lang w:val="fr-FR" w:eastAsia="en-US"/>
            </w:rPr>
            <w:t>GAN Control Channel Description</w:t>
            <w:tab/>
          </w:r>
          <w:hyperlink w:anchor="__RefHeading___Toc517982956">
            <w:r>
              <w:rPr>
                <w:rStyle w:val="IndexLink"/>
                <w:lang w:val="fr-FR" w:eastAsia="en-US"/>
              </w:rPr>
              <w:t>182</w:t>
            </w:r>
          </w:hyperlink>
        </w:p>
        <w:p>
          <w:pPr>
            <w:pStyle w:val="Contents3"/>
            <w:rPr>
              <w:rFonts w:ascii="Calibri" w:hAnsi="Calibri" w:cs="Calibri"/>
              <w:sz w:val="22"/>
              <w:szCs w:val="22"/>
              <w:lang w:val="fr-FR" w:eastAsia="en-US"/>
            </w:rPr>
          </w:pPr>
          <w:r>
            <w:rPr>
              <w:lang w:val="fr-FR" w:eastAsia="en-US"/>
            </w:rPr>
            <w:t>11.2.15</w:t>
          </w:r>
          <w:r>
            <w:rPr>
              <w:rFonts w:cs="Calibri" w:ascii="Calibri" w:hAnsi="Calibri"/>
              <w:sz w:val="22"/>
              <w:szCs w:val="22"/>
              <w:lang w:val="fr-FR" w:eastAsia="en-US"/>
            </w:rPr>
            <w:tab/>
          </w:r>
          <w:r>
            <w:rPr>
              <w:lang w:val="fr-FR" w:eastAsia="en-US"/>
            </w:rPr>
            <w:t>Cell Identifier List</w:t>
            <w:tab/>
          </w:r>
          <w:hyperlink w:anchor="__RefHeading___Toc517982957">
            <w:r>
              <w:rPr>
                <w:rStyle w:val="IndexLink"/>
                <w:lang w:val="fr-FR" w:eastAsia="en-US"/>
              </w:rPr>
              <w:t>184</w:t>
            </w:r>
          </w:hyperlink>
        </w:p>
        <w:p>
          <w:pPr>
            <w:pStyle w:val="Contents3"/>
            <w:rPr>
              <w:rFonts w:ascii="Calibri" w:hAnsi="Calibri" w:cs="Calibri"/>
              <w:sz w:val="22"/>
              <w:szCs w:val="22"/>
              <w:lang w:val="fr-FR" w:eastAsia="en-US"/>
            </w:rPr>
          </w:pPr>
          <w:r>
            <w:rPr>
              <w:lang w:val="fr-FR" w:eastAsia="en-US"/>
            </w:rPr>
            <w:t>11.2.16</w:t>
          </w:r>
          <w:r>
            <w:rPr>
              <w:rFonts w:cs="Calibri" w:ascii="Calibri" w:hAnsi="Calibri"/>
              <w:sz w:val="22"/>
              <w:szCs w:val="22"/>
              <w:lang w:val="fr-FR" w:eastAsia="en-US"/>
            </w:rPr>
            <w:tab/>
          </w:r>
          <w:r>
            <w:rPr>
              <w:lang w:val="fr-FR" w:eastAsia="en-US"/>
            </w:rPr>
            <w:t>TU3907 Timer</w:t>
            <w:tab/>
          </w:r>
          <w:hyperlink w:anchor="__RefHeading___Toc517982958">
            <w:r>
              <w:rPr>
                <w:rStyle w:val="IndexLink"/>
                <w:lang w:val="fr-FR" w:eastAsia="en-US"/>
              </w:rPr>
              <w:t>184</w:t>
            </w:r>
          </w:hyperlink>
        </w:p>
        <w:p>
          <w:pPr>
            <w:pStyle w:val="Contents3"/>
            <w:rPr>
              <w:rFonts w:ascii="Calibri" w:hAnsi="Calibri" w:cs="Calibri"/>
              <w:sz w:val="22"/>
              <w:szCs w:val="22"/>
              <w:lang w:val="en-US" w:eastAsia="en-US"/>
            </w:rPr>
          </w:pPr>
          <w:r>
            <w:rPr/>
            <w:t>11.2.17</w:t>
          </w:r>
          <w:r>
            <w:rPr>
              <w:rFonts w:cs="Calibri" w:ascii="Calibri" w:hAnsi="Calibri"/>
              <w:sz w:val="22"/>
              <w:szCs w:val="22"/>
              <w:lang w:val="en-US" w:eastAsia="en-US"/>
            </w:rPr>
            <w:tab/>
          </w:r>
          <w:r>
            <w:rPr>
              <w:lang w:val="en-US" w:eastAsia="en-US"/>
            </w:rPr>
            <w:t>GSM RR/UTRAN RRC State</w:t>
          </w:r>
          <w:r>
            <w:rPr/>
            <w:tab/>
          </w:r>
          <w:hyperlink w:anchor="__RefHeading___Toc517982959">
            <w:r>
              <w:rPr>
                <w:rStyle w:val="IndexLink"/>
              </w:rPr>
              <w:t>185</w:t>
            </w:r>
          </w:hyperlink>
        </w:p>
        <w:p>
          <w:pPr>
            <w:pStyle w:val="Contents3"/>
            <w:rPr>
              <w:rFonts w:ascii="Calibri" w:hAnsi="Calibri" w:cs="Calibri"/>
              <w:sz w:val="22"/>
              <w:szCs w:val="22"/>
              <w:lang w:val="en-US" w:eastAsia="en-US"/>
            </w:rPr>
          </w:pPr>
          <w:r>
            <w:rPr/>
            <w:t>11.2.18</w:t>
          </w:r>
          <w:r>
            <w:rPr>
              <w:rFonts w:cs="Calibri" w:ascii="Calibri" w:hAnsi="Calibri"/>
              <w:sz w:val="22"/>
              <w:szCs w:val="22"/>
              <w:lang w:val="en-US" w:eastAsia="en-US"/>
            </w:rPr>
            <w:tab/>
          </w:r>
          <w:r>
            <w:rPr>
              <w:lang w:val="en-US" w:eastAsia="en-US"/>
            </w:rPr>
            <w:t xml:space="preserve">Routing Area </w:t>
          </w:r>
          <w:r>
            <w:rPr/>
            <w:t>Identification</w:t>
            <w:tab/>
          </w:r>
          <w:hyperlink w:anchor="__RefHeading___Toc517982960">
            <w:r>
              <w:rPr>
                <w:rStyle w:val="IndexLink"/>
              </w:rPr>
              <w:t>185</w:t>
            </w:r>
          </w:hyperlink>
        </w:p>
        <w:p>
          <w:pPr>
            <w:pStyle w:val="Contents3"/>
            <w:rPr>
              <w:rFonts w:ascii="Calibri" w:hAnsi="Calibri" w:cs="Calibri"/>
              <w:sz w:val="22"/>
              <w:szCs w:val="22"/>
              <w:lang w:val="en-US" w:eastAsia="en-US"/>
            </w:rPr>
          </w:pPr>
          <w:r>
            <w:rPr/>
            <w:t>11.2.19</w:t>
          </w:r>
          <w:r>
            <w:rPr>
              <w:rFonts w:cs="Calibri" w:ascii="Calibri" w:hAnsi="Calibri"/>
              <w:sz w:val="22"/>
              <w:szCs w:val="22"/>
              <w:lang w:val="en-US" w:eastAsia="en-US"/>
            </w:rPr>
            <w:tab/>
          </w:r>
          <w:r>
            <w:rPr>
              <w:lang w:val="en-US" w:eastAsia="en-US"/>
            </w:rPr>
            <w:t>GAN Band</w:t>
          </w:r>
          <w:r>
            <w:rPr/>
            <w:tab/>
          </w:r>
          <w:hyperlink w:anchor="__RefHeading___Toc517982961">
            <w:r>
              <w:rPr>
                <w:rStyle w:val="IndexLink"/>
              </w:rPr>
              <w:t>185</w:t>
            </w:r>
          </w:hyperlink>
        </w:p>
        <w:p>
          <w:pPr>
            <w:pStyle w:val="Contents3"/>
            <w:rPr>
              <w:rFonts w:ascii="Calibri" w:hAnsi="Calibri" w:cs="Calibri"/>
              <w:sz w:val="22"/>
              <w:szCs w:val="22"/>
              <w:lang w:val="en-US" w:eastAsia="en-US"/>
            </w:rPr>
          </w:pPr>
          <w:r>
            <w:rPr/>
            <w:t>11.2.20</w:t>
          </w:r>
          <w:r>
            <w:rPr>
              <w:rFonts w:cs="Calibri" w:ascii="Calibri" w:hAnsi="Calibri"/>
              <w:sz w:val="22"/>
              <w:szCs w:val="22"/>
              <w:lang w:val="en-US" w:eastAsia="en-US"/>
            </w:rPr>
            <w:tab/>
          </w:r>
          <w:r>
            <w:rPr>
              <w:lang w:val="en-US" w:eastAsia="en-US"/>
            </w:rPr>
            <w:t>GAN State</w:t>
          </w:r>
          <w:r>
            <w:rPr/>
            <w:tab/>
          </w:r>
          <w:hyperlink w:anchor="__RefHeading___Toc517982962">
            <w:r>
              <w:rPr>
                <w:rStyle w:val="IndexLink"/>
              </w:rPr>
              <w:t>186</w:t>
            </w:r>
          </w:hyperlink>
        </w:p>
        <w:p>
          <w:pPr>
            <w:pStyle w:val="Contents3"/>
            <w:rPr>
              <w:rFonts w:ascii="Calibri" w:hAnsi="Calibri" w:cs="Calibri"/>
              <w:sz w:val="22"/>
              <w:szCs w:val="22"/>
              <w:lang w:val="en-US" w:eastAsia="en-US"/>
            </w:rPr>
          </w:pPr>
          <w:r>
            <w:rPr/>
            <w:t>11.2.21</w:t>
          </w:r>
          <w:r>
            <w:rPr>
              <w:rFonts w:cs="Calibri" w:ascii="Calibri" w:hAnsi="Calibri"/>
              <w:sz w:val="22"/>
              <w:szCs w:val="22"/>
              <w:lang w:val="en-US" w:eastAsia="en-US"/>
            </w:rPr>
            <w:tab/>
          </w:r>
          <w:r>
            <w:rPr>
              <w:lang w:val="en-US" w:eastAsia="en-US"/>
            </w:rPr>
            <w:t>Register Reject Cause</w:t>
          </w:r>
          <w:r>
            <w:rPr/>
            <w:tab/>
          </w:r>
          <w:hyperlink w:anchor="__RefHeading___Toc517982963">
            <w:r>
              <w:rPr>
                <w:rStyle w:val="IndexLink"/>
              </w:rPr>
              <w:t>187</w:t>
            </w:r>
          </w:hyperlink>
        </w:p>
        <w:p>
          <w:pPr>
            <w:pStyle w:val="Contents3"/>
            <w:rPr>
              <w:rFonts w:ascii="Calibri" w:hAnsi="Calibri" w:cs="Calibri"/>
              <w:sz w:val="22"/>
              <w:szCs w:val="22"/>
              <w:lang w:val="fr-FR" w:eastAsia="en-US"/>
            </w:rPr>
          </w:pPr>
          <w:r>
            <w:rPr>
              <w:lang w:val="fr-FR" w:eastAsia="en-US"/>
            </w:rPr>
            <w:t>11.2.22</w:t>
          </w:r>
          <w:r>
            <w:rPr>
              <w:rFonts w:cs="Calibri" w:ascii="Calibri" w:hAnsi="Calibri"/>
              <w:sz w:val="22"/>
              <w:szCs w:val="22"/>
              <w:lang w:val="fr-FR" w:eastAsia="en-US"/>
            </w:rPr>
            <w:tab/>
          </w:r>
          <w:r>
            <w:rPr>
              <w:lang w:val="fr-FR" w:eastAsia="en-US"/>
            </w:rPr>
            <w:t>TU3906 Timer</w:t>
            <w:tab/>
          </w:r>
          <w:hyperlink w:anchor="__RefHeading___Toc517982964">
            <w:r>
              <w:rPr>
                <w:rStyle w:val="IndexLink"/>
                <w:lang w:val="fr-FR" w:eastAsia="en-US"/>
              </w:rPr>
              <w:t>188</w:t>
            </w:r>
          </w:hyperlink>
        </w:p>
        <w:p>
          <w:pPr>
            <w:pStyle w:val="Contents3"/>
            <w:rPr>
              <w:rFonts w:ascii="Calibri" w:hAnsi="Calibri" w:cs="Calibri"/>
              <w:sz w:val="22"/>
              <w:szCs w:val="22"/>
              <w:lang w:val="fr-FR" w:eastAsia="en-US"/>
            </w:rPr>
          </w:pPr>
          <w:r>
            <w:rPr>
              <w:lang w:val="fr-FR" w:eastAsia="en-US"/>
            </w:rPr>
            <w:t>11.2.23</w:t>
          </w:r>
          <w:r>
            <w:rPr>
              <w:rFonts w:cs="Calibri" w:ascii="Calibri" w:hAnsi="Calibri"/>
              <w:sz w:val="22"/>
              <w:szCs w:val="22"/>
              <w:lang w:val="fr-FR" w:eastAsia="en-US"/>
            </w:rPr>
            <w:tab/>
          </w:r>
          <w:r>
            <w:rPr>
              <w:lang w:val="fr-FR" w:eastAsia="en-US"/>
            </w:rPr>
            <w:t>TU3910 Timer</w:t>
            <w:tab/>
          </w:r>
          <w:hyperlink w:anchor="__RefHeading___Toc517982965">
            <w:r>
              <w:rPr>
                <w:rStyle w:val="IndexLink"/>
                <w:lang w:val="fr-FR" w:eastAsia="en-US"/>
              </w:rPr>
              <w:t>188</w:t>
            </w:r>
          </w:hyperlink>
        </w:p>
        <w:p>
          <w:pPr>
            <w:pStyle w:val="Contents3"/>
            <w:rPr>
              <w:rFonts w:ascii="Calibri" w:hAnsi="Calibri" w:cs="Calibri"/>
              <w:sz w:val="22"/>
              <w:szCs w:val="22"/>
              <w:lang w:val="fr-FR" w:eastAsia="en-US"/>
            </w:rPr>
          </w:pPr>
          <w:r>
            <w:rPr>
              <w:lang w:val="fr-FR" w:eastAsia="en-US"/>
            </w:rPr>
            <w:t>11.2.24</w:t>
          </w:r>
          <w:r>
            <w:rPr>
              <w:rFonts w:cs="Calibri" w:ascii="Calibri" w:hAnsi="Calibri"/>
              <w:sz w:val="22"/>
              <w:szCs w:val="22"/>
              <w:lang w:val="fr-FR" w:eastAsia="en-US"/>
            </w:rPr>
            <w:tab/>
          </w:r>
          <w:r>
            <w:rPr>
              <w:lang w:val="fr-FR" w:eastAsia="en-US"/>
            </w:rPr>
            <w:t>TU3902 Timer</w:t>
            <w:tab/>
          </w:r>
          <w:hyperlink w:anchor="__RefHeading___Toc517982966">
            <w:r>
              <w:rPr>
                <w:rStyle w:val="IndexLink"/>
                <w:lang w:val="fr-FR" w:eastAsia="en-US"/>
              </w:rPr>
              <w:t>188</w:t>
            </w:r>
          </w:hyperlink>
        </w:p>
        <w:p>
          <w:pPr>
            <w:pStyle w:val="Contents3"/>
            <w:rPr>
              <w:rFonts w:ascii="Calibri" w:hAnsi="Calibri" w:cs="Calibri"/>
              <w:sz w:val="22"/>
              <w:szCs w:val="22"/>
              <w:lang w:val="fr-FR" w:eastAsia="en-US"/>
            </w:rPr>
          </w:pPr>
          <w:r>
            <w:rPr>
              <w:lang w:val="fr-FR" w:eastAsia="en-US"/>
            </w:rPr>
            <w:t>11.2.25</w:t>
          </w:r>
          <w:r>
            <w:rPr>
              <w:rFonts w:cs="Calibri" w:ascii="Calibri" w:hAnsi="Calibri"/>
              <w:sz w:val="22"/>
              <w:szCs w:val="22"/>
              <w:lang w:val="fr-FR" w:eastAsia="en-US"/>
            </w:rPr>
            <w:tab/>
          </w:r>
          <w:r>
            <w:rPr>
              <w:lang w:val="fr-FR" w:eastAsia="en-US"/>
            </w:rPr>
            <w:t>Communication Port Identity</w:t>
            <w:tab/>
          </w:r>
          <w:hyperlink w:anchor="__RefHeading___Toc517982967">
            <w:r>
              <w:rPr>
                <w:rStyle w:val="IndexLink"/>
                <w:lang w:val="fr-FR" w:eastAsia="en-US"/>
              </w:rPr>
              <w:t>189</w:t>
            </w:r>
          </w:hyperlink>
        </w:p>
        <w:p>
          <w:pPr>
            <w:pStyle w:val="Contents3"/>
            <w:rPr>
              <w:rFonts w:ascii="Calibri" w:hAnsi="Calibri" w:cs="Calibri"/>
              <w:sz w:val="22"/>
              <w:szCs w:val="22"/>
              <w:lang w:val="fr-FR" w:eastAsia="en-US"/>
            </w:rPr>
          </w:pPr>
          <w:r>
            <w:rPr>
              <w:lang w:val="fr-FR" w:eastAsia="en-US"/>
            </w:rPr>
            <w:t>11.2.26</w:t>
          </w:r>
          <w:r>
            <w:rPr>
              <w:rFonts w:cs="Calibri" w:ascii="Calibri" w:hAnsi="Calibri"/>
              <w:sz w:val="22"/>
              <w:szCs w:val="22"/>
              <w:lang w:val="fr-FR" w:eastAsia="en-US"/>
            </w:rPr>
            <w:tab/>
          </w:r>
          <w:r>
            <w:rPr>
              <w:lang w:val="fr-FR" w:eastAsia="en-US"/>
            </w:rPr>
            <w:t>L3 Message</w:t>
            <w:tab/>
          </w:r>
          <w:hyperlink w:anchor="__RefHeading___Toc517982968">
            <w:r>
              <w:rPr>
                <w:rStyle w:val="IndexLink"/>
                <w:lang w:val="fr-FR" w:eastAsia="en-US"/>
              </w:rPr>
              <w:t>189</w:t>
            </w:r>
          </w:hyperlink>
        </w:p>
        <w:p>
          <w:pPr>
            <w:pStyle w:val="Contents3"/>
            <w:rPr>
              <w:rFonts w:ascii="Calibri" w:hAnsi="Calibri" w:cs="Calibri"/>
              <w:sz w:val="22"/>
              <w:szCs w:val="22"/>
              <w:lang w:val="fr-FR" w:eastAsia="en-US"/>
            </w:rPr>
          </w:pPr>
          <w:r>
            <w:rPr>
              <w:lang w:val="fr-FR" w:eastAsia="en-US"/>
            </w:rPr>
            <w:t>11.2.27</w:t>
          </w:r>
          <w:r>
            <w:rPr>
              <w:rFonts w:cs="Calibri" w:ascii="Calibri" w:hAnsi="Calibri"/>
              <w:sz w:val="22"/>
              <w:szCs w:val="22"/>
              <w:lang w:val="fr-FR" w:eastAsia="en-US"/>
            </w:rPr>
            <w:tab/>
          </w:r>
          <w:r>
            <w:rPr>
              <w:lang w:val="fr-FR" w:eastAsia="en-US"/>
            </w:rPr>
            <w:t>Channel Mode</w:t>
            <w:tab/>
          </w:r>
          <w:hyperlink w:anchor="__RefHeading___Toc517982969">
            <w:r>
              <w:rPr>
                <w:rStyle w:val="IndexLink"/>
                <w:lang w:val="fr-FR" w:eastAsia="en-US"/>
              </w:rPr>
              <w:t>189</w:t>
            </w:r>
          </w:hyperlink>
        </w:p>
        <w:p>
          <w:pPr>
            <w:pStyle w:val="Contents3"/>
            <w:rPr>
              <w:rFonts w:ascii="Calibri" w:hAnsi="Calibri" w:cs="Calibri"/>
              <w:sz w:val="22"/>
              <w:szCs w:val="22"/>
              <w:lang w:val="fr-FR" w:eastAsia="en-US"/>
            </w:rPr>
          </w:pPr>
          <w:r>
            <w:rPr>
              <w:lang w:val="fr-FR" w:eastAsia="en-US"/>
            </w:rPr>
            <w:t>11.2.28</w:t>
          </w:r>
          <w:r>
            <w:rPr>
              <w:rFonts w:cs="Calibri" w:ascii="Calibri" w:hAnsi="Calibri"/>
              <w:sz w:val="22"/>
              <w:szCs w:val="22"/>
              <w:lang w:val="fr-FR" w:eastAsia="en-US"/>
            </w:rPr>
            <w:tab/>
          </w:r>
          <w:r>
            <w:rPr>
              <w:lang w:val="fr-FR" w:eastAsia="en-US"/>
            </w:rPr>
            <w:t>Mobile Station Classmark 2</w:t>
            <w:tab/>
          </w:r>
          <w:hyperlink w:anchor="__RefHeading___Toc517982970">
            <w:r>
              <w:rPr>
                <w:rStyle w:val="IndexLink"/>
                <w:lang w:val="fr-FR" w:eastAsia="en-US"/>
              </w:rPr>
              <w:t>190</w:t>
            </w:r>
          </w:hyperlink>
        </w:p>
        <w:p>
          <w:pPr>
            <w:pStyle w:val="Contents3"/>
            <w:rPr>
              <w:rFonts w:ascii="Calibri" w:hAnsi="Calibri" w:cs="Calibri"/>
              <w:sz w:val="22"/>
              <w:szCs w:val="22"/>
              <w:lang w:val="fr-FR" w:eastAsia="en-US"/>
            </w:rPr>
          </w:pPr>
          <w:r>
            <w:rPr>
              <w:lang w:val="fr-FR" w:eastAsia="en-US"/>
            </w:rPr>
            <w:t>11.2.29</w:t>
          </w:r>
          <w:r>
            <w:rPr>
              <w:rFonts w:cs="Calibri" w:ascii="Calibri" w:hAnsi="Calibri"/>
              <w:sz w:val="22"/>
              <w:szCs w:val="22"/>
              <w:lang w:val="fr-FR" w:eastAsia="en-US"/>
            </w:rPr>
            <w:tab/>
          </w:r>
          <w:r>
            <w:rPr>
              <w:lang w:val="fr-FR" w:eastAsia="en-US"/>
            </w:rPr>
            <w:t>RR Cause</w:t>
            <w:tab/>
          </w:r>
          <w:hyperlink w:anchor="__RefHeading___Toc517982971">
            <w:r>
              <w:rPr>
                <w:rStyle w:val="IndexLink"/>
                <w:lang w:val="fr-FR" w:eastAsia="en-US"/>
              </w:rPr>
              <w:t>190</w:t>
            </w:r>
          </w:hyperlink>
        </w:p>
        <w:p>
          <w:pPr>
            <w:pStyle w:val="Contents3"/>
            <w:rPr>
              <w:rFonts w:ascii="Calibri" w:hAnsi="Calibri" w:cs="Calibri"/>
              <w:sz w:val="22"/>
              <w:szCs w:val="22"/>
              <w:lang w:val="fr-FR" w:eastAsia="en-US"/>
            </w:rPr>
          </w:pPr>
          <w:r>
            <w:rPr>
              <w:lang w:val="fr-FR" w:eastAsia="en-US"/>
            </w:rPr>
            <w:t>11.2.30</w:t>
          </w:r>
          <w:r>
            <w:rPr>
              <w:rFonts w:cs="Calibri" w:ascii="Calibri" w:hAnsi="Calibri"/>
              <w:sz w:val="22"/>
              <w:szCs w:val="22"/>
              <w:lang w:val="fr-FR" w:eastAsia="en-US"/>
            </w:rPr>
            <w:tab/>
          </w:r>
          <w:r>
            <w:rPr>
              <w:lang w:val="fr-FR" w:eastAsia="en-US"/>
            </w:rPr>
            <w:t>Cipher Mode Setting</w:t>
            <w:tab/>
          </w:r>
          <w:hyperlink w:anchor="__RefHeading___Toc517982972">
            <w:r>
              <w:rPr>
                <w:rStyle w:val="IndexLink"/>
                <w:lang w:val="fr-FR" w:eastAsia="en-US"/>
              </w:rPr>
              <w:t>190</w:t>
            </w:r>
          </w:hyperlink>
        </w:p>
        <w:p>
          <w:pPr>
            <w:pStyle w:val="Contents3"/>
            <w:rPr>
              <w:rFonts w:ascii="Calibri" w:hAnsi="Calibri" w:cs="Calibri"/>
              <w:sz w:val="22"/>
              <w:szCs w:val="22"/>
              <w:lang w:val="en-US" w:eastAsia="en-US"/>
            </w:rPr>
          </w:pPr>
          <w:r>
            <w:rPr/>
            <w:t>11.2.31</w:t>
          </w:r>
          <w:r>
            <w:rPr>
              <w:rFonts w:cs="Calibri" w:ascii="Calibri" w:hAnsi="Calibri"/>
              <w:sz w:val="22"/>
              <w:szCs w:val="22"/>
              <w:lang w:val="en-US" w:eastAsia="en-US"/>
            </w:rPr>
            <w:tab/>
          </w:r>
          <w:r>
            <w:rPr>
              <w:lang w:val="en-US" w:eastAsia="en-US"/>
            </w:rPr>
            <w:t>GPRS Resumption</w:t>
          </w:r>
          <w:r>
            <w:rPr/>
            <w:tab/>
          </w:r>
          <w:hyperlink w:anchor="__RefHeading___Toc517982973">
            <w:r>
              <w:rPr>
                <w:rStyle w:val="IndexLink"/>
              </w:rPr>
              <w:t>191</w:t>
            </w:r>
          </w:hyperlink>
        </w:p>
        <w:p>
          <w:pPr>
            <w:pStyle w:val="Contents3"/>
            <w:rPr>
              <w:rFonts w:ascii="Calibri" w:hAnsi="Calibri" w:cs="Calibri"/>
              <w:sz w:val="22"/>
              <w:szCs w:val="22"/>
              <w:lang w:val="en-US" w:eastAsia="en-US"/>
            </w:rPr>
          </w:pPr>
          <w:r>
            <w:rPr/>
            <w:t>11.2.32</w:t>
          </w:r>
          <w:r>
            <w:rPr>
              <w:rFonts w:cs="Calibri" w:ascii="Calibri" w:hAnsi="Calibri"/>
              <w:sz w:val="22"/>
              <w:szCs w:val="22"/>
              <w:lang w:val="en-US" w:eastAsia="en-US"/>
            </w:rPr>
            <w:tab/>
          </w:r>
          <w:r>
            <w:rPr>
              <w:lang w:val="en-US" w:eastAsia="en-US"/>
            </w:rPr>
            <w:t>Handover From GAN Command</w:t>
          </w:r>
          <w:r>
            <w:rPr/>
            <w:tab/>
          </w:r>
          <w:hyperlink w:anchor="__RefHeading___Toc517982974">
            <w:r>
              <w:rPr>
                <w:rStyle w:val="IndexLink"/>
              </w:rPr>
              <w:t>191</w:t>
            </w:r>
          </w:hyperlink>
        </w:p>
        <w:p>
          <w:pPr>
            <w:pStyle w:val="Contents3"/>
            <w:rPr>
              <w:rFonts w:ascii="Calibri" w:hAnsi="Calibri" w:cs="Calibri"/>
              <w:sz w:val="22"/>
              <w:szCs w:val="22"/>
              <w:lang w:val="en-US" w:eastAsia="en-US"/>
            </w:rPr>
          </w:pPr>
          <w:r>
            <w:rPr/>
            <w:t>11.2.33</w:t>
          </w:r>
          <w:r>
            <w:rPr>
              <w:rFonts w:cs="Calibri" w:ascii="Calibri" w:hAnsi="Calibri"/>
              <w:sz w:val="22"/>
              <w:szCs w:val="22"/>
              <w:lang w:val="en-US" w:eastAsia="en-US"/>
            </w:rPr>
            <w:tab/>
          </w:r>
          <w:r>
            <w:rPr/>
            <w:t>UL Quality Indication</w:t>
            <w:tab/>
          </w:r>
          <w:hyperlink w:anchor="__RefHeading___Toc517982975">
            <w:r>
              <w:rPr>
                <w:rStyle w:val="IndexLink"/>
              </w:rPr>
              <w:t>191</w:t>
            </w:r>
          </w:hyperlink>
        </w:p>
        <w:p>
          <w:pPr>
            <w:pStyle w:val="Contents3"/>
            <w:rPr>
              <w:rFonts w:ascii="Calibri" w:hAnsi="Calibri" w:cs="Calibri"/>
              <w:sz w:val="22"/>
              <w:szCs w:val="22"/>
              <w:lang w:val="en-US" w:eastAsia="en-US"/>
            </w:rPr>
          </w:pPr>
          <w:r>
            <w:rPr/>
            <w:t>11.2.34</w:t>
          </w:r>
          <w:r>
            <w:rPr>
              <w:rFonts w:cs="Calibri" w:ascii="Calibri" w:hAnsi="Calibri"/>
              <w:sz w:val="22"/>
              <w:szCs w:val="22"/>
              <w:lang w:val="en-US" w:eastAsia="en-US"/>
            </w:rPr>
            <w:tab/>
          </w:r>
          <w:r>
            <w:rPr>
              <w:lang w:val="en-US" w:eastAsia="en-US"/>
            </w:rPr>
            <w:t>TLLI</w:t>
          </w:r>
          <w:r>
            <w:rPr/>
            <w:tab/>
          </w:r>
          <w:hyperlink w:anchor="__RefHeading___Toc517982976">
            <w:r>
              <w:rPr>
                <w:rStyle w:val="IndexLink"/>
              </w:rPr>
              <w:t>191</w:t>
            </w:r>
          </w:hyperlink>
        </w:p>
        <w:p>
          <w:pPr>
            <w:pStyle w:val="Contents3"/>
            <w:rPr>
              <w:rFonts w:ascii="Calibri" w:hAnsi="Calibri" w:cs="Calibri"/>
              <w:sz w:val="22"/>
              <w:szCs w:val="22"/>
              <w:lang w:val="en-US" w:eastAsia="en-US"/>
            </w:rPr>
          </w:pPr>
          <w:r>
            <w:rPr/>
            <w:t>11.2.35</w:t>
          </w:r>
          <w:r>
            <w:rPr>
              <w:rFonts w:cs="Calibri" w:ascii="Calibri" w:hAnsi="Calibri"/>
              <w:sz w:val="22"/>
              <w:szCs w:val="22"/>
              <w:lang w:val="en-US" w:eastAsia="en-US"/>
            </w:rPr>
            <w:tab/>
          </w:r>
          <w:r>
            <w:rPr/>
            <w:t>Packet Flow Identifier</w:t>
            <w:tab/>
          </w:r>
          <w:hyperlink w:anchor="__RefHeading___Toc517982977">
            <w:r>
              <w:rPr>
                <w:rStyle w:val="IndexLink"/>
              </w:rPr>
              <w:t>192</w:t>
            </w:r>
          </w:hyperlink>
        </w:p>
        <w:p>
          <w:pPr>
            <w:pStyle w:val="Contents3"/>
            <w:rPr>
              <w:rFonts w:ascii="Calibri" w:hAnsi="Calibri" w:cs="Calibri"/>
              <w:sz w:val="22"/>
              <w:szCs w:val="22"/>
              <w:lang w:val="fr-FR" w:eastAsia="en-US"/>
            </w:rPr>
          </w:pPr>
          <w:r>
            <w:rPr>
              <w:lang w:val="fr-FR" w:eastAsia="en-US"/>
            </w:rPr>
            <w:t>11.2.36</w:t>
          </w:r>
          <w:r>
            <w:rPr>
              <w:rFonts w:cs="Calibri" w:ascii="Calibri" w:hAnsi="Calibri"/>
              <w:sz w:val="22"/>
              <w:szCs w:val="22"/>
              <w:lang w:val="fr-FR" w:eastAsia="en-US"/>
            </w:rPr>
            <w:tab/>
          </w:r>
          <w:r>
            <w:rPr>
              <w:lang w:val="fr-FR" w:eastAsia="en-US"/>
            </w:rPr>
            <w:t>Suspension Cause</w:t>
            <w:tab/>
          </w:r>
          <w:hyperlink w:anchor="__RefHeading___Toc517982978">
            <w:r>
              <w:rPr>
                <w:rStyle w:val="IndexLink"/>
                <w:lang w:val="fr-FR" w:eastAsia="en-US"/>
              </w:rPr>
              <w:t>192</w:t>
            </w:r>
          </w:hyperlink>
        </w:p>
        <w:p>
          <w:pPr>
            <w:pStyle w:val="Contents3"/>
            <w:rPr>
              <w:rFonts w:ascii="Calibri" w:hAnsi="Calibri" w:cs="Calibri"/>
              <w:sz w:val="22"/>
              <w:szCs w:val="22"/>
              <w:lang w:val="fr-FR" w:eastAsia="en-US"/>
            </w:rPr>
          </w:pPr>
          <w:r>
            <w:rPr>
              <w:lang w:val="fr-FR" w:eastAsia="en-US"/>
            </w:rPr>
            <w:t>11.2.37</w:t>
          </w:r>
          <w:r>
            <w:rPr>
              <w:rFonts w:cs="Calibri" w:ascii="Calibri" w:hAnsi="Calibri"/>
              <w:sz w:val="22"/>
              <w:szCs w:val="22"/>
              <w:lang w:val="fr-FR" w:eastAsia="en-US"/>
            </w:rPr>
            <w:tab/>
          </w:r>
          <w:r>
            <w:rPr>
              <w:lang w:val="fr-FR" w:eastAsia="en-US"/>
            </w:rPr>
            <w:t>TU3920 Timer</w:t>
            <w:tab/>
          </w:r>
          <w:hyperlink w:anchor="__RefHeading___Toc517982979">
            <w:r>
              <w:rPr>
                <w:rStyle w:val="IndexLink"/>
                <w:lang w:val="fr-FR" w:eastAsia="en-US"/>
              </w:rPr>
              <w:t>192</w:t>
            </w:r>
          </w:hyperlink>
        </w:p>
        <w:p>
          <w:pPr>
            <w:pStyle w:val="Contents3"/>
            <w:rPr>
              <w:rFonts w:ascii="Calibri" w:hAnsi="Calibri" w:cs="Calibri"/>
              <w:sz w:val="22"/>
              <w:szCs w:val="22"/>
              <w:lang w:val="fr-FR" w:eastAsia="en-US"/>
            </w:rPr>
          </w:pPr>
          <w:r>
            <w:rPr>
              <w:lang w:val="fr-FR" w:eastAsia="en-US"/>
            </w:rPr>
            <w:t>11.2.38</w:t>
          </w:r>
          <w:r>
            <w:rPr>
              <w:rFonts w:cs="Calibri" w:ascii="Calibri" w:hAnsi="Calibri"/>
              <w:sz w:val="22"/>
              <w:szCs w:val="22"/>
              <w:lang w:val="fr-FR" w:eastAsia="en-US"/>
            </w:rPr>
            <w:tab/>
          </w:r>
          <w:r>
            <w:rPr>
              <w:lang w:val="fr-FR" w:eastAsia="en-US"/>
            </w:rPr>
            <w:t>QoS</w:t>
            <w:tab/>
          </w:r>
          <w:hyperlink w:anchor="__RefHeading___Toc517982980">
            <w:r>
              <w:rPr>
                <w:rStyle w:val="IndexLink"/>
                <w:lang w:val="fr-FR" w:eastAsia="en-US"/>
              </w:rPr>
              <w:t>193</w:t>
            </w:r>
          </w:hyperlink>
        </w:p>
        <w:p>
          <w:pPr>
            <w:pStyle w:val="Contents3"/>
            <w:rPr>
              <w:rFonts w:ascii="Calibri" w:hAnsi="Calibri" w:cs="Calibri"/>
              <w:sz w:val="22"/>
              <w:szCs w:val="22"/>
              <w:lang w:val="en-US" w:eastAsia="en-US"/>
            </w:rPr>
          </w:pPr>
          <w:r>
            <w:rPr/>
            <w:t>11.2.39</w:t>
          </w:r>
          <w:r>
            <w:rPr>
              <w:rFonts w:cs="Calibri" w:ascii="Calibri" w:hAnsi="Calibri"/>
              <w:sz w:val="22"/>
              <w:szCs w:val="22"/>
              <w:lang w:val="en-US" w:eastAsia="en-US"/>
            </w:rPr>
            <w:tab/>
          </w:r>
          <w:r>
            <w:rPr>
              <w:lang w:val="en-US" w:eastAsia="en-US"/>
            </w:rPr>
            <w:t>GA-PSR Cause</w:t>
          </w:r>
          <w:r>
            <w:rPr/>
            <w:tab/>
          </w:r>
          <w:hyperlink w:anchor="__RefHeading___Toc517982981">
            <w:r>
              <w:rPr>
                <w:rStyle w:val="IndexLink"/>
              </w:rPr>
              <w:t>193</w:t>
            </w:r>
          </w:hyperlink>
        </w:p>
        <w:p>
          <w:pPr>
            <w:pStyle w:val="Contents3"/>
            <w:rPr>
              <w:rFonts w:ascii="Calibri" w:hAnsi="Calibri" w:cs="Calibri"/>
              <w:sz w:val="22"/>
              <w:szCs w:val="22"/>
              <w:lang w:val="en-US" w:eastAsia="en-US"/>
            </w:rPr>
          </w:pPr>
          <w:r>
            <w:rPr/>
            <w:t>11.2.40</w:t>
          </w:r>
          <w:r>
            <w:rPr>
              <w:rFonts w:cs="Calibri" w:ascii="Calibri" w:hAnsi="Calibri"/>
              <w:sz w:val="22"/>
              <w:szCs w:val="22"/>
              <w:lang w:val="en-US" w:eastAsia="en-US"/>
            </w:rPr>
            <w:tab/>
          </w:r>
          <w:r>
            <w:rPr>
              <w:lang w:val="en-US" w:eastAsia="en-US"/>
            </w:rPr>
            <w:t>User Data Rate</w:t>
          </w:r>
          <w:r>
            <w:rPr/>
            <w:tab/>
          </w:r>
          <w:hyperlink w:anchor="__RefHeading___Toc517982982">
            <w:r>
              <w:rPr>
                <w:rStyle w:val="IndexLink"/>
              </w:rPr>
              <w:t>194</w:t>
            </w:r>
          </w:hyperlink>
        </w:p>
        <w:p>
          <w:pPr>
            <w:pStyle w:val="Contents3"/>
            <w:rPr>
              <w:rFonts w:ascii="Calibri" w:hAnsi="Calibri" w:cs="Calibri"/>
              <w:sz w:val="22"/>
              <w:szCs w:val="22"/>
              <w:lang w:val="fr-FR" w:eastAsia="en-US"/>
            </w:rPr>
          </w:pPr>
          <w:r>
            <w:rPr>
              <w:lang w:val="fr-FR" w:eastAsia="en-US"/>
            </w:rPr>
            <w:t>11.2.41</w:t>
          </w:r>
          <w:r>
            <w:rPr>
              <w:rFonts w:cs="Calibri" w:ascii="Calibri" w:hAnsi="Calibri"/>
              <w:sz w:val="22"/>
              <w:szCs w:val="22"/>
              <w:lang w:val="fr-FR" w:eastAsia="en-US"/>
            </w:rPr>
            <w:tab/>
          </w:r>
          <w:r>
            <w:rPr>
              <w:lang w:val="fr-FR" w:eastAsia="en-US"/>
            </w:rPr>
            <w:t>Routing Area Code</w:t>
            <w:tab/>
          </w:r>
          <w:hyperlink w:anchor="__RefHeading___Toc517982983">
            <w:r>
              <w:rPr>
                <w:rStyle w:val="IndexLink"/>
                <w:lang w:val="fr-FR" w:eastAsia="en-US"/>
              </w:rPr>
              <w:t>194</w:t>
            </w:r>
          </w:hyperlink>
        </w:p>
        <w:p>
          <w:pPr>
            <w:pStyle w:val="Contents3"/>
            <w:rPr>
              <w:rFonts w:ascii="Calibri" w:hAnsi="Calibri" w:cs="Calibri"/>
              <w:sz w:val="22"/>
              <w:szCs w:val="22"/>
              <w:lang w:val="fr-FR" w:eastAsia="en-US"/>
            </w:rPr>
          </w:pPr>
          <w:r>
            <w:rPr>
              <w:lang w:val="fr-FR" w:eastAsia="en-US"/>
            </w:rPr>
            <w:t>11.2.42</w:t>
          </w:r>
          <w:r>
            <w:rPr>
              <w:rFonts w:cs="Calibri" w:ascii="Calibri" w:hAnsi="Calibri"/>
              <w:sz w:val="22"/>
              <w:szCs w:val="22"/>
              <w:lang w:val="fr-FR" w:eastAsia="en-US"/>
            </w:rPr>
            <w:tab/>
          </w:r>
          <w:r>
            <w:rPr>
              <w:lang w:val="fr-FR" w:eastAsia="en-US"/>
            </w:rPr>
            <w:t>AP Location</w:t>
            <w:tab/>
          </w:r>
          <w:hyperlink w:anchor="__RefHeading___Toc517982984">
            <w:r>
              <w:rPr>
                <w:rStyle w:val="IndexLink"/>
                <w:lang w:val="fr-FR" w:eastAsia="en-US"/>
              </w:rPr>
              <w:t>195</w:t>
            </w:r>
          </w:hyperlink>
        </w:p>
        <w:p>
          <w:pPr>
            <w:pStyle w:val="Contents3"/>
            <w:rPr>
              <w:rFonts w:ascii="Calibri" w:hAnsi="Calibri" w:cs="Calibri"/>
              <w:sz w:val="22"/>
              <w:szCs w:val="22"/>
              <w:lang w:val="fr-FR" w:eastAsia="en-US"/>
            </w:rPr>
          </w:pPr>
          <w:r>
            <w:rPr>
              <w:lang w:val="fr-FR" w:eastAsia="en-US"/>
            </w:rPr>
            <w:t>11.2.43</w:t>
          </w:r>
          <w:r>
            <w:rPr>
              <w:rFonts w:cs="Calibri" w:ascii="Calibri" w:hAnsi="Calibri"/>
              <w:sz w:val="22"/>
              <w:szCs w:val="22"/>
              <w:lang w:val="fr-FR" w:eastAsia="en-US"/>
            </w:rPr>
            <w:tab/>
          </w:r>
          <w:r>
            <w:rPr>
              <w:lang w:val="fr-FR" w:eastAsia="en-US"/>
            </w:rPr>
            <w:t>TU4001 Timer</w:t>
            <w:tab/>
          </w:r>
          <w:hyperlink w:anchor="__RefHeading___Toc517982985">
            <w:r>
              <w:rPr>
                <w:rStyle w:val="IndexLink"/>
                <w:lang w:val="fr-FR" w:eastAsia="en-US"/>
              </w:rPr>
              <w:t>195</w:t>
            </w:r>
          </w:hyperlink>
        </w:p>
        <w:p>
          <w:pPr>
            <w:pStyle w:val="Contents3"/>
            <w:rPr>
              <w:rFonts w:ascii="Calibri" w:hAnsi="Calibri" w:cs="Calibri"/>
              <w:sz w:val="22"/>
              <w:szCs w:val="22"/>
              <w:lang w:val="en-US" w:eastAsia="en-US"/>
            </w:rPr>
          </w:pPr>
          <w:r>
            <w:rPr/>
            <w:t>11.2.44</w:t>
          </w:r>
          <w:r>
            <w:rPr>
              <w:rFonts w:cs="Calibri" w:ascii="Calibri" w:hAnsi="Calibri"/>
              <w:sz w:val="22"/>
              <w:szCs w:val="22"/>
              <w:lang w:val="en-US" w:eastAsia="en-US"/>
            </w:rPr>
            <w:tab/>
          </w:r>
          <w:r>
            <w:rPr>
              <w:lang w:val="en-US" w:eastAsia="en-US"/>
            </w:rPr>
            <w:t>Location Status</w:t>
          </w:r>
          <w:r>
            <w:rPr/>
            <w:tab/>
          </w:r>
          <w:hyperlink w:anchor="__RefHeading___Toc517982986">
            <w:r>
              <w:rPr>
                <w:rStyle w:val="IndexLink"/>
              </w:rPr>
              <w:t>195</w:t>
            </w:r>
          </w:hyperlink>
        </w:p>
        <w:p>
          <w:pPr>
            <w:pStyle w:val="Contents3"/>
            <w:rPr>
              <w:rFonts w:ascii="Calibri" w:hAnsi="Calibri" w:cs="Calibri"/>
              <w:sz w:val="22"/>
              <w:szCs w:val="22"/>
              <w:lang w:val="en-US" w:eastAsia="en-US"/>
            </w:rPr>
          </w:pPr>
          <w:r>
            <w:rPr/>
            <w:t>11.2.45</w:t>
          </w:r>
          <w:r>
            <w:rPr>
              <w:rFonts w:cs="Calibri" w:ascii="Calibri" w:hAnsi="Calibri"/>
              <w:sz w:val="22"/>
              <w:szCs w:val="22"/>
              <w:lang w:val="en-US" w:eastAsia="en-US"/>
            </w:rPr>
            <w:tab/>
          </w:r>
          <w:r>
            <w:rPr>
              <w:lang w:val="en-US" w:eastAsia="en-US"/>
            </w:rPr>
            <w:t>Cipher Response</w:t>
          </w:r>
          <w:r>
            <w:rPr/>
            <w:tab/>
          </w:r>
          <w:hyperlink w:anchor="__RefHeading___Toc517982987">
            <w:r>
              <w:rPr>
                <w:rStyle w:val="IndexLink"/>
              </w:rPr>
              <w:t>196</w:t>
            </w:r>
          </w:hyperlink>
        </w:p>
        <w:p>
          <w:pPr>
            <w:pStyle w:val="Contents3"/>
            <w:rPr>
              <w:rFonts w:ascii="Calibri" w:hAnsi="Calibri" w:cs="Calibri"/>
              <w:sz w:val="22"/>
              <w:szCs w:val="22"/>
              <w:lang w:val="en-US" w:eastAsia="en-US"/>
            </w:rPr>
          </w:pPr>
          <w:r>
            <w:rPr/>
            <w:t>11.2.46</w:t>
          </w:r>
          <w:r>
            <w:rPr>
              <w:rFonts w:cs="Calibri" w:ascii="Calibri" w:hAnsi="Calibri"/>
              <w:sz w:val="22"/>
              <w:szCs w:val="22"/>
              <w:lang w:val="en-US" w:eastAsia="en-US"/>
            </w:rPr>
            <w:tab/>
          </w:r>
          <w:r>
            <w:rPr>
              <w:lang w:val="en-US" w:eastAsia="en-US"/>
            </w:rPr>
            <w:t>Ciphering Command RAND</w:t>
          </w:r>
          <w:r>
            <w:rPr/>
            <w:tab/>
          </w:r>
          <w:hyperlink w:anchor="__RefHeading___Toc517982988">
            <w:r>
              <w:rPr>
                <w:rStyle w:val="IndexLink"/>
              </w:rPr>
              <w:t>196</w:t>
            </w:r>
          </w:hyperlink>
        </w:p>
        <w:p>
          <w:pPr>
            <w:pStyle w:val="Contents3"/>
            <w:rPr>
              <w:rFonts w:ascii="Calibri" w:hAnsi="Calibri" w:cs="Calibri"/>
              <w:sz w:val="22"/>
              <w:szCs w:val="22"/>
              <w:lang w:val="en-US" w:eastAsia="en-US"/>
            </w:rPr>
          </w:pPr>
          <w:r>
            <w:rPr/>
            <w:t>11.2.47</w:t>
          </w:r>
          <w:r>
            <w:rPr>
              <w:rFonts w:cs="Calibri" w:ascii="Calibri" w:hAnsi="Calibri"/>
              <w:sz w:val="22"/>
              <w:szCs w:val="22"/>
              <w:lang w:val="en-US" w:eastAsia="en-US"/>
            </w:rPr>
            <w:tab/>
          </w:r>
          <w:r>
            <w:rPr>
              <w:lang w:val="en-US" w:eastAsia="en-US"/>
            </w:rPr>
            <w:t>Ciphering Command MAC</w:t>
          </w:r>
          <w:r>
            <w:rPr/>
            <w:tab/>
          </w:r>
          <w:hyperlink w:anchor="__RefHeading___Toc517982989">
            <w:r>
              <w:rPr>
                <w:rStyle w:val="IndexLink"/>
              </w:rPr>
              <w:t>196</w:t>
            </w:r>
          </w:hyperlink>
        </w:p>
        <w:p>
          <w:pPr>
            <w:pStyle w:val="Contents3"/>
            <w:rPr>
              <w:rFonts w:ascii="Calibri" w:hAnsi="Calibri" w:cs="Calibri"/>
              <w:sz w:val="22"/>
              <w:szCs w:val="22"/>
              <w:lang w:val="en-US" w:eastAsia="en-US"/>
            </w:rPr>
          </w:pPr>
          <w:r>
            <w:rPr/>
            <w:t>11.2.48</w:t>
          </w:r>
          <w:r>
            <w:rPr>
              <w:rFonts w:cs="Calibri" w:ascii="Calibri" w:hAnsi="Calibri"/>
              <w:sz w:val="22"/>
              <w:szCs w:val="22"/>
              <w:lang w:val="en-US" w:eastAsia="en-US"/>
            </w:rPr>
            <w:tab/>
          </w:r>
          <w:r>
            <w:rPr/>
            <w:t>Ciphering Key Sequence Number</w:t>
            <w:tab/>
          </w:r>
          <w:hyperlink w:anchor="__RefHeading___Toc517982990">
            <w:r>
              <w:rPr>
                <w:rStyle w:val="IndexLink"/>
              </w:rPr>
              <w:t>196</w:t>
            </w:r>
          </w:hyperlink>
        </w:p>
        <w:p>
          <w:pPr>
            <w:pStyle w:val="Contents3"/>
            <w:rPr>
              <w:rFonts w:ascii="Calibri" w:hAnsi="Calibri" w:cs="Calibri"/>
              <w:sz w:val="22"/>
              <w:szCs w:val="22"/>
              <w:lang w:val="en-US" w:eastAsia="en-US"/>
            </w:rPr>
          </w:pPr>
          <w:r>
            <w:rPr/>
            <w:t>11.2.49</w:t>
          </w:r>
          <w:r>
            <w:rPr>
              <w:rFonts w:cs="Calibri" w:ascii="Calibri" w:hAnsi="Calibri"/>
              <w:sz w:val="22"/>
              <w:szCs w:val="22"/>
              <w:lang w:val="en-US" w:eastAsia="en-US"/>
            </w:rPr>
            <w:tab/>
          </w:r>
          <w:r>
            <w:rPr/>
            <w:t>SAPI ID</w:t>
            <w:tab/>
          </w:r>
          <w:hyperlink w:anchor="__RefHeading___Toc517982991">
            <w:r>
              <w:rPr>
                <w:rStyle w:val="IndexLink"/>
              </w:rPr>
              <w:t>197</w:t>
            </w:r>
          </w:hyperlink>
        </w:p>
        <w:p>
          <w:pPr>
            <w:pStyle w:val="Contents3"/>
            <w:rPr>
              <w:rFonts w:ascii="Calibri" w:hAnsi="Calibri" w:cs="Calibri"/>
              <w:sz w:val="22"/>
              <w:szCs w:val="22"/>
              <w:lang w:val="en-US" w:eastAsia="en-US"/>
            </w:rPr>
          </w:pPr>
          <w:r>
            <w:rPr/>
            <w:t>11.2.50</w:t>
          </w:r>
          <w:r>
            <w:rPr>
              <w:rFonts w:cs="Calibri" w:ascii="Calibri" w:hAnsi="Calibri"/>
              <w:sz w:val="22"/>
              <w:szCs w:val="22"/>
              <w:lang w:val="en-US" w:eastAsia="en-US"/>
            </w:rPr>
            <w:tab/>
          </w:r>
          <w:r>
            <w:rPr>
              <w:lang w:val="en-US" w:eastAsia="en-US"/>
            </w:rPr>
            <w:t>Establishment Cause</w:t>
          </w:r>
          <w:r>
            <w:rPr/>
            <w:tab/>
          </w:r>
          <w:hyperlink w:anchor="__RefHeading___Toc517982992">
            <w:r>
              <w:rPr>
                <w:rStyle w:val="IndexLink"/>
              </w:rPr>
              <w:t>197</w:t>
            </w:r>
          </w:hyperlink>
        </w:p>
        <w:p>
          <w:pPr>
            <w:pStyle w:val="Contents3"/>
            <w:rPr>
              <w:rFonts w:ascii="Calibri" w:hAnsi="Calibri" w:cs="Calibri"/>
              <w:sz w:val="22"/>
              <w:szCs w:val="22"/>
              <w:lang w:val="en-US" w:eastAsia="en-US"/>
            </w:rPr>
          </w:pPr>
          <w:r>
            <w:rPr/>
            <w:t>11.2.51</w:t>
          </w:r>
          <w:r>
            <w:rPr>
              <w:rFonts w:cs="Calibri" w:ascii="Calibri" w:hAnsi="Calibri"/>
              <w:sz w:val="22"/>
              <w:szCs w:val="22"/>
              <w:lang w:val="en-US" w:eastAsia="en-US"/>
            </w:rPr>
            <w:tab/>
          </w:r>
          <w:r>
            <w:rPr>
              <w:lang w:val="en-US" w:eastAsia="en-US"/>
            </w:rPr>
            <w:t>Channel Needed</w:t>
          </w:r>
          <w:r>
            <w:rPr/>
            <w:tab/>
          </w:r>
          <w:hyperlink w:anchor="__RefHeading___Toc517982993">
            <w:r>
              <w:rPr>
                <w:rStyle w:val="IndexLink"/>
              </w:rPr>
              <w:t>198</w:t>
            </w:r>
          </w:hyperlink>
        </w:p>
        <w:p>
          <w:pPr>
            <w:pStyle w:val="Contents3"/>
            <w:rPr>
              <w:rFonts w:ascii="Calibri" w:hAnsi="Calibri" w:cs="Calibri"/>
              <w:sz w:val="22"/>
              <w:szCs w:val="22"/>
              <w:lang w:val="en-US" w:eastAsia="en-US"/>
            </w:rPr>
          </w:pPr>
          <w:r>
            <w:rPr/>
            <w:t>11.2.52</w:t>
          </w:r>
          <w:r>
            <w:rPr>
              <w:rFonts w:cs="Calibri" w:ascii="Calibri" w:hAnsi="Calibri"/>
              <w:sz w:val="22"/>
              <w:szCs w:val="22"/>
              <w:lang w:val="en-US" w:eastAsia="en-US"/>
            </w:rPr>
            <w:tab/>
          </w:r>
          <w:r>
            <w:rPr>
              <w:lang w:val="en-US" w:eastAsia="en-US"/>
            </w:rPr>
            <w:t>PDU in Error</w:t>
          </w:r>
          <w:r>
            <w:rPr/>
            <w:tab/>
          </w:r>
          <w:hyperlink w:anchor="__RefHeading___Toc517982994">
            <w:r>
              <w:rPr>
                <w:rStyle w:val="IndexLink"/>
              </w:rPr>
              <w:t>198</w:t>
            </w:r>
          </w:hyperlink>
        </w:p>
        <w:p>
          <w:pPr>
            <w:pStyle w:val="Contents3"/>
            <w:rPr>
              <w:rFonts w:ascii="Calibri" w:hAnsi="Calibri" w:cs="Calibri"/>
              <w:sz w:val="22"/>
              <w:szCs w:val="22"/>
              <w:lang w:val="en-US" w:eastAsia="en-US"/>
            </w:rPr>
          </w:pPr>
          <w:r>
            <w:rPr/>
            <w:t>11.2.53</w:t>
          </w:r>
          <w:r>
            <w:rPr>
              <w:rFonts w:cs="Calibri" w:ascii="Calibri" w:hAnsi="Calibri"/>
              <w:sz w:val="22"/>
              <w:szCs w:val="22"/>
              <w:lang w:val="en-US" w:eastAsia="en-US"/>
            </w:rPr>
            <w:tab/>
          </w:r>
          <w:r>
            <w:rPr>
              <w:lang w:val="en-US" w:eastAsia="en-US"/>
            </w:rPr>
            <w:t>Sample Size</w:t>
          </w:r>
          <w:r>
            <w:rPr/>
            <w:tab/>
          </w:r>
          <w:hyperlink w:anchor="__RefHeading___Toc517982995">
            <w:r>
              <w:rPr>
                <w:rStyle w:val="IndexLink"/>
              </w:rPr>
              <w:t>199</w:t>
            </w:r>
          </w:hyperlink>
        </w:p>
        <w:p>
          <w:pPr>
            <w:pStyle w:val="Contents3"/>
            <w:rPr>
              <w:rFonts w:ascii="Calibri" w:hAnsi="Calibri" w:cs="Calibri"/>
              <w:sz w:val="22"/>
              <w:szCs w:val="22"/>
              <w:lang w:val="en-US" w:eastAsia="en-US"/>
            </w:rPr>
          </w:pPr>
          <w:r>
            <w:rPr/>
            <w:t>11.2.54</w:t>
          </w:r>
          <w:r>
            <w:rPr>
              <w:rFonts w:cs="Calibri" w:ascii="Calibri" w:hAnsi="Calibri"/>
              <w:sz w:val="22"/>
              <w:szCs w:val="22"/>
              <w:lang w:val="en-US" w:eastAsia="en-US"/>
            </w:rPr>
            <w:tab/>
          </w:r>
          <w:r>
            <w:rPr>
              <w:lang w:val="en-US" w:eastAsia="en-US"/>
            </w:rPr>
            <w:t>Payload Type</w:t>
          </w:r>
          <w:r>
            <w:rPr/>
            <w:tab/>
          </w:r>
          <w:hyperlink w:anchor="__RefHeading___Toc517982996">
            <w:r>
              <w:rPr>
                <w:rStyle w:val="IndexLink"/>
              </w:rPr>
              <w:t>199</w:t>
            </w:r>
          </w:hyperlink>
        </w:p>
        <w:p>
          <w:pPr>
            <w:pStyle w:val="Contents3"/>
            <w:rPr>
              <w:rFonts w:ascii="Calibri" w:hAnsi="Calibri" w:cs="Calibri"/>
              <w:sz w:val="22"/>
              <w:szCs w:val="22"/>
              <w:lang w:val="en-US" w:eastAsia="en-US"/>
            </w:rPr>
          </w:pPr>
          <w:r>
            <w:rPr/>
            <w:t>11.2.55</w:t>
          </w:r>
          <w:r>
            <w:rPr>
              <w:rFonts w:cs="Calibri" w:ascii="Calibri" w:hAnsi="Calibri"/>
              <w:sz w:val="22"/>
              <w:szCs w:val="22"/>
              <w:lang w:val="en-US" w:eastAsia="en-US"/>
            </w:rPr>
            <w:tab/>
          </w:r>
          <w:r>
            <w:rPr>
              <w:lang w:val="en-US" w:eastAsia="en-US"/>
            </w:rPr>
            <w:t>Multirate Configuration</w:t>
          </w:r>
          <w:r>
            <w:rPr/>
            <w:tab/>
          </w:r>
          <w:hyperlink w:anchor="__RefHeading___Toc517982997">
            <w:r>
              <w:rPr>
                <w:rStyle w:val="IndexLink"/>
              </w:rPr>
              <w:t>199</w:t>
            </w:r>
          </w:hyperlink>
        </w:p>
        <w:p>
          <w:pPr>
            <w:pStyle w:val="Contents3"/>
            <w:rPr>
              <w:rFonts w:ascii="Calibri" w:hAnsi="Calibri" w:cs="Calibri"/>
              <w:sz w:val="22"/>
              <w:szCs w:val="22"/>
              <w:lang w:val="en-US" w:eastAsia="en-US"/>
            </w:rPr>
          </w:pPr>
          <w:r>
            <w:rPr/>
            <w:t>11.2.56</w:t>
          </w:r>
          <w:r>
            <w:rPr>
              <w:rFonts w:cs="Calibri" w:ascii="Calibri" w:hAnsi="Calibri"/>
              <w:sz w:val="22"/>
              <w:szCs w:val="22"/>
              <w:lang w:val="en-US" w:eastAsia="en-US"/>
            </w:rPr>
            <w:tab/>
          </w:r>
          <w:r>
            <w:rPr>
              <w:lang w:val="en-US" w:eastAsia="en-US"/>
            </w:rPr>
            <w:t>Mobile Station Classmark 3</w:t>
          </w:r>
          <w:r>
            <w:rPr/>
            <w:tab/>
          </w:r>
          <w:hyperlink w:anchor="__RefHeading___Toc517982998">
            <w:r>
              <w:rPr>
                <w:rStyle w:val="IndexLink"/>
              </w:rPr>
              <w:t>200</w:t>
            </w:r>
          </w:hyperlink>
        </w:p>
        <w:p>
          <w:pPr>
            <w:pStyle w:val="Contents3"/>
            <w:rPr>
              <w:rFonts w:ascii="Calibri" w:hAnsi="Calibri" w:cs="Calibri"/>
              <w:sz w:val="22"/>
              <w:szCs w:val="22"/>
              <w:lang w:val="en-US" w:eastAsia="en-US"/>
            </w:rPr>
          </w:pPr>
          <w:r>
            <w:rPr/>
            <w:t>11.2.57</w:t>
          </w:r>
          <w:r>
            <w:rPr>
              <w:rFonts w:cs="Calibri" w:ascii="Calibri" w:hAnsi="Calibri"/>
              <w:sz w:val="22"/>
              <w:szCs w:val="22"/>
              <w:lang w:val="en-US" w:eastAsia="en-US"/>
            </w:rPr>
            <w:tab/>
          </w:r>
          <w:r>
            <w:rPr>
              <w:lang w:val="en-US" w:eastAsia="en-US"/>
            </w:rPr>
            <w:t>LLC-PDU</w:t>
          </w:r>
          <w:r>
            <w:rPr/>
            <w:tab/>
          </w:r>
          <w:hyperlink w:anchor="__RefHeading___Toc517982999">
            <w:r>
              <w:rPr>
                <w:rStyle w:val="IndexLink"/>
              </w:rPr>
              <w:t>200</w:t>
            </w:r>
          </w:hyperlink>
        </w:p>
        <w:p>
          <w:pPr>
            <w:pStyle w:val="Contents3"/>
            <w:rPr>
              <w:rFonts w:ascii="Calibri" w:hAnsi="Calibri" w:cs="Calibri"/>
              <w:sz w:val="22"/>
              <w:szCs w:val="22"/>
              <w:lang w:val="en-US" w:eastAsia="en-US"/>
            </w:rPr>
          </w:pPr>
          <w:r>
            <w:rPr/>
            <w:t>11.2.58</w:t>
          </w:r>
          <w:r>
            <w:rPr>
              <w:rFonts w:cs="Calibri" w:ascii="Calibri" w:hAnsi="Calibri"/>
              <w:sz w:val="22"/>
              <w:szCs w:val="22"/>
              <w:lang w:val="en-US" w:eastAsia="en-US"/>
            </w:rPr>
            <w:tab/>
          </w:r>
          <w:r>
            <w:rPr>
              <w:rFonts w:cs="Arial"/>
              <w:lang w:val="en-US" w:eastAsia="en-US"/>
            </w:rPr>
            <w:t>Location Black List indicator</w:t>
          </w:r>
          <w:r>
            <w:rPr/>
            <w:tab/>
          </w:r>
          <w:hyperlink w:anchor="__RefHeading___Toc517983000">
            <w:r>
              <w:rPr>
                <w:rStyle w:val="IndexLink"/>
              </w:rPr>
              <w:t>201</w:t>
            </w:r>
          </w:hyperlink>
        </w:p>
        <w:p>
          <w:pPr>
            <w:pStyle w:val="Contents3"/>
            <w:rPr>
              <w:rFonts w:ascii="Calibri" w:hAnsi="Calibri" w:cs="Calibri"/>
              <w:sz w:val="22"/>
              <w:szCs w:val="22"/>
              <w:lang w:val="en-US" w:eastAsia="en-US"/>
            </w:rPr>
          </w:pPr>
          <w:r>
            <w:rPr/>
            <w:t>11.2.59</w:t>
          </w:r>
          <w:r>
            <w:rPr>
              <w:rFonts w:cs="Calibri" w:ascii="Calibri" w:hAnsi="Calibri"/>
              <w:sz w:val="22"/>
              <w:szCs w:val="22"/>
              <w:lang w:val="en-US" w:eastAsia="en-US"/>
            </w:rPr>
            <w:tab/>
          </w:r>
          <w:r>
            <w:rPr>
              <w:rFonts w:cs="Arial"/>
            </w:rPr>
            <w:t>Reset Indicator</w:t>
          </w:r>
          <w:r>
            <w:rPr/>
            <w:tab/>
          </w:r>
          <w:hyperlink w:anchor="__RefHeading___Toc517983001">
            <w:r>
              <w:rPr>
                <w:rStyle w:val="IndexLink"/>
              </w:rPr>
              <w:t>201</w:t>
            </w:r>
          </w:hyperlink>
        </w:p>
        <w:p>
          <w:pPr>
            <w:pStyle w:val="Contents3"/>
            <w:rPr>
              <w:rFonts w:ascii="Calibri" w:hAnsi="Calibri" w:cs="Calibri"/>
              <w:sz w:val="22"/>
              <w:szCs w:val="22"/>
              <w:lang w:val="en-US" w:eastAsia="en-US"/>
            </w:rPr>
          </w:pPr>
          <w:r>
            <w:rPr/>
            <w:t>11.2.60</w:t>
          </w:r>
          <w:r>
            <w:rPr>
              <w:rFonts w:cs="Calibri" w:ascii="Calibri" w:hAnsi="Calibri"/>
              <w:sz w:val="22"/>
              <w:szCs w:val="22"/>
              <w:lang w:val="en-US" w:eastAsia="en-US"/>
            </w:rPr>
            <w:tab/>
          </w:r>
          <w:r>
            <w:rPr>
              <w:lang w:val="en-US" w:eastAsia="en-US"/>
            </w:rPr>
            <w:t>TU4003 Timer</w:t>
          </w:r>
          <w:r>
            <w:rPr/>
            <w:tab/>
          </w:r>
          <w:hyperlink w:anchor="__RefHeading___Toc517983002">
            <w:r>
              <w:rPr>
                <w:rStyle w:val="IndexLink"/>
              </w:rPr>
              <w:t>201</w:t>
            </w:r>
          </w:hyperlink>
        </w:p>
        <w:p>
          <w:pPr>
            <w:pStyle w:val="Contents3"/>
            <w:rPr>
              <w:rFonts w:ascii="Calibri" w:hAnsi="Calibri" w:cs="Calibri"/>
              <w:sz w:val="22"/>
              <w:szCs w:val="22"/>
              <w:lang w:val="en-US" w:eastAsia="en-US"/>
            </w:rPr>
          </w:pPr>
          <w:r>
            <w:rPr/>
            <w:t>11.2.61</w:t>
          </w:r>
          <w:r>
            <w:rPr>
              <w:rFonts w:cs="Calibri" w:ascii="Calibri" w:hAnsi="Calibri"/>
              <w:sz w:val="22"/>
              <w:szCs w:val="22"/>
              <w:lang w:val="en-US" w:eastAsia="en-US"/>
            </w:rPr>
            <w:tab/>
          </w:r>
          <w:r>
            <w:rPr>
              <w:lang w:val="en-US" w:eastAsia="en-US"/>
            </w:rPr>
            <w:t>AP Service Name</w:t>
          </w:r>
          <w:r>
            <w:rPr/>
            <w:tab/>
          </w:r>
          <w:hyperlink w:anchor="__RefHeading___Toc517983003">
            <w:r>
              <w:rPr>
                <w:rStyle w:val="IndexLink"/>
              </w:rPr>
              <w:t>202</w:t>
            </w:r>
          </w:hyperlink>
        </w:p>
        <w:p>
          <w:pPr>
            <w:pStyle w:val="Contents3"/>
            <w:rPr>
              <w:rFonts w:ascii="Calibri" w:hAnsi="Calibri" w:cs="Calibri"/>
              <w:sz w:val="22"/>
              <w:szCs w:val="22"/>
              <w:lang w:val="en-US" w:eastAsia="en-US"/>
            </w:rPr>
          </w:pPr>
          <w:r>
            <w:rPr/>
            <w:t>11.2.62</w:t>
          </w:r>
          <w:r>
            <w:rPr>
              <w:rFonts w:cs="Calibri" w:ascii="Calibri" w:hAnsi="Calibri"/>
              <w:sz w:val="22"/>
              <w:szCs w:val="22"/>
              <w:lang w:val="en-US" w:eastAsia="en-US"/>
            </w:rPr>
            <w:tab/>
          </w:r>
          <w:r>
            <w:rPr>
              <w:lang w:val="en-US" w:eastAsia="en-US"/>
            </w:rPr>
            <w:t>GAN Service Zone Information</w:t>
          </w:r>
          <w:r>
            <w:rPr/>
            <w:tab/>
          </w:r>
          <w:hyperlink w:anchor="__RefHeading___Toc517983004">
            <w:r>
              <w:rPr>
                <w:rStyle w:val="IndexLink"/>
              </w:rPr>
              <w:t>202</w:t>
            </w:r>
          </w:hyperlink>
        </w:p>
        <w:p>
          <w:pPr>
            <w:pStyle w:val="Contents3"/>
            <w:rPr>
              <w:rFonts w:ascii="Calibri" w:hAnsi="Calibri" w:cs="Calibri"/>
              <w:sz w:val="22"/>
              <w:szCs w:val="22"/>
              <w:lang w:val="en-US" w:eastAsia="en-US"/>
            </w:rPr>
          </w:pPr>
          <w:r>
            <w:rPr/>
            <w:t>11.2.63</w:t>
          </w:r>
          <w:r>
            <w:rPr>
              <w:rFonts w:cs="Calibri" w:ascii="Calibri" w:hAnsi="Calibri"/>
              <w:sz w:val="22"/>
              <w:szCs w:val="22"/>
              <w:lang w:val="en-US" w:eastAsia="en-US"/>
            </w:rPr>
            <w:tab/>
          </w:r>
          <w:r>
            <w:rPr>
              <w:lang w:val="en-US" w:eastAsia="en-US"/>
            </w:rPr>
            <w:t>RTP Redundancy Configuration</w:t>
          </w:r>
          <w:r>
            <w:rPr/>
            <w:tab/>
          </w:r>
          <w:hyperlink w:anchor="__RefHeading___Toc517983005">
            <w:r>
              <w:rPr>
                <w:rStyle w:val="IndexLink"/>
              </w:rPr>
              <w:t>203</w:t>
            </w:r>
          </w:hyperlink>
        </w:p>
        <w:p>
          <w:pPr>
            <w:pStyle w:val="Contents3"/>
            <w:rPr>
              <w:rFonts w:ascii="Calibri" w:hAnsi="Calibri" w:cs="Calibri"/>
              <w:sz w:val="22"/>
              <w:szCs w:val="22"/>
              <w:lang w:val="en-US" w:eastAsia="en-US"/>
            </w:rPr>
          </w:pPr>
          <w:r>
            <w:rPr/>
            <w:t>11.2.64</w:t>
          </w:r>
          <w:r>
            <w:rPr>
              <w:rFonts w:cs="Calibri" w:ascii="Calibri" w:hAnsi="Calibri"/>
              <w:sz w:val="22"/>
              <w:szCs w:val="22"/>
              <w:lang w:val="en-US" w:eastAsia="en-US"/>
            </w:rPr>
            <w:tab/>
          </w:r>
          <w:r>
            <w:rPr/>
            <w:t>UTRAN Classmark</w:t>
            <w:tab/>
          </w:r>
          <w:hyperlink w:anchor="__RefHeading___Toc517983006">
            <w:r>
              <w:rPr>
                <w:rStyle w:val="IndexLink"/>
              </w:rPr>
              <w:t>204</w:t>
            </w:r>
          </w:hyperlink>
        </w:p>
        <w:p>
          <w:pPr>
            <w:pStyle w:val="Contents3"/>
            <w:rPr>
              <w:rFonts w:ascii="Calibri" w:hAnsi="Calibri" w:cs="Calibri"/>
              <w:sz w:val="22"/>
              <w:szCs w:val="22"/>
              <w:lang w:val="en-US" w:eastAsia="en-US"/>
            </w:rPr>
          </w:pPr>
          <w:r>
            <w:rPr/>
            <w:t>11.2.65</w:t>
          </w:r>
          <w:r>
            <w:rPr>
              <w:rFonts w:cs="Calibri" w:ascii="Calibri" w:hAnsi="Calibri"/>
              <w:sz w:val="22"/>
              <w:szCs w:val="22"/>
              <w:lang w:val="en-US" w:eastAsia="en-US"/>
            </w:rPr>
            <w:tab/>
          </w:r>
          <w:r>
            <w:rPr/>
            <w:t>Classmark Enquiry Mask</w:t>
            <w:tab/>
          </w:r>
          <w:hyperlink w:anchor="__RefHeading___Toc517983007">
            <w:r>
              <w:rPr>
                <w:rStyle w:val="IndexLink"/>
              </w:rPr>
              <w:t>204</w:t>
            </w:r>
          </w:hyperlink>
        </w:p>
        <w:p>
          <w:pPr>
            <w:pStyle w:val="Contents3"/>
            <w:rPr>
              <w:rFonts w:ascii="Calibri" w:hAnsi="Calibri" w:cs="Calibri"/>
              <w:sz w:val="22"/>
              <w:szCs w:val="22"/>
              <w:lang w:val="en-US" w:eastAsia="en-US"/>
            </w:rPr>
          </w:pPr>
          <w:r>
            <w:rPr/>
            <w:t>11.2.66</w:t>
          </w:r>
          <w:r>
            <w:rPr>
              <w:rFonts w:cs="Calibri" w:ascii="Calibri" w:hAnsi="Calibri"/>
              <w:sz w:val="22"/>
              <w:szCs w:val="22"/>
              <w:lang w:val="en-US" w:eastAsia="en-US"/>
            </w:rPr>
            <w:tab/>
          </w:r>
          <w:r>
            <w:rPr/>
            <w:t>UTRAN Cell Identifier List</w:t>
            <w:tab/>
          </w:r>
          <w:hyperlink w:anchor="__RefHeading___Toc517983008">
            <w:r>
              <w:rPr>
                <w:rStyle w:val="IndexLink"/>
              </w:rPr>
              <w:t>205</w:t>
            </w:r>
          </w:hyperlink>
        </w:p>
        <w:p>
          <w:pPr>
            <w:pStyle w:val="Contents3"/>
            <w:rPr>
              <w:rFonts w:ascii="Calibri" w:hAnsi="Calibri" w:cs="Calibri"/>
              <w:sz w:val="22"/>
              <w:szCs w:val="22"/>
              <w:lang w:val="en-US" w:eastAsia="en-US"/>
            </w:rPr>
          </w:pPr>
          <w:r>
            <w:rPr/>
            <w:t>11.2.67</w:t>
          </w:r>
          <w:r>
            <w:rPr>
              <w:rFonts w:cs="Calibri" w:ascii="Calibri" w:hAnsi="Calibri"/>
              <w:sz w:val="22"/>
              <w:szCs w:val="22"/>
              <w:lang w:val="en-US" w:eastAsia="en-US"/>
            </w:rPr>
            <w:tab/>
          </w:r>
          <w:r>
            <w:rPr>
              <w:rFonts w:cs="Arial"/>
            </w:rPr>
            <w:t xml:space="preserve">Serving GANC table </w:t>
          </w:r>
          <w:r>
            <w:rPr/>
            <w:t>indicator</w:t>
            <w:tab/>
          </w:r>
          <w:hyperlink w:anchor="__RefHeading___Toc517983009">
            <w:r>
              <w:rPr>
                <w:rStyle w:val="IndexLink"/>
              </w:rPr>
              <w:t>206</w:t>
            </w:r>
          </w:hyperlink>
        </w:p>
        <w:p>
          <w:pPr>
            <w:pStyle w:val="Contents3"/>
            <w:rPr>
              <w:rFonts w:ascii="Calibri" w:hAnsi="Calibri" w:cs="Calibri"/>
              <w:sz w:val="22"/>
              <w:szCs w:val="22"/>
              <w:lang w:val="en-US" w:eastAsia="en-US"/>
            </w:rPr>
          </w:pPr>
          <w:r>
            <w:rPr/>
            <w:t>11.2.68</w:t>
          </w:r>
          <w:r>
            <w:rPr>
              <w:rFonts w:cs="Calibri" w:ascii="Calibri" w:hAnsi="Calibri"/>
              <w:sz w:val="22"/>
              <w:szCs w:val="22"/>
              <w:lang w:val="en-US" w:eastAsia="en-US"/>
            </w:rPr>
            <w:tab/>
          </w:r>
          <w:r>
            <w:rPr/>
            <w:t>Registration indicators</w:t>
            <w:tab/>
          </w:r>
          <w:hyperlink w:anchor="__RefHeading___Toc517983010">
            <w:r>
              <w:rPr>
                <w:rStyle w:val="IndexLink"/>
              </w:rPr>
              <w:t>206</w:t>
            </w:r>
          </w:hyperlink>
        </w:p>
        <w:p>
          <w:pPr>
            <w:pStyle w:val="Contents3"/>
            <w:rPr>
              <w:rFonts w:ascii="Calibri" w:hAnsi="Calibri" w:cs="Calibri"/>
              <w:sz w:val="22"/>
              <w:szCs w:val="22"/>
              <w:lang w:val="en-US" w:eastAsia="en-US"/>
            </w:rPr>
          </w:pPr>
          <w:r>
            <w:rPr/>
            <w:t>11.2.69</w:t>
          </w:r>
          <w:r>
            <w:rPr>
              <w:rFonts w:cs="Calibri" w:ascii="Calibri" w:hAnsi="Calibri"/>
              <w:sz w:val="22"/>
              <w:szCs w:val="22"/>
              <w:lang w:val="en-US" w:eastAsia="en-US"/>
            </w:rPr>
            <w:tab/>
          </w:r>
          <w:r>
            <w:rPr>
              <w:lang w:val="en-US" w:eastAsia="en-US"/>
            </w:rPr>
            <w:t>GAN PLMN List</w:t>
          </w:r>
          <w:r>
            <w:rPr/>
            <w:tab/>
          </w:r>
          <w:hyperlink w:anchor="__RefHeading___Toc517983011">
            <w:r>
              <w:rPr>
                <w:rStyle w:val="IndexLink"/>
              </w:rPr>
              <w:t>206</w:t>
            </w:r>
          </w:hyperlink>
        </w:p>
        <w:p>
          <w:pPr>
            <w:pStyle w:val="Contents3"/>
            <w:rPr>
              <w:rFonts w:ascii="Calibri" w:hAnsi="Calibri" w:cs="Calibri"/>
              <w:sz w:val="22"/>
              <w:szCs w:val="22"/>
              <w:lang w:val="en-US" w:eastAsia="en-US"/>
            </w:rPr>
          </w:pPr>
          <w:r>
            <w:rPr/>
            <w:t>11.2.70</w:t>
          </w:r>
          <w:r>
            <w:rPr>
              <w:rFonts w:cs="Calibri" w:ascii="Calibri" w:hAnsi="Calibri"/>
              <w:sz w:val="22"/>
              <w:szCs w:val="22"/>
              <w:lang w:val="en-US" w:eastAsia="en-US"/>
            </w:rPr>
            <w:tab/>
          </w:r>
          <w:r>
            <w:rPr/>
            <w:t>GERAN Received Signal Level List</w:t>
            <w:tab/>
          </w:r>
          <w:hyperlink w:anchor="__RefHeading___Toc517983012">
            <w:r>
              <w:rPr>
                <w:rStyle w:val="IndexLink"/>
              </w:rPr>
              <w:t>208</w:t>
            </w:r>
          </w:hyperlink>
        </w:p>
        <w:p>
          <w:pPr>
            <w:pStyle w:val="Contents3"/>
            <w:rPr>
              <w:rFonts w:ascii="Calibri" w:hAnsi="Calibri" w:cs="Calibri"/>
              <w:sz w:val="22"/>
              <w:szCs w:val="22"/>
              <w:lang w:val="en-US" w:eastAsia="en-US"/>
            </w:rPr>
          </w:pPr>
          <w:r>
            <w:rPr/>
            <w:t>11.2.70b</w:t>
          </w:r>
          <w:r>
            <w:rPr>
              <w:rFonts w:cs="Calibri" w:ascii="Calibri" w:hAnsi="Calibri"/>
              <w:sz w:val="22"/>
              <w:szCs w:val="22"/>
              <w:lang w:val="en-US" w:eastAsia="en-US"/>
            </w:rPr>
            <w:tab/>
          </w:r>
          <w:r>
            <w:rPr/>
            <w:t>UTRAN Received Signal Level List</w:t>
            <w:tab/>
          </w:r>
          <w:hyperlink w:anchor="__RefHeading___Toc517983013">
            <w:r>
              <w:rPr>
                <w:rStyle w:val="IndexLink"/>
              </w:rPr>
              <w:t>209</w:t>
            </w:r>
          </w:hyperlink>
        </w:p>
        <w:p>
          <w:pPr>
            <w:pStyle w:val="Contents3"/>
            <w:rPr>
              <w:rFonts w:ascii="Calibri" w:hAnsi="Calibri" w:cs="Calibri"/>
              <w:sz w:val="22"/>
              <w:szCs w:val="22"/>
              <w:lang w:val="en-US" w:eastAsia="en-US"/>
            </w:rPr>
          </w:pPr>
          <w:r>
            <w:rPr/>
            <w:t>11.2.71</w:t>
          </w:r>
          <w:r>
            <w:rPr>
              <w:rFonts w:cs="Calibri" w:ascii="Calibri" w:hAnsi="Calibri"/>
              <w:sz w:val="22"/>
              <w:szCs w:val="22"/>
              <w:lang w:val="en-US" w:eastAsia="en-US"/>
            </w:rPr>
            <w:tab/>
          </w:r>
          <w:r>
            <w:rPr>
              <w:lang w:val="en-US" w:eastAsia="en-US"/>
            </w:rPr>
            <w:t>Required GAN Services</w:t>
          </w:r>
          <w:r>
            <w:rPr/>
            <w:tab/>
          </w:r>
          <w:hyperlink w:anchor="__RefHeading___Toc517983014">
            <w:r>
              <w:rPr>
                <w:rStyle w:val="IndexLink"/>
              </w:rPr>
              <w:t>210</w:t>
            </w:r>
          </w:hyperlink>
        </w:p>
        <w:p>
          <w:pPr>
            <w:pStyle w:val="Contents3"/>
            <w:rPr>
              <w:rFonts w:ascii="Calibri" w:hAnsi="Calibri" w:cs="Calibri"/>
              <w:sz w:val="22"/>
              <w:szCs w:val="22"/>
              <w:lang w:val="en-US" w:eastAsia="en-US"/>
            </w:rPr>
          </w:pPr>
          <w:r>
            <w:rPr/>
            <w:t>11.2.72</w:t>
          </w:r>
          <w:r>
            <w:rPr>
              <w:rFonts w:cs="Calibri" w:ascii="Calibri" w:hAnsi="Calibri"/>
              <w:sz w:val="22"/>
              <w:szCs w:val="22"/>
              <w:lang w:val="en-US" w:eastAsia="en-US"/>
            </w:rPr>
            <w:tab/>
          </w:r>
          <w:r>
            <w:rPr>
              <w:lang w:val="en-US" w:eastAsia="en-US"/>
            </w:rPr>
            <w:t>Broadcast Container</w:t>
          </w:r>
          <w:r>
            <w:rPr/>
            <w:tab/>
          </w:r>
          <w:hyperlink w:anchor="__RefHeading___Toc517983015">
            <w:r>
              <w:rPr>
                <w:rStyle w:val="IndexLink"/>
              </w:rPr>
              <w:t>210</w:t>
            </w:r>
          </w:hyperlink>
        </w:p>
        <w:p>
          <w:pPr>
            <w:pStyle w:val="Contents3"/>
            <w:rPr>
              <w:rFonts w:ascii="Calibri" w:hAnsi="Calibri" w:cs="Calibri"/>
              <w:sz w:val="22"/>
              <w:szCs w:val="22"/>
              <w:lang w:val="en-US" w:eastAsia="en-US"/>
            </w:rPr>
          </w:pPr>
          <w:r>
            <w:rPr/>
            <w:t>11.2.73</w:t>
          </w:r>
          <w:r>
            <w:rPr>
              <w:rFonts w:cs="Calibri" w:ascii="Calibri" w:hAnsi="Calibri"/>
              <w:sz w:val="22"/>
              <w:szCs w:val="22"/>
              <w:lang w:val="en-US" w:eastAsia="en-US"/>
            </w:rPr>
            <w:tab/>
          </w:r>
          <w:r>
            <w:rPr/>
            <w:t>3G Cell Identity</w:t>
            <w:tab/>
          </w:r>
          <w:hyperlink w:anchor="__RefHeading___Toc517983016">
            <w:r>
              <w:rPr>
                <w:rStyle w:val="IndexLink"/>
              </w:rPr>
              <w:t>210</w:t>
            </w:r>
          </w:hyperlink>
        </w:p>
        <w:p>
          <w:pPr>
            <w:pStyle w:val="Contents3"/>
            <w:rPr>
              <w:rFonts w:ascii="Calibri" w:hAnsi="Calibri" w:cs="Calibri"/>
              <w:sz w:val="22"/>
              <w:szCs w:val="22"/>
              <w:lang w:val="en-US" w:eastAsia="en-US"/>
            </w:rPr>
          </w:pPr>
          <w:r>
            <w:rPr/>
            <w:t>11.2.74</w:t>
          </w:r>
          <w:r>
            <w:rPr>
              <w:rFonts w:cs="Calibri" w:ascii="Calibri" w:hAnsi="Calibri"/>
              <w:sz w:val="22"/>
              <w:szCs w:val="22"/>
              <w:lang w:val="en-US" w:eastAsia="en-US"/>
            </w:rPr>
            <w:tab/>
          </w:r>
          <w:r>
            <w:rPr>
              <w:lang w:val="en-US" w:eastAsia="en-US"/>
            </w:rPr>
            <w:t>PS Handover to GERAN Command</w:t>
          </w:r>
          <w:r>
            <w:rPr/>
            <w:tab/>
          </w:r>
          <w:hyperlink w:anchor="__RefHeading___Toc517983017">
            <w:r>
              <w:rPr>
                <w:rStyle w:val="IndexLink"/>
              </w:rPr>
              <w:t>211</w:t>
            </w:r>
          </w:hyperlink>
        </w:p>
        <w:p>
          <w:pPr>
            <w:pStyle w:val="Contents3"/>
            <w:rPr>
              <w:rFonts w:ascii="Calibri" w:hAnsi="Calibri" w:cs="Calibri"/>
              <w:sz w:val="22"/>
              <w:szCs w:val="22"/>
              <w:lang w:val="en-US" w:eastAsia="en-US"/>
            </w:rPr>
          </w:pPr>
          <w:r>
            <w:rPr/>
            <w:t>11.2.75</w:t>
          </w:r>
          <w:r>
            <w:rPr>
              <w:rFonts w:cs="Calibri" w:ascii="Calibri" w:hAnsi="Calibri"/>
              <w:sz w:val="22"/>
              <w:szCs w:val="22"/>
              <w:lang w:val="en-US" w:eastAsia="en-US"/>
            </w:rPr>
            <w:tab/>
          </w:r>
          <w:r>
            <w:rPr>
              <w:lang w:val="en-US" w:eastAsia="en-US"/>
            </w:rPr>
            <w:t>PS Handover to UTRAN Command</w:t>
          </w:r>
          <w:r>
            <w:rPr/>
            <w:tab/>
          </w:r>
          <w:hyperlink w:anchor="__RefHeading___Toc517983018">
            <w:r>
              <w:rPr>
                <w:rStyle w:val="IndexLink"/>
              </w:rPr>
              <w:t>211</w:t>
            </w:r>
          </w:hyperlink>
        </w:p>
        <w:p>
          <w:pPr>
            <w:pStyle w:val="Contents3"/>
            <w:rPr>
              <w:rFonts w:ascii="Calibri" w:hAnsi="Calibri" w:cs="Calibri"/>
              <w:sz w:val="22"/>
              <w:szCs w:val="22"/>
              <w:lang w:val="en-US" w:eastAsia="en-US"/>
            </w:rPr>
          </w:pPr>
          <w:r>
            <w:rPr/>
            <w:t>11.2.76</w:t>
          </w:r>
          <w:r>
            <w:rPr>
              <w:rFonts w:cs="Calibri" w:ascii="Calibri" w:hAnsi="Calibri"/>
              <w:sz w:val="22"/>
              <w:szCs w:val="22"/>
              <w:lang w:val="en-US" w:eastAsia="en-US"/>
            </w:rPr>
            <w:tab/>
          </w:r>
          <w:r>
            <w:rPr>
              <w:lang w:val="en-US" w:eastAsia="en-US"/>
            </w:rPr>
            <w:t>PS Handover to GERAN PSI</w:t>
          </w:r>
          <w:r>
            <w:rPr/>
            <w:tab/>
          </w:r>
          <w:hyperlink w:anchor="__RefHeading___Toc517983019">
            <w:r>
              <w:rPr>
                <w:rStyle w:val="IndexLink"/>
              </w:rPr>
              <w:t>211</w:t>
            </w:r>
          </w:hyperlink>
        </w:p>
        <w:p>
          <w:pPr>
            <w:pStyle w:val="Contents3"/>
            <w:rPr>
              <w:rFonts w:ascii="Calibri" w:hAnsi="Calibri" w:cs="Calibri"/>
              <w:sz w:val="22"/>
              <w:szCs w:val="22"/>
              <w:lang w:val="en-US" w:eastAsia="en-US"/>
            </w:rPr>
          </w:pPr>
          <w:r>
            <w:rPr/>
            <w:t>11.2.77</w:t>
          </w:r>
          <w:r>
            <w:rPr>
              <w:rFonts w:cs="Calibri" w:ascii="Calibri" w:hAnsi="Calibri"/>
              <w:sz w:val="22"/>
              <w:szCs w:val="22"/>
              <w:lang w:val="en-US" w:eastAsia="en-US"/>
            </w:rPr>
            <w:tab/>
          </w:r>
          <w:r>
            <w:rPr>
              <w:lang w:val="en-US" w:eastAsia="en-US"/>
            </w:rPr>
            <w:t>PS Handover to GERAN SI</w:t>
          </w:r>
          <w:r>
            <w:rPr/>
            <w:tab/>
          </w:r>
          <w:hyperlink w:anchor="__RefHeading___Toc517983020">
            <w:r>
              <w:rPr>
                <w:rStyle w:val="IndexLink"/>
              </w:rPr>
              <w:t>212</w:t>
            </w:r>
          </w:hyperlink>
        </w:p>
        <w:p>
          <w:pPr>
            <w:pStyle w:val="Contents3"/>
            <w:rPr>
              <w:rFonts w:ascii="Calibri" w:hAnsi="Calibri" w:cs="Calibri"/>
              <w:sz w:val="22"/>
              <w:szCs w:val="22"/>
              <w:lang w:val="fr-FR" w:eastAsia="en-US"/>
            </w:rPr>
          </w:pPr>
          <w:r>
            <w:rPr>
              <w:lang w:val="fr-FR" w:eastAsia="en-US"/>
            </w:rPr>
            <w:t>11.2.78</w:t>
          </w:r>
          <w:r>
            <w:rPr>
              <w:rFonts w:cs="Calibri" w:ascii="Calibri" w:hAnsi="Calibri"/>
              <w:sz w:val="22"/>
              <w:szCs w:val="22"/>
              <w:lang w:val="fr-FR" w:eastAsia="en-US"/>
            </w:rPr>
            <w:tab/>
          </w:r>
          <w:r>
            <w:rPr>
              <w:lang w:val="fr-FR" w:eastAsia="en-US"/>
            </w:rPr>
            <w:t>TU4004 Timer</w:t>
            <w:tab/>
          </w:r>
          <w:hyperlink w:anchor="__RefHeading___Toc517983021">
            <w:r>
              <w:rPr>
                <w:rStyle w:val="IndexLink"/>
                <w:lang w:val="fr-FR" w:eastAsia="en-US"/>
              </w:rPr>
              <w:t>212</w:t>
            </w:r>
          </w:hyperlink>
        </w:p>
        <w:p>
          <w:pPr>
            <w:pStyle w:val="Contents3"/>
            <w:rPr>
              <w:rFonts w:ascii="Calibri" w:hAnsi="Calibri" w:cs="Calibri"/>
              <w:sz w:val="22"/>
              <w:szCs w:val="22"/>
              <w:lang w:val="fr-FR" w:eastAsia="en-US"/>
            </w:rPr>
          </w:pPr>
          <w:r>
            <w:rPr>
              <w:lang w:val="fr-FR" w:eastAsia="en-US"/>
            </w:rPr>
            <w:t>11.2.79</w:t>
          </w:r>
          <w:r>
            <w:rPr>
              <w:rFonts w:cs="Calibri" w:ascii="Calibri" w:hAnsi="Calibri"/>
              <w:sz w:val="22"/>
              <w:szCs w:val="22"/>
              <w:lang w:val="fr-FR" w:eastAsia="en-US"/>
            </w:rPr>
            <w:tab/>
          </w:r>
          <w:r>
            <w:rPr>
              <w:lang w:val="fr-FR" w:eastAsia="en-US"/>
            </w:rPr>
            <w:t>GAN Mode Indicator</w:t>
            <w:tab/>
          </w:r>
          <w:hyperlink w:anchor="__RefHeading___Toc517983022">
            <w:r>
              <w:rPr>
                <w:rStyle w:val="IndexLink"/>
                <w:lang w:val="fr-FR" w:eastAsia="en-US"/>
              </w:rPr>
              <w:t>213</w:t>
            </w:r>
          </w:hyperlink>
        </w:p>
        <w:p>
          <w:pPr>
            <w:pStyle w:val="Contents3"/>
            <w:rPr>
              <w:rFonts w:ascii="Calibri" w:hAnsi="Calibri" w:cs="Calibri"/>
              <w:sz w:val="22"/>
              <w:szCs w:val="22"/>
              <w:lang w:val="fr-FR" w:eastAsia="en-US"/>
            </w:rPr>
          </w:pPr>
          <w:r>
            <w:rPr>
              <w:lang w:val="fr-FR" w:eastAsia="en-US"/>
            </w:rPr>
            <w:t>11.2.80</w:t>
          </w:r>
          <w:r>
            <w:rPr>
              <w:rFonts w:cs="Calibri" w:ascii="Calibri" w:hAnsi="Calibri"/>
              <w:sz w:val="22"/>
              <w:szCs w:val="22"/>
              <w:lang w:val="fr-FR" w:eastAsia="en-US"/>
            </w:rPr>
            <w:tab/>
          </w:r>
          <w:r>
            <w:rPr>
              <w:lang w:val="fr-FR" w:eastAsia="en-US"/>
            </w:rPr>
            <w:t>CN Domain Identity</w:t>
            <w:tab/>
          </w:r>
          <w:hyperlink w:anchor="__RefHeading___Toc517983023">
            <w:r>
              <w:rPr>
                <w:rStyle w:val="IndexLink"/>
                <w:lang w:val="fr-FR" w:eastAsia="en-US"/>
              </w:rPr>
              <w:t>213</w:t>
            </w:r>
          </w:hyperlink>
        </w:p>
        <w:p>
          <w:pPr>
            <w:pStyle w:val="Contents3"/>
            <w:rPr>
              <w:rFonts w:ascii="Calibri" w:hAnsi="Calibri" w:cs="Calibri"/>
              <w:sz w:val="22"/>
              <w:szCs w:val="22"/>
              <w:lang w:val="fr-FR" w:eastAsia="en-US"/>
            </w:rPr>
          </w:pPr>
          <w:r>
            <w:rPr>
              <w:lang w:val="fr-FR" w:eastAsia="en-US"/>
            </w:rPr>
            <w:t>11.2.81</w:t>
          </w:r>
          <w:r>
            <w:rPr>
              <w:rFonts w:cs="Calibri" w:ascii="Calibri" w:hAnsi="Calibri"/>
              <w:sz w:val="22"/>
              <w:szCs w:val="22"/>
              <w:lang w:val="fr-FR" w:eastAsia="en-US"/>
            </w:rPr>
            <w:tab/>
          </w:r>
          <w:r>
            <w:rPr>
              <w:lang w:val="fr-FR" w:eastAsia="en-US"/>
            </w:rPr>
            <w:t>GAN Iu Mode Cell Description</w:t>
            <w:tab/>
          </w:r>
          <w:hyperlink w:anchor="__RefHeading___Toc517983024">
            <w:r>
              <w:rPr>
                <w:rStyle w:val="IndexLink"/>
                <w:lang w:val="fr-FR" w:eastAsia="en-US"/>
              </w:rPr>
              <w:t>213</w:t>
            </w:r>
          </w:hyperlink>
        </w:p>
        <w:p>
          <w:pPr>
            <w:pStyle w:val="Contents3"/>
            <w:rPr>
              <w:rFonts w:ascii="Calibri" w:hAnsi="Calibri" w:cs="Calibri"/>
              <w:sz w:val="22"/>
              <w:szCs w:val="22"/>
              <w:lang w:val="en-US" w:eastAsia="en-US"/>
            </w:rPr>
          </w:pPr>
          <w:r>
            <w:rPr/>
            <w:t>11.2.82</w:t>
          </w:r>
          <w:r>
            <w:rPr>
              <w:rFonts w:cs="Calibri" w:ascii="Calibri" w:hAnsi="Calibri"/>
              <w:sz w:val="22"/>
              <w:szCs w:val="22"/>
              <w:lang w:val="en-US" w:eastAsia="en-US"/>
            </w:rPr>
            <w:tab/>
          </w:r>
          <w:r>
            <w:rPr>
              <w:lang w:val="en-US" w:eastAsia="en-US"/>
            </w:rPr>
            <w:t>3G UARFCN</w:t>
          </w:r>
          <w:r>
            <w:rPr/>
            <w:tab/>
          </w:r>
          <w:hyperlink w:anchor="__RefHeading___Toc517983025">
            <w:r>
              <w:rPr>
                <w:rStyle w:val="IndexLink"/>
              </w:rPr>
              <w:t>214</w:t>
            </w:r>
          </w:hyperlink>
        </w:p>
        <w:p>
          <w:pPr>
            <w:pStyle w:val="Contents3"/>
            <w:rPr>
              <w:rFonts w:ascii="Calibri" w:hAnsi="Calibri" w:cs="Calibri"/>
              <w:sz w:val="22"/>
              <w:szCs w:val="22"/>
              <w:lang w:val="en-US" w:eastAsia="en-US"/>
            </w:rPr>
          </w:pPr>
          <w:r>
            <w:rPr/>
            <w:t>11.2.83</w:t>
          </w:r>
          <w:r>
            <w:rPr>
              <w:rFonts w:cs="Calibri" w:ascii="Calibri" w:hAnsi="Calibri"/>
              <w:sz w:val="22"/>
              <w:szCs w:val="22"/>
              <w:lang w:val="en-US" w:eastAsia="en-US"/>
            </w:rPr>
            <w:tab/>
          </w:r>
          <w:r>
            <w:rPr>
              <w:lang w:val="en-US" w:eastAsia="en-US"/>
            </w:rPr>
            <w:t>RAB ID</w:t>
          </w:r>
          <w:r>
            <w:rPr/>
            <w:tab/>
          </w:r>
          <w:hyperlink w:anchor="__RefHeading___Toc517983026">
            <w:r>
              <w:rPr>
                <w:rStyle w:val="IndexLink"/>
              </w:rPr>
              <w:t>214</w:t>
            </w:r>
          </w:hyperlink>
        </w:p>
        <w:p>
          <w:pPr>
            <w:pStyle w:val="Contents3"/>
            <w:rPr>
              <w:rFonts w:ascii="Calibri" w:hAnsi="Calibri" w:cs="Calibri"/>
              <w:sz w:val="22"/>
              <w:szCs w:val="22"/>
              <w:lang w:val="en-US" w:eastAsia="en-US"/>
            </w:rPr>
          </w:pPr>
          <w:r>
            <w:rPr/>
            <w:t>11.2.84</w:t>
          </w:r>
          <w:r>
            <w:rPr>
              <w:rFonts w:cs="Calibri" w:ascii="Calibri" w:hAnsi="Calibri"/>
              <w:sz w:val="22"/>
              <w:szCs w:val="22"/>
              <w:lang w:val="en-US" w:eastAsia="en-US"/>
            </w:rPr>
            <w:tab/>
          </w:r>
          <w:r>
            <w:rPr>
              <w:lang w:val="en-US" w:eastAsia="en-US"/>
            </w:rPr>
            <w:t>RAB ID List</w:t>
          </w:r>
          <w:r>
            <w:rPr/>
            <w:tab/>
          </w:r>
          <w:hyperlink w:anchor="__RefHeading___Toc517983027">
            <w:r>
              <w:rPr>
                <w:rStyle w:val="IndexLink"/>
              </w:rPr>
              <w:t>214</w:t>
            </w:r>
          </w:hyperlink>
        </w:p>
        <w:p>
          <w:pPr>
            <w:pStyle w:val="Contents3"/>
            <w:rPr>
              <w:rFonts w:ascii="Calibri" w:hAnsi="Calibri" w:cs="Calibri"/>
              <w:sz w:val="22"/>
              <w:szCs w:val="22"/>
              <w:lang w:val="fr-FR" w:eastAsia="en-US"/>
            </w:rPr>
          </w:pPr>
          <w:r>
            <w:rPr>
              <w:lang w:val="fr-FR" w:eastAsia="en-US"/>
            </w:rPr>
            <w:t>11.2.85</w:t>
          </w:r>
          <w:r>
            <w:rPr>
              <w:rFonts w:cs="Calibri" w:ascii="Calibri" w:hAnsi="Calibri"/>
              <w:sz w:val="22"/>
              <w:szCs w:val="22"/>
              <w:lang w:val="fr-FR" w:eastAsia="en-US"/>
            </w:rPr>
            <w:tab/>
          </w:r>
          <w:r>
            <w:rPr>
              <w:lang w:val="fr-FR" w:eastAsia="en-US"/>
            </w:rPr>
            <w:t>GA-RRC Establishment Cause</w:t>
            <w:tab/>
          </w:r>
          <w:hyperlink w:anchor="__RefHeading___Toc517983028">
            <w:r>
              <w:rPr>
                <w:rStyle w:val="IndexLink"/>
                <w:lang w:val="fr-FR" w:eastAsia="en-US"/>
              </w:rPr>
              <w:t>215</w:t>
            </w:r>
          </w:hyperlink>
        </w:p>
        <w:p>
          <w:pPr>
            <w:pStyle w:val="Contents3"/>
            <w:rPr>
              <w:rFonts w:ascii="Calibri" w:hAnsi="Calibri" w:cs="Calibri"/>
              <w:sz w:val="22"/>
              <w:szCs w:val="22"/>
              <w:lang w:val="fr-FR" w:eastAsia="en-US"/>
            </w:rPr>
          </w:pPr>
          <w:r>
            <w:rPr>
              <w:lang w:val="fr-FR" w:eastAsia="en-US"/>
            </w:rPr>
            <w:t>11.2.86</w:t>
          </w:r>
          <w:r>
            <w:rPr>
              <w:rFonts w:cs="Calibri" w:ascii="Calibri" w:hAnsi="Calibri"/>
              <w:sz w:val="22"/>
              <w:szCs w:val="22"/>
              <w:lang w:val="fr-FR" w:eastAsia="en-US"/>
            </w:rPr>
            <w:tab/>
          </w:r>
          <w:r>
            <w:rPr>
              <w:lang w:val="fr-FR" w:eastAsia="en-US"/>
            </w:rPr>
            <w:t>GA-RRC Cause</w:t>
            <w:tab/>
          </w:r>
          <w:hyperlink w:anchor="__RefHeading___Toc517983029">
            <w:r>
              <w:rPr>
                <w:rStyle w:val="IndexLink"/>
                <w:lang w:val="fr-FR" w:eastAsia="en-US"/>
              </w:rPr>
              <w:t>215</w:t>
            </w:r>
          </w:hyperlink>
        </w:p>
        <w:p>
          <w:pPr>
            <w:pStyle w:val="Contents3"/>
            <w:rPr>
              <w:rFonts w:ascii="Calibri" w:hAnsi="Calibri" w:cs="Calibri"/>
              <w:sz w:val="22"/>
              <w:szCs w:val="22"/>
              <w:lang w:val="fr-FR" w:eastAsia="en-US"/>
            </w:rPr>
          </w:pPr>
          <w:r>
            <w:rPr>
              <w:lang w:val="fr-FR" w:eastAsia="en-US"/>
            </w:rPr>
            <w:t>11.2.87</w:t>
          </w:r>
          <w:r>
            <w:rPr>
              <w:rFonts w:cs="Calibri" w:ascii="Calibri" w:hAnsi="Calibri"/>
              <w:sz w:val="22"/>
              <w:szCs w:val="22"/>
              <w:lang w:val="fr-FR" w:eastAsia="en-US"/>
            </w:rPr>
            <w:tab/>
          </w:r>
          <w:r>
            <w:rPr>
              <w:lang w:val="fr-FR" w:eastAsia="en-US"/>
            </w:rPr>
            <w:t>GA-RRC Paging Cause</w:t>
            <w:tab/>
          </w:r>
          <w:hyperlink w:anchor="__RefHeading___Toc517983030">
            <w:r>
              <w:rPr>
                <w:rStyle w:val="IndexLink"/>
                <w:lang w:val="fr-FR" w:eastAsia="en-US"/>
              </w:rPr>
              <w:t>216</w:t>
            </w:r>
          </w:hyperlink>
        </w:p>
        <w:p>
          <w:pPr>
            <w:pStyle w:val="Contents3"/>
            <w:rPr>
              <w:rFonts w:ascii="Calibri" w:hAnsi="Calibri" w:cs="Calibri"/>
              <w:sz w:val="22"/>
              <w:szCs w:val="22"/>
              <w:lang w:val="fr-FR" w:eastAsia="en-US"/>
            </w:rPr>
          </w:pPr>
          <w:r>
            <w:rPr>
              <w:lang w:val="fr-FR" w:eastAsia="en-US"/>
            </w:rPr>
            <w:t>11.2.88</w:t>
          </w:r>
          <w:r>
            <w:rPr>
              <w:rFonts w:cs="Calibri" w:ascii="Calibri" w:hAnsi="Calibri"/>
              <w:sz w:val="22"/>
              <w:szCs w:val="22"/>
              <w:lang w:val="fr-FR" w:eastAsia="en-US"/>
            </w:rPr>
            <w:tab/>
          </w:r>
          <w:r>
            <w:rPr>
              <w:lang w:val="fr-FR" w:eastAsia="en-US"/>
            </w:rPr>
            <w:t>Intra Domain NAS Node Selector</w:t>
            <w:tab/>
          </w:r>
          <w:hyperlink w:anchor="__RefHeading___Toc517983031">
            <w:r>
              <w:rPr>
                <w:rStyle w:val="IndexLink"/>
                <w:lang w:val="fr-FR" w:eastAsia="en-US"/>
              </w:rPr>
              <w:t>216</w:t>
            </w:r>
          </w:hyperlink>
        </w:p>
        <w:p>
          <w:pPr>
            <w:pStyle w:val="Contents3"/>
            <w:rPr>
              <w:rFonts w:ascii="Calibri" w:hAnsi="Calibri" w:cs="Calibri"/>
              <w:sz w:val="22"/>
              <w:szCs w:val="22"/>
              <w:lang w:val="fr-FR" w:eastAsia="en-US"/>
            </w:rPr>
          </w:pPr>
          <w:r>
            <w:rPr>
              <w:lang w:val="fr-FR" w:eastAsia="en-US"/>
            </w:rPr>
            <w:t>11.2.89</w:t>
          </w:r>
          <w:r>
            <w:rPr>
              <w:rFonts w:cs="Calibri" w:ascii="Calibri" w:hAnsi="Calibri"/>
              <w:sz w:val="22"/>
              <w:szCs w:val="22"/>
              <w:lang w:val="fr-FR" w:eastAsia="en-US"/>
            </w:rPr>
            <w:tab/>
          </w:r>
          <w:r>
            <w:rPr>
              <w:lang w:val="fr-FR" w:eastAsia="en-US"/>
            </w:rPr>
            <w:t>CTC Activation List</w:t>
            <w:tab/>
          </w:r>
          <w:hyperlink w:anchor="__RefHeading___Toc517983032">
            <w:r>
              <w:rPr>
                <w:rStyle w:val="IndexLink"/>
                <w:lang w:val="fr-FR" w:eastAsia="en-US"/>
              </w:rPr>
              <w:t>217</w:t>
            </w:r>
          </w:hyperlink>
        </w:p>
        <w:p>
          <w:pPr>
            <w:pStyle w:val="Contents3"/>
            <w:rPr>
              <w:rFonts w:ascii="Calibri" w:hAnsi="Calibri" w:cs="Calibri"/>
              <w:sz w:val="22"/>
              <w:szCs w:val="22"/>
              <w:lang w:val="fr-FR" w:eastAsia="en-US"/>
            </w:rPr>
          </w:pPr>
          <w:r>
            <w:rPr>
              <w:lang w:val="fr-FR" w:eastAsia="en-US"/>
            </w:rPr>
            <w:t>11.2.90</w:t>
          </w:r>
          <w:r>
            <w:rPr>
              <w:rFonts w:cs="Calibri" w:ascii="Calibri" w:hAnsi="Calibri"/>
              <w:sz w:val="22"/>
              <w:szCs w:val="22"/>
              <w:lang w:val="fr-FR" w:eastAsia="en-US"/>
            </w:rPr>
            <w:tab/>
          </w:r>
          <w:r>
            <w:rPr>
              <w:lang w:val="fr-FR" w:eastAsia="en-US"/>
            </w:rPr>
            <w:t>CTC Description</w:t>
            <w:tab/>
          </w:r>
          <w:hyperlink w:anchor="__RefHeading___Toc517983033">
            <w:r>
              <w:rPr>
                <w:rStyle w:val="IndexLink"/>
                <w:lang w:val="fr-FR" w:eastAsia="en-US"/>
              </w:rPr>
              <w:t>217</w:t>
            </w:r>
          </w:hyperlink>
        </w:p>
        <w:p>
          <w:pPr>
            <w:pStyle w:val="Contents3"/>
            <w:rPr>
              <w:rFonts w:ascii="Calibri" w:hAnsi="Calibri" w:cs="Calibri"/>
              <w:sz w:val="22"/>
              <w:szCs w:val="22"/>
              <w:lang w:val="fr-FR" w:eastAsia="en-US"/>
            </w:rPr>
          </w:pPr>
          <w:r>
            <w:rPr>
              <w:lang w:val="fr-FR" w:eastAsia="en-US"/>
            </w:rPr>
            <w:t>11.2.91</w:t>
          </w:r>
          <w:r>
            <w:rPr>
              <w:rFonts w:cs="Calibri" w:ascii="Calibri" w:hAnsi="Calibri"/>
              <w:sz w:val="22"/>
              <w:szCs w:val="22"/>
              <w:lang w:val="fr-FR" w:eastAsia="en-US"/>
            </w:rPr>
            <w:tab/>
          </w:r>
          <w:r>
            <w:rPr>
              <w:lang w:val="fr-FR" w:eastAsia="en-US"/>
            </w:rPr>
            <w:t>CTC Activation Ack List</w:t>
            <w:tab/>
          </w:r>
          <w:hyperlink w:anchor="__RefHeading___Toc517983034">
            <w:r>
              <w:rPr>
                <w:rStyle w:val="IndexLink"/>
                <w:lang w:val="fr-FR" w:eastAsia="en-US"/>
              </w:rPr>
              <w:t>219</w:t>
            </w:r>
          </w:hyperlink>
        </w:p>
        <w:p>
          <w:pPr>
            <w:pStyle w:val="Contents3"/>
            <w:rPr>
              <w:rFonts w:ascii="Calibri" w:hAnsi="Calibri" w:cs="Calibri"/>
              <w:sz w:val="22"/>
              <w:szCs w:val="22"/>
              <w:lang w:val="fr-FR" w:eastAsia="en-US"/>
            </w:rPr>
          </w:pPr>
          <w:r>
            <w:rPr>
              <w:lang w:val="fr-FR" w:eastAsia="en-US"/>
            </w:rPr>
            <w:t>11.2.92</w:t>
          </w:r>
          <w:r>
            <w:rPr>
              <w:rFonts w:cs="Calibri" w:ascii="Calibri" w:hAnsi="Calibri"/>
              <w:sz w:val="22"/>
              <w:szCs w:val="22"/>
              <w:lang w:val="fr-FR" w:eastAsia="en-US"/>
            </w:rPr>
            <w:tab/>
          </w:r>
          <w:r>
            <w:rPr>
              <w:lang w:val="fr-FR" w:eastAsia="en-US"/>
            </w:rPr>
            <w:t>CTC Activation Ack Description</w:t>
            <w:tab/>
          </w:r>
          <w:hyperlink w:anchor="__RefHeading___Toc517983035">
            <w:r>
              <w:rPr>
                <w:rStyle w:val="IndexLink"/>
                <w:lang w:val="fr-FR" w:eastAsia="en-US"/>
              </w:rPr>
              <w:t>221</w:t>
            </w:r>
          </w:hyperlink>
        </w:p>
        <w:p>
          <w:pPr>
            <w:pStyle w:val="Contents3"/>
            <w:rPr>
              <w:rFonts w:ascii="Calibri" w:hAnsi="Calibri" w:cs="Calibri"/>
              <w:sz w:val="22"/>
              <w:szCs w:val="22"/>
              <w:lang w:val="fr-FR" w:eastAsia="en-US"/>
            </w:rPr>
          </w:pPr>
          <w:r>
            <w:rPr>
              <w:lang w:val="fr-FR" w:eastAsia="en-US"/>
            </w:rPr>
            <w:t>11.2.93</w:t>
          </w:r>
          <w:r>
            <w:rPr>
              <w:rFonts w:cs="Calibri" w:ascii="Calibri" w:hAnsi="Calibri"/>
              <w:sz w:val="22"/>
              <w:szCs w:val="22"/>
              <w:lang w:val="fr-FR" w:eastAsia="en-US"/>
            </w:rPr>
            <w:tab/>
          </w:r>
          <w:r>
            <w:rPr>
              <w:lang w:val="fr-FR" w:eastAsia="en-US"/>
            </w:rPr>
            <w:t>CTC Modification List</w:t>
            <w:tab/>
          </w:r>
          <w:hyperlink w:anchor="__RefHeading___Toc517983036">
            <w:r>
              <w:rPr>
                <w:rStyle w:val="IndexLink"/>
                <w:lang w:val="fr-FR" w:eastAsia="en-US"/>
              </w:rPr>
              <w:t>222</w:t>
            </w:r>
          </w:hyperlink>
        </w:p>
        <w:p>
          <w:pPr>
            <w:pStyle w:val="Contents3"/>
            <w:rPr>
              <w:rFonts w:ascii="Calibri" w:hAnsi="Calibri" w:cs="Calibri"/>
              <w:sz w:val="22"/>
              <w:szCs w:val="22"/>
              <w:lang w:val="fr-FR" w:eastAsia="en-US"/>
            </w:rPr>
          </w:pPr>
          <w:r>
            <w:rPr>
              <w:lang w:val="fr-FR" w:eastAsia="en-US"/>
            </w:rPr>
            <w:t>11.2.94</w:t>
          </w:r>
          <w:r>
            <w:rPr>
              <w:rFonts w:cs="Calibri" w:ascii="Calibri" w:hAnsi="Calibri"/>
              <w:sz w:val="22"/>
              <w:szCs w:val="22"/>
              <w:lang w:val="fr-FR" w:eastAsia="en-US"/>
            </w:rPr>
            <w:tab/>
          </w:r>
          <w:r>
            <w:rPr>
              <w:lang w:val="fr-FR" w:eastAsia="en-US"/>
            </w:rPr>
            <w:t>CTC Modification Ack List</w:t>
            <w:tab/>
          </w:r>
          <w:hyperlink w:anchor="__RefHeading___Toc517983037">
            <w:r>
              <w:rPr>
                <w:rStyle w:val="IndexLink"/>
                <w:lang w:val="fr-FR" w:eastAsia="en-US"/>
              </w:rPr>
              <w:t>222</w:t>
            </w:r>
          </w:hyperlink>
        </w:p>
        <w:p>
          <w:pPr>
            <w:pStyle w:val="Contents3"/>
            <w:rPr>
              <w:rFonts w:ascii="Calibri" w:hAnsi="Calibri" w:cs="Calibri"/>
              <w:sz w:val="22"/>
              <w:szCs w:val="22"/>
              <w:lang w:val="fr-FR" w:eastAsia="en-US"/>
            </w:rPr>
          </w:pPr>
          <w:r>
            <w:rPr>
              <w:lang w:val="fr-FR" w:eastAsia="en-US"/>
            </w:rPr>
            <w:t>11.2.95</w:t>
          </w:r>
          <w:r>
            <w:rPr>
              <w:rFonts w:cs="Calibri" w:ascii="Calibri" w:hAnsi="Calibri"/>
              <w:sz w:val="22"/>
              <w:szCs w:val="22"/>
              <w:lang w:val="fr-FR" w:eastAsia="en-US"/>
            </w:rPr>
            <w:tab/>
          </w:r>
          <w:r>
            <w:rPr>
              <w:lang w:val="fr-FR" w:eastAsia="en-US"/>
            </w:rPr>
            <w:t>CTC Modification Ack Description</w:t>
            <w:tab/>
          </w:r>
          <w:hyperlink w:anchor="__RefHeading___Toc517983038">
            <w:r>
              <w:rPr>
                <w:rStyle w:val="IndexLink"/>
                <w:lang w:val="fr-FR" w:eastAsia="en-US"/>
              </w:rPr>
              <w:t>222</w:t>
            </w:r>
          </w:hyperlink>
        </w:p>
        <w:p>
          <w:pPr>
            <w:pStyle w:val="Contents3"/>
            <w:rPr>
              <w:rFonts w:ascii="Calibri" w:hAnsi="Calibri" w:cs="Calibri"/>
              <w:sz w:val="22"/>
              <w:szCs w:val="22"/>
              <w:lang w:val="fr-FR" w:eastAsia="en-US"/>
            </w:rPr>
          </w:pPr>
          <w:r>
            <w:rPr>
              <w:lang w:val="fr-FR" w:eastAsia="en-US"/>
            </w:rPr>
            <w:t>11.2.96</w:t>
          </w:r>
          <w:r>
            <w:rPr>
              <w:rFonts w:cs="Calibri" w:ascii="Calibri" w:hAnsi="Calibri"/>
              <w:sz w:val="22"/>
              <w:szCs w:val="22"/>
              <w:lang w:val="fr-FR" w:eastAsia="en-US"/>
            </w:rPr>
            <w:tab/>
          </w:r>
          <w:r>
            <w:rPr>
              <w:lang w:val="fr-FR" w:eastAsia="en-US"/>
            </w:rPr>
            <w:t>PTC Activation List</w:t>
            <w:tab/>
          </w:r>
          <w:hyperlink w:anchor="__RefHeading___Toc517983039">
            <w:r>
              <w:rPr>
                <w:rStyle w:val="IndexLink"/>
                <w:lang w:val="fr-FR" w:eastAsia="en-US"/>
              </w:rPr>
              <w:t>224</w:t>
            </w:r>
          </w:hyperlink>
        </w:p>
        <w:p>
          <w:pPr>
            <w:pStyle w:val="Contents3"/>
            <w:rPr>
              <w:rFonts w:ascii="Calibri" w:hAnsi="Calibri" w:cs="Calibri"/>
              <w:sz w:val="22"/>
              <w:szCs w:val="22"/>
              <w:lang w:val="fr-FR" w:eastAsia="en-US"/>
            </w:rPr>
          </w:pPr>
          <w:r>
            <w:rPr>
              <w:lang w:val="fr-FR" w:eastAsia="en-US"/>
            </w:rPr>
            <w:t>11.2.97</w:t>
          </w:r>
          <w:r>
            <w:rPr>
              <w:rFonts w:cs="Calibri" w:ascii="Calibri" w:hAnsi="Calibri"/>
              <w:sz w:val="22"/>
              <w:szCs w:val="22"/>
              <w:lang w:val="fr-FR" w:eastAsia="en-US"/>
            </w:rPr>
            <w:tab/>
          </w:r>
          <w:r>
            <w:rPr>
              <w:lang w:val="fr-FR" w:eastAsia="en-US"/>
            </w:rPr>
            <w:t>PTC Description</w:t>
            <w:tab/>
          </w:r>
          <w:hyperlink w:anchor="__RefHeading___Toc517983040">
            <w:r>
              <w:rPr>
                <w:rStyle w:val="IndexLink"/>
                <w:lang w:val="fr-FR" w:eastAsia="en-US"/>
              </w:rPr>
              <w:t>224</w:t>
            </w:r>
          </w:hyperlink>
        </w:p>
        <w:p>
          <w:pPr>
            <w:pStyle w:val="Contents3"/>
            <w:rPr>
              <w:rFonts w:ascii="Calibri" w:hAnsi="Calibri" w:cs="Calibri"/>
              <w:sz w:val="22"/>
              <w:szCs w:val="22"/>
              <w:lang w:val="fr-FR" w:eastAsia="en-US"/>
            </w:rPr>
          </w:pPr>
          <w:r>
            <w:rPr>
              <w:lang w:val="fr-FR" w:eastAsia="en-US"/>
            </w:rPr>
            <w:t>11.2.98</w:t>
          </w:r>
          <w:r>
            <w:rPr>
              <w:rFonts w:cs="Calibri" w:ascii="Calibri" w:hAnsi="Calibri"/>
              <w:sz w:val="22"/>
              <w:szCs w:val="22"/>
              <w:lang w:val="fr-FR" w:eastAsia="en-US"/>
            </w:rPr>
            <w:tab/>
          </w:r>
          <w:r>
            <w:rPr>
              <w:lang w:val="fr-FR" w:eastAsia="en-US"/>
            </w:rPr>
            <w:t>PTC Activation Ack List</w:t>
            <w:tab/>
          </w:r>
          <w:hyperlink w:anchor="__RefHeading___Toc517983041">
            <w:r>
              <w:rPr>
                <w:rStyle w:val="IndexLink"/>
                <w:lang w:val="fr-FR" w:eastAsia="en-US"/>
              </w:rPr>
              <w:t>225</w:t>
            </w:r>
          </w:hyperlink>
        </w:p>
        <w:p>
          <w:pPr>
            <w:pStyle w:val="Contents3"/>
            <w:rPr>
              <w:rFonts w:ascii="Calibri" w:hAnsi="Calibri" w:cs="Calibri"/>
              <w:sz w:val="22"/>
              <w:szCs w:val="22"/>
              <w:lang w:val="fr-FR" w:eastAsia="en-US"/>
            </w:rPr>
          </w:pPr>
          <w:r>
            <w:rPr>
              <w:lang w:val="fr-FR" w:eastAsia="en-US"/>
            </w:rPr>
            <w:t>11.2.99</w:t>
          </w:r>
          <w:r>
            <w:rPr>
              <w:rFonts w:cs="Calibri" w:ascii="Calibri" w:hAnsi="Calibri"/>
              <w:sz w:val="22"/>
              <w:szCs w:val="22"/>
              <w:lang w:val="fr-FR" w:eastAsia="en-US"/>
            </w:rPr>
            <w:tab/>
          </w:r>
          <w:r>
            <w:rPr>
              <w:lang w:val="fr-FR" w:eastAsia="en-US"/>
            </w:rPr>
            <w:t>PTC Activation Ack Description</w:t>
            <w:tab/>
          </w:r>
          <w:hyperlink w:anchor="__RefHeading___Toc517983042">
            <w:r>
              <w:rPr>
                <w:rStyle w:val="IndexLink"/>
                <w:lang w:val="fr-FR" w:eastAsia="en-US"/>
              </w:rPr>
              <w:t>225</w:t>
            </w:r>
          </w:hyperlink>
        </w:p>
        <w:p>
          <w:pPr>
            <w:pStyle w:val="Contents3"/>
            <w:rPr>
              <w:rFonts w:ascii="Calibri" w:hAnsi="Calibri" w:cs="Calibri"/>
              <w:sz w:val="22"/>
              <w:szCs w:val="22"/>
              <w:lang w:val="fr-FR" w:eastAsia="en-US"/>
            </w:rPr>
          </w:pPr>
          <w:r>
            <w:rPr>
              <w:lang w:val="fr-FR" w:eastAsia="en-US"/>
            </w:rPr>
            <w:t>11.2.100</w:t>
          </w:r>
          <w:r>
            <w:rPr>
              <w:rFonts w:cs="Calibri" w:ascii="Calibri" w:hAnsi="Calibri"/>
              <w:sz w:val="22"/>
              <w:szCs w:val="22"/>
              <w:lang w:val="fr-FR" w:eastAsia="en-US"/>
            </w:rPr>
            <w:tab/>
          </w:r>
          <w:r>
            <w:rPr>
              <w:lang w:val="fr-FR" w:eastAsia="en-US"/>
            </w:rPr>
            <w:t>PTC Modification List</w:t>
            <w:tab/>
          </w:r>
          <w:hyperlink w:anchor="__RefHeading___Toc517983043">
            <w:r>
              <w:rPr>
                <w:rStyle w:val="IndexLink"/>
                <w:lang w:val="fr-FR" w:eastAsia="en-US"/>
              </w:rPr>
              <w:t>226</w:t>
            </w:r>
          </w:hyperlink>
        </w:p>
        <w:p>
          <w:pPr>
            <w:pStyle w:val="Contents3"/>
            <w:rPr>
              <w:rFonts w:ascii="Calibri" w:hAnsi="Calibri" w:cs="Calibri"/>
              <w:sz w:val="22"/>
              <w:szCs w:val="22"/>
              <w:lang w:val="fr-FR" w:eastAsia="en-US"/>
            </w:rPr>
          </w:pPr>
          <w:r>
            <w:rPr>
              <w:lang w:val="fr-FR" w:eastAsia="en-US"/>
            </w:rPr>
            <w:t>11.2.101</w:t>
          </w:r>
          <w:r>
            <w:rPr>
              <w:rFonts w:cs="Calibri" w:ascii="Calibri" w:hAnsi="Calibri"/>
              <w:sz w:val="22"/>
              <w:szCs w:val="22"/>
              <w:lang w:val="fr-FR" w:eastAsia="en-US"/>
            </w:rPr>
            <w:tab/>
          </w:r>
          <w:r>
            <w:rPr>
              <w:lang w:val="fr-FR" w:eastAsia="en-US"/>
            </w:rPr>
            <w:t>PTC Modification Ack List</w:t>
            <w:tab/>
          </w:r>
          <w:hyperlink w:anchor="__RefHeading___Toc517983044">
            <w:r>
              <w:rPr>
                <w:rStyle w:val="IndexLink"/>
                <w:lang w:val="fr-FR" w:eastAsia="en-US"/>
              </w:rPr>
              <w:t>227</w:t>
            </w:r>
          </w:hyperlink>
        </w:p>
        <w:p>
          <w:pPr>
            <w:pStyle w:val="Contents3"/>
            <w:rPr>
              <w:rFonts w:ascii="Calibri" w:hAnsi="Calibri" w:cs="Calibri"/>
              <w:sz w:val="22"/>
              <w:szCs w:val="22"/>
              <w:lang w:val="fr-FR" w:eastAsia="en-US"/>
            </w:rPr>
          </w:pPr>
          <w:r>
            <w:rPr>
              <w:lang w:val="fr-FR" w:eastAsia="en-US"/>
            </w:rPr>
            <w:t>11.2.102</w:t>
          </w:r>
          <w:r>
            <w:rPr>
              <w:rFonts w:cs="Calibri" w:ascii="Calibri" w:hAnsi="Calibri"/>
              <w:sz w:val="22"/>
              <w:szCs w:val="22"/>
              <w:lang w:val="fr-FR" w:eastAsia="en-US"/>
            </w:rPr>
            <w:tab/>
          </w:r>
          <w:r>
            <w:rPr>
              <w:lang w:val="fr-FR" w:eastAsia="en-US"/>
            </w:rPr>
            <w:t>PTC Modification Ack Description</w:t>
            <w:tab/>
          </w:r>
          <w:hyperlink w:anchor="__RefHeading___Toc517983045">
            <w:r>
              <w:rPr>
                <w:rStyle w:val="IndexLink"/>
                <w:lang w:val="fr-FR" w:eastAsia="en-US"/>
              </w:rPr>
              <w:t>227</w:t>
            </w:r>
          </w:hyperlink>
        </w:p>
        <w:p>
          <w:pPr>
            <w:pStyle w:val="Contents3"/>
            <w:rPr>
              <w:rFonts w:ascii="Calibri" w:hAnsi="Calibri" w:cs="Calibri"/>
              <w:sz w:val="22"/>
              <w:szCs w:val="22"/>
              <w:lang w:val="fr-FR" w:eastAsia="en-US"/>
            </w:rPr>
          </w:pPr>
          <w:r>
            <w:rPr>
              <w:lang w:val="fr-FR" w:eastAsia="en-US"/>
            </w:rPr>
            <w:t>11.2.103</w:t>
          </w:r>
          <w:r>
            <w:rPr>
              <w:rFonts w:cs="Calibri" w:ascii="Calibri" w:hAnsi="Calibri"/>
              <w:sz w:val="22"/>
              <w:szCs w:val="22"/>
              <w:lang w:val="fr-FR" w:eastAsia="en-US"/>
            </w:rPr>
            <w:tab/>
          </w:r>
          <w:r>
            <w:rPr>
              <w:lang w:val="fr-FR" w:eastAsia="en-US"/>
            </w:rPr>
            <w:t>RAB Configuration</w:t>
            <w:tab/>
          </w:r>
          <w:hyperlink w:anchor="__RefHeading___Toc517983046">
            <w:r>
              <w:rPr>
                <w:rStyle w:val="IndexLink"/>
                <w:lang w:val="fr-FR" w:eastAsia="en-US"/>
              </w:rPr>
              <w:t>229</w:t>
            </w:r>
          </w:hyperlink>
        </w:p>
        <w:p>
          <w:pPr>
            <w:pStyle w:val="Contents3"/>
            <w:rPr>
              <w:rFonts w:ascii="Calibri" w:hAnsi="Calibri" w:cs="Calibri"/>
              <w:sz w:val="22"/>
              <w:szCs w:val="22"/>
              <w:lang w:val="fr-FR" w:eastAsia="en-US"/>
            </w:rPr>
          </w:pPr>
          <w:r>
            <w:rPr>
              <w:lang w:val="fr-FR" w:eastAsia="en-US"/>
            </w:rPr>
            <w:t>11.2.104</w:t>
          </w:r>
          <w:r>
            <w:rPr>
              <w:rFonts w:cs="Calibri" w:ascii="Calibri" w:hAnsi="Calibri"/>
              <w:sz w:val="22"/>
              <w:szCs w:val="22"/>
              <w:lang w:val="fr-FR" w:eastAsia="en-US"/>
            </w:rPr>
            <w:tab/>
          </w:r>
          <w:r>
            <w:rPr>
              <w:lang w:val="fr-FR" w:eastAsia="en-US"/>
            </w:rPr>
            <w:t>Multi-rate Configuration 2</w:t>
            <w:tab/>
          </w:r>
          <w:hyperlink w:anchor="__RefHeading___Toc517983047">
            <w:r>
              <w:rPr>
                <w:rStyle w:val="IndexLink"/>
                <w:lang w:val="fr-FR" w:eastAsia="en-US"/>
              </w:rPr>
              <w:t>232</w:t>
            </w:r>
          </w:hyperlink>
        </w:p>
        <w:p>
          <w:pPr>
            <w:pStyle w:val="Contents3"/>
            <w:rPr>
              <w:rFonts w:ascii="Calibri" w:hAnsi="Calibri" w:cs="Calibri"/>
              <w:sz w:val="22"/>
              <w:szCs w:val="22"/>
              <w:lang w:val="en-US" w:eastAsia="en-US"/>
            </w:rPr>
          </w:pPr>
          <w:r>
            <w:rPr/>
            <w:t>11.2.105</w:t>
          </w:r>
          <w:r>
            <w:rPr>
              <w:rFonts w:cs="Calibri" w:ascii="Calibri" w:hAnsi="Calibri"/>
              <w:sz w:val="22"/>
              <w:szCs w:val="22"/>
              <w:lang w:val="en-US" w:eastAsia="en-US"/>
            </w:rPr>
            <w:tab/>
          </w:r>
          <w:r>
            <w:rPr>
              <w:lang w:val="en-US" w:eastAsia="en-US"/>
            </w:rPr>
            <w:t>Selected Integrity Protection Algorithm</w:t>
          </w:r>
          <w:r>
            <w:rPr/>
            <w:tab/>
          </w:r>
          <w:hyperlink w:anchor="__RefHeading___Toc517983048">
            <w:r>
              <w:rPr>
                <w:rStyle w:val="IndexLink"/>
              </w:rPr>
              <w:t>233</w:t>
            </w:r>
          </w:hyperlink>
        </w:p>
        <w:p>
          <w:pPr>
            <w:pStyle w:val="Contents3"/>
            <w:rPr>
              <w:rFonts w:ascii="Calibri" w:hAnsi="Calibri" w:cs="Calibri"/>
              <w:sz w:val="22"/>
              <w:szCs w:val="22"/>
              <w:lang w:val="en-US" w:eastAsia="en-US"/>
            </w:rPr>
          </w:pPr>
          <w:r>
            <w:rPr/>
            <w:t>11.2.106</w:t>
          </w:r>
          <w:r>
            <w:rPr>
              <w:rFonts w:cs="Calibri" w:ascii="Calibri" w:hAnsi="Calibri"/>
              <w:sz w:val="22"/>
              <w:szCs w:val="22"/>
              <w:lang w:val="en-US" w:eastAsia="en-US"/>
            </w:rPr>
            <w:tab/>
          </w:r>
          <w:r>
            <w:rPr>
              <w:lang w:val="en-US" w:eastAsia="en-US"/>
            </w:rPr>
            <w:t>Selected Encryption Algorithm</w:t>
          </w:r>
          <w:r>
            <w:rPr/>
            <w:tab/>
          </w:r>
          <w:hyperlink w:anchor="__RefHeading___Toc517983049">
            <w:r>
              <w:rPr>
                <w:rStyle w:val="IndexLink"/>
              </w:rPr>
              <w:t>233</w:t>
            </w:r>
          </w:hyperlink>
        </w:p>
        <w:p>
          <w:pPr>
            <w:pStyle w:val="Contents3"/>
            <w:rPr>
              <w:rFonts w:ascii="Calibri" w:hAnsi="Calibri" w:cs="Calibri"/>
              <w:sz w:val="22"/>
              <w:szCs w:val="22"/>
              <w:lang w:val="en-US" w:eastAsia="en-US"/>
            </w:rPr>
          </w:pPr>
          <w:r>
            <w:rPr/>
            <w:t>11.2.107</w:t>
          </w:r>
          <w:r>
            <w:rPr>
              <w:rFonts w:cs="Calibri" w:ascii="Calibri" w:hAnsi="Calibri"/>
              <w:sz w:val="22"/>
              <w:szCs w:val="22"/>
              <w:lang w:val="en-US" w:eastAsia="en-US"/>
            </w:rPr>
            <w:tab/>
          </w:r>
          <w:r>
            <w:rPr>
              <w:lang w:val="en-US" w:eastAsia="en-US"/>
            </w:rPr>
            <w:t>CN Domains to Handover</w:t>
          </w:r>
          <w:r>
            <w:rPr/>
            <w:tab/>
          </w:r>
          <w:hyperlink w:anchor="__RefHeading___Toc517983050">
            <w:r>
              <w:rPr>
                <w:rStyle w:val="IndexLink"/>
              </w:rPr>
              <w:t>234</w:t>
            </w:r>
          </w:hyperlink>
        </w:p>
        <w:p>
          <w:pPr>
            <w:pStyle w:val="Contents3"/>
            <w:rPr>
              <w:rFonts w:ascii="Calibri" w:hAnsi="Calibri" w:cs="Calibri"/>
              <w:sz w:val="22"/>
              <w:szCs w:val="22"/>
              <w:lang w:val="en-US" w:eastAsia="en-US"/>
            </w:rPr>
          </w:pPr>
          <w:r>
            <w:rPr/>
            <w:t>11.2.108</w:t>
          </w:r>
          <w:r>
            <w:rPr>
              <w:rFonts w:cs="Calibri" w:ascii="Calibri" w:hAnsi="Calibri"/>
              <w:sz w:val="22"/>
              <w:szCs w:val="22"/>
              <w:lang w:val="en-US" w:eastAsia="en-US"/>
            </w:rPr>
            <w:tab/>
          </w:r>
          <w:r>
            <w:rPr>
              <w:lang w:val="en-US" w:eastAsia="en-US"/>
            </w:rPr>
            <w:t>3G Security Capability</w:t>
          </w:r>
          <w:r>
            <w:rPr/>
            <w:tab/>
          </w:r>
          <w:hyperlink w:anchor="__RefHeading___Toc517983051">
            <w:r>
              <w:rPr>
                <w:rStyle w:val="IndexLink"/>
              </w:rPr>
              <w:t>234</w:t>
            </w:r>
          </w:hyperlink>
        </w:p>
        <w:p>
          <w:pPr>
            <w:pStyle w:val="Contents3"/>
            <w:rPr>
              <w:rFonts w:ascii="Calibri" w:hAnsi="Calibri" w:cs="Calibri"/>
              <w:sz w:val="22"/>
              <w:szCs w:val="22"/>
              <w:lang w:val="en-US" w:eastAsia="en-US"/>
            </w:rPr>
          </w:pPr>
          <w:r>
            <w:rPr/>
            <w:t>11.2.109</w:t>
          </w:r>
          <w:r>
            <w:rPr>
              <w:rFonts w:cs="Calibri" w:ascii="Calibri" w:hAnsi="Calibri"/>
              <w:sz w:val="22"/>
              <w:szCs w:val="22"/>
              <w:lang w:val="en-US" w:eastAsia="en-US"/>
            </w:rPr>
            <w:tab/>
          </w:r>
          <w:r>
            <w:rPr/>
            <w:t>NAS Synchronisation Indicator</w:t>
            <w:tab/>
          </w:r>
          <w:hyperlink w:anchor="__RefHeading___Toc517983052">
            <w:r>
              <w:rPr>
                <w:rStyle w:val="IndexLink"/>
              </w:rPr>
              <w:t>234</w:t>
            </w:r>
          </w:hyperlink>
        </w:p>
        <w:p>
          <w:pPr>
            <w:pStyle w:val="Contents3"/>
            <w:rPr>
              <w:rFonts w:ascii="Calibri" w:hAnsi="Calibri" w:cs="Calibri"/>
              <w:sz w:val="22"/>
              <w:szCs w:val="22"/>
              <w:lang w:val="en-US" w:eastAsia="en-US"/>
            </w:rPr>
          </w:pPr>
          <w:r>
            <w:rPr/>
            <w:t>11.2.110</w:t>
          </w:r>
          <w:r>
            <w:rPr>
              <w:rFonts w:cs="Calibri" w:ascii="Calibri" w:hAnsi="Calibri"/>
              <w:sz w:val="22"/>
              <w:szCs w:val="22"/>
              <w:lang w:val="en-US" w:eastAsia="en-US"/>
            </w:rPr>
            <w:tab/>
          </w:r>
          <w:r>
            <w:rPr>
              <w:lang w:val="en-US" w:eastAsia="en-US"/>
            </w:rPr>
            <w:t>TEID</w:t>
          </w:r>
          <w:r>
            <w:rPr/>
            <w:tab/>
          </w:r>
          <w:hyperlink w:anchor="__RefHeading___Toc517983053">
            <w:r>
              <w:rPr>
                <w:rStyle w:val="IndexLink"/>
              </w:rPr>
              <w:t>235</w:t>
            </w:r>
          </w:hyperlink>
        </w:p>
        <w:p>
          <w:pPr>
            <w:pStyle w:val="Contents3"/>
            <w:rPr>
              <w:rFonts w:ascii="Calibri" w:hAnsi="Calibri" w:cs="Calibri"/>
              <w:sz w:val="22"/>
              <w:szCs w:val="22"/>
              <w:lang w:val="en-US" w:eastAsia="en-US"/>
            </w:rPr>
          </w:pPr>
          <w:r>
            <w:rPr/>
            <w:t>11.2.111</w:t>
          </w:r>
          <w:r>
            <w:rPr>
              <w:rFonts w:cs="Calibri" w:ascii="Calibri" w:hAnsi="Calibri"/>
              <w:sz w:val="22"/>
              <w:szCs w:val="22"/>
              <w:lang w:val="en-US" w:eastAsia="en-US"/>
            </w:rPr>
            <w:tab/>
          </w:r>
          <w:r>
            <w:rPr>
              <w:lang w:val="en-US" w:eastAsia="en-US"/>
            </w:rPr>
            <w:t>UTRAN RRC Message</w:t>
          </w:r>
          <w:r>
            <w:rPr/>
            <w:tab/>
          </w:r>
          <w:hyperlink w:anchor="__RefHeading___Toc517983054">
            <w:r>
              <w:rPr>
                <w:rStyle w:val="IndexLink"/>
              </w:rPr>
              <w:t>235</w:t>
            </w:r>
          </w:hyperlink>
        </w:p>
        <w:p>
          <w:pPr>
            <w:pStyle w:val="Contents3"/>
            <w:rPr>
              <w:rFonts w:ascii="Calibri" w:hAnsi="Calibri" w:cs="Calibri"/>
              <w:sz w:val="22"/>
              <w:szCs w:val="22"/>
              <w:lang w:val="en-US" w:eastAsia="en-US"/>
            </w:rPr>
          </w:pPr>
          <w:r>
            <w:rPr/>
            <w:t>11.2.112</w:t>
          </w:r>
          <w:r>
            <w:rPr>
              <w:rFonts w:cs="Calibri" w:ascii="Calibri" w:hAnsi="Calibri"/>
              <w:sz w:val="22"/>
              <w:szCs w:val="22"/>
              <w:lang w:val="en-US" w:eastAsia="en-US"/>
            </w:rPr>
            <w:tab/>
          </w:r>
          <w:r>
            <w:rPr>
              <w:lang w:val="en-US" w:eastAsia="en-US"/>
            </w:rPr>
            <w:t>MS Radio Access Capability</w:t>
          </w:r>
          <w:r>
            <w:rPr/>
            <w:tab/>
          </w:r>
          <w:hyperlink w:anchor="__RefHeading___Toc517983055">
            <w:r>
              <w:rPr>
                <w:rStyle w:val="IndexLink"/>
              </w:rPr>
              <w:t>235</w:t>
            </w:r>
          </w:hyperlink>
        </w:p>
        <w:p>
          <w:pPr>
            <w:pStyle w:val="Contents3"/>
            <w:rPr>
              <w:rFonts w:ascii="Calibri" w:hAnsi="Calibri" w:cs="Calibri"/>
              <w:sz w:val="22"/>
              <w:szCs w:val="22"/>
              <w:lang w:val="en-US" w:eastAsia="en-US"/>
            </w:rPr>
          </w:pPr>
          <w:r>
            <w:rPr/>
            <w:t>11.2.113</w:t>
          </w:r>
          <w:r>
            <w:rPr>
              <w:rFonts w:cs="Calibri" w:ascii="Calibri" w:hAnsi="Calibri"/>
              <w:sz w:val="22"/>
              <w:szCs w:val="22"/>
              <w:lang w:val="en-US" w:eastAsia="en-US"/>
            </w:rPr>
            <w:tab/>
          </w:r>
          <w:r>
            <w:rPr>
              <w:lang w:val="en-US" w:eastAsia="en-US"/>
            </w:rPr>
            <w:t>Handover Reporting Control</w:t>
          </w:r>
          <w:r>
            <w:rPr/>
            <w:tab/>
          </w:r>
          <w:hyperlink w:anchor="__RefHeading___Toc517983056">
            <w:r>
              <w:rPr>
                <w:rStyle w:val="IndexLink"/>
              </w:rPr>
              <w:t>236</w:t>
            </w:r>
          </w:hyperlink>
        </w:p>
        <w:p>
          <w:pPr>
            <w:pStyle w:val="Contents3"/>
            <w:rPr>
              <w:rFonts w:ascii="Calibri" w:hAnsi="Calibri" w:cs="Calibri"/>
              <w:sz w:val="22"/>
              <w:szCs w:val="22"/>
              <w:lang w:val="en-US" w:eastAsia="en-US"/>
            </w:rPr>
          </w:pPr>
          <w:r>
            <w:rPr/>
            <w:t>11.2.114</w:t>
          </w:r>
          <w:r>
            <w:rPr>
              <w:rFonts w:cs="Calibri" w:ascii="Calibri" w:hAnsi="Calibri"/>
              <w:sz w:val="22"/>
              <w:szCs w:val="22"/>
              <w:lang w:val="en-US" w:eastAsia="en-US"/>
            </w:rPr>
            <w:tab/>
          </w:r>
          <w:r>
            <w:rPr>
              <w:lang w:val="en-US" w:eastAsia="en-US"/>
            </w:rPr>
            <w:t>Tracking Area Identity</w:t>
          </w:r>
          <w:r>
            <w:rPr/>
            <w:tab/>
          </w:r>
          <w:hyperlink w:anchor="__RefHeading___Toc517983057">
            <w:r>
              <w:rPr>
                <w:rStyle w:val="IndexLink"/>
              </w:rPr>
              <w:t>236</w:t>
            </w:r>
          </w:hyperlink>
        </w:p>
        <w:p>
          <w:pPr>
            <w:pStyle w:val="Contents3"/>
            <w:rPr>
              <w:rFonts w:ascii="Calibri" w:hAnsi="Calibri" w:cs="Calibri"/>
              <w:sz w:val="22"/>
              <w:szCs w:val="22"/>
              <w:lang w:val="en-US" w:eastAsia="en-US"/>
            </w:rPr>
          </w:pPr>
          <w:r>
            <w:rPr/>
            <w:t>11.2.115</w:t>
          </w:r>
          <w:r>
            <w:rPr>
              <w:rFonts w:cs="Calibri" w:ascii="Calibri" w:hAnsi="Calibri"/>
              <w:sz w:val="22"/>
              <w:szCs w:val="22"/>
              <w:lang w:val="en-US" w:eastAsia="en-US"/>
            </w:rPr>
            <w:tab/>
          </w:r>
          <w:r>
            <w:rPr>
              <w:lang w:val="en-US" w:eastAsia="en-US"/>
            </w:rPr>
            <w:t>E-UTRAN Cell Identity</w:t>
          </w:r>
          <w:r>
            <w:rPr/>
            <w:tab/>
          </w:r>
          <w:hyperlink w:anchor="__RefHeading___Toc517983058">
            <w:r>
              <w:rPr>
                <w:rStyle w:val="IndexLink"/>
              </w:rPr>
              <w:t>236</w:t>
            </w:r>
          </w:hyperlink>
        </w:p>
        <w:p>
          <w:pPr>
            <w:pStyle w:val="Contents3"/>
            <w:rPr>
              <w:rFonts w:ascii="Calibri" w:hAnsi="Calibri" w:cs="Calibri"/>
              <w:sz w:val="22"/>
              <w:szCs w:val="22"/>
              <w:lang w:val="en-US" w:eastAsia="en-US"/>
            </w:rPr>
          </w:pPr>
          <w:r>
            <w:rPr/>
            <w:t>11.2.116</w:t>
          </w:r>
          <w:r>
            <w:rPr>
              <w:rFonts w:cs="Calibri" w:ascii="Calibri" w:hAnsi="Calibri"/>
              <w:sz w:val="22"/>
              <w:szCs w:val="22"/>
              <w:lang w:val="en-US" w:eastAsia="en-US"/>
            </w:rPr>
            <w:tab/>
          </w:r>
          <w:r>
            <w:rPr>
              <w:lang w:val="en-US" w:eastAsia="en-US"/>
            </w:rPr>
            <w:t>E-UTRAN Camping Indicator</w:t>
          </w:r>
          <w:r>
            <w:rPr/>
            <w:tab/>
          </w:r>
          <w:hyperlink w:anchor="__RefHeading___Toc517983059">
            <w:r>
              <w:rPr>
                <w:rStyle w:val="IndexLink"/>
              </w:rPr>
              <w:t>237</w:t>
            </w:r>
          </w:hyperlink>
        </w:p>
        <w:p>
          <w:pPr>
            <w:pStyle w:val="Contents3"/>
            <w:rPr>
              <w:rFonts w:ascii="Calibri" w:hAnsi="Calibri" w:cs="Calibri"/>
              <w:sz w:val="22"/>
              <w:szCs w:val="22"/>
              <w:lang w:val="en-US" w:eastAsia="en-US"/>
            </w:rPr>
          </w:pPr>
          <w:r>
            <w:rPr/>
            <w:t>11.2.117</w:t>
          </w:r>
          <w:r>
            <w:rPr>
              <w:rFonts w:cs="Calibri" w:ascii="Calibri" w:hAnsi="Calibri"/>
              <w:sz w:val="22"/>
              <w:szCs w:val="22"/>
              <w:lang w:val="en-US" w:eastAsia="en-US"/>
            </w:rPr>
            <w:tab/>
          </w:r>
          <w:r>
            <w:rPr/>
            <w:t>Bandwidth-efficient Mode Indicator</w:t>
            <w:tab/>
          </w:r>
          <w:hyperlink w:anchor="__RefHeading___Toc517983060">
            <w:r>
              <w:rPr>
                <w:rStyle w:val="IndexLink"/>
              </w:rPr>
              <w:t>237</w:t>
            </w:r>
          </w:hyperlink>
        </w:p>
        <w:p>
          <w:pPr>
            <w:pStyle w:val="Contents1"/>
            <w:rPr>
              <w:rFonts w:ascii="Calibri" w:hAnsi="Calibri" w:cs="Calibri"/>
              <w:szCs w:val="22"/>
              <w:lang w:val="en-US" w:eastAsia="en-US"/>
            </w:rPr>
          </w:pPr>
          <w:r>
            <w:rPr/>
            <w:t>12</w:t>
          </w:r>
          <w:r>
            <w:rPr>
              <w:rFonts w:cs="Calibri" w:ascii="Calibri" w:hAnsi="Calibri"/>
              <w:szCs w:val="22"/>
              <w:lang w:val="en-US" w:eastAsia="en-US"/>
            </w:rPr>
            <w:tab/>
          </w:r>
          <w:r>
            <w:rPr>
              <w:lang w:val="en-US" w:eastAsia="en-US"/>
            </w:rPr>
            <w:t>List of system parameters</w:t>
          </w:r>
          <w:r>
            <w:rPr/>
            <w:tab/>
          </w:r>
          <w:hyperlink w:anchor="__RefHeading___Toc517983061">
            <w:r>
              <w:rPr>
                <w:rStyle w:val="IndexLink"/>
              </w:rPr>
              <w:t>237</w:t>
            </w:r>
          </w:hyperlink>
        </w:p>
        <w:p>
          <w:pPr>
            <w:pStyle w:val="Contents2"/>
            <w:rPr>
              <w:rFonts w:ascii="Calibri" w:hAnsi="Calibri" w:cs="Calibri"/>
              <w:sz w:val="22"/>
              <w:szCs w:val="22"/>
              <w:lang w:val="en-US" w:eastAsia="en-US"/>
            </w:rPr>
          </w:pPr>
          <w:r>
            <w:rPr/>
            <w:t>12.1</w:t>
          </w:r>
          <w:r>
            <w:rPr>
              <w:rFonts w:cs="Calibri" w:ascii="Calibri" w:hAnsi="Calibri"/>
              <w:sz w:val="22"/>
              <w:szCs w:val="22"/>
              <w:lang w:val="en-US" w:eastAsia="en-US"/>
            </w:rPr>
            <w:tab/>
          </w:r>
          <w:r>
            <w:rPr/>
            <w:t>Timers and counters</w:t>
            <w:tab/>
          </w:r>
          <w:hyperlink w:anchor="__RefHeading___Toc517983062">
            <w:r>
              <w:rPr>
                <w:rStyle w:val="IndexLink"/>
              </w:rPr>
              <w:t>237</w:t>
            </w:r>
          </w:hyperlink>
        </w:p>
        <w:p>
          <w:pPr>
            <w:pStyle w:val="Contents3"/>
            <w:rPr>
              <w:rFonts w:ascii="Calibri" w:hAnsi="Calibri" w:cs="Calibri"/>
              <w:sz w:val="22"/>
              <w:szCs w:val="22"/>
              <w:lang w:val="en-US" w:eastAsia="en-US"/>
            </w:rPr>
          </w:pPr>
          <w:r>
            <w:rPr/>
            <w:t>12.1.1</w:t>
          </w:r>
          <w:r>
            <w:rPr>
              <w:rFonts w:cs="Calibri" w:ascii="Calibri" w:hAnsi="Calibri"/>
              <w:sz w:val="22"/>
              <w:szCs w:val="22"/>
              <w:lang w:val="en-US" w:eastAsia="en-US"/>
            </w:rPr>
            <w:tab/>
          </w:r>
          <w:r>
            <w:rPr>
              <w:lang w:val="en-US" w:eastAsia="en-US"/>
            </w:rPr>
            <w:t>Timers on the mobile station side</w:t>
          </w:r>
          <w:r>
            <w:rPr/>
            <w:tab/>
          </w:r>
          <w:hyperlink w:anchor="__RefHeading___Toc517983063">
            <w:r>
              <w:rPr>
                <w:rStyle w:val="IndexLink"/>
              </w:rPr>
              <w:t>237</w:t>
            </w:r>
          </w:hyperlink>
        </w:p>
        <w:p>
          <w:pPr>
            <w:pStyle w:val="Contents3"/>
            <w:rPr>
              <w:rFonts w:ascii="Calibri" w:hAnsi="Calibri" w:cs="Calibri"/>
              <w:sz w:val="22"/>
              <w:szCs w:val="22"/>
              <w:lang w:val="en-US" w:eastAsia="en-US"/>
            </w:rPr>
          </w:pPr>
          <w:r>
            <w:rPr/>
            <w:t>12.1.2</w:t>
          </w:r>
          <w:r>
            <w:rPr>
              <w:rFonts w:cs="Calibri" w:ascii="Calibri" w:hAnsi="Calibri"/>
              <w:sz w:val="22"/>
              <w:szCs w:val="22"/>
              <w:lang w:val="en-US" w:eastAsia="en-US"/>
            </w:rPr>
            <w:tab/>
          </w:r>
          <w:r>
            <w:rPr>
              <w:lang w:val="en-US" w:eastAsia="en-US"/>
            </w:rPr>
            <w:t>Timers on the network side</w:t>
          </w:r>
          <w:r>
            <w:rPr/>
            <w:tab/>
          </w:r>
          <w:hyperlink w:anchor="__RefHeading___Toc517983064">
            <w:r>
              <w:rPr>
                <w:rStyle w:val="IndexLink"/>
              </w:rPr>
              <w:t>239</w:t>
            </w:r>
          </w:hyperlink>
        </w:p>
        <w:p>
          <w:pPr>
            <w:pStyle w:val="Contents3"/>
            <w:rPr>
              <w:rFonts w:ascii="Calibri" w:hAnsi="Calibri" w:cs="Calibri"/>
              <w:sz w:val="22"/>
              <w:szCs w:val="22"/>
              <w:lang w:val="en-US" w:eastAsia="en-US"/>
            </w:rPr>
          </w:pPr>
          <w:r>
            <w:rPr/>
            <w:t>12.2</w:t>
          </w:r>
          <w:r>
            <w:rPr>
              <w:rFonts w:cs="Calibri" w:ascii="Calibri" w:hAnsi="Calibri"/>
              <w:sz w:val="22"/>
              <w:szCs w:val="22"/>
              <w:lang w:val="en-US" w:eastAsia="en-US"/>
            </w:rPr>
            <w:tab/>
          </w:r>
          <w:r>
            <w:rPr/>
            <w:t>Other system parameters</w:t>
            <w:tab/>
          </w:r>
          <w:hyperlink w:anchor="__RefHeading___Toc517983065">
            <w:r>
              <w:rPr>
                <w:rStyle w:val="IndexLink"/>
              </w:rPr>
              <w:t>239</w:t>
            </w:r>
          </w:hyperlink>
        </w:p>
        <w:p>
          <w:pPr>
            <w:pStyle w:val="Contents3"/>
            <w:rPr>
              <w:rFonts w:ascii="Calibri" w:hAnsi="Calibri" w:cs="Calibri"/>
              <w:sz w:val="22"/>
              <w:szCs w:val="22"/>
              <w:lang w:val="en-US" w:eastAsia="en-US"/>
            </w:rPr>
          </w:pPr>
          <w:r>
            <w:rPr/>
            <w:t>12.2.1</w:t>
          </w:r>
          <w:r>
            <w:rPr>
              <w:rFonts w:cs="Calibri" w:ascii="Calibri" w:hAnsi="Calibri"/>
              <w:sz w:val="22"/>
              <w:szCs w:val="22"/>
              <w:lang w:val="en-US" w:eastAsia="en-US"/>
            </w:rPr>
            <w:tab/>
          </w:r>
          <w:r>
            <w:rPr>
              <w:lang w:val="en-US" w:eastAsia="en-US"/>
            </w:rPr>
            <w:t>TCP related parameters and system parameters</w:t>
          </w:r>
          <w:r>
            <w:rPr/>
            <w:tab/>
          </w:r>
          <w:hyperlink w:anchor="__RefHeading___Toc517983066">
            <w:r>
              <w:rPr>
                <w:rStyle w:val="IndexLink"/>
              </w:rPr>
              <w:t>239</w:t>
            </w:r>
          </w:hyperlink>
        </w:p>
        <w:p>
          <w:pPr>
            <w:pStyle w:val="Contents3"/>
            <w:rPr>
              <w:rFonts w:ascii="Calibri" w:hAnsi="Calibri" w:cs="Calibri"/>
              <w:sz w:val="22"/>
              <w:szCs w:val="22"/>
              <w:lang w:val="en-US" w:eastAsia="en-US"/>
            </w:rPr>
          </w:pPr>
          <w:r>
            <w:rPr/>
            <w:t>12.2.2</w:t>
          </w:r>
          <w:r>
            <w:rPr>
              <w:rFonts w:cs="Calibri" w:ascii="Calibri" w:hAnsi="Calibri"/>
              <w:sz w:val="22"/>
              <w:szCs w:val="22"/>
              <w:lang w:val="en-US" w:eastAsia="en-US"/>
            </w:rPr>
            <w:tab/>
          </w:r>
          <w:r>
            <w:rPr/>
            <w:t>(void)</w:t>
            <w:tab/>
          </w:r>
          <w:hyperlink w:anchor="__RefHeading___Toc517983067">
            <w:r>
              <w:rPr>
                <w:rStyle w:val="IndexLink"/>
              </w:rPr>
              <w:t>240</w:t>
            </w:r>
          </w:hyperlink>
        </w:p>
        <w:p>
          <w:pPr>
            <w:pStyle w:val="Contents3"/>
            <w:rPr>
              <w:rFonts w:ascii="Calibri" w:hAnsi="Calibri" w:cs="Calibri"/>
              <w:sz w:val="22"/>
              <w:szCs w:val="22"/>
              <w:lang w:val="en-US" w:eastAsia="en-US"/>
            </w:rPr>
          </w:pPr>
          <w:r>
            <w:rPr/>
            <w:t>12.2.3</w:t>
          </w:r>
          <w:r>
            <w:rPr>
              <w:rFonts w:cs="Calibri" w:ascii="Calibri" w:hAnsi="Calibri"/>
              <w:sz w:val="22"/>
              <w:szCs w:val="22"/>
              <w:lang w:val="en-US" w:eastAsia="en-US"/>
            </w:rPr>
            <w:tab/>
          </w:r>
          <w:r>
            <w:rPr>
              <w:lang w:val="en-US" w:eastAsia="en-US"/>
            </w:rPr>
            <w:t>MS system parameters</w:t>
          </w:r>
          <w:r>
            <w:rPr/>
            <w:tab/>
          </w:r>
          <w:hyperlink w:anchor="__RefHeading___Toc517983068">
            <w:r>
              <w:rPr>
                <w:rStyle w:val="IndexLink"/>
              </w:rPr>
              <w:t>240</w:t>
            </w:r>
          </w:hyperlink>
        </w:p>
        <w:p>
          <w:pPr>
            <w:pStyle w:val="Contents8"/>
            <w:rPr>
              <w:rFonts w:ascii="Calibri" w:hAnsi="Calibri" w:cs="Calibri"/>
              <w:b w:val="false"/>
              <w:b w:val="false"/>
              <w:szCs w:val="22"/>
              <w:lang w:val="en-US" w:eastAsia="en-US"/>
            </w:rPr>
          </w:pPr>
          <w:r>
            <w:rPr/>
            <w:t>Annex A (informative):</w:t>
            <w:tab/>
            <w:t>RTP Framing for CS-domain Services</w:t>
            <w:tab/>
          </w:r>
          <w:hyperlink w:anchor="__RefHeading___Toc517983069">
            <w:r>
              <w:rPr>
                <w:rStyle w:val="IndexLink"/>
              </w:rPr>
              <w:t>241</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lang w:val="en-US" w:eastAsia="en-US"/>
            </w:rPr>
            <w:t>RFC 4867 Framing</w:t>
          </w:r>
          <w:r>
            <w:rPr/>
            <w:tab/>
          </w:r>
          <w:hyperlink w:anchor="__RefHeading___Toc517983070">
            <w:r>
              <w:rPr>
                <w:rStyle w:val="IndexLink"/>
              </w:rPr>
              <w:t>241</w:t>
            </w:r>
          </w:hyperlink>
        </w:p>
        <w:p>
          <w:pPr>
            <w:pStyle w:val="Contents2"/>
            <w:rPr>
              <w:rFonts w:ascii="Calibri" w:hAnsi="Calibri" w:cs="Calibri"/>
              <w:sz w:val="22"/>
              <w:szCs w:val="22"/>
              <w:lang w:val="en-US" w:eastAsia="en-US"/>
            </w:rPr>
          </w:pPr>
          <w:r>
            <w:rPr/>
            <w:t>A.1.1</w:t>
          </w:r>
          <w:r>
            <w:rPr>
              <w:rFonts w:cs="Calibri" w:ascii="Calibri" w:hAnsi="Calibri"/>
              <w:sz w:val="22"/>
              <w:szCs w:val="22"/>
              <w:lang w:val="en-US" w:eastAsia="en-US"/>
            </w:rPr>
            <w:tab/>
          </w:r>
          <w:r>
            <w:rPr/>
            <w:t>(void)</w:t>
            <w:tab/>
          </w:r>
          <w:hyperlink w:anchor="__RefHeading___Toc517983071">
            <w:r>
              <w:rPr>
                <w:rStyle w:val="IndexLink"/>
              </w:rPr>
              <w:t>241</w:t>
            </w:r>
          </w:hyperlink>
        </w:p>
        <w:p>
          <w:pPr>
            <w:pStyle w:val="Contents3"/>
            <w:rPr>
              <w:rFonts w:ascii="Calibri" w:hAnsi="Calibri" w:cs="Calibri"/>
              <w:sz w:val="22"/>
              <w:szCs w:val="22"/>
              <w:lang w:val="en-US" w:eastAsia="en-US"/>
            </w:rPr>
          </w:pPr>
          <w:r>
            <w:rPr/>
            <w:t>A.1.1a</w:t>
          </w:r>
          <w:r>
            <w:rPr>
              <w:rFonts w:cs="Calibri" w:ascii="Calibri" w:hAnsi="Calibri"/>
              <w:sz w:val="22"/>
              <w:szCs w:val="22"/>
              <w:lang w:val="en-US" w:eastAsia="en-US"/>
            </w:rPr>
            <w:tab/>
          </w:r>
          <w:r>
            <w:rPr/>
            <w:t>Codec and Redundancy Mode Example</w:t>
            <w:tab/>
          </w:r>
          <w:hyperlink w:anchor="__RefHeading___Toc517983072">
            <w:r>
              <w:rPr>
                <w:rStyle w:val="IndexLink"/>
              </w:rPr>
              <w:t>241</w:t>
            </w:r>
          </w:hyperlink>
        </w:p>
        <w:p>
          <w:pPr>
            <w:pStyle w:val="Contents2"/>
            <w:rPr>
              <w:rFonts w:ascii="Calibri" w:hAnsi="Calibri" w:cs="Calibri"/>
              <w:sz w:val="22"/>
              <w:szCs w:val="22"/>
              <w:lang w:val="en-US" w:eastAsia="en-US"/>
            </w:rPr>
          </w:pPr>
          <w:r>
            <w:rPr/>
            <w:t>A.1.2</w:t>
          </w:r>
          <w:r>
            <w:rPr>
              <w:rFonts w:cs="Calibri" w:ascii="Calibri" w:hAnsi="Calibri"/>
              <w:sz w:val="22"/>
              <w:szCs w:val="22"/>
              <w:lang w:val="en-US" w:eastAsia="en-US"/>
            </w:rPr>
            <w:tab/>
          </w:r>
          <w:r>
            <w:rPr/>
            <w:t>RFC 4867 Octet-aligned Frame Examples</w:t>
            <w:tab/>
          </w:r>
          <w:hyperlink w:anchor="__RefHeading___Toc517983073">
            <w:r>
              <w:rPr>
                <w:rStyle w:val="IndexLink"/>
              </w:rPr>
              <w:t>242</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(HS)CSD Framing over RTP</w:t>
            <w:tab/>
          </w:r>
          <w:hyperlink w:anchor="__RefHeading___Toc517983074">
            <w:r>
              <w:rPr>
                <w:rStyle w:val="IndexLink"/>
              </w:rPr>
              <w:t>244</w:t>
            </w:r>
          </w:hyperlink>
        </w:p>
        <w:p>
          <w:pPr>
            <w:pStyle w:val="Contents8"/>
            <w:rPr>
              <w:rFonts w:ascii="Calibri" w:hAnsi="Calibri" w:cs="Calibri"/>
              <w:b w:val="false"/>
              <w:b w:val="false"/>
              <w:szCs w:val="22"/>
              <w:lang w:val="en-US" w:eastAsia="en-US"/>
            </w:rPr>
          </w:pPr>
          <w:r>
            <w:rPr/>
            <w:t>Annex B (normative):</w:t>
            <w:tab/>
            <w:t>Network QoS</w:t>
            <w:tab/>
          </w:r>
          <w:hyperlink w:anchor="__RefHeading___Toc517983075">
            <w:r>
              <w:rPr>
                <w:rStyle w:val="IndexLink"/>
              </w:rPr>
              <w:t>245</w:t>
            </w:r>
          </w:hyperlink>
        </w:p>
        <w:p>
          <w:pPr>
            <w:pStyle w:val="Contents1"/>
            <w:rPr>
              <w:rFonts w:ascii="Calibri" w:hAnsi="Calibri" w:cs="Calibri"/>
              <w:szCs w:val="22"/>
              <w:lang w:val="en-US" w:eastAsia="en-US"/>
            </w:rPr>
          </w:pPr>
          <w:r>
            <w:rPr/>
            <w:t>B.1</w:t>
          </w:r>
          <w:r>
            <w:rPr>
              <w:rFonts w:cs="Calibri" w:ascii="Calibri" w:hAnsi="Calibri"/>
              <w:szCs w:val="22"/>
              <w:lang w:val="en-US" w:eastAsia="en-US"/>
            </w:rPr>
            <w:tab/>
          </w:r>
          <w:r>
            <w:rPr>
              <w:lang w:val="en-US" w:eastAsia="en-US"/>
            </w:rPr>
            <w:t>Introduction</w:t>
          </w:r>
          <w:r>
            <w:rPr/>
            <w:tab/>
          </w:r>
          <w:hyperlink w:anchor="__RefHeading___Toc517983076">
            <w:r>
              <w:rPr>
                <w:rStyle w:val="IndexLink"/>
              </w:rPr>
              <w:t>245</w:t>
            </w:r>
          </w:hyperlink>
        </w:p>
        <w:p>
          <w:pPr>
            <w:pStyle w:val="Contents1"/>
            <w:rPr>
              <w:rFonts w:ascii="Calibri" w:hAnsi="Calibri" w:cs="Calibri"/>
              <w:szCs w:val="22"/>
              <w:lang w:val="en-US" w:eastAsia="en-US"/>
            </w:rPr>
          </w:pPr>
          <w:r>
            <w:rPr/>
            <w:t>B.2</w:t>
          </w:r>
          <w:r>
            <w:rPr>
              <w:rFonts w:cs="Calibri" w:ascii="Calibri" w:hAnsi="Calibri"/>
              <w:szCs w:val="22"/>
              <w:lang w:val="en-US" w:eastAsia="en-US"/>
            </w:rPr>
            <w:tab/>
          </w:r>
          <w:r>
            <w:rPr>
              <w:lang w:val="en-US" w:eastAsia="en-US"/>
            </w:rPr>
            <w:t>Network behaviour</w:t>
          </w:r>
          <w:r>
            <w:rPr/>
            <w:tab/>
          </w:r>
          <w:hyperlink w:anchor="__RefHeading___Toc517983077">
            <w:r>
              <w:rPr>
                <w:rStyle w:val="IndexLink"/>
              </w:rPr>
              <w:t>245</w:t>
            </w:r>
          </w:hyperlink>
        </w:p>
        <w:p>
          <w:pPr>
            <w:pStyle w:val="Contents1"/>
            <w:rPr>
              <w:rFonts w:ascii="Calibri" w:hAnsi="Calibri" w:cs="Calibri"/>
              <w:szCs w:val="22"/>
              <w:lang w:val="en-US" w:eastAsia="en-US"/>
            </w:rPr>
          </w:pPr>
          <w:r>
            <w:rPr/>
            <w:t>B.3</w:t>
          </w:r>
          <w:r>
            <w:rPr>
              <w:rFonts w:cs="Calibri" w:ascii="Calibri" w:hAnsi="Calibri"/>
              <w:szCs w:val="22"/>
              <w:lang w:val="en-US" w:eastAsia="en-US"/>
            </w:rPr>
            <w:tab/>
          </w:r>
          <w:r>
            <w:rPr>
              <w:lang w:val="en-US" w:eastAsia="en-US"/>
            </w:rPr>
            <w:t>MS behaviour</w:t>
          </w:r>
          <w:r>
            <w:rPr/>
            <w:tab/>
          </w:r>
          <w:hyperlink w:anchor="__RefHeading___Toc517983078">
            <w:r>
              <w:rPr>
                <w:rStyle w:val="IndexLink"/>
              </w:rPr>
              <w:t>245</w:t>
            </w:r>
          </w:hyperlink>
        </w:p>
        <w:p>
          <w:pPr>
            <w:pStyle w:val="Contents2"/>
            <w:rPr>
              <w:rFonts w:ascii="Calibri" w:hAnsi="Calibri" w:cs="Calibri"/>
              <w:sz w:val="22"/>
              <w:szCs w:val="22"/>
              <w:lang w:val="en-US" w:eastAsia="en-US"/>
            </w:rPr>
          </w:pPr>
          <w:r>
            <w:rPr/>
            <w:t>B.3.1</w:t>
          </w:r>
          <w:r>
            <w:rPr>
              <w:rFonts w:cs="Calibri" w:ascii="Calibri" w:hAnsi="Calibri"/>
              <w:sz w:val="22"/>
              <w:szCs w:val="22"/>
              <w:lang w:val="en-US" w:eastAsia="en-US"/>
            </w:rPr>
            <w:tab/>
          </w:r>
          <w:r>
            <w:rPr>
              <w:lang w:val="en-US" w:eastAsia="en-US"/>
            </w:rPr>
            <w:t>Receiving of data</w:t>
          </w:r>
          <w:r>
            <w:rPr/>
            <w:tab/>
          </w:r>
          <w:hyperlink w:anchor="__RefHeading___Toc517983079">
            <w:r>
              <w:rPr>
                <w:rStyle w:val="IndexLink"/>
              </w:rPr>
              <w:t>245</w:t>
            </w:r>
          </w:hyperlink>
        </w:p>
        <w:p>
          <w:pPr>
            <w:pStyle w:val="Contents3"/>
            <w:rPr>
              <w:rFonts w:ascii="Calibri" w:hAnsi="Calibri" w:cs="Calibri"/>
              <w:sz w:val="22"/>
              <w:szCs w:val="22"/>
              <w:lang w:val="en-US" w:eastAsia="en-US"/>
            </w:rPr>
          </w:pPr>
          <w:r>
            <w:rPr/>
            <w:t>B.3.1.1</w:t>
          </w:r>
          <w:r>
            <w:rPr>
              <w:rFonts w:cs="Calibri" w:ascii="Calibri" w:hAnsi="Calibri"/>
              <w:sz w:val="22"/>
              <w:szCs w:val="22"/>
              <w:lang w:val="en-US" w:eastAsia="en-US"/>
            </w:rPr>
            <w:tab/>
          </w:r>
          <w:r>
            <w:rPr>
              <w:lang w:val="en-US" w:eastAsia="en-US"/>
            </w:rPr>
            <w:t>Outer IP packet</w:t>
          </w:r>
          <w:r>
            <w:rPr/>
            <w:tab/>
          </w:r>
          <w:hyperlink w:anchor="__RefHeading___Toc517983080">
            <w:r>
              <w:rPr>
                <w:rStyle w:val="IndexLink"/>
              </w:rPr>
              <w:t>245</w:t>
            </w:r>
          </w:hyperlink>
        </w:p>
        <w:p>
          <w:pPr>
            <w:pStyle w:val="Contents3"/>
            <w:rPr>
              <w:rFonts w:ascii="Calibri" w:hAnsi="Calibri" w:cs="Calibri"/>
              <w:sz w:val="22"/>
              <w:szCs w:val="22"/>
              <w:lang w:val="en-US" w:eastAsia="en-US"/>
            </w:rPr>
          </w:pPr>
          <w:r>
            <w:rPr/>
            <w:t>B.3.1.2</w:t>
          </w:r>
          <w:r>
            <w:rPr>
              <w:rFonts w:cs="Calibri" w:ascii="Calibri" w:hAnsi="Calibri"/>
              <w:sz w:val="22"/>
              <w:szCs w:val="22"/>
              <w:lang w:val="en-US" w:eastAsia="en-US"/>
            </w:rPr>
            <w:tab/>
          </w:r>
          <w:r>
            <w:rPr/>
            <w:t>Inner IP packet</w:t>
            <w:tab/>
          </w:r>
          <w:hyperlink w:anchor="__RefHeading___Toc517983081">
            <w:r>
              <w:rPr>
                <w:rStyle w:val="IndexLink"/>
              </w:rPr>
              <w:t>246</w:t>
            </w:r>
          </w:hyperlink>
        </w:p>
        <w:p>
          <w:pPr>
            <w:pStyle w:val="Contents2"/>
            <w:rPr>
              <w:rFonts w:ascii="Calibri" w:hAnsi="Calibri" w:cs="Calibri"/>
              <w:sz w:val="22"/>
              <w:szCs w:val="22"/>
              <w:lang w:val="en-US" w:eastAsia="en-US"/>
            </w:rPr>
          </w:pPr>
          <w:r>
            <w:rPr/>
            <w:t>B.3.2</w:t>
          </w:r>
          <w:r>
            <w:rPr>
              <w:rFonts w:cs="Calibri" w:ascii="Calibri" w:hAnsi="Calibri"/>
              <w:sz w:val="22"/>
              <w:szCs w:val="22"/>
              <w:lang w:val="en-US" w:eastAsia="en-US"/>
            </w:rPr>
            <w:tab/>
          </w:r>
          <w:r>
            <w:rPr>
              <w:lang w:val="en-US" w:eastAsia="en-US"/>
            </w:rPr>
            <w:t>Sending of data</w:t>
          </w:r>
          <w:r>
            <w:rPr/>
            <w:tab/>
          </w:r>
          <w:hyperlink w:anchor="__RefHeading___Toc517983082">
            <w:r>
              <w:rPr>
                <w:rStyle w:val="IndexLink"/>
              </w:rPr>
              <w:t>246</w:t>
            </w:r>
          </w:hyperlink>
        </w:p>
        <w:p>
          <w:pPr>
            <w:pStyle w:val="Contents8"/>
            <w:rPr>
              <w:rFonts w:ascii="Calibri" w:hAnsi="Calibri" w:cs="Calibri"/>
              <w:b w:val="false"/>
              <w:b w:val="false"/>
              <w:szCs w:val="22"/>
              <w:lang w:val="en-US" w:eastAsia="en-US"/>
            </w:rPr>
          </w:pPr>
          <w:r>
            <w:rPr/>
            <w:t>Annex C (normative):</w:t>
            <w:tab/>
            <w:t>(Source-RAT) Measurement Report for Handover and Cell Change Order to GAN</w:t>
            <w:tab/>
          </w:r>
          <w:hyperlink w:anchor="__RefHeading___Toc517983083">
            <w:r>
              <w:rPr>
                <w:rStyle w:val="IndexLink"/>
              </w:rPr>
              <w:t>246</w:t>
            </w:r>
          </w:hyperlink>
        </w:p>
        <w:p>
          <w:pPr>
            <w:pStyle w:val="Contents1"/>
            <w:rPr>
              <w:rFonts w:ascii="Calibri" w:hAnsi="Calibri" w:cs="Calibri"/>
              <w:szCs w:val="22"/>
              <w:lang w:val="en-US" w:eastAsia="en-US"/>
            </w:rPr>
          </w:pPr>
          <w:r>
            <w:rPr/>
            <w:t>C.1</w:t>
          </w:r>
          <w:r>
            <w:rPr>
              <w:rFonts w:cs="Calibri" w:ascii="Calibri" w:hAnsi="Calibri"/>
              <w:szCs w:val="22"/>
              <w:lang w:val="en-US" w:eastAsia="en-US"/>
            </w:rPr>
            <w:tab/>
          </w:r>
          <w:r>
            <w:rPr>
              <w:lang w:val="en-US" w:eastAsia="en-US"/>
            </w:rPr>
            <w:t>Measurement Report for Handover and Cell Change Order to GAN A/Gb mode</w:t>
          </w:r>
          <w:r>
            <w:rPr/>
            <w:tab/>
          </w:r>
          <w:hyperlink w:anchor="__RefHeading___Toc517983084">
            <w:r>
              <w:rPr>
                <w:rStyle w:val="IndexLink"/>
              </w:rPr>
              <w:t>246</w:t>
            </w:r>
          </w:hyperlink>
        </w:p>
        <w:p>
          <w:pPr>
            <w:pStyle w:val="Contents1"/>
            <w:rPr>
              <w:rFonts w:ascii="Calibri" w:hAnsi="Calibri" w:cs="Calibri"/>
              <w:szCs w:val="22"/>
              <w:lang w:val="en-US" w:eastAsia="en-US"/>
            </w:rPr>
          </w:pPr>
          <w:r>
            <w:rPr/>
            <w:t>C.2</w:t>
          </w:r>
          <w:r>
            <w:rPr>
              <w:rFonts w:cs="Calibri" w:ascii="Calibri" w:hAnsi="Calibri"/>
              <w:szCs w:val="22"/>
              <w:lang w:val="en-US" w:eastAsia="en-US"/>
            </w:rPr>
            <w:tab/>
          </w:r>
          <w:r>
            <w:rPr>
              <w:lang w:val="en-US" w:eastAsia="en-US"/>
            </w:rPr>
            <w:t>Measurement Report for Handover and Cell Change Order to GAN Iu mode</w:t>
          </w:r>
          <w:r>
            <w:rPr/>
            <w:tab/>
          </w:r>
          <w:hyperlink w:anchor="__RefHeading___Toc517983085">
            <w:r>
              <w:rPr>
                <w:rStyle w:val="IndexLink"/>
              </w:rPr>
              <w:t>247</w:t>
            </w:r>
          </w:hyperlink>
        </w:p>
        <w:p>
          <w:pPr>
            <w:pStyle w:val="Contents8"/>
            <w:rPr>
              <w:rFonts w:ascii="Calibri" w:hAnsi="Calibri" w:cs="Calibri"/>
              <w:b w:val="false"/>
              <w:b w:val="false"/>
              <w:szCs w:val="22"/>
              <w:lang w:val="en-US" w:eastAsia="en-US"/>
            </w:rPr>
          </w:pPr>
          <w:r>
            <w:rPr/>
            <w:t>Annex D (normative):</w:t>
            <w:tab/>
            <w:t>RFC 4867 Framing Parameters for GAN</w:t>
            <w:tab/>
          </w:r>
          <w:hyperlink w:anchor="__RefHeading___Toc517983086">
            <w:r>
              <w:rPr>
                <w:rStyle w:val="IndexLink"/>
              </w:rPr>
              <w:t>248</w:t>
            </w:r>
          </w:hyperlink>
        </w:p>
        <w:p>
          <w:pPr>
            <w:pStyle w:val="Contents1"/>
            <w:rPr>
              <w:rFonts w:ascii="Calibri" w:hAnsi="Calibri" w:cs="Calibri"/>
              <w:szCs w:val="22"/>
              <w:lang w:val="en-US" w:eastAsia="en-US"/>
            </w:rPr>
          </w:pPr>
          <w:r>
            <w:rPr/>
            <w:t>D.1</w:t>
          </w:r>
          <w:r>
            <w:rPr>
              <w:rFonts w:cs="Calibri" w:ascii="Calibri" w:hAnsi="Calibri"/>
              <w:szCs w:val="22"/>
              <w:lang w:val="en-US" w:eastAsia="en-US"/>
            </w:rPr>
            <w:tab/>
          </w:r>
          <w:r>
            <w:rPr/>
            <w:t>RFC 4867 Framing Parameters for GAN</w:t>
            <w:tab/>
          </w:r>
          <w:hyperlink w:anchor="__RefHeading___Toc517983087">
            <w:r>
              <w:rPr>
                <w:rStyle w:val="IndexLink"/>
              </w:rPr>
              <w:t>248</w:t>
            </w:r>
          </w:hyperlink>
        </w:p>
        <w:p>
          <w:pPr>
            <w:pStyle w:val="Contents8"/>
            <w:rPr>
              <w:rFonts w:ascii="Calibri" w:hAnsi="Calibri" w:cs="Calibri"/>
              <w:b w:val="false"/>
              <w:b w:val="false"/>
              <w:szCs w:val="22"/>
              <w:lang w:val="en-US" w:eastAsia="en-US"/>
            </w:rPr>
          </w:pPr>
          <w:r>
            <w:rPr/>
            <w:t>Annex E (normative):</w:t>
            <w:tab/>
            <w:t>GAN Specific Requirements for Interworking with UTRAN</w:t>
            <w:tab/>
          </w:r>
          <w:hyperlink w:anchor="__RefHeading___Toc517983088">
            <w:r>
              <w:rPr>
                <w:rStyle w:val="IndexLink"/>
              </w:rPr>
              <w:t>249</w:t>
            </w:r>
          </w:hyperlink>
        </w:p>
        <w:p>
          <w:pPr>
            <w:pStyle w:val="Contents1"/>
            <w:rPr>
              <w:rFonts w:ascii="Calibri" w:hAnsi="Calibri" w:cs="Calibri"/>
              <w:szCs w:val="22"/>
              <w:lang w:val="en-US" w:eastAsia="en-US"/>
            </w:rPr>
          </w:pPr>
          <w:r>
            <w:rPr/>
            <w:t>E.1</w:t>
          </w:r>
          <w:r>
            <w:rPr>
              <w:rFonts w:cs="Calibri" w:ascii="Calibri" w:hAnsi="Calibri"/>
              <w:szCs w:val="22"/>
              <w:lang w:val="en-US" w:eastAsia="en-US"/>
            </w:rPr>
            <w:tab/>
          </w:r>
          <w:r>
            <w:rPr/>
            <w:t>GAN A/Gb Mode Specific Requirements for Interworking with UTRAN</w:t>
            <w:tab/>
          </w:r>
          <w:hyperlink w:anchor="__RefHeading___Toc517983089">
            <w:r>
              <w:rPr>
                <w:rStyle w:val="IndexLink"/>
              </w:rPr>
              <w:t>249</w:t>
            </w:r>
          </w:hyperlink>
        </w:p>
        <w:p>
          <w:pPr>
            <w:pStyle w:val="Contents1"/>
            <w:rPr>
              <w:rFonts w:ascii="Calibri" w:hAnsi="Calibri" w:cs="Calibri"/>
              <w:szCs w:val="22"/>
              <w:lang w:val="en-US" w:eastAsia="en-US"/>
            </w:rPr>
          </w:pPr>
          <w:r>
            <w:rPr/>
            <w:t>E.2</w:t>
          </w:r>
          <w:r>
            <w:rPr>
              <w:rFonts w:cs="Calibri" w:ascii="Calibri" w:hAnsi="Calibri"/>
              <w:szCs w:val="22"/>
              <w:lang w:val="en-US" w:eastAsia="en-US"/>
            </w:rPr>
            <w:tab/>
          </w:r>
          <w:r>
            <w:rPr/>
            <w:t>GAN Iu Mode Specific Requirements for Interworking with UTRAN</w:t>
            <w:tab/>
          </w:r>
          <w:hyperlink w:anchor="__RefHeading___Toc517983090">
            <w:r>
              <w:rPr>
                <w:rStyle w:val="IndexLink"/>
              </w:rPr>
              <w:t>250</w:t>
            </w:r>
          </w:hyperlink>
        </w:p>
        <w:p>
          <w:pPr>
            <w:pStyle w:val="Contents8"/>
            <w:rPr>
              <w:rFonts w:ascii="Calibri" w:hAnsi="Calibri" w:cs="Calibri"/>
              <w:b w:val="false"/>
              <w:b w:val="false"/>
              <w:szCs w:val="22"/>
              <w:lang w:val="en-US" w:eastAsia="en-US"/>
            </w:rPr>
          </w:pPr>
          <w:r>
            <w:rPr/>
            <w:t>Annex F (normative):</w:t>
            <w:tab/>
            <w:t>3G Cell Identity coding</w:t>
            <w:tab/>
          </w:r>
          <w:hyperlink w:anchor="__RefHeading___Toc517983091">
            <w:r>
              <w:rPr>
                <w:rStyle w:val="IndexLink"/>
              </w:rPr>
              <w:t>251</w:t>
            </w:r>
          </w:hyperlink>
        </w:p>
        <w:p>
          <w:pPr>
            <w:pStyle w:val="Contents1"/>
            <w:rPr>
              <w:rFonts w:ascii="Calibri" w:hAnsi="Calibri" w:cs="Calibri"/>
              <w:szCs w:val="22"/>
              <w:lang w:val="en-US" w:eastAsia="en-US"/>
            </w:rPr>
          </w:pPr>
          <w:r>
            <w:rPr/>
            <w:t>F.1</w:t>
          </w:r>
          <w:r>
            <w:rPr>
              <w:rFonts w:cs="Calibri" w:ascii="Calibri" w:hAnsi="Calibri"/>
              <w:szCs w:val="22"/>
              <w:lang w:val="en-US" w:eastAsia="en-US"/>
            </w:rPr>
            <w:tab/>
          </w:r>
          <w:r>
            <w:rPr>
              <w:lang w:val="en-US" w:eastAsia="en-US"/>
            </w:rPr>
            <w:t>3G Cell Identity coding – 28 bitstring</w:t>
          </w:r>
          <w:r>
            <w:rPr/>
            <w:tab/>
          </w:r>
          <w:hyperlink w:anchor="__RefHeading___Toc517983092">
            <w:r>
              <w:rPr>
                <w:rStyle w:val="IndexLink"/>
              </w:rPr>
              <w:t>251</w:t>
            </w:r>
          </w:hyperlink>
        </w:p>
        <w:p>
          <w:pPr>
            <w:pStyle w:val="Contents1"/>
            <w:rPr>
              <w:rFonts w:ascii="Calibri" w:hAnsi="Calibri" w:cs="Calibri"/>
              <w:szCs w:val="22"/>
              <w:lang w:val="en-US" w:eastAsia="en-US"/>
            </w:rPr>
          </w:pPr>
          <w:r>
            <w:rPr/>
            <w:t>F.2</w:t>
          </w:r>
          <w:r>
            <w:rPr>
              <w:rFonts w:cs="Calibri" w:ascii="Calibri" w:hAnsi="Calibri"/>
              <w:szCs w:val="22"/>
              <w:lang w:val="en-US" w:eastAsia="en-US"/>
            </w:rPr>
            <w:tab/>
          </w:r>
          <w:r>
            <w:rPr>
              <w:lang w:val="en-US" w:eastAsia="en-US"/>
            </w:rPr>
            <w:t>3G Cell Identity coding – RNC-Id + C-Id</w:t>
          </w:r>
          <w:r>
            <w:rPr/>
            <w:tab/>
          </w:r>
          <w:hyperlink w:anchor="__RefHeading___Toc517983093">
            <w:r>
              <w:rPr>
                <w:rStyle w:val="IndexLink"/>
              </w:rPr>
              <w:t>251</w:t>
            </w:r>
          </w:hyperlink>
        </w:p>
        <w:p>
          <w:pPr>
            <w:pStyle w:val="Contents1"/>
            <w:rPr>
              <w:rFonts w:ascii="Calibri" w:hAnsi="Calibri" w:cs="Calibri"/>
              <w:szCs w:val="22"/>
              <w:lang w:val="en-US" w:eastAsia="en-US"/>
            </w:rPr>
          </w:pPr>
          <w:r>
            <w:rPr/>
            <w:t>F.3</w:t>
          </w:r>
          <w:r>
            <w:rPr>
              <w:rFonts w:cs="Calibri" w:ascii="Calibri" w:hAnsi="Calibri"/>
              <w:szCs w:val="22"/>
              <w:lang w:val="en-US" w:eastAsia="en-US"/>
            </w:rPr>
            <w:tab/>
          </w:r>
          <w:r>
            <w:rPr>
              <w:lang w:val="en-US" w:eastAsia="en-US"/>
            </w:rPr>
            <w:t>3G ell Identity coding – Extended RNC-Id + C-Id</w:t>
          </w:r>
          <w:r>
            <w:rPr/>
            <w:tab/>
          </w:r>
          <w:hyperlink w:anchor="__RefHeading___Toc517983094">
            <w:r>
              <w:rPr>
                <w:rStyle w:val="IndexLink"/>
              </w:rPr>
              <w:t>251</w:t>
            </w:r>
          </w:hyperlink>
        </w:p>
        <w:p>
          <w:pPr>
            <w:pStyle w:val="Contents8"/>
            <w:rPr>
              <w:rFonts w:ascii="Calibri" w:hAnsi="Calibri" w:cs="Calibri"/>
              <w:szCs w:val="22"/>
              <w:lang w:val="en-US" w:eastAsia="en-US"/>
            </w:rPr>
          </w:pPr>
          <w:r>
            <w:rPr>
              <w:b w:val="false"/>
            </w:rPr>
            <w:t>Annex G (informative):</w:t>
            <w:tab/>
            <w:t>Change History</w:t>
            <w:tab/>
          </w:r>
          <w:hyperlink w:anchor="__RefHeading___Toc517983095">
            <w:r>
              <w:rPr>
                <w:rStyle w:val="IndexLink"/>
                <w:b w:val="false"/>
              </w:rPr>
              <w:t>252</w:t>
            </w:r>
          </w:hyperlink>
          <w:r>
            <w:rPr>
              <w:rStyle w:val="IndexLink"/>
              <w:b w:val="false"/>
            </w:rPr>
            <w:fldChar w:fldCharType="end"/>
          </w:r>
        </w:p>
      </w:sdtContent>
    </w:sdt>
    <w:p>
      <w:pPr>
        <w:pStyle w:val="Normal"/>
        <w:numPr>
          <w:ilvl w:val="0"/>
          <w:numId w:val="0"/>
        </w:numPr>
        <w:outlineLvl w:val="0"/>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982364"/>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Normal"/>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Normal"/>
        <w:rPr/>
      </w:pPr>
      <w:r>
        <w:rPr/>
        <w:t>y</w:t>
        <w:tab/>
        <w:t>the second digit is incremented for all changes of substance, i.e. technical enhancements, corrections, updates, etc.</w:t>
      </w:r>
    </w:p>
    <w:p>
      <w:pPr>
        <w:pStyle w:val="Normal"/>
        <w:rPr/>
      </w:pPr>
      <w:r>
        <w:rPr/>
        <w:t>z</w:t>
        <w:tab/>
        <w:t>the third digit is incremented when editorial only changes have been incorporated in the document.</w:t>
      </w:r>
      <w:r>
        <w:br w:type="page"/>
      </w:r>
    </w:p>
    <w:p>
      <w:pPr>
        <w:pStyle w:val="Heading1"/>
        <w:ind w:left="1134" w:hanging="1134"/>
        <w:rPr/>
      </w:pPr>
      <w:bookmarkStart w:id="8" w:name="__RefHeading___Toc517982365"/>
      <w:bookmarkEnd w:id="8"/>
      <w:r>
        <w:rPr/>
        <w:t>1</w:t>
        <w:tab/>
        <w:t>Scope</w:t>
      </w:r>
    </w:p>
    <w:p>
      <w:pPr>
        <w:pStyle w:val="Normal"/>
        <w:rPr/>
      </w:pPr>
      <w:r>
        <w:rPr/>
        <w:t xml:space="preserve">The present document </w:t>
      </w:r>
      <w:r>
        <w:rPr>
          <w:lang w:val="en-US"/>
        </w:rPr>
        <w:t xml:space="preserve">describes the procedures used over the Generic Access Network (GAN) interface (i.e., the Up interface). The procedures are defined in terms of messages exchanged over the Up interface. </w:t>
      </w:r>
    </w:p>
    <w:p>
      <w:pPr>
        <w:pStyle w:val="Normal"/>
        <w:rPr>
          <w:lang w:val="en-US"/>
        </w:rPr>
      </w:pPr>
      <w:r>
        <w:rPr>
          <w:lang w:val="en-US"/>
        </w:rPr>
        <w:t>A building block method is used to describe the procedures.</w:t>
      </w:r>
    </w:p>
    <w:p>
      <w:pPr>
        <w:pStyle w:val="Normal"/>
        <w:rPr/>
      </w:pPr>
      <w:r>
        <w:rPr>
          <w:lang w:val="en-US"/>
        </w:rPr>
        <w:t>The basic building blocks are "elementary procedures" provided by the Generic Access (GA) protocol control entities.</w:t>
      </w:r>
    </w:p>
    <w:p>
      <w:pPr>
        <w:pStyle w:val="Normal"/>
        <w:rPr/>
      </w:pPr>
      <w:r>
        <w:rPr>
          <w:lang w:val="en-US"/>
        </w:rPr>
        <w:t>Complete layer 3 transactions consist of specific sequences of elementary procedures. The term "structured procedure" is used for these sequences.</w:t>
      </w:r>
    </w:p>
    <w:p>
      <w:pPr>
        <w:pStyle w:val="Heading1"/>
        <w:ind w:left="1134" w:hanging="1134"/>
        <w:rPr/>
      </w:pPr>
      <w:bookmarkStart w:id="9" w:name="__RefHeading___Toc517982366"/>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tabs>
          <w:tab w:val="clear" w:pos="284"/>
          <w:tab w:val="left" w:pos="1710" w:leader="none"/>
        </w:tabs>
        <w:ind w:left="1710" w:hanging="1440"/>
        <w:rPr/>
      </w:pPr>
      <w:r>
        <w:rPr/>
        <w:t>[1]</w:t>
      </w:r>
      <w:r>
        <w:rPr>
          <w:lang w:val="en-US"/>
        </w:rPr>
        <w:tab/>
        <w:t>Void.</w:t>
      </w:r>
    </w:p>
    <w:p>
      <w:pPr>
        <w:pStyle w:val="EX"/>
        <w:tabs>
          <w:tab w:val="clear" w:pos="284"/>
          <w:tab w:val="left" w:pos="1710" w:leader="none"/>
        </w:tabs>
        <w:ind w:left="1710" w:hanging="1440"/>
        <w:rPr/>
      </w:pPr>
      <w:r>
        <w:rPr/>
        <w:t>[2]</w:t>
      </w:r>
      <w:r>
        <w:rPr>
          <w:lang w:val="en-US"/>
        </w:rPr>
        <w:tab/>
        <w:t>3GPP TS 23.002: "Network Architecture".</w:t>
      </w:r>
    </w:p>
    <w:p>
      <w:pPr>
        <w:pStyle w:val="EX"/>
        <w:tabs>
          <w:tab w:val="clear" w:pos="284"/>
          <w:tab w:val="left" w:pos="1710" w:leader="none"/>
        </w:tabs>
        <w:ind w:left="1710" w:hanging="1440"/>
        <w:rPr/>
      </w:pPr>
      <w:r>
        <w:rPr/>
        <w:t>[3]</w:t>
      </w:r>
      <w:r>
        <w:rPr>
          <w:lang w:val="en-US"/>
        </w:rPr>
        <w:tab/>
        <w:t>3GPP TS 23.003: "Numbering, Addressing and identification".</w:t>
      </w:r>
    </w:p>
    <w:p>
      <w:pPr>
        <w:pStyle w:val="EX"/>
        <w:tabs>
          <w:tab w:val="clear" w:pos="284"/>
          <w:tab w:val="left" w:pos="1710" w:leader="none"/>
        </w:tabs>
        <w:ind w:left="1710" w:hanging="1440"/>
        <w:rPr/>
      </w:pPr>
      <w:r>
        <w:rPr/>
        <w:t>[4]</w:t>
      </w:r>
      <w:r>
        <w:rPr>
          <w:lang w:val="en-US"/>
        </w:rPr>
        <w:tab/>
        <w:t>3GPP TS 23.009: "Handover procedures".</w:t>
      </w:r>
    </w:p>
    <w:p>
      <w:pPr>
        <w:pStyle w:val="EX"/>
        <w:tabs>
          <w:tab w:val="clear" w:pos="284"/>
          <w:tab w:val="left" w:pos="1710" w:leader="none"/>
        </w:tabs>
        <w:ind w:left="1710" w:hanging="1440"/>
        <w:rPr/>
      </w:pPr>
      <w:r>
        <w:rPr/>
        <w:t>[5]</w:t>
      </w:r>
      <w:r>
        <w:rPr>
          <w:lang w:val="en-US"/>
        </w:rPr>
        <w:tab/>
        <w:t>3GPP TS 23.032: "</w:t>
      </w:r>
      <w:r>
        <w:rPr/>
        <w:t>Universal Geographical Area Description (GAD)</w:t>
      </w:r>
      <w:r>
        <w:rPr>
          <w:lang w:val="en-US"/>
        </w:rPr>
        <w:t>".</w:t>
      </w:r>
    </w:p>
    <w:p>
      <w:pPr>
        <w:pStyle w:val="EX"/>
        <w:tabs>
          <w:tab w:val="clear" w:pos="284"/>
          <w:tab w:val="left" w:pos="1710" w:leader="none"/>
        </w:tabs>
        <w:ind w:left="1710" w:hanging="1440"/>
        <w:rPr/>
      </w:pPr>
      <w:r>
        <w:rPr/>
        <w:t>[6]</w:t>
      </w:r>
      <w:r>
        <w:rPr>
          <w:lang w:val="en-US"/>
        </w:rPr>
        <w:tab/>
        <w:t>3GPP TS 23.234: "</w:t>
      </w:r>
      <w:r>
        <w:rPr/>
        <w:t>3GPP system to Wireless Local Area Network (WLAN) interworking; System description</w:t>
      </w:r>
      <w:r>
        <w:rPr>
          <w:lang w:val="en-US"/>
        </w:rPr>
        <w:t>".</w:t>
      </w:r>
    </w:p>
    <w:p>
      <w:pPr>
        <w:pStyle w:val="EX"/>
        <w:tabs>
          <w:tab w:val="clear" w:pos="284"/>
          <w:tab w:val="left" w:pos="1710" w:leader="none"/>
        </w:tabs>
        <w:ind w:left="1710" w:hanging="1440"/>
        <w:rPr>
          <w:lang w:val="en-US"/>
        </w:rPr>
      </w:pPr>
      <w:r>
        <w:rPr/>
        <w:t>[7]</w:t>
      </w:r>
      <w:r>
        <w:rPr>
          <w:lang w:val="en-US"/>
        </w:rPr>
        <w:tab/>
        <w:t>3GPP TS 23.236: "</w:t>
      </w:r>
      <w:r>
        <w:rPr>
          <w:szCs w:val="18"/>
          <w:lang w:val="en-US"/>
        </w:rPr>
        <w:t>Intra-domain connection of Radio Access Network (RAN) nodes to multiple Core Network (CN) nodes".</w:t>
      </w:r>
    </w:p>
    <w:p>
      <w:pPr>
        <w:pStyle w:val="EX"/>
        <w:tabs>
          <w:tab w:val="clear" w:pos="284"/>
          <w:tab w:val="left" w:pos="1710" w:leader="none"/>
        </w:tabs>
        <w:ind w:left="1710" w:hanging="1440"/>
        <w:rPr/>
      </w:pPr>
      <w:r>
        <w:rPr/>
        <w:t>[8]</w:t>
      </w:r>
      <w:r>
        <w:rPr>
          <w:lang w:val="en-US"/>
        </w:rPr>
        <w:tab/>
        <w:t>3GPP TS 24.008: "Mobile radio interface layer 3 specification".</w:t>
      </w:r>
    </w:p>
    <w:p>
      <w:pPr>
        <w:pStyle w:val="EX"/>
        <w:tabs>
          <w:tab w:val="clear" w:pos="284"/>
          <w:tab w:val="left" w:pos="1710" w:leader="none"/>
        </w:tabs>
        <w:ind w:left="1710" w:hanging="1440"/>
        <w:rPr/>
      </w:pPr>
      <w:r>
        <w:rPr/>
        <w:t>[9]</w:t>
      </w:r>
      <w:r>
        <w:rPr>
          <w:lang w:val="en-US"/>
        </w:rPr>
        <w:tab/>
        <w:t>3GPP TS 26.103: "</w:t>
      </w:r>
      <w:r>
        <w:rPr/>
        <w:t>Speech codec list for GSM and UMTS".</w:t>
      </w:r>
    </w:p>
    <w:p>
      <w:pPr>
        <w:pStyle w:val="EX"/>
        <w:tabs>
          <w:tab w:val="clear" w:pos="284"/>
          <w:tab w:val="left" w:pos="1710" w:leader="none"/>
        </w:tabs>
        <w:ind w:left="1710" w:hanging="1440"/>
        <w:rPr/>
      </w:pPr>
      <w:r>
        <w:rPr/>
        <w:t>[10]</w:t>
      </w:r>
      <w:r>
        <w:rPr>
          <w:lang w:val="en-US"/>
        </w:rPr>
        <w:tab/>
        <w:t>Void.</w:t>
      </w:r>
    </w:p>
    <w:p>
      <w:pPr>
        <w:pStyle w:val="EX"/>
        <w:tabs>
          <w:tab w:val="clear" w:pos="284"/>
          <w:tab w:val="left" w:pos="1710" w:leader="none"/>
        </w:tabs>
        <w:ind w:left="1710" w:hanging="1440"/>
        <w:rPr/>
      </w:pPr>
      <w:r>
        <w:rPr/>
        <w:t>[11]</w:t>
      </w:r>
      <w:r>
        <w:rPr>
          <w:lang w:val="en-US"/>
        </w:rPr>
        <w:tab/>
        <w:t>3GPP TS 43.020: "Security related network functions".</w:t>
      </w:r>
    </w:p>
    <w:p>
      <w:pPr>
        <w:pStyle w:val="EX"/>
        <w:rPr/>
      </w:pPr>
      <w:r>
        <w:rPr/>
        <w:t>[12]</w:t>
      </w:r>
      <w:r>
        <w:rPr>
          <w:lang w:val="en-US"/>
        </w:rPr>
        <w:tab/>
      </w:r>
      <w:r>
        <w:rPr/>
        <w:t xml:space="preserve">3GPP TS 44.018: </w:t>
      </w:r>
      <w:r>
        <w:rPr>
          <w:lang w:val="en-US"/>
        </w:rPr>
        <w:t>"Mobile radio interface layer 3 specification, Radio Resource Control (RRC) protocol</w:t>
      </w:r>
      <w:r>
        <w:rPr/>
        <w:t>"</w:t>
      </w:r>
    </w:p>
    <w:p>
      <w:pPr>
        <w:pStyle w:val="EX"/>
        <w:tabs>
          <w:tab w:val="clear" w:pos="284"/>
          <w:tab w:val="left" w:pos="1710" w:leader="none"/>
        </w:tabs>
        <w:ind w:left="1710" w:hanging="1440"/>
        <w:rPr/>
      </w:pPr>
      <w:r>
        <w:rPr/>
        <w:t>[13]</w:t>
      </w:r>
      <w:r>
        <w:rPr>
          <w:lang w:val="en-US"/>
        </w:rPr>
        <w:tab/>
      </w:r>
      <w:r>
        <w:rPr/>
        <w:t xml:space="preserve">3GPP TS 44.021: </w:t>
      </w:r>
      <w:r>
        <w:rPr>
          <w:lang w:val="en-US"/>
        </w:rPr>
        <w:t>"</w:t>
      </w:r>
      <w:r>
        <w:rPr/>
        <w:t>Rate adaption on the Mobile Station - Base Station System, (MS - BSS) Interface"</w:t>
      </w:r>
    </w:p>
    <w:p>
      <w:pPr>
        <w:pStyle w:val="EX"/>
        <w:tabs>
          <w:tab w:val="clear" w:pos="284"/>
          <w:tab w:val="left" w:pos="1710" w:leader="none"/>
        </w:tabs>
        <w:ind w:left="1710" w:hanging="1440"/>
        <w:rPr/>
      </w:pPr>
      <w:r>
        <w:rPr/>
        <w:t>[14]</w:t>
      </w:r>
      <w:r>
        <w:rPr>
          <w:lang w:val="en-US"/>
        </w:rPr>
        <w:tab/>
        <w:t>3GPP TS 48.004: "Base Station System - Mobile-services Switching Centre (BSS - MSC) interface; Layer 1 specification".</w:t>
      </w:r>
    </w:p>
    <w:p>
      <w:pPr>
        <w:pStyle w:val="EX"/>
        <w:tabs>
          <w:tab w:val="clear" w:pos="284"/>
          <w:tab w:val="left" w:pos="1710" w:leader="none"/>
        </w:tabs>
        <w:ind w:left="1710" w:hanging="1440"/>
        <w:rPr/>
      </w:pPr>
      <w:r>
        <w:rPr/>
        <w:t>[15]</w:t>
      </w:r>
      <w:r>
        <w:rPr>
          <w:lang w:val="en-US"/>
        </w:rPr>
        <w:tab/>
        <w:t>3GPP TS 48.006: "Signalling transport mechanism specification for the Base Station System - Mobile-services Switching Centre (BSS - MSC) interface".</w:t>
      </w:r>
    </w:p>
    <w:p>
      <w:pPr>
        <w:pStyle w:val="EX"/>
        <w:tabs>
          <w:tab w:val="clear" w:pos="284"/>
          <w:tab w:val="left" w:pos="1710" w:leader="none"/>
        </w:tabs>
        <w:ind w:left="1710" w:hanging="1440"/>
        <w:rPr/>
      </w:pPr>
      <w:r>
        <w:rPr/>
        <w:t>[16]</w:t>
      </w:r>
      <w:r>
        <w:rPr>
          <w:lang w:val="en-US"/>
        </w:rPr>
        <w:tab/>
        <w:t>3GPP TS 48.008: "Mobile-services Switching Centre - Base Station System (MSC - BSS) interface; Layer 3 specification".</w:t>
      </w:r>
    </w:p>
    <w:p>
      <w:pPr>
        <w:pStyle w:val="EX"/>
        <w:tabs>
          <w:tab w:val="clear" w:pos="284"/>
          <w:tab w:val="left" w:pos="1710" w:leader="none"/>
        </w:tabs>
        <w:ind w:left="1710" w:hanging="1440"/>
        <w:rPr/>
      </w:pPr>
      <w:r>
        <w:rPr/>
        <w:t>[17]</w:t>
      </w:r>
      <w:r>
        <w:rPr>
          <w:lang w:val="en-US"/>
        </w:rPr>
        <w:tab/>
        <w:t>3GPP TS 48.014: "General Packet Radio Service (GPRS); Base Station System (BSS) - Serving GPRS Support Node (SGSN) interface; Gb interface Layer 1".</w:t>
      </w:r>
    </w:p>
    <w:p>
      <w:pPr>
        <w:pStyle w:val="EX"/>
        <w:tabs>
          <w:tab w:val="clear" w:pos="284"/>
          <w:tab w:val="left" w:pos="1710" w:leader="none"/>
        </w:tabs>
        <w:ind w:left="1710" w:hanging="1440"/>
        <w:rPr/>
      </w:pPr>
      <w:r>
        <w:rPr/>
        <w:t>[18]</w:t>
        <w:tab/>
      </w:r>
      <w:r>
        <w:rPr>
          <w:lang w:val="en-US"/>
        </w:rPr>
        <w:t>3GPP TS 48.016: "General Packet Radio Service (GPRS); Base Station System (BSS) - Serving GPRS Support Node (SGSN) interface; Network Service".</w:t>
      </w:r>
    </w:p>
    <w:p>
      <w:pPr>
        <w:pStyle w:val="EX"/>
        <w:tabs>
          <w:tab w:val="clear" w:pos="284"/>
          <w:tab w:val="left" w:pos="1710" w:leader="none"/>
        </w:tabs>
        <w:ind w:left="1710" w:hanging="1440"/>
        <w:rPr/>
      </w:pPr>
      <w:r>
        <w:rPr/>
        <w:t>[19]</w:t>
      </w:r>
      <w:r>
        <w:rPr>
          <w:lang w:val="en-US"/>
        </w:rPr>
        <w:tab/>
        <w:t>3GPP TS 48.018: "General Packet Radio Service (GPRS); Base Station System (BSS) - Serving GPRS Support Node (SGSN) interface; BSS GPRS Protocol (BSSGP)".</w:t>
      </w:r>
    </w:p>
    <w:p>
      <w:pPr>
        <w:pStyle w:val="EX"/>
        <w:tabs>
          <w:tab w:val="clear" w:pos="284"/>
          <w:tab w:val="left" w:pos="1710" w:leader="none"/>
        </w:tabs>
        <w:ind w:left="1710" w:hanging="1440"/>
        <w:rPr/>
      </w:pPr>
      <w:r>
        <w:rPr/>
        <w:t>[20]</w:t>
      </w:r>
      <w:r>
        <w:rPr>
          <w:lang w:val="en-US"/>
        </w:rPr>
        <w:tab/>
        <w:t>3GPP TS 23.271: "Location Services (LCS); Functional Description; Stage 2".</w:t>
      </w:r>
    </w:p>
    <w:p>
      <w:pPr>
        <w:pStyle w:val="EX"/>
        <w:tabs>
          <w:tab w:val="clear" w:pos="284"/>
          <w:tab w:val="left" w:pos="1710" w:leader="none"/>
        </w:tabs>
        <w:ind w:left="1710" w:hanging="1440"/>
        <w:rPr/>
      </w:pPr>
      <w:r>
        <w:rPr/>
        <w:t>[21]</w:t>
      </w:r>
      <w:r>
        <w:rPr>
          <w:lang w:val="en-US"/>
        </w:rPr>
        <w:tab/>
        <w:t>Void.</w:t>
      </w:r>
    </w:p>
    <w:p>
      <w:pPr>
        <w:pStyle w:val="EX"/>
        <w:tabs>
          <w:tab w:val="clear" w:pos="284"/>
          <w:tab w:val="left" w:pos="1710" w:leader="none"/>
        </w:tabs>
        <w:ind w:left="1710" w:hanging="1440"/>
        <w:rPr/>
      </w:pPr>
      <w:r>
        <w:rPr/>
        <w:t>[22]</w:t>
      </w:r>
      <w:r>
        <w:rPr>
          <w:lang w:val="en-US"/>
        </w:rPr>
        <w:tab/>
        <w:t>Void.</w:t>
      </w:r>
    </w:p>
    <w:p>
      <w:pPr>
        <w:pStyle w:val="EX"/>
        <w:tabs>
          <w:tab w:val="clear" w:pos="284"/>
          <w:tab w:val="left" w:pos="1710" w:leader="none"/>
        </w:tabs>
        <w:ind w:left="1710" w:hanging="1440"/>
        <w:rPr/>
      </w:pPr>
      <w:r>
        <w:rPr/>
        <w:t>[23]</w:t>
      </w:r>
      <w:r>
        <w:rPr>
          <w:lang w:val="en-US"/>
        </w:rPr>
        <w:tab/>
        <w:t>RFC 4186, January 2006: "Extensible Authentication Protocol Method for Global System for Mobile Communications (GSM) Subscriber Identity Modules (EAP-SIM)".</w:t>
      </w:r>
    </w:p>
    <w:p>
      <w:pPr>
        <w:pStyle w:val="EX"/>
        <w:tabs>
          <w:tab w:val="clear" w:pos="284"/>
          <w:tab w:val="left" w:pos="1710" w:leader="none"/>
        </w:tabs>
        <w:ind w:left="1710" w:hanging="1440"/>
        <w:rPr/>
      </w:pPr>
      <w:r>
        <w:rPr/>
        <w:t>[24]</w:t>
      </w:r>
      <w:r>
        <w:rPr>
          <w:lang w:val="en-US"/>
        </w:rPr>
        <w:tab/>
        <w:t>RFC 2104, February 1997: "HMAC: Keyed-Hashing for Message Authentication".</w:t>
      </w:r>
    </w:p>
    <w:p>
      <w:pPr>
        <w:pStyle w:val="EX"/>
        <w:tabs>
          <w:tab w:val="clear" w:pos="284"/>
          <w:tab w:val="left" w:pos="1710" w:leader="none"/>
        </w:tabs>
        <w:ind w:left="1710" w:hanging="1440"/>
        <w:rPr/>
      </w:pPr>
      <w:r>
        <w:rPr/>
        <w:t>[25]</w:t>
      </w:r>
      <w:r>
        <w:rPr>
          <w:lang w:val="en-US"/>
        </w:rPr>
        <w:tab/>
        <w:t>RFC 4776, October 2006: "Dynamic Host Configuration Protocol (DHCPv4 and DHCPv6) Option for Civic Addresses Configuration Information".</w:t>
      </w:r>
    </w:p>
    <w:p>
      <w:pPr>
        <w:pStyle w:val="EX"/>
        <w:tabs>
          <w:tab w:val="clear" w:pos="284"/>
          <w:tab w:val="left" w:pos="1710" w:leader="none"/>
        </w:tabs>
        <w:ind w:left="1710" w:hanging="1440"/>
        <w:rPr/>
      </w:pPr>
      <w:r>
        <w:rPr/>
        <w:t>[26]</w:t>
      </w:r>
      <w:r>
        <w:rPr>
          <w:lang w:val="en-US"/>
        </w:rPr>
        <w:tab/>
        <w:t>Void.</w:t>
      </w:r>
    </w:p>
    <w:p>
      <w:pPr>
        <w:pStyle w:val="EX"/>
        <w:tabs>
          <w:tab w:val="clear" w:pos="284"/>
          <w:tab w:val="left" w:pos="1710" w:leader="none"/>
        </w:tabs>
        <w:ind w:left="1710" w:hanging="1440"/>
        <w:rPr/>
      </w:pPr>
      <w:r>
        <w:rPr>
          <w:lang w:val="da-DK"/>
        </w:rPr>
        <w:t>[27]</w:t>
        <w:tab/>
        <w:t xml:space="preserve">RFC 5996, September 2010: "Internet Key Exchange Protocol Version 2 (IKEv2)". </w:t>
      </w:r>
    </w:p>
    <w:p>
      <w:pPr>
        <w:pStyle w:val="EX"/>
        <w:tabs>
          <w:tab w:val="clear" w:pos="284"/>
          <w:tab w:val="left" w:pos="1710" w:leader="none"/>
        </w:tabs>
        <w:ind w:left="1710" w:hanging="1440"/>
        <w:rPr/>
      </w:pPr>
      <w:r>
        <w:rPr/>
        <w:t>[28]</w:t>
      </w:r>
      <w:r>
        <w:rPr>
          <w:lang w:val="en-US"/>
        </w:rPr>
        <w:tab/>
        <w:t>Void.</w:t>
      </w:r>
    </w:p>
    <w:p>
      <w:pPr>
        <w:pStyle w:val="EX"/>
        <w:tabs>
          <w:tab w:val="clear" w:pos="284"/>
          <w:tab w:val="left" w:pos="1710" w:leader="none"/>
        </w:tabs>
        <w:ind w:left="1710" w:hanging="1440"/>
        <w:rPr/>
      </w:pPr>
      <w:r>
        <w:rPr/>
        <w:t>[29]</w:t>
      </w:r>
      <w:r>
        <w:rPr>
          <w:lang w:val="en-US"/>
        </w:rPr>
        <w:tab/>
        <w:t>Void.</w:t>
      </w:r>
    </w:p>
    <w:p>
      <w:pPr>
        <w:pStyle w:val="EX"/>
        <w:tabs>
          <w:tab w:val="clear" w:pos="284"/>
          <w:tab w:val="left" w:pos="1710" w:leader="none"/>
        </w:tabs>
        <w:ind w:left="1710" w:hanging="1440"/>
        <w:rPr/>
      </w:pPr>
      <w:r>
        <w:rPr/>
        <w:t>[30]</w:t>
      </w:r>
      <w:r>
        <w:rPr>
          <w:lang w:val="en-US"/>
        </w:rPr>
        <w:tab/>
        <w:t>Void.</w:t>
      </w:r>
    </w:p>
    <w:p>
      <w:pPr>
        <w:pStyle w:val="EX"/>
        <w:tabs>
          <w:tab w:val="clear" w:pos="284"/>
          <w:tab w:val="left" w:pos="1710" w:leader="none"/>
        </w:tabs>
        <w:ind w:left="1710" w:hanging="1440"/>
        <w:rPr/>
      </w:pPr>
      <w:r>
        <w:rPr/>
        <w:t>[31]</w:t>
      </w:r>
      <w:r>
        <w:rPr>
          <w:lang w:val="en-US"/>
        </w:rPr>
        <w:tab/>
        <w:t xml:space="preserve">Void. </w:t>
      </w:r>
    </w:p>
    <w:p>
      <w:pPr>
        <w:pStyle w:val="EX"/>
        <w:tabs>
          <w:tab w:val="clear" w:pos="284"/>
          <w:tab w:val="left" w:pos="1710" w:leader="none"/>
        </w:tabs>
        <w:ind w:left="1710" w:hanging="1440"/>
        <w:rPr/>
      </w:pPr>
      <w:r>
        <w:rPr>
          <w:lang w:val="pt-BR"/>
        </w:rPr>
        <w:t>[32]</w:t>
        <w:tab/>
        <w:t>RFC 768, August 1980: "User Datagram Protocol".</w:t>
      </w:r>
    </w:p>
    <w:p>
      <w:pPr>
        <w:pStyle w:val="EX"/>
        <w:tabs>
          <w:tab w:val="clear" w:pos="284"/>
          <w:tab w:val="left" w:pos="1710" w:leader="none"/>
        </w:tabs>
        <w:ind w:left="1710" w:hanging="1440"/>
        <w:rPr>
          <w:lang w:val="en-US"/>
        </w:rPr>
      </w:pPr>
      <w:r>
        <w:rPr>
          <w:lang w:val="en-US"/>
        </w:rPr>
        <w:t>[33]</w:t>
        <w:tab/>
        <w:t>RFC 791, September 1981: "Internet Protocol".</w:t>
      </w:r>
    </w:p>
    <w:p>
      <w:pPr>
        <w:pStyle w:val="EX"/>
        <w:tabs>
          <w:tab w:val="clear" w:pos="284"/>
          <w:tab w:val="left" w:pos="1710" w:leader="none"/>
        </w:tabs>
        <w:ind w:left="1710" w:hanging="1440"/>
        <w:rPr>
          <w:lang w:val="en-US"/>
        </w:rPr>
      </w:pPr>
      <w:r>
        <w:rPr>
          <w:lang w:val="en-US"/>
        </w:rPr>
        <w:t>[34]</w:t>
        <w:tab/>
        <w:t>RFC 793, September 1981: "Transmission Control Protocol".</w:t>
      </w:r>
    </w:p>
    <w:p>
      <w:pPr>
        <w:pStyle w:val="EX"/>
        <w:tabs>
          <w:tab w:val="clear" w:pos="284"/>
          <w:tab w:val="left" w:pos="1710" w:leader="none"/>
        </w:tabs>
        <w:ind w:left="1710" w:hanging="1440"/>
        <w:rPr/>
      </w:pPr>
      <w:r>
        <w:rPr>
          <w:lang w:val="en-US"/>
        </w:rPr>
        <w:t>[35]</w:t>
        <w:tab/>
        <w:t>RFC 3550, July 2003: "RTP: A Transport Protocol for Real-Time Applications".</w:t>
      </w:r>
    </w:p>
    <w:p>
      <w:pPr>
        <w:pStyle w:val="EX"/>
        <w:tabs>
          <w:tab w:val="clear" w:pos="284"/>
          <w:tab w:val="left" w:pos="1710" w:leader="none"/>
        </w:tabs>
        <w:ind w:left="1710" w:hanging="1440"/>
        <w:rPr>
          <w:lang w:val="en-US"/>
        </w:rPr>
      </w:pPr>
      <w:r>
        <w:rPr>
          <w:lang w:val="en-US"/>
        </w:rPr>
        <w:t>[36]</w:t>
        <w:tab/>
        <w:t>Void.</w:t>
      </w:r>
    </w:p>
    <w:p>
      <w:pPr>
        <w:pStyle w:val="EX"/>
        <w:tabs>
          <w:tab w:val="clear" w:pos="284"/>
          <w:tab w:val="left" w:pos="1710" w:leader="none"/>
        </w:tabs>
        <w:ind w:left="1710" w:hanging="1440"/>
        <w:rPr/>
      </w:pPr>
      <w:r>
        <w:rPr>
          <w:lang w:val="en-US"/>
        </w:rPr>
        <w:t>[37]</w:t>
        <w:tab/>
        <w:t>3GPP TS 43.318: "Generic Access Network - Stage 2".</w:t>
      </w:r>
    </w:p>
    <w:p>
      <w:pPr>
        <w:pStyle w:val="EX"/>
        <w:tabs>
          <w:tab w:val="clear" w:pos="284"/>
          <w:tab w:val="left" w:pos="1710" w:leader="none"/>
        </w:tabs>
        <w:ind w:left="1710" w:hanging="1440"/>
        <w:rPr/>
      </w:pPr>
      <w:r>
        <w:rPr/>
        <w:t>[38]</w:t>
      </w:r>
      <w:r>
        <w:rPr>
          <w:lang w:val="en-US"/>
        </w:rPr>
        <w:tab/>
        <w:t>Void.</w:t>
      </w:r>
    </w:p>
    <w:p>
      <w:pPr>
        <w:pStyle w:val="EX"/>
        <w:tabs>
          <w:tab w:val="clear" w:pos="284"/>
          <w:tab w:val="left" w:pos="1710" w:leader="none"/>
        </w:tabs>
        <w:ind w:left="1710" w:hanging="1440"/>
        <w:rPr>
          <w:lang w:val="en-US"/>
        </w:rPr>
      </w:pPr>
      <w:r>
        <w:rPr/>
        <w:t>[39]</w:t>
        <w:tab/>
        <w:t>Void.</w:t>
      </w:r>
    </w:p>
    <w:p>
      <w:pPr>
        <w:pStyle w:val="EX"/>
        <w:tabs>
          <w:tab w:val="clear" w:pos="284"/>
          <w:tab w:val="left" w:pos="1710" w:leader="none"/>
        </w:tabs>
        <w:ind w:left="1710" w:hanging="1440"/>
        <w:rPr/>
      </w:pPr>
      <w:r>
        <w:rPr>
          <w:lang w:val="en-US"/>
        </w:rPr>
        <w:t>[40]</w:t>
        <w:tab/>
        <w:t>3GPP TS 25.331: "</w:t>
      </w:r>
      <w:r>
        <w:rPr/>
        <w:t>Radio Resource Control (RRC); Protocol Specification</w:t>
      </w:r>
      <w:r>
        <w:rPr>
          <w:lang w:val="en-US"/>
        </w:rPr>
        <w:t>".</w:t>
      </w:r>
    </w:p>
    <w:p>
      <w:pPr>
        <w:pStyle w:val="EX"/>
        <w:tabs>
          <w:tab w:val="clear" w:pos="284"/>
          <w:tab w:val="left" w:pos="1710" w:leader="none"/>
        </w:tabs>
        <w:ind w:left="1710" w:hanging="1440"/>
        <w:rPr/>
      </w:pPr>
      <w:r>
        <w:rPr>
          <w:lang w:val="en-US"/>
        </w:rPr>
        <w:t>[41]</w:t>
        <w:tab/>
        <w:t>RFC 4187, January 2006: "Extensible Authentication Protocol Method for 3rd Generation Authentication and Key Agreement (EAP-AKA)".</w:t>
      </w:r>
    </w:p>
    <w:p>
      <w:pPr>
        <w:pStyle w:val="EX"/>
        <w:tabs>
          <w:tab w:val="clear" w:pos="284"/>
          <w:tab w:val="left" w:pos="1710" w:leader="none"/>
        </w:tabs>
        <w:ind w:left="1710" w:hanging="1440"/>
        <w:rPr/>
      </w:pPr>
      <w:r>
        <w:rPr/>
        <w:t>[42]</w:t>
        <w:tab/>
        <w:t>RFC 2486, January 1999: "The Network Access Identifier".</w:t>
      </w:r>
    </w:p>
    <w:p>
      <w:pPr>
        <w:pStyle w:val="EX"/>
        <w:tabs>
          <w:tab w:val="clear" w:pos="284"/>
          <w:tab w:val="left" w:pos="1710" w:leader="none"/>
        </w:tabs>
        <w:ind w:left="1710" w:hanging="1440"/>
        <w:rPr/>
      </w:pPr>
      <w:r>
        <w:rPr/>
        <w:t>[43]</w:t>
        <w:tab/>
      </w:r>
      <w:r>
        <w:rPr>
          <w:lang w:val="en-US"/>
        </w:rPr>
        <w:t xml:space="preserve">3GPP TS 23.041: </w:t>
      </w:r>
      <w:r>
        <w:rPr/>
        <w:t>"Technical realization of Cell Broadcast Service (CBS)".</w:t>
      </w:r>
    </w:p>
    <w:p>
      <w:pPr>
        <w:pStyle w:val="EX"/>
        <w:tabs>
          <w:tab w:val="clear" w:pos="284"/>
          <w:tab w:val="left" w:pos="1710" w:leader="none"/>
        </w:tabs>
        <w:ind w:left="1710" w:hanging="1440"/>
        <w:rPr/>
      </w:pPr>
      <w:r>
        <w:rPr/>
        <w:t>[44]</w:t>
        <w:tab/>
        <w:t>3GPP TS 43.055: "Dual Transfer Mode (DTM), Stage 2".</w:t>
      </w:r>
    </w:p>
    <w:p>
      <w:pPr>
        <w:pStyle w:val="EX"/>
        <w:tabs>
          <w:tab w:val="clear" w:pos="284"/>
          <w:tab w:val="left" w:pos="1710" w:leader="none"/>
        </w:tabs>
        <w:ind w:left="1710" w:hanging="1440"/>
        <w:rPr/>
      </w:pPr>
      <w:r>
        <w:rPr/>
        <w:t>[45]</w:t>
        <w:tab/>
        <w:t>3GPP TS 44.060, "Radio Link Control/Medium Access Control (RLC/MAC) protocol".</w:t>
      </w:r>
    </w:p>
    <w:p>
      <w:pPr>
        <w:pStyle w:val="EX"/>
        <w:tabs>
          <w:tab w:val="clear" w:pos="284"/>
          <w:tab w:val="left" w:pos="1710" w:leader="none"/>
        </w:tabs>
        <w:ind w:left="1710" w:hanging="1440"/>
        <w:rPr/>
      </w:pPr>
      <w:r>
        <w:rPr/>
        <w:t>[46]</w:t>
        <w:tab/>
        <w:t xml:space="preserve">3GPP TS 25.133, "Requirements for support of radio resource management </w:t>
      </w:r>
      <w:r>
        <w:rPr>
          <w:rFonts w:cs="v4.2.0;Times New Roman"/>
        </w:rPr>
        <w:t>(FDD)</w:t>
      </w:r>
      <w:r>
        <w:rPr/>
        <w:t>".</w:t>
      </w:r>
    </w:p>
    <w:p>
      <w:pPr>
        <w:pStyle w:val="EX"/>
        <w:tabs>
          <w:tab w:val="clear" w:pos="284"/>
          <w:tab w:val="left" w:pos="1710" w:leader="none"/>
        </w:tabs>
        <w:ind w:left="1710" w:hanging="1440"/>
        <w:rPr/>
      </w:pPr>
      <w:r>
        <w:rPr/>
        <w:t>[47]</w:t>
        <w:tab/>
        <w:t>3GPP TS 45.009, "Link adaptation".</w:t>
      </w:r>
    </w:p>
    <w:p>
      <w:pPr>
        <w:pStyle w:val="EX"/>
        <w:tabs>
          <w:tab w:val="clear" w:pos="284"/>
          <w:tab w:val="left" w:pos="1710" w:leader="none"/>
        </w:tabs>
        <w:ind w:left="1710" w:hanging="1440"/>
        <w:rPr/>
      </w:pPr>
      <w:r>
        <w:rPr/>
        <w:t>[48]</w:t>
        <w:tab/>
        <w:t>RFC 4867, April 2007: "RTP Payload Format and File Storage Format for the Adaptive Multi-Rate (AMR) and Adaptive Multi-Rate Wideband (AMR-WB) Audio Codecs".</w:t>
      </w:r>
    </w:p>
    <w:p>
      <w:pPr>
        <w:pStyle w:val="EX"/>
        <w:rPr/>
      </w:pPr>
      <w:r>
        <w:rPr/>
        <w:t>[49]</w:t>
        <w:tab/>
        <w:t>3GPP TS 43.129: "Packet-switched handover for GERAN A/Gb mode; Stage 2".</w:t>
      </w:r>
    </w:p>
    <w:p>
      <w:pPr>
        <w:pStyle w:val="EX"/>
        <w:rPr/>
      </w:pPr>
      <w:r>
        <w:rPr/>
        <w:t>[50]</w:t>
        <w:tab/>
      </w:r>
      <w:r>
        <w:rPr>
          <w:rFonts w:eastAsia="SimSun;宋体"/>
          <w:lang w:val="en-US" w:eastAsia="zh-CN"/>
        </w:rPr>
        <w:t>RFC 3629, November 2003: "UTF-8 a transformation format of ISO 10646"</w:t>
      </w:r>
      <w:r>
        <w:rPr/>
        <w:t>.</w:t>
      </w:r>
    </w:p>
    <w:p>
      <w:pPr>
        <w:pStyle w:val="EX"/>
        <w:rPr/>
      </w:pPr>
      <w:r>
        <w:rPr/>
        <w:t>[51]</w:t>
        <w:tab/>
        <w:t>RFC 4040, April 2005: "</w:t>
      </w:r>
      <w:r>
        <w:rPr>
          <w:lang w:val="en-US"/>
        </w:rPr>
        <w:t>RTP Payload Format for a 64 kbit/s Transparent Call".</w:t>
      </w:r>
    </w:p>
    <w:p>
      <w:pPr>
        <w:pStyle w:val="EX"/>
        <w:rPr>
          <w:lang w:val="en-US"/>
        </w:rPr>
      </w:pPr>
      <w:r>
        <w:rPr>
          <w:lang w:val="en-US"/>
        </w:rPr>
        <w:t>[52]</w:t>
        <w:tab/>
        <w:t>3GPP TS 25.413: "UTRAN Iu interface Radio Access Network Application Part (RANAP) signalling".</w:t>
      </w:r>
    </w:p>
    <w:p>
      <w:pPr>
        <w:pStyle w:val="EX"/>
        <w:rPr/>
      </w:pPr>
      <w:r>
        <w:rPr>
          <w:lang w:val="en-US"/>
        </w:rPr>
        <w:t>[53]</w:t>
        <w:tab/>
        <w:t>3GPP TS 29.060: "General Packet Radio Service (GPRS); GPRS Tunnelling Protocol (GTP) across the Gn and Gp interface".</w:t>
      </w:r>
    </w:p>
    <w:p>
      <w:pPr>
        <w:pStyle w:val="EX"/>
        <w:rPr/>
      </w:pPr>
      <w:r>
        <w:rPr>
          <w:lang w:val="en-US"/>
        </w:rPr>
        <w:t>[54]</w:t>
        <w:tab/>
        <w:t>3GPP TS 24.301: "</w:t>
      </w:r>
      <w:r>
        <w:rPr/>
        <w:t>Non-Access-Stratum (NAS) protocol for Evolved Packet System (EPS); Stage 3</w:t>
      </w:r>
      <w:r>
        <w:rPr>
          <w:lang w:val="en-US"/>
        </w:rPr>
        <w:t>".</w:t>
      </w:r>
    </w:p>
    <w:p>
      <w:pPr>
        <w:pStyle w:val="EX"/>
        <w:rPr/>
      </w:pPr>
      <w:r>
        <w:rPr>
          <w:lang w:val="en-US"/>
        </w:rPr>
        <w:t>[55]</w:t>
        <w:tab/>
        <w:t xml:space="preserve">3GPP TS 36.331: "Evolved Universal Terrestrial Radio Access (E-UTRA) Radio Resource Control (RRC); </w:t>
      </w:r>
      <w:r>
        <w:rPr/>
        <w:t>Protocol specification".</w:t>
      </w:r>
    </w:p>
    <w:p>
      <w:pPr>
        <w:pStyle w:val="EX"/>
        <w:rPr/>
      </w:pPr>
      <w:r>
        <w:rPr/>
        <w:t>[56]</w:t>
        <w:tab/>
        <w:t>3GPP TR 33.402: "Security aspects of non-3GPP accesses".</w:t>
      </w:r>
    </w:p>
    <w:p>
      <w:pPr>
        <w:pStyle w:val="Heading1"/>
        <w:ind w:left="1134" w:hanging="1134"/>
        <w:rPr/>
      </w:pPr>
      <w:bookmarkStart w:id="10" w:name="__RefHeading___Toc517982367"/>
      <w:bookmarkEnd w:id="10"/>
      <w:r>
        <w:rPr/>
        <w:t>3</w:t>
        <w:tab/>
        <w:t>Definitions, symbols and abbreviations</w:t>
      </w:r>
    </w:p>
    <w:p>
      <w:pPr>
        <w:pStyle w:val="Heading2"/>
        <w:rPr/>
      </w:pPr>
      <w:bookmarkStart w:id="11" w:name="__RefHeading___Toc517982368"/>
      <w:bookmarkEnd w:id="11"/>
      <w:r>
        <w:rPr/>
        <w:t>3.1</w:t>
        <w:tab/>
        <w:t>Definitions</w:t>
      </w:r>
    </w:p>
    <w:p>
      <w:pPr>
        <w:pStyle w:val="Normal"/>
        <w:rPr/>
      </w:pPr>
      <w:r>
        <w:rPr/>
        <w:t>For the purposes of the present document, the terms and definitions in 3GPP TS 43.318 and the following apply.</w:t>
      </w:r>
    </w:p>
    <w:p>
      <w:pPr>
        <w:pStyle w:val="Normal"/>
        <w:rPr>
          <w:b/>
          <w:b/>
          <w:bCs/>
          <w:lang w:val="en-US"/>
        </w:rPr>
      </w:pPr>
      <w:r>
        <w:rPr>
          <w:b/>
          <w:bCs/>
          <w:lang w:val="en-US"/>
        </w:rPr>
        <w:t xml:space="preserve">Access Point ID: </w:t>
      </w:r>
      <w:r>
        <w:rPr>
          <w:lang w:val="en-US"/>
        </w:rPr>
        <w:t xml:space="preserve">The AP-ID is the physical identity (e.g. MAC address) of the </w:t>
      </w:r>
      <w:r>
        <w:rPr/>
        <w:t xml:space="preserve">generic IP </w:t>
      </w:r>
      <w:r>
        <w:rPr>
          <w:lang w:val="en-US"/>
        </w:rPr>
        <w:t xml:space="preserve">access </w:t>
      </w:r>
      <w:r>
        <w:rPr/>
        <w:t xml:space="preserve">network </w:t>
      </w:r>
      <w:r>
        <w:rPr>
          <w:lang w:val="en-US"/>
        </w:rPr>
        <w:t>point through which the MS is accessing GAN service. This identifier is provided by the MS (obtained via broadcast from the AP) to the GANC via the Up interface, when it requests GAN service. The AP-ID may be used by the GANC to support location services. The AP-ID may also be used by the service provider to restrict GAN service access via only authorized APs.</w:t>
      </w:r>
    </w:p>
    <w:p>
      <w:pPr>
        <w:pStyle w:val="Normal"/>
        <w:rPr/>
      </w:pPr>
      <w:r>
        <w:rPr>
          <w:b/>
          <w:bCs/>
        </w:rPr>
        <w:t>Blind Transmission</w:t>
      </w:r>
      <w:r>
        <w:rPr>
          <w:b/>
        </w:rPr>
        <w:t>:</w:t>
      </w:r>
      <w:r>
        <w:rPr/>
        <w:t xml:space="preserve"> refers to the decision made by the SGSN to start the transmission of downlink N-PDUs or by the target BSS/GANC to start the transmission of downlink LLC PDUs for a given mobile station before receiving confirmation that the PS handover procedure has been successfully completed.</w:t>
      </w:r>
    </w:p>
    <w:p>
      <w:pPr>
        <w:pStyle w:val="Heading2"/>
        <w:rPr/>
      </w:pPr>
      <w:bookmarkStart w:id="12" w:name="__RefHeading___Toc517982369"/>
      <w:bookmarkEnd w:id="12"/>
      <w:r>
        <w:rPr/>
        <w:t>3.2</w:t>
        <w:tab/>
        <w:t>Symbols</w:t>
      </w:r>
    </w:p>
    <w:p>
      <w:pPr>
        <w:pStyle w:val="Normal"/>
        <w:rPr/>
      </w:pPr>
      <w:r>
        <w:rPr/>
        <w:t>For the purposes of the present document, the following symbols apply:</w:t>
      </w:r>
    </w:p>
    <w:p>
      <w:pPr>
        <w:pStyle w:val="EX"/>
        <w:rPr/>
      </w:pPr>
      <w:r>
        <w:rPr/>
        <w:t>Wm</w:t>
        <w:tab/>
        <w:t>Reference point between a Security Gateway and a 3GPP AAA Server or 3GPP AAA proxy.</w:t>
      </w:r>
    </w:p>
    <w:p>
      <w:pPr>
        <w:pStyle w:val="Heading2"/>
        <w:rPr/>
      </w:pPr>
      <w:bookmarkStart w:id="13" w:name="__RefHeading___Toc517982370"/>
      <w:bookmarkEnd w:id="13"/>
      <w:r>
        <w:rPr/>
        <w:t>3.3</w:t>
        <w:tab/>
        <w:t>Abbreviations</w:t>
      </w:r>
    </w:p>
    <w:p>
      <w:pPr>
        <w:pStyle w:val="Normal"/>
        <w:rPr/>
      </w:pPr>
      <w:r>
        <w:rPr/>
        <w:t>For the purposes of the present document, the following abbreviations apply:</w:t>
      </w:r>
    </w:p>
    <w:p>
      <w:pPr>
        <w:pStyle w:val="EW"/>
        <w:rPr/>
      </w:pPr>
      <w:r>
        <w:rPr/>
        <w:t>AAA</w:t>
        <w:tab/>
        <w:t>Authentication, Authorization and Accounting</w:t>
      </w:r>
    </w:p>
    <w:p>
      <w:pPr>
        <w:pStyle w:val="EW"/>
        <w:rPr/>
      </w:pPr>
      <w:r>
        <w:rPr/>
        <w:t>AKA</w:t>
        <w:tab/>
        <w:t>Authentication and Key Agreement</w:t>
      </w:r>
    </w:p>
    <w:p>
      <w:pPr>
        <w:pStyle w:val="EW"/>
        <w:rPr/>
      </w:pPr>
      <w:r>
        <w:rPr/>
        <w:t>AP</w:t>
        <w:tab/>
        <w:t>Access Point</w:t>
      </w:r>
    </w:p>
    <w:p>
      <w:pPr>
        <w:pStyle w:val="EW"/>
        <w:rPr/>
      </w:pPr>
      <w:r>
        <w:rPr/>
        <w:t>BSC</w:t>
        <w:tab/>
        <w:t>Base Station Controller</w:t>
      </w:r>
    </w:p>
    <w:p>
      <w:pPr>
        <w:pStyle w:val="EW"/>
        <w:rPr/>
      </w:pPr>
      <w:r>
        <w:rPr/>
        <w:t>BSS</w:t>
        <w:tab/>
        <w:t>Base Station Subsystem</w:t>
      </w:r>
    </w:p>
    <w:p>
      <w:pPr>
        <w:pStyle w:val="EW"/>
        <w:rPr/>
      </w:pPr>
      <w:r>
        <w:rPr/>
        <w:t>BSSGP</w:t>
        <w:tab/>
        <w:t>Base Station System GPRS Protocol</w:t>
      </w:r>
    </w:p>
    <w:p>
      <w:pPr>
        <w:pStyle w:val="EW"/>
        <w:rPr/>
      </w:pPr>
      <w:r>
        <w:rPr/>
        <w:t>BSSMAP</w:t>
        <w:tab/>
        <w:t>Base Station System Management Application Part</w:t>
      </w:r>
    </w:p>
    <w:p>
      <w:pPr>
        <w:pStyle w:val="EW"/>
        <w:rPr/>
      </w:pPr>
      <w:r>
        <w:rPr/>
        <w:t>BTS</w:t>
        <w:tab/>
        <w:t>Base Transceiver Station</w:t>
      </w:r>
    </w:p>
    <w:p>
      <w:pPr>
        <w:pStyle w:val="EW"/>
        <w:rPr/>
      </w:pPr>
      <w:r>
        <w:rPr/>
        <w:t>CBS</w:t>
        <w:tab/>
        <w:t>Cell Broadcast Service</w:t>
      </w:r>
    </w:p>
    <w:p>
      <w:pPr>
        <w:pStyle w:val="EW"/>
        <w:rPr/>
      </w:pPr>
      <w:r>
        <w:rPr/>
        <w:t>CC</w:t>
        <w:tab/>
        <w:t>Call Control</w:t>
      </w:r>
    </w:p>
    <w:p>
      <w:pPr>
        <w:pStyle w:val="EW"/>
        <w:rPr/>
      </w:pPr>
      <w:r>
        <w:rPr/>
        <w:t>CGI</w:t>
        <w:tab/>
        <w:t>Cell Global Identification</w:t>
      </w:r>
    </w:p>
    <w:p>
      <w:pPr>
        <w:pStyle w:val="EW"/>
        <w:rPr/>
      </w:pPr>
      <w:r>
        <w:rPr/>
        <w:t>CM</w:t>
        <w:tab/>
        <w:t>Connection Management</w:t>
      </w:r>
    </w:p>
    <w:p>
      <w:pPr>
        <w:pStyle w:val="EW"/>
        <w:rPr/>
      </w:pPr>
      <w:r>
        <w:rPr/>
        <w:t>CN</w:t>
        <w:tab/>
        <w:t>Core Network</w:t>
      </w:r>
    </w:p>
    <w:p>
      <w:pPr>
        <w:pStyle w:val="EW"/>
        <w:rPr/>
      </w:pPr>
      <w:r>
        <w:rPr/>
        <w:t>CPE</w:t>
        <w:tab/>
        <w:t>Customer Premises Equipment</w:t>
      </w:r>
    </w:p>
    <w:p>
      <w:pPr>
        <w:pStyle w:val="EW"/>
        <w:rPr/>
      </w:pPr>
      <w:r>
        <w:rPr/>
        <w:t>CS</w:t>
        <w:tab/>
        <w:t>Circuit Switched</w:t>
      </w:r>
    </w:p>
    <w:p>
      <w:pPr>
        <w:pStyle w:val="EW"/>
        <w:rPr/>
      </w:pPr>
      <w:r>
        <w:rPr/>
        <w:t>CSD</w:t>
        <w:tab/>
        <w:t>Circuit Switched Data</w:t>
      </w:r>
    </w:p>
    <w:p>
      <w:pPr>
        <w:pStyle w:val="EW"/>
        <w:rPr/>
      </w:pPr>
      <w:r>
        <w:rPr/>
        <w:t>CTC</w:t>
        <w:tab/>
        <w:t>Circuit Transport Channel</w:t>
      </w:r>
    </w:p>
    <w:p>
      <w:pPr>
        <w:pStyle w:val="EW"/>
        <w:rPr/>
      </w:pPr>
      <w:r>
        <w:rPr/>
        <w:t>CTM</w:t>
        <w:tab/>
        <w:t xml:space="preserve">Cellular Text Telephone Modem </w:t>
      </w:r>
    </w:p>
    <w:p>
      <w:pPr>
        <w:pStyle w:val="EW"/>
        <w:rPr/>
      </w:pPr>
      <w:r>
        <w:rPr/>
        <w:t>DNS</w:t>
        <w:tab/>
        <w:t>Domain Name System</w:t>
      </w:r>
    </w:p>
    <w:p>
      <w:pPr>
        <w:pStyle w:val="EW"/>
        <w:rPr/>
      </w:pPr>
      <w:r>
        <w:rPr/>
        <w:t>DTM</w:t>
        <w:tab/>
        <w:t>Dual Transfer Mode</w:t>
      </w:r>
    </w:p>
    <w:p>
      <w:pPr>
        <w:pStyle w:val="EW"/>
        <w:rPr/>
      </w:pPr>
      <w:r>
        <w:rPr/>
        <w:t>E-UTRAN</w:t>
        <w:tab/>
        <w:t>Evolved UTRAN</w:t>
      </w:r>
    </w:p>
    <w:p>
      <w:pPr>
        <w:pStyle w:val="EW"/>
        <w:rPr/>
      </w:pPr>
      <w:r>
        <w:rPr/>
        <w:t>EAP</w:t>
        <w:tab/>
        <w:t>Extensible Authentication Protocol</w:t>
      </w:r>
    </w:p>
    <w:p>
      <w:pPr>
        <w:pStyle w:val="EW"/>
        <w:rPr/>
      </w:pPr>
      <w:r>
        <w:rPr/>
        <w:t>ECGI</w:t>
        <w:tab/>
        <w:t>Evolved Cell Global Identifier</w:t>
      </w:r>
    </w:p>
    <w:p>
      <w:pPr>
        <w:pStyle w:val="EW"/>
        <w:rPr/>
      </w:pPr>
      <w:r>
        <w:rPr/>
        <w:t>ESP</w:t>
        <w:tab/>
        <w:t>Encapsulating Security Payload</w:t>
      </w:r>
    </w:p>
    <w:p>
      <w:pPr>
        <w:pStyle w:val="EW"/>
        <w:rPr/>
      </w:pPr>
      <w:r>
        <w:rPr/>
        <w:t>ETSI</w:t>
        <w:tab/>
        <w:t>European Telecommunications Standards Institute</w:t>
      </w:r>
    </w:p>
    <w:p>
      <w:pPr>
        <w:pStyle w:val="EW"/>
        <w:rPr/>
      </w:pPr>
      <w:r>
        <w:rPr/>
        <w:t>FCC</w:t>
        <w:tab/>
        <w:t>US Federal Communications Commission</w:t>
      </w:r>
    </w:p>
    <w:p>
      <w:pPr>
        <w:pStyle w:val="EW"/>
        <w:rPr/>
      </w:pPr>
      <w:r>
        <w:rPr/>
        <w:t>FEC</w:t>
        <w:tab/>
        <w:t>Forward Error Correction</w:t>
      </w:r>
    </w:p>
    <w:p>
      <w:pPr>
        <w:pStyle w:val="EW"/>
        <w:rPr/>
      </w:pPr>
      <w:r>
        <w:rPr/>
        <w:t>FLR</w:t>
        <w:tab/>
        <w:t>Frame Loss Ratio</w:t>
      </w:r>
    </w:p>
    <w:p>
      <w:pPr>
        <w:pStyle w:val="EW"/>
        <w:rPr/>
      </w:pPr>
      <w:r>
        <w:rPr/>
        <w:t>FQDN</w:t>
        <w:tab/>
        <w:t>Fully Qualified Domain Name</w:t>
      </w:r>
    </w:p>
    <w:p>
      <w:pPr>
        <w:pStyle w:val="EW"/>
        <w:rPr/>
      </w:pPr>
      <w:r>
        <w:rPr/>
        <w:t>GA</w:t>
        <w:tab/>
        <w:t>Generic Access</w:t>
      </w:r>
    </w:p>
    <w:p>
      <w:pPr>
        <w:pStyle w:val="EW"/>
        <w:rPr/>
      </w:pPr>
      <w:r>
        <w:rPr/>
        <w:t>GAN</w:t>
        <w:tab/>
        <w:t>Generic Access Network</w:t>
      </w:r>
    </w:p>
    <w:p>
      <w:pPr>
        <w:pStyle w:val="EW"/>
        <w:rPr/>
      </w:pPr>
      <w:r>
        <w:rPr/>
        <w:t>GANC</w:t>
        <w:tab/>
        <w:t>Generic Access Network Controller</w:t>
      </w:r>
    </w:p>
    <w:p>
      <w:pPr>
        <w:pStyle w:val="EW"/>
        <w:rPr/>
      </w:pPr>
      <w:r>
        <w:rPr/>
        <w:t>GA-RC</w:t>
        <w:tab/>
        <w:t>Generic Access Resource Control</w:t>
      </w:r>
    </w:p>
    <w:p>
      <w:pPr>
        <w:pStyle w:val="EW"/>
        <w:rPr/>
      </w:pPr>
      <w:r>
        <w:rPr/>
        <w:t>GA-CSR</w:t>
        <w:tab/>
        <w:t xml:space="preserve">Generic Access Circuit Switched Resources </w:t>
      </w:r>
    </w:p>
    <w:p>
      <w:pPr>
        <w:pStyle w:val="EW"/>
        <w:rPr/>
      </w:pPr>
      <w:r>
        <w:rPr/>
        <w:t>GA-PSR</w:t>
        <w:tab/>
        <w:t>Generic Access Packet Switched Resources</w:t>
      </w:r>
    </w:p>
    <w:p>
      <w:pPr>
        <w:pStyle w:val="EW"/>
        <w:rPr/>
      </w:pPr>
      <w:r>
        <w:rPr/>
        <w:t>GA-RRC</w:t>
        <w:tab/>
        <w:t>Generic Access Radio Resource Control</w:t>
      </w:r>
    </w:p>
    <w:p>
      <w:pPr>
        <w:pStyle w:val="EW"/>
        <w:rPr/>
      </w:pPr>
      <w:r>
        <w:rPr/>
        <w:t>GERAN</w:t>
        <w:tab/>
        <w:t>GSM EDGE Radio Access Network</w:t>
      </w:r>
    </w:p>
    <w:p>
      <w:pPr>
        <w:pStyle w:val="EW"/>
        <w:rPr/>
      </w:pPr>
      <w:r>
        <w:rPr/>
        <w:t>GGSN</w:t>
        <w:tab/>
        <w:t>Gateway GPRS Support Node</w:t>
      </w:r>
    </w:p>
    <w:p>
      <w:pPr>
        <w:pStyle w:val="EW"/>
        <w:rPr/>
      </w:pPr>
      <w:r>
        <w:rPr/>
        <w:t>GMM/SM</w:t>
        <w:tab/>
        <w:t>GPRS Mobility Management and Session Management</w:t>
      </w:r>
    </w:p>
    <w:p>
      <w:pPr>
        <w:pStyle w:val="EW"/>
        <w:rPr/>
      </w:pPr>
      <w:r>
        <w:rPr/>
        <w:t>GPRS</w:t>
        <w:tab/>
        <w:t>General Packet Radio Service</w:t>
      </w:r>
    </w:p>
    <w:p>
      <w:pPr>
        <w:pStyle w:val="EW"/>
        <w:rPr/>
      </w:pPr>
      <w:r>
        <w:rPr/>
        <w:t>GSM</w:t>
        <w:tab/>
        <w:t>Global System for Mobile communications</w:t>
      </w:r>
    </w:p>
    <w:p>
      <w:pPr>
        <w:pStyle w:val="EW"/>
        <w:rPr/>
      </w:pPr>
      <w:r>
        <w:rPr/>
        <w:t>GSN</w:t>
        <w:tab/>
        <w:t>GPRS Support Node</w:t>
      </w:r>
    </w:p>
    <w:p>
      <w:pPr>
        <w:pStyle w:val="EW"/>
        <w:rPr/>
      </w:pPr>
      <w:r>
        <w:rPr/>
        <w:t>HLR</w:t>
        <w:tab/>
        <w:t>Home Location Register</w:t>
      </w:r>
    </w:p>
    <w:p>
      <w:pPr>
        <w:pStyle w:val="EW"/>
        <w:rPr/>
      </w:pPr>
      <w:r>
        <w:rPr/>
        <w:t>HPLMN</w:t>
        <w:tab/>
        <w:t>Home PLMN</w:t>
      </w:r>
    </w:p>
    <w:p>
      <w:pPr>
        <w:pStyle w:val="EW"/>
        <w:rPr/>
      </w:pPr>
      <w:r>
        <w:rPr/>
        <w:t>IETF</w:t>
        <w:tab/>
        <w:t>Internet Engineering Task Force</w:t>
      </w:r>
    </w:p>
    <w:p>
      <w:pPr>
        <w:pStyle w:val="EW"/>
        <w:rPr/>
      </w:pPr>
      <w:r>
        <w:rPr/>
        <w:t>IMEISV</w:t>
        <w:tab/>
        <w:t>International Mobile Station Equipment Identity and Software Version Number</w:t>
      </w:r>
    </w:p>
    <w:p>
      <w:pPr>
        <w:pStyle w:val="EW"/>
        <w:rPr/>
      </w:pPr>
      <w:r>
        <w:rPr>
          <w:lang w:val="it-IT"/>
        </w:rPr>
        <w:t>IMSI</w:t>
        <w:tab/>
        <w:t>International Mobile Subscriber Identity</w:t>
      </w:r>
    </w:p>
    <w:p>
      <w:pPr>
        <w:pStyle w:val="EW"/>
        <w:rPr>
          <w:lang w:val="it-IT"/>
        </w:rPr>
      </w:pPr>
      <w:r>
        <w:rPr>
          <w:lang w:val="it-IT"/>
        </w:rPr>
        <w:t>IP</w:t>
        <w:tab/>
        <w:t>Internet Protocol</w:t>
      </w:r>
    </w:p>
    <w:p>
      <w:pPr>
        <w:pStyle w:val="EW"/>
        <w:rPr>
          <w:lang w:val="en-US"/>
        </w:rPr>
      </w:pPr>
      <w:r>
        <w:rPr>
          <w:lang w:val="en-US"/>
        </w:rPr>
        <w:t>ISP</w:t>
        <w:tab/>
        <w:t>Internet Service Provider</w:t>
      </w:r>
    </w:p>
    <w:p>
      <w:pPr>
        <w:pStyle w:val="EW"/>
        <w:rPr/>
      </w:pPr>
      <w:r>
        <w:rPr/>
        <w:t>LA</w:t>
        <w:tab/>
        <w:t>Location Area</w:t>
      </w:r>
    </w:p>
    <w:p>
      <w:pPr>
        <w:pStyle w:val="EW"/>
        <w:rPr/>
      </w:pPr>
      <w:r>
        <w:rPr/>
        <w:t>LAI</w:t>
        <w:tab/>
        <w:t>Location Area Identity</w:t>
      </w:r>
    </w:p>
    <w:p>
      <w:pPr>
        <w:pStyle w:val="EW"/>
        <w:rPr/>
      </w:pPr>
      <w:r>
        <w:rPr/>
        <w:t>LLC</w:t>
        <w:tab/>
        <w:t>Logical Link Control</w:t>
      </w:r>
    </w:p>
    <w:p>
      <w:pPr>
        <w:pStyle w:val="EW"/>
        <w:rPr/>
      </w:pPr>
      <w:r>
        <w:rPr/>
        <w:t>MAC</w:t>
        <w:tab/>
        <w:t>Medium Access Control</w:t>
      </w:r>
    </w:p>
    <w:p>
      <w:pPr>
        <w:pStyle w:val="EW"/>
        <w:rPr/>
      </w:pPr>
      <w:r>
        <w:rPr/>
        <w:t>MAC</w:t>
        <w:tab/>
        <w:t>Message Authentication Code</w:t>
      </w:r>
    </w:p>
    <w:p>
      <w:pPr>
        <w:pStyle w:val="EW"/>
        <w:rPr/>
      </w:pPr>
      <w:r>
        <w:rPr/>
        <w:t>MM</w:t>
        <w:tab/>
        <w:t>Mobility Management</w:t>
      </w:r>
    </w:p>
    <w:p>
      <w:pPr>
        <w:pStyle w:val="EW"/>
        <w:rPr/>
      </w:pPr>
      <w:r>
        <w:rPr/>
        <w:t>MS</w:t>
        <w:tab/>
        <w:t>Mobile Station</w:t>
      </w:r>
    </w:p>
    <w:p>
      <w:pPr>
        <w:pStyle w:val="EW"/>
        <w:rPr/>
      </w:pPr>
      <w:r>
        <w:rPr/>
        <w:t>MSC</w:t>
        <w:tab/>
        <w:t>Mobile Switching Center</w:t>
      </w:r>
    </w:p>
    <w:p>
      <w:pPr>
        <w:pStyle w:val="EW"/>
        <w:rPr/>
      </w:pPr>
      <w:r>
        <w:rPr/>
        <w:t>MSRN</w:t>
        <w:tab/>
      </w:r>
      <w:r>
        <w:rPr>
          <w:lang w:val="en-US"/>
        </w:rPr>
        <w:t>Mobile Station Roaming Number</w:t>
      </w:r>
    </w:p>
    <w:p>
      <w:pPr>
        <w:pStyle w:val="EW"/>
        <w:rPr/>
      </w:pPr>
      <w:r>
        <w:rPr/>
        <w:t>MTP1</w:t>
        <w:tab/>
        <w:t>Message Transfer Part Layer 1</w:t>
      </w:r>
    </w:p>
    <w:p>
      <w:pPr>
        <w:pStyle w:val="EW"/>
        <w:rPr/>
      </w:pPr>
      <w:r>
        <w:rPr/>
        <w:t>MTP2</w:t>
        <w:tab/>
        <w:t>Message Transfer Part Layer 2</w:t>
      </w:r>
    </w:p>
    <w:p>
      <w:pPr>
        <w:pStyle w:val="EW"/>
        <w:rPr/>
      </w:pPr>
      <w:r>
        <w:rPr/>
        <w:t>MTP3</w:t>
        <w:tab/>
        <w:t>Message Transfer Part Layer 3</w:t>
      </w:r>
    </w:p>
    <w:p>
      <w:pPr>
        <w:pStyle w:val="EW"/>
        <w:rPr/>
      </w:pPr>
      <w:r>
        <w:rPr/>
        <w:t>NAS</w:t>
        <w:tab/>
        <w:t>Non-Access Stratum</w:t>
      </w:r>
    </w:p>
    <w:p>
      <w:pPr>
        <w:pStyle w:val="EW"/>
        <w:rPr/>
      </w:pPr>
      <w:r>
        <w:rPr/>
        <w:t>NAT</w:t>
        <w:tab/>
        <w:t xml:space="preserve">Network Address Translation </w:t>
      </w:r>
    </w:p>
    <w:p>
      <w:pPr>
        <w:pStyle w:val="EW"/>
        <w:rPr/>
      </w:pPr>
      <w:r>
        <w:rPr/>
        <w:t>NSS</w:t>
        <w:tab/>
        <w:t>Network SubSystem</w:t>
      </w:r>
    </w:p>
    <w:p>
      <w:pPr>
        <w:pStyle w:val="EW"/>
        <w:rPr/>
      </w:pPr>
      <w:r>
        <w:rPr>
          <w:lang w:val="it-IT"/>
        </w:rPr>
        <w:t>PDP</w:t>
        <w:tab/>
        <w:t>Packet Data Protocol</w:t>
      </w:r>
    </w:p>
    <w:p>
      <w:pPr>
        <w:pStyle w:val="EW"/>
        <w:rPr>
          <w:lang w:val="it-IT"/>
        </w:rPr>
      </w:pPr>
      <w:r>
        <w:rPr>
          <w:lang w:val="it-IT"/>
        </w:rPr>
        <w:t>PDU</w:t>
        <w:tab/>
        <w:t>Protocol Data Unit</w:t>
      </w:r>
    </w:p>
    <w:p>
      <w:pPr>
        <w:pStyle w:val="EW"/>
        <w:rPr/>
      </w:pPr>
      <w:r>
        <w:rPr/>
        <w:t>PLMN</w:t>
        <w:tab/>
        <w:t>Public Land Mobile Network</w:t>
      </w:r>
    </w:p>
    <w:p>
      <w:pPr>
        <w:pStyle w:val="EW"/>
        <w:rPr/>
      </w:pPr>
      <w:r>
        <w:rPr/>
        <w:t>PSAP</w:t>
        <w:tab/>
        <w:t>Public Safety Answering Point</w:t>
      </w:r>
    </w:p>
    <w:p>
      <w:pPr>
        <w:pStyle w:val="EW"/>
        <w:rPr/>
      </w:pPr>
      <w:r>
        <w:rPr/>
        <w:t>PSTN</w:t>
        <w:tab/>
        <w:t>Public Switched Telephone Network</w:t>
      </w:r>
    </w:p>
    <w:p>
      <w:pPr>
        <w:pStyle w:val="EW"/>
        <w:rPr/>
      </w:pPr>
      <w:r>
        <w:rPr/>
        <w:t>PTC</w:t>
        <w:tab/>
        <w:t>Packet Transport Channel</w:t>
      </w:r>
    </w:p>
    <w:p>
      <w:pPr>
        <w:pStyle w:val="EW"/>
        <w:rPr/>
      </w:pPr>
      <w:r>
        <w:rPr>
          <w:lang w:val="sv-SE"/>
        </w:rPr>
        <w:t>P-TMSI</w:t>
        <w:tab/>
        <w:t>Packet TMSI</w:t>
      </w:r>
    </w:p>
    <w:p>
      <w:pPr>
        <w:pStyle w:val="EW"/>
        <w:rPr/>
      </w:pPr>
      <w:r>
        <w:rPr/>
        <w:t>QoS</w:t>
        <w:tab/>
        <w:t>Quality of Service</w:t>
      </w:r>
    </w:p>
    <w:p>
      <w:pPr>
        <w:pStyle w:val="EW"/>
        <w:rPr/>
      </w:pPr>
      <w:r>
        <w:rPr/>
        <w:t>RA</w:t>
        <w:tab/>
        <w:t>Routing Area</w:t>
      </w:r>
    </w:p>
    <w:p>
      <w:pPr>
        <w:pStyle w:val="EW"/>
        <w:rPr/>
      </w:pPr>
      <w:r>
        <w:rPr/>
        <w:t>RAC</w:t>
        <w:tab/>
        <w:t>Routing Area Code</w:t>
      </w:r>
    </w:p>
    <w:p>
      <w:pPr>
        <w:pStyle w:val="EW"/>
        <w:rPr/>
      </w:pPr>
      <w:r>
        <w:rPr/>
        <w:t>RAI</w:t>
        <w:tab/>
        <w:t>Routing Area Identity</w:t>
      </w:r>
    </w:p>
    <w:p>
      <w:pPr>
        <w:pStyle w:val="EW"/>
        <w:rPr/>
      </w:pPr>
      <w:r>
        <w:rPr/>
        <w:t>RAT</w:t>
        <w:tab/>
        <w:t>Radio Access Technology</w:t>
      </w:r>
    </w:p>
    <w:p>
      <w:pPr>
        <w:pStyle w:val="EW"/>
        <w:rPr/>
      </w:pPr>
      <w:r>
        <w:rPr/>
        <w:t>RLC</w:t>
        <w:tab/>
        <w:t>Radio Link Control</w:t>
      </w:r>
    </w:p>
    <w:p>
      <w:pPr>
        <w:pStyle w:val="EW"/>
        <w:rPr/>
      </w:pPr>
      <w:r>
        <w:rPr/>
        <w:t>RRC</w:t>
        <w:tab/>
        <w:t>Radio Resource Control</w:t>
      </w:r>
    </w:p>
    <w:p>
      <w:pPr>
        <w:pStyle w:val="EW"/>
        <w:rPr/>
      </w:pPr>
      <w:r>
        <w:rPr/>
        <w:t>RTCP</w:t>
        <w:tab/>
        <w:t>Real Time Control Protocol</w:t>
      </w:r>
    </w:p>
    <w:p>
      <w:pPr>
        <w:pStyle w:val="EW"/>
        <w:rPr/>
      </w:pPr>
      <w:r>
        <w:rPr/>
        <w:t>RTP</w:t>
        <w:tab/>
        <w:t>Real Time Protocol</w:t>
      </w:r>
    </w:p>
    <w:p>
      <w:pPr>
        <w:pStyle w:val="EW"/>
        <w:rPr/>
      </w:pPr>
      <w:r>
        <w:rPr/>
        <w:t>SA</w:t>
        <w:tab/>
        <w:t>Security Association</w:t>
      </w:r>
    </w:p>
    <w:p>
      <w:pPr>
        <w:pStyle w:val="EW"/>
        <w:rPr/>
      </w:pPr>
      <w:r>
        <w:rPr/>
        <w:t>SCCP</w:t>
        <w:tab/>
        <w:t>Signalling Connection Control Part</w:t>
      </w:r>
    </w:p>
    <w:p>
      <w:pPr>
        <w:pStyle w:val="EW"/>
        <w:rPr/>
      </w:pPr>
      <w:r>
        <w:rPr/>
        <w:t>SGSN</w:t>
        <w:tab/>
        <w:t>Serving GPRS Support Node</w:t>
      </w:r>
    </w:p>
    <w:p>
      <w:pPr>
        <w:pStyle w:val="EW"/>
        <w:rPr/>
      </w:pPr>
      <w:r>
        <w:rPr/>
        <w:t>SEGW</w:t>
        <w:tab/>
        <w:t>Security Gateway</w:t>
      </w:r>
    </w:p>
    <w:p>
      <w:pPr>
        <w:pStyle w:val="EW"/>
        <w:rPr/>
      </w:pPr>
      <w:r>
        <w:rPr/>
        <w:t>SMS</w:t>
        <w:tab/>
        <w:t>Short Message Service</w:t>
      </w:r>
    </w:p>
    <w:p>
      <w:pPr>
        <w:pStyle w:val="EW"/>
        <w:rPr/>
      </w:pPr>
      <w:r>
        <w:rPr/>
        <w:t>SNDCP</w:t>
        <w:tab/>
        <w:t>Sub-Network Dependent Convergence Protocol</w:t>
      </w:r>
    </w:p>
    <w:p>
      <w:pPr>
        <w:pStyle w:val="EW"/>
        <w:rPr/>
      </w:pPr>
      <w:r>
        <w:rPr/>
        <w:t>TAI</w:t>
        <w:tab/>
        <w:t>Tracking Area Identity</w:t>
      </w:r>
    </w:p>
    <w:p>
      <w:pPr>
        <w:pStyle w:val="EW"/>
        <w:rPr/>
      </w:pPr>
      <w:r>
        <w:rPr/>
        <w:t>TBF</w:t>
        <w:tab/>
        <w:t>Temporary Block Flow</w:t>
      </w:r>
    </w:p>
    <w:p>
      <w:pPr>
        <w:pStyle w:val="EW"/>
        <w:rPr/>
      </w:pPr>
      <w:r>
        <w:rPr/>
        <w:t>TC</w:t>
        <w:tab/>
        <w:t>Transport Channel</w:t>
      </w:r>
    </w:p>
    <w:p>
      <w:pPr>
        <w:pStyle w:val="EW"/>
        <w:rPr/>
      </w:pPr>
      <w:r>
        <w:rPr/>
        <w:t>TCP</w:t>
        <w:tab/>
        <w:t>Transmission Control Protocol</w:t>
      </w:r>
    </w:p>
    <w:p>
      <w:pPr>
        <w:pStyle w:val="EW"/>
        <w:rPr/>
      </w:pPr>
      <w:r>
        <w:rPr/>
        <w:t>TEID</w:t>
        <w:tab/>
        <w:t>Tunnel Endpoint Identifier</w:t>
      </w:r>
    </w:p>
    <w:p>
      <w:pPr>
        <w:pStyle w:val="EW"/>
        <w:rPr/>
      </w:pPr>
      <w:r>
        <w:rPr/>
        <w:t>TFO</w:t>
        <w:tab/>
        <w:t>Tandem Free Operation</w:t>
      </w:r>
    </w:p>
    <w:p>
      <w:pPr>
        <w:pStyle w:val="EW"/>
        <w:rPr/>
      </w:pPr>
      <w:r>
        <w:rPr/>
        <w:t>TMSI</w:t>
        <w:tab/>
        <w:t>Temporary Mobile Subscriber Identity</w:t>
      </w:r>
    </w:p>
    <w:p>
      <w:pPr>
        <w:pStyle w:val="EW"/>
        <w:rPr/>
      </w:pPr>
      <w:r>
        <w:rPr/>
        <w:t>TrFO</w:t>
        <w:tab/>
        <w:t>Transcoder Free Operation</w:t>
      </w:r>
    </w:p>
    <w:p>
      <w:pPr>
        <w:pStyle w:val="EW"/>
        <w:rPr/>
      </w:pPr>
      <w:r>
        <w:rPr/>
        <w:t>TTY</w:t>
        <w:tab/>
        <w:t>Text telephone or teletypewriter</w:t>
      </w:r>
    </w:p>
    <w:p>
      <w:pPr>
        <w:pStyle w:val="EW"/>
        <w:rPr>
          <w:lang w:val="sv-SE"/>
        </w:rPr>
      </w:pPr>
      <w:r>
        <w:rPr>
          <w:lang w:val="sv-SE"/>
        </w:rPr>
        <w:t>UDP</w:t>
        <w:tab/>
        <w:t>User Datagram Protocol</w:t>
      </w:r>
    </w:p>
    <w:p>
      <w:pPr>
        <w:pStyle w:val="EW"/>
        <w:rPr/>
      </w:pPr>
      <w:r>
        <w:rPr/>
        <w:t>UMTS</w:t>
        <w:tab/>
        <w:t>Universal Mobile Telecommunication System</w:t>
      </w:r>
    </w:p>
    <w:p>
      <w:pPr>
        <w:pStyle w:val="EW"/>
        <w:rPr/>
      </w:pPr>
      <w:r>
        <w:rPr/>
        <w:t>UTRAN</w:t>
        <w:tab/>
        <w:t>Universal Terrestrial Radio Access Networks</w:t>
      </w:r>
    </w:p>
    <w:p>
      <w:pPr>
        <w:pStyle w:val="EW"/>
        <w:rPr/>
      </w:pPr>
      <w:r>
        <w:rPr/>
        <w:t>VLR</w:t>
        <w:tab/>
        <w:t>Visited Location Register</w:t>
      </w:r>
    </w:p>
    <w:p>
      <w:pPr>
        <w:pStyle w:val="EW"/>
        <w:rPr/>
      </w:pPr>
      <w:r>
        <w:rPr/>
      </w:r>
    </w:p>
    <w:p>
      <w:pPr>
        <w:pStyle w:val="Heading1"/>
        <w:ind w:left="1134" w:hanging="1134"/>
        <w:rPr/>
      </w:pPr>
      <w:bookmarkStart w:id="14" w:name="__RefHeading___Toc517982371"/>
      <w:bookmarkEnd w:id="14"/>
      <w:r>
        <w:rPr/>
        <w:t>4</w:t>
        <w:tab/>
        <w:t>Elementary procedures for handling of secure connection</w:t>
      </w:r>
    </w:p>
    <w:p>
      <w:pPr>
        <w:pStyle w:val="Heading2"/>
        <w:rPr/>
      </w:pPr>
      <w:bookmarkStart w:id="15" w:name="__RefHeading___Toc517982372"/>
      <w:bookmarkEnd w:id="15"/>
      <w:r>
        <w:rPr/>
        <w:t>4.1</w:t>
        <w:tab/>
        <w:t>General</w:t>
      </w:r>
    </w:p>
    <w:p>
      <w:pPr>
        <w:pStyle w:val="Normal"/>
        <w:rPr/>
      </w:pPr>
      <w:r>
        <w:rPr/>
        <w:t>All traffic over the Up interface shall be sent through the IPsec tunnel that is established as a result of the authentication procedure.</w:t>
      </w:r>
    </w:p>
    <w:p>
      <w:pPr>
        <w:pStyle w:val="Heading2"/>
        <w:rPr/>
      </w:pPr>
      <w:bookmarkStart w:id="16" w:name="__RefHeading___Toc517982373"/>
      <w:bookmarkEnd w:id="16"/>
      <w:r>
        <w:rPr>
          <w:lang w:val="en-US"/>
        </w:rPr>
        <w:t>4.2</w:t>
        <w:tab/>
        <w:t>Establishment of the secure connection</w:t>
      </w:r>
    </w:p>
    <w:p>
      <w:pPr>
        <w:pStyle w:val="Heading3"/>
        <w:rPr/>
      </w:pPr>
      <w:bookmarkStart w:id="17" w:name="__RefHeading___Toc517982374"/>
      <w:bookmarkEnd w:id="17"/>
      <w:r>
        <w:rPr/>
        <w:t>4.2.1</w:t>
        <w:tab/>
        <w:t>General</w:t>
      </w:r>
    </w:p>
    <w:p>
      <w:pPr>
        <w:pStyle w:val="Normal"/>
        <w:rPr/>
      </w:pPr>
      <w:r>
        <w:rPr/>
        <w:t xml:space="preserve">The MS and GANC-SEGW shall set up one IKE Secure Association (SA) and one CHILD_SA for IPsec ESP according to the profiles defined in [37]. The MS shall act as initiator, and the GANC-SEGW as responder. For MS with SIM only, the MS and GANC-SEGW shall use EAP-SIM for mutual authentication of the MS and the core network according to sub-clause 4.3. For MS with </w:t>
      </w:r>
      <w:r>
        <w:rPr>
          <w:lang w:val="en-US"/>
        </w:rPr>
        <w:t>USIM</w:t>
      </w:r>
      <w:r>
        <w:rPr/>
        <w:t xml:space="preserve">, the MS and GANC-SEGW shall use EAP-AKA for mutual authentication of the MS and the core network according to sub-clause 4.4. </w:t>
      </w:r>
    </w:p>
    <w:p>
      <w:pPr>
        <w:pStyle w:val="Normal"/>
        <w:rPr/>
      </w:pPr>
      <w:r>
        <w:rPr/>
        <w:t>The MS shall use certificates for authentication of the GANC-SEGW according to sub-clause 4.2.5.</w:t>
      </w:r>
    </w:p>
    <w:p>
      <w:pPr>
        <w:pStyle w:val="Normal"/>
        <w:rPr>
          <w:lang w:val="en-US"/>
        </w:rPr>
      </w:pPr>
      <w:r>
        <w:rPr>
          <w:lang w:val="en-US"/>
        </w:rPr>
        <w:t>Furthermore, the MS shall:</w:t>
      </w:r>
    </w:p>
    <w:p>
      <w:pPr>
        <w:pStyle w:val="B1"/>
        <w:rPr/>
      </w:pPr>
      <w:r>
        <w:rPr/>
        <w:t>-</w:t>
        <w:tab/>
        <w:t xml:space="preserve">use </w:t>
      </w:r>
      <w:r>
        <w:rPr>
          <w:rFonts w:eastAsia="Batang;바탕"/>
        </w:rPr>
        <w:t xml:space="preserve">Configuration Payload </w:t>
      </w:r>
      <w:r>
        <w:rPr/>
        <w:t>according to [27] to acquire/renew an internal IP address in the network protected by the GANC-SEGW</w:t>
      </w:r>
    </w:p>
    <w:p>
      <w:pPr>
        <w:pStyle w:val="B1"/>
        <w:rPr/>
      </w:pPr>
      <w:r>
        <w:rPr/>
        <w:t>-</w:t>
        <w:tab/>
        <w:t>act as initiator in the Traffic Selector (TS) negotiation. The MS shall use the following value for the traffic selector-initiator and traffic selector-responder payloads:</w:t>
      </w:r>
    </w:p>
    <w:p>
      <w:pPr>
        <w:pStyle w:val="B3"/>
        <w:rPr/>
      </w:pPr>
      <w:r>
        <w:rPr/>
        <w:t>TSi =</w:t>
        <w:tab/>
        <w:t xml:space="preserve">(0, 0-65535, 0.0.0.0-255.255.255.255) </w:t>
      </w:r>
    </w:p>
    <w:p>
      <w:pPr>
        <w:pStyle w:val="B3"/>
        <w:rPr/>
      </w:pPr>
      <w:r>
        <w:rPr/>
        <w:t>TSr =</w:t>
        <w:tab/>
        <w:t>(0, 0-65535, 0.0.0.0-255.255.255.255)</w:t>
      </w:r>
    </w:p>
    <w:p>
      <w:pPr>
        <w:pStyle w:val="Normal"/>
        <w:rPr>
          <w:lang w:val="en-US"/>
        </w:rPr>
      </w:pPr>
      <w:r>
        <w:rPr>
          <w:lang w:val="en-US"/>
        </w:rPr>
        <w:t>The GANC-SEGW shall use the following value for the traffic selector-initiator and traffic selector-responder payloads:</w:t>
      </w:r>
    </w:p>
    <w:p>
      <w:pPr>
        <w:pStyle w:val="B3"/>
        <w:rPr/>
      </w:pPr>
      <w:r>
        <w:rPr>
          <w:lang w:val="en-US"/>
        </w:rPr>
        <w:t>TSi =</w:t>
        <w:tab/>
        <w:t xml:space="preserve">(0, 0-65535, </w:t>
      </w:r>
      <w:r>
        <w:rPr>
          <w:i/>
          <w:iCs/>
          <w:lang w:val="en-US"/>
        </w:rPr>
        <w:t>ms_internal_address</w:t>
      </w:r>
      <w:r>
        <w:rPr>
          <w:lang w:val="en-US"/>
        </w:rPr>
        <w:t xml:space="preserve"> - </w:t>
      </w:r>
      <w:r>
        <w:rPr>
          <w:i/>
          <w:iCs/>
          <w:lang w:val="en-US"/>
        </w:rPr>
        <w:t>ms_internal_address</w:t>
      </w:r>
      <w:r>
        <w:rPr>
          <w:lang w:val="en-US"/>
        </w:rPr>
        <w:t>), where ms_internal_address is the IP address in the network protected by the GANC-SEGW that is assigned to the MS</w:t>
      </w:r>
    </w:p>
    <w:p>
      <w:pPr>
        <w:pStyle w:val="B3"/>
        <w:rPr>
          <w:lang w:val="en-US"/>
        </w:rPr>
      </w:pPr>
      <w:r>
        <w:rPr>
          <w:lang w:val="en-US"/>
        </w:rPr>
        <w:t>TSr =</w:t>
        <w:tab/>
        <w:t>(0, 0-65535, 0.0.0.0-255.255.255.255)</w:t>
      </w:r>
    </w:p>
    <w:p>
      <w:pPr>
        <w:pStyle w:val="Normal"/>
        <w:rPr/>
      </w:pPr>
      <w:r>
        <w:rPr>
          <w:lang w:val="en-US"/>
        </w:rPr>
        <w:t>Either the MS or GANC-SEGW may initiate re-keying of the SA based on their individual lifetime policy on the SA.</w:t>
      </w:r>
    </w:p>
    <w:p>
      <w:pPr>
        <w:pStyle w:val="Heading3"/>
        <w:rPr>
          <w:lang w:val="en-US"/>
        </w:rPr>
      </w:pPr>
      <w:bookmarkStart w:id="18" w:name="__RefHeading___Toc517982375"/>
      <w:bookmarkEnd w:id="18"/>
      <w:r>
        <w:rPr>
          <w:lang w:val="en-US"/>
        </w:rPr>
        <w:t>4.2.2</w:t>
        <w:tab/>
        <w:t>Identities</w:t>
      </w:r>
    </w:p>
    <w:p>
      <w:pPr>
        <w:pStyle w:val="Normal"/>
        <w:rPr/>
      </w:pPr>
      <w:r>
        <w:rPr>
          <w:lang w:val="en-US"/>
        </w:rPr>
        <w:t xml:space="preserve">The MS shall send its EAP-SIM or EAP-AKA identity (composed according to sub-clauses 4.3.2 and 4.4.2) as initiator identity IDi. </w:t>
      </w:r>
    </w:p>
    <w:p>
      <w:pPr>
        <w:pStyle w:val="Normal"/>
        <w:rPr/>
      </w:pPr>
      <w:r>
        <w:rPr>
          <w:lang w:val="en-US"/>
        </w:rPr>
        <w:t xml:space="preserve">The MS shall include the </w:t>
      </w:r>
      <w:r>
        <w:rPr>
          <w:rFonts w:eastAsia="Batang;바탕"/>
        </w:rPr>
        <w:t xml:space="preserve">GANC-SEGW identity that it wishes to communicate with in the Identity Responder (IDr) payload in the </w:t>
      </w:r>
      <w:r>
        <w:rPr/>
        <w:t xml:space="preserve">IKE_SA_AUTH Request (message 3) </w:t>
      </w:r>
      <w:r>
        <w:rPr>
          <w:rFonts w:eastAsia="Batang;바탕"/>
        </w:rPr>
        <w:t>as follows:</w:t>
      </w:r>
    </w:p>
    <w:p>
      <w:pPr>
        <w:pStyle w:val="B1"/>
        <w:rPr/>
      </w:pPr>
      <w:r>
        <w:rPr>
          <w:lang w:val="en-US"/>
        </w:rPr>
        <w:t>-</w:t>
        <w:tab/>
        <w:t>If the MS derived the FQDN of the Provisioning GANC-SEGW from the IMSI (as described in [3]), it shall include the derived FQDN in the Identification Data field of the IDr payload and indicate Identity Type 2 (ID_FQDN) in the ID Type field of the IDr payload;</w:t>
      </w:r>
    </w:p>
    <w:p>
      <w:pPr>
        <w:pStyle w:val="B1"/>
        <w:rPr/>
      </w:pPr>
      <w:r>
        <w:rPr>
          <w:lang w:val="en-US"/>
        </w:rPr>
        <w:t>-</w:t>
        <w:tab/>
      </w:r>
      <w:r>
        <w:rPr/>
        <w:t xml:space="preserve">If the MS was provisioned with an </w:t>
      </w:r>
      <w:r>
        <w:rPr>
          <w:lang w:val="en-US"/>
        </w:rPr>
        <w:t xml:space="preserve">IPv4 </w:t>
      </w:r>
      <w:r>
        <w:rPr/>
        <w:t xml:space="preserve">address of the </w:t>
      </w:r>
      <w:r>
        <w:rPr>
          <w:lang w:val="en-US"/>
        </w:rPr>
        <w:t xml:space="preserve">Provisioning </w:t>
      </w:r>
      <w:r>
        <w:rPr/>
        <w:t xml:space="preserve">GANC-SEGW, or received it in the GA-RC DISCOVERY ACCEPT message or GA-RC REGISTER REDIRECT message for </w:t>
      </w:r>
      <w:r>
        <w:rPr>
          <w:lang w:val="en-US"/>
        </w:rPr>
        <w:t>the Default or a Serving GANC-SEGW, it shall include that IPv4 address in the Identification Data field of the IDr payload and indicate Identity Type 1 (</w:t>
      </w:r>
      <w:r>
        <w:rPr/>
        <w:t>ID_IPV4_ADDR</w:t>
      </w:r>
      <w:r>
        <w:rPr>
          <w:lang w:val="en-US"/>
        </w:rPr>
        <w:t>) in the ID Type field of the IDr payload;</w:t>
      </w:r>
    </w:p>
    <w:p>
      <w:pPr>
        <w:pStyle w:val="B1"/>
        <w:rPr/>
      </w:pPr>
      <w:r>
        <w:rPr>
          <w:lang w:val="en-US"/>
        </w:rPr>
        <w:t>-</w:t>
        <w:tab/>
      </w:r>
      <w:r>
        <w:rPr/>
        <w:t xml:space="preserve">If the MS was provisioned with an </w:t>
      </w:r>
      <w:r>
        <w:rPr>
          <w:lang w:val="en-US"/>
        </w:rPr>
        <w:t xml:space="preserve">IPv6 </w:t>
      </w:r>
      <w:r>
        <w:rPr/>
        <w:t xml:space="preserve">address of the </w:t>
      </w:r>
      <w:r>
        <w:rPr>
          <w:lang w:val="en-US"/>
        </w:rPr>
        <w:t xml:space="preserve">Provisioning </w:t>
      </w:r>
      <w:r>
        <w:rPr/>
        <w:t xml:space="preserve">GANC-SEGW, or received it in the GA-RC DISCOVERY ACCEPT message or GA-RC REGISTER REDIRECT message for </w:t>
      </w:r>
      <w:r>
        <w:rPr>
          <w:lang w:val="en-US"/>
        </w:rPr>
        <w:t>the Default or a Serving GANC-SEGW, it shall include that IPv6 address in the Identification Data field of the IDr payload and indicate Identity Type 5 (</w:t>
      </w:r>
      <w:r>
        <w:rPr/>
        <w:t>ID_IPV6_ADDR</w:t>
      </w:r>
      <w:r>
        <w:rPr>
          <w:lang w:val="en-US"/>
        </w:rPr>
        <w:t>) in the ID Type field of the IDr payload;</w:t>
      </w:r>
    </w:p>
    <w:p>
      <w:pPr>
        <w:pStyle w:val="B1"/>
        <w:rPr/>
      </w:pPr>
      <w:r>
        <w:rPr>
          <w:lang w:val="en-US"/>
        </w:rPr>
        <w:t>-</w:t>
        <w:tab/>
      </w:r>
      <w:r>
        <w:rPr/>
        <w:t xml:space="preserve">If the MS was provisioned with a </w:t>
      </w:r>
      <w:r>
        <w:rPr>
          <w:lang w:val="en-US"/>
        </w:rPr>
        <w:t xml:space="preserve">FQDN </w:t>
      </w:r>
      <w:r>
        <w:rPr/>
        <w:t xml:space="preserve">of the </w:t>
      </w:r>
      <w:r>
        <w:rPr>
          <w:lang w:val="en-US"/>
        </w:rPr>
        <w:t xml:space="preserve">Provisioning </w:t>
      </w:r>
      <w:r>
        <w:rPr/>
        <w:t xml:space="preserve">GANC-SEGW, or received it in the GA-RC DISCOVERY ACCEPT message or GA-RC REGISTER REDIRECT message for </w:t>
      </w:r>
      <w:r>
        <w:rPr>
          <w:lang w:val="en-US"/>
        </w:rPr>
        <w:t>the Default or a Serving GANC-SEGW, it shall include that FQDN in the Identification Data field of the IDr payload and indicate Identity Type 2 (ID_FQDN) in the ID Type field of the IDr payload;</w:t>
      </w:r>
    </w:p>
    <w:p>
      <w:pPr>
        <w:pStyle w:val="Normal"/>
        <w:rPr/>
      </w:pPr>
      <w:r>
        <w:rPr>
          <w:lang w:val="en-US"/>
        </w:rPr>
        <w:t xml:space="preserve">The GANC-SEGW shall provide the </w:t>
      </w:r>
      <w:r>
        <w:rPr>
          <w:rFonts w:eastAsia="Batang;바탕"/>
        </w:rPr>
        <w:t>GANC-SEGW identity in the Identity Payload (IDr) as following:</w:t>
      </w:r>
    </w:p>
    <w:p>
      <w:pPr>
        <w:pStyle w:val="EX"/>
        <w:rPr/>
      </w:pPr>
      <w:r>
        <w:rPr/>
        <w:t>Identity Type =</w:t>
        <w:tab/>
        <w:t>2 (ID_FQDN) or 1 (ID_IPV4_ADDR) or 5 (ID_IPV6_ADDR)</w:t>
      </w:r>
    </w:p>
    <w:p>
      <w:pPr>
        <w:pStyle w:val="EX"/>
        <w:rPr/>
      </w:pPr>
      <w:r>
        <w:rPr/>
        <w:t>Identity Data =</w:t>
        <w:tab/>
        <w:t>GANC-SEGW FQDN or IPv4 address or IPv6 address, respectively</w:t>
      </w:r>
    </w:p>
    <w:p>
      <w:pPr>
        <w:pStyle w:val="Normal"/>
        <w:rPr/>
      </w:pPr>
      <w:r>
        <w:rPr/>
        <w:t>Identity Type shall match the Type of the SubjectAltName contained in the GANC-SEGW certificate as well as what was provisioned in the MS for Provisioning GANC-SEGW or provided in GA-RC DISCOVERY ACCEPT for Default GANC-SEGW or GA-RC REGISTER REDIRECT for Serving GANC-SEGW.</w:t>
      </w:r>
    </w:p>
    <w:p>
      <w:pPr>
        <w:pStyle w:val="Heading3"/>
        <w:rPr>
          <w:lang w:val="en-US"/>
        </w:rPr>
      </w:pPr>
      <w:bookmarkStart w:id="19" w:name="__RefHeading___Toc517982376"/>
      <w:bookmarkEnd w:id="19"/>
      <w:r>
        <w:rPr>
          <w:lang w:val="en-US"/>
        </w:rPr>
        <w:t>4.2.3</w:t>
        <w:tab/>
        <w:t>Crypto negotiation</w:t>
      </w:r>
    </w:p>
    <w:p>
      <w:pPr>
        <w:pStyle w:val="Normal"/>
        <w:rPr/>
      </w:pPr>
      <w:r>
        <w:rPr/>
        <w:t xml:space="preserve">The MS and </w:t>
      </w:r>
      <w:r>
        <w:rPr>
          <w:lang w:val="en-US"/>
        </w:rPr>
        <w:t xml:space="preserve">GANC-SEGW </w:t>
      </w:r>
      <w:r>
        <w:rPr/>
        <w:t xml:space="preserve">negotiate the cryptographic suite to use for the SA, as per [27]. </w:t>
      </w:r>
    </w:p>
    <w:p>
      <w:pPr>
        <w:pStyle w:val="Normal"/>
        <w:rPr>
          <w:lang w:val="en-US"/>
        </w:rPr>
      </w:pPr>
      <w:r>
        <w:rPr/>
        <w:t xml:space="preserve">The MS shall include all the algorithms for integrity and confidentiality (defined in the profile for IPsec ESP in [37]) that it supports in the proposal. The </w:t>
      </w:r>
      <w:r>
        <w:rPr>
          <w:lang w:val="en-US"/>
        </w:rPr>
        <w:t xml:space="preserve">GANC-SEGW </w:t>
      </w:r>
      <w:r>
        <w:rPr/>
        <w:t>signals back the selected algorithms that will be used for confidentiality and integrity protection, based on core network policy.</w:t>
      </w:r>
    </w:p>
    <w:p>
      <w:pPr>
        <w:pStyle w:val="Heading3"/>
        <w:rPr>
          <w:lang w:val="en-US"/>
        </w:rPr>
      </w:pPr>
      <w:bookmarkStart w:id="20" w:name="__RefHeading___Toc517982377"/>
      <w:bookmarkEnd w:id="20"/>
      <w:r>
        <w:rPr>
          <w:lang w:val="en-US"/>
        </w:rPr>
        <w:t>4.2.4</w:t>
        <w:tab/>
        <w:t>NAT traversal</w:t>
      </w:r>
    </w:p>
    <w:p>
      <w:pPr>
        <w:pStyle w:val="Normal"/>
        <w:rPr/>
      </w:pPr>
      <w:r>
        <w:rPr/>
        <w:t>The MS and GANC-SEGW shall use the IKEv2 mechanisms for detection of NAT, NAT traversal and keep-alive (as specified in [27]). If NAT is detected, the MS and GANC-SEGW shall use the UDP encapsulation of ESP packets mechanism (as specified in [30]).</w:t>
      </w:r>
    </w:p>
    <w:p>
      <w:pPr>
        <w:pStyle w:val="Heading3"/>
        <w:rPr>
          <w:lang w:val="en-US"/>
        </w:rPr>
      </w:pPr>
      <w:bookmarkStart w:id="21" w:name="__RefHeading___Toc517982378"/>
      <w:bookmarkEnd w:id="21"/>
      <w:r>
        <w:rPr>
          <w:lang w:val="en-US"/>
        </w:rPr>
        <w:t>4.2.5</w:t>
        <w:tab/>
        <w:t>Certificate Handling and Authentication</w:t>
      </w:r>
    </w:p>
    <w:p>
      <w:pPr>
        <w:pStyle w:val="Normal"/>
        <w:rPr/>
      </w:pPr>
      <w:r>
        <w:rPr/>
        <w:t xml:space="preserve">As the MS and </w:t>
      </w:r>
      <w:r>
        <w:rPr>
          <w:lang w:val="en-US"/>
        </w:rPr>
        <w:t xml:space="preserve">GANC-SEGW </w:t>
      </w:r>
      <w:r>
        <w:rPr/>
        <w:t xml:space="preserve">use EAP-SIM or EAP-AKA for mutual authentication, IKEv2 mandates that this is used in conjunction with a public key signature based authentication of the </w:t>
      </w:r>
      <w:r>
        <w:rPr>
          <w:lang w:val="en-US"/>
        </w:rPr>
        <w:t xml:space="preserve">GANC-SEGW </w:t>
      </w:r>
      <w:r>
        <w:rPr/>
        <w:t>to the MS.</w:t>
      </w:r>
    </w:p>
    <w:p>
      <w:pPr>
        <w:pStyle w:val="Normal"/>
        <w:rPr/>
      </w:pPr>
      <w:r>
        <w:rPr/>
        <w:t>The MS requirements for certificate authentication and handling are listed in 3GPP TS 33.402 [56].</w:t>
      </w:r>
    </w:p>
    <w:p>
      <w:pPr>
        <w:pStyle w:val="Normal"/>
        <w:rPr/>
      </w:pPr>
      <w:r>
        <w:rPr/>
        <w:t>In addition to the requirements listed in 3GPP TS 33.402 [56], the MS shall take the following actions for received GANC-SEGW certificates:</w:t>
      </w:r>
    </w:p>
    <w:p>
      <w:pPr>
        <w:pStyle w:val="B1"/>
        <w:rPr/>
      </w:pPr>
      <w:r>
        <w:rPr/>
        <w:t>-</w:t>
        <w:tab/>
        <w:t>match the SubjectAltName in the end entity certificate with the IDr payload, and with GANC-SEGW identity obtained from derivation of the Provisioning GANC-SEGW FQDN, provisioning, discovery or register redirect.</w:t>
      </w:r>
    </w:p>
    <w:p>
      <w:pPr>
        <w:pStyle w:val="B1"/>
        <w:rPr/>
      </w:pPr>
      <w:r>
        <w:rPr/>
        <w:t>-</w:t>
        <w:tab/>
        <w:t xml:space="preserve">If the MS was provisioned with an IP address of the GANC-SEGW, (or received it in the GA-RC DISCOVERY ACCEPT or GA-RC REGISTER REDIRECT message), then the certificate shall contain an IPaddress SubjectAltName that matches that address. </w:t>
      </w:r>
    </w:p>
    <w:p>
      <w:pPr>
        <w:pStyle w:val="B1"/>
        <w:rPr/>
      </w:pPr>
      <w:r>
        <w:rPr/>
        <w:t>-</w:t>
        <w:tab/>
        <w:t xml:space="preserve">If the MS was provisioned with an FQDN of the GANC-SEGW, or received it in the GA-RC DISCOVERY ACCEPT or GA-RC REGISTER REDIRECT message, then the certificate shall contain a DNSname SubjectAltName that matches that FQDN. </w:t>
      </w:r>
    </w:p>
    <w:p>
      <w:pPr>
        <w:pStyle w:val="B1"/>
        <w:rPr/>
      </w:pPr>
      <w:r>
        <w:rPr/>
        <w:t>-</w:t>
        <w:tab/>
        <w:t xml:space="preserve">If the MS derived the FQDN of the Provisioning GANC-SEGW, then the certificate shall contain a DNSname SubjectAltName that matches that FQDN. </w:t>
      </w:r>
    </w:p>
    <w:p>
      <w:pPr>
        <w:pStyle w:val="B1"/>
        <w:rPr/>
      </w:pPr>
      <w:r>
        <w:rPr/>
        <w:t>-</w:t>
        <w:tab/>
        <w:t>If a single SubjectAltName extension contains several IPaddress or DNSname components, at least one of them shall match the expected value.</w:t>
      </w:r>
    </w:p>
    <w:p>
      <w:pPr>
        <w:pStyle w:val="Heading3"/>
        <w:rPr>
          <w:lang w:val="en-US"/>
        </w:rPr>
      </w:pPr>
      <w:bookmarkStart w:id="22" w:name="__RefHeading___Toc517982379"/>
      <w:bookmarkEnd w:id="22"/>
      <w:r>
        <w:rPr>
          <w:lang w:val="en-US"/>
        </w:rPr>
        <w:t>4.2.6</w:t>
        <w:tab/>
        <w:t>Abnormal cases</w:t>
      </w:r>
    </w:p>
    <w:p>
      <w:pPr>
        <w:pStyle w:val="Normal"/>
        <w:rPr/>
      </w:pPr>
      <w:r>
        <w:rPr/>
        <w:t xml:space="preserve">If the MS and </w:t>
      </w:r>
      <w:r>
        <w:rPr>
          <w:lang w:val="en-US"/>
        </w:rPr>
        <w:t xml:space="preserve">GANC-SEGW </w:t>
      </w:r>
      <w:r>
        <w:rPr/>
        <w:t>are not able to set up the SA for any other reason than EAP-SIM or EAP-AKA authentication failure, and the current GANC-SEGW is the SEGW associated to the Default GANC or a Serving GANC, the MS shall act as if a "</w:t>
      </w:r>
      <w:r>
        <w:rPr>
          <w:lang w:val="en-US"/>
        </w:rPr>
        <w:t>Lower layer failure in the MS</w:t>
      </w:r>
      <w:r>
        <w:rPr/>
        <w:t xml:space="preserve">" has occurred and act as defined in sub-clause 6.2.4.2. </w:t>
      </w:r>
    </w:p>
    <w:p>
      <w:pPr>
        <w:pStyle w:val="Normal"/>
        <w:rPr/>
      </w:pPr>
      <w:r>
        <w:rPr/>
        <w:t xml:space="preserve">If the MS and </w:t>
      </w:r>
      <w:r>
        <w:rPr>
          <w:lang w:val="en-US"/>
        </w:rPr>
        <w:t xml:space="preserve">GANC-SEGW </w:t>
      </w:r>
      <w:r>
        <w:rPr/>
        <w:t>are not able to set up the SA for any other reason than EAP-SIM or EAP-AKA authentication failure, and the current GANC-SEGW is the SEGW associated to the Provisioning GANC, the MS shall act as if a "</w:t>
      </w:r>
      <w:r>
        <w:rPr>
          <w:lang w:val="en-US"/>
        </w:rPr>
        <w:t>Lower layer failure in the MS</w:t>
      </w:r>
      <w:r>
        <w:rPr/>
        <w:t xml:space="preserve">" has occurred and act as defined in sub-clause 5.6.2. </w:t>
      </w:r>
    </w:p>
    <w:p>
      <w:pPr>
        <w:pStyle w:val="Heading2"/>
        <w:rPr>
          <w:lang w:val="en-US"/>
        </w:rPr>
      </w:pPr>
      <w:bookmarkStart w:id="23" w:name="__RefHeading___Toc517982380"/>
      <w:bookmarkEnd w:id="23"/>
      <w:r>
        <w:rPr>
          <w:lang w:val="en-US"/>
        </w:rPr>
        <w:t>4.3</w:t>
        <w:tab/>
        <w:t>EAP-SIM authentication</w:t>
      </w:r>
    </w:p>
    <w:p>
      <w:pPr>
        <w:pStyle w:val="Heading3"/>
        <w:rPr/>
      </w:pPr>
      <w:bookmarkStart w:id="24" w:name="__RefHeading___Toc517982381"/>
      <w:bookmarkEnd w:id="24"/>
      <w:r>
        <w:rPr/>
        <w:t>4.3.1</w:t>
        <w:tab/>
        <w:t>General</w:t>
      </w:r>
    </w:p>
    <w:p>
      <w:pPr>
        <w:pStyle w:val="Normal"/>
        <w:rPr/>
      </w:pPr>
      <w:r>
        <w:rPr/>
        <w:t>After the initial IKEv2 exchanges, EAP-SIM authentication is invoked by deferring the sending of the AUTH payload, as per [27].</w:t>
      </w:r>
    </w:p>
    <w:p>
      <w:pPr>
        <w:pStyle w:val="Normal"/>
        <w:rPr/>
      </w:pPr>
      <w:r>
        <w:rPr/>
        <w:t xml:space="preserve">The </w:t>
      </w:r>
      <w:r>
        <w:rPr>
          <w:lang w:val="en-US"/>
        </w:rPr>
        <w:t xml:space="preserve">GANC-SEGW </w:t>
      </w:r>
      <w:r>
        <w:rPr/>
        <w:t xml:space="preserve">shall: </w:t>
      </w:r>
    </w:p>
    <w:p>
      <w:pPr>
        <w:pStyle w:val="B1"/>
        <w:rPr/>
      </w:pPr>
      <w:r>
        <w:rPr/>
        <w:t>-</w:t>
        <w:tab/>
        <w:t>compose an EAP Response/Identity message containing the IDi of the MS and send this message to the AAA server. This will trigger the EAP-SIM authentication procedure.</w:t>
      </w:r>
    </w:p>
    <w:p>
      <w:pPr>
        <w:pStyle w:val="B1"/>
        <w:rPr/>
      </w:pPr>
      <w:r>
        <w:rPr/>
        <w:t>-</w:t>
        <w:tab/>
        <w:t>communicate with the local AAA server over the Wm interface, and relay traffic between the local AAA server and MS.</w:t>
      </w:r>
    </w:p>
    <w:p>
      <w:pPr>
        <w:pStyle w:val="Normal"/>
        <w:rPr/>
      </w:pPr>
      <w:r>
        <w:rPr/>
        <w:t xml:space="preserve">After the MS has received the EAP Success message (i.e. EAP-SIM authentication procedure was successful), the MS and </w:t>
      </w:r>
      <w:r>
        <w:rPr>
          <w:lang w:val="en-US"/>
        </w:rPr>
        <w:t xml:space="preserve">GANC-SEGW </w:t>
      </w:r>
      <w:r>
        <w:rPr/>
        <w:t>complete the setup of the SA.</w:t>
      </w:r>
    </w:p>
    <w:p>
      <w:pPr>
        <w:pStyle w:val="Heading3"/>
        <w:rPr/>
      </w:pPr>
      <w:bookmarkStart w:id="25" w:name="__RefHeading___Toc517982382"/>
      <w:bookmarkEnd w:id="25"/>
      <w:r>
        <w:rPr/>
        <w:t>4.3.2</w:t>
        <w:tab/>
        <w:t>EAP-SIM Identity</w:t>
      </w:r>
    </w:p>
    <w:p>
      <w:pPr>
        <w:pStyle w:val="Normal"/>
        <w:rPr/>
      </w:pPr>
      <w:r>
        <w:rPr/>
        <w:t>The MS sends its identity as part of the initial IKE exchanges, and this also serves as identify for the EAP-SIM exchange. The identity is composed compliant with the Network Access Identifier (NAI) format specified in [42] and [3].</w:t>
      </w:r>
    </w:p>
    <w:p>
      <w:pPr>
        <w:pStyle w:val="Heading3"/>
        <w:rPr/>
      </w:pPr>
      <w:bookmarkStart w:id="26" w:name="__RefHeading___Toc517982383"/>
      <w:bookmarkEnd w:id="26"/>
      <w:r>
        <w:rPr/>
        <w:t>4.3.3</w:t>
        <w:tab/>
        <w:t>EAP-SIM Fast Re-authentication</w:t>
      </w:r>
    </w:p>
    <w:p>
      <w:pPr>
        <w:pStyle w:val="Normal"/>
        <w:rPr/>
      </w:pPr>
      <w:r>
        <w:rPr/>
        <w:t xml:space="preserve">The MS may use the re-authentication identity that was provided during the previous EAP-SIM authentication procedure to authenticate using EAP-SIM fast re-authentication instead of the full authentication procedure. The MS shall use the realm part provided by the EAP-SIM server as part of the fast re-authentication identity, as specified in [23]. </w:t>
      </w:r>
    </w:p>
    <w:p>
      <w:pPr>
        <w:pStyle w:val="Normal"/>
        <w:rPr/>
      </w:pPr>
      <w:r>
        <w:rPr/>
        <w:t>The MS may attempt to use the fast re-authentication procedure when it has an unused re-authentication identity available. The MS shall not use one re-authentication identity more than once. The fast re-authentication procedure shall not be used for the first authentication after the MS has powered up, in that case it shall use the full authentication procedure.</w:t>
      </w:r>
    </w:p>
    <w:p>
      <w:pPr>
        <w:pStyle w:val="Heading3"/>
        <w:rPr/>
      </w:pPr>
      <w:bookmarkStart w:id="27" w:name="__RefHeading___Toc517982384"/>
      <w:bookmarkEnd w:id="27"/>
      <w:r>
        <w:rPr/>
        <w:t>4.3.4</w:t>
        <w:tab/>
        <w:t>Abnormal cases</w:t>
      </w:r>
    </w:p>
    <w:p>
      <w:pPr>
        <w:pStyle w:val="Normal"/>
        <w:rPr/>
      </w:pPr>
      <w:r>
        <w:rPr/>
        <w:t>If the EAP-SIM authentication procedure fails, and the current GANC-SEGW is the SEGW associated to the Default GANC or a Serving GANC fails, the MS shall act as if it had received GA-RC REGISTER REJECT with the Reject Cause value 'IMSI not allowed' as defined in sub-clause 6.2.3.3.</w:t>
      </w:r>
    </w:p>
    <w:p>
      <w:pPr>
        <w:pStyle w:val="Normal"/>
        <w:rPr/>
      </w:pPr>
      <w:r>
        <w:rPr/>
        <w:t>If the EAP-SIM authentication procedure fails, and the current GANC-SEGW is the SEGW associated to the Provisioning GANC, the MS shall act as if it had received GA-RC DISCOVERY REJECT with the Reject Cause value 'IMSI not allowed' as defined in sub-clause 5.5.2.</w:t>
      </w:r>
    </w:p>
    <w:p>
      <w:pPr>
        <w:pStyle w:val="Heading2"/>
        <w:rPr/>
      </w:pPr>
      <w:bookmarkStart w:id="28" w:name="__RefHeading___Toc517982385"/>
      <w:bookmarkEnd w:id="28"/>
      <w:r>
        <w:rPr>
          <w:lang w:val="en-US"/>
        </w:rPr>
        <w:t>4.4</w:t>
        <w:tab/>
        <w:t>EAP-AKA authentication</w:t>
      </w:r>
    </w:p>
    <w:p>
      <w:pPr>
        <w:pStyle w:val="Heading3"/>
        <w:rPr/>
      </w:pPr>
      <w:bookmarkStart w:id="29" w:name="__RefHeading___Toc517982386"/>
      <w:bookmarkEnd w:id="29"/>
      <w:r>
        <w:rPr/>
        <w:t>4.4.1</w:t>
        <w:tab/>
        <w:t>General</w:t>
      </w:r>
    </w:p>
    <w:p>
      <w:pPr>
        <w:pStyle w:val="Normal"/>
        <w:rPr/>
      </w:pPr>
      <w:r>
        <w:rPr/>
        <w:t>After the initial IKEv2 exchanges, EAP-AKA authentication is invoked by deferring the sending of the AUTH payload, as per [27].</w:t>
      </w:r>
    </w:p>
    <w:p>
      <w:pPr>
        <w:pStyle w:val="Normal"/>
        <w:rPr/>
      </w:pPr>
      <w:r>
        <w:rPr/>
        <w:t xml:space="preserve">The </w:t>
      </w:r>
      <w:r>
        <w:rPr>
          <w:lang w:val="en-US"/>
        </w:rPr>
        <w:t xml:space="preserve">GANC-SEGW </w:t>
      </w:r>
      <w:r>
        <w:rPr/>
        <w:t xml:space="preserve">shall: </w:t>
      </w:r>
    </w:p>
    <w:p>
      <w:pPr>
        <w:pStyle w:val="B1"/>
        <w:rPr/>
      </w:pPr>
      <w:r>
        <w:rPr/>
        <w:t>-</w:t>
        <w:tab/>
        <w:t xml:space="preserve">compose an EAP Response/Identity message containing the IDi of the MS and send this message to the AAA server. This will trigger the EAP-AKA authentication procedure. </w:t>
      </w:r>
    </w:p>
    <w:p>
      <w:pPr>
        <w:pStyle w:val="B1"/>
        <w:rPr/>
      </w:pPr>
      <w:r>
        <w:rPr/>
        <w:t>-</w:t>
        <w:tab/>
        <w:t>communicate with the local AAA server over the Wm interface, and relay traffic between the local AAA server and MS.-</w:t>
        <w:tab/>
      </w:r>
    </w:p>
    <w:p>
      <w:pPr>
        <w:pStyle w:val="Normal"/>
        <w:rPr>
          <w:b/>
          <w:b/>
          <w:bCs/>
          <w:sz w:val="40"/>
          <w:u w:val="single"/>
        </w:rPr>
      </w:pPr>
      <w:r>
        <w:rPr/>
        <w:t xml:space="preserve">After the MS has received the EAP Success message (i.e. EAP-AKA authentication procedure was successful), the MS and </w:t>
      </w:r>
      <w:r>
        <w:rPr>
          <w:lang w:val="en-US"/>
        </w:rPr>
        <w:t xml:space="preserve">GANC-SEGW </w:t>
      </w:r>
      <w:r>
        <w:rPr/>
        <w:t>complete the setup of the SA.</w:t>
      </w:r>
    </w:p>
    <w:p>
      <w:pPr>
        <w:pStyle w:val="Heading3"/>
        <w:rPr>
          <w:lang w:val="en-US"/>
        </w:rPr>
      </w:pPr>
      <w:bookmarkStart w:id="30" w:name="__RefHeading___Toc517982387"/>
      <w:bookmarkEnd w:id="30"/>
      <w:r>
        <w:rPr>
          <w:lang w:val="en-US"/>
        </w:rPr>
        <w:t>4.4.2</w:t>
        <w:tab/>
        <w:t>EAP-AKA Identity</w:t>
      </w:r>
    </w:p>
    <w:p>
      <w:pPr>
        <w:pStyle w:val="Normal"/>
        <w:rPr/>
      </w:pPr>
      <w:r>
        <w:rPr/>
        <w:t>The MS sends its identity as part of the initial IKE exchanges, and this also serves as identify for the EAP-AKA exchange. The identity is composed compliant with the Network Access Identifier (NAI) format specified in [42] and [3].</w:t>
      </w:r>
    </w:p>
    <w:p>
      <w:pPr>
        <w:pStyle w:val="Heading3"/>
        <w:rPr/>
      </w:pPr>
      <w:bookmarkStart w:id="31" w:name="__RefHeading___Toc517982388"/>
      <w:bookmarkEnd w:id="31"/>
      <w:r>
        <w:rPr/>
        <w:t>4.4.3</w:t>
        <w:tab/>
        <w:t>EAP-AKA Fast Re-authentication</w:t>
      </w:r>
    </w:p>
    <w:p>
      <w:pPr>
        <w:pStyle w:val="Normal"/>
        <w:rPr/>
      </w:pPr>
      <w:r>
        <w:rPr/>
        <w:t xml:space="preserve">The MS may use the re-authentication identity that was provided during the previous EAP-AKA authentication procedure to authenticate using EAP-AKA fast re-authentication instead of the full authentication procedure. The MS shall use the realm part provided by the EAP-AKA server as part of the fast re-authentication identity, as specified in [41]. </w:t>
      </w:r>
    </w:p>
    <w:p>
      <w:pPr>
        <w:pStyle w:val="Normal"/>
        <w:rPr/>
      </w:pPr>
      <w:r>
        <w:rPr/>
        <w:t>The MS may attempt to use the fast re-authentication procedure when it has an unused re-authentication identity available. The MS shall not use one re-authentication identity more than once. The fast re-authentication procedure shall not be used for the first authentication after the MS has powered up, in that case it shall use the full authentication procedure.</w:t>
      </w:r>
    </w:p>
    <w:p>
      <w:pPr>
        <w:pStyle w:val="Heading3"/>
        <w:rPr/>
      </w:pPr>
      <w:bookmarkStart w:id="32" w:name="__RefHeading___Toc517982389"/>
      <w:bookmarkEnd w:id="32"/>
      <w:r>
        <w:rPr/>
        <w:t>4.4.4</w:t>
        <w:tab/>
        <w:t>Abnormal cases</w:t>
      </w:r>
    </w:p>
    <w:p>
      <w:pPr>
        <w:pStyle w:val="Normal"/>
        <w:rPr/>
      </w:pPr>
      <w:r>
        <w:rPr/>
        <w:t>If the EAP-AKA authentication procedure fails, and the current GANC-SEGW is the SEGW associated to the Default GANC or a Serving GANC fails, the MS shall act as if it had received GA-RC REGISTER REJECT with the Reject Cause value 'IMSI not allowed' as defined in sub-clause 6.2.3.3.</w:t>
      </w:r>
    </w:p>
    <w:p>
      <w:pPr>
        <w:pStyle w:val="Normal"/>
        <w:rPr/>
      </w:pPr>
      <w:r>
        <w:rPr/>
        <w:t>If the EAP-AKA authentication procedure fails, and the current GANC-SEGW is the SEGW associated to the Provisioning GANC, the MS shall act as if it had received GA-RC DISCOVERY REJECT with the Reject Cause value 'IMSI not allowed' as defined in sub-clause 5.5.2.</w:t>
      </w:r>
    </w:p>
    <w:p>
      <w:pPr>
        <w:pStyle w:val="Heading2"/>
        <w:rPr/>
      </w:pPr>
      <w:bookmarkStart w:id="33" w:name="__RefHeading___Toc517982390"/>
      <w:bookmarkEnd w:id="33"/>
      <w:r>
        <w:rPr/>
        <w:t>4.5</w:t>
        <w:tab/>
        <w:t>Release of the secure connection</w:t>
      </w:r>
    </w:p>
    <w:p>
      <w:pPr>
        <w:pStyle w:val="Normal"/>
        <w:rPr/>
      </w:pPr>
      <w:r>
        <w:rPr/>
        <w:t>The SA is closed according the procedures defined in [27].</w:t>
      </w:r>
    </w:p>
    <w:p>
      <w:pPr>
        <w:pStyle w:val="Heading1"/>
        <w:ind w:left="1134" w:hanging="1134"/>
        <w:rPr/>
      </w:pPr>
      <w:bookmarkStart w:id="34" w:name="__RefHeading___Toc517982391"/>
      <w:r>
        <w:rPr>
          <w:lang w:val="en-US"/>
        </w:rPr>
        <w:t>5</w:t>
        <w:tab/>
        <w:t>GA-RC elementary procedures for GANC Discovery</w:t>
      </w:r>
      <w:bookmarkEnd w:id="34"/>
      <w:r>
        <w:rPr>
          <w:lang w:val="en-US"/>
        </w:rPr>
        <w:t xml:space="preserve"> </w:t>
      </w:r>
    </w:p>
    <w:p>
      <w:pPr>
        <w:pStyle w:val="Heading3"/>
        <w:rPr>
          <w:lang w:val="en-US"/>
        </w:rPr>
      </w:pPr>
      <w:bookmarkStart w:id="35" w:name="__RefHeading___Toc517982392"/>
      <w:bookmarkEnd w:id="35"/>
      <w:r>
        <w:rPr>
          <w:lang w:val="en-US"/>
        </w:rPr>
        <w:t>5.1</w:t>
        <w:tab/>
        <w:t>Purpose of the Discovery Procedure</w:t>
      </w:r>
    </w:p>
    <w:p>
      <w:pPr>
        <w:pStyle w:val="Normal"/>
        <w:rPr>
          <w:lang w:val="en-US"/>
        </w:rPr>
      </w:pPr>
      <w:r>
        <w:rPr>
          <w:lang w:val="en-US"/>
        </w:rPr>
        <w:t>The purpose of the Discovery procedure is to allow the network to allocate a Default GANC to a MS. This allocation consists of the IP address or FQDN of the Default GANC-SEGW, and the IP address or FQDN and TCP port of the Default GANC to be used for the Registration procedure. As long as the Default GANC is available in the network the MS shall not perform Discovery procedure again.</w:t>
      </w:r>
      <w:r>
        <w:rPr/>
        <w:t xml:space="preserve"> The Discovery procedure is performed using the IPsec tunnel that is established between the MS and the Provisioning GANC-SEGW as defined in sub-clause 4.2.</w:t>
      </w:r>
    </w:p>
    <w:p>
      <w:pPr>
        <w:pStyle w:val="Heading3"/>
        <w:rPr>
          <w:lang w:val="en-US"/>
        </w:rPr>
      </w:pPr>
      <w:bookmarkStart w:id="36" w:name="__RefHeading___Toc517982393"/>
      <w:bookmarkEnd w:id="36"/>
      <w:r>
        <w:rPr>
          <w:lang w:val="en-US"/>
        </w:rPr>
        <w:t>5.2</w:t>
        <w:tab/>
        <w:t>Discovery procedure</w:t>
      </w:r>
    </w:p>
    <w:p>
      <w:pPr>
        <w:pStyle w:val="Normal"/>
        <w:rPr/>
      </w:pPr>
      <w:r>
        <w:rPr/>
        <w:t xml:space="preserve">The Discovery procedure is performed between the MS and the Provisioning GANC. </w:t>
      </w:r>
      <w:r>
        <w:rPr>
          <w:lang w:val="en-US"/>
        </w:rPr>
        <w:t>The Discovery procedure is initiated by the MS in order to receive information about the Default GANC to be used for future instances of the Registration Procedure.</w:t>
      </w:r>
    </w:p>
    <w:p>
      <w:pPr>
        <w:pStyle w:val="TH"/>
        <w:rPr>
          <w:lang w:val="en-US"/>
        </w:rPr>
      </w:pPr>
      <w:r>
        <w:rPr>
          <w:lang w:val="en-US"/>
        </w:rPr>
        <w:object w:dxaOrig="9641" w:dyaOrig="2946">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82.05pt;height:147pt" filled="f" o:ole="">
            <v:imagedata r:id="rId7" o:title=""/>
          </v:shape>
          <o:OLEObject Type="Embed" ProgID="Word.Document.12" ShapeID="ole_rId6" DrawAspect="Content" ObjectID="_505781615" r:id="rId6"/>
        </w:object>
      </w:r>
    </w:p>
    <w:p>
      <w:pPr>
        <w:pStyle w:val="TF1"/>
        <w:rPr>
          <w:lang w:val="en-US"/>
        </w:rPr>
      </w:pPr>
      <w:r>
        <w:rPr>
          <w:lang w:val="en-US"/>
        </w:rPr>
        <w:t>Figure 5.2: Discovery procedure</w:t>
      </w:r>
    </w:p>
    <w:p>
      <w:pPr>
        <w:pStyle w:val="Heading3"/>
        <w:rPr/>
      </w:pPr>
      <w:bookmarkStart w:id="37" w:name="__RefHeading___Toc517982394"/>
      <w:bookmarkEnd w:id="37"/>
      <w:r>
        <w:rPr>
          <w:lang w:val="en-US"/>
        </w:rPr>
        <w:t>5.3</w:t>
        <w:tab/>
        <w:t>Discovery Request initiation by the MS</w:t>
      </w:r>
    </w:p>
    <w:p>
      <w:pPr>
        <w:pStyle w:val="Normal"/>
        <w:rPr/>
      </w:pPr>
      <w:r>
        <w:rPr>
          <w:lang w:val="en-US"/>
        </w:rPr>
        <w:t xml:space="preserve">This procedure shall be triggered after the MS has gained IP connectivity (i.e. an IP address is allocated to the MS in the "transport IP" layer) and the MS has either no stored information about a Default GANC or if the previous Registration procedure towards the Default GANC was unsuccessful. </w:t>
      </w:r>
    </w:p>
    <w:p>
      <w:pPr>
        <w:pStyle w:val="Normal"/>
        <w:rPr/>
      </w:pPr>
      <w:r>
        <w:rPr>
          <w:lang w:val="en-US"/>
        </w:rPr>
        <w:t>The MS may initially be provisioned with information (i.e. an IP address or a FQDN) about the Provisioning GANC and the corresponding Provisioning SEGW related to that GANC. The provisioning of this information in the MS is out of the scope of this document. This information can be in the format of either a FQDN or an IP-address or any combination of these.</w:t>
      </w:r>
    </w:p>
    <w:p>
      <w:pPr>
        <w:pStyle w:val="Normal"/>
        <w:rPr>
          <w:lang w:val="en-US"/>
        </w:rPr>
      </w:pPr>
      <w:r>
        <w:rPr>
          <w:lang w:val="en-US"/>
        </w:rPr>
        <w:t>The MS shall:</w:t>
      </w:r>
    </w:p>
    <w:p>
      <w:pPr>
        <w:pStyle w:val="B1"/>
        <w:rPr/>
      </w:pPr>
      <w:r>
        <w:rPr>
          <w:lang w:val="en-US"/>
        </w:rPr>
        <w:t>-</w:t>
        <w:tab/>
        <w:t>If the MS holds an IP address of the Provisioning SEGW, the MS establishes the secure connection towards the Provisioning SEGW according to sub-clause 4.2;</w:t>
      </w:r>
    </w:p>
    <w:p>
      <w:pPr>
        <w:pStyle w:val="B1"/>
        <w:rPr/>
      </w:pPr>
      <w:r>
        <w:rPr>
          <w:lang w:val="en-US"/>
        </w:rPr>
        <w:t>-</w:t>
        <w:tab/>
        <w:t>If the MS holds a FQDN of the Provisioning SEGW, the MS performs a public DNS query to retrieve the IP-address of the Provisioning SEGW and establish the secure connection towards the Provisioning SEGW according to sub-clause 4.2. The MS shall not store the IP address retrieved from DNS for subsequent procedures (apart from DNS resolver caching);</w:t>
      </w:r>
    </w:p>
    <w:p>
      <w:pPr>
        <w:pStyle w:val="B1"/>
        <w:rPr/>
      </w:pPr>
      <w:r>
        <w:rPr>
          <w:lang w:val="en-US"/>
        </w:rPr>
        <w:t>-</w:t>
        <w:tab/>
        <w:t>In case the MS is not provisioned with information about the Provisioning SEGW, derive a FQDN of the Provisioning SEGW from the IMSI (as described in [3]);</w:t>
      </w:r>
    </w:p>
    <w:p>
      <w:pPr>
        <w:pStyle w:val="B1"/>
        <w:rPr/>
      </w:pPr>
      <w:r>
        <w:rPr/>
        <w:tab/>
        <w:t xml:space="preserve">The MS </w:t>
      </w:r>
      <w:r>
        <w:rPr>
          <w:lang w:val="en-US"/>
        </w:rPr>
        <w:t>performs a public DNS Query to retrieve the IP-address of the Provisioning SEGW and establish the secure connection towards the Provisioning SEGW according to sub-clause 4.2. The MS shall not store the IP address retrieved from DNS for subsequent procedures (apart from DNS resolver caching);</w:t>
      </w:r>
    </w:p>
    <w:p>
      <w:pPr>
        <w:pStyle w:val="B1"/>
        <w:rPr>
          <w:lang w:val="en-US"/>
        </w:rPr>
      </w:pPr>
      <w:r>
        <w:rPr>
          <w:lang w:val="en-US"/>
        </w:rPr>
        <w:t>-</w:t>
        <w:tab/>
        <w:t>Following successful establishment of secure connection to the Provisioning SEGW:</w:t>
      </w:r>
    </w:p>
    <w:p>
      <w:pPr>
        <w:pStyle w:val="B2"/>
        <w:rPr/>
      </w:pPr>
      <w:r>
        <w:rPr/>
        <w:t>-</w:t>
        <w:tab/>
        <w:t>If the MS holds an IP address of the Provisioning GANC, the MS shall establish a TCP connection to the Provisioning GANC using the well-known TCP port for Discovery as defined in sub-clause 12.2.1</w:t>
      </w:r>
    </w:p>
    <w:p>
      <w:pPr>
        <w:pStyle w:val="B2"/>
        <w:rPr/>
      </w:pPr>
      <w:r>
        <w:rPr/>
        <w:t>-</w:t>
        <w:tab/>
        <w:t>If the MS holds a FQDN of the Provisioning GANC, the MS shall perform a DNS query "inside the secure connection" to retrieve the IP-address of the Provisioning GANC. The MS shall establish a TCP connection to the Provisioning GANC using this IP address and a TCP port defined for Discovery (see sub-clause 12.2.1). The MS shall not store the IP address retrieved from DNS for subsequent procedures (apart from DNS resolver caching).</w:t>
      </w:r>
    </w:p>
    <w:p>
      <w:pPr>
        <w:pStyle w:val="B2"/>
        <w:rPr/>
      </w:pPr>
      <w:r>
        <w:rPr/>
        <w:t>-</w:t>
        <w:tab/>
        <w:t xml:space="preserve">In cases where the MS is not provisioned with information about the Provisioning GANC, the MS derives a FQDN of the Provisioning GANC from the IMSI (as described in [3]). </w:t>
      </w:r>
    </w:p>
    <w:p>
      <w:pPr>
        <w:pStyle w:val="B2"/>
        <w:rPr/>
      </w:pPr>
      <w:r>
        <w:rPr/>
        <w:tab/>
        <w:t xml:space="preserve">A DNS query is performed "inside the secure connection" to retrieve the IP-address of the Provisioning GANC. The MS shall not store the IP address retrieved from DNS for subsequent procedures (apart from DNS resolver caching).A TCP connection is then established inside the IPsec tunnel, to the Provisioning GANC using the TCP port defined for Discovery procedure (see sub-clause 12.2.1). </w:t>
      </w:r>
    </w:p>
    <w:p>
      <w:pPr>
        <w:pStyle w:val="B2"/>
        <w:rPr/>
      </w:pPr>
      <w:r>
        <w:rPr/>
        <w:t>-</w:t>
        <w:tab/>
        <w:t>In all cases the MS shall establish only a single TCP connection to the GANC over the IPsec tunnel.</w:t>
      </w:r>
    </w:p>
    <w:p>
      <w:pPr>
        <w:pStyle w:val="B1"/>
        <w:rPr/>
      </w:pPr>
      <w:r>
        <w:rPr>
          <w:lang w:val="en-US"/>
        </w:rPr>
        <w:t>-</w:t>
        <w:tab/>
        <w:t>After successful establishment of a secure connection to the SEGW and a TCP connection to the GANC the MS shall proceed as follows:</w:t>
      </w:r>
    </w:p>
    <w:p>
      <w:pPr>
        <w:pStyle w:val="B2"/>
        <w:rPr/>
      </w:pPr>
      <w:r>
        <w:rPr>
          <w:lang w:val="en-US"/>
        </w:rPr>
        <w:t>-</w:t>
        <w:tab/>
        <w:t xml:space="preserve">If the </w:t>
      </w:r>
      <w:r>
        <w:rPr/>
        <w:t xml:space="preserve">Discovery Procedure is due to the MS failing to register with a </w:t>
      </w:r>
      <w:r>
        <w:rPr>
          <w:lang w:val="en-US"/>
        </w:rPr>
        <w:t xml:space="preserve">GANC, the MS includes the following information elements in the GA-RC DISCOVERY REQUEST message: Register Reject Cause IE, Redirection Counter IE and Default GANC IE, </w:t>
      </w:r>
    </w:p>
    <w:p>
      <w:pPr>
        <w:pStyle w:val="B2"/>
        <w:rPr>
          <w:lang w:val="en-US"/>
        </w:rPr>
      </w:pPr>
      <w:r>
        <w:rPr>
          <w:lang w:val="en-US"/>
        </w:rPr>
        <w:t>-</w:t>
        <w:tab/>
        <w:t xml:space="preserve">Send a GA-RC DISCOVERY REQUEST message to the Provisioning GANC on the established TCP connection. </w:t>
      </w:r>
    </w:p>
    <w:p>
      <w:pPr>
        <w:pStyle w:val="B2"/>
        <w:rPr/>
      </w:pPr>
      <w:r>
        <w:rPr>
          <w:lang w:val="en-US"/>
        </w:rPr>
        <w:t>-</w:t>
        <w:tab/>
        <w:t>When GA-RC layer has submitted the GA-RC DISCOVERY REQUEST message to the TCP layer, it shall start timer TU3901.</w:t>
      </w:r>
    </w:p>
    <w:p>
      <w:pPr>
        <w:pStyle w:val="Heading3"/>
        <w:rPr>
          <w:lang w:val="en-US"/>
        </w:rPr>
      </w:pPr>
      <w:bookmarkStart w:id="38" w:name="__RefHeading___Toc517982395"/>
      <w:bookmarkEnd w:id="38"/>
      <w:r>
        <w:rPr>
          <w:lang w:val="en-US"/>
        </w:rPr>
        <w:t>5.4</w:t>
        <w:tab/>
        <w:t>Discovery Request processing by the network</w:t>
      </w:r>
    </w:p>
    <w:p>
      <w:pPr>
        <w:pStyle w:val="Normal"/>
        <w:rPr/>
      </w:pPr>
      <w:r>
        <w:rPr>
          <w:lang w:val="en-US"/>
        </w:rPr>
        <w:t xml:space="preserve">When receiving the GA-RC DISCOVERY REQUEST message the Provisioning GANC may either accept or reject the Discovery request from the MS. </w:t>
      </w:r>
    </w:p>
    <w:p>
      <w:pPr>
        <w:pStyle w:val="Heading4"/>
        <w:ind w:left="1418" w:hanging="1418"/>
        <w:rPr>
          <w:lang w:val="en-US"/>
        </w:rPr>
      </w:pPr>
      <w:bookmarkStart w:id="39" w:name="__RefHeading___Toc517982396"/>
      <w:bookmarkEnd w:id="39"/>
      <w:r>
        <w:rPr>
          <w:lang w:val="en-US"/>
        </w:rPr>
        <w:t>5.4.1</w:t>
        <w:tab/>
        <w:t>Discovery accepted</w:t>
      </w:r>
    </w:p>
    <w:p>
      <w:pPr>
        <w:pStyle w:val="Normal"/>
        <w:rPr/>
      </w:pPr>
      <w:r>
        <w:rPr>
          <w:lang w:val="en-US"/>
        </w:rPr>
        <w:t xml:space="preserve">If the </w:t>
      </w:r>
      <w:r>
        <w:rPr/>
        <w:t>Provisioning GANC</w:t>
      </w:r>
      <w:r>
        <w:rPr>
          <w:lang w:val="en-US"/>
        </w:rPr>
        <w:t xml:space="preserve"> accepts the Discovery request from the MS, it shall send the GA-RC DISCOVERY ACCEPT message to the MS. When the GA-RC layer in the </w:t>
      </w:r>
      <w:r>
        <w:rPr/>
        <w:t>Provisioning GANC</w:t>
      </w:r>
      <w:r>
        <w:rPr>
          <w:lang w:val="en-US"/>
        </w:rPr>
        <w:t xml:space="preserve"> has submitted the GA-RC DISCOVERY ACCEPT message to the TCP layer, it may initiate release of its half of the bidirectional TCP connection.</w:t>
      </w:r>
    </w:p>
    <w:p>
      <w:pPr>
        <w:pStyle w:val="Normal"/>
        <w:rPr/>
      </w:pPr>
      <w:r>
        <w:rPr/>
        <w:t xml:space="preserve">The Provisioning GANC may use </w:t>
      </w:r>
      <w:r>
        <w:rPr>
          <w:lang w:val="en-US"/>
        </w:rPr>
        <w:t xml:space="preserve">the Redirect Counter IE, Register Reject Cause Value IE and Default GANC IE </w:t>
      </w:r>
      <w:r>
        <w:rPr/>
        <w:t>received in the GA-RC DISCOVERY REQUEST message to</w:t>
      </w:r>
      <w:r>
        <w:rPr>
          <w:lang w:val="en-US"/>
        </w:rPr>
        <w:t xml:space="preserve"> assign a different Default GANC for the MS.</w:t>
      </w:r>
    </w:p>
    <w:p>
      <w:pPr>
        <w:pStyle w:val="Heading4"/>
        <w:ind w:left="1418" w:hanging="1418"/>
        <w:rPr>
          <w:lang w:val="en-US"/>
        </w:rPr>
      </w:pPr>
      <w:bookmarkStart w:id="40" w:name="__RefHeading___Toc517982397"/>
      <w:bookmarkEnd w:id="40"/>
      <w:r>
        <w:rPr>
          <w:lang w:val="en-US"/>
        </w:rPr>
        <w:t>5.4.2</w:t>
        <w:tab/>
        <w:t>Discovery rejected</w:t>
      </w:r>
    </w:p>
    <w:p>
      <w:pPr>
        <w:pStyle w:val="Normal"/>
        <w:rPr/>
      </w:pPr>
      <w:r>
        <w:rPr>
          <w:lang w:val="en-US"/>
        </w:rPr>
        <w:t xml:space="preserve">If the </w:t>
      </w:r>
      <w:r>
        <w:rPr/>
        <w:t>Provisioning GANC</w:t>
      </w:r>
      <w:r>
        <w:rPr>
          <w:lang w:val="en-US"/>
        </w:rPr>
        <w:t xml:space="preserve"> rejects the Discovery request from the MS, it shall send the GA-RC DISCOVERY REJECT message to the MS. When the GA-RC layer in the </w:t>
      </w:r>
      <w:r>
        <w:rPr/>
        <w:t>Provisioning GANC</w:t>
      </w:r>
      <w:r>
        <w:rPr>
          <w:lang w:val="en-US"/>
        </w:rPr>
        <w:t xml:space="preserve"> has submitted the GA-RC DISCOVERY REJECT message to the TCP layer and the value o</w:t>
      </w:r>
      <w:r>
        <w:rPr/>
        <w:t>f</w:t>
      </w:r>
      <w:r>
        <w:rPr>
          <w:lang w:val="en-US"/>
        </w:rPr>
        <w:t xml:space="preserve"> the Discovery Reject Cause IE included in the message was not 'Network Congestion', it may initiate release of its half of the bidirectional TCP connection.</w:t>
      </w:r>
    </w:p>
    <w:p>
      <w:pPr>
        <w:pStyle w:val="Normal"/>
        <w:rPr/>
      </w:pPr>
      <w:r>
        <w:rPr/>
        <w:t>The Provisioning GANC may use the</w:t>
      </w:r>
      <w:r>
        <w:rPr>
          <w:lang w:val="en-US"/>
        </w:rPr>
        <w:t xml:space="preserve"> Redirect Counter IE, Register Reject Cause Value IE and Default GANC IE </w:t>
      </w:r>
      <w:r>
        <w:rPr/>
        <w:t>received in the GA-RC DISCOVERY REQUEST message</w:t>
      </w:r>
      <w:r>
        <w:rPr>
          <w:lang w:val="en-US"/>
        </w:rPr>
        <w:t xml:space="preserve"> to detect a problem and reject the MS.</w:t>
      </w:r>
    </w:p>
    <w:p>
      <w:pPr>
        <w:pStyle w:val="Heading3"/>
        <w:rPr>
          <w:lang w:val="en-US"/>
        </w:rPr>
      </w:pPr>
      <w:bookmarkStart w:id="41" w:name="__RefHeading___Toc517982398"/>
      <w:bookmarkEnd w:id="41"/>
      <w:r>
        <w:rPr>
          <w:lang w:val="en-US"/>
        </w:rPr>
        <w:t>5.5</w:t>
        <w:tab/>
        <w:t>Discovery response processing by the MS</w:t>
      </w:r>
    </w:p>
    <w:p>
      <w:pPr>
        <w:pStyle w:val="Heading4"/>
        <w:ind w:left="1418" w:hanging="1418"/>
        <w:rPr>
          <w:lang w:val="en-US"/>
        </w:rPr>
      </w:pPr>
      <w:bookmarkStart w:id="42" w:name="__RefHeading___Toc517982399"/>
      <w:bookmarkEnd w:id="42"/>
      <w:r>
        <w:rPr>
          <w:lang w:val="en-US"/>
        </w:rPr>
        <w:t>5.5.1</w:t>
        <w:tab/>
        <w:t>Discovery accepted</w:t>
      </w:r>
    </w:p>
    <w:p>
      <w:pPr>
        <w:pStyle w:val="Normal"/>
        <w:rPr/>
      </w:pPr>
      <w:r>
        <w:rPr>
          <w:lang w:val="en-US"/>
        </w:rPr>
        <w:t>When the MS receives GA-RC DISCOVERY ACCEPT message, it shall:</w:t>
      </w:r>
    </w:p>
    <w:p>
      <w:pPr>
        <w:pStyle w:val="B1"/>
        <w:rPr>
          <w:lang w:val="en-US"/>
        </w:rPr>
      </w:pPr>
      <w:r>
        <w:rPr>
          <w:lang w:val="en-US"/>
        </w:rPr>
        <w:t>-</w:t>
        <w:tab/>
        <w:t>stop the timer TU3901.</w:t>
      </w:r>
    </w:p>
    <w:p>
      <w:pPr>
        <w:pStyle w:val="B1"/>
        <w:rPr/>
      </w:pPr>
      <w:r>
        <w:rPr>
          <w:lang w:val="en-US"/>
        </w:rPr>
        <w:t>-</w:t>
        <w:tab/>
        <w:t>set the timer value for TU3903 to the default value,</w:t>
      </w:r>
    </w:p>
    <w:p>
      <w:pPr>
        <w:pStyle w:val="B1"/>
        <w:rPr>
          <w:lang w:val="en-US"/>
        </w:rPr>
      </w:pPr>
      <w:r>
        <w:rPr>
          <w:lang w:val="en-US"/>
        </w:rPr>
        <w:t>-</w:t>
        <w:tab/>
        <w:t>store the information about Default GANC in persistent storage:</w:t>
      </w:r>
    </w:p>
    <w:p>
      <w:pPr>
        <w:pStyle w:val="B2"/>
        <w:rPr>
          <w:lang w:val="en-US"/>
        </w:rPr>
      </w:pPr>
      <w:r>
        <w:rPr>
          <w:lang w:val="en-US"/>
        </w:rPr>
        <w:t>-</w:t>
        <w:tab/>
        <w:t xml:space="preserve">The Default GANC information consists of the Default GANC, SEGW associated with the Default GANC and optionally a TCP port to be used with that Default GANC. </w:t>
      </w:r>
      <w:r>
        <w:rPr/>
        <w:t>If a specific TCP Port is not received in the message, the defined port for Registration is used (see sub-clause 12.2.1)</w:t>
      </w:r>
    </w:p>
    <w:p>
      <w:pPr>
        <w:pStyle w:val="B1"/>
        <w:rPr/>
      </w:pPr>
      <w:r>
        <w:rPr>
          <w:lang w:val="en-US"/>
        </w:rPr>
        <w:t>-</w:t>
        <w:tab/>
        <w:t>release the TCP connection towards the Provisioning GANC</w:t>
      </w:r>
    </w:p>
    <w:p>
      <w:pPr>
        <w:pStyle w:val="B1"/>
        <w:rPr>
          <w:i/>
          <w:i/>
          <w:iCs/>
          <w:lang w:val="en-US"/>
        </w:rPr>
      </w:pPr>
      <w:r>
        <w:rPr>
          <w:lang w:val="en-US"/>
        </w:rPr>
        <w:t>-</w:t>
        <w:tab/>
        <w:t>the secure connection to the Provisioning SEGW can be reused as follows;</w:t>
      </w:r>
    </w:p>
    <w:p>
      <w:pPr>
        <w:pStyle w:val="B2"/>
        <w:rPr>
          <w:i/>
          <w:i/>
          <w:iCs/>
          <w:lang w:val="en-US"/>
        </w:rPr>
      </w:pPr>
      <w:r>
        <w:rPr>
          <w:lang w:val="en-US"/>
        </w:rPr>
        <w:t>-</w:t>
        <w:tab/>
        <w:t>If the MS is provisioned with an IP address of the Provisioning GANC-SEGW and it matches the received Default GANC-SEGW IP address IE, the MS shall reuse the existing secure connection.</w:t>
      </w:r>
    </w:p>
    <w:p>
      <w:pPr>
        <w:pStyle w:val="B2"/>
        <w:rPr>
          <w:i/>
          <w:i/>
          <w:iCs/>
          <w:lang w:val="en-US"/>
        </w:rPr>
      </w:pPr>
      <w:r>
        <w:rPr>
          <w:lang w:val="en-US"/>
        </w:rPr>
        <w:t>-</w:t>
        <w:tab/>
        <w:t>If the MS is provisioned with a FQDN of the Provisioning GANC-SEGW or derived a FQDN for the Provisioning GANC-SEGW and it matches the received Default GANC-SEGW FQDN IE, the MS shall reuse the existing secure connection.</w:t>
      </w:r>
    </w:p>
    <w:p>
      <w:pPr>
        <w:pStyle w:val="B1"/>
        <w:rPr/>
      </w:pPr>
      <w:r>
        <w:rPr>
          <w:lang w:val="en-US"/>
        </w:rPr>
        <w:t>-</w:t>
        <w:tab/>
        <w:t>otherwise the MS shall release the existing secure connection towards the SEGW of the Provisioning GANC as defined in sub-clause 4.5</w:t>
      </w:r>
    </w:p>
    <w:p>
      <w:pPr>
        <w:pStyle w:val="B1"/>
        <w:rPr>
          <w:lang w:val="en-US"/>
        </w:rPr>
      </w:pPr>
      <w:r>
        <w:rPr>
          <w:lang w:val="en-US"/>
        </w:rPr>
        <w:t>-</w:t>
        <w:tab/>
        <w:t>initiate the registration procedure towards the Default GANC as defined in sub-clause 6.2.</w:t>
      </w:r>
    </w:p>
    <w:p>
      <w:pPr>
        <w:pStyle w:val="Heading4"/>
        <w:ind w:left="1418" w:hanging="1418"/>
        <w:rPr>
          <w:lang w:val="en-US"/>
        </w:rPr>
      </w:pPr>
      <w:bookmarkStart w:id="43" w:name="__RefHeading___Toc517982400"/>
      <w:bookmarkEnd w:id="43"/>
      <w:r>
        <w:rPr>
          <w:lang w:val="en-US"/>
        </w:rPr>
        <w:t>5.5.2</w:t>
        <w:tab/>
        <w:t>Discovery rejected</w:t>
      </w:r>
    </w:p>
    <w:p>
      <w:pPr>
        <w:pStyle w:val="Normal"/>
        <w:rPr/>
      </w:pPr>
      <w:r>
        <w:rPr>
          <w:lang w:val="en-US"/>
        </w:rPr>
        <w:t>When the MS receives GA-RC DISCOVERY REJECT message it shall:</w:t>
      </w:r>
    </w:p>
    <w:p>
      <w:pPr>
        <w:pStyle w:val="B1"/>
        <w:rPr/>
      </w:pPr>
      <w:r>
        <w:rPr/>
        <w:t>-</w:t>
        <w:tab/>
        <w:t xml:space="preserve">stop the timer TU3901, </w:t>
      </w:r>
    </w:p>
    <w:p>
      <w:pPr>
        <w:pStyle w:val="B1"/>
        <w:rPr/>
      </w:pPr>
      <w:r>
        <w:rPr/>
        <w:t>-</w:t>
        <w:tab/>
        <w:t>set the timer value for TU3903 to the default value,</w:t>
      </w:r>
    </w:p>
    <w:p>
      <w:pPr>
        <w:pStyle w:val="B1"/>
        <w:rPr/>
      </w:pPr>
      <w:r>
        <w:rPr/>
        <w:t>-</w:t>
        <w:tab/>
        <w:t>If the value of the Reject Cause IE indicates 'Network Congestion' , the MS shall:</w:t>
      </w:r>
    </w:p>
    <w:p>
      <w:pPr>
        <w:pStyle w:val="B2"/>
        <w:rPr/>
      </w:pPr>
      <w:r>
        <w:rPr/>
        <w:t>-</w:t>
        <w:tab/>
        <w:t xml:space="preserve">Maintain the secure connection to the GANC-SEGW and the TCP connection to the GANC. </w:t>
      </w:r>
    </w:p>
    <w:p>
      <w:pPr>
        <w:pStyle w:val="B2"/>
        <w:rPr/>
      </w:pPr>
      <w:r>
        <w:rPr/>
        <w:t>-</w:t>
        <w:tab/>
        <w:t xml:space="preserve">Create a random value between zero and the received value in TU3902 Timer IE, and </w:t>
      </w:r>
    </w:p>
    <w:p>
      <w:pPr>
        <w:pStyle w:val="B2"/>
        <w:rPr/>
      </w:pPr>
      <w:r>
        <w:rPr/>
        <w:t>-</w:t>
        <w:tab/>
        <w:t>Add this value to the received value in TU3902 Timer IE, this becomes the new value for TU3902.</w:t>
      </w:r>
    </w:p>
    <w:p>
      <w:pPr>
        <w:pStyle w:val="B2"/>
        <w:rPr/>
      </w:pPr>
      <w:r>
        <w:rPr/>
        <w:t>-</w:t>
        <w:tab/>
        <w:t>Start timer TU3902 according to the new calculated value</w:t>
      </w:r>
      <w:r>
        <w:rPr>
          <w:i/>
          <w:iCs/>
          <w:lang w:val="en-US"/>
        </w:rPr>
        <w:t>.</w:t>
      </w:r>
    </w:p>
    <w:p>
      <w:pPr>
        <w:pStyle w:val="B1"/>
        <w:rPr/>
      </w:pPr>
      <w:r>
        <w:rPr/>
        <w:t>-</w:t>
        <w:tab/>
        <w:t>If the value of the Reject Cause IE indicates 'IMSI not allowed' or "Unspecified", then the MS shall:</w:t>
      </w:r>
    </w:p>
    <w:p>
      <w:pPr>
        <w:pStyle w:val="B2"/>
        <w:rPr/>
      </w:pPr>
      <w:r>
        <w:rPr/>
        <w:t>-</w:t>
        <w:tab/>
        <w:t xml:space="preserve">Release the TCP connection established to the Provisioning GANC, if still established. </w:t>
      </w:r>
    </w:p>
    <w:p>
      <w:pPr>
        <w:pStyle w:val="B2"/>
        <w:rPr/>
      </w:pPr>
      <w:r>
        <w:rPr/>
        <w:t>-</w:t>
        <w:tab/>
        <w:t xml:space="preserve">Release the secure connection towards the SEGW associated with the Provisioning GANC as defined in sub-clause 4.5. </w:t>
      </w:r>
    </w:p>
    <w:p>
      <w:pPr>
        <w:pStyle w:val="B2"/>
        <w:rPr/>
      </w:pPr>
      <w:r>
        <w:rPr/>
        <w:t>-</w:t>
        <w:tab/>
        <w:t xml:space="preserve">Not initiate a new Discovery procedure until the next power-on. </w:t>
      </w:r>
    </w:p>
    <w:p>
      <w:pPr>
        <w:pStyle w:val="Heading3"/>
        <w:rPr>
          <w:lang w:val="en-US"/>
        </w:rPr>
      </w:pPr>
      <w:bookmarkStart w:id="44" w:name="__RefHeading___Toc517982401"/>
      <w:bookmarkEnd w:id="44"/>
      <w:r>
        <w:rPr>
          <w:lang w:val="en-US"/>
        </w:rPr>
        <w:t>5.6</w:t>
        <w:tab/>
        <w:t>Abnormal cases</w:t>
      </w:r>
    </w:p>
    <w:p>
      <w:pPr>
        <w:pStyle w:val="Heading4"/>
        <w:ind w:left="1418" w:hanging="1418"/>
        <w:rPr>
          <w:lang w:val="en-US"/>
        </w:rPr>
      </w:pPr>
      <w:bookmarkStart w:id="45" w:name="__RefHeading___Toc517982402"/>
      <w:bookmarkEnd w:id="45"/>
      <w:r>
        <w:rPr>
          <w:lang w:val="en-US"/>
        </w:rPr>
        <w:t>5.6.1</w:t>
        <w:tab/>
        <w:t>TU3901 expiry</w:t>
      </w:r>
    </w:p>
    <w:p>
      <w:pPr>
        <w:pStyle w:val="Normal"/>
        <w:rPr>
          <w:lang w:val="en-US"/>
        </w:rPr>
      </w:pPr>
      <w:r>
        <w:rPr>
          <w:lang w:val="en-US"/>
        </w:rPr>
        <w:t>If timer TU3901 has expired in the MS, the MS shall:</w:t>
      </w:r>
    </w:p>
    <w:p>
      <w:pPr>
        <w:pStyle w:val="B1"/>
        <w:rPr/>
      </w:pPr>
      <w:r>
        <w:rPr>
          <w:lang w:val="en-US"/>
        </w:rPr>
        <w:t>-</w:t>
        <w:tab/>
        <w:t>release the TCP connection towards the Provisioning GANC,</w:t>
      </w:r>
    </w:p>
    <w:p>
      <w:pPr>
        <w:pStyle w:val="B1"/>
        <w:rPr/>
      </w:pPr>
      <w:r>
        <w:rPr>
          <w:lang w:val="en-US"/>
        </w:rPr>
        <w:t>-</w:t>
        <w:tab/>
        <w:t>release the secure connection towards SEGW of the Provisioning GANC as defined in sub-clause 4.5,</w:t>
      </w:r>
    </w:p>
    <w:p>
      <w:pPr>
        <w:pStyle w:val="B1"/>
        <w:rPr/>
      </w:pPr>
      <w:r>
        <w:rPr>
          <w:lang w:val="en-US"/>
        </w:rPr>
        <w:t>-</w:t>
        <w:tab/>
        <w:t>double the current value for timer TU3903 but not exceeding the maximum value defined for this timer as defined in sub-clause 12.1.1 and</w:t>
      </w:r>
    </w:p>
    <w:p>
      <w:pPr>
        <w:pStyle w:val="B1"/>
        <w:rPr>
          <w:lang w:val="en-US"/>
        </w:rPr>
      </w:pPr>
      <w:r>
        <w:rPr>
          <w:lang w:val="en-US"/>
        </w:rPr>
        <w:t>-</w:t>
        <w:tab/>
        <w:t>start timer TU3903 and wait for it to expire.</w:t>
      </w:r>
    </w:p>
    <w:p>
      <w:pPr>
        <w:pStyle w:val="Heading4"/>
        <w:ind w:left="1418" w:hanging="1418"/>
        <w:rPr/>
      </w:pPr>
      <w:bookmarkStart w:id="46" w:name="__RefHeading___Toc517982403"/>
      <w:bookmarkEnd w:id="46"/>
      <w:r>
        <w:rPr>
          <w:lang w:val="en-US"/>
        </w:rPr>
        <w:t>5.6.2</w:t>
        <w:tab/>
        <w:t>Lower layer failure in the MS</w:t>
      </w:r>
    </w:p>
    <w:p>
      <w:pPr>
        <w:pStyle w:val="Normal"/>
        <w:rPr>
          <w:lang w:val="en-US"/>
        </w:rPr>
      </w:pPr>
      <w:r>
        <w:rPr>
          <w:lang w:val="en-US"/>
        </w:rPr>
        <w:t>Lower layer failure in the MS can be for example related to DNS, IPsec or TCP. If any lower layer failure happens in the MS, the MS shall:</w:t>
      </w:r>
    </w:p>
    <w:p>
      <w:pPr>
        <w:pStyle w:val="B1"/>
        <w:rPr/>
      </w:pPr>
      <w:r>
        <w:rPr>
          <w:lang w:val="en-US"/>
        </w:rPr>
        <w:t>-</w:t>
        <w:tab/>
        <w:t>release the TCP connection towards the Provisioning GANC, if established,</w:t>
      </w:r>
    </w:p>
    <w:p>
      <w:pPr>
        <w:pStyle w:val="B1"/>
        <w:rPr/>
      </w:pPr>
      <w:r>
        <w:rPr>
          <w:lang w:val="en-US"/>
        </w:rPr>
        <w:t>-</w:t>
        <w:tab/>
        <w:t xml:space="preserve">release the secure connection towards SEGW of the Provisioning GANC, if established, as defined in sub-clause 4.5, </w:t>
      </w:r>
    </w:p>
    <w:p>
      <w:pPr>
        <w:pStyle w:val="B1"/>
        <w:rPr/>
      </w:pPr>
      <w:r>
        <w:rPr>
          <w:lang w:val="en-US"/>
        </w:rPr>
        <w:t>-</w:t>
        <w:tab/>
        <w:t xml:space="preserve">double the current timer value for TU3903 but not exceeding the maximum value defined in sub-clause 12.1.1, </w:t>
      </w:r>
    </w:p>
    <w:p>
      <w:pPr>
        <w:pStyle w:val="B1"/>
        <w:rPr>
          <w:lang w:val="en-US"/>
        </w:rPr>
      </w:pPr>
      <w:r>
        <w:rPr>
          <w:lang w:val="en-US"/>
        </w:rPr>
        <w:t>-</w:t>
        <w:tab/>
        <w:t>stop timer TU3901 if running and</w:t>
      </w:r>
    </w:p>
    <w:p>
      <w:pPr>
        <w:pStyle w:val="B1"/>
        <w:rPr/>
      </w:pPr>
      <w:r>
        <w:rPr>
          <w:lang w:val="en-US"/>
        </w:rPr>
        <w:t>-</w:t>
        <w:tab/>
        <w:t>start timer TU3903 and wait for it to expire.</w:t>
      </w:r>
    </w:p>
    <w:p>
      <w:pPr>
        <w:pStyle w:val="Heading4"/>
        <w:ind w:left="1418" w:hanging="1418"/>
        <w:rPr>
          <w:lang w:val="en-US"/>
        </w:rPr>
      </w:pPr>
      <w:bookmarkStart w:id="47" w:name="__RefHeading___Toc517982404"/>
      <w:bookmarkEnd w:id="47"/>
      <w:r>
        <w:rPr>
          <w:lang w:val="en-US"/>
        </w:rPr>
        <w:t>5.6.3</w:t>
        <w:tab/>
        <w:t>TU3902 expiry</w:t>
      </w:r>
    </w:p>
    <w:p>
      <w:pPr>
        <w:pStyle w:val="Normal"/>
        <w:rPr>
          <w:lang w:val="en-US"/>
        </w:rPr>
      </w:pPr>
      <w:r>
        <w:rPr>
          <w:lang w:val="en-US"/>
        </w:rPr>
        <w:t>If timer TU3902 has expired in the MS, the MS shall:</w:t>
      </w:r>
    </w:p>
    <w:p>
      <w:pPr>
        <w:pStyle w:val="B1"/>
        <w:rPr/>
      </w:pPr>
      <w:r>
        <w:rPr>
          <w:lang w:val="en-US"/>
        </w:rPr>
        <w:t>-</w:t>
        <w:tab/>
        <w:t>if the TCP connection to the Provisioning GANC is still established:</w:t>
      </w:r>
    </w:p>
    <w:p>
      <w:pPr>
        <w:pStyle w:val="B2"/>
        <w:rPr>
          <w:lang w:val="en-US"/>
        </w:rPr>
      </w:pPr>
      <w:r>
        <w:rPr>
          <w:lang w:val="en-US"/>
        </w:rPr>
        <w:t>-</w:t>
        <w:tab/>
        <w:t xml:space="preserve">send a GA-RC DISCOVERY REQUEST message and </w:t>
      </w:r>
    </w:p>
    <w:p>
      <w:pPr>
        <w:pStyle w:val="B2"/>
        <w:rPr/>
      </w:pPr>
      <w:r>
        <w:rPr>
          <w:lang w:val="en-US"/>
        </w:rPr>
        <w:t>-</w:t>
        <w:tab/>
        <w:t>start timer TU3901</w:t>
      </w:r>
    </w:p>
    <w:p>
      <w:pPr>
        <w:pStyle w:val="B1"/>
        <w:rPr>
          <w:lang w:val="en-US"/>
        </w:rPr>
      </w:pPr>
      <w:r>
        <w:rPr>
          <w:lang w:val="en-US"/>
        </w:rPr>
        <w:t>-</w:t>
        <w:tab/>
        <w:t>otherwise, restart the Discovery procedure as defined in sub-clause 5.3.</w:t>
      </w:r>
    </w:p>
    <w:p>
      <w:pPr>
        <w:pStyle w:val="Heading4"/>
        <w:ind w:left="1418" w:hanging="1418"/>
        <w:rPr>
          <w:lang w:val="en-US"/>
        </w:rPr>
      </w:pPr>
      <w:bookmarkStart w:id="48" w:name="__RefHeading___Toc517982405"/>
      <w:bookmarkEnd w:id="48"/>
      <w:r>
        <w:rPr>
          <w:lang w:val="en-US"/>
        </w:rPr>
        <w:t>5.6.4</w:t>
        <w:tab/>
        <w:t>TU3903 expiry</w:t>
      </w:r>
    </w:p>
    <w:p>
      <w:pPr>
        <w:pStyle w:val="Normal"/>
        <w:rPr/>
      </w:pPr>
      <w:r>
        <w:rPr>
          <w:lang w:val="en-US"/>
        </w:rPr>
        <w:t>If timer TU3903 has expired in the MS, the MS shall restart the Discovery procedure as defined in sub-clause 5.3.</w:t>
      </w:r>
    </w:p>
    <w:p>
      <w:pPr>
        <w:pStyle w:val="Heading1"/>
        <w:ind w:left="1134" w:hanging="1134"/>
        <w:rPr/>
      </w:pPr>
      <w:bookmarkStart w:id="49" w:name="__RefHeading___Toc517982406"/>
      <w:bookmarkEnd w:id="49"/>
      <w:r>
        <w:rPr>
          <w:lang w:val="en-US"/>
        </w:rPr>
        <w:t>6</w:t>
        <w:tab/>
        <w:t>GA-RC elementary procedures for Registration</w:t>
      </w:r>
    </w:p>
    <w:p>
      <w:pPr>
        <w:pStyle w:val="Heading2"/>
        <w:rPr>
          <w:lang w:val="en-US"/>
        </w:rPr>
      </w:pPr>
      <w:bookmarkStart w:id="50" w:name="__RefHeading___Toc517982407"/>
      <w:r>
        <w:rPr>
          <w:lang w:val="en-US"/>
        </w:rPr>
        <w:t>6.1</w:t>
        <w:tab/>
        <w:t>Purpose of GAN Registration</w:t>
      </w:r>
      <w:bookmarkEnd w:id="50"/>
      <w:r>
        <w:rPr>
          <w:lang w:val="en-US"/>
        </w:rPr>
        <w:t xml:space="preserve"> </w:t>
      </w:r>
    </w:p>
    <w:p>
      <w:pPr>
        <w:pStyle w:val="Normal"/>
        <w:rPr>
          <w:lang w:val="en-US"/>
        </w:rPr>
      </w:pPr>
      <w:r>
        <w:rPr>
          <w:lang w:val="en-US"/>
        </w:rPr>
        <w:t xml:space="preserve">The Registration procedure is performed between the MS and the GANC (Default or Serving GANC). </w:t>
      </w:r>
      <w:r>
        <w:rPr/>
        <w:t>The purpose of this procedure is to allow the MS to register for GAN services on the most suitable GANC for the network. The MS as part of the Registration procedure provides the GANC with information relating to the current connectivity of the MS.</w:t>
      </w:r>
      <w:r>
        <w:rPr>
          <w:lang w:val="en-US"/>
        </w:rPr>
        <w:t xml:space="preserve"> </w:t>
      </w:r>
      <w:r>
        <w:rPr/>
        <w:t>The GANC, as part of a successful Registration, indicates the GAN mode (i.e., GAN A/Gb mode or GAN Iu mode) that the MS shall operate in while registered with the GANC and provides the MS with the "System Information" message content that is applicable in GAN mode. The Registration procedure is performed using the IPsec tunnel that is established between the MS and the Default or the Serving GANC-SEGW as defined in sub-clause 4.2.</w:t>
      </w:r>
    </w:p>
    <w:p>
      <w:pPr>
        <w:pStyle w:val="Heading2"/>
        <w:rPr>
          <w:lang w:val="en-US"/>
        </w:rPr>
      </w:pPr>
      <w:bookmarkStart w:id="51" w:name="__RefHeading___Toc517982408"/>
      <w:bookmarkEnd w:id="51"/>
      <w:r>
        <w:rPr>
          <w:lang w:val="en-US"/>
        </w:rPr>
        <w:t>6.2</w:t>
        <w:tab/>
        <w:t>Registration procedure</w:t>
      </w:r>
    </w:p>
    <w:p>
      <w:pPr>
        <w:pStyle w:val="TH"/>
        <w:rPr>
          <w:lang w:val="en-US"/>
        </w:rPr>
      </w:pPr>
      <w:r>
        <w:rPr>
          <w:lang w:val="en-US"/>
        </w:rPr>
        <w:object w:dxaOrig="8306" w:dyaOrig="349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15.3pt;height:174.75pt" filled="f" o:ole="">
            <v:imagedata r:id="rId9" o:title=""/>
          </v:shape>
          <o:OLEObject Type="Embed" ProgID="Word.Document.12" ShapeID="ole_rId8" DrawAspect="Content" ObjectID="_1149005182" r:id="rId8"/>
        </w:object>
      </w:r>
    </w:p>
    <w:p>
      <w:pPr>
        <w:pStyle w:val="TF1"/>
        <w:rPr>
          <w:lang w:val="en-US"/>
        </w:rPr>
      </w:pPr>
      <w:r>
        <w:rPr>
          <w:lang w:val="en-US"/>
        </w:rPr>
        <w:t>Figure 6.2.1: Registration procedure</w:t>
      </w:r>
    </w:p>
    <w:p>
      <w:pPr>
        <w:pStyle w:val="Heading3"/>
        <w:rPr>
          <w:lang w:val="en-US"/>
        </w:rPr>
      </w:pPr>
      <w:bookmarkStart w:id="52" w:name="__RefHeading___Toc517982409"/>
      <w:bookmarkEnd w:id="52"/>
      <w:r>
        <w:rPr>
          <w:lang w:val="en-US"/>
        </w:rPr>
        <w:t>6.2.1</w:t>
        <w:tab/>
        <w:t>Registration initiation by the MS</w:t>
      </w:r>
    </w:p>
    <w:p>
      <w:pPr>
        <w:pStyle w:val="Normal"/>
        <w:rPr/>
      </w:pPr>
      <w:r>
        <w:rPr>
          <w:lang w:val="en-US"/>
        </w:rPr>
        <w:t>This procedure shall be triggered by the MS under the following conditions:</w:t>
      </w:r>
    </w:p>
    <w:p>
      <w:pPr>
        <w:pStyle w:val="B1"/>
        <w:rPr/>
      </w:pPr>
      <w:r>
        <w:rPr>
          <w:lang w:val="en-US"/>
        </w:rPr>
        <w:t>-</w:t>
        <w:tab/>
        <w:t xml:space="preserve">the MS has </w:t>
      </w:r>
      <w:r>
        <w:rPr/>
        <w:t>gained IP connectivity</w:t>
      </w:r>
      <w:r>
        <w:rPr>
          <w:lang w:val="en-US"/>
        </w:rPr>
        <w:t xml:space="preserve"> (i.e. an IP address is allocated to the MS in the "transport IP" layer); and </w:t>
      </w:r>
    </w:p>
    <w:p>
      <w:pPr>
        <w:pStyle w:val="B1"/>
        <w:rPr>
          <w:lang w:val="en-US"/>
        </w:rPr>
      </w:pPr>
      <w:r>
        <w:rPr>
          <w:lang w:val="en-US"/>
        </w:rPr>
        <w:t>-</w:t>
        <w:tab/>
        <w:t xml:space="preserve">the MS has stored information about a Default GANC. </w:t>
      </w:r>
    </w:p>
    <w:p>
      <w:pPr>
        <w:pStyle w:val="Normal"/>
        <w:rPr/>
      </w:pPr>
      <w:r>
        <w:rPr>
          <w:lang w:val="en-US"/>
        </w:rPr>
        <w:t>The Registration procedure is initiated towards the Default GANC after a successful Discovery procedure or after a failed Registration towards a Serving GANC, where no GAN PLMN list was provided to the MS from the Default GANC. The Registration procedure is also initiated towards the Default GANC when no more PLMNs can be selected from the GAN PLMN List received from the Default GANC.</w:t>
      </w:r>
    </w:p>
    <w:p>
      <w:pPr>
        <w:pStyle w:val="Normal"/>
        <w:rPr/>
      </w:pPr>
      <w:r>
        <w:rPr>
          <w:lang w:val="en-US"/>
        </w:rPr>
        <w:t xml:space="preserve">As part of the Registration procedure, the MS may receive a list of PLMN identities when trying to register towards the Default GANC. This list of PLMN identities is passed to the GANC selection process. Following PLMN selection by the GANC selection process, and if registered to a Serving GANC, the MS shall first deregister from the current Serving GANC as defined in sub-clause 6.4.1, and then attempt the registration procedure towards the Serving GANC-SEGW and GANC associated with the selected PLMN. </w:t>
      </w:r>
    </w:p>
    <w:p>
      <w:pPr>
        <w:pStyle w:val="Normal"/>
        <w:rPr>
          <w:lang w:val="en-US"/>
        </w:rPr>
      </w:pPr>
      <w:r>
        <w:rPr>
          <w:lang w:val="en-US"/>
        </w:rPr>
        <w:t xml:space="preserve">This procedure is also triggered towards the Default GANC, </w:t>
      </w:r>
      <w:r>
        <w:rPr>
          <w:rFonts w:eastAsia="Batang;바탕"/>
          <w:lang w:val="en-US" w:eastAsia="ko-KR"/>
        </w:rPr>
        <w:t xml:space="preserve">if the MS at any time wishes to perform manual PLMN selection or </w:t>
      </w:r>
      <w:r>
        <w:rPr>
          <w:lang w:val="en-US"/>
        </w:rPr>
        <w:t>"User reselection" irrespective of whether the MS is in manual or automatic PLMN selection mode</w:t>
      </w:r>
      <w:r>
        <w:rPr>
          <w:rFonts w:eastAsia="Batang;바탕"/>
          <w:lang w:val="en-US" w:eastAsia="ko-KR"/>
        </w:rPr>
        <w:t xml:space="preserve">. </w:t>
      </w:r>
      <w:r>
        <w:rPr>
          <w:lang w:val="en-US"/>
        </w:rPr>
        <w:t>If the MS is already successfully registered to a Serving GANC, and a manual PLMN selection or "User reselection" is initiated, the MS shall first deregister from the current Serving GANC as defined in sub-clause 6.4.1 and then initiate registration towards the Default GANC and include an indication that a list of PLMN identities is requested for manual PLMN selection or user reselection.</w:t>
      </w:r>
      <w:r>
        <w:rPr/>
        <w:t xml:space="preserve"> After receiving the requested PLMN list from the Default GANC the MS shall then re-register on the last registered Serving GANC.</w:t>
      </w:r>
    </w:p>
    <w:p>
      <w:pPr>
        <w:pStyle w:val="Normal"/>
        <w:rPr/>
      </w:pPr>
      <w:r>
        <w:rPr>
          <w:lang w:val="en-US"/>
        </w:rPr>
        <w:t>GANC information required to initiate the Registration procedure consists of a GANC-SEGW address, a GANC address and a GANC TCP port number. The MS shall initiate the Registration procedure towards a Serving GANC if the corresponding GANC information is available in the stored Serving GANC table. If successful, the stored Serving GANC table in the MS may be updated to contain address information of the successfully registered Serving GANC and the corresponding GSM-CGI, UTRAN cell identity or E-UTRAN cell identity, if available, or AP-ID, if no GSM CGI,  UTRAN cell identity or E-UTRAN cell identity is available (see sub-clause 6.2.3.1). UTRAN cell identity consists of the Location Area Identity (LAI) and Cell Identity (defined in [40]). E-UTRAN cell identity consists of the Tracking Area Identity (TAI) and Cell Identity (defined in [55]). The Default GANC is in control of whether or not the MS is allowed to store GANC information in the stored Serving GANC table.</w:t>
      </w:r>
    </w:p>
    <w:p>
      <w:pPr>
        <w:pStyle w:val="Normal"/>
        <w:rPr/>
      </w:pPr>
      <w:r>
        <w:rPr>
          <w:lang w:val="en-US"/>
        </w:rPr>
        <w:t>If the MS is in GERAN, UTRAN or E-UTRAN coverage, it shall check if it has stored Serving GANC information for the current GSM CGI in case of GERAN coverage, UTRAN cell identity in case of UTRAN Coverage, or E-UTRAN cell identity in case of E-UTRAN coverage, or if the MS is not in GERAN/UTRAN/E-UTRAN coverage, it shall check if it has stored Serving GANC information for the current AP-ID:</w:t>
      </w:r>
    </w:p>
    <w:p>
      <w:pPr>
        <w:pStyle w:val="B1"/>
        <w:rPr/>
      </w:pPr>
      <w:r>
        <w:rPr/>
        <w:t>-</w:t>
        <w:tab/>
        <w:t>if found, the MS shall initiate the GAN Registration procedure towards the stored Serving GANC</w:t>
      </w:r>
    </w:p>
    <w:p>
      <w:pPr>
        <w:pStyle w:val="B1"/>
        <w:rPr/>
      </w:pPr>
      <w:r>
        <w:rPr/>
        <w:t>-</w:t>
        <w:tab/>
        <w:t>if not found, the MS shall initiate the GAN Registration procedure towards the Default GANC</w:t>
      </w:r>
    </w:p>
    <w:p>
      <w:pPr>
        <w:pStyle w:val="Normal"/>
        <w:rPr/>
      </w:pPr>
      <w:r>
        <w:rPr>
          <w:lang w:val="en-US"/>
        </w:rPr>
        <w:t>The Location Black List contains information about forbidden Locations acquired while attempting GAN registration and is only valid if the MS is in GERAN or UTRAN coverage. It can contain Location information on 3 different levels: Country (i.e. MCC), PLMN (i.e. MCC and MNC) and Location Area (i.e. MCC, MNC and LAC). If the MS is in a location identified by an entry in the Location Black List, the MS shall not initiate the GAN Registration procedure. The Location Black List shall be deleted upon power cycle.</w:t>
      </w:r>
    </w:p>
    <w:p>
      <w:pPr>
        <w:pStyle w:val="Normal"/>
        <w:rPr/>
      </w:pPr>
      <w:r>
        <w:rPr>
          <w:lang w:val="en-US"/>
        </w:rPr>
        <w:t xml:space="preserve">The AP Black List contains information about denied APs. If the MS is </w:t>
      </w:r>
      <w:r>
        <w:rPr/>
        <w:t>being provided IP connectivity by an AP that is on the</w:t>
      </w:r>
      <w:r>
        <w:rPr>
          <w:lang w:val="en-US"/>
        </w:rPr>
        <w:t xml:space="preserve"> AP Black List, the MS shall not initiate discovery or GAN registration, until the relevant AP has been removed from the AP Black List. The AP Black List shall be deleted upon power cycle.</w:t>
      </w:r>
    </w:p>
    <w:p>
      <w:pPr>
        <w:pStyle w:val="Normal"/>
        <w:rPr>
          <w:lang w:val="en-US"/>
        </w:rPr>
      </w:pPr>
      <w:r>
        <w:rPr>
          <w:lang w:val="en-US"/>
        </w:rPr>
        <w:t>To initiate the GAN registration procedure the MS shall:</w:t>
      </w:r>
    </w:p>
    <w:p>
      <w:pPr>
        <w:pStyle w:val="B1"/>
        <w:rPr/>
      </w:pPr>
      <w:r>
        <w:rPr>
          <w:lang w:val="en-US"/>
        </w:rPr>
        <w:t>-</w:t>
        <w:tab/>
        <w:t xml:space="preserve">If the MS has stored an IP address of the GANC-SEGW, </w:t>
      </w:r>
      <w:r>
        <w:rPr/>
        <w:t xml:space="preserve">and the MS does not already have an established secure connection to this GANC-SEGW, the MS </w:t>
      </w:r>
      <w:r>
        <w:rPr>
          <w:lang w:val="en-US"/>
        </w:rPr>
        <w:t>establishes a secure connection towards the GANC-SEGW according to sub-clause 4.2;</w:t>
      </w:r>
    </w:p>
    <w:p>
      <w:pPr>
        <w:pStyle w:val="B1"/>
        <w:rPr/>
      </w:pPr>
      <w:r>
        <w:rPr>
          <w:lang w:val="en-US"/>
        </w:rPr>
        <w:t>-</w:t>
        <w:tab/>
        <w:t>If the MS has stored a FQDN of the GANC-SEGW, the MS performs a public DNS query to retrieve the IP-address of the GANC-SEGW, if the MS does not already have an established secure connection to this GANC-SEGW</w:t>
      </w:r>
      <w:r>
        <w:rPr/>
        <w:t>, the MS establishes the secure connection towards the GANC-SEGW according to sub-clause 4.2</w:t>
      </w:r>
      <w:r>
        <w:rPr>
          <w:lang w:val="en-US"/>
        </w:rPr>
        <w:t>. The MS shall not store the IP address retrieved from DNS for subsequent procedures (apart from DNS resolver caching).</w:t>
      </w:r>
    </w:p>
    <w:p>
      <w:pPr>
        <w:pStyle w:val="Normal"/>
        <w:rPr>
          <w:lang w:val="en-US"/>
        </w:rPr>
      </w:pPr>
      <w:r>
        <w:rPr>
          <w:lang w:val="en-US"/>
        </w:rPr>
        <w:t>Following successful establishment of secure tunnel:</w:t>
      </w:r>
    </w:p>
    <w:p>
      <w:pPr>
        <w:pStyle w:val="B1"/>
        <w:rPr>
          <w:lang w:val="en-US"/>
        </w:rPr>
      </w:pPr>
      <w:r>
        <w:rPr>
          <w:lang w:val="en-US"/>
        </w:rPr>
        <w:t>-</w:t>
        <w:tab/>
        <w:t xml:space="preserve">If the MS holds an IP address of the GANC, the MS establishes a TCP connection to the GANC at the stored TCP port to be used for Registration with this GANC. If no TCP port has been stored for this GANC, the default TCP port </w:t>
      </w:r>
      <w:r>
        <w:rPr/>
        <w:t>(see sub-clause 12.2.1) shall be used;</w:t>
      </w:r>
    </w:p>
    <w:p>
      <w:pPr>
        <w:pStyle w:val="B1"/>
        <w:rPr/>
      </w:pPr>
      <w:r>
        <w:rPr>
          <w:lang w:val="en-US"/>
        </w:rPr>
        <w:t>-</w:t>
        <w:tab/>
        <w:t>If the MS holds a FQDN of the GANC, the MS performs a DNS query "inside the secure tunnel" to retrieve the IP-address of the GANC. The MS establishes a TCP connection to the GANC at the stored TCP port to be used for Registration with this GANC. If no TCP port has been stored for this GANC, the default TCP port (see sub-clause 12.2.1) shall be used. The MS shall not store the retrieved IP address for subsequent procedures (apart from DNS resolver caching);</w:t>
      </w:r>
    </w:p>
    <w:p>
      <w:pPr>
        <w:pStyle w:val="B1"/>
        <w:rPr>
          <w:lang w:val="en-US"/>
        </w:rPr>
      </w:pPr>
      <w:r>
        <w:rPr/>
        <w:t>-</w:t>
        <w:tab/>
        <w:t>The MS shall only establish a single TCP connection to the GANC over the IPsec tunnel.</w:t>
      </w:r>
    </w:p>
    <w:p>
      <w:pPr>
        <w:pStyle w:val="Normal"/>
        <w:rPr/>
      </w:pPr>
      <w:r>
        <w:rPr>
          <w:lang w:val="en-US"/>
        </w:rPr>
        <w:t>After successful establishment of a secure connection to the SEGW and a TCP connection to the GANC, the MS sends a GA-RC REGISTER REQUEST message to the GANC on the TCP connection, including the following information elements:</w:t>
      </w:r>
    </w:p>
    <w:p>
      <w:pPr>
        <w:pStyle w:val="B1"/>
        <w:rPr>
          <w:lang w:val="en-US"/>
        </w:rPr>
      </w:pPr>
      <w:r>
        <w:rPr>
          <w:lang w:val="en-US"/>
        </w:rPr>
        <w:t>-</w:t>
        <w:tab/>
        <w:t>The Geographical Location IE, if available;</w:t>
      </w:r>
    </w:p>
    <w:p>
      <w:pPr>
        <w:pStyle w:val="B1"/>
        <w:rPr/>
      </w:pPr>
      <w:r>
        <w:rPr>
          <w:lang w:val="en-US"/>
        </w:rPr>
        <w:t>-</w:t>
        <w:tab/>
        <w:t>AP Location IE, if available;</w:t>
      </w:r>
    </w:p>
    <w:p>
      <w:pPr>
        <w:pStyle w:val="B1"/>
        <w:rPr>
          <w:lang w:val="en-US"/>
        </w:rPr>
      </w:pPr>
      <w:r>
        <w:rPr>
          <w:lang w:val="en-US"/>
        </w:rPr>
        <w:t>-</w:t>
        <w:tab/>
        <w:t>Required GAN Services IE, if required;</w:t>
      </w:r>
    </w:p>
    <w:p>
      <w:pPr>
        <w:pStyle w:val="B1"/>
        <w:rPr/>
      </w:pPr>
      <w:r>
        <w:rPr>
          <w:lang w:val="en-US"/>
        </w:rPr>
        <w:t>-</w:t>
        <w:tab/>
        <w:t>If a GAN PLMN list was received during the last registration attempt with the Default GANC and the GANC selection process is finished unsuccessfully (i.e. the MS was not successfully registered to a Serving GANC and to the associated PLMN in the GAN PLMN List IE), then</w:t>
      </w:r>
      <w:r>
        <w:rPr/>
        <w:t xml:space="preserve"> the MS includes the received GAN PLMN List information in the GAN PLMN List IE in the GA-RC</w:t>
      </w:r>
      <w:r>
        <w:rPr>
          <w:lang w:val="en-US"/>
        </w:rPr>
        <w:t xml:space="preserve"> REGISTER REQUEST message;</w:t>
      </w:r>
    </w:p>
    <w:p>
      <w:pPr>
        <w:pStyle w:val="B1"/>
        <w:rPr/>
      </w:pPr>
      <w:r>
        <w:rPr/>
        <w:t>-</w:t>
        <w:tab/>
        <w:t xml:space="preserve">Else if the MS failed to register during the last registration it attempted with a GANC (Default or Serving), then Register reject Cause IE, Redirection Counter IE and </w:t>
      </w:r>
      <w:r>
        <w:rPr>
          <w:lang w:val="en-US"/>
        </w:rPr>
        <w:t xml:space="preserve">address information (i.e. IP Address or the </w:t>
      </w:r>
      <w:r>
        <w:rPr>
          <w:bCs/>
          <w:lang w:val="en-US"/>
        </w:rPr>
        <w:t>Fully Qualified Domain/Host Name IE</w:t>
      </w:r>
      <w:r>
        <w:rPr>
          <w:lang w:val="en-US"/>
        </w:rPr>
        <w:t xml:space="preserve">) of the last GANC and last GANC-SEGW; </w:t>
      </w:r>
    </w:p>
    <w:p>
      <w:pPr>
        <w:pStyle w:val="B1"/>
        <w:rPr/>
      </w:pPr>
      <w:r>
        <w:rPr/>
        <w:t>-</w:t>
        <w:tab/>
        <w:t>Else if the MS was redirected during the last registration it attempted with a GANC (Default or Serving):</w:t>
      </w:r>
    </w:p>
    <w:p>
      <w:pPr>
        <w:pStyle w:val="B2"/>
        <w:rPr/>
      </w:pPr>
      <w:r>
        <w:rPr/>
        <w:t>-</w:t>
        <w:tab/>
        <w:t xml:space="preserve">Redirection Counter IE and </w:t>
      </w:r>
      <w:r>
        <w:rPr>
          <w:lang w:val="en-US"/>
        </w:rPr>
        <w:t>address information (i.e. IP address or FQDN) of the last GANC and last GANC-SEGW</w:t>
      </w:r>
    </w:p>
    <w:p>
      <w:pPr>
        <w:pStyle w:val="Normal"/>
        <w:rPr/>
      </w:pPr>
      <w:r>
        <w:rPr>
          <w:lang w:val="en-US"/>
        </w:rPr>
        <w:t>When GA-RC layer has submitted the GA-RC REGISTER REQUEST message to the TCP layer, it shall start a timer TU3904</w:t>
      </w:r>
    </w:p>
    <w:p>
      <w:pPr>
        <w:pStyle w:val="Heading3"/>
        <w:rPr/>
      </w:pPr>
      <w:bookmarkStart w:id="53" w:name="__RefHeading___Toc517982410"/>
      <w:bookmarkEnd w:id="53"/>
      <w:r>
        <w:rPr>
          <w:lang w:val="en-US"/>
        </w:rPr>
        <w:t>6.2.2</w:t>
        <w:tab/>
        <w:t>Registration processing by the network</w:t>
      </w:r>
    </w:p>
    <w:p>
      <w:pPr>
        <w:pStyle w:val="Heading4"/>
        <w:ind w:left="1418" w:hanging="1418"/>
        <w:rPr>
          <w:lang w:val="en-US"/>
        </w:rPr>
      </w:pPr>
      <w:bookmarkStart w:id="54" w:name="__RefHeading___Toc517982411"/>
      <w:bookmarkEnd w:id="54"/>
      <w:r>
        <w:rPr>
          <w:lang w:val="en-US"/>
        </w:rPr>
        <w:t>6.2.2.1</w:t>
        <w:tab/>
        <w:t>General</w:t>
      </w:r>
    </w:p>
    <w:p>
      <w:pPr>
        <w:pStyle w:val="Normal"/>
        <w:rPr/>
      </w:pPr>
      <w:r>
        <w:rPr>
          <w:lang w:val="en-US"/>
        </w:rPr>
        <w:t>When receiving the GA-RC REGISTER REQUEST message the GANC may either accept or reject the Registration request from the MS. The GANC may also redirect the MS to another GANC or provide a list of PLMN identities that may provide GAN service to the MS.</w:t>
      </w:r>
    </w:p>
    <w:p>
      <w:pPr>
        <w:pStyle w:val="Normal"/>
        <w:rPr/>
      </w:pPr>
      <w:r>
        <w:rPr>
          <w:lang w:val="en-US"/>
        </w:rPr>
        <w:t>The GANC should verify that the binding (IMSI, inner IP address) as received in the GA-RC REGISTER REQUEST is the same as the one that the MS used during authentication to the GANC-SEGW.</w:t>
      </w:r>
    </w:p>
    <w:p>
      <w:pPr>
        <w:pStyle w:val="Heading4"/>
        <w:ind w:left="1418" w:hanging="1418"/>
        <w:rPr>
          <w:lang w:val="en-US"/>
        </w:rPr>
      </w:pPr>
      <w:bookmarkStart w:id="55" w:name="__RefHeading___Toc517982412"/>
      <w:bookmarkEnd w:id="55"/>
      <w:r>
        <w:rPr>
          <w:lang w:val="en-US"/>
        </w:rPr>
        <w:t>6.2.2.2</w:t>
        <w:tab/>
        <w:t>Registration accepted</w:t>
      </w:r>
    </w:p>
    <w:p>
      <w:pPr>
        <w:pStyle w:val="Normal"/>
        <w:rPr/>
      </w:pPr>
      <w:r>
        <w:rPr>
          <w:lang w:val="en-US"/>
        </w:rPr>
        <w:t xml:space="preserve">If the GANC accepts the Registration request from the MS, it shall send the GA-RC REGISTER ACCEPT message to the MS and store information relating to the GAN service requirements of the mobile station. </w:t>
      </w:r>
    </w:p>
    <w:p>
      <w:pPr>
        <w:pStyle w:val="Normal"/>
        <w:rPr>
          <w:lang w:val="en-US"/>
        </w:rPr>
      </w:pPr>
      <w:r>
        <w:rPr/>
        <w:t>If the Default GANC indicator is included in the GA-RC REGISTER REQUEST message received from the MS, then the GANC shall include the Serving GANC Table indicator to indicate to the MS whether or not the MS is allowed to store the GANC information in the stored Serving GANC table.</w:t>
      </w:r>
    </w:p>
    <w:p>
      <w:pPr>
        <w:pStyle w:val="Normal"/>
        <w:rPr/>
      </w:pPr>
      <w:r>
        <w:rPr/>
        <w:t xml:space="preserve">The GANC shall include </w:t>
      </w:r>
      <w:r>
        <w:rPr>
          <w:lang w:val="en-US"/>
        </w:rPr>
        <w:t xml:space="preserve">the IE "GAN Mode Indicator" if the IE "GAN Classmark" received by the GANC in the GA-RC REGISTER REQUEST message included the GAN Mode Support Indicator field with value other than Unspecified. </w:t>
      </w:r>
      <w:r>
        <w:rPr/>
        <w:t xml:space="preserve"> </w:t>
      </w:r>
      <w:r>
        <w:rPr>
          <w:lang w:val="en-US"/>
        </w:rPr>
        <w:t xml:space="preserve">The IE "GAN Mode Indicator" </w:t>
      </w:r>
      <w:r>
        <w:rPr/>
        <w:t>indicates the GAN mode (i.e., GAN A/Gb mode or GAN Iu mode) that the MS shall operate in while registered with the GANC</w:t>
      </w:r>
      <w:r>
        <w:rPr>
          <w:lang w:val="en-US"/>
        </w:rPr>
        <w:t>.</w:t>
      </w:r>
    </w:p>
    <w:p>
      <w:pPr>
        <w:pStyle w:val="Heading4"/>
        <w:ind w:left="1418" w:hanging="1418"/>
        <w:rPr>
          <w:lang w:val="en-US"/>
        </w:rPr>
      </w:pPr>
      <w:bookmarkStart w:id="56" w:name="__RefHeading___Toc517982413"/>
      <w:bookmarkEnd w:id="56"/>
      <w:r>
        <w:rPr>
          <w:lang w:val="en-US"/>
        </w:rPr>
        <w:t>6.2.2.3</w:t>
        <w:tab/>
        <w:t>Registration redirected</w:t>
      </w:r>
    </w:p>
    <w:p>
      <w:pPr>
        <w:pStyle w:val="Normal"/>
        <w:rPr/>
      </w:pPr>
      <w:r>
        <w:rPr>
          <w:lang w:val="en-US"/>
        </w:rPr>
        <w:t>If the GANC decides to redirect the MS to another GANC, the network shall send the GA-RC REGISTER REDIRECT message to the MS and act as follows:</w:t>
      </w:r>
    </w:p>
    <w:p>
      <w:pPr>
        <w:pStyle w:val="B1"/>
        <w:rPr/>
      </w:pPr>
      <w:r>
        <w:rPr>
          <w:lang w:val="en-US"/>
        </w:rPr>
        <w:t>-</w:t>
        <w:tab/>
        <w:t xml:space="preserve">If the MS attempts to register with the Default GANC as indicated by the presence of the Registration Indicators IE in the GA-RC REGISTER REQUEST message and the MS is not in manual PLMN selection mode, user reselection was not triggered and the MS is being redirected to a Serving GANC in the HPLMN, the GANC shall not include the GAN PLMN List information element. </w:t>
      </w:r>
    </w:p>
    <w:p>
      <w:pPr>
        <w:pStyle w:val="B1"/>
        <w:rPr/>
      </w:pPr>
      <w:r>
        <w:rPr>
          <w:lang w:val="en-US"/>
        </w:rPr>
        <w:t>-</w:t>
        <w:tab/>
        <w:t xml:space="preserve">If the MS attempts to register with the Default GANC as indicated by the presence of the Registration Indicators IE in the GA-RC REGISTER REQUEST message, and the MS is not in manual PLMN selection mode, user reselection was not triggered and based on the current MS location and operator policies, the MS needs to perform a GANC selection, the GANC shall include the GAN PLMN List information element. </w:t>
      </w:r>
    </w:p>
    <w:p>
      <w:pPr>
        <w:pStyle w:val="B1"/>
        <w:rPr/>
      </w:pPr>
      <w:r>
        <w:rPr>
          <w:lang w:val="en-US"/>
        </w:rPr>
        <w:t>-</w:t>
        <w:tab/>
        <w:t>If the MS attempts to register with the Default GANC as indicated by the presence of the Registration Indicators IE in the GA-RC REGISTER REQUEST message and that the MS is in manual PLMN selection mode or user reselection was triggered and requests a list of PLMNs, the GANC shall include the GAN PLMN List information element.</w:t>
      </w:r>
    </w:p>
    <w:p>
      <w:pPr>
        <w:pStyle w:val="B1"/>
        <w:rPr/>
      </w:pPr>
      <w:r>
        <w:rPr>
          <w:lang w:val="en-US"/>
        </w:rPr>
        <w:t>-</w:t>
        <w:tab/>
        <w:t>If the MS attempts to register with a Serving GANC as indicated by the absence of the Registration Indicators IE in the GA-RC REGISTER REQUEST message, the GANC shall not include the GAN PLMN List information.</w:t>
      </w:r>
    </w:p>
    <w:p>
      <w:pPr>
        <w:pStyle w:val="Normal"/>
        <w:rPr/>
      </w:pPr>
      <w:r>
        <w:rPr>
          <w:lang w:val="en-US"/>
        </w:rPr>
        <w:t>When the GA-RC layer in the network has submitted the GA-RC REGISTER REDIRECT message to the TCP layer, it may initiate release of its half of the bidirectional TCP connection.</w:t>
      </w:r>
    </w:p>
    <w:p>
      <w:pPr>
        <w:pStyle w:val="Normal"/>
        <w:rPr/>
      </w:pPr>
      <w:r>
        <w:rPr>
          <w:lang w:val="en-US"/>
        </w:rPr>
        <w:t xml:space="preserve">The GANC can send this message at any time, but it shall not be sent to an MS in GA-CSR-DEDICATED </w:t>
      </w:r>
      <w:r>
        <w:rPr>
          <w:lang w:val="en-US" w:eastAsia="zh-CN"/>
        </w:rPr>
        <w:t xml:space="preserve">or </w:t>
      </w:r>
      <w:r>
        <w:rPr>
          <w:lang w:val="en-US"/>
        </w:rPr>
        <w:t>GA-</w:t>
      </w:r>
      <w:r>
        <w:rPr>
          <w:lang w:val="en-US" w:eastAsia="zh-CN"/>
        </w:rPr>
        <w:t>P</w:t>
      </w:r>
      <w:r>
        <w:rPr>
          <w:lang w:val="en-US"/>
        </w:rPr>
        <w:t>SR-A</w:t>
      </w:r>
      <w:r>
        <w:rPr>
          <w:lang w:val="en-US" w:eastAsia="zh-CN"/>
        </w:rPr>
        <w:t>C</w:t>
      </w:r>
      <w:r>
        <w:rPr>
          <w:lang w:val="en-US"/>
        </w:rPr>
        <w:t>T</w:t>
      </w:r>
      <w:r>
        <w:rPr>
          <w:lang w:val="en-US" w:eastAsia="zh-CN"/>
        </w:rPr>
        <w:t>IV</w:t>
      </w:r>
      <w:r>
        <w:rPr>
          <w:lang w:val="en-US"/>
        </w:rPr>
        <w:t>E</w:t>
      </w:r>
      <w:r>
        <w:rPr>
          <w:lang w:val="en-US" w:eastAsia="zh-CN"/>
        </w:rPr>
        <w:t xml:space="preserve"> </w:t>
      </w:r>
      <w:r>
        <w:rPr>
          <w:lang w:val="en-US"/>
        </w:rPr>
        <w:t>state.</w:t>
      </w:r>
    </w:p>
    <w:p>
      <w:pPr>
        <w:pStyle w:val="Normal"/>
        <w:rPr/>
      </w:pPr>
      <w:r>
        <w:rPr>
          <w:lang w:val="en-US"/>
        </w:rPr>
        <w:t>The GANC may use the Redirect Counter IE, Register Failure Cause IE, Register Reject Cause Value IE and Last GANC IE to detect a problem and redirect the MS to a different Serving GANC.</w:t>
      </w:r>
    </w:p>
    <w:p>
      <w:pPr>
        <w:pStyle w:val="Normal"/>
        <w:rPr>
          <w:lang w:val="en-US"/>
        </w:rPr>
      </w:pPr>
      <w:r>
        <w:rPr/>
        <w:t>If the Default GANC indicator is included in the GA-RC REGISTER REQUEST message received from the MS, then the GANC may include the Serving GANC Table indicator to indicate to the MS whether or not the MS is allowed to store the GANC information in the stored Serving GANC table.</w:t>
      </w:r>
    </w:p>
    <w:p>
      <w:pPr>
        <w:pStyle w:val="Heading4"/>
        <w:ind w:left="1418" w:hanging="1418"/>
        <w:rPr>
          <w:lang w:val="en-US"/>
        </w:rPr>
      </w:pPr>
      <w:bookmarkStart w:id="57" w:name="__RefHeading___Toc517982414"/>
      <w:bookmarkEnd w:id="57"/>
      <w:r>
        <w:rPr>
          <w:lang w:val="en-US"/>
        </w:rPr>
        <w:t>6.2.2.4</w:t>
        <w:tab/>
        <w:t>Registration rejected</w:t>
      </w:r>
    </w:p>
    <w:p>
      <w:pPr>
        <w:pStyle w:val="Normal"/>
        <w:rPr/>
      </w:pPr>
      <w:r>
        <w:rPr>
          <w:lang w:val="en-US"/>
        </w:rPr>
        <w:t>If the GANC decides to reject the registration from the MS, it shall send the GA-RC REGISTER REJECT message to the MS. When the GA-RC layer in the network has submitted the GA-RC REGISTER REJECT message to the TCP layer and the value o</w:t>
      </w:r>
      <w:r>
        <w:rPr/>
        <w:t>f</w:t>
      </w:r>
      <w:r>
        <w:rPr>
          <w:lang w:val="en-US"/>
        </w:rPr>
        <w:t xml:space="preserve"> the Register Reject Cause IE included in the message was not 'Network Congestion', it may initiate release of its half of the bidirectional TCP connection.</w:t>
      </w:r>
    </w:p>
    <w:p>
      <w:pPr>
        <w:pStyle w:val="Normal"/>
        <w:rPr/>
      </w:pPr>
      <w:r>
        <w:rPr/>
        <w:t>The GANC may use the Redirect Counter IE, Register Failure Cause IE, Register Reject Cause Value IE and Last GANC IE to detect a problem and reject the MS.</w:t>
      </w:r>
    </w:p>
    <w:p>
      <w:pPr>
        <w:pStyle w:val="Heading3"/>
        <w:rPr>
          <w:lang w:val="en-US"/>
        </w:rPr>
      </w:pPr>
      <w:bookmarkStart w:id="58" w:name="__RefHeading___Toc517982415"/>
      <w:bookmarkEnd w:id="58"/>
      <w:r>
        <w:rPr>
          <w:lang w:val="en-US"/>
        </w:rPr>
        <w:t>6.2.3</w:t>
        <w:tab/>
        <w:t>Registration response processing by the MS</w:t>
      </w:r>
    </w:p>
    <w:p>
      <w:pPr>
        <w:pStyle w:val="Heading4"/>
        <w:ind w:left="1418" w:hanging="1418"/>
        <w:rPr>
          <w:lang w:val="en-US"/>
        </w:rPr>
      </w:pPr>
      <w:bookmarkStart w:id="59" w:name="__RefHeading___Toc517982416"/>
      <w:bookmarkEnd w:id="59"/>
      <w:r>
        <w:rPr>
          <w:lang w:val="en-US"/>
        </w:rPr>
        <w:t>6.2.3.1</w:t>
        <w:tab/>
        <w:t>Registration accepted</w:t>
      </w:r>
    </w:p>
    <w:p>
      <w:pPr>
        <w:pStyle w:val="Normal"/>
        <w:rPr/>
      </w:pPr>
      <w:r>
        <w:rPr>
          <w:lang w:val="en-US"/>
        </w:rPr>
        <w:t>When the MS receives GA-RC REGISTER ACCEPT message, it shall:</w:t>
      </w:r>
    </w:p>
    <w:p>
      <w:pPr>
        <w:pStyle w:val="B1"/>
        <w:rPr/>
      </w:pPr>
      <w:r>
        <w:rPr>
          <w:lang w:val="en-US"/>
        </w:rPr>
        <w:t>-</w:t>
        <w:tab/>
        <w:t>stop the timer TU3904,</w:t>
      </w:r>
    </w:p>
    <w:p>
      <w:pPr>
        <w:pStyle w:val="B1"/>
        <w:rPr>
          <w:lang w:val="en-US"/>
        </w:rPr>
      </w:pPr>
      <w:r>
        <w:rPr>
          <w:lang w:val="en-US"/>
        </w:rPr>
        <w:t>-</w:t>
        <w:tab/>
        <w:t>reset the Redirection Counter,</w:t>
      </w:r>
    </w:p>
    <w:p>
      <w:pPr>
        <w:pStyle w:val="B1"/>
        <w:rPr/>
      </w:pPr>
      <w:r>
        <w:rPr>
          <w:lang w:val="en-US"/>
        </w:rPr>
        <w:t>-</w:t>
        <w:tab/>
        <w:t xml:space="preserve">retrieve the </w:t>
      </w:r>
      <w:r>
        <w:rPr>
          <w:bCs/>
          <w:lang w:val="en-US"/>
        </w:rPr>
        <w:t>GAN Mode Indicator IE (if included) and:</w:t>
      </w:r>
    </w:p>
    <w:p>
      <w:pPr>
        <w:pStyle w:val="B2"/>
        <w:rPr/>
      </w:pPr>
      <w:r>
        <w:rPr>
          <w:lang w:val="en-US"/>
        </w:rPr>
        <w:t>-</w:t>
        <w:tab/>
        <w:t>if no GAN Mode Indicator IE is included or if the GAN Mode Indicator IE is included and indicates that the MS shall operate in GAN A/Gb mode, and the MS supports GAN A/Gb mode, then the MS shall operate in GAN A/Gb mode while registered with the GANC.</w:t>
      </w:r>
    </w:p>
    <w:p>
      <w:pPr>
        <w:pStyle w:val="B2"/>
        <w:rPr/>
      </w:pPr>
      <w:r>
        <w:rPr>
          <w:lang w:val="en-US"/>
        </w:rPr>
        <w:t>-</w:t>
        <w:tab/>
        <w:t xml:space="preserve">if the GAN Mode Indicator IE is included and indicates that the MS shall operate in GAN Iu mode, and the MS supports GAN Iu mode, then the MS shall operate in GAN Iu mode while registered with the GANC. </w:t>
      </w:r>
    </w:p>
    <w:p>
      <w:pPr>
        <w:pStyle w:val="B1"/>
        <w:rPr>
          <w:lang w:val="en-US"/>
        </w:rPr>
      </w:pPr>
      <w:r>
        <w:rPr>
          <w:lang w:val="en-US"/>
        </w:rPr>
        <w:t>-</w:t>
        <w:tab/>
        <w:t>if GAN A/Gb mode is selected, then retrieve the GAN System Information parameters and:</w:t>
      </w:r>
    </w:p>
    <w:p>
      <w:pPr>
        <w:pStyle w:val="B2"/>
        <w:rPr/>
      </w:pPr>
      <w:r>
        <w:rPr>
          <w:lang w:val="en-US"/>
        </w:rPr>
        <w:t>-</w:t>
        <w:tab/>
        <w:t>send the contents of GAN Cell Description IE (if received) to the GSM RR layer or UTRAN RRC to be used for Measurement Reports in GSM RR dedicated mode or GSM RR packet transfer mode or UTRAN RRC connected mode</w:t>
      </w:r>
    </w:p>
    <w:p>
      <w:pPr>
        <w:pStyle w:val="B2"/>
        <w:rPr>
          <w:lang w:val="en-US"/>
        </w:rPr>
      </w:pPr>
      <w:r>
        <w:rPr/>
        <w:t>-</w:t>
        <w:tab/>
        <w:t>store the received GAN System Information and when GA-RC becomes the serving layer send the following information to the upper layers either immediately or upon entering the GA-CSR-IDLE state if the MS is currently in GA-CSR-DEDICATED state:</w:t>
      </w:r>
    </w:p>
    <w:p>
      <w:pPr>
        <w:pStyle w:val="B3"/>
        <w:rPr>
          <w:lang w:val="en-US"/>
        </w:rPr>
      </w:pPr>
      <w:r>
        <w:rPr>
          <w:lang w:val="en-US"/>
        </w:rPr>
        <w:t>-</w:t>
        <w:tab/>
        <w:t>from GAN Control Channel Description IE</w:t>
        <w:br/>
        <w:tab/>
        <w:t>-</w:t>
        <w:tab/>
      </w:r>
      <w:r>
        <w:rPr/>
        <w:t xml:space="preserve">Network Mode of Operation, </w:t>
        <w:br/>
        <w:tab/>
        <w:t>-</w:t>
        <w:tab/>
        <w:t xml:space="preserve">GPRS availability Indicator, </w:t>
        <w:br/>
        <w:tab/>
        <w:t>-</w:t>
        <w:tab/>
        <w:t xml:space="preserve">Dual Transfer Mode Indicator, </w:t>
        <w:br/>
        <w:tab/>
        <w:t>-</w:t>
        <w:tab/>
        <w:t xml:space="preserve">IMSI Detach/Attach indicator, </w:t>
        <w:br/>
        <w:tab/>
        <w:t>-</w:t>
        <w:tab/>
        <w:t xml:space="preserve">MSC Release Indicator, </w:t>
        <w:br/>
        <w:tab/>
        <w:t>-</w:t>
        <w:tab/>
        <w:t xml:space="preserve">SGSN Release Indicator, </w:t>
        <w:br/>
        <w:tab/>
        <w:t>-</w:t>
        <w:tab/>
        <w:t>T3212 timer value,</w:t>
        <w:br/>
        <w:tab/>
        <w:t>-</w:t>
        <w:tab/>
        <w:t xml:space="preserve">Routing Area Code, </w:t>
        <w:br/>
        <w:tab/>
        <w:t>-</w:t>
        <w:tab/>
        <w:t>Emergency Call Mode Preference and</w:t>
        <w:br/>
        <w:tab/>
        <w:t>-</w:t>
        <w:tab/>
        <w:t>Emergency Call indicator.</w:t>
      </w:r>
    </w:p>
    <w:p>
      <w:pPr>
        <w:pStyle w:val="B3"/>
        <w:rPr/>
      </w:pPr>
      <w:r>
        <w:rPr>
          <w:lang w:val="en-US"/>
        </w:rPr>
        <w:t>-</w:t>
        <w:tab/>
        <w:t>GAN Location Area Identity.</w:t>
      </w:r>
    </w:p>
    <w:p>
      <w:pPr>
        <w:pStyle w:val="B2"/>
        <w:rPr/>
      </w:pPr>
      <w:r>
        <w:rPr>
          <w:lang w:val="en-US"/>
        </w:rPr>
        <w:t>-</w:t>
        <w:tab/>
        <w:t>Store the Early Classmark Sending Indicator from GAN Control Channel Description IE.</w:t>
      </w:r>
    </w:p>
    <w:p>
      <w:pPr>
        <w:pStyle w:val="B2"/>
        <w:rPr/>
      </w:pPr>
      <w:r>
        <w:rPr>
          <w:lang w:val="en-US"/>
        </w:rPr>
        <w:t>-</w:t>
        <w:tab/>
        <w:t xml:space="preserve">Store the </w:t>
      </w:r>
      <w:r>
        <w:rPr>
          <w:rFonts w:cs="Arial"/>
        </w:rPr>
        <w:t xml:space="preserve">Call Re-establishment bit </w:t>
      </w:r>
      <w:r>
        <w:rPr>
          <w:lang w:val="en-US"/>
        </w:rPr>
        <w:t>from GAN Control Channel Description IE.</w:t>
      </w:r>
    </w:p>
    <w:p>
      <w:pPr>
        <w:pStyle w:val="B1"/>
        <w:rPr/>
      </w:pPr>
      <w:r>
        <w:rPr>
          <w:lang w:val="en-US"/>
        </w:rPr>
        <w:t>-</w:t>
        <w:tab/>
        <w:t>if GAN Iu mode is selected, then retrieve the GAN System Information parameters and:</w:t>
      </w:r>
    </w:p>
    <w:p>
      <w:pPr>
        <w:pStyle w:val="B2"/>
        <w:rPr/>
      </w:pPr>
      <w:r>
        <w:rPr>
          <w:lang w:val="en-US"/>
        </w:rPr>
        <w:t>-</w:t>
        <w:tab/>
        <w:t>send the contents of GAN Iu Mode Cell Description IE (if received) to the GSM RR layer or UTRAN RRC to be used for Measurement Reports in GSM RR dedicated mode or GSM RR packet transfer mode or UTRAN RRC connected mode</w:t>
      </w:r>
    </w:p>
    <w:p>
      <w:pPr>
        <w:pStyle w:val="B2"/>
        <w:rPr>
          <w:lang w:val="en-US"/>
        </w:rPr>
      </w:pPr>
      <w:r>
        <w:rPr/>
        <w:t>-</w:t>
        <w:tab/>
        <w:t>store the received GAN System Information and when GA-RC becomes the serving layer send the following information to the upper layers either immediately or upon entering the GA-RRC-IDLE state if the MS is currently in GA-RRC-CONNECTED state:</w:t>
      </w:r>
    </w:p>
    <w:p>
      <w:pPr>
        <w:pStyle w:val="B3"/>
        <w:rPr>
          <w:lang w:val="en-US"/>
        </w:rPr>
      </w:pPr>
      <w:r>
        <w:rPr>
          <w:lang w:val="en-US"/>
        </w:rPr>
        <w:t>-</w:t>
        <w:tab/>
        <w:t>from GAN Control Channel Description IE</w:t>
        <w:br/>
        <w:tab/>
        <w:t>-</w:t>
        <w:tab/>
      </w:r>
      <w:r>
        <w:rPr/>
        <w:t xml:space="preserve">Network Mode of Operation, </w:t>
        <w:br/>
        <w:tab/>
        <w:t>-</w:t>
        <w:tab/>
        <w:t xml:space="preserve">IMSI Detach/Attach indicator, </w:t>
        <w:br/>
        <w:tab/>
        <w:t>-</w:t>
        <w:tab/>
        <w:t xml:space="preserve">MSC Release Indicator, </w:t>
        <w:br/>
        <w:tab/>
        <w:t>-</w:t>
        <w:tab/>
        <w:t xml:space="preserve">SGSN Release Indicator, </w:t>
        <w:br/>
        <w:tab/>
        <w:t>-</w:t>
        <w:tab/>
        <w:t>T3212 timer value,</w:t>
        <w:br/>
        <w:tab/>
        <w:t>-</w:t>
        <w:tab/>
        <w:t xml:space="preserve">Routing Area Code, </w:t>
        <w:br/>
        <w:tab/>
        <w:t>-</w:t>
        <w:tab/>
        <w:t>Emergency Call Mode Preference and</w:t>
        <w:br/>
        <w:tab/>
        <w:t>-</w:t>
        <w:tab/>
        <w:t>Emergency Call indicator.</w:t>
      </w:r>
    </w:p>
    <w:p>
      <w:pPr>
        <w:pStyle w:val="B3"/>
        <w:rPr/>
      </w:pPr>
      <w:r>
        <w:rPr>
          <w:lang w:val="en-US"/>
        </w:rPr>
        <w:t>-</w:t>
        <w:tab/>
        <w:t>GAN Location Area Identity.</w:t>
      </w:r>
    </w:p>
    <w:p>
      <w:pPr>
        <w:pStyle w:val="B2"/>
        <w:rPr/>
      </w:pPr>
      <w:r>
        <w:rPr>
          <w:lang w:val="en-US"/>
        </w:rPr>
        <w:t>-</w:t>
        <w:tab/>
        <w:t xml:space="preserve">Store the </w:t>
      </w:r>
      <w:r>
        <w:rPr>
          <w:rFonts w:cs="Arial"/>
        </w:rPr>
        <w:t xml:space="preserve">Call Re-establishment bit </w:t>
      </w:r>
      <w:r>
        <w:rPr>
          <w:lang w:val="en-US"/>
        </w:rPr>
        <w:t>from GAN Control Channel Description IE.</w:t>
      </w:r>
    </w:p>
    <w:p>
      <w:pPr>
        <w:pStyle w:val="B1"/>
        <w:rPr>
          <w:lang w:val="en-US"/>
        </w:rPr>
      </w:pPr>
      <w:r>
        <w:rPr>
          <w:lang w:val="en-US"/>
        </w:rPr>
        <w:t>-</w:t>
        <w:tab/>
        <w:t>Start Keep alive mechanism as defined in sub-clause 6.5 using the received TU3906 Timer IE.</w:t>
      </w:r>
    </w:p>
    <w:p>
      <w:pPr>
        <w:pStyle w:val="B1"/>
        <w:rPr>
          <w:lang w:val="en-US"/>
        </w:rPr>
      </w:pPr>
      <w:r>
        <w:rPr>
          <w:lang w:val="en-US"/>
        </w:rPr>
        <w:t>-</w:t>
        <w:tab/>
        <w:t>Use the received TU3910 Timer value as follows:</w:t>
      </w:r>
    </w:p>
    <w:p>
      <w:pPr>
        <w:pStyle w:val="B2"/>
        <w:rPr>
          <w:rFonts w:eastAsia="Batang;바탕"/>
          <w:b/>
          <w:b/>
          <w:bCs/>
        </w:rPr>
      </w:pPr>
      <w:r>
        <w:rPr/>
        <w:t>-</w:t>
        <w:tab/>
        <w:t xml:space="preserve">When the MS roves out (i.e. leaves GAN mode and enters GERAN/UTRAN mode), it shall start timer TU3910 and shall not rove in (i.e. leave GERAN/UTRAN mode and enter GAN mode) until this timer has expired, unless the MS has detected loss of GERAN or UTRAN coverage. </w:t>
      </w:r>
    </w:p>
    <w:p>
      <w:pPr>
        <w:pStyle w:val="B2"/>
        <w:rPr/>
      </w:pPr>
      <w:r>
        <w:rPr>
          <w:rFonts w:eastAsia="Batang;바탕"/>
        </w:rPr>
        <w:t>-</w:t>
        <w:tab/>
        <w:t xml:space="preserve">If timer TU3910 is running and MS is in GA-RC-REGISTERED state and; </w:t>
      </w:r>
    </w:p>
    <w:p>
      <w:pPr>
        <w:pStyle w:val="B3"/>
        <w:rPr/>
      </w:pPr>
      <w:r>
        <w:rPr>
          <w:rFonts w:eastAsia="Batang;바탕"/>
        </w:rPr>
        <w:t>-</w:t>
        <w:tab/>
        <w:t>MS receives GA-RC REGISTER UPDATE DOWNLINK message, the MS shall restart the timer TU3910 using the new value if included in the message.</w:t>
      </w:r>
    </w:p>
    <w:p>
      <w:pPr>
        <w:pStyle w:val="B1"/>
        <w:rPr>
          <w:rFonts w:eastAsia="Batang;바탕"/>
        </w:rPr>
      </w:pPr>
      <w:r>
        <w:rPr/>
        <w:t>-</w:t>
        <w:tab/>
        <w:t>If the GA-RC REGISTER ACCEPT was received from the Default GANC, the MS shall store the received Serving GANC table indicator and shall consider the Default GANC to be the Serving GANC.</w:t>
      </w:r>
    </w:p>
    <w:p>
      <w:pPr>
        <w:pStyle w:val="B1"/>
        <w:rPr/>
      </w:pPr>
      <w:r>
        <w:rPr/>
        <w:t>-</w:t>
        <w:tab/>
      </w:r>
      <w:r>
        <w:rPr>
          <w:lang w:val="en-US"/>
        </w:rPr>
        <w:t xml:space="preserve">If the stored Serving GANC Table indicator is set to "store", update the stored Serving GANC table as follows (the SEGW and GANC address information type, i.e. FQDN or IP address, stored depends on the address type held by the MS when initiating registration i.e. if the MS held an IP address, then that IP-address shall be stored and if the MS held an FQDN, then that FQDN shall be stored): </w:t>
      </w:r>
    </w:p>
    <w:p>
      <w:pPr>
        <w:pStyle w:val="B2"/>
        <w:rPr/>
      </w:pPr>
      <w:r>
        <w:rPr>
          <w:lang w:val="en-US"/>
        </w:rPr>
        <w:t>-</w:t>
        <w:tab/>
        <w:t>If the MS is in GERAN/UTRAN/E-UTRAN coverage and this was indicated in the GA-RC REGISTER REQUEST by including a current GSM CGI, UTRAN cell identity (i.e., LAI and Cell Identity which is defined in [40]), or E-UTRAN cell identity (i.e., TAI and Cell Identity which is defined in [55]):</w:t>
      </w:r>
    </w:p>
    <w:p>
      <w:pPr>
        <w:pStyle w:val="B3"/>
        <w:rPr/>
      </w:pPr>
      <w:r>
        <w:rPr>
          <w:lang w:val="en-US"/>
        </w:rPr>
        <w:t>-</w:t>
        <w:tab/>
        <w:t xml:space="preserve">if the stored Serving GANC table does not contain the GSM CGI, UTRAN cell identity, or E-UTRAN cell identity, add the GSM CGI, UTRAN cell identity or E-UTRAN cell identity to the table with the information about the Serving GANC: SEGW FQDN or IP-address, GANC FQDN or IP-address and the TCP port to be used (if received in the message, otherwise the TCP port for Registration as defined in sub-clause 12.2.1). </w:t>
      </w:r>
    </w:p>
    <w:p>
      <w:pPr>
        <w:pStyle w:val="B3"/>
        <w:rPr/>
      </w:pPr>
      <w:r>
        <w:rPr>
          <w:lang w:val="en-US"/>
        </w:rPr>
        <w:t>-</w:t>
        <w:tab/>
        <w:t xml:space="preserve">if the stored Serving GANC table contains the GSM CGI, UTRAN cell identity or E-UTRAN cell identity, update the information about the Serving GANC for this GSM CGI, UTRAN cell identity or E-UTRAN cell identity: SEGW FQDN or IP-address, GANC FQDN or IP-address and the TCP port to be used, as described above. </w:t>
      </w:r>
    </w:p>
    <w:p>
      <w:pPr>
        <w:pStyle w:val="B2"/>
        <w:rPr/>
      </w:pPr>
      <w:r>
        <w:rPr>
          <w:lang w:val="en-US"/>
        </w:rPr>
        <w:t>-</w:t>
        <w:tab/>
        <w:t>If the MS is not in GERAN/UTRAN/E-UTRAN coverage and this was indicated in the GA-RC REGISTER REQUEST:</w:t>
      </w:r>
    </w:p>
    <w:p>
      <w:pPr>
        <w:pStyle w:val="B3"/>
        <w:rPr/>
      </w:pPr>
      <w:r>
        <w:rPr>
          <w:lang w:val="en-US"/>
        </w:rPr>
        <w:t>-</w:t>
        <w:tab/>
        <w:t xml:space="preserve">if the stored Serving GANC table does not contain the AP-ID, add the AP-ID with the information about the Serving GANC: SEGW FQDN or IP-address, GANC FQDN or IP-address and the TCP port to be used (if received in the message, otherwise the TCP port for Registration as defined in sub-clause 12.2.1). </w:t>
      </w:r>
    </w:p>
    <w:p>
      <w:pPr>
        <w:pStyle w:val="B3"/>
        <w:rPr/>
      </w:pPr>
      <w:r>
        <w:rPr>
          <w:lang w:val="en-US"/>
        </w:rPr>
        <w:t>-</w:t>
        <w:tab/>
        <w:t xml:space="preserve">if the stored Serving GANC table contains the AP-ID, update the information about the Serving GANC for this AP-ID: SEGW FQDN or IP-address, GANC FQDN or IP-address and the TCP port to be used, as described above. </w:t>
      </w:r>
    </w:p>
    <w:p>
      <w:pPr>
        <w:pStyle w:val="B1"/>
        <w:rPr/>
      </w:pPr>
      <w:r>
        <w:rPr/>
        <w:t>-</w:t>
        <w:tab/>
        <w:t>If the stored Serving GANC Table indicator is set to "</w:t>
      </w:r>
      <w:r>
        <w:rPr/>
        <w:t xml:space="preserve">Do not </w:t>
      </w:r>
      <w:r>
        <w:rPr/>
        <w:t xml:space="preserve">store", </w:t>
      </w:r>
      <w:r>
        <w:rPr/>
        <w:t xml:space="preserve">the MS should not store the new registered serving GANC information in the stored Serving GANC table </w:t>
      </w:r>
      <w:r>
        <w:rPr/>
        <w:t>but</w:t>
      </w:r>
      <w:r>
        <w:rPr/>
        <w:t xml:space="preserve"> should </w:t>
      </w:r>
      <w:r>
        <w:rPr/>
        <w:t xml:space="preserve">still </w:t>
      </w:r>
      <w:r>
        <w:rPr/>
        <w:t>maintain the related serving GANC information, if existing in the stored Serving GANC table.</w:t>
      </w:r>
    </w:p>
    <w:p>
      <w:pPr>
        <w:pStyle w:val="Heading4"/>
        <w:ind w:left="1418" w:hanging="1418"/>
        <w:rPr>
          <w:lang w:val="en-US"/>
        </w:rPr>
      </w:pPr>
      <w:bookmarkStart w:id="60" w:name="__RefHeading___Toc517982417"/>
      <w:bookmarkEnd w:id="60"/>
      <w:r>
        <w:rPr>
          <w:lang w:val="en-US"/>
        </w:rPr>
        <w:t>6.2.3.2</w:t>
        <w:tab/>
        <w:t>Registration redirected</w:t>
      </w:r>
    </w:p>
    <w:p>
      <w:pPr>
        <w:pStyle w:val="Normal"/>
        <w:rPr>
          <w:lang w:val="en-US"/>
        </w:rPr>
      </w:pPr>
      <w:r>
        <w:rPr>
          <w:lang w:val="en-US"/>
        </w:rPr>
        <w:t>When the MS receives GA-RC REGISTER REDIRECT message, it shall:</w:t>
      </w:r>
    </w:p>
    <w:p>
      <w:pPr>
        <w:pStyle w:val="B1"/>
        <w:rPr>
          <w:lang w:val="en-US"/>
        </w:rPr>
      </w:pPr>
      <w:r>
        <w:rPr>
          <w:lang w:val="en-US"/>
        </w:rPr>
        <w:t>-</w:t>
        <w:tab/>
        <w:t>stop the timer TU3904,</w:t>
      </w:r>
    </w:p>
    <w:p>
      <w:pPr>
        <w:pStyle w:val="B1"/>
        <w:rPr/>
      </w:pPr>
      <w:r>
        <w:rPr>
          <w:lang w:val="en-US"/>
        </w:rPr>
        <w:t>-</w:t>
        <w:tab/>
        <w:t>Increment the Redirection counter,</w:t>
      </w:r>
    </w:p>
    <w:p>
      <w:pPr>
        <w:pStyle w:val="B1"/>
        <w:rPr/>
      </w:pPr>
      <w:r>
        <w:rPr>
          <w:lang w:val="en-US"/>
        </w:rPr>
        <w:t>-</w:t>
        <w:tab/>
        <w:t>release the TCP connection towards the GANC,</w:t>
      </w:r>
    </w:p>
    <w:p>
      <w:pPr>
        <w:pStyle w:val="B1"/>
        <w:rPr/>
      </w:pPr>
      <w:r>
        <w:rPr>
          <w:lang w:val="en-US"/>
        </w:rPr>
        <w:t>-</w:t>
        <w:tab/>
        <w:t>if timer TU3910 is running and MS is in GA-RC-REGISTERED state the MS shall stop the timer TU3910,</w:t>
      </w:r>
    </w:p>
    <w:p>
      <w:pPr>
        <w:pStyle w:val="B1"/>
        <w:rPr/>
      </w:pPr>
      <w:r>
        <w:rPr>
          <w:lang w:val="en-US"/>
        </w:rPr>
        <w:t>-</w:t>
        <w:tab/>
        <w:t>if the GA-RC REGISTER REDIRECT was received from the Default GANC, the MS shall;</w:t>
      </w:r>
    </w:p>
    <w:p>
      <w:pPr>
        <w:pStyle w:val="B2"/>
        <w:rPr>
          <w:lang w:val="en-US"/>
        </w:rPr>
      </w:pPr>
      <w:r>
        <w:rPr>
          <w:lang w:val="en-US"/>
        </w:rPr>
        <w:t>-</w:t>
        <w:tab/>
        <w:t>store the received Serving GANC table indicator;</w:t>
      </w:r>
    </w:p>
    <w:p>
      <w:pPr>
        <w:pStyle w:val="B2"/>
        <w:rPr/>
      </w:pPr>
      <w:r>
        <w:rPr>
          <w:lang w:val="en-US"/>
        </w:rPr>
        <w:t>-</w:t>
        <w:tab/>
        <w:t xml:space="preserve">if the GA-RC REGISTER REDIRECT contains the GAN PLMN List information element; </w:t>
      </w:r>
    </w:p>
    <w:p>
      <w:pPr>
        <w:pStyle w:val="B2"/>
        <w:rPr>
          <w:lang w:val="en-US"/>
        </w:rPr>
      </w:pPr>
      <w:r>
        <w:rPr>
          <w:lang w:val="en-US"/>
        </w:rPr>
        <w:t>-</w:t>
        <w:tab/>
        <w:t>store the information received in the GAN PLMN List information element ,</w:t>
      </w:r>
    </w:p>
    <w:p>
      <w:pPr>
        <w:pStyle w:val="B2"/>
        <w:rPr/>
      </w:pPr>
      <w:r>
        <w:rPr>
          <w:lang w:val="en-US"/>
        </w:rPr>
        <w:t>-</w:t>
        <w:tab/>
        <w:t>pass the received list of PLMN identities to the GANC selection process;</w:t>
      </w:r>
    </w:p>
    <w:p>
      <w:pPr>
        <w:pStyle w:val="B2"/>
        <w:rPr/>
      </w:pPr>
      <w:r>
        <w:rPr>
          <w:lang w:val="en-US"/>
        </w:rPr>
        <w:t>-</w:t>
        <w:tab/>
        <w:t>release the secure connection towards SEGW of the Default GANC as defined in sub-clause 4.5; and;</w:t>
      </w:r>
    </w:p>
    <w:p>
      <w:pPr>
        <w:pStyle w:val="B2"/>
        <w:rPr/>
      </w:pPr>
      <w:r>
        <w:rPr>
          <w:lang w:val="en-US"/>
        </w:rPr>
        <w:t>-</w:t>
        <w:tab/>
        <w:t>following PLMN selection by the GANC selection process, initiate the registration procedure towards the GANC associated with the selected PLMN as defined in sub-clause 6.2. Each GANC selected in this manner shall be considered as a Serving GANC by the MS;</w:t>
      </w:r>
    </w:p>
    <w:p>
      <w:pPr>
        <w:pStyle w:val="B1"/>
        <w:rPr>
          <w:lang w:val="en-US"/>
        </w:rPr>
      </w:pPr>
      <w:r>
        <w:rPr>
          <w:lang w:val="en-US"/>
        </w:rPr>
        <w:t>-</w:t>
        <w:tab/>
        <w:t xml:space="preserve">if the returned SEGW is the same as the one used for the connection towards the previous GANC, </w:t>
      </w:r>
    </w:p>
    <w:p>
      <w:pPr>
        <w:pStyle w:val="B2"/>
        <w:rPr>
          <w:i/>
          <w:i/>
          <w:iCs/>
          <w:lang w:val="en-US"/>
        </w:rPr>
      </w:pPr>
      <w:r>
        <w:rPr>
          <w:lang w:val="en-US"/>
        </w:rPr>
        <w:t>-</w:t>
        <w:tab/>
        <w:t>if the GA-RC-REGISTER REDIRECT was received from the Default GANC, then:</w:t>
      </w:r>
    </w:p>
    <w:p>
      <w:pPr>
        <w:pStyle w:val="B3"/>
        <w:rPr/>
      </w:pPr>
      <w:r>
        <w:rPr>
          <w:lang w:val="en-US"/>
        </w:rPr>
        <w:t>-</w:t>
        <w:tab/>
        <w:t>if the stored Default GANC-SEGW address information is in an IP address format and the received GA-RC REGISTER REDIRECT message contains the Serving GANC-SEGW IP address IE, and these two IP addresses match, the MS shall reuse the secure connection;</w:t>
      </w:r>
    </w:p>
    <w:p>
      <w:pPr>
        <w:pStyle w:val="B3"/>
        <w:rPr/>
      </w:pPr>
      <w:r>
        <w:rPr>
          <w:lang w:val="en-US"/>
        </w:rPr>
        <w:t>-</w:t>
        <w:tab/>
        <w:t>or if the stored Default GANC-SEGW address information is a FQDN and the received GA-RC REGISTER REDIRECT message contains the Serving GANC-SEGW FQDN IE, and these identifiers match, the MS shall reuse the secure connection.</w:t>
      </w:r>
    </w:p>
    <w:p>
      <w:pPr>
        <w:pStyle w:val="B2"/>
        <w:rPr>
          <w:i/>
          <w:i/>
          <w:iCs/>
          <w:lang w:val="en-US"/>
        </w:rPr>
      </w:pPr>
      <w:r>
        <w:rPr>
          <w:lang w:val="en-US"/>
        </w:rPr>
        <w:t>-</w:t>
        <w:tab/>
        <w:t>if the GA-RC-REGISTER REDIRECT was received from a Serving GANC, then:</w:t>
      </w:r>
    </w:p>
    <w:p>
      <w:pPr>
        <w:pStyle w:val="B3"/>
        <w:rPr/>
      </w:pPr>
      <w:r>
        <w:rPr>
          <w:lang w:val="en-US"/>
        </w:rPr>
        <w:t>-</w:t>
        <w:tab/>
        <w:t>if the MS held a Serving GANC-SEGW IP address for the current Serving GANC (either in the Serving GANC store or received in a previous GA-RC REGISTER REDIRECT) and the received GA-RC REGISTER REDIRECT contains the Serving GANC-SEGW IP address IE, and these two IP addresses match, the MS shall reuse the secure connection, or</w:t>
      </w:r>
    </w:p>
    <w:p>
      <w:pPr>
        <w:pStyle w:val="B3"/>
        <w:rPr/>
      </w:pPr>
      <w:r>
        <w:rPr>
          <w:lang w:val="en-US"/>
        </w:rPr>
        <w:t>-</w:t>
        <w:tab/>
        <w:t>if the MS held a Serving GANC-SEGW FQDN identifier (either in the Serving GANC store or received in a previous GA-RC REGISTER REDIRECT) and the received GA-RC REGISTER REDIRECT contains the Serving GANC-SEGW FQDN IE, and these identifiers match, the MS shall reuse the secure connection</w:t>
      </w:r>
    </w:p>
    <w:p>
      <w:pPr>
        <w:pStyle w:val="B1"/>
        <w:rPr/>
      </w:pPr>
      <w:r>
        <w:rPr>
          <w:lang w:val="en-US"/>
        </w:rPr>
        <w:t>-</w:t>
        <w:tab/>
        <w:t>otherwise release the secure connection towards SEGW of the previous GANC as defined in sub-clause 4.5</w:t>
      </w:r>
    </w:p>
    <w:p>
      <w:pPr>
        <w:pStyle w:val="B1"/>
        <w:rPr/>
      </w:pPr>
      <w:r>
        <w:rPr>
          <w:lang w:val="en-US"/>
        </w:rPr>
        <w:t>-</w:t>
        <w:tab/>
        <w:t>initiate the registration procedure towards the returned GANC as defined in sub-clause 6.2.</w:t>
      </w:r>
    </w:p>
    <w:p>
      <w:pPr>
        <w:pStyle w:val="Heading4"/>
        <w:ind w:left="1418" w:hanging="1418"/>
        <w:rPr>
          <w:lang w:val="en-US"/>
        </w:rPr>
      </w:pPr>
      <w:bookmarkStart w:id="61" w:name="__RefHeading___Toc517982418"/>
      <w:bookmarkEnd w:id="61"/>
      <w:r>
        <w:rPr>
          <w:lang w:val="en-US"/>
        </w:rPr>
        <w:t>6.2.3.3</w:t>
        <w:tab/>
        <w:t>Registration rejected</w:t>
      </w:r>
    </w:p>
    <w:p>
      <w:pPr>
        <w:pStyle w:val="Normal"/>
        <w:rPr>
          <w:lang w:val="en-US"/>
        </w:rPr>
      </w:pPr>
      <w:r>
        <w:rPr>
          <w:lang w:val="en-US"/>
        </w:rPr>
        <w:t>When the MS receives GA-RC REGISTER REJECT message it shall:</w:t>
      </w:r>
    </w:p>
    <w:p>
      <w:pPr>
        <w:pStyle w:val="B1"/>
        <w:rPr/>
      </w:pPr>
      <w:r>
        <w:rPr>
          <w:lang w:val="en-US"/>
        </w:rPr>
        <w:t>-</w:t>
        <w:tab/>
        <w:t>stop the timer TU3904,</w:t>
      </w:r>
    </w:p>
    <w:p>
      <w:pPr>
        <w:pStyle w:val="B1"/>
        <w:rPr>
          <w:lang w:val="en-US"/>
        </w:rPr>
      </w:pPr>
      <w:r>
        <w:rPr>
          <w:lang w:val="en-US"/>
        </w:rPr>
        <w:t>-</w:t>
        <w:tab/>
        <w:t>if the MS is in the process of GANC selection;</w:t>
      </w:r>
    </w:p>
    <w:p>
      <w:pPr>
        <w:pStyle w:val="B2"/>
        <w:rPr/>
      </w:pPr>
      <w:r>
        <w:rPr>
          <w:lang w:val="en-US"/>
        </w:rPr>
        <w:t>-</w:t>
        <w:tab/>
        <w:t>ignore the received Register Reject Cause Information Element; and;</w:t>
      </w:r>
    </w:p>
    <w:p>
      <w:pPr>
        <w:pStyle w:val="B2"/>
        <w:rPr>
          <w:lang w:val="en-US"/>
        </w:rPr>
      </w:pPr>
      <w:r>
        <w:rPr>
          <w:lang w:val="en-US"/>
        </w:rPr>
        <w:t>-</w:t>
        <w:tab/>
        <w:t>proceed as defined in sub-clause 6.2.4.5.</w:t>
      </w:r>
    </w:p>
    <w:p>
      <w:pPr>
        <w:pStyle w:val="B1"/>
        <w:rPr/>
      </w:pPr>
      <w:r>
        <w:rPr>
          <w:lang w:val="en-US"/>
        </w:rPr>
        <w:t>-</w:t>
        <w:tab/>
        <w:t>else extract the Register Reject Cause information element and act as following depending on the value of the Reject Cause IE:</w:t>
      </w:r>
    </w:p>
    <w:p>
      <w:pPr>
        <w:pStyle w:val="B2"/>
        <w:rPr/>
      </w:pPr>
      <w:r>
        <w:rPr>
          <w:lang w:val="en-US"/>
        </w:rPr>
        <w:t>-</w:t>
        <w:tab/>
        <w:t xml:space="preserve">'Network Congestion' </w:t>
        <w:br/>
        <w:t xml:space="preserve">- create a random value between zero and the received value in IE 'TU3907 Timer' and </w:t>
        <w:br/>
        <w:t>- add this value to the received value in IE 'TU3907 Timer', and use this as the new value for TU3907</w:t>
        <w:br/>
        <w:t xml:space="preserve">- start timer TU3907 according to the new calculated value and wait for it to expire. </w:t>
      </w:r>
    </w:p>
    <w:p>
      <w:pPr>
        <w:pStyle w:val="B2"/>
        <w:rPr/>
      </w:pPr>
      <w:r>
        <w:rPr>
          <w:lang w:val="en-US"/>
        </w:rPr>
        <w:t>-</w:t>
        <w:tab/>
        <w:t>'AP not allowed'</w:t>
        <w:br/>
        <w:t>- release the TCP connection established to the GANC, if still established,</w:t>
        <w:br/>
        <w:t>- release the secure connection towards the SEGW associated with the GANC, as defined in sub-clause 4.5</w:t>
        <w:br/>
        <w:t>- store the AP-ID in the AP Black List and not initiate a new Register Request from this AP, until the AP-ID is removed from the AP Black List i.e. as a result of power-cycle.</w:t>
      </w:r>
    </w:p>
    <w:p>
      <w:pPr>
        <w:pStyle w:val="B2"/>
        <w:rPr/>
      </w:pPr>
      <w:r>
        <w:rPr>
          <w:lang w:val="en-US"/>
        </w:rPr>
        <w:t>-</w:t>
        <w:tab/>
        <w:t>'Location not allowed'</w:t>
        <w:br/>
        <w:t>-</w:t>
        <w:tab/>
        <w:t>release the TCP connection established to the GANC, if still established,</w:t>
        <w:br/>
        <w:t>-</w:t>
        <w:tab/>
        <w:t>release the secure connection towards the SEGW associated with the GANC, as defined in sub-clause 4.5</w:t>
        <w:br/>
        <w:t>-</w:t>
        <w:tab/>
        <w:t>update the Location Black List according to the received information elements Location Black List indicator and Location Area Identification (i.e. the same as that included in the GA-RC REGISTER REQUEST message) and not initiate a new Register Request from the locations indicated by the updated Location Black List, until they are removed from the Location Black List i.e. as a result of power-cycle.</w:t>
      </w:r>
    </w:p>
    <w:p>
      <w:pPr>
        <w:pStyle w:val="B2"/>
        <w:rPr>
          <w:lang w:val="en-US"/>
        </w:rPr>
      </w:pPr>
      <w:r>
        <w:rPr>
          <w:lang w:val="en-US"/>
        </w:rPr>
        <w:t>-</w:t>
        <w:tab/>
        <w:t>'IMSI not allowed'</w:t>
        <w:br/>
      </w:r>
      <w:r>
        <w:rPr/>
        <w:t>-</w:t>
        <w:tab/>
        <w:t xml:space="preserve">release the TCP connection established to the GANC, if still established. </w:t>
        <w:br/>
        <w:t>-</w:t>
        <w:tab/>
        <w:t>release the secure connection towards the SEGW associated with the GANC,</w:t>
      </w:r>
      <w:r>
        <w:rPr>
          <w:lang w:val="en-US"/>
        </w:rPr>
        <w:t xml:space="preserve"> as defined in sub-clause 4.5</w:t>
      </w:r>
      <w:r>
        <w:rPr/>
        <w:br/>
        <w:t>-</w:t>
        <w:tab/>
        <w:t>not initiate a new GAN Registration procedure until the next power-on.</w:t>
      </w:r>
    </w:p>
    <w:p>
      <w:pPr>
        <w:pStyle w:val="B2"/>
        <w:rPr>
          <w:lang w:val="en-US"/>
        </w:rPr>
      </w:pPr>
      <w:r>
        <w:rPr>
          <w:lang w:val="en-US"/>
        </w:rPr>
        <w:t>-</w:t>
        <w:tab/>
        <w:t>'Invalid GANC' or 'Unspecified'</w:t>
        <w:br/>
      </w:r>
      <w:r>
        <w:rPr/>
        <w:t>-</w:t>
        <w:tab/>
        <w:t xml:space="preserve">release the TCP connection established to the GANC, if still established. </w:t>
        <w:br/>
        <w:t>-</w:t>
        <w:tab/>
        <w:t>release the secure connection towards the SEGW associated with the GANC,</w:t>
      </w:r>
      <w:r>
        <w:rPr>
          <w:lang w:val="en-US"/>
        </w:rPr>
        <w:t xml:space="preserve"> as defined in sub-clause 4.5</w:t>
      </w:r>
      <w:r>
        <w:rPr/>
        <w:br/>
        <w:t>-</w:t>
        <w:tab/>
        <w:t>act as defined in sub-clause 6.2.4.5</w:t>
      </w:r>
    </w:p>
    <w:p>
      <w:pPr>
        <w:pStyle w:val="B2"/>
        <w:rPr/>
      </w:pPr>
      <w:r>
        <w:rPr>
          <w:lang w:val="en-US"/>
        </w:rPr>
        <w:t>-</w:t>
        <w:tab/>
        <w:t>'Geo Location not known'</w:t>
        <w:br/>
        <w:t>-</w:t>
        <w:tab/>
        <w:t xml:space="preserve">release the TCP connection established to the GANC, if still established. </w:t>
        <w:br/>
        <w:t>-</w:t>
        <w:tab/>
        <w:t>release the secure connection towards the SEGW associated with the GANC, as defined in sub-clause 4.5</w:t>
        <w:br/>
        <w:t>-</w:t>
        <w:tab/>
        <w:t>not retry registration from this AP until the location is provided or until the next power-on.</w:t>
      </w:r>
    </w:p>
    <w:p>
      <w:pPr>
        <w:pStyle w:val="Normal"/>
        <w:rPr>
          <w:lang w:val="en-US"/>
        </w:rPr>
      </w:pPr>
      <w:r>
        <w:rPr>
          <w:lang w:val="en-US"/>
        </w:rPr>
        <w:t>The MS shall also:</w:t>
      </w:r>
    </w:p>
    <w:p>
      <w:pPr>
        <w:pStyle w:val="B1"/>
        <w:rPr/>
      </w:pPr>
      <w:r>
        <w:rPr>
          <w:lang w:val="en-US"/>
        </w:rPr>
        <w:t>-</w:t>
        <w:tab/>
        <w:t>Update the stored Serving GANC table as follows if the received Reject cause was not 'Network Congestion' or 'Geo Location not known':</w:t>
      </w:r>
    </w:p>
    <w:p>
      <w:pPr>
        <w:pStyle w:val="B2"/>
        <w:rPr/>
      </w:pPr>
      <w:r>
        <w:rPr>
          <w:lang w:val="en-US"/>
        </w:rPr>
        <w:t>-</w:t>
        <w:tab/>
        <w:t>If the MS is in GERAN/UTRAN/E-UTRAN coverage it shall remove information related to the current GSM CGI, UTRAN cell identity or E-UTRAN cell identity, if it exists in the table.</w:t>
      </w:r>
    </w:p>
    <w:p>
      <w:pPr>
        <w:pStyle w:val="B2"/>
        <w:rPr/>
      </w:pPr>
      <w:r>
        <w:rPr>
          <w:lang w:val="en-US"/>
        </w:rPr>
        <w:t>-</w:t>
        <w:tab/>
        <w:t>If the MS is not in GERAN/UTRAN/E-UTRAN coverage it shall remove information related to the AP-ID, if exists in the table.</w:t>
      </w:r>
    </w:p>
    <w:p>
      <w:pPr>
        <w:pStyle w:val="Heading3"/>
        <w:rPr/>
      </w:pPr>
      <w:bookmarkStart w:id="62" w:name="__RefHeading___Toc517982419"/>
      <w:bookmarkEnd w:id="62"/>
      <w:r>
        <w:rPr>
          <w:lang w:val="en-US"/>
        </w:rPr>
        <w:t>6.2.4</w:t>
        <w:tab/>
        <w:t>Abnormal cases</w:t>
      </w:r>
    </w:p>
    <w:p>
      <w:pPr>
        <w:pStyle w:val="Heading4"/>
        <w:ind w:left="1418" w:hanging="1418"/>
        <w:rPr>
          <w:lang w:val="en-US"/>
        </w:rPr>
      </w:pPr>
      <w:bookmarkStart w:id="63" w:name="__RefHeading___Toc517982420"/>
      <w:bookmarkEnd w:id="63"/>
      <w:r>
        <w:rPr>
          <w:lang w:val="en-US"/>
        </w:rPr>
        <w:t>6.2.4.1</w:t>
        <w:tab/>
        <w:t>TU3904 expiry</w:t>
      </w:r>
    </w:p>
    <w:p>
      <w:pPr>
        <w:pStyle w:val="Normal"/>
        <w:rPr>
          <w:lang w:val="en-US"/>
        </w:rPr>
      </w:pPr>
      <w:r>
        <w:rPr>
          <w:lang w:val="en-US"/>
        </w:rPr>
        <w:t>If timer TU3904 expires in the MS, the MS shall:</w:t>
      </w:r>
    </w:p>
    <w:p>
      <w:pPr>
        <w:pStyle w:val="B1"/>
        <w:rPr>
          <w:lang w:val="en-US"/>
        </w:rPr>
      </w:pPr>
      <w:r>
        <w:rPr>
          <w:lang w:val="en-US"/>
        </w:rPr>
        <w:t>-</w:t>
        <w:tab/>
        <w:t>release the TCP connection towards the GANC,</w:t>
      </w:r>
    </w:p>
    <w:p>
      <w:pPr>
        <w:pStyle w:val="B1"/>
        <w:rPr/>
      </w:pPr>
      <w:r>
        <w:rPr>
          <w:lang w:val="en-US"/>
        </w:rPr>
        <w:t>-</w:t>
        <w:tab/>
        <w:t>release the secure connection towards SEGW of the GANC as defined in sub-clause 4.5,</w:t>
      </w:r>
    </w:p>
    <w:p>
      <w:pPr>
        <w:pStyle w:val="B1"/>
        <w:rPr/>
      </w:pPr>
      <w:r>
        <w:rPr>
          <w:lang w:val="en-US"/>
        </w:rPr>
        <w:t>-</w:t>
        <w:tab/>
      </w:r>
      <w:r>
        <w:rPr/>
        <w:t>If GAN registration is unsuccessful after a number of attempts defined by the MS parameter "Up Register Max Retries" (defined in sub-clause 12.2.3), the MS shall act</w:t>
      </w:r>
      <w:r>
        <w:rPr>
          <w:lang w:val="en-US"/>
        </w:rPr>
        <w:t xml:space="preserve"> as defined in sub-clause 6.2.4.5.</w:t>
      </w:r>
    </w:p>
    <w:p>
      <w:pPr>
        <w:pStyle w:val="B1"/>
        <w:rPr/>
      </w:pPr>
      <w:r>
        <w:rPr>
          <w:lang w:val="en-US"/>
        </w:rPr>
        <w:t>-</w:t>
        <w:tab/>
      </w:r>
      <w:r>
        <w:rPr/>
        <w:t xml:space="preserve">Otherwise, </w:t>
      </w:r>
      <w:r>
        <w:rPr>
          <w:lang w:val="en-US"/>
        </w:rPr>
        <w:t xml:space="preserve">if GAN Registration can be re-attempted according to the </w:t>
      </w:r>
      <w:r>
        <w:rPr/>
        <w:t xml:space="preserve">MS parameter "Up Register Max Retries", </w:t>
      </w:r>
      <w:r>
        <w:rPr>
          <w:lang w:val="en-US"/>
        </w:rPr>
        <w:t>start timer TU3905 and wait for it to expire.</w:t>
      </w:r>
    </w:p>
    <w:p>
      <w:pPr>
        <w:pStyle w:val="Heading4"/>
        <w:ind w:left="1418" w:hanging="1418"/>
        <w:rPr>
          <w:lang w:val="en-US"/>
        </w:rPr>
      </w:pPr>
      <w:bookmarkStart w:id="64" w:name="__RefHeading___Toc517982421"/>
      <w:bookmarkEnd w:id="64"/>
      <w:r>
        <w:rPr>
          <w:lang w:val="en-US"/>
        </w:rPr>
        <w:t>6.2.4.2</w:t>
        <w:tab/>
        <w:t>Lower layer failure in the MS</w:t>
      </w:r>
    </w:p>
    <w:p>
      <w:pPr>
        <w:pStyle w:val="Normal"/>
        <w:rPr/>
      </w:pPr>
      <w:r>
        <w:rPr>
          <w:lang w:val="en-US"/>
        </w:rPr>
        <w:t>Lower layer failure in the MS can be for example related to DNS, IPsec or TCP. If any lower layer failure happens in the MS, the MS shall:</w:t>
      </w:r>
    </w:p>
    <w:p>
      <w:pPr>
        <w:pStyle w:val="B1"/>
        <w:rPr/>
      </w:pPr>
      <w:r>
        <w:rPr>
          <w:lang w:val="en-US"/>
        </w:rPr>
        <w:t>-</w:t>
        <w:tab/>
        <w:t>release the TCP connection towards the current GANC, if established,</w:t>
      </w:r>
    </w:p>
    <w:p>
      <w:pPr>
        <w:pStyle w:val="B1"/>
        <w:rPr/>
      </w:pPr>
      <w:r>
        <w:rPr>
          <w:lang w:val="en-US"/>
        </w:rPr>
        <w:t>-</w:t>
        <w:tab/>
        <w:t xml:space="preserve">Stop timer TU3904 if running, </w:t>
      </w:r>
    </w:p>
    <w:p>
      <w:pPr>
        <w:pStyle w:val="B1"/>
        <w:rPr/>
      </w:pPr>
      <w:r>
        <w:rPr>
          <w:lang w:val="en-US"/>
        </w:rPr>
        <w:t>-</w:t>
        <w:tab/>
        <w:t>release the secure connection towards SEGW of the current GANC, if established, as defined in sub-clause 4.5, and</w:t>
      </w:r>
    </w:p>
    <w:p>
      <w:pPr>
        <w:pStyle w:val="B1"/>
        <w:rPr/>
      </w:pPr>
      <w:r>
        <w:rPr>
          <w:lang w:val="en-US"/>
        </w:rPr>
        <w:t>-</w:t>
        <w:tab/>
      </w:r>
      <w:r>
        <w:rPr/>
        <w:t xml:space="preserve">If registration is still unsuccessful after a number of attempts defined by the MS parameter "Up Connect Attempt Count" (defined in sub-clause 12.2.3), the MS shall </w:t>
      </w:r>
      <w:r>
        <w:rPr>
          <w:lang w:val="en-US"/>
        </w:rPr>
        <w:t>act as defined in sub-clause 6.2.4.5.</w:t>
      </w:r>
    </w:p>
    <w:p>
      <w:pPr>
        <w:pStyle w:val="B1"/>
        <w:rPr/>
      </w:pPr>
      <w:r>
        <w:rPr>
          <w:lang w:val="en-US"/>
        </w:rPr>
        <w:t>-</w:t>
        <w:tab/>
        <w:t xml:space="preserve">otherwise, </w:t>
      </w:r>
      <w:r>
        <w:rPr>
          <w:lang w:val="en-US" w:eastAsia="zh-CN"/>
        </w:rPr>
        <w:t>stop timer TU3907 if running and</w:t>
      </w:r>
    </w:p>
    <w:p>
      <w:pPr>
        <w:pStyle w:val="B1"/>
        <w:rPr/>
      </w:pPr>
      <w:r>
        <w:rPr>
          <w:lang w:val="en-US" w:eastAsia="zh-CN"/>
        </w:rPr>
        <w:t>-</w:t>
        <w:tab/>
      </w:r>
      <w:r>
        <w:rPr>
          <w:lang w:val="en-US"/>
        </w:rPr>
        <w:t>start timer TU3905 and wait for it to expire.</w:t>
      </w:r>
    </w:p>
    <w:p>
      <w:pPr>
        <w:pStyle w:val="Heading4"/>
        <w:ind w:left="1418" w:hanging="1418"/>
        <w:rPr/>
      </w:pPr>
      <w:bookmarkStart w:id="65" w:name="__RefHeading___Toc517982422"/>
      <w:bookmarkEnd w:id="65"/>
      <w:r>
        <w:rPr>
          <w:lang w:val="en-US"/>
        </w:rPr>
        <w:t>6.2.4.3</w:t>
        <w:tab/>
        <w:t>TU3905 expiry</w:t>
      </w:r>
    </w:p>
    <w:p>
      <w:pPr>
        <w:pStyle w:val="Normal"/>
        <w:rPr>
          <w:lang w:val="en-US"/>
        </w:rPr>
      </w:pPr>
      <w:r>
        <w:rPr>
          <w:lang w:val="en-US"/>
        </w:rPr>
        <w:t>If timer TU3905 has expired in the MS, the MS shall restart the Registration procedure as defined in sub-clause 6.2.1.</w:t>
      </w:r>
    </w:p>
    <w:p>
      <w:pPr>
        <w:pStyle w:val="Heading4"/>
        <w:ind w:left="1418" w:hanging="1418"/>
        <w:rPr>
          <w:lang w:val="en-US"/>
        </w:rPr>
      </w:pPr>
      <w:bookmarkStart w:id="66" w:name="__RefHeading___Toc517982423"/>
      <w:bookmarkEnd w:id="66"/>
      <w:r>
        <w:rPr>
          <w:lang w:val="en-US"/>
        </w:rPr>
        <w:t>6.2.4.4</w:t>
        <w:tab/>
        <w:t>TU3907 expiry</w:t>
      </w:r>
    </w:p>
    <w:p>
      <w:pPr>
        <w:pStyle w:val="Normal"/>
        <w:rPr/>
      </w:pPr>
      <w:r>
        <w:rPr>
          <w:lang w:val="en-US"/>
        </w:rPr>
        <w:t>If timer TU3907 expires in the MS, the MS shall:</w:t>
      </w:r>
    </w:p>
    <w:p>
      <w:pPr>
        <w:pStyle w:val="B1"/>
        <w:rPr>
          <w:lang w:val="en-US"/>
        </w:rPr>
      </w:pPr>
      <w:r>
        <w:rPr/>
        <w:t>-</w:t>
        <w:tab/>
        <w:t>If GAN registration is unsuccessful after a number of attempts defined by the MS parameter "Up Register Max Retries" (defined in sub-clause 12.2.3), the MS shall act as if a "</w:t>
      </w:r>
      <w:r>
        <w:rPr>
          <w:lang w:val="en-US"/>
        </w:rPr>
        <w:t>Lower layer failure in the MS</w:t>
      </w:r>
      <w:r>
        <w:rPr/>
        <w:t>" has occurred as defined in sub-clause 6.2.4.2</w:t>
      </w:r>
    </w:p>
    <w:p>
      <w:pPr>
        <w:pStyle w:val="B1"/>
        <w:rPr/>
      </w:pPr>
      <w:r>
        <w:rPr>
          <w:lang w:val="en-US"/>
        </w:rPr>
        <w:t>-</w:t>
        <w:tab/>
        <w:t xml:space="preserve">else, if the TCP connection to the GANC is still established, </w:t>
      </w:r>
    </w:p>
    <w:p>
      <w:pPr>
        <w:pStyle w:val="B2"/>
        <w:rPr>
          <w:lang w:val="en-US"/>
        </w:rPr>
      </w:pPr>
      <w:r>
        <w:rPr>
          <w:lang w:val="en-US"/>
        </w:rPr>
        <w:t>-</w:t>
        <w:tab/>
        <w:t xml:space="preserve">send a GA-RC REGISTER REQUEST that includes information elements as described in sub-clause 6.2.1 and </w:t>
      </w:r>
    </w:p>
    <w:p>
      <w:pPr>
        <w:pStyle w:val="B2"/>
        <w:rPr>
          <w:lang w:val="en-US"/>
        </w:rPr>
      </w:pPr>
      <w:r>
        <w:rPr>
          <w:lang w:val="en-US"/>
        </w:rPr>
        <w:t>-</w:t>
        <w:tab/>
        <w:t>start timer TU3904</w:t>
      </w:r>
    </w:p>
    <w:p>
      <w:pPr>
        <w:pStyle w:val="B1"/>
        <w:rPr/>
      </w:pPr>
      <w:r>
        <w:rPr>
          <w:lang w:val="en-US"/>
        </w:rPr>
        <w:t>-</w:t>
        <w:tab/>
        <w:t>else, restart the GAN Registration procedure towards the GANC as defined in sub-clause 6.2.1</w:t>
      </w:r>
    </w:p>
    <w:p>
      <w:pPr>
        <w:pStyle w:val="Heading4"/>
        <w:ind w:left="1418" w:hanging="1418"/>
        <w:rPr>
          <w:lang w:val="en-US"/>
        </w:rPr>
      </w:pPr>
      <w:bookmarkStart w:id="67" w:name="__RefHeading___Toc517982424"/>
      <w:bookmarkEnd w:id="67"/>
      <w:r>
        <w:rPr>
          <w:lang w:val="en-US"/>
        </w:rPr>
        <w:t>6.2.4.5</w:t>
        <w:tab/>
        <w:t>Registration Failure</w:t>
      </w:r>
    </w:p>
    <w:p>
      <w:pPr>
        <w:pStyle w:val="Normal"/>
        <w:rPr>
          <w:lang w:val="en-US"/>
        </w:rPr>
      </w:pPr>
      <w:r>
        <w:rPr>
          <w:lang w:val="en-US"/>
        </w:rPr>
        <w:t>The MS shall;</w:t>
      </w:r>
    </w:p>
    <w:p>
      <w:pPr>
        <w:pStyle w:val="B1"/>
        <w:rPr>
          <w:lang w:val="en-US"/>
        </w:rPr>
      </w:pPr>
      <w:r>
        <w:rPr>
          <w:lang w:val="en-US"/>
        </w:rPr>
        <w:t>-</w:t>
        <w:tab/>
        <w:t>If the GANC selection is ongoing:</w:t>
      </w:r>
    </w:p>
    <w:p>
      <w:pPr>
        <w:pStyle w:val="B2"/>
        <w:rPr>
          <w:lang w:val="en-US"/>
        </w:rPr>
      </w:pPr>
      <w:r>
        <w:rPr>
          <w:lang w:val="en-US"/>
        </w:rPr>
        <w:t>-</w:t>
        <w:tab/>
        <w:t>act on upper layer indications as follows;</w:t>
      </w:r>
    </w:p>
    <w:p>
      <w:pPr>
        <w:pStyle w:val="B2"/>
        <w:rPr/>
      </w:pPr>
      <w:r>
        <w:rPr>
          <w:lang w:val="en-US"/>
        </w:rPr>
        <w:t>-</w:t>
        <w:tab/>
        <w:t>If no more PLMNs/GANCs are available for GANC selection or the GANC selection is finished unsuccessfully;</w:t>
      </w:r>
    </w:p>
    <w:p>
      <w:pPr>
        <w:pStyle w:val="B3"/>
        <w:rPr>
          <w:lang w:val="en-US"/>
        </w:rPr>
      </w:pPr>
      <w:r>
        <w:rPr>
          <w:lang w:val="en-US"/>
        </w:rPr>
        <w:t>-</w:t>
        <w:tab/>
        <w:t>stop all ongoing registration procedures;</w:t>
      </w:r>
    </w:p>
    <w:p>
      <w:pPr>
        <w:pStyle w:val="B3"/>
        <w:rPr/>
      </w:pPr>
      <w:r>
        <w:rPr>
          <w:lang w:val="en-US"/>
        </w:rPr>
        <w:t>-</w:t>
        <w:tab/>
        <w:t>release the TCP connection towards the current GANC, if established,</w:t>
      </w:r>
    </w:p>
    <w:p>
      <w:pPr>
        <w:pStyle w:val="B3"/>
        <w:rPr>
          <w:lang w:val="en-US"/>
        </w:rPr>
      </w:pPr>
      <w:r>
        <w:rPr>
          <w:lang w:val="en-US"/>
        </w:rPr>
        <w:t>-</w:t>
        <w:tab/>
        <w:t>release the secure connection towards SEGW of the current GANC, if established, as defined in sub-clause 4.5</w:t>
      </w:r>
    </w:p>
    <w:p>
      <w:pPr>
        <w:pStyle w:val="B3"/>
        <w:rPr/>
      </w:pPr>
      <w:r>
        <w:rPr>
          <w:lang w:val="en-US"/>
        </w:rPr>
        <w:t>-</w:t>
        <w:tab/>
        <w:t>initiate registration towards the Default GANC as defined in sub-clause 6.2.1;</w:t>
      </w:r>
    </w:p>
    <w:p>
      <w:pPr>
        <w:pStyle w:val="B2"/>
        <w:rPr/>
      </w:pPr>
      <w:r>
        <w:rPr>
          <w:lang w:val="en-US"/>
        </w:rPr>
        <w:t>-</w:t>
        <w:tab/>
        <w:t>else if the GANC selection process indicates new PLMN/GANC selection:</w:t>
      </w:r>
    </w:p>
    <w:p>
      <w:pPr>
        <w:pStyle w:val="B3"/>
        <w:rPr/>
      </w:pPr>
      <w:r>
        <w:rPr>
          <w:lang w:val="en-US"/>
        </w:rPr>
        <w:t>-</w:t>
        <w:tab/>
        <w:t>initiate registration procedure towards the GANC associated with the selected PLMN as defined in sub-clause 6.2.</w:t>
      </w:r>
    </w:p>
    <w:p>
      <w:pPr>
        <w:pStyle w:val="B1"/>
        <w:rPr>
          <w:lang w:val="en-US"/>
        </w:rPr>
      </w:pPr>
      <w:r>
        <w:rPr>
          <w:lang w:val="en-US"/>
        </w:rPr>
        <w:t>-</w:t>
        <w:tab/>
        <w:t>else if the MS attempted the registration towards the Default GANC</w:t>
      </w:r>
    </w:p>
    <w:p>
      <w:pPr>
        <w:pStyle w:val="B2"/>
        <w:rPr/>
      </w:pPr>
      <w:r>
        <w:rPr>
          <w:lang w:val="en-US"/>
        </w:rPr>
        <w:t>-</w:t>
        <w:tab/>
        <w:t>delete the stored information about the Default GANC,</w:t>
      </w:r>
    </w:p>
    <w:p>
      <w:pPr>
        <w:pStyle w:val="B2"/>
        <w:rPr>
          <w:lang w:val="en-US"/>
        </w:rPr>
      </w:pPr>
      <w:r>
        <w:rPr>
          <w:lang w:val="en-US"/>
        </w:rPr>
        <w:t>-</w:t>
        <w:tab/>
        <w:t>delete the contents of the stored Serving GANC table</w:t>
      </w:r>
    </w:p>
    <w:p>
      <w:pPr>
        <w:pStyle w:val="B2"/>
        <w:rPr>
          <w:lang w:val="en-US"/>
        </w:rPr>
      </w:pPr>
      <w:r>
        <w:rPr>
          <w:lang w:val="en-US"/>
        </w:rPr>
        <w:t>-</w:t>
        <w:tab/>
        <w:t>Increment Redirection Counter</w:t>
      </w:r>
    </w:p>
    <w:p>
      <w:pPr>
        <w:pStyle w:val="B2"/>
        <w:rPr/>
      </w:pPr>
      <w:r>
        <w:rPr>
          <w:lang w:val="en-US"/>
        </w:rPr>
        <w:t>-</w:t>
        <w:tab/>
        <w:t>initiate Discovery Procedure as defined in sub-clause 5.3</w:t>
      </w:r>
    </w:p>
    <w:p>
      <w:pPr>
        <w:pStyle w:val="B1"/>
        <w:rPr>
          <w:lang w:val="en-US"/>
        </w:rPr>
      </w:pPr>
      <w:r>
        <w:rPr>
          <w:lang w:val="en-US"/>
        </w:rPr>
        <w:t>-</w:t>
        <w:tab/>
        <w:t>else if the MS attempted the registration towards current GANC is a Serving GANC</w:t>
        <w:tab/>
      </w:r>
    </w:p>
    <w:p>
      <w:pPr>
        <w:pStyle w:val="B2"/>
        <w:rPr>
          <w:lang w:val="en-US"/>
        </w:rPr>
      </w:pPr>
      <w:r>
        <w:rPr>
          <w:lang w:val="en-US"/>
        </w:rPr>
        <w:t>-</w:t>
        <w:tab/>
        <w:t>Update the stored Serving GANC table as defined in the end of sub-clause 6.2.3.3 (i.e. delete information about this Serving GANC in the table) and</w:t>
      </w:r>
    </w:p>
    <w:p>
      <w:pPr>
        <w:pStyle w:val="B2"/>
        <w:rPr/>
      </w:pPr>
      <w:r>
        <w:rPr>
          <w:lang w:val="en-US"/>
        </w:rPr>
        <w:t>-</w:t>
        <w:tab/>
        <w:t>Increment Redirection Counter</w:t>
      </w:r>
    </w:p>
    <w:p>
      <w:pPr>
        <w:pStyle w:val="B2"/>
        <w:rPr/>
      </w:pPr>
      <w:r>
        <w:rPr>
          <w:lang w:val="en-US"/>
        </w:rPr>
        <w:t>-</w:t>
        <w:tab/>
        <w:t>initiate Registration Procedure towards the Default GANC as defined in sub-clause 6.2.1</w:t>
      </w:r>
    </w:p>
    <w:p>
      <w:pPr>
        <w:pStyle w:val="Heading4"/>
        <w:ind w:left="1418" w:hanging="1418"/>
        <w:rPr>
          <w:lang w:val="en-US"/>
        </w:rPr>
      </w:pPr>
      <w:bookmarkStart w:id="68" w:name="__RefHeading___Toc517982425"/>
      <w:bookmarkEnd w:id="68"/>
      <w:r>
        <w:rPr>
          <w:lang w:val="en-US"/>
        </w:rPr>
        <w:t>6.2.4.6</w:t>
        <w:tab/>
        <w:t>GAN mode selection related failures</w:t>
      </w:r>
    </w:p>
    <w:p>
      <w:pPr>
        <w:pStyle w:val="Normal"/>
        <w:rPr/>
      </w:pPr>
      <w:r>
        <w:rPr>
          <w:lang w:val="en-US"/>
        </w:rPr>
        <w:t>If no GAN Mode Indicator IE is included in the GA-RC REGISTER ACCEPT message or if the GAN Mode Indicator IE is included and indicates that the MS shall operate in GAN A/Gb mode, but the MS does not support GAN A/Gb mode, then the MS shall immediately initiate GAN deregistration per sub-clause 6.4.1 and then proceed according to the registration reject procedures defined for the case of 'Invalid GANC' in sub-clause 6.2.3.3.</w:t>
      </w:r>
    </w:p>
    <w:p>
      <w:pPr>
        <w:pStyle w:val="Normal"/>
        <w:rPr/>
      </w:pPr>
      <w:r>
        <w:rPr>
          <w:lang w:val="en-US"/>
        </w:rPr>
        <w:t>If the GAN Mode Indicator IE is included in the GA-RC REGISTER ACCEPT message and indicates that the MS shall operate in GAN Iu mode, but the MS does not support GAN Iu mode, then the MS shall immediately initiate GAN deregistration per sub-clause 6.4.1 and then proceed according to the registration reject procedures defined for the case of 'Invalid GANC' in sub-clause 6.2.3.3.</w:t>
      </w:r>
    </w:p>
    <w:p>
      <w:pPr>
        <w:pStyle w:val="Heading2"/>
        <w:rPr>
          <w:lang w:val="en-US"/>
        </w:rPr>
      </w:pPr>
      <w:bookmarkStart w:id="69" w:name="__RefHeading___Toc517982426"/>
      <w:bookmarkEnd w:id="69"/>
      <w:r>
        <w:rPr>
          <w:lang w:val="en-US"/>
        </w:rPr>
        <w:t>6.3</w:t>
        <w:tab/>
        <w:t>Registration Update procedure</w:t>
      </w:r>
    </w:p>
    <w:p>
      <w:pPr>
        <w:pStyle w:val="Normal"/>
        <w:rPr/>
      </w:pPr>
      <w:r>
        <w:rPr>
          <w:lang w:val="en-US"/>
        </w:rPr>
        <w:t xml:space="preserve">After the MS has successfully registered to a GANC, the MS shall update the GANC as a result of the conditions described in sub-clause 6.3.1: This update is performed using the Registration Update procedure. </w:t>
      </w:r>
    </w:p>
    <w:p>
      <w:pPr>
        <w:pStyle w:val="Normal"/>
        <w:rPr/>
      </w:pPr>
      <w:r>
        <w:rPr>
          <w:lang w:val="en-US"/>
        </w:rPr>
        <w:t>The GANC may also use the Registration Update procedure towards the MS.</w:t>
      </w:r>
    </w:p>
    <w:p>
      <w:pPr>
        <w:pStyle w:val="TH"/>
        <w:rPr>
          <w:lang w:val="en-US"/>
        </w:rPr>
      </w:pPr>
      <w:r>
        <w:rPr/>
        <w:drawing>
          <wp:inline distT="0" distB="0" distL="0" distR="0">
            <wp:extent cx="3700145" cy="201231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0"/>
                    <a:srcRect l="-8" t="-14" r="-8" b="-14"/>
                    <a:stretch>
                      <a:fillRect/>
                    </a:stretch>
                  </pic:blipFill>
                  <pic:spPr bwMode="auto">
                    <a:xfrm>
                      <a:off x="0" y="0"/>
                      <a:ext cx="3700145" cy="2012315"/>
                    </a:xfrm>
                    <a:prstGeom prst="rect">
                      <a:avLst/>
                    </a:prstGeom>
                  </pic:spPr>
                </pic:pic>
              </a:graphicData>
            </a:graphic>
          </wp:inline>
        </w:drawing>
      </w:r>
    </w:p>
    <w:p>
      <w:pPr>
        <w:pStyle w:val="TF1"/>
        <w:rPr>
          <w:lang w:val="en-US"/>
        </w:rPr>
      </w:pPr>
      <w:r>
        <w:rPr>
          <w:lang w:val="en-US"/>
        </w:rPr>
        <w:t>Figure 6.3.1: Registration Update procedure initiated by the MS</w:t>
      </w:r>
    </w:p>
    <w:p>
      <w:pPr>
        <w:pStyle w:val="TH"/>
        <w:rPr>
          <w:lang w:val="en-US"/>
        </w:rPr>
      </w:pPr>
      <w:r>
        <w:rPr>
          <w:lang w:val="en-US"/>
        </w:rPr>
        <w:object w:dxaOrig="8306" w:dyaOrig="1683">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415.3pt;height:84.15pt" filled="f" o:ole="">
            <v:imagedata r:id="rId12" o:title=""/>
          </v:shape>
          <o:OLEObject Type="Embed" ProgID="Word.Document.12" ShapeID="ole_rId11" DrawAspect="Content" ObjectID="_1847208333" r:id="rId11"/>
        </w:object>
      </w:r>
    </w:p>
    <w:p>
      <w:pPr>
        <w:pStyle w:val="TF1"/>
        <w:rPr>
          <w:lang w:val="en-US"/>
        </w:rPr>
      </w:pPr>
      <w:r>
        <w:rPr>
          <w:lang w:val="en-US"/>
        </w:rPr>
        <w:t>Figure 6.3.2: Registration Update procedure initiated by the network</w:t>
      </w:r>
    </w:p>
    <w:p>
      <w:pPr>
        <w:pStyle w:val="Heading3"/>
        <w:rPr>
          <w:lang w:val="en-US"/>
        </w:rPr>
      </w:pPr>
      <w:bookmarkStart w:id="70" w:name="__RefHeading___Toc517982427"/>
      <w:bookmarkEnd w:id="70"/>
      <w:r>
        <w:rPr>
          <w:lang w:val="en-US"/>
        </w:rPr>
        <w:t>6.3.1</w:t>
        <w:tab/>
        <w:t>Register Update initiation by the MS</w:t>
      </w:r>
    </w:p>
    <w:p>
      <w:pPr>
        <w:pStyle w:val="Normal"/>
        <w:rPr/>
      </w:pPr>
      <w:r>
        <w:rPr>
          <w:lang w:val="en-US"/>
        </w:rPr>
        <w:t xml:space="preserve">MS initiates this procedure when it has registered successfully to GANC and any of the following occurs: </w:t>
      </w:r>
    </w:p>
    <w:p>
      <w:pPr>
        <w:pStyle w:val="B1"/>
        <w:rPr/>
      </w:pPr>
      <w:r>
        <w:rPr/>
        <w:t>-</w:t>
        <w:tab/>
        <w:t xml:space="preserve">The MS acquires GERAN/UTRAN/E-UTRAN coverage for the first time after reporting no coverage during its last GAN registration. </w:t>
      </w:r>
    </w:p>
    <w:p>
      <w:pPr>
        <w:pStyle w:val="B1"/>
        <w:rPr/>
      </w:pPr>
      <w:r>
        <w:rPr/>
        <w:t>-</w:t>
        <w:tab/>
        <w:t xml:space="preserve">An MS registered for GAN Iu mode establishes a new UTRAN serving cell as a result of Intra-RAT handover while in GERAN/UTRAN/E-UTRAN mode and the UARFCN of the new UTRAN serving cell is different from the UARFCN indicated during its last GAN Registration or GAN Registration Update. </w:t>
      </w:r>
    </w:p>
    <w:p>
      <w:pPr>
        <w:pStyle w:val="B1"/>
        <w:rPr/>
      </w:pPr>
      <w:r>
        <w:rPr/>
        <w:t>-</w:t>
        <w:tab/>
        <w:t xml:space="preserve">An MS registered for GAN Iu mode establishes a new serving cell as a result of Inter-RAT handover to UTRAN while in GERAN/UTRAN/E-UTRAN mode. </w:t>
      </w:r>
    </w:p>
    <w:p>
      <w:pPr>
        <w:pStyle w:val="B1"/>
        <w:rPr>
          <w:rFonts w:eastAsia="SimSun;宋体"/>
          <w:lang w:eastAsia="zh-CN"/>
        </w:rPr>
      </w:pPr>
      <w:r>
        <w:rPr/>
        <w:t>-</w:t>
        <w:tab/>
        <w:t xml:space="preserve">An MS registered for GAN Iu mode enters connected mode in a UTRAN cell while in GERAN/UTRAN/E-UTRAN mode and the UARFCN of the serving UTRAN cell is different from the UARFCN indicated during its last GAN Registration/GAN Registration Update or a UARFCN was not provided during its last GAN Registration/GAN Registration Update. </w:t>
      </w:r>
    </w:p>
    <w:p>
      <w:pPr>
        <w:pStyle w:val="B1"/>
        <w:rPr/>
      </w:pPr>
      <w:r>
        <w:rPr/>
        <w:t>-</w:t>
        <w:tab/>
        <w:t xml:space="preserve">An MS </w:t>
      </w:r>
      <w:r>
        <w:rPr/>
        <w:t>operating in GERAN/UTRAN</w:t>
      </w:r>
      <w:r>
        <w:rPr/>
        <w:t>/E-UTRAN</w:t>
      </w:r>
      <w:r>
        <w:rPr/>
        <w:t xml:space="preserve"> preferred mode and </w:t>
      </w:r>
      <w:r>
        <w:rPr/>
        <w:t xml:space="preserve">registered for GAN Iu mode enters </w:t>
      </w:r>
      <w:r>
        <w:rPr/>
        <w:t xml:space="preserve">dedicated/Packet Transfer </w:t>
      </w:r>
      <w:r>
        <w:rPr/>
        <w:t>mode in a GERAN cell while in GERAN/UTRAN/E-UTRAN mode and the GERAN serving cell is different from the one indicated during its last GAN Registration/GAN Registration Update. </w:t>
      </w:r>
    </w:p>
    <w:p>
      <w:pPr>
        <w:pStyle w:val="B1"/>
        <w:rPr/>
      </w:pPr>
      <w:r>
        <w:rPr>
          <w:rFonts w:eastAsia="Batang;바탕"/>
        </w:rPr>
        <w:t>-</w:t>
        <w:tab/>
        <w:t xml:space="preserve">An MS </w:t>
      </w:r>
      <w:r>
        <w:rPr>
          <w:rFonts w:eastAsia="Batang;바탕"/>
        </w:rPr>
        <w:t>operating in GERAN/UTRAN</w:t>
      </w:r>
      <w:r>
        <w:rPr>
          <w:rFonts w:eastAsia="Batang;바탕"/>
        </w:rPr>
        <w:t>/E-UTRAN</w:t>
      </w:r>
      <w:r>
        <w:rPr>
          <w:rFonts w:eastAsia="Batang;바탕"/>
        </w:rPr>
        <w:t xml:space="preserve"> preferred mode and</w:t>
      </w:r>
      <w:r>
        <w:rPr>
          <w:rFonts w:eastAsia="Batang;바탕"/>
        </w:rPr>
        <w:t xml:space="preserve"> registered for GAN A/Gb mode establishes a new GERAN serving cell as a result of Intra-RAT/inter-RAT handover while in GERAN/UTRAN/E-UTRAN mode. </w:t>
      </w:r>
    </w:p>
    <w:p>
      <w:pPr>
        <w:pStyle w:val="B1"/>
        <w:rPr/>
      </w:pPr>
      <w:r>
        <w:rPr>
          <w:rFonts w:eastAsia="Batang;바탕"/>
        </w:rPr>
        <w:t>-</w:t>
        <w:tab/>
        <w:t xml:space="preserve">An MS </w:t>
      </w:r>
      <w:r>
        <w:rPr>
          <w:rFonts w:eastAsia="Batang;바탕"/>
        </w:rPr>
        <w:t>operating in GERAN/UTRAN</w:t>
      </w:r>
      <w:r>
        <w:rPr>
          <w:rFonts w:eastAsia="Batang;바탕"/>
        </w:rPr>
        <w:t>/E-UTRAN</w:t>
      </w:r>
      <w:r>
        <w:rPr>
          <w:rFonts w:eastAsia="Batang;바탕"/>
        </w:rPr>
        <w:t xml:space="preserve"> preferred mode and</w:t>
      </w:r>
      <w:r>
        <w:rPr>
          <w:rFonts w:eastAsia="Batang;바탕"/>
        </w:rPr>
        <w:t xml:space="preserve"> registered for GAN A/Gb mode establishes a new UTRAN serving cell as a result of intra-RAT/inter-RAT handover while in GERAN/UTRAN/E-UTRAN mode.</w:t>
      </w:r>
    </w:p>
    <w:p>
      <w:pPr>
        <w:pStyle w:val="B1"/>
        <w:rPr/>
      </w:pPr>
      <w:r>
        <w:rPr/>
        <w:t>-</w:t>
        <w:tab/>
        <w:t xml:space="preserve">An MS </w:t>
      </w:r>
      <w:r>
        <w:rPr/>
        <w:t>operating in GERAN/UTRAN</w:t>
      </w:r>
      <w:r>
        <w:rPr>
          <w:rFonts w:eastAsia="Batang;바탕"/>
        </w:rPr>
        <w:t>/E-UTRAN</w:t>
      </w:r>
      <w:r>
        <w:rPr/>
        <w:t xml:space="preserve"> preferred mode and</w:t>
      </w:r>
      <w:r>
        <w:rPr/>
        <w:t xml:space="preserve"> registered for GAN A/Gb mode enters </w:t>
      </w:r>
      <w:r>
        <w:rPr/>
        <w:t xml:space="preserve">dedicated/Packet Transfer </w:t>
      </w:r>
      <w:r>
        <w:rPr/>
        <w:t>mode in a GERAN cell, or enters connected mode in a UTRAN cell or</w:t>
      </w:r>
      <w:r>
        <w:rPr/>
        <w:t xml:space="preserve"> enters </w:t>
      </w:r>
      <w:r>
        <w:rPr/>
        <w:t>connected</w:t>
      </w:r>
      <w:r>
        <w:rPr/>
        <w:t xml:space="preserve"> mode in </w:t>
      </w:r>
      <w:r>
        <w:rPr/>
        <w:t>a E-UTRAN cell while in GERAN/UTRAN</w:t>
      </w:r>
      <w:r>
        <w:rPr>
          <w:rFonts w:eastAsia="Batang;바탕"/>
        </w:rPr>
        <w:t>/E-UTRAN</w:t>
      </w:r>
      <w:r>
        <w:rPr/>
        <w:t xml:space="preserve"> mode and the GERAN/UTRAN/E-UTRAN serving cell is different from the one indicated during its last GAN Registration/GAN Registration Update. </w:t>
      </w:r>
    </w:p>
    <w:p>
      <w:pPr>
        <w:pStyle w:val="B1"/>
        <w:rPr/>
      </w:pPr>
      <w:r>
        <w:rPr/>
        <w:t>-</w:t>
        <w:tab/>
        <w:t xml:space="preserve">Changes to the generic IP access network point of attachment (i.e. a new radio link is established). </w:t>
      </w:r>
    </w:p>
    <w:p>
      <w:pPr>
        <w:pStyle w:val="B1"/>
        <w:rPr/>
      </w:pPr>
      <w:r>
        <w:rPr/>
        <w:t>-</w:t>
        <w:tab/>
        <w:t>W</w:t>
      </w:r>
      <w:r>
        <w:rPr>
          <w:lang w:val="en-US"/>
        </w:rPr>
        <w:t xml:space="preserve">hen the mobile station requires a change to the list of GAN services previously requested within the </w:t>
      </w:r>
      <w:r>
        <w:rPr>
          <w:bCs/>
          <w:lang w:val="en-US"/>
        </w:rPr>
        <w:t>Required GAN Services</w:t>
      </w:r>
      <w:r>
        <w:rPr>
          <w:lang w:val="en-US"/>
        </w:rPr>
        <w:t xml:space="preserve"> IE of a GAN Registration.</w:t>
      </w:r>
    </w:p>
    <w:p>
      <w:pPr>
        <w:pStyle w:val="Normal"/>
        <w:rPr>
          <w:lang w:val="en-US"/>
        </w:rPr>
      </w:pPr>
      <w:r>
        <w:rPr>
          <w:lang w:val="en-US"/>
        </w:rPr>
        <w:t>The MS shall:</w:t>
      </w:r>
    </w:p>
    <w:p>
      <w:pPr>
        <w:pStyle w:val="B1"/>
        <w:rPr/>
      </w:pPr>
      <w:r>
        <w:rPr>
          <w:lang w:val="en-US"/>
        </w:rPr>
        <w:t>-</w:t>
        <w:tab/>
        <w:t>send a GA-RC REGISTER UPDATE UPLINK message to the GANC on the established TCP connection and include the changed information in the message.</w:t>
      </w:r>
    </w:p>
    <w:p>
      <w:pPr>
        <w:pStyle w:val="Heading3"/>
        <w:rPr>
          <w:lang w:val="en-US"/>
        </w:rPr>
      </w:pPr>
      <w:bookmarkStart w:id="71" w:name="__RefHeading___Toc517982428"/>
      <w:bookmarkEnd w:id="71"/>
      <w:r>
        <w:rPr>
          <w:lang w:val="en-US"/>
        </w:rPr>
        <w:t>6.3.2</w:t>
        <w:tab/>
        <w:t>Register Update processing by the network</w:t>
      </w:r>
    </w:p>
    <w:p>
      <w:pPr>
        <w:pStyle w:val="Normal"/>
        <w:rPr/>
      </w:pPr>
      <w:r>
        <w:rPr>
          <w:lang w:val="en-US"/>
        </w:rPr>
        <w:t>When receiving the GA-RC REGISTER UPDATE UPLINK message, the network may either accept or reject the Registration Update. The network may also redirect the MS to another GANC.</w:t>
      </w:r>
    </w:p>
    <w:p>
      <w:pPr>
        <w:pStyle w:val="Heading4"/>
        <w:ind w:left="1418" w:hanging="1418"/>
        <w:rPr>
          <w:lang w:val="en-US"/>
        </w:rPr>
      </w:pPr>
      <w:bookmarkStart w:id="72" w:name="__RefHeading___Toc517982429"/>
      <w:bookmarkEnd w:id="72"/>
      <w:r>
        <w:rPr>
          <w:lang w:val="en-US"/>
        </w:rPr>
        <w:t>6.3.2.1</w:t>
        <w:tab/>
        <w:t>Register Update Accepted</w:t>
      </w:r>
    </w:p>
    <w:p>
      <w:pPr>
        <w:pStyle w:val="Normal"/>
        <w:rPr>
          <w:lang w:val="en-US"/>
        </w:rPr>
      </w:pPr>
      <w:r>
        <w:rPr>
          <w:lang w:val="en-US"/>
        </w:rPr>
        <w:t xml:space="preserve">If the network accepts the Registration Update, no message is returned to the MS. </w:t>
      </w:r>
    </w:p>
    <w:p>
      <w:pPr>
        <w:pStyle w:val="Heading4"/>
        <w:ind w:left="1418" w:hanging="1418"/>
        <w:rPr>
          <w:lang w:val="en-US"/>
        </w:rPr>
      </w:pPr>
      <w:bookmarkStart w:id="73" w:name="__RefHeading___Toc517982430"/>
      <w:bookmarkEnd w:id="73"/>
      <w:r>
        <w:rPr>
          <w:lang w:val="en-US"/>
        </w:rPr>
        <w:t>6.3.2.2</w:t>
        <w:tab/>
        <w:t>Register Update Rejected</w:t>
      </w:r>
    </w:p>
    <w:p>
      <w:pPr>
        <w:pStyle w:val="Normal"/>
        <w:rPr/>
      </w:pPr>
      <w:r>
        <w:rPr>
          <w:lang w:val="en-US"/>
        </w:rPr>
        <w:t>If the network rejects the Registration Update, it shall send the GA-RC DEREGISTER message to the MS. This message shall contain the Register Reject Cause information element.</w:t>
      </w:r>
    </w:p>
    <w:p>
      <w:pPr>
        <w:pStyle w:val="Heading4"/>
        <w:ind w:left="1418" w:hanging="1418"/>
        <w:rPr>
          <w:lang w:val="en-US"/>
        </w:rPr>
      </w:pPr>
      <w:bookmarkStart w:id="74" w:name="__RefHeading___Toc517982431"/>
      <w:bookmarkEnd w:id="74"/>
      <w:r>
        <w:rPr>
          <w:lang w:val="en-US"/>
        </w:rPr>
        <w:t>6.3.2.3</w:t>
        <w:tab/>
        <w:t>Register Update results in redirection</w:t>
      </w:r>
    </w:p>
    <w:p>
      <w:pPr>
        <w:pStyle w:val="Normal"/>
        <w:rPr/>
      </w:pPr>
      <w:r>
        <w:rPr>
          <w:lang w:val="en-US"/>
        </w:rPr>
        <w:t>If the network decides to redirect the MS to another GANC, it shall send the GA-RC REGISTER REDIRECT message to the MS. This message shall contain valid information about another GANC, so that the MS is able to initiate the Registration procedure towards that GANC.</w:t>
      </w:r>
    </w:p>
    <w:p>
      <w:pPr>
        <w:pStyle w:val="Normal"/>
        <w:rPr>
          <w:lang w:val="en-US" w:eastAsia="zh-CN"/>
        </w:rPr>
      </w:pPr>
      <w:r>
        <w:rPr>
          <w:lang w:val="en-US"/>
        </w:rPr>
        <w:t xml:space="preserve">The GANC can send the GA-RC REGISTER REDIRECT message at any time, but it shall not be sent to an MS in GA-CSR-DEDICATED </w:t>
      </w:r>
      <w:r>
        <w:rPr>
          <w:lang w:val="en-US" w:eastAsia="zh-CN"/>
        </w:rPr>
        <w:t xml:space="preserve">or </w:t>
      </w:r>
      <w:r>
        <w:rPr>
          <w:lang w:val="en-US"/>
        </w:rPr>
        <w:t>GA-</w:t>
      </w:r>
      <w:r>
        <w:rPr>
          <w:lang w:val="en-US" w:eastAsia="zh-CN"/>
        </w:rPr>
        <w:t>P</w:t>
      </w:r>
      <w:r>
        <w:rPr>
          <w:lang w:val="en-US"/>
        </w:rPr>
        <w:t>SR-A</w:t>
      </w:r>
      <w:r>
        <w:rPr>
          <w:lang w:val="en-US" w:eastAsia="zh-CN"/>
        </w:rPr>
        <w:t>C</w:t>
      </w:r>
      <w:r>
        <w:rPr>
          <w:lang w:val="en-US"/>
        </w:rPr>
        <w:t>T</w:t>
      </w:r>
      <w:r>
        <w:rPr>
          <w:lang w:val="en-US" w:eastAsia="zh-CN"/>
        </w:rPr>
        <w:t>IV</w:t>
      </w:r>
      <w:r>
        <w:rPr>
          <w:lang w:val="en-US"/>
        </w:rPr>
        <w:t>E state.</w:t>
      </w:r>
    </w:p>
    <w:p>
      <w:pPr>
        <w:pStyle w:val="Heading3"/>
        <w:rPr>
          <w:lang w:val="en-US"/>
        </w:rPr>
      </w:pPr>
      <w:bookmarkStart w:id="75" w:name="__RefHeading___Toc517982432"/>
      <w:bookmarkEnd w:id="75"/>
      <w:r>
        <w:rPr>
          <w:lang w:val="en-US"/>
        </w:rPr>
        <w:t>6.3.3</w:t>
        <w:tab/>
        <w:t>Register Update Response handling in the MS</w:t>
      </w:r>
    </w:p>
    <w:p>
      <w:pPr>
        <w:pStyle w:val="Heading4"/>
        <w:ind w:left="1418" w:hanging="1418"/>
        <w:rPr>
          <w:lang w:val="en-US"/>
        </w:rPr>
      </w:pPr>
      <w:bookmarkStart w:id="76" w:name="__RefHeading___Toc517982433"/>
      <w:bookmarkEnd w:id="76"/>
      <w:r>
        <w:rPr>
          <w:lang w:val="en-US"/>
        </w:rPr>
        <w:t>6.3.3.1</w:t>
        <w:tab/>
        <w:t>Register Update Rejected</w:t>
      </w:r>
    </w:p>
    <w:p>
      <w:pPr>
        <w:pStyle w:val="Normal"/>
        <w:rPr/>
      </w:pPr>
      <w:r>
        <w:rPr>
          <w:lang w:val="en-US"/>
        </w:rPr>
        <w:t>When the MS receives the GA-RC DEREGISTER message, it shall act as defined in sub-clause 6.4.4 "Reception of GA-RC DEREGISTER by MS".</w:t>
      </w:r>
    </w:p>
    <w:p>
      <w:pPr>
        <w:pStyle w:val="Heading4"/>
        <w:ind w:left="1418" w:hanging="1418"/>
        <w:rPr>
          <w:lang w:val="en-US"/>
        </w:rPr>
      </w:pPr>
      <w:bookmarkStart w:id="77" w:name="__RefHeading___Toc517982434"/>
      <w:bookmarkEnd w:id="77"/>
      <w:r>
        <w:rPr>
          <w:lang w:val="en-US"/>
        </w:rPr>
        <w:t>6.3.3.2</w:t>
        <w:tab/>
        <w:t>Register Update results in redirection</w:t>
      </w:r>
    </w:p>
    <w:p>
      <w:pPr>
        <w:pStyle w:val="Normal"/>
        <w:rPr/>
      </w:pPr>
      <w:r>
        <w:rPr>
          <w:lang w:val="en-US"/>
        </w:rPr>
        <w:t>When the MS receives GA-RC REGISTER REDIRECT message, it shall act as defined in sub-clause 6.2.3.2 "Registration redirected".</w:t>
      </w:r>
    </w:p>
    <w:p>
      <w:pPr>
        <w:pStyle w:val="Heading3"/>
        <w:rPr/>
      </w:pPr>
      <w:bookmarkStart w:id="78" w:name="__RefHeading___Toc517982435"/>
      <w:bookmarkEnd w:id="78"/>
      <w:r>
        <w:rPr>
          <w:lang w:val="en-US"/>
        </w:rPr>
        <w:t>6.3.4</w:t>
        <w:tab/>
        <w:t>Register Update initiation by the network</w:t>
      </w:r>
    </w:p>
    <w:p>
      <w:pPr>
        <w:pStyle w:val="Normal"/>
        <w:rPr/>
      </w:pPr>
      <w:r>
        <w:rPr>
          <w:lang w:val="en-US"/>
        </w:rPr>
        <w:t>The network may at any time send the GA-RC REGISTER UPDATE DOWNLINK message to a MS that is registered. This could happen e.g. because of change in the GANC System Information. The network may include all information in this message (i.e. not necessarily only the changed information).</w:t>
      </w:r>
    </w:p>
    <w:p>
      <w:pPr>
        <w:pStyle w:val="Heading3"/>
        <w:rPr>
          <w:lang w:val="en-US"/>
        </w:rPr>
      </w:pPr>
      <w:bookmarkStart w:id="79" w:name="__RefHeading___Toc517982436"/>
      <w:bookmarkEnd w:id="79"/>
      <w:r>
        <w:rPr>
          <w:lang w:val="en-US"/>
        </w:rPr>
        <w:t>6.3.5</w:t>
        <w:tab/>
        <w:t>Register Update handling in the MS</w:t>
      </w:r>
    </w:p>
    <w:p>
      <w:pPr>
        <w:pStyle w:val="Normal"/>
        <w:rPr/>
      </w:pPr>
      <w:r>
        <w:rPr>
          <w:lang w:val="en-US"/>
        </w:rPr>
        <w:t>When the MS receives GA-RC REGISTER UPDATE DOWNLINK message, it shall process the received information elements as defined in sub-clause 6.2.3.1.</w:t>
      </w:r>
    </w:p>
    <w:p>
      <w:pPr>
        <w:pStyle w:val="Heading2"/>
        <w:rPr>
          <w:lang w:val="en-US"/>
        </w:rPr>
      </w:pPr>
      <w:bookmarkStart w:id="80" w:name="__RefHeading___Toc517982437"/>
      <w:bookmarkEnd w:id="80"/>
      <w:r>
        <w:rPr>
          <w:lang w:val="en-US"/>
        </w:rPr>
        <w:t>6.4</w:t>
        <w:tab/>
        <w:t>MS deregistration</w:t>
      </w:r>
    </w:p>
    <w:p>
      <w:pPr>
        <w:pStyle w:val="Normal"/>
        <w:rPr/>
      </w:pPr>
      <w:r>
        <w:rPr>
          <w:lang w:val="en-US"/>
        </w:rPr>
        <w:t>The MS should attempt to perform deregistration procedure before leaving the AP. Optionally, the network could also initiate deregistration of a MS.</w:t>
      </w:r>
    </w:p>
    <w:p>
      <w:pPr>
        <w:pStyle w:val="TH"/>
        <w:rPr>
          <w:lang w:val="en-US"/>
        </w:rPr>
      </w:pPr>
      <w:r>
        <w:rPr>
          <w:lang w:val="en-US"/>
        </w:rPr>
        <w:object w:dxaOrig="8306" w:dyaOrig="1678">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415.3pt;height:83.9pt" filled="f" o:ole="">
            <v:imagedata r:id="rId14" o:title=""/>
          </v:shape>
          <o:OLEObject Type="Embed" ProgID="Word.Document.12" ShapeID="ole_rId13" DrawAspect="Content" ObjectID="_1255063547" r:id="rId13"/>
        </w:object>
      </w:r>
    </w:p>
    <w:p>
      <w:pPr>
        <w:pStyle w:val="TF1"/>
        <w:rPr/>
      </w:pPr>
      <w:r>
        <w:rPr>
          <w:lang w:val="en-US"/>
        </w:rPr>
        <w:t>Figure 6.4.1: Deregistration procedure initiated by the MS</w:t>
      </w:r>
    </w:p>
    <w:p>
      <w:pPr>
        <w:pStyle w:val="TH"/>
        <w:rPr>
          <w:lang w:val="en-US"/>
        </w:rPr>
      </w:pPr>
      <w:r>
        <w:rPr>
          <w:lang w:val="en-US"/>
        </w:rPr>
        <w:object w:dxaOrig="8306" w:dyaOrig="1688">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415.3pt;height:84.4pt" filled="f" o:ole="">
            <v:imagedata r:id="rId16" o:title=""/>
          </v:shape>
          <o:OLEObject Type="Embed" ProgID="Word.Document.12" ShapeID="ole_rId15" DrawAspect="Content" ObjectID="_1570838947" r:id="rId15"/>
        </w:object>
      </w:r>
    </w:p>
    <w:p>
      <w:pPr>
        <w:pStyle w:val="TF1"/>
        <w:rPr>
          <w:lang w:val="en-US"/>
        </w:rPr>
      </w:pPr>
      <w:r>
        <w:rPr>
          <w:lang w:val="en-US"/>
        </w:rPr>
        <w:t>Figure 6.4.2: Deregistration procedure initiated by the network</w:t>
      </w:r>
    </w:p>
    <w:p>
      <w:pPr>
        <w:pStyle w:val="Heading3"/>
        <w:rPr>
          <w:lang w:val="en-US"/>
        </w:rPr>
      </w:pPr>
      <w:bookmarkStart w:id="81" w:name="__RefHeading___Toc517982438"/>
      <w:bookmarkEnd w:id="81"/>
      <w:r>
        <w:rPr>
          <w:lang w:val="en-US"/>
        </w:rPr>
        <w:t>6.4.1</w:t>
        <w:tab/>
        <w:t>Deregistration initiated by the MS</w:t>
      </w:r>
    </w:p>
    <w:p>
      <w:pPr>
        <w:pStyle w:val="Normal"/>
        <w:rPr/>
      </w:pPr>
      <w:r>
        <w:rPr>
          <w:lang w:val="en-US"/>
        </w:rPr>
        <w:t>When the MS is leaving or about to leave the GAN coverage and the MS has successfully registered with a GANC, it should:</w:t>
      </w:r>
    </w:p>
    <w:p>
      <w:pPr>
        <w:pStyle w:val="B1"/>
        <w:rPr/>
      </w:pPr>
      <w:r>
        <w:rPr>
          <w:lang w:val="en-US"/>
        </w:rPr>
        <w:t>-</w:t>
        <w:tab/>
        <w:t xml:space="preserve">send the GA-RC DEREGISTER message (with Register Reject Cause = Unspecified) using the currently established TCP-connection, </w:t>
      </w:r>
    </w:p>
    <w:p>
      <w:pPr>
        <w:pStyle w:val="B1"/>
        <w:rPr>
          <w:lang w:val="en-US"/>
        </w:rPr>
      </w:pPr>
      <w:r>
        <w:rPr>
          <w:lang w:val="en-US"/>
        </w:rPr>
        <w:t>-</w:t>
        <w:tab/>
        <w:t>release the TCP connection towards the GANC,</w:t>
      </w:r>
    </w:p>
    <w:p>
      <w:pPr>
        <w:pStyle w:val="B1"/>
        <w:rPr/>
      </w:pPr>
      <w:r>
        <w:rPr>
          <w:lang w:val="en-US"/>
        </w:rPr>
        <w:t>-</w:t>
        <w:tab/>
        <w:t>release the secure connection towards the SEGW, as defined in sub-clause 4.5 and</w:t>
      </w:r>
    </w:p>
    <w:p>
      <w:pPr>
        <w:pStyle w:val="B1"/>
        <w:rPr/>
      </w:pPr>
      <w:r>
        <w:rPr>
          <w:lang w:val="en-US"/>
        </w:rPr>
        <w:t>-</w:t>
        <w:tab/>
        <w:t>release all resources related to GAN</w:t>
      </w:r>
    </w:p>
    <w:p>
      <w:pPr>
        <w:pStyle w:val="Heading3"/>
        <w:rPr>
          <w:lang w:val="en-US"/>
        </w:rPr>
      </w:pPr>
      <w:bookmarkStart w:id="82" w:name="__RefHeading___Toc517982439"/>
      <w:bookmarkEnd w:id="82"/>
      <w:r>
        <w:rPr>
          <w:lang w:val="en-US"/>
        </w:rPr>
        <w:t>6.4.2</w:t>
        <w:tab/>
        <w:t>Reception of GA-RC DEREGISTER by GANC</w:t>
      </w:r>
    </w:p>
    <w:p>
      <w:pPr>
        <w:pStyle w:val="Normal"/>
        <w:rPr>
          <w:lang w:val="en-US"/>
        </w:rPr>
      </w:pPr>
      <w:r>
        <w:rPr>
          <w:lang w:val="en-US"/>
        </w:rPr>
        <w:t>When the network receives the GA-RC DEREGISTER message, it shall release all resources associated with the MS.</w:t>
      </w:r>
    </w:p>
    <w:p>
      <w:pPr>
        <w:pStyle w:val="Heading3"/>
        <w:rPr/>
      </w:pPr>
      <w:bookmarkStart w:id="83" w:name="__RefHeading___Toc517982440"/>
      <w:bookmarkEnd w:id="83"/>
      <w:r>
        <w:rPr>
          <w:lang w:val="en-US"/>
        </w:rPr>
        <w:t>6.4.3</w:t>
        <w:tab/>
        <w:t>Deregistration initiated by the network</w:t>
      </w:r>
    </w:p>
    <w:p>
      <w:pPr>
        <w:pStyle w:val="Normal"/>
        <w:rPr/>
      </w:pPr>
      <w:r>
        <w:rPr>
          <w:lang w:val="en-US"/>
        </w:rPr>
        <w:t>The GANC may at any time initiate the deregistration of a successfully registered MS by sending the GA-RC DEREGISTER message to the MS. When the GA-RC layer in the network has submitted the GA-RC DEREGISTER message to the TCP layer, it may initiate release of its half of the bidirectional TCP connection.</w:t>
      </w:r>
    </w:p>
    <w:p>
      <w:pPr>
        <w:pStyle w:val="Heading3"/>
        <w:rPr>
          <w:lang w:val="en-US"/>
        </w:rPr>
      </w:pPr>
      <w:bookmarkStart w:id="84" w:name="__RefHeading___Toc517982441"/>
      <w:bookmarkEnd w:id="84"/>
      <w:r>
        <w:rPr>
          <w:lang w:val="en-US"/>
        </w:rPr>
        <w:t>6.4.4</w:t>
        <w:tab/>
        <w:t>Reception of GA-RC DEREGISTER by MS</w:t>
      </w:r>
    </w:p>
    <w:p>
      <w:pPr>
        <w:pStyle w:val="Normal"/>
        <w:rPr>
          <w:lang w:val="en-US"/>
        </w:rPr>
      </w:pPr>
      <w:r>
        <w:rPr>
          <w:lang w:val="en-US"/>
        </w:rPr>
        <w:t>When the MS receives the GA-RC DEREGISTER message, it shall:</w:t>
      </w:r>
    </w:p>
    <w:p>
      <w:pPr>
        <w:pStyle w:val="B1"/>
        <w:rPr>
          <w:lang w:val="en-US"/>
        </w:rPr>
      </w:pPr>
      <w:r>
        <w:rPr>
          <w:lang w:val="en-US"/>
        </w:rPr>
        <w:t>-</w:t>
        <w:tab/>
        <w:t>if the MS is in the process of PLMN selection;</w:t>
      </w:r>
    </w:p>
    <w:p>
      <w:pPr>
        <w:pStyle w:val="B2"/>
        <w:rPr/>
      </w:pPr>
      <w:r>
        <w:rPr>
          <w:lang w:val="en-US"/>
        </w:rPr>
        <w:t>-</w:t>
        <w:tab/>
        <w:t xml:space="preserve">ignore the received Register Reject Cause Information Element, and </w:t>
      </w:r>
    </w:p>
    <w:p>
      <w:pPr>
        <w:pStyle w:val="B2"/>
        <w:rPr/>
      </w:pPr>
      <w:r>
        <w:rPr>
          <w:lang w:val="en-US"/>
        </w:rPr>
        <w:t>-</w:t>
        <w:tab/>
        <w:t>proceed as defined in sub-clause 6.2.4.5.</w:t>
      </w:r>
    </w:p>
    <w:p>
      <w:pPr>
        <w:pStyle w:val="B1"/>
        <w:rPr>
          <w:lang w:val="en-US"/>
        </w:rPr>
      </w:pPr>
      <w:r>
        <w:rPr>
          <w:lang w:val="en-US"/>
        </w:rPr>
        <w:t>-</w:t>
        <w:tab/>
        <w:t>else extract the Reject Cause information element and act as following depending on the value of the Reject Cause IE:</w:t>
      </w:r>
    </w:p>
    <w:p>
      <w:pPr>
        <w:pStyle w:val="B1"/>
        <w:rPr>
          <w:lang w:val="en-US"/>
        </w:rPr>
      </w:pPr>
      <w:r>
        <w:rPr>
          <w:lang w:val="en-US"/>
        </w:rPr>
        <w:t>-</w:t>
        <w:tab/>
        <w:t>'Network Congestion'</w:t>
      </w:r>
    </w:p>
    <w:p>
      <w:pPr>
        <w:pStyle w:val="B2"/>
        <w:rPr/>
      </w:pPr>
      <w:r>
        <w:rPr>
          <w:lang w:val="en-US"/>
        </w:rPr>
        <w:t>-</w:t>
        <w:tab/>
      </w:r>
      <w:r>
        <w:rPr/>
        <w:t>release all local GAN resources (e.g. MS is in active call over GAN)</w:t>
      </w:r>
    </w:p>
    <w:p>
      <w:pPr>
        <w:pStyle w:val="B2"/>
        <w:rPr/>
      </w:pPr>
      <w:r>
        <w:rPr/>
        <w:t>-</w:t>
        <w:tab/>
        <w:t>release the TCP connection towards the current GANC and</w:t>
      </w:r>
    </w:p>
    <w:p>
      <w:pPr>
        <w:pStyle w:val="B2"/>
        <w:rPr/>
      </w:pPr>
      <w:r>
        <w:rPr/>
        <w:t>-</w:t>
        <w:tab/>
        <w:t>release the secure connection towards the GANC-SEGW,</w:t>
      </w:r>
      <w:r>
        <w:rPr>
          <w:lang w:val="en-US"/>
        </w:rPr>
        <w:t xml:space="preserve"> as defined in sub-clause 4.5</w:t>
      </w:r>
    </w:p>
    <w:p>
      <w:pPr>
        <w:pStyle w:val="B2"/>
        <w:rPr/>
      </w:pPr>
      <w:r>
        <w:rPr>
          <w:lang w:val="en-US"/>
        </w:rPr>
        <w:t>-</w:t>
        <w:tab/>
        <w:t xml:space="preserve">create a random value between zero and the received value in IE 'TU3907 Timer' and </w:t>
      </w:r>
    </w:p>
    <w:p>
      <w:pPr>
        <w:pStyle w:val="B2"/>
        <w:rPr/>
      </w:pPr>
      <w:r>
        <w:rPr>
          <w:lang w:val="en-US"/>
        </w:rPr>
        <w:t>-</w:t>
        <w:tab/>
        <w:t>add this value to the received value in IE 'TU3907 Timer', and use this as the new value for TU3907</w:t>
      </w:r>
    </w:p>
    <w:p>
      <w:pPr>
        <w:pStyle w:val="B2"/>
        <w:rPr>
          <w:lang w:val="en-US"/>
        </w:rPr>
      </w:pPr>
      <w:r>
        <w:rPr>
          <w:lang w:val="en-US"/>
        </w:rPr>
        <w:t>-</w:t>
        <w:tab/>
        <w:t>start timer TU3907 according to the new calculated value</w:t>
      </w:r>
    </w:p>
    <w:p>
      <w:pPr>
        <w:pStyle w:val="B1"/>
        <w:rPr>
          <w:lang w:val="en-US"/>
        </w:rPr>
      </w:pPr>
      <w:r>
        <w:rPr>
          <w:lang w:val="en-US"/>
        </w:rPr>
        <w:t>-</w:t>
        <w:tab/>
        <w:t>'AP not allowed'</w:t>
      </w:r>
    </w:p>
    <w:p>
      <w:pPr>
        <w:pStyle w:val="B2"/>
        <w:rPr/>
      </w:pPr>
      <w:r>
        <w:rPr>
          <w:lang w:val="en-US"/>
        </w:rPr>
        <w:t>-</w:t>
        <w:tab/>
        <w:t>release the TCP connection established to the GANC, if still established,</w:t>
      </w:r>
    </w:p>
    <w:p>
      <w:pPr>
        <w:pStyle w:val="B2"/>
        <w:rPr/>
      </w:pPr>
      <w:r>
        <w:rPr>
          <w:lang w:val="en-US"/>
        </w:rPr>
        <w:t>-</w:t>
        <w:tab/>
        <w:t>release the secure connection towards the SEGW associated with the GANC, as defined in sub-clause 4.5,</w:t>
      </w:r>
    </w:p>
    <w:p>
      <w:pPr>
        <w:pStyle w:val="B2"/>
        <w:rPr/>
      </w:pPr>
      <w:r>
        <w:rPr>
          <w:lang w:val="en-US"/>
        </w:rPr>
        <w:t>-</w:t>
        <w:tab/>
        <w:t>store the AP-ID in the AP Black List of and not initiate a new Register Request from this AP, until the AP-ID is removed from the AP black list i.e. as a result of power-cycle.</w:t>
      </w:r>
    </w:p>
    <w:p>
      <w:pPr>
        <w:pStyle w:val="B1"/>
        <w:rPr/>
      </w:pPr>
      <w:r>
        <w:rPr>
          <w:lang w:val="en-US"/>
        </w:rPr>
        <w:t>-</w:t>
        <w:tab/>
        <w:t>'Location not allowed'</w:t>
      </w:r>
    </w:p>
    <w:p>
      <w:pPr>
        <w:pStyle w:val="B2"/>
        <w:rPr>
          <w:lang w:val="en-US"/>
        </w:rPr>
      </w:pPr>
      <w:r>
        <w:rPr>
          <w:lang w:val="en-US"/>
        </w:rPr>
        <w:t>-</w:t>
        <w:tab/>
        <w:t>release the TCP connection established to the GANC, if still established,</w:t>
      </w:r>
    </w:p>
    <w:p>
      <w:pPr>
        <w:pStyle w:val="B2"/>
        <w:rPr/>
      </w:pPr>
      <w:r>
        <w:rPr>
          <w:lang w:val="en-US"/>
        </w:rPr>
        <w:t>-</w:t>
        <w:tab/>
        <w:t>release the secure connection towards the SEGW associated with the GANC, as defined in sub-clause 4.5,</w:t>
      </w:r>
    </w:p>
    <w:p>
      <w:pPr>
        <w:pStyle w:val="B2"/>
        <w:rPr/>
      </w:pPr>
      <w:r>
        <w:rPr>
          <w:lang w:val="en-US"/>
        </w:rPr>
        <w:t>-</w:t>
        <w:tab/>
        <w:t xml:space="preserve">update the Location Black List according to the received information elements Location Black List indicator and Location Area Identification and not initiate a new Register Request from that Location, until the Location is removed from the Location Black List i.e. as a result of power-cycle. </w:t>
      </w:r>
    </w:p>
    <w:p>
      <w:pPr>
        <w:pStyle w:val="B1"/>
        <w:rPr>
          <w:lang w:val="en-US"/>
        </w:rPr>
      </w:pPr>
      <w:r>
        <w:rPr>
          <w:lang w:val="en-US"/>
        </w:rPr>
        <w:t>-</w:t>
        <w:tab/>
        <w:t>'IMSI not allowed'</w:t>
      </w:r>
    </w:p>
    <w:p>
      <w:pPr>
        <w:pStyle w:val="B2"/>
        <w:rPr/>
      </w:pPr>
      <w:r>
        <w:rPr>
          <w:lang w:val="en-US"/>
        </w:rPr>
        <w:t>-</w:t>
        <w:tab/>
        <w:t xml:space="preserve">release the TCP connection established to the GANC, if still established. </w:t>
      </w:r>
    </w:p>
    <w:p>
      <w:pPr>
        <w:pStyle w:val="B2"/>
        <w:rPr>
          <w:lang w:val="en-US"/>
        </w:rPr>
      </w:pPr>
      <w:r>
        <w:rPr>
          <w:lang w:val="en-US"/>
        </w:rPr>
        <w:t>-</w:t>
        <w:tab/>
        <w:t>release the secure connection towards the SEGW associated with the GANC as defined in sub-clause 4.5,</w:t>
      </w:r>
    </w:p>
    <w:p>
      <w:pPr>
        <w:pStyle w:val="B2"/>
        <w:rPr/>
      </w:pPr>
      <w:r>
        <w:rPr>
          <w:lang w:val="en-US"/>
        </w:rPr>
        <w:t>-</w:t>
        <w:tab/>
        <w:t>not initiate a new Registration procedure until the next power-on.</w:t>
      </w:r>
    </w:p>
    <w:p>
      <w:pPr>
        <w:pStyle w:val="B1"/>
        <w:rPr/>
      </w:pPr>
      <w:r>
        <w:rPr>
          <w:lang w:val="en-US"/>
        </w:rPr>
        <w:t>-</w:t>
        <w:tab/>
        <w:t>'Unspecified'</w:t>
      </w:r>
    </w:p>
    <w:p>
      <w:pPr>
        <w:pStyle w:val="B2"/>
        <w:rPr>
          <w:lang w:val="en-US"/>
        </w:rPr>
      </w:pPr>
      <w:r>
        <w:rPr>
          <w:lang w:val="en-US"/>
        </w:rPr>
        <w:t>-</w:t>
        <w:tab/>
        <w:t xml:space="preserve">release the TCP connection established to the GANC, if still established. </w:t>
      </w:r>
    </w:p>
    <w:p>
      <w:pPr>
        <w:pStyle w:val="B2"/>
        <w:rPr>
          <w:lang w:val="en-US"/>
        </w:rPr>
      </w:pPr>
      <w:r>
        <w:rPr>
          <w:lang w:val="en-US"/>
        </w:rPr>
        <w:t>-</w:t>
        <w:tab/>
        <w:t>release the secure connection towards the SEGW associated with the GANC as defined in sub-clause 4.5,</w:t>
      </w:r>
    </w:p>
    <w:p>
      <w:pPr>
        <w:pStyle w:val="B2"/>
        <w:rPr/>
      </w:pPr>
      <w:r>
        <w:rPr>
          <w:lang w:val="en-US"/>
        </w:rPr>
        <w:t>-</w:t>
        <w:tab/>
        <w:t>act as if a "Lower layer failure in the MS" has occurred as defined in sub-clause 6.2.4.2</w:t>
      </w:r>
    </w:p>
    <w:p>
      <w:pPr>
        <w:pStyle w:val="B1"/>
        <w:rPr>
          <w:lang w:val="en-US"/>
        </w:rPr>
      </w:pPr>
      <w:r>
        <w:rPr>
          <w:lang w:val="en-US"/>
        </w:rPr>
        <w:t>-</w:t>
        <w:tab/>
        <w:t xml:space="preserve">'Invalid GANC' </w:t>
      </w:r>
    </w:p>
    <w:p>
      <w:pPr>
        <w:pStyle w:val="B2"/>
        <w:rPr>
          <w:lang w:val="en-US"/>
        </w:rPr>
      </w:pPr>
      <w:r>
        <w:rPr>
          <w:lang w:val="en-US"/>
        </w:rPr>
        <w:t>-</w:t>
        <w:tab/>
        <w:t xml:space="preserve">release the TCP connection established to the GANC, if still established. </w:t>
      </w:r>
    </w:p>
    <w:p>
      <w:pPr>
        <w:pStyle w:val="B2"/>
        <w:rPr/>
      </w:pPr>
      <w:r>
        <w:rPr>
          <w:lang w:val="en-US"/>
        </w:rPr>
        <w:t>-</w:t>
        <w:tab/>
        <w:t>release the secure connection towards the SEGW associated with the GANC as defined in sub-clause 4.5,</w:t>
      </w:r>
    </w:p>
    <w:p>
      <w:pPr>
        <w:pStyle w:val="B2"/>
        <w:rPr/>
      </w:pPr>
      <w:r>
        <w:rPr>
          <w:lang w:val="en-US"/>
        </w:rPr>
        <w:t>-</w:t>
        <w:tab/>
        <w:t>act as defined in sub-clause 6.2.4.5 "Registration Failure"</w:t>
      </w:r>
    </w:p>
    <w:p>
      <w:pPr>
        <w:pStyle w:val="B1"/>
        <w:rPr>
          <w:lang w:val="en-US"/>
        </w:rPr>
      </w:pPr>
      <w:r>
        <w:rPr>
          <w:lang w:val="en-US"/>
        </w:rPr>
        <w:t>-</w:t>
        <w:tab/>
        <w:t>'Geo Location not known'</w:t>
      </w:r>
    </w:p>
    <w:p>
      <w:pPr>
        <w:pStyle w:val="B2"/>
        <w:rPr>
          <w:lang w:val="en-US"/>
        </w:rPr>
      </w:pPr>
      <w:r>
        <w:rPr>
          <w:lang w:val="en-US"/>
        </w:rPr>
        <w:t>-</w:t>
        <w:tab/>
        <w:t xml:space="preserve">release the TCP connection established to the GANC, if still established. </w:t>
      </w:r>
    </w:p>
    <w:p>
      <w:pPr>
        <w:pStyle w:val="B2"/>
        <w:rPr/>
      </w:pPr>
      <w:r>
        <w:rPr>
          <w:lang w:val="en-US"/>
        </w:rPr>
        <w:t>-</w:t>
        <w:tab/>
        <w:t>release the secure connection towards the SEGW associated with the GANC as defined in sub-clause 4.5,</w:t>
      </w:r>
    </w:p>
    <w:p>
      <w:pPr>
        <w:pStyle w:val="B2"/>
        <w:rPr/>
      </w:pPr>
      <w:r>
        <w:rPr>
          <w:lang w:val="en-US"/>
        </w:rPr>
        <w:t>-</w:t>
        <w:tab/>
        <w:t>not retry registration from this AP until the location is provided or until the next power-on.</w:t>
      </w:r>
    </w:p>
    <w:p>
      <w:pPr>
        <w:pStyle w:val="Normal"/>
        <w:rPr>
          <w:lang w:val="en-US"/>
        </w:rPr>
      </w:pPr>
      <w:r>
        <w:rPr>
          <w:lang w:val="en-US"/>
        </w:rPr>
        <w:t>The MS shall also,</w:t>
      </w:r>
    </w:p>
    <w:p>
      <w:pPr>
        <w:pStyle w:val="B1"/>
        <w:rPr/>
      </w:pPr>
      <w:r>
        <w:rPr>
          <w:lang w:val="en-US"/>
        </w:rPr>
        <w:t>-</w:t>
        <w:tab/>
        <w:t>Update the stored Serving GANC table as following if the received Reject cause was not 'Network Congestion' or 'Geo Location not known'</w:t>
      </w:r>
    </w:p>
    <w:p>
      <w:pPr>
        <w:pStyle w:val="B1"/>
        <w:rPr/>
      </w:pPr>
      <w:r>
        <w:rPr>
          <w:lang w:val="en-US"/>
        </w:rPr>
        <w:t>-</w:t>
        <w:tab/>
        <w:t xml:space="preserve">If the MS is in GERAN/UTRAN/E-UTRAN coverage </w:t>
      </w:r>
    </w:p>
    <w:p>
      <w:pPr>
        <w:pStyle w:val="B2"/>
        <w:rPr>
          <w:lang w:val="en-US"/>
        </w:rPr>
      </w:pPr>
      <w:r>
        <w:rPr>
          <w:lang w:val="en-US"/>
        </w:rPr>
        <w:t>-</w:t>
        <w:tab/>
        <w:t>Remove information related to the current GSM CGI, UTRAN cell identity or E-UTRAN cell identity, if exists in the table</w:t>
      </w:r>
    </w:p>
    <w:p>
      <w:pPr>
        <w:pStyle w:val="B1"/>
        <w:rPr/>
      </w:pPr>
      <w:r>
        <w:rPr>
          <w:lang w:val="en-US"/>
        </w:rPr>
        <w:t>-</w:t>
        <w:tab/>
        <w:t xml:space="preserve">If the MS is not in GERAN/UTRAN/E-UTRAN coverage </w:t>
      </w:r>
    </w:p>
    <w:p>
      <w:pPr>
        <w:pStyle w:val="B2"/>
        <w:rPr/>
      </w:pPr>
      <w:r>
        <w:rPr>
          <w:lang w:val="en-US"/>
        </w:rPr>
        <w:t>-</w:t>
        <w:tab/>
        <w:t>Remove information related to the AP-ID, if exists in the table.</w:t>
      </w:r>
    </w:p>
    <w:p>
      <w:pPr>
        <w:pStyle w:val="Heading2"/>
        <w:rPr>
          <w:lang w:val="en-US"/>
        </w:rPr>
      </w:pPr>
      <w:bookmarkStart w:id="85" w:name="__RefHeading___Toc517982442"/>
      <w:bookmarkEnd w:id="85"/>
      <w:r>
        <w:rPr>
          <w:lang w:val="en-US"/>
        </w:rPr>
        <w:t>6.5</w:t>
        <w:tab/>
        <w:t>Keep alive mechanism and TU3906 handling</w:t>
      </w:r>
    </w:p>
    <w:p>
      <w:pPr>
        <w:pStyle w:val="Normal"/>
        <w:rPr/>
      </w:pPr>
      <w:r>
        <w:rPr>
          <w:lang w:val="en-US"/>
        </w:rPr>
        <w:t xml:space="preserve">When the MS receives the GA-RC REGISTER ACCEPT message, it shall initiate the GA-RC Keep Alive -mechanism by starting timer TU3906 using the TU3906 Timer value received in that message. </w:t>
      </w:r>
    </w:p>
    <w:p>
      <w:pPr>
        <w:pStyle w:val="Normal"/>
        <w:rPr/>
      </w:pPr>
      <w:r>
        <w:rPr>
          <w:lang w:val="en-US"/>
        </w:rPr>
        <w:t>When timer TU3906 expires in the MS, the MS shall send the GA-RC KEEP ALIVE -message to the GANC and start timer TU3906.</w:t>
      </w:r>
    </w:p>
    <w:p>
      <w:pPr>
        <w:pStyle w:val="Normal"/>
        <w:rPr/>
      </w:pPr>
      <w:r>
        <w:rPr>
          <w:lang w:val="en-US"/>
        </w:rPr>
        <w:t>If the MS releases the TCP connection (e.g. because of receiving GA-RC REGISTER REDIRECT, GA-RC REGISTER REJECT and GA-RC DEREGISTER message), then it shall stop timer TU3906.</w:t>
      </w:r>
    </w:p>
    <w:p>
      <w:pPr>
        <w:pStyle w:val="TH"/>
        <w:rPr>
          <w:lang w:val="en-US"/>
        </w:rPr>
      </w:pPr>
      <w:r>
        <w:rPr>
          <w:lang w:val="en-US"/>
        </w:rPr>
        <w:object w:dxaOrig="8306" w:dyaOrig="1611">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415.3pt;height:80.55pt" filled="f" o:ole="">
            <v:imagedata r:id="rId18" o:title=""/>
          </v:shape>
          <o:OLEObject Type="Embed" ProgID="Word.Document.12" ShapeID="ole_rId17" DrawAspect="Content" ObjectID="_1339548729" r:id="rId17"/>
        </w:object>
      </w:r>
    </w:p>
    <w:p>
      <w:pPr>
        <w:pStyle w:val="TF1"/>
        <w:rPr>
          <w:lang w:val="en-US"/>
        </w:rPr>
      </w:pPr>
      <w:r>
        <w:rPr>
          <w:lang w:val="en-US"/>
        </w:rPr>
        <w:t xml:space="preserve">Figure 6.5.1: Keep Alive procedure </w:t>
      </w:r>
    </w:p>
    <w:p>
      <w:pPr>
        <w:pStyle w:val="Normal"/>
        <w:rPr/>
      </w:pPr>
      <w:r>
        <w:rPr>
          <w:lang w:val="en-US"/>
        </w:rPr>
        <w:t>If the MS detects, that it is not able to send the GA-RC KEEP ALIVE message to the network due to lower layer failure, it shall act according to sub-clause 9.5.</w:t>
      </w:r>
    </w:p>
    <w:p>
      <w:pPr>
        <w:pStyle w:val="Heading2"/>
        <w:rPr/>
      </w:pPr>
      <w:bookmarkStart w:id="86" w:name="__RefHeading___Toc517982443"/>
      <w:r>
        <w:rPr>
          <w:lang w:val="en-US"/>
        </w:rPr>
        <w:t>6.6</w:t>
        <w:tab/>
        <w:t>MS Initiated Synchronization after TCP connection reestablishment</w:t>
      </w:r>
      <w:bookmarkEnd w:id="86"/>
      <w:r>
        <w:rPr>
          <w:lang w:val="en-US"/>
        </w:rPr>
        <w:t xml:space="preserve"> </w:t>
      </w:r>
    </w:p>
    <w:p>
      <w:pPr>
        <w:pStyle w:val="Normal"/>
        <w:rPr/>
      </w:pPr>
      <w:r>
        <w:rPr/>
        <w:t>When MS receives TCP RST after TCP connection failure, it shall try to re-establish the signalling connection using GA-RC Synchronization procedure.</w:t>
      </w:r>
      <w:r>
        <w:rPr>
          <w:lang w:val="en-US"/>
        </w:rPr>
        <w:t xml:space="preserve"> The following message flow depicts the messages associated with this procedure:</w:t>
      </w:r>
    </w:p>
    <w:p>
      <w:pPr>
        <w:pStyle w:val="TH"/>
        <w:rPr>
          <w:lang w:val="en-US"/>
        </w:rPr>
      </w:pPr>
      <w:r>
        <w:rPr>
          <w:lang w:val="en-US"/>
        </w:rPr>
        <w:object w:dxaOrig="8306" w:dyaOrig="1655">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415.3pt;height:82.75pt" filled="f" o:ole="">
            <v:imagedata r:id="rId20" o:title=""/>
          </v:shape>
          <o:OLEObject Type="Embed" ProgID="Word.Document.12" ShapeID="ole_rId19" DrawAspect="Content" ObjectID="_1480772021" r:id="rId19"/>
        </w:object>
      </w:r>
    </w:p>
    <w:p>
      <w:pPr>
        <w:pStyle w:val="TF1"/>
        <w:rPr>
          <w:lang w:val="en-US"/>
        </w:rPr>
      </w:pPr>
      <w:r>
        <w:rPr>
          <w:lang w:val="en-US"/>
        </w:rPr>
        <w:t>Figure 6.6.1 MS initiated synchronization procedure</w:t>
      </w:r>
    </w:p>
    <w:p>
      <w:pPr>
        <w:pStyle w:val="Heading3"/>
        <w:rPr>
          <w:lang w:val="en-US"/>
        </w:rPr>
      </w:pPr>
      <w:bookmarkStart w:id="87" w:name="__RefHeading___Toc517982444"/>
      <w:bookmarkEnd w:id="87"/>
      <w:r>
        <w:rPr>
          <w:lang w:val="en-US"/>
        </w:rPr>
        <w:t>6.6.1</w:t>
        <w:tab/>
        <w:t>Initiation of the Synchronization Procedure by the MS</w:t>
      </w:r>
    </w:p>
    <w:p>
      <w:pPr>
        <w:pStyle w:val="Normal"/>
        <w:rPr/>
      </w:pPr>
      <w:r>
        <w:rPr/>
        <w:t>When MS receives TCP RST indicating a TCP connection failure, it shall attempt to re-establish TCP connection once. After</w:t>
      </w:r>
      <w:r>
        <w:rPr>
          <w:lang w:val="en-US"/>
        </w:rPr>
        <w:t xml:space="preserve"> successfully re-establishing TCP connection, the MS shall send </w:t>
      </w:r>
      <w:r>
        <w:rPr/>
        <w:t>GA-RC SYNCHRONIZATION INFORMATION to the GANC</w:t>
      </w:r>
      <w:r>
        <w:rPr>
          <w:lang w:val="en-US"/>
        </w:rPr>
        <w:t xml:space="preserve"> to synchronize the state information</w:t>
      </w:r>
      <w:r>
        <w:rPr/>
        <w:t>. If TCP connection re-establishment is unsuccessful, the MS shall release the related local GA-CSR and GA-PSR resources (if the MS is operating in GAN A/Gb mode) or GA-RRC resources (if the MS is operating in GAN Iu mode), and continue as per section 9.5 as if a TCP failure other than TCP RST has occurred.</w:t>
      </w:r>
      <w:r>
        <w:rPr>
          <w:lang w:val="en-US"/>
        </w:rPr>
        <w:t xml:space="preserve"> </w:t>
      </w:r>
    </w:p>
    <w:p>
      <w:pPr>
        <w:pStyle w:val="Heading3"/>
        <w:rPr/>
      </w:pPr>
      <w:bookmarkStart w:id="88" w:name="__RefHeading___Toc517982445"/>
      <w:bookmarkEnd w:id="88"/>
      <w:r>
        <w:rPr>
          <w:lang w:val="en-US"/>
        </w:rPr>
        <w:t>6.6.2</w:t>
        <w:tab/>
        <w:t>Processing of the Synchronization Information message by the GANC</w:t>
      </w:r>
    </w:p>
    <w:p>
      <w:pPr>
        <w:pStyle w:val="Normal"/>
        <w:rPr/>
      </w:pPr>
      <w:r>
        <w:rPr/>
        <w:t>Upon receiving the GA-RC SYNCHRONIZATION INFORMATION message from the MS, the GANC updates the MS state information as specified in the request.</w:t>
      </w:r>
    </w:p>
    <w:p>
      <w:pPr>
        <w:pStyle w:val="Normal"/>
        <w:rPr/>
      </w:pPr>
      <w:r>
        <w:rPr/>
        <w:t>Moreover, the GANC should verify that the binding (IMSI, inner IP address) as received in the GA-RC SYNCHRONIZATION INFORMATION is the same as the one that the MS used as identity for authentication to the GANC-SEGW.</w:t>
      </w:r>
    </w:p>
    <w:p>
      <w:pPr>
        <w:pStyle w:val="Heading2"/>
        <w:rPr/>
      </w:pPr>
      <w:bookmarkStart w:id="89" w:name="__RefHeading___Toc517982446"/>
      <w:bookmarkEnd w:id="89"/>
      <w:r>
        <w:rPr>
          <w:lang w:val="en-US"/>
        </w:rPr>
        <w:t>6.7</w:t>
        <w:tab/>
        <w:t>Transmission of Cell Broadcast Information</w:t>
      </w:r>
    </w:p>
    <w:p>
      <w:pPr>
        <w:pStyle w:val="Normal"/>
        <w:rPr/>
      </w:pPr>
      <w:r>
        <w:rPr>
          <w:lang w:val="en-US"/>
        </w:rPr>
        <w:t xml:space="preserve">If the GANC has previously received the indication that the mobile station requires to receives the CBS, the GANC may pass the GA-RC CELL BROADCAST INFO message to a mobile station including one or more pages of Cell Broadcast messages. </w:t>
      </w:r>
    </w:p>
    <w:p>
      <w:pPr>
        <w:pStyle w:val="TH"/>
        <w:rPr>
          <w:lang w:val="en-US"/>
        </w:rPr>
      </w:pPr>
      <w:r>
        <w:rPr>
          <w:lang w:val="en-US"/>
        </w:rPr>
        <w:object w:dxaOrig="8306" w:dyaOrig="1655">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415.3pt;height:82.75pt" filled="f" o:ole="">
            <v:imagedata r:id="rId22" o:title=""/>
          </v:shape>
          <o:OLEObject Type="Embed" ProgID="Word.Document.12" ShapeID="ole_rId21" DrawAspect="Content" ObjectID="_1483024285" r:id="rId21"/>
        </w:object>
      </w:r>
    </w:p>
    <w:p>
      <w:pPr>
        <w:pStyle w:val="TF1"/>
        <w:rPr/>
      </w:pPr>
      <w:r>
        <w:rPr>
          <w:lang w:val="en-US"/>
        </w:rPr>
        <w:t>Figure 6.7.1: Transmission of Cell Broadcast Information by the network</w:t>
      </w:r>
    </w:p>
    <w:p>
      <w:pPr>
        <w:pStyle w:val="Heading1"/>
        <w:ind w:left="1134" w:hanging="1134"/>
        <w:rPr>
          <w:lang w:val="en-US"/>
        </w:rPr>
      </w:pPr>
      <w:bookmarkStart w:id="90" w:name="__RefHeading___Toc517982447"/>
      <w:bookmarkEnd w:id="90"/>
      <w:r>
        <w:rPr>
          <w:lang w:val="en-US"/>
        </w:rPr>
        <w:t>7</w:t>
        <w:tab/>
        <w:t>GA-CSR elementary procedures</w:t>
      </w:r>
    </w:p>
    <w:p>
      <w:pPr>
        <w:pStyle w:val="Heading2"/>
        <w:rPr>
          <w:lang w:val="en-US"/>
        </w:rPr>
      </w:pPr>
      <w:bookmarkStart w:id="91" w:name="__RefHeading___Toc517982448"/>
      <w:bookmarkEnd w:id="91"/>
      <w:r>
        <w:rPr>
          <w:lang w:val="en-US"/>
        </w:rPr>
        <w:t>7.1</w:t>
        <w:tab/>
        <w:t>GA-CSR Connection establishment</w:t>
      </w:r>
    </w:p>
    <w:p>
      <w:pPr>
        <w:pStyle w:val="Normal"/>
        <w:rPr/>
      </w:pPr>
      <w:r>
        <w:rPr>
          <w:lang w:val="en-US"/>
        </w:rPr>
        <w:t>The GA-CSR connection is a logical connection between the MS and the GANC. It is established when the upper layers in the MS request GA-CSR to enter dedicated mode. The MS initiates GA-CSR connection establishment by sending the GA-CSR REQUEST message to the network. When a successful response is received from the network, GA-CSR replies to the upper layer that it has entered dedicated mode. The upper layers have then the possibility to request transmission of messages to the network. These messages are sent to the network using GA-CSR UPLINK DIRECT TRANSFER messages as defined in sub-clause 7.2.1.</w:t>
      </w:r>
    </w:p>
    <w:p>
      <w:pPr>
        <w:pStyle w:val="Normal"/>
        <w:rPr/>
      </w:pPr>
      <w:r>
        <w:rPr/>
        <w:t>Note that in the case of a network-initiated CS session, the GA-CSR connection is implicitly established when the MS responds to the GA-CSR PAGING REQUEST message from the GANC with the GA-CSR PAGING RESPONSE  message (see sub-clause 7.3).</w:t>
      </w:r>
    </w:p>
    <w:p>
      <w:pPr>
        <w:pStyle w:val="Normal"/>
        <w:rPr/>
      </w:pPr>
      <w:r>
        <w:rPr/>
        <w:t>Also, in the case of CS handover from GERAN or UTRAN to GAN A/Gb mode, the GA-CSR connection is implicitly established when the MS sends the GA-CSR HANDOVER ACCESS message to the GANC (see sub-clause 7.7).</w:t>
      </w:r>
    </w:p>
    <w:p>
      <w:pPr>
        <w:pStyle w:val="Normal"/>
        <w:rPr/>
      </w:pPr>
      <w:r>
        <w:rPr>
          <w:lang w:val="en-US"/>
        </w:rPr>
        <w:t>Two service access points are defined which are discriminated by their Service Access Point Identifiers (SAPI):</w:t>
      </w:r>
    </w:p>
    <w:p>
      <w:pPr>
        <w:pStyle w:val="EX"/>
        <w:rPr/>
      </w:pPr>
      <w:r>
        <w:rPr/>
        <w:t>SAPI 0:</w:t>
        <w:tab/>
        <w:t>supports the transfer of signalling information including user-user information;</w:t>
      </w:r>
    </w:p>
    <w:p>
      <w:pPr>
        <w:pStyle w:val="EX"/>
        <w:rPr/>
      </w:pPr>
      <w:r>
        <w:rPr/>
        <w:t>SAPI 3:</w:t>
        <w:tab/>
        <w:t>supports the transfer of user short messages.</w:t>
      </w:r>
    </w:p>
    <w:p>
      <w:pPr>
        <w:pStyle w:val="TH"/>
        <w:rPr/>
      </w:pPr>
      <w:r>
        <w:rPr/>
        <w:object w:dxaOrig="8306" w:dyaOrig="3985">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415.3pt;height:199.25pt" filled="f" o:ole="">
            <v:imagedata r:id="rId24" o:title=""/>
          </v:shape>
          <o:OLEObject Type="Embed" ProgID="Word.Document.12" ShapeID="ole_rId23" DrawAspect="Content" ObjectID="_1458464353" r:id="rId23"/>
        </w:object>
      </w:r>
    </w:p>
    <w:p>
      <w:pPr>
        <w:pStyle w:val="TF1"/>
        <w:rPr/>
      </w:pPr>
      <w:r>
        <w:rPr>
          <w:lang w:val="en-US"/>
        </w:rPr>
        <w:t>Figure 7.1.1 Initiation of GA-CSR connection, successful case</w:t>
      </w:r>
    </w:p>
    <w:p>
      <w:pPr>
        <w:pStyle w:val="TH"/>
        <w:rPr>
          <w:lang w:val="en-US"/>
        </w:rPr>
      </w:pPr>
      <w:r>
        <w:rPr>
          <w:lang w:val="en-US"/>
        </w:rPr>
        <w:object w:dxaOrig="8306" w:dyaOrig="3021">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415.3pt;height:151.05pt" filled="f" o:ole="">
            <v:imagedata r:id="rId26" o:title=""/>
          </v:shape>
          <o:OLEObject Type="Embed" ProgID="Word.Document.12" ShapeID="ole_rId25" DrawAspect="Content" ObjectID="_1187069375" r:id="rId25"/>
        </w:object>
      </w:r>
    </w:p>
    <w:p>
      <w:pPr>
        <w:pStyle w:val="TF1"/>
        <w:rPr>
          <w:lang w:val="en-US"/>
        </w:rPr>
      </w:pPr>
      <w:r>
        <w:rPr>
          <w:lang w:val="en-US"/>
        </w:rPr>
        <w:t>Figure 7.1.2 Initiation of GA-CSR connection, failure case</w:t>
      </w:r>
    </w:p>
    <w:p>
      <w:pPr>
        <w:pStyle w:val="Heading3"/>
        <w:rPr>
          <w:lang w:val="en-US"/>
        </w:rPr>
      </w:pPr>
      <w:bookmarkStart w:id="92" w:name="__RefHeading___Toc517982449"/>
      <w:bookmarkEnd w:id="92"/>
      <w:r>
        <w:rPr>
          <w:lang w:val="en-US"/>
        </w:rPr>
        <w:t>7.1.1</w:t>
        <w:tab/>
        <w:t>Initiation of GA-CSR connection establishment by the MS</w:t>
      </w:r>
    </w:p>
    <w:p>
      <w:pPr>
        <w:pStyle w:val="Normal"/>
        <w:rPr/>
      </w:pPr>
      <w:r>
        <w:rPr>
          <w:lang w:val="en-US"/>
        </w:rPr>
        <w:t xml:space="preserve">The MS initiates the establishment of the GA-CSR connection when the upper layers request the GA-CSR to enter dedicated state. </w:t>
      </w:r>
    </w:p>
    <w:p>
      <w:pPr>
        <w:pStyle w:val="Normal"/>
        <w:rPr/>
      </w:pPr>
      <w:r>
        <w:rPr>
          <w:lang w:val="en-US"/>
        </w:rPr>
        <w:t>Before initiation of GA-CSR connection establishment request, the MS shall check for access permission based on Access Control Class bits returned within GA-RC REGISTER ACCEPT message as defined in [12].</w:t>
      </w:r>
    </w:p>
    <w:p>
      <w:pPr>
        <w:pStyle w:val="Normal"/>
        <w:rPr/>
      </w:pPr>
      <w:r>
        <w:rPr>
          <w:lang w:val="en-US"/>
        </w:rPr>
        <w:t>If it is allowed for the MS to access the network, it shall</w:t>
        <w:tab/>
        <w:t>send a GA-CSR REQUEST message to the GANC on the established TCP connection and include the Establishment Cause IE and start timer TU3908</w:t>
      </w:r>
    </w:p>
    <w:p>
      <w:pPr>
        <w:pStyle w:val="Heading3"/>
        <w:rPr/>
      </w:pPr>
      <w:bookmarkStart w:id="93" w:name="__RefHeading___Toc517982450"/>
      <w:bookmarkEnd w:id="93"/>
      <w:r>
        <w:rPr>
          <w:lang w:val="en-US"/>
        </w:rPr>
        <w:t>7.1.2</w:t>
        <w:tab/>
        <w:t>Reception of GA-CSR REQUEST by GANC</w:t>
      </w:r>
    </w:p>
    <w:p>
      <w:pPr>
        <w:pStyle w:val="Normal"/>
        <w:rPr/>
      </w:pPr>
      <w:r>
        <w:rPr>
          <w:lang w:val="en-US"/>
        </w:rPr>
        <w:t>When GANC receives GA-CSR REQUEST message, the GANC may either accept or reject the GA-CSR connection establishment request.</w:t>
      </w:r>
    </w:p>
    <w:p>
      <w:pPr>
        <w:pStyle w:val="Heading4"/>
        <w:ind w:left="1418" w:hanging="1418"/>
        <w:rPr>
          <w:lang w:val="en-US"/>
        </w:rPr>
      </w:pPr>
      <w:bookmarkStart w:id="94" w:name="__RefHeading___Toc517982451"/>
      <w:bookmarkEnd w:id="94"/>
      <w:r>
        <w:rPr>
          <w:lang w:val="en-US"/>
        </w:rPr>
        <w:t>7.1.2.1</w:t>
        <w:tab/>
        <w:t>GA-CSR connection establishment request accepted</w:t>
      </w:r>
    </w:p>
    <w:p>
      <w:pPr>
        <w:pStyle w:val="Normal"/>
        <w:rPr/>
      </w:pPr>
      <w:r>
        <w:rPr>
          <w:lang w:val="en-US"/>
        </w:rPr>
        <w:t xml:space="preserve">If the GANC accepts the GA-CSR connection establishment request, it shall send the GA-CSR REQUEST ACCEPT message to the MS. </w:t>
      </w:r>
    </w:p>
    <w:p>
      <w:pPr>
        <w:pStyle w:val="Heading4"/>
        <w:ind w:left="1418" w:hanging="1418"/>
        <w:rPr/>
      </w:pPr>
      <w:bookmarkStart w:id="95" w:name="__RefHeading___Toc517982452"/>
      <w:bookmarkEnd w:id="95"/>
      <w:r>
        <w:rPr>
          <w:lang w:val="en-US"/>
        </w:rPr>
        <w:t>7.1.2.2</w:t>
        <w:tab/>
        <w:t>GA-CSR connection establishment request rejected</w:t>
      </w:r>
    </w:p>
    <w:p>
      <w:pPr>
        <w:pStyle w:val="Normal"/>
        <w:rPr>
          <w:lang w:val="en-US"/>
        </w:rPr>
      </w:pPr>
      <w:r>
        <w:rPr>
          <w:lang w:val="en-US"/>
        </w:rPr>
        <w:t>If the GANC rejects the GA-CSR connection establishment request, it shall send the GA-CSR REQUEST REJECT message to the MS.</w:t>
      </w:r>
    </w:p>
    <w:p>
      <w:pPr>
        <w:pStyle w:val="Heading3"/>
        <w:rPr/>
      </w:pPr>
      <w:bookmarkStart w:id="96" w:name="__RefHeading___Toc517982453"/>
      <w:bookmarkEnd w:id="96"/>
      <w:r>
        <w:rPr>
          <w:lang w:val="en-US"/>
        </w:rPr>
        <w:t>7.1.3</w:t>
        <w:tab/>
        <w:t>GA-CSR connection establishment response handling in the MS</w:t>
      </w:r>
    </w:p>
    <w:p>
      <w:pPr>
        <w:pStyle w:val="Heading4"/>
        <w:ind w:left="1418" w:hanging="1418"/>
        <w:rPr/>
      </w:pPr>
      <w:bookmarkStart w:id="97" w:name="__RefHeading___Toc517982454"/>
      <w:bookmarkEnd w:id="97"/>
      <w:r>
        <w:rPr>
          <w:lang w:val="en-US"/>
        </w:rPr>
        <w:t>7.1.3.1</w:t>
        <w:tab/>
        <w:t>GA-CSR connection establishment request accepted</w:t>
      </w:r>
    </w:p>
    <w:p>
      <w:pPr>
        <w:pStyle w:val="Normal"/>
        <w:rPr>
          <w:lang w:val="en-US"/>
        </w:rPr>
      </w:pPr>
      <w:r>
        <w:rPr>
          <w:lang w:val="en-US"/>
        </w:rPr>
        <w:t>When the MS receives the GA-CSR REQUEST ACCEPT message, it shall:</w:t>
      </w:r>
    </w:p>
    <w:p>
      <w:pPr>
        <w:pStyle w:val="B1"/>
        <w:rPr>
          <w:lang w:val="en-US"/>
        </w:rPr>
      </w:pPr>
      <w:r>
        <w:rPr>
          <w:lang w:val="en-US"/>
        </w:rPr>
        <w:t>-</w:t>
        <w:tab/>
        <w:t>if timer TU3908 is active:</w:t>
      </w:r>
    </w:p>
    <w:p>
      <w:pPr>
        <w:pStyle w:val="B2"/>
        <w:rPr>
          <w:lang w:val="en-US"/>
        </w:rPr>
      </w:pPr>
      <w:r>
        <w:rPr>
          <w:lang w:val="en-US"/>
        </w:rPr>
        <w:t>-</w:t>
        <w:tab/>
        <w:t>stop timer TU3908,</w:t>
      </w:r>
    </w:p>
    <w:p>
      <w:pPr>
        <w:pStyle w:val="B2"/>
        <w:rPr>
          <w:lang w:val="en-US"/>
        </w:rPr>
      </w:pPr>
      <w:r>
        <w:rPr>
          <w:lang w:val="en-US"/>
        </w:rPr>
        <w:t>-</w:t>
        <w:tab/>
        <w:t>move into GA-CSR-DEDICATED state,</w:t>
      </w:r>
    </w:p>
    <w:p>
      <w:pPr>
        <w:pStyle w:val="B2"/>
        <w:rPr>
          <w:lang w:val="en-US"/>
        </w:rPr>
      </w:pPr>
      <w:r>
        <w:rPr>
          <w:lang w:val="en-US"/>
        </w:rPr>
        <w:t>-</w:t>
        <w:tab/>
        <w:t>indicate to upper layers that GA-CSR has entered dedicated state and</w:t>
      </w:r>
    </w:p>
    <w:p>
      <w:pPr>
        <w:pStyle w:val="B2"/>
        <w:rPr>
          <w:lang w:val="en-US"/>
        </w:rPr>
      </w:pPr>
      <w:r>
        <w:rPr>
          <w:lang w:val="en-US"/>
        </w:rPr>
        <w:t>-</w:t>
        <w:tab/>
        <w:t>send the initial GA-CSR UPLINK DIRECT TRANSFER message to the network</w:t>
      </w:r>
    </w:p>
    <w:p>
      <w:pPr>
        <w:pStyle w:val="B1"/>
        <w:rPr>
          <w:lang w:val="en-US"/>
        </w:rPr>
      </w:pPr>
      <w:r>
        <w:rPr>
          <w:lang w:val="en-US"/>
        </w:rPr>
        <w:t>-</w:t>
        <w:tab/>
        <w:t>if timer TU3908 is not active:</w:t>
      </w:r>
    </w:p>
    <w:p>
      <w:pPr>
        <w:pStyle w:val="B2"/>
        <w:rPr>
          <w:lang w:val="en-US"/>
        </w:rPr>
      </w:pPr>
      <w:r>
        <w:rPr>
          <w:lang w:val="en-US"/>
        </w:rPr>
        <w:t>-</w:t>
        <w:tab/>
        <w:t>ignore the GA-CSR REQUEST ACCEPT message and</w:t>
      </w:r>
    </w:p>
    <w:p>
      <w:pPr>
        <w:pStyle w:val="B2"/>
        <w:rPr/>
      </w:pPr>
      <w:r>
        <w:rPr>
          <w:lang w:val="en-US"/>
        </w:rPr>
        <w:t>-</w:t>
        <w:tab/>
        <w:t>continue with any ongoing procedure as if the GA-CSR REQUEST ACCEPT message was not received</w:t>
      </w:r>
    </w:p>
    <w:p>
      <w:pPr>
        <w:pStyle w:val="Heading4"/>
        <w:ind w:left="1418" w:hanging="1418"/>
        <w:rPr/>
      </w:pPr>
      <w:bookmarkStart w:id="98" w:name="__RefHeading___Toc517982455"/>
      <w:bookmarkEnd w:id="98"/>
      <w:r>
        <w:rPr>
          <w:lang w:val="en-US"/>
        </w:rPr>
        <w:t>7.1.3.2</w:t>
        <w:tab/>
        <w:t>GA-CSR connection establishment request rejected</w:t>
      </w:r>
    </w:p>
    <w:p>
      <w:pPr>
        <w:pStyle w:val="Normal"/>
        <w:rPr>
          <w:lang w:val="en-US"/>
        </w:rPr>
      </w:pPr>
      <w:r>
        <w:rPr>
          <w:lang w:val="en-US"/>
        </w:rPr>
        <w:t>When the MS receives the GA-CSR REQUEST REJECT message, it shall:</w:t>
      </w:r>
    </w:p>
    <w:p>
      <w:pPr>
        <w:pStyle w:val="B1"/>
        <w:rPr>
          <w:lang w:val="en-US"/>
        </w:rPr>
      </w:pPr>
      <w:r>
        <w:rPr>
          <w:lang w:val="en-US"/>
        </w:rPr>
        <w:t>-</w:t>
        <w:tab/>
        <w:t>if timer TU3908 is active:</w:t>
      </w:r>
    </w:p>
    <w:p>
      <w:pPr>
        <w:pStyle w:val="B2"/>
        <w:rPr>
          <w:lang w:val="en-US"/>
        </w:rPr>
      </w:pPr>
      <w:r>
        <w:rPr>
          <w:lang w:val="en-US"/>
        </w:rPr>
        <w:t>-</w:t>
        <w:tab/>
        <w:t>stop timer TU3908,</w:t>
      </w:r>
    </w:p>
    <w:p>
      <w:pPr>
        <w:pStyle w:val="B2"/>
        <w:rPr/>
      </w:pPr>
      <w:r>
        <w:rPr>
          <w:lang w:val="en-US"/>
        </w:rPr>
        <w:t>-</w:t>
        <w:tab/>
        <w:t xml:space="preserve">remain in GA-CSR-IDLE state and </w:t>
      </w:r>
    </w:p>
    <w:p>
      <w:pPr>
        <w:pStyle w:val="B2"/>
        <w:rPr/>
      </w:pPr>
      <w:r>
        <w:rPr>
          <w:lang w:val="en-US"/>
        </w:rPr>
        <w:t>-</w:t>
        <w:tab/>
        <w:t>indicate to upper layers that GA-CSR was not able to enter dedicated state</w:t>
      </w:r>
    </w:p>
    <w:p>
      <w:pPr>
        <w:pStyle w:val="B1"/>
        <w:rPr>
          <w:lang w:val="en-US"/>
        </w:rPr>
      </w:pPr>
      <w:r>
        <w:rPr>
          <w:lang w:val="en-US"/>
        </w:rPr>
        <w:t>-</w:t>
        <w:tab/>
        <w:t>if timer TU3908 is not active:</w:t>
      </w:r>
    </w:p>
    <w:p>
      <w:pPr>
        <w:pStyle w:val="B2"/>
        <w:rPr>
          <w:lang w:val="en-US"/>
        </w:rPr>
      </w:pPr>
      <w:r>
        <w:rPr>
          <w:lang w:val="en-US"/>
        </w:rPr>
        <w:t>-</w:t>
        <w:tab/>
        <w:t>ignore the GA-CSR REQUEST REJECT message and</w:t>
      </w:r>
    </w:p>
    <w:p>
      <w:pPr>
        <w:pStyle w:val="B2"/>
        <w:rPr/>
      </w:pPr>
      <w:r>
        <w:rPr>
          <w:lang w:val="en-US"/>
        </w:rPr>
        <w:t>-</w:t>
        <w:tab/>
        <w:t>continue with any ongoing procedure as if the GA-CSR REQUEST REJECT message was not received</w:t>
      </w:r>
    </w:p>
    <w:p>
      <w:pPr>
        <w:pStyle w:val="Heading3"/>
        <w:rPr>
          <w:lang w:val="en-US"/>
        </w:rPr>
      </w:pPr>
      <w:bookmarkStart w:id="99" w:name="__RefHeading___Toc517982456"/>
      <w:bookmarkEnd w:id="99"/>
      <w:r>
        <w:rPr>
          <w:lang w:val="en-US"/>
        </w:rPr>
        <w:t>7.1.4</w:t>
        <w:tab/>
        <w:t>Failure cases</w:t>
      </w:r>
    </w:p>
    <w:p>
      <w:pPr>
        <w:pStyle w:val="Heading4"/>
        <w:ind w:left="1418" w:hanging="1418"/>
        <w:rPr>
          <w:lang w:val="en-US"/>
        </w:rPr>
      </w:pPr>
      <w:bookmarkStart w:id="100" w:name="__RefHeading___Toc517982457"/>
      <w:bookmarkEnd w:id="100"/>
      <w:r>
        <w:rPr>
          <w:lang w:val="en-US"/>
        </w:rPr>
        <w:t>7.1.4.1</w:t>
        <w:tab/>
        <w:t>Timer TU3908 expiry</w:t>
      </w:r>
    </w:p>
    <w:p>
      <w:pPr>
        <w:pStyle w:val="Normal"/>
        <w:rPr/>
      </w:pPr>
      <w:r>
        <w:rPr>
          <w:lang w:val="en-US"/>
        </w:rPr>
        <w:t>If timer TU3908 expires in the MS, the MS shall</w:t>
        <w:tab/>
        <w:t>remain in GA-CSR-IDLE state and indicate to upper layers that GA-CSR was not able to enter dedicated state</w:t>
      </w:r>
    </w:p>
    <w:p>
      <w:pPr>
        <w:pStyle w:val="Heading2"/>
        <w:rPr>
          <w:lang w:val="en-US"/>
        </w:rPr>
      </w:pPr>
      <w:bookmarkStart w:id="101" w:name="__RefHeading___Toc517982458"/>
      <w:bookmarkEnd w:id="101"/>
      <w:r>
        <w:rPr>
          <w:lang w:val="en-US"/>
        </w:rPr>
        <w:t>7.2</w:t>
        <w:tab/>
        <w:t>Upper layer message transmission</w:t>
      </w:r>
    </w:p>
    <w:p>
      <w:pPr>
        <w:pStyle w:val="Normal"/>
        <w:rPr>
          <w:i/>
          <w:i/>
          <w:lang w:val="en-US"/>
        </w:rPr>
      </w:pPr>
      <w:r>
        <w:rPr>
          <w:lang w:val="en-US"/>
        </w:rPr>
        <w:t>The GA-CSR UPLINK DIRECT TRANSFER message is used for the transfer of upper layer messages from the MS to the GANC while the GA-CSR DOWNLINK DIRECT TRANSFER message is used for the transfer of upper layer messages from the GANC to the MS. The first GA-CSR UPLINK DIRECT TRANSFER message received by the GANC triggers the establishment of the signalling connection to the CN for that MS.</w:t>
      </w:r>
    </w:p>
    <w:p>
      <w:pPr>
        <w:pStyle w:val="Heading3"/>
        <w:rPr>
          <w:lang w:val="en-US"/>
        </w:rPr>
      </w:pPr>
      <w:bookmarkStart w:id="102" w:name="__RefHeading___Toc517982459"/>
      <w:bookmarkEnd w:id="102"/>
      <w:r>
        <w:rPr>
          <w:lang w:val="en-US"/>
        </w:rPr>
        <w:t>7.2.1</w:t>
        <w:tab/>
        <w:t>Upper layer message forwarding by the MS</w:t>
      </w:r>
    </w:p>
    <w:p>
      <w:pPr>
        <w:pStyle w:val="TH"/>
        <w:rPr>
          <w:lang w:val="en-US"/>
        </w:rPr>
      </w:pPr>
      <w:r>
        <w:rPr>
          <w:lang w:val="en-US"/>
        </w:rPr>
        <w:object w:dxaOrig="8306" w:dyaOrig="2383">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415.3pt;height:119.15pt" filled="f" o:ole="">
            <v:imagedata r:id="rId28" o:title=""/>
          </v:shape>
          <o:OLEObject Type="Embed" ProgID="Word.Document.12" ShapeID="ole_rId27" DrawAspect="Content" ObjectID="_2120775685" r:id="rId27"/>
        </w:object>
      </w:r>
    </w:p>
    <w:p>
      <w:pPr>
        <w:pStyle w:val="TF1"/>
        <w:rPr>
          <w:lang w:val="en-US"/>
        </w:rPr>
      </w:pPr>
      <w:r>
        <w:rPr>
          <w:lang w:val="en-US"/>
        </w:rPr>
        <w:t>Figure 7.2.1.1 Uplink Direct Transfer, normal flow</w:t>
      </w:r>
    </w:p>
    <w:p>
      <w:pPr>
        <w:pStyle w:val="Normal"/>
        <w:rPr/>
      </w:pPr>
      <w:r>
        <w:rPr>
          <w:lang w:val="en-US"/>
        </w:rPr>
        <w:t xml:space="preserve">The MS shall initiate the Uplink Direct Transfer procedure in GA-CSR-DEDICATED state when the upper layers request a transfer of a non-access stratum message. </w:t>
      </w:r>
    </w:p>
    <w:p>
      <w:pPr>
        <w:pStyle w:val="Normal"/>
        <w:rPr/>
      </w:pPr>
      <w:r>
        <w:rPr>
          <w:lang w:val="en-US"/>
        </w:rPr>
        <w:t>The MS shall include the contents of the received upper layer message in the IE "L3 Message" and set the SAPI used in the IE "SAPI ID".</w:t>
      </w:r>
    </w:p>
    <w:p>
      <w:pPr>
        <w:pStyle w:val="Heading3"/>
        <w:rPr/>
      </w:pPr>
      <w:bookmarkStart w:id="103" w:name="__RefHeading___Toc517982460"/>
      <w:bookmarkEnd w:id="103"/>
      <w:r>
        <w:rPr>
          <w:lang w:val="en-US"/>
        </w:rPr>
        <w:t>7.2.2</w:t>
        <w:tab/>
        <w:t>Reception of GA-CSR UPLINK DIRECT TRANSFER by GANC</w:t>
      </w:r>
    </w:p>
    <w:p>
      <w:pPr>
        <w:pStyle w:val="Normal"/>
        <w:rPr/>
      </w:pPr>
      <w:r>
        <w:rPr>
          <w:lang w:val="en-US"/>
        </w:rPr>
        <w:t>When the GANC receives GA-CSR UPLINK DIRECT TRANSFER message from an MS in GA-CSR-DEDICATED state for which there is no signalling connection to the core network (i.e. this is the first GA-CSR UPLINK DIRECT TRANSFER after GA-CSR Connection establishment) the GANC should trigger the normal A-interface procedures towards the Core network to establish a signalling connection. GANC should transfer the contents of the IE "L3 Message" to the CN. The GANC should transfer the contents of the IE "SAPI ID" to the CN.</w:t>
      </w:r>
    </w:p>
    <w:p>
      <w:pPr>
        <w:pStyle w:val="Heading3"/>
        <w:rPr>
          <w:lang w:val="en-US"/>
        </w:rPr>
      </w:pPr>
      <w:bookmarkStart w:id="104" w:name="__RefHeading___Toc517982461"/>
      <w:bookmarkEnd w:id="104"/>
      <w:r>
        <w:rPr>
          <w:lang w:val="en-US"/>
        </w:rPr>
        <w:t>7.2.3</w:t>
        <w:tab/>
        <w:t>Upper layer message forwarding by the GANC</w:t>
      </w:r>
    </w:p>
    <w:p>
      <w:pPr>
        <w:pStyle w:val="TH"/>
        <w:rPr>
          <w:lang w:val="en-US"/>
        </w:rPr>
      </w:pPr>
      <w:r>
        <w:rPr>
          <w:lang w:val="en-US"/>
        </w:rPr>
        <w:object w:dxaOrig="8306" w:dyaOrig="2507">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15.3pt;height:125.35pt" filled="f" o:ole="">
            <v:imagedata r:id="rId30" o:title=""/>
          </v:shape>
          <o:OLEObject Type="Embed" ProgID="Word.Document.12" ShapeID="ole_rId29" DrawAspect="Content" ObjectID="_1135368842" r:id="rId29"/>
        </w:object>
      </w:r>
    </w:p>
    <w:p>
      <w:pPr>
        <w:pStyle w:val="TF1"/>
        <w:rPr>
          <w:lang w:val="en-US"/>
        </w:rPr>
      </w:pPr>
      <w:r>
        <w:rPr>
          <w:lang w:val="en-US"/>
        </w:rPr>
        <w:t>Figure 7.2.3.1 Downlink Direct Transfer, normal flow</w:t>
      </w:r>
    </w:p>
    <w:p>
      <w:pPr>
        <w:pStyle w:val="Normal"/>
        <w:rPr/>
      </w:pPr>
      <w:r>
        <w:rPr>
          <w:lang w:val="en-US"/>
        </w:rPr>
        <w:t xml:space="preserve">The Downlink Direct Transfer procedure is initiated by the GANC, when the GANC receives a request from the upper layers to transfer a non-access stratum message, after the establishment of the GA-CSR connection to the MS. </w:t>
      </w:r>
    </w:p>
    <w:p>
      <w:pPr>
        <w:pStyle w:val="Normal"/>
        <w:rPr/>
      </w:pPr>
      <w:r>
        <w:rPr>
          <w:lang w:val="en-US"/>
        </w:rPr>
        <w:t>On receiving a request from the upper layers the GANC should include the contents of the upper layer message in the IE "L3 Message".</w:t>
      </w:r>
    </w:p>
    <w:p>
      <w:pPr>
        <w:pStyle w:val="Heading3"/>
        <w:rPr>
          <w:lang w:val="en-US"/>
        </w:rPr>
      </w:pPr>
      <w:bookmarkStart w:id="105" w:name="__RefHeading___Toc517982462"/>
      <w:bookmarkEnd w:id="105"/>
      <w:r>
        <w:rPr>
          <w:lang w:val="en-US"/>
        </w:rPr>
        <w:t>7.2.4</w:t>
        <w:tab/>
        <w:t>Reception of GA-CSR DOWNLINK DIRECT TRANSFER by the MS</w:t>
      </w:r>
    </w:p>
    <w:p>
      <w:pPr>
        <w:pStyle w:val="Normal"/>
        <w:rPr/>
      </w:pPr>
      <w:r>
        <w:rPr>
          <w:lang w:val="en-US"/>
        </w:rPr>
        <w:t xml:space="preserve">When the MS receives the GA-CSR DOWNLINK DIRECT TRANSFER message it shall forward the contents of the message to the upper layers. </w:t>
      </w:r>
    </w:p>
    <w:p>
      <w:pPr>
        <w:pStyle w:val="Heading4"/>
        <w:ind w:left="1418" w:hanging="1418"/>
        <w:rPr>
          <w:lang w:val="en-US"/>
        </w:rPr>
      </w:pPr>
      <w:bookmarkStart w:id="106" w:name="__RefHeading___Toc517982463"/>
      <w:bookmarkEnd w:id="106"/>
      <w:r>
        <w:rPr>
          <w:lang w:val="en-US"/>
        </w:rPr>
        <w:t>7.2.4.1</w:t>
        <w:tab/>
        <w:t>Invalid GA-CSR DOWNLINK DIRECT TRANSFER</w:t>
      </w:r>
    </w:p>
    <w:p>
      <w:pPr>
        <w:pStyle w:val="Normal"/>
        <w:rPr/>
      </w:pPr>
      <w:r>
        <w:rPr>
          <w:lang w:val="en-US"/>
        </w:rPr>
        <w:t>If the MS receives a GA-CSR DOWNLINK DIRECT TRANSFER message and MS is not in GA-CSR-DEDICATED state, the MS shall:</w:t>
      </w:r>
    </w:p>
    <w:p>
      <w:pPr>
        <w:pStyle w:val="B1"/>
        <w:rPr/>
      </w:pPr>
      <w:r>
        <w:rPr/>
        <w:t>-</w:t>
        <w:tab/>
        <w:t>ignore the contents of the GA-CSR DOWNLINK DIRECT TRANSFER message;</w:t>
      </w:r>
    </w:p>
    <w:p>
      <w:pPr>
        <w:pStyle w:val="B1"/>
        <w:rPr/>
      </w:pPr>
      <w:r>
        <w:rPr/>
        <w:t>-</w:t>
        <w:tab/>
        <w:t>transmit a GA-CSR STATUS message as follows:</w:t>
      </w:r>
    </w:p>
    <w:p>
      <w:pPr>
        <w:pStyle w:val="B2"/>
        <w:rPr/>
      </w:pPr>
      <w:r>
        <w:rPr/>
        <w:t>-</w:t>
        <w:tab/>
      </w:r>
      <w:r>
        <w:rPr>
          <w:lang w:val="en-US"/>
        </w:rPr>
        <w:t>set the IE "RR Cause" to "</w:t>
      </w:r>
      <w:r>
        <w:rPr/>
        <w:t>Message type not compatible with protocol state</w:t>
      </w:r>
      <w:r>
        <w:rPr>
          <w:lang w:val="en-US"/>
        </w:rPr>
        <w:t>"</w:t>
      </w:r>
    </w:p>
    <w:p>
      <w:pPr>
        <w:pStyle w:val="B2"/>
        <w:rPr>
          <w:lang w:val="en-US"/>
        </w:rPr>
      </w:pPr>
      <w:r>
        <w:rPr>
          <w:lang w:val="en-US"/>
        </w:rPr>
        <w:t>-</w:t>
        <w:tab/>
        <w:t>include the received message contents in the IE "PDU in error"</w:t>
      </w:r>
    </w:p>
    <w:p>
      <w:pPr>
        <w:pStyle w:val="B1"/>
        <w:rPr/>
      </w:pPr>
      <w:r>
        <w:rPr/>
        <w:t>-</w:t>
        <w:tab/>
        <w:t>continue with any ongoing procedure and act as if the GA-CSR DOWNLINK DIRECT TRANSFER message was not received.</w:t>
      </w:r>
    </w:p>
    <w:p>
      <w:pPr>
        <w:pStyle w:val="Heading2"/>
        <w:rPr>
          <w:lang w:val="en-US"/>
        </w:rPr>
      </w:pPr>
      <w:bookmarkStart w:id="107" w:name="__RefHeading___Toc517982464"/>
      <w:bookmarkEnd w:id="107"/>
      <w:r>
        <w:rPr>
          <w:lang w:val="en-US"/>
        </w:rPr>
        <w:t>7.3</w:t>
        <w:tab/>
        <w:t>Paging for CS domain</w:t>
      </w:r>
    </w:p>
    <w:p>
      <w:pPr>
        <w:pStyle w:val="TH"/>
        <w:rPr>
          <w:lang w:val="en-US"/>
        </w:rPr>
      </w:pPr>
      <w:r>
        <w:rPr>
          <w:lang w:val="en-US"/>
        </w:rPr>
        <w:object w:dxaOrig="8306" w:dyaOrig="3505">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415.3pt;height:175.25pt" filled="f" o:ole="">
            <v:imagedata r:id="rId32" o:title=""/>
          </v:shape>
          <o:OLEObject Type="Embed" ProgID="Word.Document.12" ShapeID="ole_rId31" DrawAspect="Content" ObjectID="_2052380718" r:id="rId31"/>
        </w:object>
      </w:r>
    </w:p>
    <w:p>
      <w:pPr>
        <w:pStyle w:val="TF1"/>
        <w:rPr>
          <w:lang w:val="en-US"/>
        </w:rPr>
      </w:pPr>
      <w:r>
        <w:rPr>
          <w:lang w:val="en-US"/>
        </w:rPr>
        <w:t>Figure 7.3.1 Paging, normal flow</w:t>
      </w:r>
    </w:p>
    <w:p>
      <w:pPr>
        <w:pStyle w:val="Heading3"/>
        <w:rPr>
          <w:lang w:val="en-US"/>
        </w:rPr>
      </w:pPr>
      <w:bookmarkStart w:id="108" w:name="__RefHeading___Toc517982465"/>
      <w:bookmarkEnd w:id="108"/>
      <w:r>
        <w:rPr>
          <w:lang w:val="en-US"/>
        </w:rPr>
        <w:t>7.3.1</w:t>
        <w:tab/>
        <w:t>Initiation of Paging</w:t>
      </w:r>
    </w:p>
    <w:p>
      <w:pPr>
        <w:pStyle w:val="Normal"/>
        <w:rPr/>
      </w:pPr>
      <w:r>
        <w:rPr>
          <w:lang w:val="en-US"/>
        </w:rPr>
        <w:t xml:space="preserve">The GANC initiates this procedure when it receives a PAGING REQUEST message over the A-interface or a </w:t>
      </w:r>
      <w:r>
        <w:rPr/>
        <w:t>Paging CS message over the Gb-interface</w:t>
      </w:r>
      <w:r>
        <w:rPr>
          <w:lang w:val="en-US"/>
        </w:rPr>
        <w:t>. The MS to be paged is identified by the identity received in the request from the CN. If the request includes the TMSI then the GANC should include the TMSI as the mobile identity else it should include the IMSI received in the request.</w:t>
      </w:r>
    </w:p>
    <w:p>
      <w:pPr>
        <w:pStyle w:val="Heading3"/>
        <w:rPr>
          <w:lang w:val="en-US"/>
        </w:rPr>
      </w:pPr>
      <w:bookmarkStart w:id="109" w:name="__RefHeading___Toc517982466"/>
      <w:bookmarkEnd w:id="109"/>
      <w:r>
        <w:rPr>
          <w:lang w:val="en-US"/>
        </w:rPr>
        <w:t>7.3.2</w:t>
        <w:tab/>
        <w:t>Reception of GA-CSR PAGING REQUEST by the MS</w:t>
      </w:r>
    </w:p>
    <w:p>
      <w:pPr>
        <w:pStyle w:val="Normal"/>
        <w:rPr/>
      </w:pPr>
      <w:r>
        <w:rPr>
          <w:lang w:val="en-US"/>
        </w:rPr>
        <w:t xml:space="preserve">If the mobile identity in the GA-CSR PAGING REQUEST message matches any of the valid identities of the MS and the MS is in GA-CSR-IDLE state, the MS shall: </w:t>
      </w:r>
    </w:p>
    <w:p>
      <w:pPr>
        <w:pStyle w:val="B1"/>
        <w:rPr/>
      </w:pPr>
      <w:r>
        <w:rPr>
          <w:lang w:val="en-US"/>
        </w:rPr>
        <w:t>-</w:t>
        <w:tab/>
        <w:t xml:space="preserve">if timer TU3908 is not active </w:t>
      </w:r>
      <w:r>
        <w:rPr/>
        <w:t>and access to the network is allowed</w:t>
      </w:r>
      <w:r>
        <w:rPr>
          <w:lang w:val="en-US"/>
        </w:rPr>
        <w:t>;</w:t>
      </w:r>
    </w:p>
    <w:p>
      <w:pPr>
        <w:pStyle w:val="B2"/>
        <w:rPr/>
      </w:pPr>
      <w:r>
        <w:rPr>
          <w:lang w:val="en-US"/>
        </w:rPr>
        <w:t>-</w:t>
        <w:tab/>
        <w:t>send a GA-CSR PAGING RESPONSE message to the GANC and</w:t>
      </w:r>
    </w:p>
    <w:p>
      <w:pPr>
        <w:pStyle w:val="B2"/>
        <w:rPr>
          <w:lang w:val="en-US"/>
        </w:rPr>
      </w:pPr>
      <w:r>
        <w:rPr>
          <w:lang w:val="en-US"/>
        </w:rPr>
        <w:t>-</w:t>
        <w:tab/>
        <w:t>enter GA-CSR-DEDICATED state.</w:t>
      </w:r>
    </w:p>
    <w:p>
      <w:pPr>
        <w:pStyle w:val="B1"/>
        <w:rPr>
          <w:lang w:val="en-US"/>
        </w:rPr>
      </w:pPr>
      <w:r>
        <w:rPr>
          <w:lang w:val="en-US"/>
        </w:rPr>
        <w:t>-</w:t>
        <w:tab/>
        <w:t>if timer TU3908 is active;</w:t>
      </w:r>
    </w:p>
    <w:p>
      <w:pPr>
        <w:pStyle w:val="B1"/>
        <w:rPr>
          <w:lang w:val="en-US"/>
        </w:rPr>
      </w:pPr>
      <w:r>
        <w:rPr>
          <w:lang w:val="en-US"/>
        </w:rPr>
        <w:t>-</w:t>
        <w:tab/>
        <w:t>discard the received GA-CSR PAGING REQUEST message.</w:t>
      </w:r>
    </w:p>
    <w:p>
      <w:pPr>
        <w:pStyle w:val="Heading3"/>
        <w:rPr/>
      </w:pPr>
      <w:bookmarkStart w:id="110" w:name="__RefHeading___Toc517982467"/>
      <w:bookmarkEnd w:id="110"/>
      <w:r>
        <w:rPr>
          <w:lang w:val="en-US"/>
        </w:rPr>
        <w:t>7.3.3</w:t>
        <w:tab/>
        <w:t>Reception of GA-CSR PAGING RESPONSE by the GANC</w:t>
      </w:r>
    </w:p>
    <w:p>
      <w:pPr>
        <w:pStyle w:val="Normal"/>
        <w:rPr/>
      </w:pPr>
      <w:r>
        <w:rPr>
          <w:lang w:val="en-US"/>
        </w:rPr>
        <w:t>On receiving the GA-CSR PAGING RESPONSE message the GANC should establish the signalling connection to the MSC and forward the contents of the GA-CSR PAGING RESPONSE message to the MSC.</w:t>
      </w:r>
    </w:p>
    <w:p>
      <w:pPr>
        <w:pStyle w:val="Heading3"/>
        <w:rPr>
          <w:lang w:val="en-US"/>
        </w:rPr>
      </w:pPr>
      <w:bookmarkStart w:id="111" w:name="__RefHeading___Toc517982468"/>
      <w:bookmarkEnd w:id="111"/>
      <w:r>
        <w:rPr>
          <w:lang w:val="en-US"/>
        </w:rPr>
        <w:t>7.3.4</w:t>
        <w:tab/>
        <w:t>Abnormal Cases</w:t>
      </w:r>
    </w:p>
    <w:p>
      <w:pPr>
        <w:pStyle w:val="Normal"/>
        <w:rPr/>
      </w:pPr>
      <w:r>
        <w:rPr>
          <w:lang w:val="en-US"/>
        </w:rPr>
        <w:t>If the MS receives a GA-CSR PAGING REQUEST message and MS is in GA-CSR-DEDICATED state or GA-RC-REGISTERED state, the MS shall:</w:t>
      </w:r>
    </w:p>
    <w:p>
      <w:pPr>
        <w:pStyle w:val="B1"/>
        <w:rPr>
          <w:lang w:val="en-US"/>
        </w:rPr>
      </w:pPr>
      <w:r>
        <w:rPr>
          <w:lang w:val="en-US"/>
        </w:rPr>
        <w:t>-</w:t>
        <w:tab/>
        <w:t>ignore the GA-CSR PAGING REQUEST message</w:t>
      </w:r>
    </w:p>
    <w:p>
      <w:pPr>
        <w:pStyle w:val="B1"/>
        <w:rPr>
          <w:lang w:val="en-US"/>
        </w:rPr>
      </w:pPr>
      <w:r>
        <w:rPr>
          <w:lang w:val="en-US"/>
        </w:rPr>
        <w:t>-</w:t>
        <w:tab/>
        <w:t>continue with any ongoing procedure as if the GA-CSR PAGING REQUEST was not received.</w:t>
      </w:r>
    </w:p>
    <w:p>
      <w:pPr>
        <w:pStyle w:val="Normal"/>
        <w:rPr/>
      </w:pPr>
      <w:r>
        <w:rPr>
          <w:lang w:val="en-US"/>
        </w:rPr>
        <w:t>If the MS receives a GA-CSR PAGING REQUEST and the mobile identity included in the message does not match any of the valid identities assigned to the MS, the MS shall:</w:t>
      </w:r>
    </w:p>
    <w:p>
      <w:pPr>
        <w:pStyle w:val="B1"/>
        <w:rPr/>
      </w:pPr>
      <w:r>
        <w:rPr/>
        <w:t>-</w:t>
        <w:tab/>
        <w:t>ignore the GA-CSR PAGING REQUEST message</w:t>
      </w:r>
    </w:p>
    <w:p>
      <w:pPr>
        <w:pStyle w:val="B1"/>
        <w:rPr/>
      </w:pPr>
      <w:r>
        <w:rPr/>
        <w:t>-</w:t>
        <w:tab/>
        <w:t>continue with any ongoing procedure as if the GA-CSR PAGING REQUEST message was not received.</w:t>
      </w:r>
    </w:p>
    <w:p>
      <w:pPr>
        <w:pStyle w:val="Heading2"/>
        <w:rPr>
          <w:lang w:val="en-US"/>
        </w:rPr>
      </w:pPr>
      <w:bookmarkStart w:id="112" w:name="__RefHeading___Toc517982469"/>
      <w:bookmarkEnd w:id="112"/>
      <w:r>
        <w:rPr>
          <w:lang w:val="en-US"/>
        </w:rPr>
        <w:t>7.4</w:t>
        <w:tab/>
        <w:t>Traffic Channel assignment</w:t>
      </w:r>
    </w:p>
    <w:p>
      <w:pPr>
        <w:pStyle w:val="TH"/>
        <w:rPr>
          <w:lang w:val="en-US"/>
        </w:rPr>
      </w:pPr>
      <w:r>
        <w:rPr>
          <w:lang w:val="en-US"/>
        </w:rPr>
        <w:object w:dxaOrig="8635" w:dyaOrig="4822">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31.75pt;height:241.1pt" filled="f" o:ole="">
            <v:imagedata r:id="rId34" o:title=""/>
          </v:shape>
          <o:OLEObject Type="Embed" ProgID="Word.Document.12" ShapeID="ole_rId33" DrawAspect="Content" ObjectID="_479804304" r:id="rId33"/>
        </w:object>
      </w:r>
    </w:p>
    <w:p>
      <w:pPr>
        <w:pStyle w:val="TF1"/>
        <w:rPr>
          <w:lang w:val="en-US"/>
        </w:rPr>
      </w:pPr>
      <w:r>
        <w:rPr>
          <w:lang w:val="en-US"/>
        </w:rPr>
        <w:t>Figure 7.4.1 Channel Activation, successful case</w:t>
      </w:r>
    </w:p>
    <w:p>
      <w:pPr>
        <w:pStyle w:val="Heading3"/>
        <w:rPr>
          <w:lang w:val="en-US"/>
        </w:rPr>
      </w:pPr>
      <w:bookmarkStart w:id="113" w:name="__RefHeading___Toc517982470"/>
      <w:bookmarkEnd w:id="113"/>
      <w:r>
        <w:rPr>
          <w:lang w:val="en-US"/>
        </w:rPr>
        <w:t>7.4.1</w:t>
        <w:tab/>
        <w:t>Initiation of Channel Assignment</w:t>
      </w:r>
    </w:p>
    <w:p>
      <w:pPr>
        <w:pStyle w:val="Normal"/>
        <w:rPr/>
      </w:pPr>
      <w:r>
        <w:rPr>
          <w:lang w:val="en-US"/>
        </w:rPr>
        <w:t xml:space="preserve">The GANC configures a traffic channel by transmitting the GA-CSR ACTIVATE CHANNEL message on receiving an Assignment Request from the MSC. The GA-CSR ACTIVATE CHANNEL message can be sent to the MS only in GA-CSR-DEDICATED state. The Channel Assignment procedure is always activated by the network. </w:t>
      </w:r>
    </w:p>
    <w:p>
      <w:pPr>
        <w:pStyle w:val="Heading3"/>
        <w:rPr/>
      </w:pPr>
      <w:bookmarkStart w:id="114" w:name="__RefHeading___Toc517982471"/>
      <w:r>
        <w:rPr>
          <w:lang w:val="en-US"/>
        </w:rPr>
        <w:t>7.4.2</w:t>
        <w:tab/>
        <w:t>Reception of GA-CSR ACTIVATE CHANNEL by MS</w:t>
      </w:r>
      <w:bookmarkEnd w:id="114"/>
      <w:r>
        <w:rPr>
          <w:lang w:val="en-US"/>
        </w:rPr>
        <w:t xml:space="preserve"> </w:t>
      </w:r>
    </w:p>
    <w:p>
      <w:pPr>
        <w:pStyle w:val="Normal"/>
        <w:rPr/>
      </w:pPr>
      <w:r>
        <w:rPr>
          <w:lang w:val="en-US"/>
        </w:rPr>
        <w:t>The MS shall act on the received GA-CSR ACTIVATE CHANNEL message when in GA-CSR-DEDICATED state as follows:</w:t>
      </w:r>
    </w:p>
    <w:p>
      <w:pPr>
        <w:pStyle w:val="B1"/>
        <w:rPr/>
      </w:pPr>
      <w:r>
        <w:rPr/>
        <w:t>-</w:t>
        <w:tab/>
        <w:t>Code and decode the CS payload samples according to the IE "Channel Mode";</w:t>
      </w:r>
    </w:p>
    <w:p>
      <w:pPr>
        <w:pStyle w:val="B1"/>
        <w:rPr/>
      </w:pPr>
      <w:r>
        <w:rPr/>
        <w:t>-</w:t>
        <w:tab/>
        <w:t>If the IE "Bandwidth-efficient Mode Indicator" is received, use the RFC 4867 [48] bandwidth-efficient payload format to code and decode the CS payload samples; otherwise, use the RFC 4867 [48] octet-aligned payload format.</w:t>
      </w:r>
    </w:p>
    <w:p>
      <w:pPr>
        <w:pStyle w:val="B1"/>
        <w:rPr/>
      </w:pPr>
      <w:r>
        <w:rPr/>
        <w:t>-</w:t>
        <w:tab/>
        <w:t>Use the value indicated by the IE "Sample Size" as the minimum sampling size for the coding and decoding of the CS payload samples, if the MS is not able to use the indicated value. If AMR is used with FEC by sending redundant frames, the sample size is defined as the size of the new speech sample in each RTP packet, not including any redundant speech sample.</w:t>
      </w:r>
    </w:p>
    <w:p>
      <w:pPr>
        <w:pStyle w:val="B1"/>
        <w:rPr/>
      </w:pPr>
      <w:r>
        <w:rPr/>
        <w:t>-</w:t>
        <w:tab/>
        <w:t>Configure the uplink CS payload stream to be transmitted to the UDP port identified by the IE "UDP Port";</w:t>
      </w:r>
    </w:p>
    <w:p>
      <w:pPr>
        <w:pStyle w:val="B1"/>
        <w:rPr/>
      </w:pPr>
      <w:r>
        <w:rPr/>
        <w:t>-</w:t>
        <w:tab/>
        <w:t xml:space="preserve">Configure the uplink CS payload stream to be transmitted to the IP address identified by the IE "IP address"; </w:t>
      </w:r>
    </w:p>
    <w:p>
      <w:pPr>
        <w:pStyle w:val="B1"/>
        <w:rPr/>
      </w:pPr>
      <w:r>
        <w:rPr/>
        <w:t>-</w:t>
        <w:tab/>
        <w:t>If received, use the configuration included in the IE 'Multi-rate Configuration' for the CS payload stream;</w:t>
      </w:r>
    </w:p>
    <w:p>
      <w:pPr>
        <w:pStyle w:val="B1"/>
        <w:rPr/>
      </w:pPr>
      <w:r>
        <w:rPr/>
        <w:t>-</w:t>
        <w:tab/>
        <w:t>If received, use the configuration included in the IE "RTP Redundancy Configuration" for the CS payload stream. The redundancy policy is defined for each of the AMR modes to use. The level of redundancy can span from no redundancy to double redundancy. In the same active codec set, a lower codec mode shall not be associated with a lower redundancy level then a higher codec mode. For example, the highest mode in the set is used with no redundancy, the next lower with single redundancy and rest of the modes with double redundancy;</w:t>
      </w:r>
    </w:p>
    <w:p>
      <w:pPr>
        <w:pStyle w:val="B1"/>
        <w:rPr/>
      </w:pPr>
      <w:r>
        <w:rPr/>
        <w:t>-</w:t>
        <w:tab/>
        <w:t>If received, use the Payload Type included in the IE 'Payload Type' for the PT field in the RTP header for the CS downlink and uplink payload streams;</w:t>
      </w:r>
    </w:p>
    <w:p>
      <w:pPr>
        <w:pStyle w:val="Normal"/>
        <w:rPr/>
      </w:pPr>
      <w:r>
        <w:rPr/>
        <w:t>On successful configuration of the channel, the MS shall:</w:t>
      </w:r>
    </w:p>
    <w:p>
      <w:pPr>
        <w:pStyle w:val="B1"/>
        <w:rPr/>
      </w:pPr>
      <w:r>
        <w:rPr>
          <w:lang w:val="en-US"/>
        </w:rPr>
        <w:t>-</w:t>
        <w:tab/>
        <w:t>Start timer TU3911.</w:t>
      </w:r>
    </w:p>
    <w:p>
      <w:pPr>
        <w:pStyle w:val="B1"/>
        <w:rPr>
          <w:lang w:val="en-US"/>
        </w:rPr>
      </w:pPr>
      <w:r>
        <w:rPr>
          <w:lang w:val="en-US"/>
        </w:rPr>
        <w:t>-</w:t>
        <w:tab/>
        <w:t>Transmit a GA-CSR ACTIVATE CHANNEL ACK message and include the UDP port number in the IE 'UDP Port" for the downlink CS payload stream to be used by the GANC.</w:t>
      </w:r>
    </w:p>
    <w:p>
      <w:pPr>
        <w:pStyle w:val="B1"/>
        <w:rPr/>
      </w:pPr>
      <w:r>
        <w:rPr>
          <w:lang w:val="en-US"/>
        </w:rPr>
        <w:t>-</w:t>
        <w:tab/>
        <w:t xml:space="preserve">Include the selected RTP sample size, to be used uplink and downlink, in the IE Sample Size. </w:t>
      </w:r>
    </w:p>
    <w:p>
      <w:pPr>
        <w:pStyle w:val="B1"/>
        <w:rPr>
          <w:lang w:val="en-US"/>
        </w:rPr>
      </w:pPr>
      <w:r>
        <w:rPr>
          <w:lang w:val="en-US"/>
        </w:rPr>
        <w:t>-</w:t>
        <w:tab/>
        <w:t>if the IE 'RTCP UDP Port' was received in the GA-CSR ACTIVATE CHANNEL message and the MS is capable of supporting RTCP, activate the uplink RTCP stream and include the IE 'RTCP UDP Port' for the downlink RTCP stream to be used by the GANC.</w:t>
      </w:r>
    </w:p>
    <w:p>
      <w:pPr>
        <w:pStyle w:val="Heading3"/>
        <w:rPr>
          <w:lang w:val="en-US"/>
        </w:rPr>
      </w:pPr>
      <w:bookmarkStart w:id="115" w:name="__RefHeading___Toc517982472"/>
      <w:bookmarkEnd w:id="115"/>
      <w:r>
        <w:rPr>
          <w:lang w:val="en-US"/>
        </w:rPr>
        <w:t>7.4.3</w:t>
        <w:tab/>
        <w:t>Reception of GA-CSR ACTIVATE CHANNEL ACK by GANC</w:t>
      </w:r>
    </w:p>
    <w:p>
      <w:pPr>
        <w:pStyle w:val="Normal"/>
        <w:rPr/>
      </w:pPr>
      <w:r>
        <w:rPr>
          <w:lang w:val="en-US"/>
        </w:rPr>
        <w:t xml:space="preserve">If the call uses a </w:t>
      </w:r>
      <w:r>
        <w:rPr/>
        <w:t>TDM-based A-interface</w:t>
      </w:r>
      <w:r>
        <w:rPr>
          <w:lang w:val="en-US"/>
        </w:rPr>
        <w:t xml:space="preserve">: The GANC shall configure itself for transmission of RTP packets to the MS to the indicated UDP port and RTCP packets to the MS, if </w:t>
      </w:r>
      <w:r>
        <w:rPr>
          <w:szCs w:val="24"/>
          <w:lang w:val="en-US"/>
        </w:rPr>
        <w:t>the IE '</w:t>
      </w:r>
      <w:r>
        <w:rPr>
          <w:lang w:val="en-US"/>
        </w:rPr>
        <w:t>RTCP UDP Port</w:t>
      </w:r>
      <w:r>
        <w:rPr>
          <w:szCs w:val="24"/>
          <w:lang w:val="en-US"/>
        </w:rPr>
        <w:t xml:space="preserve">' is included </w:t>
      </w:r>
      <w:r>
        <w:rPr>
          <w:lang w:val="en-US"/>
        </w:rPr>
        <w:t>by the MS, and transmit a GA-CSR ACTIVATE CHANNEL COMPLETE message to the MS.</w:t>
      </w:r>
    </w:p>
    <w:p>
      <w:pPr>
        <w:pStyle w:val="Normal"/>
        <w:rPr/>
      </w:pPr>
      <w:r>
        <w:rPr>
          <w:lang w:val="en-US"/>
        </w:rPr>
        <w:t xml:space="preserve">If the call uses a </w:t>
      </w:r>
      <w:r>
        <w:rPr/>
        <w:t>TDM-based A-interface</w:t>
      </w:r>
      <w:r>
        <w:rPr>
          <w:lang w:val="en-US"/>
        </w:rPr>
        <w:t xml:space="preserve">: To enable downlink quality measurements in the MS, the GANC shall send at least one RTP frame each 480 ms. </w:t>
      </w:r>
      <w:r>
        <w:rPr/>
        <w:t xml:space="preserve">During periods of discontinuous transmission (DTX), each RTP frame transmitted by the GANC shall bear a format in the </w:t>
      </w:r>
      <w:r>
        <w:rPr>
          <w:lang w:val="en-US"/>
        </w:rPr>
        <w:t>AMR payload Table of Contents</w:t>
      </w:r>
      <w:r>
        <w:rPr/>
        <w:t xml:space="preserve"> that either (a) omits all NO_DATA indications and contains only the next AMR speech or SID frame that is available, or (b) includes a single NO_DATA frame should no AMR speech or SID frame become available for 480 ms. The RTP timestamp shall indicate the time of that speech or SID or NO_DATA frame. See Section A.1.2 of Annex A for examples of the RFC 4867 [48] octet-aligned payload format.</w:t>
      </w:r>
      <w:r>
        <w:rPr>
          <w:lang w:val="en-US"/>
        </w:rPr>
        <w:t xml:space="preserve"> </w:t>
      </w:r>
    </w:p>
    <w:p>
      <w:pPr>
        <w:pStyle w:val="Normal"/>
        <w:rPr/>
      </w:pPr>
      <w:r>
        <w:rPr>
          <w:lang w:val="en-US"/>
        </w:rPr>
        <w:t xml:space="preserve">If the call uses a </w:t>
      </w:r>
      <w:r>
        <w:rPr/>
        <w:t>IP-based A-interface</w:t>
      </w:r>
      <w:r>
        <w:rPr>
          <w:lang w:val="en-US"/>
        </w:rPr>
        <w:t xml:space="preserve">: The GANC sends a GA-CSR ACTIVATE CHANNEL COMPLETE message to the UE. </w:t>
      </w:r>
    </w:p>
    <w:p>
      <w:pPr>
        <w:pStyle w:val="Heading3"/>
        <w:rPr>
          <w:lang w:val="en-US"/>
        </w:rPr>
      </w:pPr>
      <w:bookmarkStart w:id="116" w:name="__RefHeading___Toc517982473"/>
      <w:bookmarkEnd w:id="116"/>
      <w:r>
        <w:rPr>
          <w:lang w:val="en-US"/>
        </w:rPr>
        <w:t>7.4.4</w:t>
        <w:tab/>
        <w:t>Reception of GA-CSR ACTIVATE CHANNEL COMPLETE by MS</w:t>
      </w:r>
    </w:p>
    <w:p>
      <w:pPr>
        <w:pStyle w:val="Normal"/>
        <w:rPr/>
      </w:pPr>
      <w:r>
        <w:rPr>
          <w:lang w:val="en-US"/>
        </w:rPr>
        <w:t xml:space="preserve">The RTP channel is available for use by upper layers. </w:t>
      </w:r>
      <w:r>
        <w:rPr/>
        <w:t>To enable uplink quality measurements in the GANC, the MS shall send at least one RTP frame each 480 ms. During periods of discontinuous transmission (DTX), each RTP frame transmitted by the MS shall bear a format in the AMR payload Table of Contents that either (a) omits all NO_DATA indications and contains only the next AMR speech or SID frame that is available, or (b) includes a single NO_DATA frame should no AMR speech or SID frame become available for 480 ms. The RTP timestamp shall indicate the time of that speech or SID or NO_DATA frame. See Section A.1.2 of Annex A for examples of the RFC 4867 [48] octet-aligned payload format.</w:t>
      </w:r>
    </w:p>
    <w:p>
      <w:pPr>
        <w:pStyle w:val="Normal"/>
        <w:rPr/>
      </w:pPr>
      <w:r>
        <w:rPr/>
        <w:t xml:space="preserve"> </w:t>
      </w:r>
      <w:r>
        <w:rPr/>
        <w:t>Stop timer TU3911.</w:t>
      </w:r>
    </w:p>
    <w:p>
      <w:pPr>
        <w:pStyle w:val="Heading3"/>
        <w:rPr>
          <w:lang w:val="en-US"/>
        </w:rPr>
      </w:pPr>
      <w:bookmarkStart w:id="117" w:name="__RefHeading___Toc517982474"/>
      <w:bookmarkEnd w:id="117"/>
      <w:r>
        <w:rPr>
          <w:lang w:val="en-US"/>
        </w:rPr>
        <w:t>7.4.5</w:t>
        <w:tab/>
        <w:t>Failure to establish channel by MS</w:t>
      </w:r>
    </w:p>
    <w:p>
      <w:pPr>
        <w:pStyle w:val="Normal"/>
        <w:rPr/>
      </w:pPr>
      <w:r>
        <w:rPr>
          <w:lang w:val="en-US"/>
        </w:rPr>
        <w:t>If the MS fails to establish the channel indicated in the GA-CSR ACTIVATE CHANNEL message or timer TU3911 expires the MS shall:</w:t>
      </w:r>
    </w:p>
    <w:p>
      <w:pPr>
        <w:pStyle w:val="B1"/>
        <w:rPr>
          <w:lang w:val="en-US"/>
        </w:rPr>
      </w:pPr>
      <w:r>
        <w:rPr>
          <w:lang w:val="en-US"/>
        </w:rPr>
        <w:t>-</w:t>
        <w:tab/>
        <w:t>transmit a GA-CSR ACTIVATE CHANNEL FAILURE message;</w:t>
      </w:r>
    </w:p>
    <w:p>
      <w:pPr>
        <w:pStyle w:val="B1"/>
        <w:rPr>
          <w:lang w:val="en-US"/>
        </w:rPr>
      </w:pPr>
      <w:r>
        <w:rPr>
          <w:lang w:val="en-US"/>
        </w:rPr>
        <w:t>-</w:t>
        <w:tab/>
        <w:t>act as if the GA-CSR ACTIVATE CHANNEL message was not received.</w:t>
      </w:r>
    </w:p>
    <w:p>
      <w:pPr>
        <w:pStyle w:val="Heading2"/>
        <w:rPr>
          <w:lang w:val="en-US"/>
        </w:rPr>
      </w:pPr>
      <w:bookmarkStart w:id="118" w:name="__RefHeading___Toc517982475"/>
      <w:r>
        <w:rPr>
          <w:lang w:val="en-US"/>
        </w:rPr>
        <w:t>7.5</w:t>
        <w:tab/>
        <w:t>Release of GA-CSR</w:t>
      </w:r>
      <w:bookmarkEnd w:id="118"/>
      <w:r>
        <w:rPr>
          <w:lang w:val="en-US"/>
        </w:rPr>
        <w:t xml:space="preserve"> </w:t>
      </w:r>
    </w:p>
    <w:p>
      <w:pPr>
        <w:pStyle w:val="Heading3"/>
        <w:rPr>
          <w:lang w:val="en-US"/>
        </w:rPr>
      </w:pPr>
      <w:bookmarkStart w:id="119" w:name="__RefHeading___Toc517982476"/>
      <w:bookmarkEnd w:id="119"/>
      <w:r>
        <w:rPr>
          <w:lang w:val="en-US"/>
        </w:rPr>
        <w:t>7.5.1</w:t>
        <w:tab/>
        <w:t>Initiation of GA-CSR connection release by MS</w:t>
      </w:r>
    </w:p>
    <w:p>
      <w:pPr>
        <w:pStyle w:val="Normal"/>
        <w:rPr/>
      </w:pPr>
      <w:r>
        <w:rPr>
          <w:lang w:val="en-US"/>
        </w:rPr>
        <w:t>If the MS needs to release the GA-CSR connection and signalling connection to the core network, it shall send the GA-CSR CLEAR REQUEST message to the GANC and start timer TU3909. The MS shall include the 'RR Cause' IE.</w:t>
      </w:r>
    </w:p>
    <w:p>
      <w:pPr>
        <w:pStyle w:val="TH"/>
        <w:rPr>
          <w:lang w:val="en-US"/>
        </w:rPr>
      </w:pPr>
      <w:bookmarkStart w:id="120" w:name="_1235389506"/>
      <w:bookmarkStart w:id="121" w:name="_1235389407"/>
      <w:bookmarkEnd w:id="120"/>
      <w:bookmarkEnd w:id="121"/>
      <w:r>
        <w:rPr>
          <w:lang w:val="en-US"/>
        </w:rPr>
        <w:object w:dxaOrig="8306" w:dyaOrig="2460">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415.3pt;height:123pt" filled="f" o:ole="">
            <v:imagedata r:id="rId36" o:title=""/>
          </v:shape>
          <o:OLEObject Type="Embed" ProgID="Word.Document.12" ShapeID="ole_rId35" DrawAspect="Content" ObjectID="_1009209820" r:id="rId35"/>
        </w:object>
      </w:r>
    </w:p>
    <w:p>
      <w:pPr>
        <w:pStyle w:val="TF1"/>
        <w:rPr/>
      </w:pPr>
      <w:r>
        <w:rPr>
          <w:lang w:val="en-US"/>
        </w:rPr>
        <w:t>Figure 7.5.1.1 Initiation of GA-CSR connection release by MS</w:t>
      </w:r>
    </w:p>
    <w:p>
      <w:pPr>
        <w:pStyle w:val="Heading3"/>
        <w:rPr>
          <w:lang w:val="en-US"/>
        </w:rPr>
      </w:pPr>
      <w:bookmarkStart w:id="122" w:name="__RefHeading___Toc517982477"/>
      <w:bookmarkEnd w:id="122"/>
      <w:r>
        <w:rPr>
          <w:lang w:val="en-US"/>
        </w:rPr>
        <w:t>7.5.2</w:t>
        <w:tab/>
        <w:t>Reception of GA-CSR CLEAR REQUEST by GANC</w:t>
      </w:r>
    </w:p>
    <w:p>
      <w:pPr>
        <w:pStyle w:val="Normal"/>
        <w:rPr>
          <w:lang w:val="en-US"/>
        </w:rPr>
      </w:pPr>
      <w:r>
        <w:rPr/>
        <w:t>The GANC will request core network to initiate the procedure to release of dedicated resources.</w:t>
      </w:r>
    </w:p>
    <w:p>
      <w:pPr>
        <w:pStyle w:val="Heading3"/>
        <w:rPr/>
      </w:pPr>
      <w:bookmarkStart w:id="123" w:name="__RefHeading___Toc517982478"/>
      <w:bookmarkEnd w:id="123"/>
      <w:r>
        <w:rPr>
          <w:lang w:val="en-US"/>
        </w:rPr>
        <w:t>7.5.3</w:t>
        <w:tab/>
        <w:t>Initiation of GA-CSR connection release by GANC</w:t>
      </w:r>
    </w:p>
    <w:p>
      <w:pPr>
        <w:pStyle w:val="TH"/>
        <w:rPr>
          <w:lang w:val="en-US"/>
        </w:rPr>
      </w:pPr>
      <w:bookmarkStart w:id="124" w:name="_1235389581"/>
      <w:bookmarkEnd w:id="124"/>
      <w:r>
        <w:rPr>
          <w:lang w:val="en-US"/>
        </w:rPr>
        <w:object w:dxaOrig="8306" w:dyaOrig="3242">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415.3pt;height:162.1pt" filled="f" o:ole="">
            <v:imagedata r:id="rId38" o:title=""/>
          </v:shape>
          <o:OLEObject Type="Embed" ProgID="Word.Document.12" ShapeID="ole_rId37" DrawAspect="Content" ObjectID="_784229330" r:id="rId37"/>
        </w:object>
      </w:r>
    </w:p>
    <w:p>
      <w:pPr>
        <w:pStyle w:val="TF1"/>
        <w:rPr>
          <w:lang w:val="en-US"/>
        </w:rPr>
      </w:pPr>
      <w:r>
        <w:rPr>
          <w:lang w:val="en-US"/>
        </w:rPr>
        <w:t>Figure 7.5.3.1 Initiation of GA-CSR connection release by network</w:t>
      </w:r>
    </w:p>
    <w:p>
      <w:pPr>
        <w:pStyle w:val="Normal"/>
        <w:rPr/>
      </w:pPr>
      <w:r>
        <w:rPr>
          <w:lang w:val="en-US"/>
        </w:rPr>
        <w:t xml:space="preserve">The GANC initiates this procedure to command the MS to release the GA-CSR and any traffic channel resources and instruct the MS to leave GA-CSR-DEDICATED state. </w:t>
      </w:r>
    </w:p>
    <w:p>
      <w:pPr>
        <w:pStyle w:val="Normal"/>
        <w:rPr/>
      </w:pPr>
      <w:r>
        <w:rPr>
          <w:lang w:val="en-US"/>
        </w:rPr>
        <w:t>The GA-CSR RELEASE message will include an RR cause indication as follows:</w:t>
      </w:r>
    </w:p>
    <w:p>
      <w:pPr>
        <w:pStyle w:val="EX"/>
        <w:rPr>
          <w:szCs w:val="24"/>
          <w:lang w:val="en-US"/>
        </w:rPr>
      </w:pPr>
      <w:r>
        <w:rPr>
          <w:szCs w:val="24"/>
          <w:lang w:val="en-US"/>
        </w:rPr>
        <w:t>#0:</w:t>
        <w:tab/>
        <w:t>normal release, e.g. at the end of a call.</w:t>
      </w:r>
    </w:p>
    <w:p>
      <w:pPr>
        <w:pStyle w:val="EX"/>
        <w:rPr>
          <w:szCs w:val="24"/>
          <w:lang w:val="en-US"/>
        </w:rPr>
      </w:pPr>
      <w:r>
        <w:rPr>
          <w:szCs w:val="24"/>
          <w:lang w:val="en-US"/>
        </w:rPr>
        <w:t>#1:</w:t>
        <w:tab/>
        <w:t>unspecified abnormal release.</w:t>
      </w:r>
    </w:p>
    <w:p>
      <w:pPr>
        <w:pStyle w:val="EX"/>
        <w:rPr/>
      </w:pPr>
      <w:r>
        <w:rPr>
          <w:szCs w:val="24"/>
          <w:lang w:val="en-US"/>
        </w:rPr>
        <w:t>#65:</w:t>
        <w:tab/>
        <w:t>if e.g. a handover procedure is stopped because the call has been cleared.</w:t>
      </w:r>
    </w:p>
    <w:p>
      <w:pPr>
        <w:pStyle w:val="Heading3"/>
        <w:rPr>
          <w:lang w:val="en-US"/>
        </w:rPr>
      </w:pPr>
      <w:bookmarkStart w:id="125" w:name="__RefHeading___Toc517982479"/>
      <w:bookmarkEnd w:id="125"/>
      <w:r>
        <w:rPr>
          <w:lang w:val="en-US"/>
        </w:rPr>
        <w:t>7.5.4</w:t>
        <w:tab/>
        <w:t>Reception of GA-CSR RELEASE by MS</w:t>
      </w:r>
    </w:p>
    <w:p>
      <w:pPr>
        <w:pStyle w:val="Normal"/>
        <w:rPr>
          <w:lang w:val="en-US"/>
        </w:rPr>
      </w:pPr>
      <w:r>
        <w:rPr>
          <w:lang w:val="en-US"/>
        </w:rPr>
        <w:t>When the MS receives the GA-CSR RELEASE message, it shall:</w:t>
      </w:r>
    </w:p>
    <w:p>
      <w:pPr>
        <w:pStyle w:val="B1"/>
        <w:rPr/>
      </w:pPr>
      <w:r>
        <w:rPr/>
        <w:t>-</w:t>
        <w:tab/>
        <w:t>transmit a GA-CSR RELEASE COMPLETE</w:t>
      </w:r>
      <w:r>
        <w:rPr>
          <w:lang w:val="en-US"/>
        </w:rPr>
        <w:t xml:space="preserve"> message</w:t>
      </w:r>
      <w:r>
        <w:rPr/>
        <w:t xml:space="preserve"> to the GANC and release all GA-CSR and any traffic channel resources, </w:t>
      </w:r>
    </w:p>
    <w:p>
      <w:pPr>
        <w:pStyle w:val="B1"/>
        <w:rPr/>
      </w:pPr>
      <w:r>
        <w:rPr/>
        <w:t>-</w:t>
        <w:tab/>
        <w:t>stop timer TU3909 (if running), and</w:t>
      </w:r>
    </w:p>
    <w:p>
      <w:pPr>
        <w:pStyle w:val="B1"/>
        <w:rPr>
          <w:lang w:val="nb-NO"/>
        </w:rPr>
      </w:pPr>
      <w:r>
        <w:rPr>
          <w:lang w:val="nb-NO"/>
        </w:rPr>
        <w:t>-</w:t>
        <w:tab/>
        <w:t>enter GA-CSR-IDLE state.</w:t>
      </w:r>
    </w:p>
    <w:p>
      <w:pPr>
        <w:pStyle w:val="Normal"/>
        <w:rPr/>
      </w:pPr>
      <w:r>
        <w:rPr>
          <w:lang w:val="en-US"/>
        </w:rPr>
        <w:t>A mobile station not supporting "GPRS" shall consider the IE "GPRS Resumption" as unknown in the GA-CSR RELEASE message and perform the GA-CSR Release procedure as normal.</w:t>
      </w:r>
    </w:p>
    <w:p>
      <w:pPr>
        <w:pStyle w:val="Normal"/>
        <w:rPr/>
      </w:pPr>
      <w:r>
        <w:rPr>
          <w:lang w:val="en-US"/>
        </w:rPr>
        <w:t>For a MS supporting the "GPRS" option:</w:t>
      </w:r>
    </w:p>
    <w:p>
      <w:pPr>
        <w:pStyle w:val="B1"/>
        <w:rPr/>
      </w:pPr>
      <w:r>
        <w:rPr/>
        <w:t>-</w:t>
        <w:tab/>
        <w:t>if the GA-CSR RELEASE message includes the IE "GPRS Resumption":</w:t>
      </w:r>
    </w:p>
    <w:p>
      <w:pPr>
        <w:pStyle w:val="B2"/>
        <w:rPr/>
      </w:pPr>
      <w:r>
        <w:rPr>
          <w:lang w:val="en-US"/>
        </w:rPr>
        <w:t>-</w:t>
        <w:tab/>
        <w:t xml:space="preserve">if the GPRS Resumption information element indicates that the network has resumed GPRS services, the GA-CSR sub-layer of the mobile station shall indicate a GA-CSR GPRS resumption complete to the MM sub-layer. </w:t>
      </w:r>
    </w:p>
    <w:p>
      <w:pPr>
        <w:pStyle w:val="B2"/>
        <w:rPr/>
      </w:pPr>
      <w:r>
        <w:rPr>
          <w:lang w:val="en-US"/>
        </w:rPr>
        <w:t>-</w:t>
        <w:tab/>
        <w:t>if the GPRS Resumption information element indicates that the network has not successfully resumed GPRS services, the GA-CSR sub-layer of the mobile station shall indicate a GPRS resumption failure to the MM sub-layer.</w:t>
      </w:r>
    </w:p>
    <w:p>
      <w:pPr>
        <w:pStyle w:val="B1"/>
        <w:rPr/>
      </w:pPr>
      <w:r>
        <w:rPr/>
        <w:t>-</w:t>
        <w:tab/>
        <w:t>if the mobile station has performed the GPRS suspension procedure (sub-clause 8.10) and the GPRS Resumption information element is not included in the message, the GA-CSR sub-layer of the mobile station shall indicate a GPRS resumption failure to the MM sub-layer.</w:t>
      </w:r>
    </w:p>
    <w:p>
      <w:pPr>
        <w:pStyle w:val="B1"/>
        <w:rPr/>
      </w:pPr>
      <w:r>
        <w:rPr/>
        <w:t>-</w:t>
        <w:tab/>
        <w:t>if the mobile station has not performed the GPRS suspension procedure and the GPRS Resumption information element is not included in the message, the mobile station shall perform the channel release procedure as normal</w:t>
      </w:r>
    </w:p>
    <w:p>
      <w:pPr>
        <w:pStyle w:val="Heading3"/>
        <w:rPr>
          <w:lang w:val="en-US"/>
        </w:rPr>
      </w:pPr>
      <w:bookmarkStart w:id="126" w:name="__RefHeading___Toc517982480"/>
      <w:bookmarkEnd w:id="126"/>
      <w:r>
        <w:rPr>
          <w:lang w:val="en-US"/>
        </w:rPr>
        <w:t>7.5.5</w:t>
        <w:tab/>
        <w:t>Failure cases</w:t>
      </w:r>
    </w:p>
    <w:p>
      <w:pPr>
        <w:pStyle w:val="Heading4"/>
        <w:ind w:left="1418" w:hanging="1418"/>
        <w:rPr/>
      </w:pPr>
      <w:bookmarkStart w:id="127" w:name="__RefHeading___Toc517982481"/>
      <w:bookmarkEnd w:id="127"/>
      <w:r>
        <w:rPr>
          <w:lang w:val="en-US"/>
        </w:rPr>
        <w:t>7.5.5.1</w:t>
        <w:tab/>
        <w:t>Timer TU3909 expiry</w:t>
      </w:r>
    </w:p>
    <w:p>
      <w:pPr>
        <w:pStyle w:val="Normal"/>
        <w:rPr/>
      </w:pPr>
      <w:r>
        <w:rPr>
          <w:lang w:val="en-US"/>
        </w:rPr>
        <w:t>If timer TU3909 expires in the MS, the MS shall</w:t>
        <w:tab/>
        <w:t>release all GA-CSR and any traffic channel resources and enter GA-CSR-IDLE state.</w:t>
      </w:r>
    </w:p>
    <w:p>
      <w:pPr>
        <w:pStyle w:val="Heading2"/>
        <w:rPr>
          <w:lang w:val="en-US"/>
        </w:rPr>
      </w:pPr>
      <w:bookmarkStart w:id="128" w:name="__RefHeading___Toc517982482"/>
      <w:bookmarkEnd w:id="128"/>
      <w:r>
        <w:rPr>
          <w:lang w:val="en-US"/>
        </w:rPr>
        <w:t>7.6</w:t>
        <w:tab/>
        <w:t>Classmark Indication</w:t>
      </w:r>
    </w:p>
    <w:p>
      <w:pPr>
        <w:pStyle w:val="Heading3"/>
        <w:rPr>
          <w:lang w:val="en-US"/>
        </w:rPr>
      </w:pPr>
      <w:bookmarkStart w:id="129" w:name="__RefHeading___Toc517982483"/>
      <w:bookmarkEnd w:id="129"/>
      <w:r>
        <w:rPr>
          <w:lang w:val="en-US"/>
        </w:rPr>
        <w:t>7.6.1</w:t>
        <w:tab/>
        <w:t>Initiation of classmark interrogation by GANC</w:t>
      </w:r>
    </w:p>
    <w:p>
      <w:pPr>
        <w:pStyle w:val="TH"/>
        <w:rPr>
          <w:lang w:val="en-US"/>
        </w:rPr>
      </w:pPr>
      <w:r>
        <w:rPr>
          <w:lang w:val="en-US"/>
        </w:rPr>
        <w:object w:dxaOrig="8306" w:dyaOrig="3231">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415.3pt;height:161.55pt" filled="f" o:ole="">
            <v:imagedata r:id="rId40" o:title=""/>
          </v:shape>
          <o:OLEObject Type="Embed" ProgID="Word.Document.12" ShapeID="ole_rId39" DrawAspect="Content" ObjectID="_1963447043" r:id="rId39"/>
        </w:object>
      </w:r>
    </w:p>
    <w:p>
      <w:pPr>
        <w:pStyle w:val="TF1"/>
        <w:rPr>
          <w:lang w:val="en-US"/>
        </w:rPr>
      </w:pPr>
      <w:r>
        <w:rPr>
          <w:lang w:val="en-US"/>
        </w:rPr>
        <w:t>Figure 7.6.1.1 Classmark change</w:t>
      </w:r>
    </w:p>
    <w:p>
      <w:pPr>
        <w:pStyle w:val="Normal"/>
        <w:rPr/>
      </w:pPr>
      <w:r>
        <w:rPr>
          <w:lang w:val="en-US"/>
        </w:rPr>
        <w:t>The GANC initiates the classmark interrogation procedure by transmitting the GA-CSR CLASSMARK ENQUIRY message to the MS when it desires more information about the MS's capabilities. The GA-CSR CLASSMARK ENQUIRY message can be sent to a MS only in GA-CSR-DEDICATED state.</w:t>
      </w:r>
    </w:p>
    <w:p>
      <w:pPr>
        <w:pStyle w:val="Heading3"/>
        <w:rPr/>
      </w:pPr>
      <w:bookmarkStart w:id="130" w:name="__RefHeading___Toc517982484"/>
      <w:bookmarkEnd w:id="130"/>
      <w:r>
        <w:rPr>
          <w:lang w:val="en-US"/>
        </w:rPr>
        <w:t>7.6.2</w:t>
        <w:tab/>
        <w:t>Transmission of classmark information by MS</w:t>
      </w:r>
    </w:p>
    <w:p>
      <w:pPr>
        <w:pStyle w:val="Normal"/>
        <w:rPr/>
      </w:pPr>
      <w:r>
        <w:rPr>
          <w:lang w:val="en-US"/>
        </w:rPr>
        <w:t xml:space="preserve">On receipt of the GA-CSR CLASSMARK ENQUIRY message or in case of "early classmark sending" procedure based on the system information indication received in GA-RC REGISTER ACCEPT message, the mobile station sends a GA-CSR CLASSMARK CHANGE message to the GANC. </w:t>
      </w:r>
    </w:p>
    <w:p>
      <w:pPr>
        <w:pStyle w:val="Normal"/>
        <w:rPr/>
      </w:pPr>
      <w:r>
        <w:rPr>
          <w:lang w:val="en-US"/>
        </w:rPr>
        <w:t>The MS shall include the IE "Mobile Classmark 2" in the GA-CSR CLASSMARK CHANGE message. It may also contain a IE "Mobile Classmark 3" depending on the MS capabilities.</w:t>
      </w:r>
    </w:p>
    <w:p>
      <w:pPr>
        <w:pStyle w:val="Normal"/>
        <w:rPr/>
      </w:pPr>
      <w:r>
        <w:rPr/>
        <w:t xml:space="preserve">In addition a MS supporting UTRAN sends a GA-CSR UTRAN CLASSMARK CHANGE message. </w:t>
      </w:r>
    </w:p>
    <w:p>
      <w:pPr>
        <w:pStyle w:val="Normal"/>
        <w:rPr/>
      </w:pPr>
      <w:r>
        <w:rPr/>
        <w:t>The Classmark Enquiry Mask information element in the GA-CSR CLASSMARK ENQUIRY message indicates the type of request. If the Classmark Enquiry Mask information element is not included in the GA-CSR CLASSMARK ENQUIRY message, this indicates a request for GA-CSR CLASSMARK CHANGE message.</w:t>
      </w:r>
    </w:p>
    <w:p>
      <w:pPr>
        <w:pStyle w:val="Normal"/>
        <w:rPr/>
      </w:pPr>
      <w:r>
        <w:rPr/>
        <w:t xml:space="preserve">In the </w:t>
      </w:r>
      <w:r>
        <w:rPr>
          <w:lang w:val="en-US"/>
        </w:rPr>
        <w:t xml:space="preserve">"early classmark sending" </w:t>
      </w:r>
      <w:r>
        <w:rPr/>
        <w:t xml:space="preserve">case the GA-CSR UTRAN CLASSMARK CHANGE message shall not be sent by the MS if prohibited by the 3G Early Classmark Sending Restriction </w:t>
      </w:r>
      <w:r>
        <w:rPr>
          <w:lang w:val="en-US"/>
        </w:rPr>
        <w:t>received as system information in GA-RC REGISTER ACCEPT message.</w:t>
      </w:r>
    </w:p>
    <w:p>
      <w:pPr>
        <w:pStyle w:val="Normal"/>
        <w:rPr>
          <w:lang w:val="en-US"/>
        </w:rPr>
      </w:pPr>
      <w:r>
        <w:rPr>
          <w:lang w:val="en-US"/>
        </w:rPr>
        <w:t>The GA-CSR UTRAN CLASSMARK CHANGE and GA-CSR CLASSMARK CHANGE message shall only be sent by a MS in GA-CSR-DEDICATED state</w:t>
      </w:r>
    </w:p>
    <w:p>
      <w:pPr>
        <w:pStyle w:val="Normal"/>
        <w:rPr>
          <w:lang w:val="en-US"/>
        </w:rPr>
      </w:pPr>
      <w:r>
        <w:rPr/>
        <w:t>When an GA-CSR CLASSMARK CHANGE message and an GA-CSR UTRAN CLASSMARK CHANGE message are to be sent, the GA-CSR CLASSMARK CHANGE message shall be sent first.</w:t>
      </w:r>
    </w:p>
    <w:p>
      <w:pPr>
        <w:pStyle w:val="Heading2"/>
        <w:rPr>
          <w:lang w:val="en-US"/>
        </w:rPr>
      </w:pPr>
      <w:bookmarkStart w:id="131" w:name="__RefHeading___Toc517982485"/>
      <w:bookmarkEnd w:id="131"/>
      <w:r>
        <w:rPr>
          <w:lang w:val="en-US"/>
        </w:rPr>
        <w:t>7.7</w:t>
        <w:tab/>
        <w:t>CS handover to GAN A/Gb mode</w:t>
      </w:r>
    </w:p>
    <w:p>
      <w:pPr>
        <w:pStyle w:val="TH"/>
        <w:rPr/>
      </w:pPr>
      <w:r>
        <w:rPr/>
        <w:object w:dxaOrig="8306" w:dyaOrig="3368">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415.3pt;height:168.4pt" filled="f" o:ole="">
            <v:imagedata r:id="rId42" o:title=""/>
          </v:shape>
          <o:OLEObject Type="Embed" ProgID="Word.Document.12" ShapeID="ole_rId41" DrawAspect="Content" ObjectID="_1527809660" r:id="rId41"/>
        </w:object>
      </w:r>
    </w:p>
    <w:p>
      <w:pPr>
        <w:pStyle w:val="TF1"/>
        <w:rPr/>
      </w:pPr>
      <w:r>
        <w:rPr/>
        <w:t>Figure 7.7.1: CS handover to GAN A/Gb mode, successful case 7.7.1</w:t>
        <w:tab/>
        <w:t>Initiation</w:t>
      </w:r>
    </w:p>
    <w:p>
      <w:pPr>
        <w:pStyle w:val="Normal"/>
        <w:rPr/>
      </w:pPr>
      <w:r>
        <w:rPr/>
        <w:t>The procedure is initiated when the source radio access technology (e.g. GERAN) orders the MS to make CS handover to GAN A/Gb mode.</w:t>
      </w:r>
    </w:p>
    <w:p>
      <w:pPr>
        <w:pStyle w:val="Normal"/>
        <w:rPr/>
      </w:pPr>
      <w:r>
        <w:rPr/>
        <w:t>The procedure is applicable in GA-RC-REGISTERED state provided the conditions described in Annex C.1:</w:t>
      </w:r>
      <w:r>
        <w:rPr>
          <w:lang w:val="en-US"/>
        </w:rPr>
        <w:t xml:space="preserve"> "(Source-RAT) Measurement Report for Handover and Cell Change Order to GAN A/Gb mode"</w:t>
      </w:r>
      <w:r>
        <w:rPr/>
        <w:t xml:space="preserve"> are met.</w:t>
      </w:r>
    </w:p>
    <w:p>
      <w:pPr>
        <w:pStyle w:val="Normal"/>
        <w:rPr/>
      </w:pPr>
      <w:r>
        <w:rPr/>
        <w:t xml:space="preserve">The handover order in the source radio access technology mode is sent via the (RR) HANDOVER COMMAND message. If the ARFCN and BSIC parameters included in the </w:t>
      </w:r>
      <w:r>
        <w:rPr>
          <w:lang w:val="en-US"/>
        </w:rPr>
        <w:t>Cell Description IE in the</w:t>
      </w:r>
      <w:r>
        <w:rPr/>
        <w:t xml:space="preserve"> (RR) HANDOVER COMMAND message </w:t>
      </w:r>
      <w:r>
        <w:rPr>
          <w:lang w:val="en-US"/>
        </w:rPr>
        <w:t xml:space="preserve">(specified in [12]) </w:t>
      </w:r>
      <w:r>
        <w:rPr/>
        <w:t>match those of the GAN cell, the MS shall:</w:t>
      </w:r>
    </w:p>
    <w:p>
      <w:pPr>
        <w:pStyle w:val="B1"/>
        <w:rPr/>
      </w:pPr>
      <w:r>
        <w:rPr/>
        <w:t>-</w:t>
        <w:tab/>
        <w:t xml:space="preserve">send a GA-CSR HANDOVER ACCESS message to the network including the complete (RR) HANDOVER COMMAND message in the </w:t>
      </w:r>
      <w:r>
        <w:rPr>
          <w:i/>
          <w:iCs/>
        </w:rPr>
        <w:t>Handover To GAN Command</w:t>
      </w:r>
      <w:r>
        <w:rPr/>
        <w:t xml:space="preserve"> IE and enter GA-CSR-DEDICATED state;</w:t>
      </w:r>
    </w:p>
    <w:p>
      <w:pPr>
        <w:pStyle w:val="NO"/>
        <w:rPr/>
      </w:pPr>
      <w:r>
        <w:rPr/>
        <w:t>NOTE:</w:t>
        <w:tab/>
        <w:t xml:space="preserve">sending the complete (RR) HANDOVER COMMAND message in the </w:t>
      </w:r>
      <w:r>
        <w:rPr>
          <w:i/>
          <w:iCs/>
        </w:rPr>
        <w:t>Handover To GAN Command</w:t>
      </w:r>
      <w:r>
        <w:rPr/>
        <w:t xml:space="preserve"> IE instead of the </w:t>
      </w:r>
      <w:r>
        <w:rPr>
          <w:i/>
          <w:iCs/>
        </w:rPr>
        <w:t>Handover Reference</w:t>
      </w:r>
      <w:r>
        <w:rPr/>
        <w:t xml:space="preserve"> IE allows for more than 256 concurrent handover requests</w:t>
      </w:r>
    </w:p>
    <w:p>
      <w:pPr>
        <w:pStyle w:val="B1"/>
        <w:rPr/>
      </w:pPr>
      <w:r>
        <w:rPr/>
        <w:t>-</w:t>
        <w:tab/>
        <w:t xml:space="preserve">if non-signalling mode is indicated in </w:t>
      </w:r>
      <w:r>
        <w:rPr>
          <w:i/>
          <w:iCs/>
        </w:rPr>
        <w:t>Channel Mode</w:t>
      </w:r>
      <w:r>
        <w:rPr/>
        <w:t xml:space="preserve"> IE, the MS shall:</w:t>
      </w:r>
    </w:p>
    <w:p>
      <w:pPr>
        <w:pStyle w:val="B2"/>
        <w:rPr/>
      </w:pPr>
      <w:r>
        <w:rPr/>
        <w:t>-</w:t>
        <w:tab/>
        <w:t>start timer TU3920;</w:t>
      </w:r>
    </w:p>
    <w:p>
      <w:pPr>
        <w:pStyle w:val="B1"/>
        <w:rPr/>
      </w:pPr>
      <w:r>
        <w:rPr/>
        <w:t>-</w:t>
        <w:tab/>
        <w:t>otherwise, the MS shall:</w:t>
      </w:r>
    </w:p>
    <w:p>
      <w:pPr>
        <w:pStyle w:val="B2"/>
        <w:rPr/>
      </w:pPr>
      <w:r>
        <w:rPr/>
        <w:t>-</w:t>
        <w:tab/>
        <w:t>immediately send a GA-CSR HANDOVER COMPLETE message to the network;</w:t>
      </w:r>
    </w:p>
    <w:p>
      <w:pPr>
        <w:pStyle w:val="B2"/>
        <w:rPr/>
      </w:pPr>
      <w:r>
        <w:rPr/>
        <w:t>-</w:t>
        <w:tab/>
        <w:t>switch to GAN A/Gb mode; i.e. attach the GA-CSR entity to the RR-SAP.</w:t>
      </w:r>
    </w:p>
    <w:p>
      <w:pPr>
        <w:pStyle w:val="Heading3"/>
        <w:rPr/>
      </w:pPr>
      <w:bookmarkStart w:id="132" w:name="__RefHeading___Toc517982486"/>
      <w:bookmarkEnd w:id="132"/>
      <w:r>
        <w:rPr/>
        <w:t>7.7.2</w:t>
        <w:tab/>
        <w:t>Reception of GA-CSR HANDOVER ACCESS by the GANC</w:t>
      </w:r>
    </w:p>
    <w:p>
      <w:pPr>
        <w:pStyle w:val="Normal"/>
        <w:rPr/>
      </w:pPr>
      <w:r>
        <w:rPr/>
        <w:t xml:space="preserve">If non-signalling mode is indicated in the </w:t>
      </w:r>
      <w:r>
        <w:rPr>
          <w:i/>
          <w:iCs/>
        </w:rPr>
        <w:t>Channel Mode</w:t>
      </w:r>
      <w:r>
        <w:rPr/>
        <w:t xml:space="preserve"> IE, the GANC shall initiate traffic channel assignment as specified in sub-clause 7.4.</w:t>
      </w:r>
    </w:p>
    <w:p>
      <w:pPr>
        <w:pStyle w:val="Heading3"/>
        <w:rPr/>
      </w:pPr>
      <w:bookmarkStart w:id="133" w:name="__RefHeading___Toc517982487"/>
      <w:bookmarkEnd w:id="133"/>
      <w:r>
        <w:rPr/>
        <w:t>7.7.3</w:t>
        <w:tab/>
        <w:t>Successful completion of the CS handover to GAN A/Gb mode</w:t>
      </w:r>
    </w:p>
    <w:p>
      <w:pPr>
        <w:pStyle w:val="Normal"/>
        <w:rPr/>
      </w:pPr>
      <w:r>
        <w:rPr/>
        <w:t>If the traffic channel assignment was successfully completed within timer TU3920, the MS shall:</w:t>
      </w:r>
    </w:p>
    <w:p>
      <w:pPr>
        <w:pStyle w:val="B1"/>
        <w:rPr/>
      </w:pPr>
      <w:r>
        <w:rPr/>
        <w:t>-</w:t>
        <w:tab/>
        <w:t>stop timer TU3920;</w:t>
      </w:r>
    </w:p>
    <w:p>
      <w:pPr>
        <w:pStyle w:val="B1"/>
        <w:rPr/>
      </w:pPr>
      <w:r>
        <w:rPr/>
        <w:t>-</w:t>
        <w:tab/>
        <w:t>send a GA-CSR HANDOVER COMPLETE message to the network;</w:t>
      </w:r>
    </w:p>
    <w:p>
      <w:pPr>
        <w:pStyle w:val="B1"/>
        <w:rPr/>
      </w:pPr>
      <w:r>
        <w:rPr/>
        <w:t>-</w:t>
        <w:tab/>
        <w:t>switch to GAN A/Gb mode; i.e. attach the GA-CSR entity to the RR-SAP.</w:t>
      </w:r>
    </w:p>
    <w:p>
      <w:pPr>
        <w:pStyle w:val="Normal"/>
        <w:rPr/>
      </w:pPr>
      <w:r>
        <w:rPr/>
        <w:t>In addition the MS shall s</w:t>
      </w:r>
      <w:r>
        <w:rPr>
          <w:lang w:val="en-US"/>
        </w:rPr>
        <w:t>end upper layer messages for which LAPDm has not yet received acknowledgement from the network to the network using the GA-CSR entity.</w:t>
      </w:r>
    </w:p>
    <w:p>
      <w:pPr>
        <w:pStyle w:val="Heading3"/>
        <w:rPr/>
      </w:pPr>
      <w:bookmarkStart w:id="134" w:name="__RefHeading___Toc517982488"/>
      <w:bookmarkEnd w:id="134"/>
      <w:r>
        <w:rPr/>
        <w:t>7.7.4</w:t>
        <w:tab/>
        <w:t>Reception of GA-CSR HANDOVER COMPLETE by the GANC</w:t>
      </w:r>
    </w:p>
    <w:p>
      <w:pPr>
        <w:pStyle w:val="Normal"/>
        <w:rPr/>
      </w:pPr>
      <w:r>
        <w:rPr/>
        <w:t>The GANC should indicate handover detection and completion to CN.</w:t>
      </w:r>
    </w:p>
    <w:p>
      <w:pPr>
        <w:pStyle w:val="Heading3"/>
        <w:rPr/>
      </w:pPr>
      <w:bookmarkStart w:id="135" w:name="__RefHeading___Toc517982489"/>
      <w:r>
        <w:rPr/>
        <w:t>7.7.5</w:t>
        <w:tab/>
        <w:t>MS fails to complete requested handover</w:t>
      </w:r>
      <w:bookmarkEnd w:id="135"/>
      <w:r>
        <w:rPr/>
        <w:t xml:space="preserve"> </w:t>
      </w:r>
    </w:p>
    <w:p>
      <w:pPr>
        <w:pStyle w:val="Normal"/>
        <w:rPr/>
      </w:pPr>
      <w:r>
        <w:rPr/>
        <w:t>If the traffic channel assignment procedure fails or the timer TU3920 expires before traffic channel assignment is completed, the MS shall:</w:t>
      </w:r>
    </w:p>
    <w:p>
      <w:pPr>
        <w:pStyle w:val="B1"/>
        <w:rPr/>
      </w:pPr>
      <w:r>
        <w:rPr/>
        <w:t>-</w:t>
        <w:tab/>
        <w:t>terminate the procedure including release of the associated GA-CSR resources;</w:t>
      </w:r>
    </w:p>
    <w:p>
      <w:pPr>
        <w:pStyle w:val="B1"/>
        <w:rPr/>
      </w:pPr>
      <w:r>
        <w:rPr/>
        <w:t>-</w:t>
        <w:tab/>
        <w:t>resume the connection in the source radio access technology used before the handover;</w:t>
      </w:r>
    </w:p>
    <w:p>
      <w:pPr>
        <w:pStyle w:val="B1"/>
        <w:rPr/>
      </w:pPr>
      <w:r>
        <w:rPr/>
        <w:t>-</w:t>
        <w:tab/>
        <w:t>indicate the failure to the source radio access technology.</w:t>
      </w:r>
    </w:p>
    <w:p>
      <w:pPr>
        <w:pStyle w:val="Heading2"/>
        <w:rPr>
          <w:lang w:val="en-US"/>
        </w:rPr>
      </w:pPr>
      <w:bookmarkStart w:id="136" w:name="__RefHeading___Toc517982490"/>
      <w:bookmarkEnd w:id="136"/>
      <w:r>
        <w:rPr>
          <w:lang w:val="en-US"/>
        </w:rPr>
        <w:t>7.8</w:t>
        <w:tab/>
        <w:t>CS handover from GAN A/Gb mode</w:t>
      </w:r>
    </w:p>
    <w:p>
      <w:pPr>
        <w:pStyle w:val="TH"/>
        <w:rPr>
          <w:lang w:val="en-US"/>
        </w:rPr>
      </w:pPr>
      <w:bookmarkStart w:id="137" w:name="_1209535956"/>
      <w:bookmarkEnd w:id="137"/>
      <w:r>
        <w:rPr>
          <w:lang w:val="en-US"/>
        </w:rPr>
        <w:object w:dxaOrig="8306" w:dyaOrig="3736">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415.3pt;height:186.8pt" filled="f" o:ole="">
            <v:imagedata r:id="rId44" o:title=""/>
          </v:shape>
          <o:OLEObject Type="Embed" ProgID="Word.Document.12" ShapeID="ole_rId43" DrawAspect="Content" ObjectID="_1704013678" r:id="rId43"/>
        </w:object>
      </w:r>
    </w:p>
    <w:p>
      <w:pPr>
        <w:pStyle w:val="TF1"/>
        <w:rPr/>
      </w:pPr>
      <w:r>
        <w:rPr/>
        <w:t>Figure 7.8.1: Handover from GAN, successful case</w:t>
      </w:r>
    </w:p>
    <w:p>
      <w:pPr>
        <w:pStyle w:val="TH"/>
        <w:rPr/>
      </w:pPr>
      <w:r>
        <w:rPr/>
        <w:object w:dxaOrig="8306" w:dyaOrig="3499">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415.3pt;height:174.95pt" filled="f" o:ole="">
            <v:imagedata r:id="rId46" o:title=""/>
          </v:shape>
          <o:OLEObject Type="Embed" ProgID="Word.Document.12" ShapeID="ole_rId45" DrawAspect="Content" ObjectID="_1095350549" r:id="rId45"/>
        </w:object>
      </w:r>
    </w:p>
    <w:p>
      <w:pPr>
        <w:pStyle w:val="TF1"/>
        <w:rPr/>
      </w:pPr>
      <w:r>
        <w:rPr/>
        <w:t>Figure 7.8.2: Handover from GAN, failure case</w:t>
      </w:r>
    </w:p>
    <w:p>
      <w:pPr>
        <w:pStyle w:val="Heading3"/>
        <w:rPr/>
      </w:pPr>
      <w:bookmarkStart w:id="138" w:name="__RefHeading___Toc517982491"/>
      <w:bookmarkEnd w:id="138"/>
      <w:r>
        <w:rPr/>
        <w:t>7.8.1</w:t>
        <w:tab/>
        <w:t>Initiation</w:t>
      </w:r>
    </w:p>
    <w:p>
      <w:pPr>
        <w:pStyle w:val="Normal"/>
        <w:rPr/>
      </w:pPr>
      <w:r>
        <w:rPr/>
        <w:t xml:space="preserve">The purpose of this procedure is to transfer, upon request from the MS (and under the control of the GAN), a connection between MS and GAN to another radio access technology (e.g. GERAN). </w:t>
      </w:r>
    </w:p>
    <w:p>
      <w:pPr>
        <w:pStyle w:val="Normal"/>
        <w:rPr/>
      </w:pPr>
      <w:r>
        <w:rPr/>
        <w:t>The procedure is applicable in GA-CSR-DEDICATED state.</w:t>
      </w:r>
    </w:p>
    <w:p>
      <w:pPr>
        <w:pStyle w:val="Normal"/>
        <w:rPr/>
      </w:pPr>
      <w:r>
        <w:rPr/>
        <w:t>The procedure may be initiated by the MS based on:</w:t>
      </w:r>
    </w:p>
    <w:p>
      <w:pPr>
        <w:pStyle w:val="B1"/>
        <w:rPr/>
      </w:pPr>
      <w:r>
        <w:rPr/>
        <w:t>-</w:t>
        <w:tab/>
        <w:t>local measurements of GAN coverage signal quality;</w:t>
      </w:r>
    </w:p>
    <w:p>
      <w:pPr>
        <w:pStyle w:val="B1"/>
        <w:rPr/>
      </w:pPr>
      <w:r>
        <w:rPr/>
        <w:t>-</w:t>
        <w:tab/>
        <w:t>reception of a GA-CSR UPLINK QUALITY INDICATION</w:t>
      </w:r>
      <w:r>
        <w:rPr>
          <w:lang w:val="en-US"/>
        </w:rPr>
        <w:t xml:space="preserve"> message</w:t>
      </w:r>
      <w:r>
        <w:rPr/>
        <w:t xml:space="preserve"> indicating poor uplink quality in the </w:t>
      </w:r>
      <w:r>
        <w:rPr>
          <w:i/>
          <w:iCs/>
        </w:rPr>
        <w:t>UL Quality Indication</w:t>
      </w:r>
      <w:r>
        <w:rPr/>
        <w:t xml:space="preserve"> IE; If the UL Quality Indication IE indicates "Network problem" a handover out to GERAN or UTRAN should be attempted. In case the UL Quality Indication information element shows "Radio problem" or "Undetermined problem" a search for a new access point should be done before the handover out is initiated;</w:t>
      </w:r>
    </w:p>
    <w:p>
      <w:pPr>
        <w:pStyle w:val="B1"/>
        <w:rPr/>
      </w:pPr>
      <w:r>
        <w:rPr/>
        <w:t>-</w:t>
        <w:tab/>
        <w:t>reception of RTCP packets indicating poor uplink quality;</w:t>
      </w:r>
    </w:p>
    <w:p>
      <w:pPr>
        <w:pStyle w:val="B1"/>
        <w:rPr/>
      </w:pPr>
      <w:r>
        <w:rPr/>
        <w:t>-</w:t>
        <w:tab/>
        <w:t>excessive loss or delay in the received RTP packets</w:t>
      </w:r>
    </w:p>
    <w:p>
      <w:pPr>
        <w:pStyle w:val="Normal"/>
        <w:rPr/>
      </w:pPr>
      <w:r>
        <w:rPr/>
        <w:t>When the MS decides to trigger the handover from GAN A/Gb mode, it shall:</w:t>
      </w:r>
    </w:p>
    <w:p>
      <w:pPr>
        <w:pStyle w:val="B1"/>
        <w:rPr/>
      </w:pPr>
      <w:r>
        <w:rPr/>
        <w:t>-</w:t>
        <w:tab/>
        <w:t>send a GA-CSR HANDOVER INFORMATION message to the network including a list of candidate/ target cell identifiers ranked in order of preference which is the most recent list available from the other radio access technology (e.g. GSM RR) and including the received signal strength for each identified GERAN or UTRAN cell. The MS may include GERAN cells, UTRAN cells or both, as permitted by the Handover Reporting Control IE (see sub-clause 11.2.113). If no Handover Reporting Control IE was included in the most recently received GA-RC REGISTER ACCEPT message, there is no restriction on the cells that may be listed.</w:t>
      </w:r>
    </w:p>
    <w:p>
      <w:pPr>
        <w:pStyle w:val="Heading3"/>
        <w:rPr/>
      </w:pPr>
      <w:bookmarkStart w:id="139" w:name="__RefHeading___Toc517982492"/>
      <w:bookmarkEnd w:id="139"/>
      <w:r>
        <w:rPr/>
        <w:t>7.8.2</w:t>
        <w:tab/>
        <w:t>Reception of GA-CSR HANDOVER INFORMATION by the GANC</w:t>
      </w:r>
    </w:p>
    <w:p>
      <w:pPr>
        <w:pStyle w:val="Normal"/>
        <w:rPr/>
      </w:pPr>
      <w:r>
        <w:rPr/>
        <w:t>The GANC should signal the need for handover to the CN.</w:t>
      </w:r>
    </w:p>
    <w:p>
      <w:pPr>
        <w:pStyle w:val="Normal"/>
        <w:rPr/>
      </w:pPr>
      <w:r>
        <w:rPr/>
        <w:t>If the CN grants the handover request, GANC should send a GA-CSR HANDOVER COMMAND message to the MS.</w:t>
      </w:r>
    </w:p>
    <w:p>
      <w:pPr>
        <w:pStyle w:val="Normal"/>
        <w:rPr/>
      </w:pPr>
      <w:r>
        <w:rPr/>
        <w:t>The GA-CSR HANDOVER COMMAND message should only indicate a target cell which was reported by the MS in the GA-CSR HANDOVER INFORMATION message.</w:t>
      </w:r>
    </w:p>
    <w:p>
      <w:pPr>
        <w:pStyle w:val="Heading3"/>
        <w:rPr/>
      </w:pPr>
      <w:bookmarkStart w:id="140" w:name="__RefHeading___Toc517982493"/>
      <w:bookmarkEnd w:id="140"/>
      <w:r>
        <w:rPr/>
        <w:t>7.8.3</w:t>
        <w:tab/>
        <w:t>Reception of GA-CSR HANDOVER COMMAND by the MS</w:t>
      </w:r>
    </w:p>
    <w:p>
      <w:pPr>
        <w:pStyle w:val="Normal"/>
        <w:rPr/>
      </w:pPr>
      <w:r>
        <w:rPr/>
        <w:t>The MS shall:</w:t>
      </w:r>
    </w:p>
    <w:p>
      <w:pPr>
        <w:pStyle w:val="B1"/>
        <w:rPr/>
      </w:pPr>
      <w:r>
        <w:rPr/>
        <w:t>-</w:t>
        <w:tab/>
        <w:t>suspend all NAS layer signalling transmissions;</w:t>
      </w:r>
    </w:p>
    <w:p>
      <w:pPr>
        <w:pStyle w:val="B1"/>
        <w:rPr/>
      </w:pPr>
      <w:r>
        <w:rPr/>
        <w:t>-</w:t>
        <w:tab/>
        <w:t xml:space="preserve">start the connection establishment to the target radio access technology (e.g. GERAN) by using the contents of the </w:t>
      </w:r>
      <w:r>
        <w:rPr>
          <w:i/>
          <w:iCs/>
        </w:rPr>
        <w:t>Handover From GAN Command</w:t>
      </w:r>
      <w:r>
        <w:rPr/>
        <w:t xml:space="preserve"> IE. This message carries information about the candidate/ target cell identifier and radio parameters relevant for the target radio access technology;</w:t>
      </w:r>
    </w:p>
    <w:p>
      <w:pPr>
        <w:pStyle w:val="Normal"/>
        <w:rPr/>
      </w:pPr>
      <w:r>
        <w:rPr/>
        <w:t>A MS that is simultaneously operating in GPRS and CS modes over GAN shall follow the procedure as outlined in 3GPP TS 43.055 when it switches to target cell.</w:t>
      </w:r>
    </w:p>
    <w:p>
      <w:pPr>
        <w:pStyle w:val="NO"/>
        <w:rPr/>
      </w:pPr>
      <w:r>
        <w:rPr/>
        <w:t>NOTE:</w:t>
        <w:tab/>
        <w:t>The requirements concerning the establishment of the radio connection towards the target radio access technology (e.g. GERAN) and the signalling procedure are outside of the scope of this specification.</w:t>
      </w:r>
    </w:p>
    <w:p>
      <w:pPr>
        <w:pStyle w:val="Heading3"/>
        <w:rPr/>
      </w:pPr>
      <w:bookmarkStart w:id="141" w:name="__RefHeading___Toc517982494"/>
      <w:bookmarkEnd w:id="141"/>
      <w:r>
        <w:rPr/>
        <w:t>7.8.4</w:t>
        <w:tab/>
        <w:t>Successful completion of the CS handover from GAN A/Gb mode</w:t>
      </w:r>
    </w:p>
    <w:p>
      <w:pPr>
        <w:pStyle w:val="Normal"/>
        <w:rPr/>
      </w:pPr>
      <w:r>
        <w:rPr/>
        <w:t>Upon successfully completing the CS handover from GAN A/Gb mode, the GANC should:</w:t>
      </w:r>
    </w:p>
    <w:p>
      <w:pPr>
        <w:pStyle w:val="B1"/>
        <w:rPr/>
      </w:pPr>
      <w:r>
        <w:rPr/>
        <w:t>-</w:t>
        <w:tab/>
        <w:t>release all radio resources associated with the GAN connection.</w:t>
      </w:r>
    </w:p>
    <w:p>
      <w:pPr>
        <w:pStyle w:val="Normal"/>
        <w:rPr/>
      </w:pPr>
      <w:r>
        <w:rPr/>
        <w:t>Upon successfully completing the CS handover, the MS shall:</w:t>
      </w:r>
    </w:p>
    <w:p>
      <w:pPr>
        <w:pStyle w:val="B1"/>
        <w:rPr/>
      </w:pPr>
      <w:r>
        <w:rPr/>
        <w:t>-</w:t>
        <w:tab/>
        <w:t>switch to target radio access technology (e.g. GERAN) mode i.e. detach the GA-RR entity from the RR-SAP;</w:t>
      </w:r>
    </w:p>
    <w:p>
      <w:pPr>
        <w:pStyle w:val="B1"/>
        <w:rPr>
          <w:lang w:val="nb-NO"/>
        </w:rPr>
      </w:pPr>
      <w:r>
        <w:rPr>
          <w:lang w:val="nb-NO"/>
        </w:rPr>
        <w:t>-</w:t>
        <w:tab/>
        <w:t>enter GA-RC-REGISTERED state.</w:t>
      </w:r>
    </w:p>
    <w:p>
      <w:pPr>
        <w:pStyle w:val="NO"/>
        <w:rPr/>
      </w:pPr>
      <w:r>
        <w:rPr/>
        <w:t>NOTE:</w:t>
        <w:tab/>
        <w:t>The release of the GAN radio resources is initiated from the target RAT. The MS may deregister from the GANC (as defined in sub-clause 6.4) after successfully completing the handover. If the MS chooses to deregister from the GANC, it may do so either immediately after successfully completing the handover or after sending the GA-CSR RELEASE COMPLETE message to the GANC in response to the GA-CSR RELEASE message from the GANC.</w:t>
      </w:r>
    </w:p>
    <w:p>
      <w:pPr>
        <w:pStyle w:val="Heading3"/>
        <w:rPr/>
      </w:pPr>
      <w:bookmarkStart w:id="142" w:name="__RefHeading___Toc517982495"/>
      <w:bookmarkEnd w:id="142"/>
      <w:r>
        <w:rPr/>
        <w:t>7.8.5</w:t>
        <w:tab/>
        <w:t>MS fails to complete requested handover</w:t>
      </w:r>
    </w:p>
    <w:p>
      <w:pPr>
        <w:pStyle w:val="Normal"/>
        <w:rPr/>
      </w:pPr>
      <w:r>
        <w:rPr/>
        <w:t>If the MS does not succeed in establishing a connection to the target radio access technology, the MS shall:</w:t>
      </w:r>
    </w:p>
    <w:p>
      <w:pPr>
        <w:pStyle w:val="B1"/>
        <w:rPr/>
      </w:pPr>
      <w:r>
        <w:rPr/>
        <w:t>-</w:t>
        <w:tab/>
        <w:t>revert back to the GAN configuration;</w:t>
      </w:r>
    </w:p>
    <w:p>
      <w:pPr>
        <w:pStyle w:val="B1"/>
        <w:rPr/>
      </w:pPr>
      <w:r>
        <w:rPr/>
        <w:t>-</w:t>
        <w:tab/>
        <w:t>return a GA-CSR HANDOVER FAILURE message and resume normal operation as if the GA-CSR HANDOVER COMMAND message has not been received. The cause shall be set as specified in 3GPP TS 44.018.</w:t>
      </w:r>
    </w:p>
    <w:p>
      <w:pPr>
        <w:pStyle w:val="Heading3"/>
        <w:rPr/>
      </w:pPr>
      <w:bookmarkStart w:id="143" w:name="__RefHeading___Toc517982496"/>
      <w:bookmarkEnd w:id="143"/>
      <w:r>
        <w:rPr/>
        <w:t>7.8.6</w:t>
        <w:tab/>
        <w:t>Reception of GA-CSR HANDOVER FAILURE by the GANC</w:t>
      </w:r>
    </w:p>
    <w:p>
      <w:pPr>
        <w:pStyle w:val="Normal"/>
        <w:rPr/>
      </w:pPr>
      <w:r>
        <w:rPr/>
        <w:t>The GANC may initiate the release of resources in the target radio access technology.</w:t>
      </w:r>
    </w:p>
    <w:p>
      <w:pPr>
        <w:pStyle w:val="Heading3"/>
        <w:rPr/>
      </w:pPr>
      <w:bookmarkStart w:id="144" w:name="__RefHeading___Toc517982497"/>
      <w:bookmarkEnd w:id="144"/>
      <w:r>
        <w:rPr/>
        <w:t>7.8.7</w:t>
        <w:tab/>
        <w:t>Abnormal Cases</w:t>
      </w:r>
    </w:p>
    <w:p>
      <w:pPr>
        <w:pStyle w:val="Normal"/>
        <w:rPr/>
      </w:pPr>
      <w:r>
        <w:rPr/>
        <w:t>If the GA-CSR HANDOVER COMMAND message instructs the MS:</w:t>
      </w:r>
    </w:p>
    <w:p>
      <w:pPr>
        <w:pStyle w:val="B1"/>
        <w:rPr/>
      </w:pPr>
      <w:r>
        <w:rPr/>
        <w:t>-</w:t>
        <w:tab/>
        <w:t>to perform a non-supported scenario, or</w:t>
      </w:r>
    </w:p>
    <w:p>
      <w:pPr>
        <w:pStyle w:val="B1"/>
        <w:rPr/>
      </w:pPr>
      <w:r>
        <w:rPr/>
        <w:t>-</w:t>
        <w:tab/>
        <w:t>to use a non-supported configuration,</w:t>
      </w:r>
    </w:p>
    <w:p>
      <w:pPr>
        <w:pStyle w:val="Normal"/>
        <w:rPr/>
      </w:pPr>
      <w:r>
        <w:rPr/>
        <w:t>the MS shall return a GA-CSR HANDOVER FAILURE message with cause as defined in 3GPP TS 44.018 and resume normal operation as if the GA-CSR HANDOVER COMMAND message has not been received.</w:t>
      </w:r>
    </w:p>
    <w:p>
      <w:pPr>
        <w:pStyle w:val="Heading2"/>
        <w:rPr/>
      </w:pPr>
      <w:bookmarkStart w:id="145" w:name="__RefHeading___Toc517982498"/>
      <w:bookmarkEnd w:id="145"/>
      <w:r>
        <w:rPr/>
        <w:t>7.9</w:t>
        <w:tab/>
        <w:t>Ciphering configuration procedure</w:t>
      </w:r>
    </w:p>
    <w:p>
      <w:pPr>
        <w:pStyle w:val="Normal"/>
        <w:rPr/>
      </w:pPr>
      <w:r>
        <w:rPr/>
        <w:t xml:space="preserve">The ciphering configuration procedure is used by the network to set the ciphering mode, i.e. whether or not the transmission is ciphered, and if so which algorithm to use. This information is not used when the GA-CSR-layer is the serving entity in the MS, but shall be stored in the MS for </w:t>
      </w:r>
      <w:r>
        <w:rPr>
          <w:lang w:val="en-US"/>
        </w:rPr>
        <w:t xml:space="preserve">possible future use after a handover </w:t>
      </w:r>
      <w:r>
        <w:rPr/>
        <w:t>from GAN</w:t>
      </w:r>
      <w:r>
        <w:rPr>
          <w:lang w:val="en-US"/>
        </w:rPr>
        <w:t xml:space="preserve"> </w:t>
      </w:r>
      <w:r>
        <w:rPr/>
        <w:t>during the same upper layer transaction (i.e. RR-layer becomes the serving entity during this upper layer transaction).</w:t>
      </w:r>
    </w:p>
    <w:p>
      <w:pPr>
        <w:pStyle w:val="Normal"/>
        <w:rPr/>
      </w:pPr>
      <w:r>
        <w:rPr/>
        <w:t>This procedure applies only for a MS in GA-CSR-DEDICATED state.</w:t>
      </w:r>
    </w:p>
    <w:p>
      <w:pPr>
        <w:pStyle w:val="Normal"/>
        <w:rPr/>
      </w:pPr>
      <w:r>
        <w:rPr/>
        <w:t xml:space="preserve">The procedure shall only be used to change from "not ciphered" mode to "ciphered" mode, or vice-versa, or to pass a GA-CSR CIPHERING MODE COMMAND message to the mobile station while remaining in the "not ciphered" mode. The ciphering mode setting procedure is always triggered by the network. </w:t>
      </w:r>
    </w:p>
    <w:p>
      <w:pPr>
        <w:pStyle w:val="TH"/>
        <w:rPr>
          <w:lang w:val="en-US"/>
        </w:rPr>
      </w:pPr>
      <w:r>
        <w:rPr>
          <w:lang w:val="en-US"/>
        </w:rPr>
        <w:object w:dxaOrig="8306" w:dyaOrig="2836">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415.3pt;height:141.8pt" filled="f" o:ole="">
            <v:imagedata r:id="rId48" o:title=""/>
          </v:shape>
          <o:OLEObject Type="Embed" ProgID="Word.Document.12" ShapeID="ole_rId47" DrawAspect="Content" ObjectID="_470960291" r:id="rId47"/>
        </w:object>
      </w:r>
    </w:p>
    <w:p>
      <w:pPr>
        <w:pStyle w:val="TF1"/>
        <w:rPr/>
      </w:pPr>
      <w:r>
        <w:rPr>
          <w:lang w:val="en-US"/>
        </w:rPr>
        <w:t>Figure 7.9.1 Ciphering configuration</w:t>
      </w:r>
    </w:p>
    <w:p>
      <w:pPr>
        <w:pStyle w:val="Heading3"/>
        <w:rPr/>
      </w:pPr>
      <w:bookmarkStart w:id="146" w:name="__RefHeading___Toc517982499"/>
      <w:bookmarkEnd w:id="146"/>
      <w:r>
        <w:rPr/>
        <w:t>7.9.1</w:t>
        <w:tab/>
        <w:t>Ciphering configuration initiation</w:t>
      </w:r>
    </w:p>
    <w:p>
      <w:pPr>
        <w:pStyle w:val="Normal"/>
        <w:rPr/>
      </w:pPr>
      <w:r>
        <w:rPr/>
        <w:t>The network initiates the ciphering mode setting procedure by sending a GA-CSR CIPHERING MODE COMMAND message to the mobile station, indicating whether ciphering shall be used or not, and if yes which algorithm to use.</w:t>
      </w:r>
    </w:p>
    <w:p>
      <w:pPr>
        <w:pStyle w:val="Normal"/>
        <w:rPr/>
      </w:pPr>
      <w:r>
        <w:rPr/>
        <w:t>Additionally, the network may, by the use of the cipher response information element, request the mobile station to include its IMEISV in the GA-CSR CIPHERING MODE COMPLETE message.</w:t>
      </w:r>
    </w:p>
    <w:p>
      <w:pPr>
        <w:pStyle w:val="Heading3"/>
        <w:rPr/>
      </w:pPr>
      <w:bookmarkStart w:id="147" w:name="__RefHeading___Toc517982500"/>
      <w:bookmarkEnd w:id="147"/>
      <w:r>
        <w:rPr/>
        <w:t>7.9.2</w:t>
        <w:tab/>
        <w:t>Ciphering configuration completion</w:t>
      </w:r>
    </w:p>
    <w:p>
      <w:pPr>
        <w:pStyle w:val="Normal"/>
        <w:rPr/>
      </w:pPr>
      <w:r>
        <w:rPr/>
        <w:t>Whenever the mobile station receives a valid GA-CSR CIPHERING MODE COMMAND message, it shall, if a SIM is present and considered valid and the ciphering key sequence number stored on the SIM indicates that a ciphering key is available, save information about the ciphering key to use if the MS is later performing Handover from GAN. A valid GA-CSR CIPHERING MODE COMMAND message is defined to be one of the following:</w:t>
      </w:r>
    </w:p>
    <w:p>
      <w:pPr>
        <w:pStyle w:val="B1"/>
        <w:rPr/>
      </w:pPr>
      <w:r>
        <w:rPr/>
        <w:t>-</w:t>
        <w:tab/>
        <w:t>one that indicates "start ciphering" and is received by the mobile station in the "not ciphered" mode;</w:t>
      </w:r>
    </w:p>
    <w:p>
      <w:pPr>
        <w:pStyle w:val="B1"/>
        <w:rPr/>
      </w:pPr>
      <w:r>
        <w:rPr/>
        <w:t>-</w:t>
        <w:tab/>
        <w:t>one that indicates "no ciphering" and is received by the MS in the "not ciphered" mode; or</w:t>
      </w:r>
    </w:p>
    <w:p>
      <w:pPr>
        <w:pStyle w:val="B1"/>
        <w:rPr/>
      </w:pPr>
      <w:r>
        <w:rPr/>
        <w:t>-</w:t>
        <w:tab/>
        <w:t>one that indicates "no ciphering" and is received by the mobile station in the "ciphered" mode.</w:t>
      </w:r>
    </w:p>
    <w:p>
      <w:pPr>
        <w:pStyle w:val="Normal"/>
        <w:rPr/>
      </w:pPr>
      <w:r>
        <w:rPr/>
        <w:t>Other GA-CSR CIPHERING MODE COMMAND messages shall be regarded as erroneous, and a GA-CSR STATUS message with cause "Protocol error unspecified" shall be returned, and no further action taken.</w:t>
      </w:r>
    </w:p>
    <w:p>
      <w:pPr>
        <w:pStyle w:val="Normal"/>
        <w:rPr/>
      </w:pPr>
      <w:r>
        <w:rPr>
          <w:lang w:val="en-US"/>
        </w:rPr>
        <w:t>The MS shall also calculate a MAC (Message Authentication Code). The MAC shall be calculated over the following data:</w:t>
      </w:r>
    </w:p>
    <w:p>
      <w:pPr>
        <w:pStyle w:val="EQ"/>
        <w:rPr>
          <w:lang w:val="en-US" w:eastAsia="en-US"/>
        </w:rPr>
      </w:pPr>
      <w:r>
        <w:rPr>
          <w:lang w:val="en-US" w:eastAsia="en-US"/>
        </w:rPr>
        <w:tab/>
        <w:t>RAND | IMSI</w:t>
      </w:r>
    </w:p>
    <w:p>
      <w:pPr>
        <w:pStyle w:val="Normal"/>
        <w:rPr/>
      </w:pPr>
      <w:r>
        <w:rPr>
          <w:lang w:val="en-US"/>
        </w:rPr>
        <w:t>using "HMAC-SHA1-96" algorithm, as specified in [24] with Kc as authentication key.</w:t>
      </w:r>
    </w:p>
    <w:p>
      <w:pPr>
        <w:pStyle w:val="Normal"/>
        <w:rPr>
          <w:rFonts w:ascii="Courier New" w:hAnsi="Courier New" w:cs="Courier New"/>
          <w:lang w:val="en-US"/>
        </w:rPr>
      </w:pPr>
      <w:r>
        <w:rPr>
          <w:lang w:val="en-US"/>
        </w:rPr>
        <w:t>In the formulas above, the "|" character denotes concatenation. RAND is the 16-octet random number received from the GANC in the GA-CSR CIPHERING MODE COMMAND message. IMSI is the MS IMSI, in the same format as defined for the Mobile Identity IE as defined in [8] i.e. as a variable-length sequence of digits in BCD format (e.g. the IMSI "123456789098765" is encoded as the following octets (in hexadecimal): "21 43 65 87 09 89 67 F5"). Network byte order is used.</w:t>
      </w:r>
    </w:p>
    <w:p>
      <w:pPr>
        <w:pStyle w:val="Normal"/>
        <w:rPr/>
      </w:pPr>
      <w:r>
        <w:rPr/>
        <w:t>The Kc key is the Kc that has been derived during the last authentication. The length of the MAC is 12 octets.</w:t>
      </w:r>
    </w:p>
    <w:p>
      <w:pPr>
        <w:pStyle w:val="Normal"/>
        <w:rPr/>
      </w:pPr>
      <w:r>
        <w:rPr/>
        <w:t xml:space="preserve">When the appropriate action on the GA-CSR CIPHERING MODE COMMAND </w:t>
      </w:r>
      <w:r>
        <w:rPr>
          <w:lang w:val="en-US"/>
        </w:rPr>
        <w:t>message</w:t>
      </w:r>
      <w:r>
        <w:rPr/>
        <w:t xml:space="preserve"> has been taken, the mobile station sends back a GA-CSR CIPHERING MODE COMPLETE message. If the "cipher response" field of the cipher response information element in the GA-CSR CIPHERING MODE COMMAND message specified "IMEISV must be included" the mobile station shall include its IMEISV in the GA-CSR CIPHERING MODE COMPLETE message.</w:t>
      </w:r>
    </w:p>
    <w:p>
      <w:pPr>
        <w:pStyle w:val="Heading2"/>
        <w:rPr/>
      </w:pPr>
      <w:bookmarkStart w:id="148" w:name="__RefHeading___Toc517982501"/>
      <w:bookmarkEnd w:id="148"/>
      <w:r>
        <w:rPr/>
        <w:t>7.10</w:t>
        <w:tab/>
        <w:t>Channel mode modify procedure</w:t>
      </w:r>
    </w:p>
    <w:p>
      <w:pPr>
        <w:pStyle w:val="Normal"/>
        <w:rPr/>
      </w:pPr>
      <w:r>
        <w:rPr/>
        <w:t>In dedicated mode, the GANC can request a modification of the channel mode, multi-rate configuration, RTP redundancy configuration, sample size, GANC IP address, GANC RTP UDP port and GANC RTCP UDP port used for an active traffic channel.</w:t>
      </w:r>
    </w:p>
    <w:p>
      <w:pPr>
        <w:pStyle w:val="Normal"/>
        <w:rPr/>
      </w:pPr>
      <w:r>
        <w:rPr/>
        <w:t xml:space="preserve">The channel mode modify procedure allows the network to request the mobile station to modify configuration used for an active channel. The channel mode covers the coding, decoding and transcoding mode </w:t>
      </w:r>
      <w:r>
        <w:rPr>
          <w:lang w:val="en-US"/>
        </w:rPr>
        <w:t xml:space="preserve">as well as the redundancy policy </w:t>
      </w:r>
      <w:r>
        <w:rPr/>
        <w:t>used on the active channel.</w:t>
      </w:r>
    </w:p>
    <w:p>
      <w:pPr>
        <w:pStyle w:val="Normal"/>
        <w:rPr/>
      </w:pPr>
      <w:r>
        <w:rPr/>
        <w:t>This procedure is always initiated by the network.</w:t>
      </w:r>
    </w:p>
    <w:p>
      <w:pPr>
        <w:pStyle w:val="TH"/>
        <w:rPr>
          <w:lang w:val="en-US"/>
        </w:rPr>
      </w:pPr>
      <w:bookmarkStart w:id="149" w:name="_1235926428"/>
      <w:bookmarkStart w:id="150" w:name="_1235926417"/>
      <w:bookmarkEnd w:id="149"/>
      <w:bookmarkEnd w:id="150"/>
      <w:r>
        <w:rPr>
          <w:lang w:val="en-US"/>
        </w:rPr>
        <w:object w:dxaOrig="8306" w:dyaOrig="3098">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415.3pt;height:154.9pt" filled="f" o:ole="">
            <v:imagedata r:id="rId50" o:title=""/>
          </v:shape>
          <o:OLEObject Type="Embed" ProgID="Word.Document.12" ShapeID="ole_rId49" DrawAspect="Content" ObjectID="_494865850" r:id="rId49"/>
        </w:object>
      </w:r>
    </w:p>
    <w:p>
      <w:pPr>
        <w:pStyle w:val="TF1"/>
        <w:rPr>
          <w:lang w:val="en-US"/>
        </w:rPr>
      </w:pPr>
      <w:r>
        <w:rPr>
          <w:lang w:val="en-US"/>
        </w:rPr>
        <w:t>Figure 7.10.1 Channel mode modify</w:t>
      </w:r>
    </w:p>
    <w:p>
      <w:pPr>
        <w:pStyle w:val="Heading3"/>
        <w:rPr/>
      </w:pPr>
      <w:bookmarkStart w:id="151" w:name="__RefHeading___Toc517982502"/>
      <w:bookmarkEnd w:id="151"/>
      <w:r>
        <w:rPr/>
        <w:t>7.10.1</w:t>
        <w:tab/>
        <w:t>Normal channel mode modify procedure</w:t>
      </w:r>
    </w:p>
    <w:p>
      <w:pPr>
        <w:pStyle w:val="Heading4"/>
        <w:ind w:left="1418" w:hanging="1418"/>
        <w:rPr/>
      </w:pPr>
      <w:bookmarkStart w:id="152" w:name="__RefHeading___Toc517982503"/>
      <w:bookmarkEnd w:id="152"/>
      <w:r>
        <w:rPr/>
        <w:t>7.10.1.1</w:t>
        <w:tab/>
        <w:t>Initiation of the channel mode modify procedure</w:t>
      </w:r>
    </w:p>
    <w:p>
      <w:pPr>
        <w:pStyle w:val="Normal"/>
        <w:rPr/>
      </w:pPr>
      <w:r>
        <w:rPr/>
        <w:t xml:space="preserve">The network initiates the procedure by sending a GA-CSR CHANNEL MODE MODIFY message to the mobile station. </w:t>
      </w:r>
    </w:p>
    <w:p>
      <w:pPr>
        <w:pStyle w:val="Heading4"/>
        <w:ind w:left="1418" w:hanging="1418"/>
        <w:rPr/>
      </w:pPr>
      <w:bookmarkStart w:id="153" w:name="__RefHeading___Toc517982504"/>
      <w:bookmarkEnd w:id="153"/>
      <w:r>
        <w:rPr/>
        <w:t>7.10.1.2</w:t>
        <w:tab/>
        <w:t>Completion of channel mode modify procedure</w:t>
      </w:r>
    </w:p>
    <w:p>
      <w:pPr>
        <w:pStyle w:val="Normal"/>
        <w:rPr/>
      </w:pPr>
      <w:r>
        <w:rPr/>
        <w:t xml:space="preserve">When the MS has received the GA-CSR CHANNEL MODE MODIFY message, the mobile station modifies the configuration, sets the mode </w:t>
      </w:r>
      <w:r>
        <w:rPr>
          <w:lang w:val="en-US"/>
        </w:rPr>
        <w:t>and/or the RTP redundancy configuration</w:t>
      </w:r>
      <w:r>
        <w:rPr/>
        <w:t xml:space="preserve"> for the active channel and then replies by a GA-CSR CHANNEL MODE MODIFY ACKNOWLEDGE message indicating the ordered channel mode.</w:t>
      </w:r>
    </w:p>
    <w:p>
      <w:pPr>
        <w:pStyle w:val="Normal"/>
        <w:rPr/>
      </w:pPr>
      <w:r>
        <w:rPr/>
        <w:t xml:space="preserve">This applies whether the mode </w:t>
      </w:r>
      <w:r>
        <w:rPr>
          <w:lang w:val="en-US"/>
        </w:rPr>
        <w:t xml:space="preserve">and/or redundancy policy </w:t>
      </w:r>
      <w:r>
        <w:rPr/>
        <w:t xml:space="preserve">commanded by the GA-CSR CHANNEL MODE MODIFY </w:t>
      </w:r>
      <w:r>
        <w:rPr>
          <w:lang w:val="en-US"/>
        </w:rPr>
        <w:t>message</w:t>
      </w:r>
      <w:r>
        <w:rPr/>
        <w:t xml:space="preserve"> is different from the one used by the mobile station or whether it is already in use.</w:t>
      </w:r>
    </w:p>
    <w:p>
      <w:pPr>
        <w:pStyle w:val="Normal"/>
        <w:rPr/>
      </w:pPr>
      <w:r>
        <w:rPr/>
        <w:t>When the MS has sent the GA-CSR CHANNEL MODE MODIFY ACKNOWLEDGE</w:t>
      </w:r>
      <w:r>
        <w:rPr>
          <w:lang w:val="en-US"/>
        </w:rPr>
        <w:t xml:space="preserve"> message</w:t>
      </w:r>
      <w:r>
        <w:rPr/>
        <w:t>, it shall start transmit RTP packets with the new size. Until RTP packets with the new sample size have been received, the MS should handle the reception of RTP packets with the old sample size. The MS shall also use changed configurations for all other parameters (channel mode, multi-rate configuration, RTP redundancy configuration, etc.) in uplink RTP frames immediately after sending GA-CSR CHANNEL MODE MODIFY ACKNOWLEDGE message. In the downlink direction, MS shall be able to receive RTP packets with the old parameters, until the first RTP packet using the new parameters is received.</w:t>
      </w:r>
    </w:p>
    <w:p>
      <w:pPr>
        <w:pStyle w:val="Normal"/>
        <w:rPr/>
      </w:pPr>
      <w:r>
        <w:rPr/>
        <w:t>The GANC shall only start using the new configuration in downlink RTP frames as of receiving GA-CSR CHANNEL MODE MODIFY ACKNOWLEDGE message. In the uplink direction, the GANC shall be able to receive RTP packets with the old parameters, until the first RTP packet using the new parameters is received.</w:t>
      </w:r>
    </w:p>
    <w:p>
      <w:pPr>
        <w:pStyle w:val="Heading4"/>
        <w:ind w:left="1418" w:hanging="1418"/>
        <w:rPr/>
      </w:pPr>
      <w:bookmarkStart w:id="154" w:name="__RefHeading___Toc517982505"/>
      <w:bookmarkEnd w:id="154"/>
      <w:r>
        <w:rPr/>
        <w:t>7.10.1.3</w:t>
        <w:tab/>
        <w:t>Abnormal cases</w:t>
      </w:r>
    </w:p>
    <w:p>
      <w:pPr>
        <w:pStyle w:val="Normal"/>
        <w:rPr/>
      </w:pPr>
      <w:r>
        <w:rPr>
          <w:lang w:val="en-US"/>
        </w:rPr>
        <w:t>If the GA-CSR CHANNEL MODE MODIFY message includes IE "RTP Redundancy Configuration" and MS has indicated that it does not support RTP Redundancy through the GAN Classmark, it shall ignore the IE "RTP Redundancy Configuration".</w:t>
      </w:r>
    </w:p>
    <w:p>
      <w:pPr>
        <w:pStyle w:val="Normal"/>
        <w:rPr/>
      </w:pPr>
      <w:r>
        <w:rPr/>
        <w:t>If the mobile station does not support the indicated channel mode or sample size modifications, it shall retain the old mode and return the used configuration in the GA-CSR CHANNEL MODE MODIFY ACKNOWLEDGE message.</w:t>
      </w:r>
    </w:p>
    <w:p>
      <w:pPr>
        <w:pStyle w:val="Heading1"/>
        <w:ind w:left="1134" w:hanging="1134"/>
        <w:rPr>
          <w:lang w:val="en-US"/>
        </w:rPr>
      </w:pPr>
      <w:bookmarkStart w:id="155" w:name="__RefHeading___Toc517982506"/>
      <w:bookmarkEnd w:id="155"/>
      <w:r>
        <w:rPr>
          <w:lang w:val="en-US"/>
        </w:rPr>
        <w:t>8</w:t>
        <w:tab/>
        <w:t>GA-PSR elementary procedures</w:t>
      </w:r>
    </w:p>
    <w:p>
      <w:pPr>
        <w:pStyle w:val="Heading2"/>
        <w:rPr>
          <w:lang w:val="en-US"/>
        </w:rPr>
      </w:pPr>
      <w:bookmarkStart w:id="156" w:name="__RefHeading___Toc517982507"/>
      <w:bookmarkEnd w:id="156"/>
      <w:r>
        <w:rPr>
          <w:lang w:val="en-US"/>
        </w:rPr>
        <w:t>8.1</w:t>
        <w:tab/>
        <w:t>GA-PSR Transport Channel (GA-PSR TC) Overview</w:t>
      </w:r>
    </w:p>
    <w:p>
      <w:pPr>
        <w:pStyle w:val="Normal"/>
        <w:rPr/>
      </w:pPr>
      <w:r>
        <w:rPr>
          <w:lang w:val="en-US"/>
        </w:rPr>
        <w:t>The GA-PSR Transport Channel is defined as a UDP based point to point GA-PSR connection between the MS and the GANC utilized for GPRS user data transfer. The life-time of the GA-PSR TC is controlled by the TU4001 timer. The duration of the TU4001 timer is provided to the MS as one of the GAN system parameters in the GA-RC REGISTER ACCEPT message. In the same way as other GAN system parameters, the GANC can update the TU4001 timer using the standard mechanism for GAN system parameters update. The MS shall store the TU4001 timer for future use and updates the value when requested.</w:t>
      </w:r>
    </w:p>
    <w:p>
      <w:pPr>
        <w:pStyle w:val="Heading2"/>
        <w:rPr/>
      </w:pPr>
      <w:bookmarkStart w:id="157" w:name="__RefHeading___Toc517982508"/>
      <w:bookmarkStart w:id="158" w:name="_Ref73521998"/>
      <w:r>
        <w:rPr>
          <w:lang w:val="en-US"/>
        </w:rPr>
        <w:t>8.2</w:t>
        <w:tab/>
        <w:t>MS Initiated GA-PSR Transport Channel (GA-PSR TC) Activation</w:t>
      </w:r>
      <w:bookmarkEnd w:id="157"/>
      <w:bookmarkEnd w:id="158"/>
      <w:r>
        <w:rPr>
          <w:lang w:val="en-US"/>
        </w:rPr>
        <w:t xml:space="preserve"> </w:t>
      </w:r>
    </w:p>
    <w:p>
      <w:pPr>
        <w:pStyle w:val="Normal"/>
        <w:rPr/>
      </w:pPr>
      <w:r>
        <w:rPr>
          <w:lang w:val="en-US"/>
        </w:rPr>
        <w:t>The MS initiated GA-PSR TC activation is triggered by the uplink GPRS user data request when the GA-PSR is in the GA-PSR-STANDBY state. The following message flow depicts the messages and timers involved in this procedure:</w:t>
      </w:r>
    </w:p>
    <w:p>
      <w:pPr>
        <w:pStyle w:val="TH"/>
        <w:rPr>
          <w:lang w:val="en-US"/>
        </w:rPr>
      </w:pPr>
      <w:r>
        <w:rPr>
          <w:lang w:val="en-US"/>
        </w:rPr>
        <w:object w:dxaOrig="8306" w:dyaOrig="3886">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415.3pt;height:194.3pt" filled="f" o:ole="">
            <v:imagedata r:id="rId52" o:title=""/>
          </v:shape>
          <o:OLEObject Type="Embed" ProgID="Word.Document.12" ShapeID="ole_rId51" DrawAspect="Content" ObjectID="_977399234" r:id="rId51"/>
        </w:object>
      </w:r>
    </w:p>
    <w:p>
      <w:pPr>
        <w:pStyle w:val="TF1"/>
        <w:rPr>
          <w:lang w:val="en-US"/>
        </w:rPr>
      </w:pPr>
      <w:r>
        <w:rPr>
          <w:lang w:val="en-US"/>
        </w:rPr>
        <w:t>Figure 8.2.1: MS initiated GA-PSR TC Activation</w:t>
      </w:r>
    </w:p>
    <w:p>
      <w:pPr>
        <w:pStyle w:val="Heading3"/>
        <w:rPr>
          <w:lang w:val="en-US"/>
        </w:rPr>
      </w:pPr>
      <w:bookmarkStart w:id="159" w:name="__RefHeading___Toc517982509"/>
      <w:bookmarkEnd w:id="159"/>
      <w:r>
        <w:rPr>
          <w:lang w:val="en-US"/>
        </w:rPr>
        <w:t>8.2.1</w:t>
        <w:tab/>
        <w:t>Initiation of the GA-PSR TC Activation by the MS</w:t>
      </w:r>
    </w:p>
    <w:p>
      <w:pPr>
        <w:pStyle w:val="Normal"/>
        <w:rPr/>
      </w:pPr>
      <w:r>
        <w:rPr>
          <w:lang w:val="en-US"/>
        </w:rPr>
        <w:t>Upon receiving the uplink user data transfer request from the LLC for LLC SAPI 3, 5, 9 or 11 and while the MS GA-PSR is in the GA-PSR-STANDBY state, the MS shall,</w:t>
      </w:r>
    </w:p>
    <w:p>
      <w:pPr>
        <w:pStyle w:val="B1"/>
        <w:rPr>
          <w:lang w:val="en-US"/>
        </w:rPr>
      </w:pPr>
      <w:r>
        <w:rPr>
          <w:lang w:val="en-US"/>
        </w:rPr>
        <w:t>-</w:t>
        <w:tab/>
        <w:t xml:space="preserve">send a GA-PSR-ACTIVATE-UTC-REQ message, </w:t>
      </w:r>
    </w:p>
    <w:p>
      <w:pPr>
        <w:pStyle w:val="B1"/>
        <w:rPr>
          <w:lang w:val="en-US"/>
        </w:rPr>
      </w:pPr>
      <w:r>
        <w:rPr>
          <w:lang w:val="en-US"/>
        </w:rPr>
        <w:t>-</w:t>
        <w:tab/>
        <w:t>start timer TU4002,</w:t>
      </w:r>
    </w:p>
    <w:p>
      <w:pPr>
        <w:pStyle w:val="B1"/>
        <w:rPr>
          <w:lang w:val="en-US"/>
        </w:rPr>
      </w:pPr>
      <w:r>
        <w:rPr>
          <w:lang w:val="en-US"/>
        </w:rPr>
        <w:t>-</w:t>
        <w:tab/>
        <w:t>set the uplink packet sequence number to 0,</w:t>
      </w:r>
    </w:p>
    <w:p>
      <w:pPr>
        <w:pStyle w:val="B1"/>
        <w:rPr/>
      </w:pPr>
      <w:r>
        <w:rPr>
          <w:lang w:val="en-US"/>
        </w:rPr>
        <w:t>-</w:t>
        <w:tab/>
        <w:t>set the expected downlink packet sequence number to 0 and</w:t>
      </w:r>
    </w:p>
    <w:p>
      <w:pPr>
        <w:pStyle w:val="Heading3"/>
        <w:rPr/>
      </w:pPr>
      <w:bookmarkStart w:id="160" w:name="__RefHeading___Toc517982510"/>
      <w:bookmarkEnd w:id="160"/>
      <w:r>
        <w:rPr>
          <w:lang w:val="en-US"/>
        </w:rPr>
        <w:t>8.2.2</w:t>
        <w:tab/>
        <w:t>Processing of the GA-PSR TC Activation Request by the GANC</w:t>
      </w:r>
    </w:p>
    <w:p>
      <w:pPr>
        <w:pStyle w:val="Normal"/>
        <w:rPr>
          <w:lang w:val="en-US"/>
        </w:rPr>
      </w:pPr>
      <w:r>
        <w:rPr>
          <w:lang w:val="en-US"/>
        </w:rPr>
        <w:t>Upon receiving the GA-PSR-ACTIVATE-UTC-REQ message from the MS, if the GANC accepts this request, it:</w:t>
      </w:r>
    </w:p>
    <w:p>
      <w:pPr>
        <w:pStyle w:val="B1"/>
        <w:rPr/>
      </w:pPr>
      <w:r>
        <w:rPr/>
        <w:t>-</w:t>
        <w:tab/>
        <w:t xml:space="preserve">allocates the IP address and the UDP port number to be used by the MS for GPRS user data transport, </w:t>
      </w:r>
    </w:p>
    <w:p>
      <w:pPr>
        <w:pStyle w:val="B1"/>
        <w:rPr/>
      </w:pPr>
      <w:r>
        <w:rPr/>
        <w:t>-</w:t>
        <w:tab/>
        <w:t>sends the GA-PSR-ACTIVATE-UTC-ACK message to the MS with the cause indicating successful activation,</w:t>
      </w:r>
    </w:p>
    <w:p>
      <w:pPr>
        <w:pStyle w:val="B1"/>
        <w:rPr/>
      </w:pPr>
      <w:r>
        <w:rPr/>
        <w:t>-</w:t>
        <w:tab/>
        <w:t>sets downlink packet sequence number to 0 and</w:t>
      </w:r>
    </w:p>
    <w:p>
      <w:pPr>
        <w:pStyle w:val="B1"/>
        <w:rPr/>
      </w:pPr>
      <w:r>
        <w:rPr/>
        <w:t>-</w:t>
        <w:tab/>
        <w:t>sets the expected uplink packet sequence number to 0.</w:t>
      </w:r>
    </w:p>
    <w:p>
      <w:pPr>
        <w:pStyle w:val="Heading3"/>
        <w:rPr/>
      </w:pPr>
      <w:bookmarkStart w:id="161" w:name="__RefHeading___Toc517982511"/>
      <w:bookmarkEnd w:id="161"/>
      <w:r>
        <w:rPr>
          <w:lang w:val="en-US"/>
        </w:rPr>
        <w:t>8.2.3</w:t>
        <w:tab/>
        <w:t>Processing of the GA-PSR TC Activation Acknowledgment by the MS</w:t>
      </w:r>
    </w:p>
    <w:p>
      <w:pPr>
        <w:pStyle w:val="Normal"/>
        <w:rPr/>
      </w:pPr>
      <w:r>
        <w:rPr>
          <w:lang w:val="en-US"/>
        </w:rPr>
        <w:t>Upon receiving the GA-PSR-ACTIVATE-UTC-ACK message while the MS initiated GA-PSR TC activation is in progress, the MS shall stop timer TU4002, create and store the corresponding GA-PSR TC information and the MS GA-PSR shall transition into GA-PSR-ACTIVE state. The MS GA-PSR shall start TU4001 timer and forward any outstanding uplink user data packets. The TU4001 timer is restarted whenever any user data packet is sent to or received from the GANC.</w:t>
      </w:r>
    </w:p>
    <w:p>
      <w:pPr>
        <w:pStyle w:val="Heading3"/>
        <w:rPr/>
      </w:pPr>
      <w:bookmarkStart w:id="162" w:name="__RefHeading___Toc517982512"/>
      <w:bookmarkEnd w:id="162"/>
      <w:r>
        <w:rPr>
          <w:lang w:val="en-US"/>
        </w:rPr>
        <w:t>8.2.4</w:t>
        <w:tab/>
        <w:t>Abnormal Cases</w:t>
      </w:r>
    </w:p>
    <w:p>
      <w:pPr>
        <w:pStyle w:val="Heading4"/>
        <w:ind w:left="1418" w:hanging="1418"/>
        <w:rPr>
          <w:lang w:val="en-US"/>
        </w:rPr>
      </w:pPr>
      <w:bookmarkStart w:id="163" w:name="__RefHeading___Toc517982513"/>
      <w:bookmarkEnd w:id="163"/>
      <w:r>
        <w:rPr>
          <w:lang w:val="en-US"/>
        </w:rPr>
        <w:t>8.2.4.1</w:t>
        <w:tab/>
        <w:t>GA-PSR TC Activation Collision</w:t>
      </w:r>
    </w:p>
    <w:p>
      <w:pPr>
        <w:pStyle w:val="Normal"/>
        <w:rPr/>
      </w:pPr>
      <w:r>
        <w:rPr>
          <w:lang w:val="en-US"/>
        </w:rPr>
        <w:t>If the GANC receives a GA-PSR-ACTIVATE-UTC-REQ message from the MS while the network initiated GA-PSR TC activation procedure is in progress, the GANC aborts the network initiated activation procedure and responds to the MS with the GA-PSR-ACTIVATE-UTC-ACK message including the cause indicating successful activation. The message includes GANC IP address and GANC UDP port to be used for the uplink GPRS user data transport.</w:t>
      </w:r>
    </w:p>
    <w:p>
      <w:pPr>
        <w:pStyle w:val="Normal"/>
        <w:rPr/>
      </w:pPr>
      <w:r>
        <w:rPr>
          <w:lang w:val="en-US"/>
        </w:rPr>
        <w:t>If the MS receives a GA-PSR-ACTIVATE-UTC-REQ message from the GANC while the MS initiated GA-PSR TC activation procedure is in progress, the MS shall silently discard the request and wait for the acknowledgment related to the MS initiated activation already in progress.</w:t>
      </w:r>
    </w:p>
    <w:p>
      <w:pPr>
        <w:pStyle w:val="Heading4"/>
        <w:ind w:left="1418" w:hanging="1418"/>
        <w:rPr/>
      </w:pPr>
      <w:bookmarkStart w:id="164" w:name="__RefHeading___Toc517982514"/>
      <w:r>
        <w:rPr/>
        <w:t>8.2.4.2</w:t>
        <w:tab/>
        <w:t>Timer TU4002 Expires during GA-PSR TC Activation</w:t>
      </w:r>
      <w:bookmarkEnd w:id="164"/>
      <w:r>
        <w:rPr/>
        <w:t xml:space="preserve"> </w:t>
      </w:r>
    </w:p>
    <w:p>
      <w:pPr>
        <w:pStyle w:val="Normal"/>
        <w:rPr/>
      </w:pPr>
      <w:r>
        <w:rPr>
          <w:lang w:val="en-US"/>
        </w:rPr>
        <w:t xml:space="preserve">If timer TU4002 expires in the MS, the MS shall </w:t>
      </w:r>
      <w:r>
        <w:rPr>
          <w:lang w:val="en-US" w:eastAsia="en-US"/>
        </w:rPr>
        <w:t xml:space="preserve">remain in GA-PSR-STANDBY state and </w:t>
      </w:r>
      <w:r>
        <w:rPr>
          <w:lang w:val="en-US"/>
        </w:rPr>
        <w:t xml:space="preserve">declare the procedure as failed to the upper layers. </w:t>
      </w:r>
    </w:p>
    <w:p>
      <w:pPr>
        <w:pStyle w:val="Heading4"/>
        <w:ind w:left="1418" w:hanging="1418"/>
        <w:rPr>
          <w:lang w:val="en-US"/>
        </w:rPr>
      </w:pPr>
      <w:bookmarkStart w:id="165" w:name="__RefHeading___Toc517982515"/>
      <w:r>
        <w:rPr>
          <w:lang w:val="en-US"/>
        </w:rPr>
        <w:t>8.2.4.3</w:t>
        <w:tab/>
        <w:t>GANC Receives Duplicate GA-PSR TC Activation Request</w:t>
      </w:r>
      <w:bookmarkEnd w:id="165"/>
      <w:r>
        <w:rPr>
          <w:lang w:val="en-US"/>
        </w:rPr>
        <w:t xml:space="preserve"> </w:t>
      </w:r>
    </w:p>
    <w:p>
      <w:pPr>
        <w:pStyle w:val="Normal"/>
        <w:rPr/>
      </w:pPr>
      <w:r>
        <w:rPr>
          <w:lang w:val="en-US"/>
        </w:rPr>
        <w:t xml:space="preserve">If the GANC receives a GA-PSR TC activation message from the MS with an active GA-PSR TC, it responds with the GA-PSR-ACTIVATE-UTC-ACK message to the MS and the cause indicates successful activation. The message includes GANC IP address and GANC UDP port allocated to the existing GA-PSR TC. In parallel, if the MS provided new UDP port number, the GANC updates the GA-PSR TC attributes accordingly. </w:t>
      </w:r>
    </w:p>
    <w:p>
      <w:pPr>
        <w:pStyle w:val="Normal"/>
        <w:rPr>
          <w:lang w:val="en-US"/>
        </w:rPr>
      </w:pPr>
      <w:r>
        <w:rPr>
          <w:lang w:val="en-US"/>
        </w:rPr>
        <w:t>After sending the GA-PSR-ACTIVATE-UTC-ACK message, the GANC</w:t>
      </w:r>
    </w:p>
    <w:p>
      <w:pPr>
        <w:pStyle w:val="B1"/>
        <w:rPr>
          <w:lang w:val="en-US"/>
        </w:rPr>
      </w:pPr>
      <w:r>
        <w:rPr>
          <w:lang w:val="en-US"/>
        </w:rPr>
        <w:t>-</w:t>
        <w:tab/>
        <w:t>sets the downlink packet sequence number to 0 and</w:t>
      </w:r>
    </w:p>
    <w:p>
      <w:pPr>
        <w:pStyle w:val="B1"/>
        <w:rPr/>
      </w:pPr>
      <w:r>
        <w:rPr>
          <w:lang w:val="en-US"/>
        </w:rPr>
        <w:t>-</w:t>
        <w:tab/>
        <w:t>sets the expected uplink packet sequence number to 0</w:t>
      </w:r>
    </w:p>
    <w:p>
      <w:pPr>
        <w:pStyle w:val="Heading4"/>
        <w:ind w:left="1418" w:hanging="1418"/>
        <w:rPr/>
      </w:pPr>
      <w:bookmarkStart w:id="166" w:name="__RefHeading___Toc517982516"/>
      <w:r>
        <w:rPr>
          <w:lang w:val="en-US"/>
        </w:rPr>
        <w:t>8.2.4.4</w:t>
        <w:tab/>
        <w:t>GANC Rejects GA-PSR TC Activation</w:t>
      </w:r>
      <w:bookmarkEnd w:id="166"/>
      <w:r>
        <w:rPr>
          <w:lang w:val="en-US"/>
        </w:rPr>
        <w:t xml:space="preserve"> </w:t>
      </w:r>
    </w:p>
    <w:p>
      <w:pPr>
        <w:pStyle w:val="Normal"/>
        <w:rPr/>
      </w:pPr>
      <w:r>
        <w:rPr>
          <w:lang w:val="en-US"/>
        </w:rPr>
        <w:t>If the GANC decides to reject GA-PSR TC activation, it shall send a GA-PSR-ACTIVATE-UTC-ACK message to the MS with the failure cause code and shall not include GANC IP address and UDP port number. The following rejection cause values are supported:</w:t>
      </w:r>
    </w:p>
    <w:p>
      <w:pPr>
        <w:pStyle w:val="B1"/>
        <w:rPr>
          <w:lang w:val="en-US"/>
        </w:rPr>
      </w:pPr>
      <w:r>
        <w:rPr>
          <w:lang w:val="en-US"/>
        </w:rPr>
        <w:t>-</w:t>
        <w:tab/>
        <w:t>"No available resources" indicates that the GANC failed to allocate required resources.</w:t>
      </w:r>
    </w:p>
    <w:p>
      <w:pPr>
        <w:pStyle w:val="B1"/>
        <w:rPr/>
      </w:pPr>
      <w:r>
        <w:rPr/>
        <w:t>-</w:t>
        <w:tab/>
        <w:t>"GANC failure" indicates internal GANC failure.</w:t>
      </w:r>
    </w:p>
    <w:p>
      <w:pPr>
        <w:pStyle w:val="B1"/>
        <w:rPr/>
      </w:pPr>
      <w:r>
        <w:rPr>
          <w:lang w:val="en-US"/>
        </w:rPr>
        <w:t>-</w:t>
        <w:tab/>
        <w:t xml:space="preserve">"Not authorized for data service" indicates that the MS is not authorized to use data services via GAN. </w:t>
      </w:r>
    </w:p>
    <w:p>
      <w:pPr>
        <w:pStyle w:val="Normal"/>
        <w:rPr/>
      </w:pPr>
      <w:r>
        <w:rPr>
          <w:lang w:val="en-US"/>
        </w:rPr>
        <w:t xml:space="preserve">Upon receiving the GA-PSR-ACTIVATE-UTC-ACK message indicating failure, the MS shall declare the procedure as failed to the upper layers. </w:t>
      </w:r>
    </w:p>
    <w:p>
      <w:pPr>
        <w:pStyle w:val="Heading4"/>
        <w:ind w:left="1418" w:hanging="1418"/>
        <w:rPr/>
      </w:pPr>
      <w:bookmarkStart w:id="167" w:name="__RefHeading___Toc517982517"/>
      <w:r>
        <w:rPr>
          <w:lang w:val="en-US"/>
        </w:rPr>
        <w:t>8.2.4.5</w:t>
        <w:tab/>
        <w:t>MS Aborts GA-PSR TC Activation due to Lower Layer Failure</w:t>
      </w:r>
      <w:bookmarkEnd w:id="167"/>
      <w:r>
        <w:rPr>
          <w:lang w:val="en-US"/>
        </w:rPr>
        <w:t xml:space="preserve"> </w:t>
      </w:r>
    </w:p>
    <w:p>
      <w:pPr>
        <w:pStyle w:val="Normal"/>
        <w:rPr/>
      </w:pPr>
      <w:r>
        <w:rPr>
          <w:lang w:val="en-US"/>
        </w:rPr>
        <w:t>If a lower layer failure is detected while waiting for GA-PSR-ACTIVATE-UTC-ACK message, the MS shall declare the procedure as failed and send the corresponding indication to upper layers. Further, the MS shall act according to sub-clause 9.5.</w:t>
      </w:r>
    </w:p>
    <w:p>
      <w:pPr>
        <w:pStyle w:val="Heading2"/>
        <w:rPr/>
      </w:pPr>
      <w:bookmarkStart w:id="168" w:name="__RefHeading___Toc517982518"/>
      <w:r>
        <w:rPr>
          <w:lang w:val="en-US"/>
        </w:rPr>
        <w:t>8.3</w:t>
        <w:tab/>
        <w:t>Network Initiated GA-PSR Transport Channel (GA-PSR TC) Activation</w:t>
      </w:r>
      <w:bookmarkEnd w:id="168"/>
      <w:r>
        <w:rPr>
          <w:lang w:val="en-US"/>
        </w:rPr>
        <w:t xml:space="preserve"> </w:t>
      </w:r>
    </w:p>
    <w:p>
      <w:pPr>
        <w:pStyle w:val="Normal"/>
        <w:rPr/>
      </w:pPr>
      <w:r>
        <w:rPr>
          <w:lang w:val="en-US"/>
        </w:rPr>
        <w:t>The GANC initiated GA-PSR TC activation is triggered by the downlink GPRS user data request when the corresponding GA-PSR TC does not exist or as a result of PS handover from a GERAN/UTRAN cell to a GAN cell if PS handover is supported by the GANC. The following message flow depicts the messages and timers associated with this procedure:</w:t>
      </w:r>
    </w:p>
    <w:p>
      <w:pPr>
        <w:pStyle w:val="TH"/>
        <w:rPr>
          <w:lang w:val="en-US"/>
        </w:rPr>
      </w:pPr>
      <w:r>
        <w:rPr>
          <w:lang w:val="en-US"/>
        </w:rPr>
        <w:object w:dxaOrig="8306" w:dyaOrig="3383">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415.3pt;height:169.15pt" filled="f" o:ole="">
            <v:imagedata r:id="rId54" o:title=""/>
          </v:shape>
          <o:OLEObject Type="Embed" ProgID="Word.Document.12" ShapeID="ole_rId53" DrawAspect="Content" ObjectID="_736948391" r:id="rId53"/>
        </w:object>
      </w:r>
    </w:p>
    <w:p>
      <w:pPr>
        <w:pStyle w:val="TF1"/>
        <w:rPr>
          <w:lang w:val="en-US"/>
        </w:rPr>
      </w:pPr>
      <w:r>
        <w:rPr>
          <w:lang w:val="en-US"/>
        </w:rPr>
        <w:t>Figure 8.3.1: Network initiated GA-PSR TC Activation</w:t>
      </w:r>
    </w:p>
    <w:p>
      <w:pPr>
        <w:pStyle w:val="Heading3"/>
        <w:rPr/>
      </w:pPr>
      <w:bookmarkStart w:id="169" w:name="__RefHeading___Toc517982519"/>
      <w:bookmarkEnd w:id="169"/>
      <w:r>
        <w:rPr>
          <w:lang w:val="en-US"/>
        </w:rPr>
        <w:t>8.3.1</w:t>
        <w:tab/>
        <w:t>Initiation of the GA-PSR TC Activation by the GANC</w:t>
      </w:r>
    </w:p>
    <w:p>
      <w:pPr>
        <w:pStyle w:val="Normal"/>
        <w:rPr/>
      </w:pPr>
      <w:r>
        <w:rPr>
          <w:lang w:val="en-US"/>
        </w:rPr>
        <w:t>Upon receiving the downlink user data transfer request associated with LLC SAPI 3, 5, 9 or 11 and if there is no GA-PSR TC associated with the specific MS or upon receiving a PS Handover Request message from the SGSN and if PS handover is supported, the GANC allocates the IP address and the UDP port number to be used by the MS for GPRS user data transport and sends a GA-PSR-ACTIVATE-UTC-REQ message to the MS. The GANC also:</w:t>
      </w:r>
    </w:p>
    <w:p>
      <w:pPr>
        <w:pStyle w:val="B1"/>
        <w:rPr/>
      </w:pPr>
      <w:r>
        <w:rPr>
          <w:lang w:val="en-US"/>
        </w:rPr>
        <w:t>-</w:t>
        <w:tab/>
        <w:t xml:space="preserve">sets the downlink packet sequence number to 0 and </w:t>
      </w:r>
    </w:p>
    <w:p>
      <w:pPr>
        <w:pStyle w:val="B1"/>
        <w:rPr>
          <w:lang w:val="en-US"/>
        </w:rPr>
      </w:pPr>
      <w:r>
        <w:rPr>
          <w:lang w:val="en-US"/>
        </w:rPr>
        <w:t>-</w:t>
        <w:tab/>
        <w:t>sets the expected uplink packet sequence number to 0</w:t>
      </w:r>
    </w:p>
    <w:p>
      <w:pPr>
        <w:pStyle w:val="Heading3"/>
        <w:rPr/>
      </w:pPr>
      <w:bookmarkStart w:id="170" w:name="__RefHeading___Toc517982520"/>
      <w:bookmarkEnd w:id="170"/>
      <w:r>
        <w:rPr>
          <w:lang w:val="en-US"/>
        </w:rPr>
        <w:t>8.3.2</w:t>
        <w:tab/>
        <w:t>Processing of the GA-PSR TC Activation Request by the MS</w:t>
      </w:r>
    </w:p>
    <w:p>
      <w:pPr>
        <w:pStyle w:val="Normal"/>
        <w:rPr>
          <w:lang w:val="en-US"/>
        </w:rPr>
      </w:pPr>
      <w:r>
        <w:rPr>
          <w:lang w:val="en-US"/>
        </w:rPr>
        <w:t>Upon receiving the GA-PSR-ACTIVATE-UTC-REQ message from the GANC, the MS shall verify the following:</w:t>
      </w:r>
    </w:p>
    <w:p>
      <w:pPr>
        <w:pStyle w:val="B1"/>
        <w:rPr/>
      </w:pPr>
      <w:r>
        <w:rPr>
          <w:lang w:val="en-US"/>
        </w:rPr>
        <w:t>-</w:t>
        <w:tab/>
        <w:t xml:space="preserve">the GA-PSR is in GA-PSR-STANDBY state </w:t>
      </w:r>
    </w:p>
    <w:p>
      <w:pPr>
        <w:pStyle w:val="B1"/>
        <w:rPr>
          <w:lang w:val="en-US"/>
        </w:rPr>
      </w:pPr>
      <w:r>
        <w:rPr>
          <w:lang w:val="en-US"/>
        </w:rPr>
        <w:t>-</w:t>
        <w:tab/>
        <w:t>the GA-PSR TC does not exist</w:t>
      </w:r>
    </w:p>
    <w:p>
      <w:pPr>
        <w:pStyle w:val="B1"/>
        <w:rPr/>
      </w:pPr>
      <w:r>
        <w:rPr>
          <w:lang w:val="en-US"/>
        </w:rPr>
        <w:t>-</w:t>
        <w:tab/>
        <w:t>the GPRS service is not suspended</w:t>
      </w:r>
    </w:p>
    <w:p>
      <w:pPr>
        <w:pStyle w:val="Normal"/>
        <w:rPr/>
      </w:pPr>
      <w:r>
        <w:rPr>
          <w:lang w:val="en-US"/>
        </w:rPr>
        <w:t>Assuming successful verification, the MS shall allocate UDP port number for the MS GPRS user data transport and store the associated information. In parallel, the MS GA-PSR shall transition to GA-PSR-ACTIVE state and start TU4001 timer. Subsequently, the MS shall send the GA-PSR-ACTIVATE-UTC-ACK message to the GANC with the cause indicating successful activation. The message includes the MS UDP port to be used for the downlink GPRS user data transport.</w:t>
      </w:r>
    </w:p>
    <w:p>
      <w:pPr>
        <w:pStyle w:val="Normal"/>
        <w:rPr/>
      </w:pPr>
      <w:r>
        <w:rPr>
          <w:lang w:val="en-US"/>
        </w:rPr>
        <w:t>After the MS has sent the GA-PSR-ACTIVATE-UTC-ACK message, it shall:</w:t>
      </w:r>
    </w:p>
    <w:p>
      <w:pPr>
        <w:pStyle w:val="B1"/>
        <w:rPr>
          <w:lang w:val="en-US"/>
        </w:rPr>
      </w:pPr>
      <w:r>
        <w:rPr>
          <w:lang w:val="en-US"/>
        </w:rPr>
        <w:t>-</w:t>
        <w:tab/>
        <w:t xml:space="preserve">set the uplink packet sequence number to 0 and </w:t>
      </w:r>
    </w:p>
    <w:p>
      <w:pPr>
        <w:pStyle w:val="B1"/>
        <w:rPr>
          <w:lang w:val="en-US"/>
        </w:rPr>
      </w:pPr>
      <w:r>
        <w:rPr>
          <w:lang w:val="en-US"/>
        </w:rPr>
        <w:t>-</w:t>
        <w:tab/>
        <w:t>set the expected downlink packet sequence number to 0</w:t>
      </w:r>
    </w:p>
    <w:p>
      <w:pPr>
        <w:pStyle w:val="Heading3"/>
        <w:rPr/>
      </w:pPr>
      <w:bookmarkStart w:id="171" w:name="__RefHeading___Toc517982521"/>
      <w:bookmarkEnd w:id="171"/>
      <w:r>
        <w:rPr>
          <w:lang w:val="en-US"/>
        </w:rPr>
        <w:t>8.3.3</w:t>
        <w:tab/>
        <w:t>Processing of the GA-PSR TC Activation Acknowledgment by the GANC</w:t>
      </w:r>
    </w:p>
    <w:p>
      <w:pPr>
        <w:pStyle w:val="Normal"/>
        <w:rPr/>
      </w:pPr>
      <w:r>
        <w:rPr>
          <w:lang w:val="en-US"/>
        </w:rPr>
        <w:t xml:space="preserve">Upon receiving the GA-PSR-ACTIVATE-UTC-ACK message while the GANC initiated GA-PSR TC activation is in progress as a result of a downlink user data transfer request, the GANC forwards any outstanding downlink user data packets. </w:t>
      </w:r>
    </w:p>
    <w:p>
      <w:pPr>
        <w:pStyle w:val="Normal"/>
        <w:rPr/>
      </w:pPr>
      <w:r>
        <w:rPr>
          <w:lang w:val="en-US"/>
        </w:rPr>
        <w:t xml:space="preserve">Upon receiving the GA-PSR-ACTIVATE-UTC-ACK message while the GANC initiated GA-PSR TC activation is in progress as a result of receiving a PS Handover Request message from the SGSN, the GANC sends a PS Handover Request Ack message to the SGSN and may start blind transmission of downlink user data. </w:t>
      </w:r>
    </w:p>
    <w:p>
      <w:pPr>
        <w:pStyle w:val="Normal"/>
        <w:rPr/>
      </w:pPr>
      <w:r>
        <w:rPr>
          <w:lang w:val="en-US"/>
        </w:rPr>
        <w:t>Both uplink and downlink packet sequence number for user data are set to 0 after successful GA-PSR TC activation.</w:t>
      </w:r>
    </w:p>
    <w:p>
      <w:pPr>
        <w:pStyle w:val="Heading3"/>
        <w:rPr>
          <w:lang w:val="en-US"/>
        </w:rPr>
      </w:pPr>
      <w:bookmarkStart w:id="172" w:name="__RefHeading___Toc517982522"/>
      <w:bookmarkEnd w:id="172"/>
      <w:r>
        <w:rPr>
          <w:lang w:val="en-US"/>
        </w:rPr>
        <w:t>8.3.4</w:t>
        <w:tab/>
        <w:t>Abnormal Cases</w:t>
      </w:r>
    </w:p>
    <w:p>
      <w:pPr>
        <w:pStyle w:val="Heading4"/>
        <w:ind w:left="1418" w:hanging="1418"/>
        <w:rPr>
          <w:lang w:val="en-US"/>
        </w:rPr>
      </w:pPr>
      <w:bookmarkStart w:id="173" w:name="__RefHeading___Toc517982523"/>
      <w:bookmarkEnd w:id="173"/>
      <w:r>
        <w:rPr>
          <w:lang w:val="en-US"/>
        </w:rPr>
        <w:t>8.3.4.1</w:t>
        <w:tab/>
        <w:t>GA-PSR TC Activation Collision</w:t>
      </w:r>
    </w:p>
    <w:p>
      <w:pPr>
        <w:pStyle w:val="Normal"/>
        <w:rPr/>
      </w:pPr>
      <w:r>
        <w:rPr>
          <w:lang w:val="en-US"/>
        </w:rPr>
        <w:t>If the MS receives a GA-PSR-ACTIVATE-UTC-REQ message from the GANC while the MS initiated GA-PSR TC activation procedure is in progress, the MS shall silently discard the request and wait for the acknowledgment related to the MS initiated activation already in progress.</w:t>
      </w:r>
    </w:p>
    <w:p>
      <w:pPr>
        <w:pStyle w:val="Heading4"/>
        <w:ind w:left="1418" w:hanging="1418"/>
        <w:rPr/>
      </w:pPr>
      <w:bookmarkStart w:id="174" w:name="__RefHeading___Toc517982524"/>
      <w:bookmarkEnd w:id="174"/>
      <w:r>
        <w:rPr>
          <w:lang w:val="en-US"/>
        </w:rPr>
        <w:t>8.3.4.2</w:t>
        <w:tab/>
        <w:t>MS Rejects GA-PSR TC Activation when the GPRS Service is suspended</w:t>
      </w:r>
    </w:p>
    <w:p>
      <w:pPr>
        <w:pStyle w:val="Normal"/>
        <w:rPr/>
      </w:pPr>
      <w:r>
        <w:rPr>
          <w:lang w:val="en-US"/>
        </w:rPr>
        <w:t xml:space="preserve">If the MS determines that the GPRS service is suspended when the GA-PSR-ACTIVATE-UTC-REQ is received, it shall send a GA-PSR-ACTIVATE-UTC-ACK message to the GANC with the failure cause code set to "GPRS Suspended". </w:t>
      </w:r>
    </w:p>
    <w:p>
      <w:pPr>
        <w:pStyle w:val="Normal"/>
        <w:rPr/>
      </w:pPr>
      <w:r>
        <w:rPr>
          <w:lang w:val="en-US"/>
        </w:rPr>
        <w:t>Upon receiving the GA-PSR-ACTIVATE-UTC-ACK message indicating that the GPRS service is suspended, the GANC aborts the activation procedure.</w:t>
      </w:r>
    </w:p>
    <w:p>
      <w:pPr>
        <w:pStyle w:val="Heading4"/>
        <w:ind w:left="1418" w:hanging="1418"/>
        <w:rPr>
          <w:lang w:val="en-US"/>
        </w:rPr>
      </w:pPr>
      <w:bookmarkStart w:id="175" w:name="__RefHeading___Toc517982525"/>
      <w:bookmarkEnd w:id="175"/>
      <w:r>
        <w:rPr>
          <w:lang w:val="en-US"/>
        </w:rPr>
        <w:t>8.3.4.3</w:t>
        <w:tab/>
        <w:t>MS Receives GA-PSR TC Activation Request while GA-PSR TC active</w:t>
      </w:r>
    </w:p>
    <w:p>
      <w:pPr>
        <w:pStyle w:val="Normal"/>
        <w:rPr/>
      </w:pPr>
      <w:r>
        <w:rPr>
          <w:lang w:val="en-US"/>
        </w:rPr>
        <w:t xml:space="preserve">If the MS receives a GA-PSR TC activation message from the GANC while the GA-PSR TC is active, it shall send the GA-PSR-ACTIVATE-UTC-ACK message to the GANC. The message shall include MS UDP port allocated to the existing GA-PSR TC. In parallel, if the GANC provided new IP Address and UDP port number, the MS shall update the GA-PSR TC attributes accordingly. </w:t>
      </w:r>
    </w:p>
    <w:p>
      <w:pPr>
        <w:pStyle w:val="Normal"/>
        <w:rPr/>
      </w:pPr>
      <w:r>
        <w:rPr>
          <w:lang w:val="en-US"/>
        </w:rPr>
        <w:t>After sending the GA-PSR-ACTIVATE-UTC-ACK message, the MS shall:</w:t>
      </w:r>
    </w:p>
    <w:p>
      <w:pPr>
        <w:pStyle w:val="B1"/>
        <w:rPr>
          <w:lang w:val="en-US"/>
        </w:rPr>
      </w:pPr>
      <w:r>
        <w:rPr>
          <w:lang w:val="en-US"/>
        </w:rPr>
        <w:t>-</w:t>
        <w:tab/>
        <w:t>set uplink packet sequence number to 0 and</w:t>
      </w:r>
    </w:p>
    <w:p>
      <w:pPr>
        <w:pStyle w:val="B1"/>
        <w:rPr>
          <w:lang w:val="en-US"/>
        </w:rPr>
      </w:pPr>
      <w:r>
        <w:rPr>
          <w:lang w:val="en-US"/>
        </w:rPr>
        <w:t>-</w:t>
        <w:tab/>
        <w:t>set the expected downlink packet sequence number to 0</w:t>
      </w:r>
    </w:p>
    <w:p>
      <w:pPr>
        <w:pStyle w:val="Heading2"/>
        <w:rPr/>
      </w:pPr>
      <w:bookmarkStart w:id="176" w:name="__RefHeading___Toc517982526"/>
      <w:bookmarkEnd w:id="176"/>
      <w:r>
        <w:rPr>
          <w:lang w:val="en-US"/>
        </w:rPr>
        <w:t>8.4</w:t>
        <w:tab/>
        <w:t>MS Initiated Deactivation of GA-PSR Transport Channel</w:t>
      </w:r>
    </w:p>
    <w:p>
      <w:pPr>
        <w:pStyle w:val="Normal"/>
        <w:rPr/>
      </w:pPr>
      <w:r>
        <w:rPr>
          <w:lang w:val="en-US"/>
        </w:rPr>
        <w:t>When the TU4001expires, the MS GA-PSR initiates deactivation of the GA-PSR TC by sending the request to the GANC as per following message flow:</w:t>
      </w:r>
    </w:p>
    <w:p>
      <w:pPr>
        <w:pStyle w:val="TH"/>
        <w:rPr>
          <w:lang w:val="en-US"/>
        </w:rPr>
      </w:pPr>
      <w:r>
        <w:rPr>
          <w:lang w:val="en-US"/>
        </w:rPr>
        <w:object w:dxaOrig="8306" w:dyaOrig="3526">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415.3pt;height:176.3pt" filled="f" o:ole="">
            <v:imagedata r:id="rId56" o:title=""/>
          </v:shape>
          <o:OLEObject Type="Embed" ProgID="Word.Document.12" ShapeID="ole_rId55" DrawAspect="Content" ObjectID="_956524113" r:id="rId55"/>
        </w:object>
      </w:r>
    </w:p>
    <w:p>
      <w:pPr>
        <w:pStyle w:val="TF1"/>
        <w:rPr/>
      </w:pPr>
      <w:r>
        <w:rPr>
          <w:lang w:val="en-US"/>
        </w:rPr>
        <w:t>Figure 8.4.1: MS initiated GA-PSR TC Deactivation</w:t>
      </w:r>
    </w:p>
    <w:p>
      <w:pPr>
        <w:pStyle w:val="Heading3"/>
        <w:rPr>
          <w:lang w:val="en-US"/>
        </w:rPr>
      </w:pPr>
      <w:bookmarkStart w:id="177" w:name="__RefHeading___Toc517982527"/>
      <w:bookmarkEnd w:id="177"/>
      <w:r>
        <w:rPr>
          <w:lang w:val="en-US"/>
        </w:rPr>
        <w:t>8.4.1</w:t>
        <w:tab/>
        <w:t>GA-PSR TC Deactivation Initiation by the MS</w:t>
      </w:r>
    </w:p>
    <w:p>
      <w:pPr>
        <w:pStyle w:val="Normal"/>
        <w:rPr/>
      </w:pPr>
      <w:r>
        <w:rPr>
          <w:lang w:val="en-US"/>
        </w:rPr>
        <w:t xml:space="preserve">When the TU4001 timer expires and if there are no outstanding uplink GPRS user data messages to be transferred, the MS GA-PSR shall send the GA-PSR-DEACTIVATE-UTC-REQ message to the GANC to request the deactivation of the transport channel. In parallel, the MS shall start TU4002 timer to wait for the confirmation. </w:t>
      </w:r>
    </w:p>
    <w:p>
      <w:pPr>
        <w:pStyle w:val="Heading3"/>
        <w:rPr>
          <w:lang w:val="en-US"/>
        </w:rPr>
      </w:pPr>
      <w:bookmarkStart w:id="178" w:name="__RefHeading___Toc517982528"/>
      <w:bookmarkEnd w:id="178"/>
      <w:r>
        <w:rPr>
          <w:lang w:val="en-US"/>
        </w:rPr>
        <w:t>8.4.2</w:t>
        <w:tab/>
        <w:t>Processing of GA-PSR TC Deactivation Request by the GANC</w:t>
      </w:r>
    </w:p>
    <w:p>
      <w:pPr>
        <w:pStyle w:val="Normal"/>
        <w:rPr/>
      </w:pPr>
      <w:r>
        <w:rPr>
          <w:lang w:val="en-US"/>
        </w:rPr>
        <w:t xml:space="preserve">Upon receipt of a GA-PSR-DEACTIVATE-UTC-REQ message from the MS, the GANC releases the GA-PSR TC and sends the GA-PSR-DEACTIVATE-UTC-ACK message to the MS indicating successful deactivation; i.e. the cause IE is set to "success". </w:t>
      </w:r>
    </w:p>
    <w:p>
      <w:pPr>
        <w:pStyle w:val="Heading3"/>
        <w:rPr>
          <w:lang w:val="en-US"/>
        </w:rPr>
      </w:pPr>
      <w:bookmarkStart w:id="179" w:name="__RefHeading___Toc517982529"/>
      <w:bookmarkEnd w:id="179"/>
      <w:r>
        <w:rPr>
          <w:lang w:val="en-US"/>
        </w:rPr>
        <w:t>8.4.3</w:t>
        <w:tab/>
        <w:t>Processing of GA-PSR TC Deactivation Acknowledgment by the MS</w:t>
      </w:r>
    </w:p>
    <w:p>
      <w:pPr>
        <w:pStyle w:val="Normal"/>
        <w:rPr/>
      </w:pPr>
      <w:r>
        <w:rPr>
          <w:lang w:val="en-US"/>
        </w:rPr>
        <w:t xml:space="preserve">Upon receipt of a GA-PSR-DEACTIVATE-UTC-ACK message from the GANC, the MS GA-PSR shall stop TU4002 timer, and release the GA-PSR TC. In parallel, the MS GA-PSR shall transition to GA-PSR-STANDBY state. </w:t>
      </w:r>
    </w:p>
    <w:p>
      <w:pPr>
        <w:pStyle w:val="Heading3"/>
        <w:rPr>
          <w:lang w:val="en-US"/>
        </w:rPr>
      </w:pPr>
      <w:bookmarkStart w:id="180" w:name="__RefHeading___Toc517982530"/>
      <w:bookmarkEnd w:id="180"/>
      <w:r>
        <w:rPr>
          <w:lang w:val="en-US"/>
        </w:rPr>
        <w:t>8.4.4</w:t>
        <w:tab/>
        <w:t>Abnormal Cases</w:t>
      </w:r>
    </w:p>
    <w:p>
      <w:pPr>
        <w:pStyle w:val="Heading4"/>
        <w:ind w:left="1418" w:hanging="1418"/>
        <w:rPr>
          <w:lang w:val="en-US"/>
        </w:rPr>
      </w:pPr>
      <w:bookmarkStart w:id="181" w:name="__RefHeading___Toc517982531"/>
      <w:r>
        <w:rPr>
          <w:lang w:val="en-US"/>
        </w:rPr>
        <w:t>8.4.4.1</w:t>
        <w:tab/>
        <w:t>Timer TU4002 Expires during GA-PSR TC Deactivation</w:t>
      </w:r>
      <w:bookmarkEnd w:id="181"/>
      <w:r>
        <w:rPr>
          <w:lang w:val="en-US"/>
        </w:rPr>
        <w:t xml:space="preserve"> </w:t>
      </w:r>
    </w:p>
    <w:p>
      <w:pPr>
        <w:pStyle w:val="Normal"/>
        <w:rPr/>
      </w:pPr>
      <w:r>
        <w:rPr>
          <w:lang w:val="en-US"/>
        </w:rPr>
        <w:t xml:space="preserve">If timer TU4002 expires in the MS, the MS shall </w:t>
      </w:r>
      <w:r>
        <w:rPr>
          <w:lang w:val="en-US" w:eastAsia="en-US"/>
        </w:rPr>
        <w:t>transit to GA-PSR-STANDBY state and</w:t>
      </w:r>
      <w:r>
        <w:rPr>
          <w:lang w:val="en-US"/>
        </w:rPr>
        <w:t xml:space="preserve"> declare the procedure as failed to the upper layers. </w:t>
      </w:r>
    </w:p>
    <w:p>
      <w:pPr>
        <w:pStyle w:val="Heading4"/>
        <w:ind w:left="1418" w:hanging="1418"/>
        <w:rPr>
          <w:lang w:val="en-US"/>
        </w:rPr>
      </w:pPr>
      <w:bookmarkStart w:id="182" w:name="__RefHeading___Toc517982532"/>
      <w:bookmarkEnd w:id="182"/>
      <w:r>
        <w:rPr>
          <w:lang w:val="en-US"/>
        </w:rPr>
        <w:t>8.4.4.2</w:t>
        <w:tab/>
        <w:t>GANC Rejects GA-PSR TC Deactivation</w:t>
      </w:r>
    </w:p>
    <w:p>
      <w:pPr>
        <w:pStyle w:val="Normal"/>
        <w:rPr/>
      </w:pPr>
      <w:r>
        <w:rPr>
          <w:lang w:val="en-US"/>
        </w:rPr>
        <w:t>The following scenarios cover the cases when the GANC rejects GA-PSR TC Deactivation:</w:t>
      </w:r>
    </w:p>
    <w:p>
      <w:pPr>
        <w:pStyle w:val="B1"/>
        <w:rPr/>
      </w:pPr>
      <w:r>
        <w:rPr>
          <w:lang w:val="en-US"/>
        </w:rPr>
        <w:t>-</w:t>
        <w:tab/>
        <w:t xml:space="preserve">If the corresponding GA-PSR TC does not exist on the network side, the GANC responds with a GA-PSR-DEACTIVATE-UTC-ACK message indicating successful deactivation. </w:t>
      </w:r>
    </w:p>
    <w:p>
      <w:pPr>
        <w:pStyle w:val="B1"/>
        <w:rPr/>
      </w:pPr>
      <w:r>
        <w:rPr>
          <w:lang w:val="en-US"/>
        </w:rPr>
        <w:t>-</w:t>
        <w:tab/>
        <w:t>If there is outstanding downlink GPRS user data for the specified MS, the GANC forwards the data packets instead and ignores the deactivation request.</w:t>
      </w:r>
    </w:p>
    <w:p>
      <w:pPr>
        <w:pStyle w:val="Heading4"/>
        <w:ind w:left="1418" w:hanging="1418"/>
        <w:rPr/>
      </w:pPr>
      <w:bookmarkStart w:id="183" w:name="__RefHeading___Toc517982533"/>
      <w:bookmarkEnd w:id="183"/>
      <w:r>
        <w:rPr>
          <w:lang w:val="en-US"/>
        </w:rPr>
        <w:t>8.4.4.3</w:t>
        <w:tab/>
        <w:t>Uplink User Data Transfer is initiated while GA-PSR TC Deactivation is in Progress</w:t>
      </w:r>
    </w:p>
    <w:p>
      <w:pPr>
        <w:pStyle w:val="Normal"/>
        <w:rPr/>
      </w:pPr>
      <w:r>
        <w:rPr>
          <w:lang w:val="en-US"/>
        </w:rPr>
        <w:t xml:space="preserve">If the MS LLC initiates the uplink user data transfer after the MS GA-PSR has sent the deactivation request to the GANC, the MS GA-PSR shall complete the deactivation procedure first and than initiate a new GA-PSR TC activation procedure to enable data transfer. </w:t>
      </w:r>
    </w:p>
    <w:p>
      <w:pPr>
        <w:pStyle w:val="Heading4"/>
        <w:ind w:left="1418" w:hanging="1418"/>
        <w:rPr/>
      </w:pPr>
      <w:bookmarkStart w:id="184" w:name="__RefHeading___Toc517982534"/>
      <w:bookmarkEnd w:id="184"/>
      <w:r>
        <w:rPr>
          <w:lang w:val="en-US"/>
        </w:rPr>
        <w:t>8.4.4.4</w:t>
        <w:tab/>
        <w:t>Downlink User Data Transfer is received while the GA-PSR TC Deactivation is in Progress</w:t>
      </w:r>
    </w:p>
    <w:p>
      <w:pPr>
        <w:pStyle w:val="Normal"/>
        <w:rPr/>
      </w:pPr>
      <w:r>
        <w:rPr>
          <w:lang w:val="en-US"/>
        </w:rPr>
        <w:t>If the MS receives any downlink user data packets while waiting for the GA-PSR-DEACTIVATE-UTC-ACK message response, it shall abort the deactivation procedure (i.e. stop timer TU4002) and restart TU4001 timer.</w:t>
      </w:r>
    </w:p>
    <w:p>
      <w:pPr>
        <w:pStyle w:val="Heading4"/>
        <w:ind w:left="1418" w:hanging="1418"/>
        <w:rPr/>
      </w:pPr>
      <w:bookmarkStart w:id="185" w:name="__RefHeading___Toc517982535"/>
      <w:bookmarkEnd w:id="185"/>
      <w:r>
        <w:rPr>
          <w:lang w:val="en-US"/>
        </w:rPr>
        <w:t>8.4.4.5</w:t>
        <w:tab/>
        <w:t>Unexpected GA-PSR-DEACTIVATE-UTC-ACK response</w:t>
      </w:r>
    </w:p>
    <w:p>
      <w:pPr>
        <w:pStyle w:val="Normal"/>
        <w:rPr/>
      </w:pPr>
      <w:r>
        <w:rPr>
          <w:lang w:val="en-US"/>
        </w:rPr>
        <w:t xml:space="preserve">If the MS receives an unexpected GA-PSR-DEACTIVATE-UTC-ACK message response while the GA-PSR is in GA-PSR-ACTIVE state, the MS GA-PSR shall stop TU4001 timer, and release the GA-PSR TC. In parallel, the MS GA-PSR shall transition to GA-PSR-STANDBY state. </w:t>
      </w:r>
    </w:p>
    <w:p>
      <w:pPr>
        <w:pStyle w:val="Normal"/>
        <w:rPr/>
      </w:pPr>
      <w:r>
        <w:rPr>
          <w:lang w:val="en-US"/>
        </w:rPr>
        <w:t>If the MS receives an unexpected GA-PSR-DEACTIVATE-UTC-ACK message response while the GA-PSR is in GA-PSR-STANDBY state, the message is silently discarded.</w:t>
      </w:r>
    </w:p>
    <w:p>
      <w:pPr>
        <w:pStyle w:val="Heading4"/>
        <w:ind w:left="1418" w:hanging="1418"/>
        <w:rPr>
          <w:lang w:val="en-US"/>
        </w:rPr>
      </w:pPr>
      <w:bookmarkStart w:id="186" w:name="__RefHeading___Toc517982536"/>
      <w:r>
        <w:rPr>
          <w:lang w:val="en-US"/>
        </w:rPr>
        <w:t>8.4.4.6</w:t>
        <w:tab/>
        <w:t>Unexpected GA-PSR-ACTIVATE-UTC-REQ</w:t>
      </w:r>
      <w:bookmarkEnd w:id="186"/>
      <w:r>
        <w:rPr>
          <w:lang w:val="en-US"/>
        </w:rPr>
        <w:t xml:space="preserve"> </w:t>
      </w:r>
    </w:p>
    <w:p>
      <w:pPr>
        <w:pStyle w:val="Normal"/>
        <w:rPr/>
      </w:pPr>
      <w:r>
        <w:rPr>
          <w:lang w:val="en-US"/>
        </w:rPr>
        <w:t xml:space="preserve">If the MS receives an unexpected GA-PSR-ACTIVATE-UTC-REQ message while waiting for GA-PSR-DEACTIVATE-UTC-ACK message response, the MS ignores the request and continues waiting for deactivation response. </w:t>
      </w:r>
    </w:p>
    <w:p>
      <w:pPr>
        <w:pStyle w:val="Heading4"/>
        <w:ind w:left="1418" w:hanging="1418"/>
        <w:rPr>
          <w:lang w:val="en-US"/>
        </w:rPr>
      </w:pPr>
      <w:bookmarkStart w:id="187" w:name="__RefHeading___Toc517982537"/>
      <w:r>
        <w:rPr>
          <w:lang w:val="en-US"/>
        </w:rPr>
        <w:t>8.4.4.7</w:t>
        <w:tab/>
        <w:t>MS Aborts GA-PSR TC Deactivation due to Lower Layer Failure</w:t>
      </w:r>
      <w:bookmarkEnd w:id="187"/>
      <w:r>
        <w:rPr>
          <w:lang w:val="en-US"/>
        </w:rPr>
        <w:t xml:space="preserve"> </w:t>
      </w:r>
    </w:p>
    <w:p>
      <w:pPr>
        <w:pStyle w:val="Normal"/>
        <w:rPr/>
      </w:pPr>
      <w:r>
        <w:rPr>
          <w:lang w:val="en-US"/>
        </w:rPr>
        <w:t>If a lower layer failure is detected while waiting for GA-PSR-DEACTIVATE-UTC-ACK message, the MS shall declare the procedure as failed and send the corresponding indication to upper layers. Further, the MS shall act according to sub-clause 9.5.</w:t>
      </w:r>
    </w:p>
    <w:p>
      <w:pPr>
        <w:pStyle w:val="Heading2"/>
        <w:rPr/>
      </w:pPr>
      <w:bookmarkStart w:id="188" w:name="__RefHeading___Toc517982538"/>
      <w:bookmarkEnd w:id="188"/>
      <w:r>
        <w:rPr>
          <w:lang w:val="en-US"/>
        </w:rPr>
        <w:t>8.5</w:t>
        <w:tab/>
        <w:t>GANC Initiated Deactivation of GA-PSR Transport Channel</w:t>
      </w:r>
    </w:p>
    <w:p>
      <w:pPr>
        <w:pStyle w:val="Normal"/>
        <w:rPr/>
      </w:pPr>
      <w:r>
        <w:rPr>
          <w:lang w:val="en-US"/>
        </w:rPr>
        <w:t>The GANC may initiate the deactivation of the GA-PSR TC by sending the request to the MS as per following message flow:</w:t>
      </w:r>
    </w:p>
    <w:p>
      <w:pPr>
        <w:pStyle w:val="TH"/>
        <w:rPr>
          <w:lang w:val="en-US"/>
        </w:rPr>
      </w:pPr>
      <w:r>
        <w:rPr>
          <w:lang w:val="en-US"/>
        </w:rPr>
        <w:object w:dxaOrig="8306" w:dyaOrig="3272">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415.3pt;height:163.6pt" filled="f" o:ole="">
            <v:imagedata r:id="rId58" o:title=""/>
          </v:shape>
          <o:OLEObject Type="Embed" ProgID="Word.Document.12" ShapeID="ole_rId57" DrawAspect="Content" ObjectID="_1144299109" r:id="rId57"/>
        </w:object>
      </w:r>
    </w:p>
    <w:p>
      <w:pPr>
        <w:pStyle w:val="TF1"/>
        <w:rPr>
          <w:lang w:val="en-US"/>
        </w:rPr>
      </w:pPr>
      <w:r>
        <w:rPr>
          <w:lang w:val="en-US"/>
        </w:rPr>
        <w:t>Figure 8.5.1: Network initiated GA-PSR TC Deactivation</w:t>
      </w:r>
    </w:p>
    <w:p>
      <w:pPr>
        <w:pStyle w:val="Heading3"/>
        <w:rPr/>
      </w:pPr>
      <w:bookmarkStart w:id="189" w:name="__RefHeading___Toc517982539"/>
      <w:bookmarkEnd w:id="189"/>
      <w:r>
        <w:rPr>
          <w:lang w:val="en-US"/>
        </w:rPr>
        <w:t>8.5.1</w:t>
        <w:tab/>
        <w:t>GA-PSR TC Deactivation Initiation by the GANC</w:t>
      </w:r>
    </w:p>
    <w:p>
      <w:pPr>
        <w:pStyle w:val="Normal"/>
        <w:rPr/>
      </w:pPr>
      <w:r>
        <w:rPr>
          <w:lang w:val="en-US"/>
        </w:rPr>
        <w:t xml:space="preserve">When the GANC decides to deactivate GA-PSR TC channel, it shall send GA-PSR-DEACTIVATE-UTC-REQ message to the MS to request the deactivation. </w:t>
      </w:r>
    </w:p>
    <w:p>
      <w:pPr>
        <w:pStyle w:val="Heading3"/>
        <w:rPr>
          <w:lang w:val="en-US"/>
        </w:rPr>
      </w:pPr>
      <w:bookmarkStart w:id="190" w:name="__RefHeading___Toc517982540"/>
      <w:bookmarkEnd w:id="190"/>
      <w:r>
        <w:rPr>
          <w:lang w:val="en-US"/>
        </w:rPr>
        <w:t>8.5.2</w:t>
        <w:tab/>
        <w:t>Processing of GA-PSR TC Deactivation Request by the MS</w:t>
      </w:r>
    </w:p>
    <w:p>
      <w:pPr>
        <w:pStyle w:val="Normal"/>
        <w:rPr/>
      </w:pPr>
      <w:r>
        <w:rPr>
          <w:lang w:val="en-US"/>
        </w:rPr>
        <w:t xml:space="preserve">Upon receipt of a GA-PSR-DEACTIVATE-UTC-REQ message from the GANC, the MS shall release the GA-PSR TC and send the GA-PSR-DEACTIVATE-UTC-ACK message to the GANC indicating successful deactivation; i.e. the cause IE is set to "success". In parallel, the MS GA-PSR shall transition to GA-PSR-STANDBY state. </w:t>
      </w:r>
    </w:p>
    <w:p>
      <w:pPr>
        <w:pStyle w:val="Heading3"/>
        <w:rPr/>
      </w:pPr>
      <w:bookmarkStart w:id="191" w:name="__RefHeading___Toc517982541"/>
      <w:bookmarkEnd w:id="191"/>
      <w:r>
        <w:rPr>
          <w:lang w:val="en-US"/>
        </w:rPr>
        <w:t>8.5.3</w:t>
        <w:tab/>
        <w:t>Processing of GA-PSR TC Deactivation Acknowledgment by the GANC</w:t>
      </w:r>
    </w:p>
    <w:p>
      <w:pPr>
        <w:pStyle w:val="Normal"/>
        <w:rPr>
          <w:lang w:val="en-US"/>
        </w:rPr>
      </w:pPr>
      <w:r>
        <w:rPr>
          <w:lang w:val="en-US"/>
        </w:rPr>
        <w:t xml:space="preserve">Upon receipt of a GA-PSR-DEACTIVATE-UTC-ACK message from the MS, the GANC shall release the GA-PSR TC. </w:t>
      </w:r>
    </w:p>
    <w:p>
      <w:pPr>
        <w:pStyle w:val="Heading3"/>
        <w:rPr>
          <w:lang w:val="en-US"/>
        </w:rPr>
      </w:pPr>
      <w:bookmarkStart w:id="192" w:name="__RefHeading___Toc517982542"/>
      <w:bookmarkEnd w:id="192"/>
      <w:r>
        <w:rPr>
          <w:lang w:val="en-US"/>
        </w:rPr>
        <w:t>8.5.4</w:t>
        <w:tab/>
        <w:t>Abnormal Cases</w:t>
      </w:r>
    </w:p>
    <w:p>
      <w:pPr>
        <w:pStyle w:val="Heading4"/>
        <w:ind w:left="1418" w:hanging="1418"/>
        <w:rPr/>
      </w:pPr>
      <w:bookmarkStart w:id="193" w:name="__RefHeading___Toc517982543"/>
      <w:bookmarkEnd w:id="193"/>
      <w:r>
        <w:rPr>
          <w:lang w:val="en-US"/>
        </w:rPr>
        <w:t>8.5.4.1</w:t>
        <w:tab/>
        <w:t>MS Rejects GA-PSR TC Deactivation</w:t>
      </w:r>
    </w:p>
    <w:p>
      <w:pPr>
        <w:pStyle w:val="Normal"/>
        <w:rPr/>
      </w:pPr>
      <w:r>
        <w:rPr>
          <w:lang w:val="en-US"/>
        </w:rPr>
        <w:t>The following scenarios cover the cases when the MS rejects GA-PSR TC Deactivation:</w:t>
      </w:r>
    </w:p>
    <w:p>
      <w:pPr>
        <w:pStyle w:val="B1"/>
        <w:rPr>
          <w:lang w:val="en-US"/>
        </w:rPr>
      </w:pPr>
      <w:r>
        <w:rPr>
          <w:lang w:val="en-US"/>
        </w:rPr>
        <w:t>-</w:t>
        <w:tab/>
        <w:t xml:space="preserve">If the corresponding GA-PSR TC does not exist on the MS side, the MS shall respond with a GA-PSR-DEACTIVATE-UTC-ACK message indicating successful deactivation. </w:t>
      </w:r>
    </w:p>
    <w:p>
      <w:pPr>
        <w:pStyle w:val="B1"/>
        <w:rPr/>
      </w:pPr>
      <w:r>
        <w:rPr>
          <w:lang w:val="en-US"/>
        </w:rPr>
        <w:t>-</w:t>
        <w:tab/>
        <w:t>If there is outstanding uplink GPRS user data, the MS forwards the data packets instead and ignores the deactivation request.</w:t>
      </w:r>
    </w:p>
    <w:p>
      <w:pPr>
        <w:pStyle w:val="Heading4"/>
        <w:ind w:left="1418" w:hanging="1418"/>
        <w:rPr>
          <w:lang w:val="en-US"/>
        </w:rPr>
      </w:pPr>
      <w:bookmarkStart w:id="194" w:name="__RefHeading___Toc517982544"/>
      <w:bookmarkEnd w:id="194"/>
      <w:r>
        <w:rPr>
          <w:lang w:val="en-US"/>
        </w:rPr>
        <w:t>8.5.4.2</w:t>
        <w:tab/>
        <w:t>Uplink User Data Transfer is received while GA-PSR TC Deactivation is in Progress</w:t>
      </w:r>
    </w:p>
    <w:p>
      <w:pPr>
        <w:pStyle w:val="Normal"/>
        <w:rPr/>
      </w:pPr>
      <w:r>
        <w:rPr>
          <w:lang w:val="en-US"/>
        </w:rPr>
        <w:t xml:space="preserve">If the MS LLC initiates the uplink user data transfer after the MS has received a deactivation request from the GANC, the MS shall complete the deactivation procedure first and than initiate a new GA-PSR TC activation procedure to enable data transfer. </w:t>
      </w:r>
    </w:p>
    <w:p>
      <w:pPr>
        <w:pStyle w:val="Normal"/>
        <w:rPr/>
      </w:pPr>
      <w:r>
        <w:rPr>
          <w:lang w:val="en-US"/>
        </w:rPr>
        <w:t>If the MS LLC initiates the uplink user data transfer before the MS has received a deactivation request from the GANC, the MS shall treat that as normal uplink user data transfer as defined in sub-clause 8.7.1.</w:t>
      </w:r>
    </w:p>
    <w:p>
      <w:pPr>
        <w:pStyle w:val="Heading4"/>
        <w:ind w:left="1418" w:hanging="1418"/>
        <w:rPr/>
      </w:pPr>
      <w:bookmarkStart w:id="195" w:name="__RefHeading___Toc517982545"/>
      <w:bookmarkEnd w:id="195"/>
      <w:r>
        <w:rPr>
          <w:lang w:val="en-US"/>
        </w:rPr>
        <w:t>8.5.4.3</w:t>
        <w:tab/>
        <w:t>Downlink User Data Transfer is initiated while the GA-PSR TC Deactivation is in Progress</w:t>
      </w:r>
    </w:p>
    <w:p>
      <w:pPr>
        <w:pStyle w:val="Normal"/>
        <w:rPr/>
      </w:pPr>
      <w:r>
        <w:rPr>
          <w:lang w:val="en-US"/>
        </w:rPr>
        <w:t xml:space="preserve">If the GANC receives any downlink user data packets while waiting for the GA-PSR-DEACTIVATE-UTC-ACK response, it shall complete the deactivation procedure first and than initiate a new GA-PSR TC activation procedure to enable data transfer. </w:t>
      </w:r>
    </w:p>
    <w:p>
      <w:pPr>
        <w:pStyle w:val="Heading2"/>
        <w:rPr/>
      </w:pPr>
      <w:bookmarkStart w:id="196" w:name="__RefHeading___Toc517982546"/>
      <w:bookmarkEnd w:id="196"/>
      <w:r>
        <w:rPr>
          <w:lang w:val="en-US"/>
        </w:rPr>
        <w:t>8.6</w:t>
        <w:tab/>
        <w:t>Implicit Deactivation of GA-PSR Transport Channel</w:t>
      </w:r>
    </w:p>
    <w:p>
      <w:pPr>
        <w:pStyle w:val="Normal"/>
        <w:rPr/>
      </w:pPr>
      <w:r>
        <w:rPr>
          <w:lang w:val="en-US"/>
        </w:rPr>
        <w:t xml:space="preserve">If the GAN deregistration is performed for a mobile station with an active GA-PSR TC, the GANC automatically releases the associated GA-PSR TC. The MS shall release the GA-PSR TC upon GAN deregistration. </w:t>
      </w:r>
    </w:p>
    <w:p>
      <w:pPr>
        <w:pStyle w:val="Normal"/>
        <w:rPr/>
      </w:pPr>
      <w:r>
        <w:rPr>
          <w:lang w:val="en-US"/>
        </w:rPr>
        <w:t>This includes the scenarios where an implicit GAN deregistration is performed by either the MS or GANC due to lower layer failures.</w:t>
      </w:r>
    </w:p>
    <w:p>
      <w:pPr>
        <w:pStyle w:val="Heading2"/>
        <w:rPr>
          <w:lang w:val="pt-BR"/>
        </w:rPr>
      </w:pPr>
      <w:bookmarkStart w:id="197" w:name="__RefHeading___Toc517982547"/>
      <w:bookmarkStart w:id="198" w:name="_Ref73869067"/>
      <w:r>
        <w:rPr>
          <w:lang w:val="pt-BR"/>
        </w:rPr>
        <w:t>8.7</w:t>
        <w:tab/>
        <w:t>GA-PSR GPRS User Data Transport</w:t>
      </w:r>
      <w:bookmarkEnd w:id="197"/>
      <w:bookmarkEnd w:id="198"/>
      <w:r>
        <w:rPr>
          <w:lang w:val="pt-BR"/>
        </w:rPr>
        <w:t xml:space="preserve"> </w:t>
      </w:r>
    </w:p>
    <w:p>
      <w:pPr>
        <w:pStyle w:val="Normal"/>
        <w:rPr/>
      </w:pPr>
      <w:r>
        <w:rPr>
          <w:lang w:val="en-US"/>
        </w:rPr>
        <w:t>While the corresponding GA-PSR TC is available, both mobile station and GANC can initiate GPRS user data transfer automatically using GA-PSR UNITDATA service as illustrated in the following figure:</w:t>
      </w:r>
    </w:p>
    <w:p>
      <w:pPr>
        <w:pStyle w:val="TH"/>
        <w:rPr>
          <w:lang w:val="en-US"/>
        </w:rPr>
      </w:pPr>
      <w:r>
        <w:rPr>
          <w:lang w:val="en-US"/>
        </w:rPr>
        <w:object w:dxaOrig="8306" w:dyaOrig="2315">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15.3pt;height:115.75pt" filled="f" o:ole="">
            <v:imagedata r:id="rId60" o:title=""/>
          </v:shape>
          <o:OLEObject Type="Embed" ProgID="Word.Document.12" ShapeID="ole_rId59" DrawAspect="Content" ObjectID="_205138484" r:id="rId59"/>
        </w:object>
      </w:r>
    </w:p>
    <w:p>
      <w:pPr>
        <w:pStyle w:val="TF1"/>
        <w:rPr>
          <w:lang w:val="en-US"/>
        </w:rPr>
      </w:pPr>
      <w:r>
        <w:rPr>
          <w:lang w:val="en-US"/>
        </w:rPr>
        <w:t>Figure 8.7.1: GA-PSR GPRS User Data transport</w:t>
      </w:r>
    </w:p>
    <w:p>
      <w:pPr>
        <w:pStyle w:val="Normal"/>
        <w:rPr/>
      </w:pPr>
      <w:r>
        <w:rPr>
          <w:lang w:val="en-US"/>
        </w:rPr>
        <w:t>The GPRS user data packets are tunnelled using UDP transport as specified for GA-PSR Transport Channel. Each packet is assigned a sequence number in the range of 0 to 65535 sequentially. The sequence number is set to 0 after reaching the maximum - 65535.</w:t>
      </w:r>
    </w:p>
    <w:p>
      <w:pPr>
        <w:pStyle w:val="Heading3"/>
        <w:rPr>
          <w:lang w:val="en-US"/>
        </w:rPr>
      </w:pPr>
      <w:bookmarkStart w:id="199" w:name="__RefHeading___Toc517982548"/>
      <w:bookmarkEnd w:id="199"/>
      <w:r>
        <w:rPr>
          <w:lang w:val="en-US"/>
        </w:rPr>
        <w:t>8.7.1</w:t>
        <w:tab/>
        <w:t>MS Initiates Uplink GPRS User Data Transfer</w:t>
      </w:r>
    </w:p>
    <w:p>
      <w:pPr>
        <w:pStyle w:val="Normal"/>
        <w:rPr/>
      </w:pPr>
      <w:r>
        <w:rPr>
          <w:lang w:val="en-US"/>
        </w:rPr>
        <w:t>Assuming that the GA-PSR TC has been already activated as specified in sub-clauses 8.2 or 8.3, the MS GA-PSR is able to immediately forward any uplink GPRS user data packets to the GANC. Upon the request from the LLC to transfer an uplink LLC PDU with GPRS user data identified with LLC SAPI 3, 5, 9 or 11, the MS GA-PSR shall restart TU4001 timer and encapsulate the complete LLC PDU within a GA-PSR UNITDATA message.</w:t>
      </w:r>
    </w:p>
    <w:p>
      <w:pPr>
        <w:pStyle w:val="Normal"/>
        <w:rPr/>
      </w:pPr>
      <w:r>
        <w:rPr>
          <w:lang w:val="en-US"/>
        </w:rPr>
        <w:t xml:space="preserve">Subsequently, the MS shall send the GA-PSR UNITDATA message to the GANC using the existing GA-PSR TC; i.e. using the corresponding GANC IP address and UDP port number. </w:t>
      </w:r>
    </w:p>
    <w:p>
      <w:pPr>
        <w:pStyle w:val="Normal"/>
        <w:rPr/>
      </w:pPr>
      <w:r>
        <w:rPr>
          <w:lang w:val="en-US"/>
        </w:rPr>
        <w:t>The MS shall increment the uplink packet sequence number for each GA-PSR-UNITDATA message sent to the GANC.</w:t>
      </w:r>
    </w:p>
    <w:p>
      <w:pPr>
        <w:pStyle w:val="Heading3"/>
        <w:rPr>
          <w:lang w:val="en-US"/>
        </w:rPr>
      </w:pPr>
      <w:bookmarkStart w:id="200" w:name="__RefHeading___Toc517982549"/>
      <w:bookmarkStart w:id="201" w:name="_Ref73869341"/>
      <w:bookmarkEnd w:id="200"/>
      <w:r>
        <w:rPr>
          <w:lang w:val="en-US"/>
        </w:rPr>
        <w:t>8.7.2</w:t>
        <w:tab/>
        <w:t>Processing of the Uplink GPRS User Data Message by the GANC</w:t>
      </w:r>
      <w:bookmarkEnd w:id="201"/>
    </w:p>
    <w:p>
      <w:pPr>
        <w:pStyle w:val="Normal"/>
        <w:rPr/>
      </w:pPr>
      <w:r>
        <w:rPr>
          <w:lang w:val="en-US"/>
        </w:rPr>
        <w:t>Upon receiving the uplink user data message from the MS, the GANC extracts the received LLC PDU and available message parameters, relays the PDU to the SGSN via the Gb interface using the BSSGP uplink unitdata procedure as per standard GPRS.</w:t>
      </w:r>
    </w:p>
    <w:p>
      <w:pPr>
        <w:pStyle w:val="Normal"/>
        <w:rPr/>
      </w:pPr>
      <w:r>
        <w:rPr>
          <w:lang w:val="en-US"/>
        </w:rPr>
        <w:t>The GANC increments the expected uplink packet sequence number for each GA-PSR-UNITDATA message received from the MS.</w:t>
      </w:r>
    </w:p>
    <w:p>
      <w:pPr>
        <w:pStyle w:val="Heading3"/>
        <w:rPr>
          <w:lang w:val="en-US"/>
        </w:rPr>
      </w:pPr>
      <w:bookmarkStart w:id="202" w:name="__RefHeading___Toc517982550"/>
      <w:bookmarkEnd w:id="202"/>
      <w:r>
        <w:rPr>
          <w:lang w:val="en-US"/>
        </w:rPr>
        <w:t>8.7.3</w:t>
        <w:tab/>
        <w:t>GANC Initiates Downlink GPRS User Data Transfer</w:t>
      </w:r>
    </w:p>
    <w:p>
      <w:pPr>
        <w:pStyle w:val="Normal"/>
        <w:rPr/>
      </w:pPr>
      <w:r>
        <w:rPr>
          <w:lang w:val="en-US"/>
        </w:rPr>
        <w:t xml:space="preserve">Assuming that the GA-PSR TC has been already activated as specified in sub-clause 8.2 or 8.3, the GANC is able to immediately forward any downlink GPRS user data packets to the MS. Upon receiving a downlink packet for the MS, the GANC sends the GA-PSR UNITDATA message to the MS using the existing GA-PSR TC; i.e. using the corresponding MS IP address and UDP port number. </w:t>
      </w:r>
    </w:p>
    <w:p>
      <w:pPr>
        <w:pStyle w:val="Normal"/>
        <w:rPr/>
      </w:pPr>
      <w:r>
        <w:rPr>
          <w:lang w:val="en-US"/>
        </w:rPr>
        <w:t>The GANC increments the downlink packet sequence number for each GA-PSR-UNITDATA message sent to the MS.</w:t>
      </w:r>
    </w:p>
    <w:p>
      <w:pPr>
        <w:pStyle w:val="Heading3"/>
        <w:rPr>
          <w:lang w:val="en-US"/>
        </w:rPr>
      </w:pPr>
      <w:bookmarkStart w:id="203" w:name="__RefHeading___Toc517982551"/>
      <w:bookmarkEnd w:id="203"/>
      <w:r>
        <w:rPr>
          <w:lang w:val="en-US"/>
        </w:rPr>
        <w:t>8.7.4</w:t>
        <w:tab/>
        <w:t>Processing of the Downlink GPRS User Data Message by the MS</w:t>
      </w:r>
    </w:p>
    <w:p>
      <w:pPr>
        <w:pStyle w:val="Normal"/>
        <w:rPr/>
      </w:pPr>
      <w:r>
        <w:rPr>
          <w:lang w:val="en-US"/>
        </w:rPr>
        <w:t xml:space="preserve">Upon receiving the downlink user data message from the GANC, the MS GA-PSR shall restart TU4001 timer, extract the received LLC PDU and TLLI and forward the PDU to the LLC layer via the GRR SAP as per standard GPRS. </w:t>
      </w:r>
    </w:p>
    <w:p>
      <w:pPr>
        <w:pStyle w:val="Normal"/>
        <w:rPr>
          <w:lang w:val="en-US"/>
        </w:rPr>
      </w:pPr>
      <w:r>
        <w:rPr>
          <w:lang w:val="en-US"/>
        </w:rPr>
        <w:t>The MS shall increment the expected downlink packet sequence number for each GA-PSR-UNITDATA message received from the GANC.</w:t>
      </w:r>
    </w:p>
    <w:p>
      <w:pPr>
        <w:pStyle w:val="Heading3"/>
        <w:rPr/>
      </w:pPr>
      <w:bookmarkStart w:id="204" w:name="__RefHeading___Toc517982552"/>
      <w:bookmarkEnd w:id="204"/>
      <w:r>
        <w:rPr>
          <w:lang w:val="en-US"/>
        </w:rPr>
        <w:t>8.7.5</w:t>
        <w:tab/>
        <w:t>Abnormal Cases</w:t>
      </w:r>
    </w:p>
    <w:p>
      <w:pPr>
        <w:pStyle w:val="Heading4"/>
        <w:ind w:left="1418" w:hanging="1418"/>
        <w:rPr/>
      </w:pPr>
      <w:bookmarkStart w:id="205" w:name="__RefHeading___Toc517982553"/>
      <w:bookmarkEnd w:id="205"/>
      <w:r>
        <w:rPr>
          <w:lang w:val="en-US"/>
        </w:rPr>
        <w:t>8.7.5.1</w:t>
        <w:tab/>
        <w:t>GANC Receives an Uplink User Data Message while the GA-PSR TC Activation Procedure is in progress</w:t>
      </w:r>
    </w:p>
    <w:p>
      <w:pPr>
        <w:pStyle w:val="Normal"/>
        <w:rPr/>
      </w:pPr>
      <w:r>
        <w:rPr>
          <w:lang w:val="en-US"/>
        </w:rPr>
        <w:t>Upon receiving an uplink message while the GA-PSR TC activation procedure is in progress (TU4002 timer is still running), the GANC will process the request as if the GA-PSR TC was active.</w:t>
      </w:r>
    </w:p>
    <w:p>
      <w:pPr>
        <w:pStyle w:val="Heading4"/>
        <w:ind w:left="1418" w:hanging="1418"/>
        <w:rPr/>
      </w:pPr>
      <w:bookmarkStart w:id="206" w:name="__RefHeading___Toc517982554"/>
      <w:bookmarkEnd w:id="206"/>
      <w:r>
        <w:rPr>
          <w:lang w:val="en-US"/>
        </w:rPr>
        <w:t>8.7.5.2</w:t>
        <w:tab/>
        <w:t>GANC Receives an Uplink User Data Message and the GA-PSR TC is not active</w:t>
      </w:r>
    </w:p>
    <w:p>
      <w:pPr>
        <w:pStyle w:val="Normal"/>
        <w:rPr/>
      </w:pPr>
      <w:r>
        <w:rPr>
          <w:lang w:val="en-US"/>
        </w:rPr>
        <w:t>Upon receiving an uplink message that is associated with a GA-PSR TC that does not exist, the GANC will process the message as defined in sub-clause 8.7.2. The GANC may disregard the uplink packet sequence number in this case. Further, the GANC initiates GA-PSR TC activation procedure as defined in sub-clause 8.3.</w:t>
      </w:r>
    </w:p>
    <w:p>
      <w:pPr>
        <w:pStyle w:val="Heading4"/>
        <w:ind w:left="1418" w:hanging="1418"/>
        <w:rPr>
          <w:lang w:val="en-US"/>
        </w:rPr>
      </w:pPr>
      <w:bookmarkStart w:id="207" w:name="__RefHeading___Toc517982555"/>
      <w:bookmarkEnd w:id="207"/>
      <w:r>
        <w:rPr>
          <w:lang w:val="en-US"/>
        </w:rPr>
        <w:t>8.7.5.3</w:t>
        <w:tab/>
        <w:t>Handling of out-of-sequence packets</w:t>
      </w:r>
    </w:p>
    <w:p>
      <w:pPr>
        <w:pStyle w:val="Normal"/>
        <w:rPr/>
      </w:pPr>
      <w:r>
        <w:rPr>
          <w:lang w:val="en-US"/>
        </w:rPr>
        <w:t xml:space="preserve">Packets received out-of-sequence should be dropped. </w:t>
      </w:r>
    </w:p>
    <w:p>
      <w:pPr>
        <w:pStyle w:val="Heading4"/>
        <w:ind w:left="1418" w:hanging="1418"/>
        <w:rPr/>
      </w:pPr>
      <w:bookmarkStart w:id="208" w:name="__RefHeading___Toc517982556"/>
      <w:bookmarkEnd w:id="208"/>
      <w:r>
        <w:rPr>
          <w:lang w:val="en-US"/>
        </w:rPr>
        <w:t>8.7.5.4</w:t>
        <w:tab/>
        <w:t>MS Receives a Downlink User Data Message while the GA-PSR TC Activation Procedure is in progress</w:t>
      </w:r>
    </w:p>
    <w:p>
      <w:pPr>
        <w:pStyle w:val="Normal"/>
        <w:rPr>
          <w:lang w:val="en-US"/>
        </w:rPr>
      </w:pPr>
      <w:r>
        <w:rPr>
          <w:lang w:val="en-US"/>
        </w:rPr>
        <w:t xml:space="preserve">Upon receiving a downlink message while the GA-PSR TC activation procedure is in progress (TU4002 timer is still running), the MS GA-PSR shall process the request as if the transport channel was active.  </w:t>
      </w:r>
      <w:r>
        <w:rPr/>
        <w:t>The MS shall not initiate uplink GPRS user data transfer until the GA-PSR TC activation procedure is successfully completed (as specified in the subclause 8.2).  The MS shall use the IP address and UDP port number received in the GA-PSR ACTIVATE UTC ACK message for sending uplink GPRS user data packets to the GANC on that transport channel.</w:t>
      </w:r>
    </w:p>
    <w:p>
      <w:pPr>
        <w:pStyle w:val="Heading4"/>
        <w:ind w:left="1418" w:hanging="1418"/>
        <w:rPr>
          <w:lang w:val="en-US"/>
        </w:rPr>
      </w:pPr>
      <w:bookmarkStart w:id="209" w:name="__RefHeading___Toc517982557"/>
      <w:r>
        <w:rPr>
          <w:lang w:val="en-US"/>
        </w:rPr>
        <w:t>8.7.5.5</w:t>
        <w:tab/>
        <w:t>Uplink User Data Transfer Failed due to Lower Layer Failure</w:t>
      </w:r>
      <w:bookmarkEnd w:id="209"/>
      <w:r>
        <w:rPr>
          <w:lang w:val="en-US"/>
        </w:rPr>
        <w:t xml:space="preserve"> </w:t>
      </w:r>
    </w:p>
    <w:p>
      <w:pPr>
        <w:pStyle w:val="Normal"/>
        <w:rPr/>
      </w:pPr>
      <w:r>
        <w:rPr>
          <w:lang w:val="en-US"/>
        </w:rPr>
        <w:t xml:space="preserve">If a lower layer failure is detected while attempting to send an uplink user data packet, the MS shall declare the procedure as failed and send the corresponding indication to upper layers. </w:t>
      </w:r>
    </w:p>
    <w:p>
      <w:pPr>
        <w:pStyle w:val="Heading2"/>
        <w:rPr>
          <w:lang w:val="en-US"/>
        </w:rPr>
      </w:pPr>
      <w:bookmarkStart w:id="210" w:name="__RefHeading___Toc517982558"/>
      <w:bookmarkStart w:id="211" w:name="_Ref73869079"/>
      <w:r>
        <w:rPr>
          <w:lang w:val="en-US"/>
        </w:rPr>
        <w:t>8.8</w:t>
        <w:tab/>
        <w:t>GA-PSR GPRS Signalling and SMS Messages Transport</w:t>
      </w:r>
      <w:bookmarkEnd w:id="210"/>
      <w:bookmarkEnd w:id="211"/>
      <w:r>
        <w:rPr>
          <w:lang w:val="en-US"/>
        </w:rPr>
        <w:t xml:space="preserve"> </w:t>
      </w:r>
    </w:p>
    <w:p>
      <w:pPr>
        <w:pStyle w:val="Normal"/>
        <w:rPr/>
      </w:pPr>
      <w:r>
        <w:rPr>
          <w:lang w:val="en-US"/>
        </w:rPr>
        <w:t xml:space="preserve">While the MS is registered for GAN services, the corresponding TCP session for signalling transport is always available and, assuming that the MS GA-CSR and GA-PSR are attached to GSM/GPRS SAPs, both mobile station and GANC can initiate GPRS signalling message transfer using GA-PSR DATA service as illustrated in the following figure. The GA-PSR-DATA transport mechanism is utilized for all GPRS GMM/SM signalling and SMS messages. </w:t>
      </w:r>
    </w:p>
    <w:p>
      <w:pPr>
        <w:pStyle w:val="TH"/>
        <w:rPr>
          <w:lang w:val="en-US"/>
        </w:rPr>
      </w:pPr>
      <w:r>
        <w:rPr>
          <w:lang w:val="en-US"/>
        </w:rPr>
        <w:object w:dxaOrig="8306" w:dyaOrig="2091">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415.3pt;height:104.55pt" filled="f" o:ole="">
            <v:imagedata r:id="rId62" o:title=""/>
          </v:shape>
          <o:OLEObject Type="Embed" ProgID="Word.Document.12" ShapeID="ole_rId61" DrawAspect="Content" ObjectID="_494037234" r:id="rId61"/>
        </w:object>
      </w:r>
    </w:p>
    <w:p>
      <w:pPr>
        <w:pStyle w:val="TF1"/>
        <w:rPr>
          <w:lang w:val="en-US"/>
        </w:rPr>
      </w:pPr>
      <w:r>
        <w:rPr>
          <w:lang w:val="en-US"/>
        </w:rPr>
        <w:t>Figure 8.8.1: GA-PSR GPRS Signalling and SMS Messages transport</w:t>
      </w:r>
    </w:p>
    <w:p>
      <w:pPr>
        <w:pStyle w:val="Heading3"/>
        <w:rPr/>
      </w:pPr>
      <w:bookmarkStart w:id="212" w:name="__RefHeading___Toc517982559"/>
      <w:bookmarkEnd w:id="212"/>
      <w:r>
        <w:rPr>
          <w:lang w:val="en-US"/>
        </w:rPr>
        <w:t>8.8.1</w:t>
        <w:tab/>
        <w:t>MS Initiates Uplink GPRS Signalling/SMS Message Transfer</w:t>
      </w:r>
    </w:p>
    <w:p>
      <w:pPr>
        <w:pStyle w:val="Normal"/>
        <w:rPr/>
      </w:pPr>
      <w:r>
        <w:rPr>
          <w:lang w:val="en-US"/>
        </w:rPr>
        <w:t xml:space="preserve">Upon the request form the LLC to transfer an uplink LLC PDU carrying GPRS signalling message (identified with LLC SAPI 1) or GPRS SMS message (LLC SAPI 7), the MS GA-PSR shall encapsulate the complete LLC PDU within a GA-PSR DATA message and send the message to the GANC using the existing signalling TCP session. </w:t>
      </w:r>
    </w:p>
    <w:p>
      <w:pPr>
        <w:pStyle w:val="Heading3"/>
        <w:rPr>
          <w:lang w:val="en-US"/>
        </w:rPr>
      </w:pPr>
      <w:bookmarkStart w:id="213" w:name="__RefHeading___Toc517982560"/>
      <w:bookmarkStart w:id="214" w:name="_Ref73869391"/>
      <w:bookmarkEnd w:id="213"/>
      <w:r>
        <w:rPr>
          <w:lang w:val="en-US"/>
        </w:rPr>
        <w:t>8.8.2</w:t>
        <w:tab/>
        <w:t>Processing of the Uplink GA-PSR DATA Message by the GANC</w:t>
      </w:r>
      <w:bookmarkEnd w:id="214"/>
    </w:p>
    <w:p>
      <w:pPr>
        <w:pStyle w:val="Normal"/>
        <w:rPr/>
      </w:pPr>
      <w:r>
        <w:rPr>
          <w:lang w:val="en-US"/>
        </w:rPr>
        <w:t>Upon receiving the uplink GA-PSR DATA message from the MS, the GANC extracts the received LLC PDU and available message parameters and, relays the PDU to the SGSN via the Gb interface using the BSSGP uplink unitdata procedure as per standard GPRS.</w:t>
      </w:r>
    </w:p>
    <w:p>
      <w:pPr>
        <w:pStyle w:val="Heading3"/>
        <w:rPr>
          <w:lang w:val="en-US"/>
        </w:rPr>
      </w:pPr>
      <w:bookmarkStart w:id="215" w:name="__RefHeading___Toc517982561"/>
      <w:bookmarkEnd w:id="215"/>
      <w:r>
        <w:rPr>
          <w:lang w:val="en-US"/>
        </w:rPr>
        <w:t>8.8.3</w:t>
        <w:tab/>
        <w:t>GANC Initiates Downlink GA-PSR DATA Transfer</w:t>
      </w:r>
    </w:p>
    <w:p>
      <w:pPr>
        <w:pStyle w:val="Normal"/>
        <w:rPr/>
      </w:pPr>
      <w:r>
        <w:rPr>
          <w:lang w:val="en-US"/>
        </w:rPr>
        <w:t xml:space="preserve">Upon receiving a downlink LLC PDU with GPRS signalling (identified with LLC SAPI 1) or SMS message (LLC SAPI 7), the GANC encapsulates the complete LLC PDU within a GA-PSR DATA message and sends the message to the MS using the existing signalling TCP session. </w:t>
      </w:r>
    </w:p>
    <w:p>
      <w:pPr>
        <w:pStyle w:val="Heading3"/>
        <w:rPr/>
      </w:pPr>
      <w:bookmarkStart w:id="216" w:name="__RefHeading___Toc517982562"/>
      <w:bookmarkEnd w:id="216"/>
      <w:r>
        <w:rPr>
          <w:lang w:val="en-US"/>
        </w:rPr>
        <w:t>8.8.4</w:t>
        <w:tab/>
        <w:t>Processing of the Downlink GA-PSR DATA Message by the MS</w:t>
      </w:r>
    </w:p>
    <w:p>
      <w:pPr>
        <w:pStyle w:val="Normal"/>
        <w:rPr/>
      </w:pPr>
      <w:r>
        <w:rPr>
          <w:lang w:val="en-US"/>
        </w:rPr>
        <w:t xml:space="preserve">Upon receiving the GA-PSR-DATA message that includes the downlink GPRS signalling or SMS LLC PDU from the GANC, the MS shall extract the received LLC PDU and TLLI and forward the PDU to the LLC layer via the GRR SAP as per standard GPRS. </w:t>
      </w:r>
    </w:p>
    <w:p>
      <w:pPr>
        <w:pStyle w:val="Heading3"/>
        <w:rPr>
          <w:lang w:val="en-US"/>
        </w:rPr>
      </w:pPr>
      <w:bookmarkStart w:id="217" w:name="__RefHeading___Toc517982563"/>
      <w:bookmarkEnd w:id="217"/>
      <w:r>
        <w:rPr>
          <w:lang w:val="en-US"/>
        </w:rPr>
        <w:t>8.8.5</w:t>
        <w:tab/>
        <w:t>Abnormal Cases</w:t>
      </w:r>
    </w:p>
    <w:p>
      <w:pPr>
        <w:pStyle w:val="Heading4"/>
        <w:ind w:left="1418" w:hanging="1418"/>
        <w:rPr/>
      </w:pPr>
      <w:bookmarkStart w:id="218" w:name="__RefHeading___Toc517982564"/>
      <w:r>
        <w:rPr>
          <w:lang w:val="en-US"/>
        </w:rPr>
        <w:t>8.8.5.1</w:t>
        <w:tab/>
        <w:t>Downlink or Uplink User Data Transfer Failed due to Lower Layer Failure</w:t>
      </w:r>
      <w:bookmarkEnd w:id="218"/>
      <w:r>
        <w:rPr>
          <w:lang w:val="en-US"/>
        </w:rPr>
        <w:t xml:space="preserve"> </w:t>
      </w:r>
    </w:p>
    <w:p>
      <w:pPr>
        <w:pStyle w:val="Normal"/>
        <w:rPr/>
      </w:pPr>
      <w:r>
        <w:rPr>
          <w:lang w:val="en-US"/>
        </w:rPr>
        <w:t>If a lower layer failure is detected while attempting to send an uplink GPRS signalling or SMS message, the MS GA-PSR shall act according to sub-clause 9.5.</w:t>
      </w:r>
    </w:p>
    <w:p>
      <w:pPr>
        <w:pStyle w:val="Heading2"/>
        <w:rPr>
          <w:lang w:val="en-US"/>
        </w:rPr>
      </w:pPr>
      <w:bookmarkStart w:id="219" w:name="__RefHeading___Toc517982565"/>
      <w:bookmarkEnd w:id="219"/>
      <w:r>
        <w:rPr>
          <w:lang w:val="en-US"/>
        </w:rPr>
        <w:t>8.9</w:t>
        <w:tab/>
        <w:t>Packet paging for packet service</w:t>
      </w:r>
    </w:p>
    <w:p>
      <w:pPr>
        <w:pStyle w:val="Normal"/>
        <w:rPr/>
      </w:pPr>
      <w:r>
        <w:rPr>
          <w:lang w:val="en-US"/>
        </w:rPr>
        <w:t>The following figure depicts interactions involved in the packet paging procedure via GAN.</w:t>
      </w:r>
    </w:p>
    <w:p>
      <w:pPr>
        <w:pStyle w:val="TH"/>
        <w:rPr>
          <w:lang w:val="en-US"/>
        </w:rPr>
      </w:pPr>
      <w:r>
        <w:rPr>
          <w:lang w:val="en-US"/>
        </w:rPr>
        <w:object w:dxaOrig="8306" w:dyaOrig="2307">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415.3pt;height:115.35pt" filled="f" o:ole="">
            <v:imagedata r:id="rId64" o:title=""/>
          </v:shape>
          <o:OLEObject Type="Embed" ProgID="Word.Document.12" ShapeID="ole_rId63" DrawAspect="Content" ObjectID="_269879647" r:id="rId63"/>
        </w:object>
      </w:r>
    </w:p>
    <w:p>
      <w:pPr>
        <w:pStyle w:val="TF1"/>
        <w:rPr>
          <w:lang w:val="en-US"/>
        </w:rPr>
      </w:pPr>
      <w:r>
        <w:rPr>
          <w:lang w:val="en-US"/>
        </w:rPr>
        <w:t>Figure 8.9.1: Packet Paging</w:t>
      </w:r>
    </w:p>
    <w:p>
      <w:pPr>
        <w:pStyle w:val="Heading3"/>
        <w:rPr>
          <w:lang w:val="en-US"/>
        </w:rPr>
      </w:pPr>
      <w:bookmarkStart w:id="220" w:name="__RefHeading___Toc517982566"/>
      <w:bookmarkEnd w:id="220"/>
      <w:r>
        <w:rPr>
          <w:lang w:val="en-US"/>
        </w:rPr>
        <w:t>8.9.1</w:t>
        <w:tab/>
        <w:t>PS Paging Request Processing by the GANC</w:t>
      </w:r>
    </w:p>
    <w:p>
      <w:pPr>
        <w:pStyle w:val="Normal"/>
        <w:rPr/>
      </w:pPr>
      <w:r>
        <w:rPr>
          <w:lang w:val="en-US"/>
        </w:rPr>
        <w:t>Upon receiving a Paging PS request from the SGSN for GAN registered MS, the GANC sends the GA-PSR-PS-PAGE message to the MS via the signalling TCP session.</w:t>
      </w:r>
    </w:p>
    <w:p>
      <w:pPr>
        <w:pStyle w:val="Heading3"/>
        <w:rPr>
          <w:lang w:val="en-US"/>
        </w:rPr>
      </w:pPr>
      <w:bookmarkStart w:id="221" w:name="__RefHeading___Toc517982567"/>
      <w:bookmarkEnd w:id="221"/>
      <w:r>
        <w:rPr>
          <w:lang w:val="en-US"/>
        </w:rPr>
        <w:t>8.9.2</w:t>
        <w:tab/>
        <w:t>PS Paging Request Processed by the MS</w:t>
      </w:r>
    </w:p>
    <w:p>
      <w:pPr>
        <w:pStyle w:val="Normal"/>
        <w:rPr/>
      </w:pPr>
      <w:r>
        <w:rPr>
          <w:lang w:val="en-US"/>
        </w:rPr>
        <w:t>Upon receiving a GA-PSR-PS-PAGE message from the GANC, the MS GA-PSR shall forward the indication to the GMM layer using the GMMRR SAP as per standard GPRS. Subsequently, the MS shall send an uplink LLC PDU as a page response per standard GPRS. The MS may either send GA-PSR-DATA or GA-PSR-UNITDATA message as described in sub-clauses 8.7 and 8.8.</w:t>
      </w:r>
    </w:p>
    <w:p>
      <w:pPr>
        <w:pStyle w:val="Heading3"/>
        <w:rPr/>
      </w:pPr>
      <w:bookmarkStart w:id="222" w:name="__RefHeading___Toc517982568"/>
      <w:bookmarkEnd w:id="222"/>
      <w:r>
        <w:rPr>
          <w:lang w:val="en-US"/>
        </w:rPr>
        <w:t>8.9.3</w:t>
        <w:tab/>
        <w:t>Processing of the PS Paging Response by the GANC</w:t>
      </w:r>
    </w:p>
    <w:p>
      <w:pPr>
        <w:pStyle w:val="Normal"/>
        <w:rPr/>
      </w:pPr>
      <w:r>
        <w:rPr>
          <w:lang w:val="en-US"/>
        </w:rPr>
        <w:t>Since the MS responds to a PS Paging with any LLC PDU encapsulated within the standard GA-PSR-DATA or GA-PSR-UNITDATA message, the GANC will process the message as any other GPRS signalling/SMS or user data message. The processing of uplink GPRS data messages is described in sub-clause 8.7 and for the uplink GPRS signalling messages in sub-clause 8.8.</w:t>
      </w:r>
    </w:p>
    <w:p>
      <w:pPr>
        <w:pStyle w:val="Heading2"/>
        <w:rPr/>
      </w:pPr>
      <w:bookmarkStart w:id="223" w:name="__RefHeading___Toc517982569"/>
      <w:r>
        <w:rPr/>
        <w:t>8.10</w:t>
        <w:tab/>
        <w:t>GPRS Suspend Procedure</w:t>
      </w:r>
      <w:bookmarkEnd w:id="223"/>
      <w:r>
        <w:rPr/>
        <w:t xml:space="preserve"> </w:t>
      </w:r>
    </w:p>
    <w:p>
      <w:pPr>
        <w:pStyle w:val="Normal"/>
        <w:rPr/>
      </w:pPr>
      <w:r>
        <w:rPr>
          <w:lang w:val="en-US"/>
        </w:rPr>
        <w:t>The following figure depicts interaction involved in the GPRS Suspend procedure.</w:t>
      </w:r>
    </w:p>
    <w:p>
      <w:pPr>
        <w:pStyle w:val="TH"/>
        <w:rPr/>
      </w:pPr>
      <w:r>
        <w:rPr/>
        <w:drawing>
          <wp:inline distT="0" distB="0" distL="0" distR="0">
            <wp:extent cx="3591560" cy="87503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65"/>
                    <a:srcRect l="-8" t="-33" r="-8" b="-33"/>
                    <a:stretch>
                      <a:fillRect/>
                    </a:stretch>
                  </pic:blipFill>
                  <pic:spPr bwMode="auto">
                    <a:xfrm>
                      <a:off x="0" y="0"/>
                      <a:ext cx="3591560" cy="875030"/>
                    </a:xfrm>
                    <a:prstGeom prst="rect">
                      <a:avLst/>
                    </a:prstGeom>
                  </pic:spPr>
                </pic:pic>
              </a:graphicData>
            </a:graphic>
          </wp:inline>
        </w:drawing>
      </w:r>
    </w:p>
    <w:p>
      <w:pPr>
        <w:pStyle w:val="TF1"/>
        <w:rPr>
          <w:lang w:val="en-US"/>
        </w:rPr>
      </w:pPr>
      <w:r>
        <w:rPr>
          <w:lang w:val="en-US"/>
        </w:rPr>
        <w:t>Figure 8.10.1 GPRS Suspend</w:t>
      </w:r>
    </w:p>
    <w:p>
      <w:pPr>
        <w:pStyle w:val="Heading3"/>
        <w:rPr/>
      </w:pPr>
      <w:bookmarkStart w:id="224" w:name="__RefHeading___Toc517982570"/>
      <w:bookmarkEnd w:id="224"/>
      <w:r>
        <w:rPr/>
        <w:t>8.10.1</w:t>
        <w:tab/>
        <w:t>GPRS Suspension Initiation by the MS</w:t>
      </w:r>
    </w:p>
    <w:p>
      <w:pPr>
        <w:pStyle w:val="Normal"/>
        <w:rPr/>
      </w:pPr>
      <w:r>
        <w:rPr/>
        <w:t xml:space="preserve">While transitioning to dedicated mode and if unable to support simultaneous CS and PS services, the MS shall request the suspension of the downlink GPRS data transfer by sending a </w:t>
      </w:r>
      <w:r>
        <w:rPr>
          <w:lang w:val="en-US"/>
        </w:rPr>
        <w:t>GA- CSR GPRS SUSPENSION REQUEST</w:t>
      </w:r>
      <w:r>
        <w:rPr/>
        <w:t xml:space="preserve"> message to the GANC</w:t>
      </w:r>
    </w:p>
    <w:p>
      <w:pPr>
        <w:pStyle w:val="Heading3"/>
        <w:rPr/>
      </w:pPr>
      <w:bookmarkStart w:id="225" w:name="__RefHeading___Toc517982571"/>
      <w:bookmarkEnd w:id="225"/>
      <w:r>
        <w:rPr/>
        <w:t>8.10.2</w:t>
        <w:tab/>
        <w:t>GPRS Suspend Request Processing by the GANC</w:t>
      </w:r>
    </w:p>
    <w:p>
      <w:pPr>
        <w:pStyle w:val="Normal"/>
        <w:rPr/>
      </w:pPr>
      <w:r>
        <w:rPr/>
        <w:t xml:space="preserve">Upon receiving a </w:t>
      </w:r>
      <w:r>
        <w:rPr>
          <w:lang w:val="en-US"/>
        </w:rPr>
        <w:t>GA- CSR GPRS SUSPENSION REQUEST</w:t>
      </w:r>
      <w:r>
        <w:rPr/>
        <w:t xml:space="preserve"> message from the MS, the GANC completes the GPRS suspend procedure via the Gb interface as defined in [19].</w:t>
      </w:r>
    </w:p>
    <w:p>
      <w:pPr>
        <w:pStyle w:val="Heading2"/>
        <w:rPr/>
      </w:pPr>
      <w:bookmarkStart w:id="226" w:name="__RefHeading___Toc517982572"/>
      <w:r>
        <w:rPr>
          <w:lang w:val="en-US"/>
        </w:rPr>
        <w:t>8.11</w:t>
        <w:tab/>
        <w:t>MS Initiated Downlink Flow Control</w:t>
      </w:r>
      <w:bookmarkEnd w:id="226"/>
      <w:r>
        <w:rPr>
          <w:lang w:val="en-US"/>
        </w:rPr>
        <w:t xml:space="preserve"> </w:t>
      </w:r>
    </w:p>
    <w:p>
      <w:pPr>
        <w:pStyle w:val="Normal"/>
        <w:rPr/>
      </w:pPr>
      <w:r>
        <w:rPr>
          <w:lang w:val="en-US"/>
        </w:rPr>
        <w:t>The MS initiated downlink flow control procedure is based on standard GPRS downlink flow control mechanism enhanced for GAN service. The MS implements the flow control algorithm to monitor and calculate the data rate that could be supported based on the current conditions. When the flow control condition is detected (e.g. the utilization of the buffers reaches a high watermark level), the MS re-calculates the estimated data rate that could be supported and sends the flow control request to the GANC to adjust the data rate accordingly. The following message flow depicts the messages and timers associated with this procedure:</w:t>
      </w:r>
    </w:p>
    <w:p>
      <w:pPr>
        <w:pStyle w:val="TH"/>
        <w:rPr>
          <w:lang w:val="en-US"/>
        </w:rPr>
      </w:pPr>
      <w:r>
        <w:rPr>
          <w:lang w:val="en-US"/>
        </w:rPr>
        <w:object w:dxaOrig="8306" w:dyaOrig="1726">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415.3pt;height:86.3pt" filled="f" o:ole="">
            <v:imagedata r:id="rId67" o:title=""/>
          </v:shape>
          <o:OLEObject Type="Embed" ProgID="Word.Document.12" ShapeID="ole_rId66" DrawAspect="Content" ObjectID="_127370298" r:id="rId66"/>
        </w:object>
      </w:r>
    </w:p>
    <w:p>
      <w:pPr>
        <w:pStyle w:val="TF1"/>
        <w:rPr/>
      </w:pPr>
      <w:r>
        <w:rPr>
          <w:lang w:val="en-US"/>
        </w:rPr>
        <w:t>Figure 8.11.1: MS initiated Downlink Flow Control</w:t>
      </w:r>
    </w:p>
    <w:p>
      <w:pPr>
        <w:pStyle w:val="Normal"/>
        <w:rPr/>
      </w:pPr>
      <w:r>
        <w:rPr>
          <w:lang w:val="en-US"/>
        </w:rPr>
        <w:t xml:space="preserve">Initially, before detecting a flow control condition, the flow control condition does not exist in the MS. In this state, the MS GA-PSR monitors the average downlink data rate and the utilization of resources (e.g. downlink buffers), and when utilization exceeds a certain threshold, a downlink flow control condition is detected. </w:t>
      </w:r>
    </w:p>
    <w:p>
      <w:pPr>
        <w:pStyle w:val="Normal"/>
        <w:rPr/>
      </w:pPr>
      <w:r>
        <w:rPr>
          <w:lang w:val="en-US"/>
        </w:rPr>
        <w:t>When the downlink flow control condition is detected, the MS sends the GA-PSR-DFC-REQ message to the GANC and starts the TU4003 timer. Whenever the timer expires, the MS checks the downlink flow control condition, and if it continues to exist, the MS restarts the timer, and sends another GA-PSR-DFC-REQ message to the GANC. The MS remains in this state while the flow control condition persists. As soon as the flow control condition is resolved, the MS deactivates the TU4003 timer and transitions to the default state in which no downlink flow control condition exists.</w:t>
      </w:r>
    </w:p>
    <w:p>
      <w:pPr>
        <w:pStyle w:val="Normal"/>
        <w:rPr/>
      </w:pPr>
      <w:r>
        <w:rPr>
          <w:lang w:val="en-US"/>
        </w:rPr>
        <w:t>In case TU4003 is running and the CS traffic channel is activated or released or in case of GA-CSR state transition, MS may request the GANC flow control parameters to adjust existing flow control by sending GA-PSR-DFC-REQ message to the GANC and if so it shall restart the timer TU4003.</w:t>
      </w:r>
    </w:p>
    <w:p>
      <w:pPr>
        <w:pStyle w:val="Heading3"/>
        <w:rPr>
          <w:lang w:val="en-US"/>
        </w:rPr>
      </w:pPr>
      <w:bookmarkStart w:id="227" w:name="__RefHeading___Toc517982573"/>
      <w:bookmarkEnd w:id="227"/>
      <w:r>
        <w:rPr>
          <w:lang w:val="en-US"/>
        </w:rPr>
        <w:t>8.11.1</w:t>
        <w:tab/>
        <w:t>Initiation of the Downlink Flow Control by the MS</w:t>
      </w:r>
    </w:p>
    <w:p>
      <w:pPr>
        <w:pStyle w:val="Normal"/>
        <w:rPr/>
      </w:pPr>
      <w:r>
        <w:rPr>
          <w:lang w:val="en-US"/>
        </w:rPr>
        <w:t xml:space="preserve">Upon detecting the downlink flow control condition, the MS shall initiate a downlink flow control procedure by sending a GA-PSR-DFC-REQ message to the GANC via the existing GA-PSR TC. The message includes new estimated data rate that can be supported. At the same time the MS shall start timer TU4003 to continue monitoring the flow control condition. The timer TU4003 is specified in sub-clause 12. </w:t>
      </w:r>
    </w:p>
    <w:p>
      <w:pPr>
        <w:pStyle w:val="Heading3"/>
        <w:rPr>
          <w:lang w:val="en-US"/>
        </w:rPr>
      </w:pPr>
      <w:bookmarkStart w:id="228" w:name="__RefHeading___Toc517982574"/>
      <w:bookmarkEnd w:id="228"/>
      <w:r>
        <w:rPr>
          <w:lang w:val="en-US"/>
        </w:rPr>
        <w:t>8.11.2</w:t>
        <w:tab/>
        <w:t>Processing of the Downlink Flow Control Request by the GANC</w:t>
      </w:r>
    </w:p>
    <w:p>
      <w:pPr>
        <w:pStyle w:val="Normal"/>
        <w:rPr/>
      </w:pPr>
      <w:r>
        <w:rPr>
          <w:lang w:val="en-US"/>
        </w:rPr>
        <w:t>Upon receiving the GA-PSR-DFC-REQ message from the MS, the GANC initiates downlink flow control procedure over the Gb interface as per standard GPRS.</w:t>
      </w:r>
    </w:p>
    <w:p>
      <w:pPr>
        <w:pStyle w:val="Heading3"/>
        <w:rPr>
          <w:lang w:val="en-US"/>
        </w:rPr>
      </w:pPr>
      <w:bookmarkStart w:id="229" w:name="__RefHeading___Toc517982575"/>
      <w:bookmarkEnd w:id="229"/>
      <w:r>
        <w:rPr>
          <w:lang w:val="en-US"/>
        </w:rPr>
        <w:t>8.11.3</w:t>
        <w:tab/>
        <w:t>Processing of the TU4003 Timer Expiry by the MS</w:t>
      </w:r>
    </w:p>
    <w:p>
      <w:pPr>
        <w:pStyle w:val="Normal"/>
        <w:rPr/>
      </w:pPr>
      <w:r>
        <w:rPr>
          <w:lang w:val="en-US"/>
        </w:rPr>
        <w:t>When the TU4003 timer expires, the MS shall re-evaluate the flow control condition and perform the following based on the outcome of the evaluation:</w:t>
      </w:r>
    </w:p>
    <w:p>
      <w:pPr>
        <w:pStyle w:val="B1"/>
        <w:rPr/>
      </w:pPr>
      <w:r>
        <w:rPr>
          <w:lang w:val="en-US"/>
        </w:rPr>
        <w:t>-</w:t>
        <w:tab/>
        <w:t>If the flow control condition still exists (e.g. downlink buffer utilization is still above the low watermark level), the MS shall calculate a new data rate that can be supported and forward the corresponding GA-PSR-DFC-REQ message to the GANC via the existing GA-PSR TC. Simultaneously, the MS shall start timer TU4003 to continue monitoring the downlink data transfer.</w:t>
      </w:r>
    </w:p>
    <w:p>
      <w:pPr>
        <w:pStyle w:val="B1"/>
        <w:rPr/>
      </w:pPr>
      <w:r>
        <w:rPr>
          <w:lang w:val="en-US"/>
        </w:rPr>
        <w:t>-</w:t>
        <w:tab/>
        <w:t>If the flow condition has been resolved (e.g. buffer utilization is below the low mark level), the MS shall not restart the TU4003 timer and shall stop sending flow control requests to the GANC.</w:t>
      </w:r>
    </w:p>
    <w:p>
      <w:pPr>
        <w:pStyle w:val="Heading2"/>
        <w:rPr>
          <w:lang w:val="en-US"/>
        </w:rPr>
      </w:pPr>
      <w:bookmarkStart w:id="230" w:name="__RefHeading___Toc517982576"/>
      <w:r>
        <w:rPr>
          <w:lang w:val="en-US"/>
        </w:rPr>
        <w:t>8.12</w:t>
        <w:tab/>
        <w:t>Uplink Flow Control</w:t>
      </w:r>
      <w:bookmarkEnd w:id="230"/>
      <w:r>
        <w:rPr>
          <w:lang w:val="en-US"/>
        </w:rPr>
        <w:t xml:space="preserve"> </w:t>
      </w:r>
    </w:p>
    <w:p>
      <w:pPr>
        <w:pStyle w:val="Normal"/>
        <w:rPr/>
      </w:pPr>
      <w:r>
        <w:rPr>
          <w:lang w:val="en-US"/>
        </w:rPr>
        <w:t>The uplink flow control procedure is used to dynamically manage sharing of the available Gb interface bandwidth. The following message flow depicts the messages and timers associated with this procedure:</w:t>
      </w:r>
    </w:p>
    <w:p>
      <w:pPr>
        <w:pStyle w:val="TH"/>
        <w:rPr>
          <w:lang w:val="en-US"/>
        </w:rPr>
      </w:pPr>
      <w:r>
        <w:rPr>
          <w:lang w:val="en-US"/>
        </w:rPr>
        <w:object w:dxaOrig="8306" w:dyaOrig="154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415.3pt;height:77.2pt" filled="f" o:ole="">
            <v:imagedata r:id="rId69" o:title=""/>
          </v:shape>
          <o:OLEObject Type="Embed" ProgID="Word.Document.12" ShapeID="ole_rId68" DrawAspect="Content" ObjectID="_541463512" r:id="rId68"/>
        </w:object>
      </w:r>
    </w:p>
    <w:p>
      <w:pPr>
        <w:pStyle w:val="TF1"/>
        <w:rPr>
          <w:lang w:val="en-US"/>
        </w:rPr>
      </w:pPr>
      <w:r>
        <w:rPr>
          <w:lang w:val="en-US"/>
        </w:rPr>
        <w:t>Figure 8.12.1: Uplink Flow Control</w:t>
      </w:r>
    </w:p>
    <w:p>
      <w:pPr>
        <w:pStyle w:val="Normal"/>
        <w:rPr>
          <w:lang w:val="en-US"/>
        </w:rPr>
      </w:pPr>
      <w:r>
        <w:rPr>
          <w:lang w:val="en-US"/>
        </w:rPr>
        <w:t xml:space="preserve">Upon receiving the request, the MS GA-PSR adjusts the uplink data rate as per request. </w:t>
      </w:r>
    </w:p>
    <w:p>
      <w:pPr>
        <w:pStyle w:val="Heading3"/>
        <w:rPr/>
      </w:pPr>
      <w:bookmarkStart w:id="231" w:name="__RefHeading___Toc517982577"/>
      <w:bookmarkEnd w:id="231"/>
      <w:r>
        <w:rPr>
          <w:lang w:val="en-US"/>
        </w:rPr>
        <w:t>8.12.1</w:t>
        <w:tab/>
        <w:t>Initiation of the Uplink Flow Control by the GANC</w:t>
      </w:r>
    </w:p>
    <w:p>
      <w:pPr>
        <w:pStyle w:val="Normal"/>
        <w:rPr/>
      </w:pPr>
      <w:r>
        <w:rPr/>
        <w:t>Upon detecting the uplink flow control condition, the GANC initiates an uplink flow control procedure by sending a GA-PSR-UFC-REQ message to the MS via the existing GA-PSR TC.</w:t>
      </w:r>
      <w:r>
        <w:rPr>
          <w:lang w:val="en-US"/>
        </w:rPr>
        <w:t xml:space="preserve"> The request is PFC based if the packet flow management procedures are supported. </w:t>
      </w:r>
    </w:p>
    <w:p>
      <w:pPr>
        <w:pStyle w:val="Normal"/>
        <w:rPr/>
      </w:pPr>
      <w:r>
        <w:rPr>
          <w:lang w:val="en-US"/>
        </w:rPr>
        <w:t>The GANC shall never request the uplink data rate that is lower than the guaranteed uplink bit rate specified for that PFC. The guaranteed bit rate can be ignored by the GANC</w:t>
      </w:r>
      <w:r>
        <w:rPr>
          <w:lang w:eastAsia="ja-JP"/>
        </w:rPr>
        <w:t xml:space="preserve"> if the Tra</w:t>
      </w:r>
      <w:r>
        <w:rPr>
          <w:lang w:eastAsia="ja-JP"/>
        </w:rPr>
        <w:t>f</w:t>
      </w:r>
      <w:r>
        <w:rPr>
          <w:lang w:eastAsia="ja-JP"/>
        </w:rPr>
        <w:t>fic Class is Interactive class or Background class.</w:t>
      </w:r>
      <w:r>
        <w:rPr>
          <w:lang w:val="en-US"/>
        </w:rPr>
        <w:t xml:space="preserve"> </w:t>
      </w:r>
    </w:p>
    <w:p>
      <w:pPr>
        <w:pStyle w:val="Heading3"/>
        <w:rPr/>
      </w:pPr>
      <w:bookmarkStart w:id="232" w:name="__RefHeading___Toc517982578"/>
      <w:bookmarkEnd w:id="232"/>
      <w:r>
        <w:rPr>
          <w:lang w:val="en-US"/>
        </w:rPr>
        <w:t>8.12.2</w:t>
        <w:tab/>
        <w:t>Processing of the Uplink Flow Control Request by the MS</w:t>
      </w:r>
    </w:p>
    <w:p>
      <w:pPr>
        <w:pStyle w:val="Normal"/>
        <w:rPr>
          <w:lang w:val="en-US"/>
        </w:rPr>
      </w:pPr>
      <w:r>
        <w:rPr>
          <w:lang w:val="en-US"/>
        </w:rPr>
        <w:t>Upon receiving the GA-PSR-UFC-REQUEST message from the GANC, the MS adjusts the uplink data rate accordingly.</w:t>
      </w:r>
    </w:p>
    <w:p>
      <w:pPr>
        <w:pStyle w:val="Heading3"/>
        <w:rPr/>
      </w:pPr>
      <w:bookmarkStart w:id="233" w:name="__RefHeading___Toc517982579"/>
      <w:bookmarkEnd w:id="233"/>
      <w:r>
        <w:rPr>
          <w:lang w:val="en-US"/>
        </w:rPr>
        <w:t>8.12.3</w:t>
        <w:tab/>
        <w:t>Resetting of the Uplink Flow Control Condition by the GANC</w:t>
      </w:r>
    </w:p>
    <w:p>
      <w:pPr>
        <w:pStyle w:val="Normal"/>
        <w:rPr/>
      </w:pPr>
      <w:r>
        <w:rPr/>
        <w:t>After the uplink flow control condition is resolved and the current conditions allow the uplink data rate to be reset to normal level, the GANC initiates an uplink flow control condition reset by sending a GA-PSR-UFC-REQUEST message to the MS via the existing GA-PSR TC.</w:t>
      </w:r>
      <w:r>
        <w:rPr>
          <w:lang w:val="en-US"/>
        </w:rPr>
        <w:t xml:space="preserve"> This message includes the reset indicator. </w:t>
      </w:r>
    </w:p>
    <w:p>
      <w:pPr>
        <w:pStyle w:val="Heading3"/>
        <w:rPr/>
      </w:pPr>
      <w:bookmarkStart w:id="234" w:name="__RefHeading___Toc517982580"/>
      <w:bookmarkEnd w:id="234"/>
      <w:r>
        <w:rPr>
          <w:lang w:val="en-US"/>
        </w:rPr>
        <w:t>8.12.4</w:t>
        <w:tab/>
        <w:t>Abnormal Cases</w:t>
      </w:r>
    </w:p>
    <w:p>
      <w:pPr>
        <w:pStyle w:val="Heading4"/>
        <w:ind w:left="1418" w:hanging="1418"/>
        <w:rPr>
          <w:lang w:val="en-US"/>
        </w:rPr>
      </w:pPr>
      <w:bookmarkStart w:id="235" w:name="__RefHeading___Toc517982581"/>
      <w:bookmarkEnd w:id="235"/>
      <w:r>
        <w:rPr>
          <w:lang w:val="en-US"/>
        </w:rPr>
        <w:t>8.12.4.1</w:t>
        <w:tab/>
        <w:t>GA-PSR TC Deactivation is in Progress</w:t>
      </w:r>
    </w:p>
    <w:p>
      <w:pPr>
        <w:pStyle w:val="Normal"/>
        <w:rPr/>
      </w:pPr>
      <w:r>
        <w:rPr>
          <w:lang w:val="en-US"/>
        </w:rPr>
        <w:t>If the MS receives a GA-PSR-UFC-REQUEST message while the GA-PSR TC deactivation is in progress, the MS shall ignore the flow control request.</w:t>
      </w:r>
    </w:p>
    <w:p>
      <w:pPr>
        <w:pStyle w:val="Heading2"/>
        <w:rPr>
          <w:lang w:val="en-US"/>
        </w:rPr>
      </w:pPr>
      <w:bookmarkStart w:id="236" w:name="__RefHeading___Toc517982582"/>
      <w:bookmarkEnd w:id="236"/>
      <w:r>
        <w:rPr>
          <w:lang w:val="en-US"/>
        </w:rPr>
        <w:t>8.13</w:t>
        <w:tab/>
        <w:t>PS handover to GAN A/Gb mode</w:t>
      </w:r>
    </w:p>
    <w:p>
      <w:pPr>
        <w:pStyle w:val="Heading3"/>
        <w:rPr/>
      </w:pPr>
      <w:bookmarkStart w:id="237" w:name="__RefHeading___Toc517982583"/>
      <w:bookmarkEnd w:id="237"/>
      <w:r>
        <w:rPr/>
        <w:t>8.13.1</w:t>
        <w:tab/>
        <w:t>Initiation</w:t>
      </w:r>
    </w:p>
    <w:p>
      <w:pPr>
        <w:pStyle w:val="Normal"/>
        <w:rPr>
          <w:i/>
          <w:i/>
          <w:iCs/>
        </w:rPr>
      </w:pPr>
      <w:r>
        <w:rPr/>
        <w:t xml:space="preserve">If PS handover to GAN A/Gb mode is supported by both the MS and the source BSS/RNC it may be used to prevent an MS from performing an autonomous rove-in to GAN A/Gb mode in favour of using PS handover to perform a cell change. PS handover from a GERAN cell to a GAN A/Gb mode cell may be triggered as described in </w:t>
      </w:r>
      <w:r>
        <w:rPr>
          <w:lang w:val="en-US"/>
        </w:rPr>
        <w:t xml:space="preserve">3GPP TS 44.060 [45]. </w:t>
      </w:r>
      <w:r>
        <w:rPr/>
        <w:t xml:space="preserve">PS handover from a UTRAN cell to a GAN A/Gb mode cell may be triggered as described in </w:t>
      </w:r>
      <w:r>
        <w:rPr>
          <w:lang w:val="en-US"/>
        </w:rPr>
        <w:t>3GPP TS 25.331 [40].</w:t>
      </w:r>
    </w:p>
    <w:p>
      <w:pPr>
        <w:pStyle w:val="Normal"/>
        <w:rPr/>
      </w:pPr>
      <w:r>
        <w:rPr/>
        <w:t xml:space="preserve">The procedure for PS handover to a GAN A/Gb mode cell results in the target GANC allocating the MS a GA-PSR Transport Channel in response to receiving a </w:t>
      </w:r>
      <w:r>
        <w:rPr>
          <w:b/>
          <w:bCs/>
        </w:rPr>
        <w:t>PS Handover Request</w:t>
      </w:r>
      <w:r>
        <w:rPr/>
        <w:t xml:space="preserve"> message from the SGSN (see sub-clause 8.3 and 3GPP TS 43.129 [49]). When the source BSS/RNC is informed about the successful allocation of the GA-PSR Transport Channel it responds by sending the MS a </w:t>
      </w:r>
      <w:r>
        <w:rPr>
          <w:b/>
          <w:bCs/>
        </w:rPr>
        <w:t>PS Handover Command</w:t>
      </w:r>
      <w:r>
        <w:rPr/>
        <w:t xml:space="preserve"> message (source BSS) or a </w:t>
      </w:r>
      <w:r>
        <w:rPr>
          <w:b/>
          <w:bCs/>
        </w:rPr>
        <w:t>Handover from UTRAN Command</w:t>
      </w:r>
      <w:r>
        <w:rPr/>
        <w:t xml:space="preserve"> message (source RNC). </w:t>
      </w:r>
    </w:p>
    <w:p>
      <w:pPr>
        <w:pStyle w:val="Normal"/>
        <w:rPr/>
      </w:pPr>
      <w:r>
        <w:rPr/>
        <w:t>If the target GANC supports blind transmission it may begin transmitting downlink data on the allocated GA-PSR Transport Channel prior to determining that PS handover to the GAN A/Gb mode cell has been successfully completed. Otherwise, it may discard downlink data that becomes available prior to detecting the successful completion of the PS handover to the GAN A/Gb mode cell. An MS that supports blind transmission enables the reception of downlink data upon being allocated a GA-PSR Transport Channel (i.e. prior to switching to GAN A/Gb mode).</w:t>
      </w:r>
    </w:p>
    <w:p>
      <w:pPr>
        <w:pStyle w:val="Heading3"/>
        <w:rPr/>
      </w:pPr>
      <w:bookmarkStart w:id="238" w:name="__RefHeading___Toc517982584"/>
      <w:bookmarkEnd w:id="238"/>
      <w:r>
        <w:rPr/>
        <w:t>8.13.2</w:t>
        <w:tab/>
        <w:t>Successful completion of the PS handover to GAN A/Gb mode</w:t>
      </w:r>
    </w:p>
    <w:p>
      <w:pPr>
        <w:pStyle w:val="Normal"/>
        <w:rPr/>
      </w:pPr>
      <w:r>
        <w:rPr/>
        <w:t xml:space="preserve">From the MS perspective the procedure for PS handover to a GAN A/Gb mode cell is started upon reception of the </w:t>
      </w:r>
      <w:r>
        <w:rPr>
          <w:b/>
          <w:bCs/>
          <w:caps/>
        </w:rPr>
        <w:t>PS Handover Command</w:t>
      </w:r>
      <w:r>
        <w:rPr/>
        <w:t xml:space="preserve"> message or the </w:t>
      </w:r>
      <w:r>
        <w:rPr>
          <w:b/>
          <w:bCs/>
          <w:caps/>
        </w:rPr>
        <w:t>Handover from UTRAN Command</w:t>
      </w:r>
      <w:r>
        <w:rPr/>
        <w:t xml:space="preserve"> message and completed upon sending a </w:t>
      </w:r>
      <w:r>
        <w:rPr>
          <w:b/>
          <w:bCs/>
        </w:rPr>
        <w:t xml:space="preserve">GA-PSR HANDOVER COMPLETE </w:t>
      </w:r>
      <w:r>
        <w:rPr/>
        <w:t>message to the GANC.</w:t>
      </w:r>
    </w:p>
    <w:p>
      <w:pPr>
        <w:pStyle w:val="Normal"/>
        <w:rPr/>
      </w:pPr>
      <w:r>
        <w:rPr/>
        <w:t>From the source BSS/RNC perspective the procedure for PS handover to a GAN A/Gb mode cell is started upon deciding to perform PS handover of an MS to a GAN A/Gb mode cell and completed upon being told by the SGSN to release all ongoing radio resources.</w:t>
      </w:r>
    </w:p>
    <w:p>
      <w:pPr>
        <w:pStyle w:val="Normal"/>
        <w:rPr/>
      </w:pPr>
      <w:r>
        <w:rPr/>
        <w:t xml:space="preserve">From the target GANC perspective the procedure for PS handover to a GAN A/Gb mode cell is started upon receiving a </w:t>
      </w:r>
      <w:r>
        <w:rPr>
          <w:b/>
          <w:bCs/>
        </w:rPr>
        <w:t xml:space="preserve">PS </w:t>
      </w:r>
      <w:r>
        <w:rPr>
          <w:b/>
          <w:bCs/>
          <w:caps/>
        </w:rPr>
        <w:t>Handover Request</w:t>
      </w:r>
      <w:r>
        <w:rPr/>
        <w:t xml:space="preserve"> message and completed upon receiving a </w:t>
      </w:r>
      <w:r>
        <w:rPr>
          <w:b/>
          <w:bCs/>
        </w:rPr>
        <w:t>GA-PSR HANDOVER COMPLETE</w:t>
      </w:r>
      <w:r>
        <w:rPr/>
        <w:t xml:space="preserve"> message from the MS. Upon receiving this message the GANC shall indicate PS handover completion to the SGSN.</w:t>
      </w:r>
    </w:p>
    <w:p>
      <w:pPr>
        <w:pStyle w:val="Heading3"/>
        <w:rPr/>
      </w:pPr>
      <w:bookmarkStart w:id="239" w:name="__RefHeading___Toc517982585"/>
      <w:r>
        <w:rPr/>
        <w:t>8.13.3</w:t>
        <w:tab/>
        <w:t>Abnormal Cases</w:t>
      </w:r>
      <w:bookmarkEnd w:id="239"/>
      <w:r>
        <w:rPr/>
        <w:t xml:space="preserve"> </w:t>
      </w:r>
    </w:p>
    <w:p>
      <w:pPr>
        <w:pStyle w:val="Normal"/>
        <w:rPr/>
      </w:pPr>
      <w:r>
        <w:rPr/>
        <w:t xml:space="preserve">Upon receiving a </w:t>
      </w:r>
      <w:r>
        <w:rPr>
          <w:b/>
          <w:bCs/>
          <w:caps/>
        </w:rPr>
        <w:t>PS Handover Command</w:t>
      </w:r>
      <w:r>
        <w:rPr/>
        <w:t xml:space="preserve"> message or a </w:t>
      </w:r>
      <w:r>
        <w:rPr>
          <w:b/>
          <w:bCs/>
          <w:caps/>
        </w:rPr>
        <w:t>Handover from</w:t>
      </w:r>
      <w:r>
        <w:rPr>
          <w:caps/>
        </w:rPr>
        <w:t xml:space="preserve"> </w:t>
      </w:r>
      <w:r>
        <w:rPr>
          <w:b/>
          <w:bCs/>
          <w:caps/>
        </w:rPr>
        <w:t>UTRAN Command</w:t>
      </w:r>
      <w:r>
        <w:rPr/>
        <w:t xml:space="preserve"> message in the source cell the MS may experience the following abnormal conditions:</w:t>
      </w:r>
    </w:p>
    <w:p>
      <w:pPr>
        <w:pStyle w:val="B1"/>
        <w:rPr/>
      </w:pPr>
      <w:r>
        <w:rPr>
          <w:lang w:val="en-US"/>
        </w:rPr>
        <w:t>-</w:t>
        <w:tab/>
        <w:t>If connectivity has been lost on the GA-PSR Transport Channel before the MS has transmitted a GA-PSR HANDOVER COMPLETE message it shall abort the PS handover to GAN</w:t>
      </w:r>
      <w:r>
        <w:rPr/>
        <w:t xml:space="preserve"> A/Gb mode</w:t>
      </w:r>
      <w:r>
        <w:rPr>
          <w:lang w:val="en-US"/>
        </w:rPr>
        <w:t>. The MS shall remain in the source cell and provide a failure notification as described in 3GPP TS 44.060 [45] for a GERAN cell or in 3GPP TS 25.331 [40] for a UTRAN cell.</w:t>
      </w:r>
    </w:p>
    <w:p>
      <w:pPr>
        <w:pStyle w:val="Heading2"/>
        <w:rPr/>
      </w:pPr>
      <w:bookmarkStart w:id="240" w:name="__RefHeading___Toc517982586"/>
      <w:bookmarkEnd w:id="240"/>
      <w:r>
        <w:rPr/>
        <w:t>8.14</w:t>
      </w:r>
      <w:r>
        <w:rPr>
          <w:lang w:val="en-US"/>
        </w:rPr>
        <w:tab/>
        <w:t>PS handover from GAN A/Gb mode</w:t>
      </w:r>
    </w:p>
    <w:p>
      <w:pPr>
        <w:pStyle w:val="Heading3"/>
        <w:rPr/>
      </w:pPr>
      <w:bookmarkStart w:id="241" w:name="__RefHeading___Toc517982587"/>
      <w:bookmarkEnd w:id="241"/>
      <w:r>
        <w:rPr/>
        <w:t>8.14.1</w:t>
        <w:tab/>
        <w:t>Initiation</w:t>
      </w:r>
    </w:p>
    <w:p>
      <w:pPr>
        <w:pStyle w:val="Normal"/>
        <w:rPr/>
      </w:pPr>
      <w:r>
        <w:rPr>
          <w:lang w:val="en-US"/>
        </w:rPr>
        <w:t xml:space="preserve">If PS handover from GAN A/Gb mode is supported by both the MS and the GANC it may be used to prevent an MS from performing an autonomous rove-out from GAN A/Gb mode in favour of using PS handover to perform a cell change. </w:t>
      </w:r>
    </w:p>
    <w:p>
      <w:pPr>
        <w:pStyle w:val="TH"/>
        <w:rPr>
          <w:lang w:val="en-US"/>
        </w:rPr>
      </w:pPr>
      <w:bookmarkStart w:id="242" w:name="_1230712057"/>
      <w:bookmarkStart w:id="243" w:name="_1223439951"/>
      <w:bookmarkStart w:id="244" w:name="_1223439946"/>
      <w:bookmarkStart w:id="245" w:name="_1223439926"/>
      <w:bookmarkStart w:id="246" w:name="_1223439919"/>
      <w:bookmarkStart w:id="247" w:name="_1223439904"/>
      <w:bookmarkStart w:id="248" w:name="_1223439896"/>
      <w:bookmarkStart w:id="249" w:name="_1223439882"/>
      <w:bookmarkStart w:id="250" w:name="_1223438515"/>
      <w:bookmarkStart w:id="251" w:name="_1223438469"/>
      <w:bookmarkStart w:id="252" w:name="_1223438028"/>
      <w:bookmarkStart w:id="253" w:name="_1221033526"/>
      <w:bookmarkEnd w:id="242"/>
      <w:bookmarkEnd w:id="243"/>
      <w:bookmarkEnd w:id="244"/>
      <w:bookmarkEnd w:id="245"/>
      <w:bookmarkEnd w:id="246"/>
      <w:bookmarkEnd w:id="247"/>
      <w:bookmarkEnd w:id="248"/>
      <w:bookmarkEnd w:id="249"/>
      <w:bookmarkEnd w:id="250"/>
      <w:bookmarkEnd w:id="251"/>
      <w:bookmarkEnd w:id="252"/>
      <w:bookmarkEnd w:id="253"/>
      <w:r>
        <w:rPr>
          <w:lang w:val="en-US"/>
        </w:rPr>
        <w:object w:dxaOrig="8306" w:dyaOrig="3773">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415.3pt;height:188.65pt" filled="f" o:ole="">
            <v:imagedata r:id="rId71" o:title=""/>
          </v:shape>
          <o:OLEObject Type="Embed" ProgID="Word.Document.12" ShapeID="ole_rId70" DrawAspect="Content" ObjectID="_459668787" r:id="rId70"/>
        </w:object>
      </w:r>
    </w:p>
    <w:p>
      <w:pPr>
        <w:pStyle w:val="TF1"/>
        <w:rPr/>
      </w:pPr>
      <w:r>
        <w:rPr/>
        <w:t>Figure 8.14.1: PS handover from GAN A/Gb mode, successful case</w:t>
      </w:r>
    </w:p>
    <w:p>
      <w:pPr>
        <w:pStyle w:val="TH"/>
        <w:rPr/>
      </w:pPr>
      <w:bookmarkStart w:id="254" w:name="_1232988179"/>
      <w:bookmarkStart w:id="255" w:name="_1232918544"/>
      <w:bookmarkStart w:id="256" w:name="_1232918537"/>
      <w:bookmarkStart w:id="257" w:name="_1232918523"/>
      <w:bookmarkStart w:id="258" w:name="_1232918493"/>
      <w:bookmarkStart w:id="259" w:name="_1232918413"/>
      <w:bookmarkStart w:id="260" w:name="_1230712168"/>
      <w:bookmarkStart w:id="261" w:name="_1223439635"/>
      <w:bookmarkStart w:id="262" w:name="_1223439618"/>
      <w:bookmarkStart w:id="263" w:name="_1222865918"/>
      <w:bookmarkStart w:id="264" w:name="_1221035003"/>
      <w:bookmarkStart w:id="265" w:name="_1221033723"/>
      <w:bookmarkStart w:id="266" w:name="_1221033695"/>
      <w:bookmarkEnd w:id="254"/>
      <w:bookmarkEnd w:id="255"/>
      <w:bookmarkEnd w:id="256"/>
      <w:bookmarkEnd w:id="257"/>
      <w:bookmarkEnd w:id="258"/>
      <w:bookmarkEnd w:id="259"/>
      <w:bookmarkEnd w:id="260"/>
      <w:bookmarkEnd w:id="261"/>
      <w:bookmarkEnd w:id="262"/>
      <w:bookmarkEnd w:id="263"/>
      <w:bookmarkEnd w:id="264"/>
      <w:bookmarkEnd w:id="265"/>
      <w:bookmarkEnd w:id="266"/>
      <w:r>
        <w:rPr/>
        <w:object w:dxaOrig="8306" w:dyaOrig="349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415.3pt;height:174.95pt" filled="f" o:ole="">
            <v:imagedata r:id="rId73" o:title=""/>
          </v:shape>
          <o:OLEObject Type="Embed" ProgID="Word.Document.12" ShapeID="ole_rId72" DrawAspect="Content" ObjectID="_1396815631" r:id="rId72"/>
        </w:object>
      </w:r>
    </w:p>
    <w:p>
      <w:pPr>
        <w:pStyle w:val="TF1"/>
        <w:rPr/>
      </w:pPr>
      <w:r>
        <w:rPr/>
        <w:t>Figure 8.14.2: PS handover from GAN A/Gb mode, failure case</w:t>
      </w:r>
    </w:p>
    <w:p>
      <w:pPr>
        <w:pStyle w:val="Normal"/>
        <w:rPr/>
      </w:pPr>
      <w:r>
        <w:rPr/>
        <w:t>The MS and the GANC inform each other of whether or not they support PS handover during GAN registration. If supported, PS handover may be triggered by the MS based on:</w:t>
      </w:r>
    </w:p>
    <w:p>
      <w:pPr>
        <w:pStyle w:val="B1"/>
        <w:rPr/>
      </w:pPr>
      <w:r>
        <w:rPr/>
        <w:t>-</w:t>
        <w:tab/>
        <w:t>local measurements of GAN coverage signal quality;</w:t>
      </w:r>
    </w:p>
    <w:p>
      <w:pPr>
        <w:pStyle w:val="B1"/>
        <w:rPr/>
      </w:pPr>
      <w:r>
        <w:rPr/>
        <w:t>-</w:t>
        <w:tab/>
        <w:t>user initiated change of operational mode to GERAN/UTRAN preferred or GERAN/UTRAN only;</w:t>
      </w:r>
    </w:p>
    <w:p>
      <w:pPr>
        <w:pStyle w:val="B1"/>
        <w:rPr/>
      </w:pPr>
      <w:r>
        <w:rPr/>
        <w:t>-</w:t>
        <w:tab/>
        <w:t xml:space="preserve">reception of a </w:t>
      </w:r>
      <w:r>
        <w:rPr>
          <w:b/>
          <w:bCs/>
        </w:rPr>
        <w:t>GA-PSR UPLINK QUALITY INDICATION</w:t>
      </w:r>
      <w:r>
        <w:rPr/>
        <w:t xml:space="preserve"> message from the GANC indicating one of the following in the UL Quality Indication IE:</w:t>
      </w:r>
    </w:p>
    <w:p>
      <w:pPr>
        <w:pStyle w:val="B2"/>
        <w:rPr/>
      </w:pPr>
      <w:r>
        <w:rPr/>
        <w:t>-</w:t>
        <w:tab/>
        <w:t xml:space="preserve">Radio problem (unacceptable uplink performance). </w:t>
      </w:r>
    </w:p>
    <w:p>
      <w:pPr>
        <w:pStyle w:val="B2"/>
        <w:rPr/>
      </w:pPr>
      <w:r>
        <w:rPr/>
        <w:t>-</w:t>
        <w:tab/>
        <w:t xml:space="preserve">Network problem. </w:t>
      </w:r>
    </w:p>
    <w:p>
      <w:pPr>
        <w:pStyle w:val="B2"/>
        <w:rPr/>
      </w:pPr>
      <w:r>
        <w:rPr/>
        <w:t>-</w:t>
        <w:tab/>
        <w:t>Unknown problem.</w:t>
      </w:r>
    </w:p>
    <w:p>
      <w:pPr>
        <w:pStyle w:val="Normal"/>
        <w:overflowPunct w:val="true"/>
        <w:autoSpaceDE w:val="true"/>
        <w:spacing w:before="0" w:after="100"/>
        <w:textAlignment w:val="auto"/>
        <w:rPr/>
      </w:pPr>
      <w:r>
        <w:rPr>
          <w:rFonts w:eastAsia="SimSun;宋体"/>
          <w:lang w:eastAsia="zh-CN"/>
        </w:rPr>
        <w:t>Upon experiencing any of these trigger conditions an MS</w:t>
      </w:r>
      <w:r>
        <w:rPr/>
        <w:t xml:space="preserve"> </w:t>
      </w:r>
      <w:r>
        <w:rPr>
          <w:rFonts w:eastAsia="SimSun;宋体"/>
          <w:lang w:eastAsia="zh-CN"/>
        </w:rPr>
        <w:t xml:space="preserve">may at any point trigger the PS handover procedure in the source GANC by </w:t>
      </w:r>
      <w:r>
        <w:rPr/>
        <w:t xml:space="preserve">sending a </w:t>
      </w:r>
      <w:r>
        <w:rPr>
          <w:b/>
          <w:bCs/>
        </w:rPr>
        <w:t>GA-PSR HANDOVER INFORMATION</w:t>
      </w:r>
      <w:r>
        <w:rPr/>
        <w:t xml:space="preserve"> message</w:t>
      </w:r>
      <w:r>
        <w:rPr>
          <w:rFonts w:eastAsia="SimSun;宋体"/>
          <w:lang w:eastAsia="zh-CN"/>
        </w:rPr>
        <w:t>.</w:t>
      </w:r>
    </w:p>
    <w:p>
      <w:pPr>
        <w:pStyle w:val="Normal"/>
        <w:rPr/>
      </w:pPr>
      <w:r>
        <w:rPr/>
        <w:t xml:space="preserve">A </w:t>
      </w:r>
      <w:r>
        <w:rPr>
          <w:b/>
          <w:bCs/>
        </w:rPr>
        <w:t>GA-PSR HANDOVER INFORMATION</w:t>
      </w:r>
      <w:r>
        <w:rPr/>
        <w:t xml:space="preserve"> message sent by an MS shall include a list of candidate GERAN/UTRAN cells ranked in order of preference based on the most recent lists available from the candidate radio access technologies and including the received signal strength for each identified GERAN or UTRAN cell. The list of candidate cells may include only GERAN cells, only UTRAN cells or both, as permitted by the Handover Reporting Control IE (see sub-clause 11.2.113). If no Handover Reporting Control IE was included in the most recently received GA-RC REGISTER ACCEPT message, there is no restriction on the cells that may be listed. Upon sending this message the MS shall start timer TU4004.</w:t>
      </w:r>
    </w:p>
    <w:p>
      <w:pPr>
        <w:pStyle w:val="Heading3"/>
        <w:rPr/>
      </w:pPr>
      <w:bookmarkStart w:id="267" w:name="__RefHeading___Toc517982588"/>
      <w:bookmarkEnd w:id="267"/>
      <w:r>
        <w:rPr/>
        <w:t>8.14.2</w:t>
        <w:tab/>
        <w:t>Reception of GA-PSR HANDOVER INFORMATION by the GANC</w:t>
      </w:r>
    </w:p>
    <w:p>
      <w:pPr>
        <w:pStyle w:val="Normal"/>
        <w:rPr/>
      </w:pPr>
      <w:r>
        <w:rPr/>
        <w:t xml:space="preserve">Upon reception of a </w:t>
      </w:r>
      <w:r>
        <w:rPr>
          <w:b/>
          <w:bCs/>
        </w:rPr>
        <w:t>GA-PSR HANDOVER INFORMATION</w:t>
      </w:r>
      <w:r>
        <w:rPr/>
        <w:t xml:space="preserve"> message the source GANC triggers PS handover to a GERAN/UTRAN target cell by sending a </w:t>
      </w:r>
      <w:r>
        <w:rPr>
          <w:b/>
        </w:rPr>
        <w:t>PS Handover Required</w:t>
      </w:r>
      <w:r>
        <w:rPr/>
        <w:t xml:space="preserve"> message to the SGSN. This results in the allocation of radio resources/RABs in the target cell (see 3GPP TS 43.129 [49]). When the source GANC is informed by the SGSN about the successful allocation of radio resources/RABs in the target cell it responds by sending the MS a </w:t>
      </w:r>
      <w:r>
        <w:rPr>
          <w:b/>
          <w:bCs/>
        </w:rPr>
        <w:t>GA-PSR HANDOVER COMMAND</w:t>
      </w:r>
      <w:r>
        <w:rPr/>
        <w:t xml:space="preserve"> message. While the PS handover procedure is ongoing but prior to sending the MS a </w:t>
      </w:r>
      <w:r>
        <w:rPr>
          <w:b/>
          <w:bCs/>
        </w:rPr>
        <w:t>GA-PSR HANDOVER COMMAND</w:t>
      </w:r>
      <w:r>
        <w:rPr/>
        <w:t xml:space="preserve"> message, the GANC may send the MS one or more instances of the </w:t>
      </w:r>
      <w:r>
        <w:rPr>
          <w:b/>
          <w:bCs/>
        </w:rPr>
        <w:t>GA-PSR HANDOVER CONTINUE</w:t>
      </w:r>
      <w:r>
        <w:rPr/>
        <w:t xml:space="preserve"> message to prevent timer TU4004 from expiring in the MS.</w:t>
      </w:r>
    </w:p>
    <w:p>
      <w:pPr>
        <w:pStyle w:val="Heading3"/>
        <w:rPr/>
      </w:pPr>
      <w:bookmarkStart w:id="268" w:name="__RefHeading___Toc517982589"/>
      <w:bookmarkEnd w:id="268"/>
      <w:r>
        <w:rPr/>
        <w:t>8.14.3</w:t>
        <w:tab/>
        <w:t>Reception of GA-PSR HANDOVER CONTINUE by the MS</w:t>
      </w:r>
    </w:p>
    <w:p>
      <w:pPr>
        <w:pStyle w:val="Normal"/>
        <w:rPr/>
      </w:pPr>
      <w:r>
        <w:rPr/>
        <w:t xml:space="preserve">Upon reception of a </w:t>
      </w:r>
      <w:r>
        <w:rPr>
          <w:b/>
          <w:bCs/>
        </w:rPr>
        <w:t>GA-PSR HANDOVER CONTINUE</w:t>
      </w:r>
      <w:r>
        <w:rPr/>
        <w:t xml:space="preserve"> message from the GANC the MS shall proceed as follows:</w:t>
      </w:r>
    </w:p>
    <w:p>
      <w:pPr>
        <w:pStyle w:val="B1"/>
        <w:rPr/>
      </w:pPr>
      <w:r>
        <w:rPr/>
        <w:t>-</w:t>
        <w:tab/>
        <w:t>If timer TU4004 is running it shall be restarted.</w:t>
      </w:r>
    </w:p>
    <w:p>
      <w:pPr>
        <w:pStyle w:val="B1"/>
        <w:rPr/>
      </w:pPr>
      <w:r>
        <w:rPr/>
        <w:t>-</w:t>
        <w:tab/>
        <w:t xml:space="preserve">If timer TU4004 is not running the MS shall discard the </w:t>
      </w:r>
      <w:r>
        <w:rPr>
          <w:b/>
          <w:bCs/>
        </w:rPr>
        <w:t>GA-PSR HANDOVER CONTINUE</w:t>
      </w:r>
      <w:r>
        <w:rPr/>
        <w:t xml:space="preserve"> message.</w:t>
      </w:r>
    </w:p>
    <w:p>
      <w:pPr>
        <w:pStyle w:val="Heading3"/>
        <w:rPr/>
      </w:pPr>
      <w:bookmarkStart w:id="269" w:name="__RefHeading___Toc517982590"/>
      <w:bookmarkEnd w:id="269"/>
      <w:r>
        <w:rPr/>
        <w:t>8.14.4</w:t>
        <w:tab/>
        <w:t>Reception of GA-PSR HANDOVER COMMAND by the MS</w:t>
      </w:r>
    </w:p>
    <w:p>
      <w:pPr>
        <w:pStyle w:val="B1"/>
        <w:rPr/>
      </w:pPr>
      <w:r>
        <w:rPr/>
        <w:t xml:space="preserve">The </w:t>
      </w:r>
      <w:r>
        <w:rPr>
          <w:b/>
          <w:bCs/>
        </w:rPr>
        <w:t>GA-PSR HANDOVER COMMAND</w:t>
      </w:r>
      <w:r>
        <w:rPr/>
        <w:t xml:space="preserve"> message should only indicate a target cell which was reported by the MS in the </w:t>
      </w:r>
      <w:r>
        <w:rPr>
          <w:b/>
          <w:bCs/>
        </w:rPr>
        <w:t>GA-PSR HANDOVER INFORMATION</w:t>
      </w:r>
      <w:r>
        <w:rPr/>
        <w:t xml:space="preserve"> message. </w:t>
      </w:r>
    </w:p>
    <w:p>
      <w:pPr>
        <w:pStyle w:val="B1"/>
        <w:rPr/>
      </w:pPr>
      <w:r>
        <w:rPr/>
        <w:t>-</w:t>
        <w:tab/>
        <w:t xml:space="preserve">For the case of PS handover to a GERAN cell, the GA-PSR Handover Command message shall include the set of PSI or SI messages required for mobile station to operate in the new cell within the </w:t>
      </w:r>
      <w:r>
        <w:rPr>
          <w:i/>
        </w:rPr>
        <w:t>PS Handover to GERAN PSI</w:t>
      </w:r>
      <w:r>
        <w:rPr/>
        <w:t xml:space="preserve"> IE or </w:t>
      </w:r>
      <w:r>
        <w:rPr>
          <w:i/>
        </w:rPr>
        <w:t xml:space="preserve">PS Handover to GERAN SI </w:t>
      </w:r>
      <w:r>
        <w:rPr/>
        <w:t>IE (see A/Gb mode to A/Gb mode PS handover described in 3GPP TS 44.060 [45]).</w:t>
      </w:r>
    </w:p>
    <w:p>
      <w:pPr>
        <w:pStyle w:val="B1"/>
        <w:rPr/>
      </w:pPr>
      <w:r>
        <w:rPr/>
        <w:t>-</w:t>
        <w:tab/>
        <w:t>For the case of PS handover to a GERAN cell the MS shall ignore the value of the Page Mode, Global TFI and Container ID information elements included in the PS HANDOVER COMMAND message carried within the GA-PSR Handover Command message.</w:t>
      </w:r>
    </w:p>
    <w:p>
      <w:pPr>
        <w:pStyle w:val="B1"/>
        <w:rPr/>
      </w:pPr>
      <w:r>
        <w:rPr/>
        <w:t>-</w:t>
        <w:tab/>
        <w:t xml:space="preserve">For the case of PS Handover to a GERAN cell, the PS Handover Command message created by the target BSS shall always indicate the PS Handover type as being non-synchronized (see 3GPP TS 44.060 [45]). </w:t>
      </w:r>
    </w:p>
    <w:p>
      <w:pPr>
        <w:pStyle w:val="Normal"/>
        <w:rPr/>
      </w:pPr>
      <w:r>
        <w:rPr/>
        <w:t xml:space="preserve">Upon reception of a </w:t>
      </w:r>
      <w:r>
        <w:rPr>
          <w:b/>
          <w:bCs/>
        </w:rPr>
        <w:t>GA-PSR HANDOVER COMMAND</w:t>
      </w:r>
      <w:r>
        <w:rPr/>
        <w:t xml:space="preserve"> message from the GANC the MS shall:</w:t>
      </w:r>
    </w:p>
    <w:p>
      <w:pPr>
        <w:pStyle w:val="B1"/>
        <w:rPr/>
      </w:pPr>
      <w:r>
        <w:rPr/>
        <w:t>-</w:t>
        <w:tab/>
        <w:t>stop timer TU4004.</w:t>
      </w:r>
    </w:p>
    <w:p>
      <w:pPr>
        <w:pStyle w:val="B1"/>
        <w:rPr/>
      </w:pPr>
      <w:r>
        <w:rPr/>
        <w:t>-</w:t>
        <w:tab/>
        <w:t>suspend all NAS layer signalling transmissions;</w:t>
      </w:r>
    </w:p>
    <w:p>
      <w:pPr>
        <w:pStyle w:val="B1"/>
        <w:rPr/>
      </w:pPr>
      <w:r>
        <w:rPr/>
        <w:t>-</w:t>
        <w:tab/>
        <w:t xml:space="preserve">start the connection establishment to the target BSS/RNC by using the contents of the </w:t>
      </w:r>
      <w:r>
        <w:rPr>
          <w:i/>
          <w:iCs/>
        </w:rPr>
        <w:t>PS Handover to GERAN Command</w:t>
      </w:r>
      <w:r>
        <w:rPr/>
        <w:t xml:space="preserve"> IE or </w:t>
      </w:r>
      <w:r>
        <w:rPr>
          <w:i/>
        </w:rPr>
        <w:t>PS Handover to UTRAN Command</w:t>
      </w:r>
      <w:r>
        <w:rPr/>
        <w:t xml:space="preserve"> IE (included in the </w:t>
      </w:r>
      <w:r>
        <w:rPr>
          <w:b/>
          <w:bCs/>
        </w:rPr>
        <w:t>GA-PSR HANDOVER COMMAND</w:t>
      </w:r>
      <w:r>
        <w:rPr/>
        <w:t xml:space="preserve"> message) which contains either a </w:t>
      </w:r>
      <w:r>
        <w:rPr>
          <w:b/>
          <w:bCs/>
        </w:rPr>
        <w:t>PS Handover Command</w:t>
      </w:r>
      <w:r>
        <w:rPr/>
        <w:t xml:space="preserve"> message (see 3GPP TS 44.060 [45]) created by the target BSS (for PS handover to a GERAN cell) or a </w:t>
      </w:r>
      <w:r>
        <w:rPr>
          <w:b/>
          <w:bCs/>
        </w:rPr>
        <w:t>Handover to UTRAN Command</w:t>
      </w:r>
      <w:r>
        <w:rPr/>
        <w:t xml:space="preserve"> message (see </w:t>
      </w:r>
      <w:r>
        <w:rPr>
          <w:lang w:val="en-US"/>
        </w:rPr>
        <w:t>3GPP TS 25.331</w:t>
      </w:r>
      <w:r>
        <w:rPr/>
        <w:t xml:space="preserve"> [40]) created by the target RNC (for PS handover to a UTRAN cell). These encapsulated messages carry information about the target cell identifier and radio parameters relevant for the target radio access technology.</w:t>
      </w:r>
    </w:p>
    <w:p>
      <w:pPr>
        <w:pStyle w:val="Heading3"/>
        <w:rPr/>
      </w:pPr>
      <w:bookmarkStart w:id="270" w:name="__RefHeading___Toc517982591"/>
      <w:bookmarkEnd w:id="270"/>
      <w:r>
        <w:rPr/>
        <w:t>8.14.5</w:t>
        <w:tab/>
        <w:t>Successful completion of the PS Handover from GAN A/Gb mode</w:t>
      </w:r>
    </w:p>
    <w:p>
      <w:pPr>
        <w:pStyle w:val="Normal"/>
        <w:rPr/>
      </w:pPr>
      <w:r>
        <w:rPr/>
        <w:t xml:space="preserve">From the MS perspective the procedure for PS handover from a GAN A/Gb mode cell is started upon reception of the </w:t>
      </w:r>
      <w:r>
        <w:rPr>
          <w:b/>
          <w:bCs/>
        </w:rPr>
        <w:t>GA-PSR HANDOVER COMMAND</w:t>
      </w:r>
      <w:r>
        <w:rPr/>
        <w:t xml:space="preserve"> message from the GANC and completed using procedures applicable to the target radio access technology (see Note 1). Upon successfully completing the PS handover from a GAN A/Gb mode cell the MS shall:</w:t>
      </w:r>
    </w:p>
    <w:p>
      <w:pPr>
        <w:pStyle w:val="B1"/>
        <w:rPr/>
      </w:pPr>
      <w:r>
        <w:rPr/>
        <w:t>-</w:t>
        <w:tab/>
        <w:t>switch to GERAN/UTRAN mode (i.e. switch the serving RR to GSM RR or UTRAN RRC).</w:t>
      </w:r>
    </w:p>
    <w:p>
      <w:pPr>
        <w:pStyle w:val="B1"/>
        <w:rPr>
          <w:lang w:val="nb-NO"/>
        </w:rPr>
      </w:pPr>
      <w:r>
        <w:rPr>
          <w:lang w:val="nb-NO"/>
        </w:rPr>
        <w:t>-</w:t>
        <w:tab/>
        <w:t>enter GA-RC-REGISTERED state.</w:t>
      </w:r>
    </w:p>
    <w:p>
      <w:pPr>
        <w:pStyle w:val="B1"/>
        <w:rPr/>
      </w:pPr>
      <w:r>
        <w:rPr/>
        <w:t>-</w:t>
        <w:tab/>
        <w:t>either deregister from GAN A/Gb mode as defined in sub-clause 6.4 or remain in the GA-RC-REGISTERED state but consider the GA-PSR Transport Channel previously used in the GAN A/Gb mode cell as implicitly released.</w:t>
      </w:r>
    </w:p>
    <w:p>
      <w:pPr>
        <w:pStyle w:val="Normal"/>
        <w:rPr/>
      </w:pPr>
      <w:r>
        <w:rPr/>
        <w:t xml:space="preserve">From the source GANC perspective the procedure for PS handover from a GAN A/Gb mode cell is started upon receiving a </w:t>
      </w:r>
      <w:r>
        <w:rPr>
          <w:b/>
          <w:bCs/>
        </w:rPr>
        <w:t>GA-PSR HANDOVER INFORMATION</w:t>
      </w:r>
      <w:r>
        <w:rPr/>
        <w:t xml:space="preserve"> message from the MS and deciding to perform PS handover to a GERAN/UTRAN cell. It is completed upon being told by the SGSN to delete the packet flow contexts corresponding to that MS (see Note 2).</w:t>
      </w:r>
    </w:p>
    <w:p>
      <w:pPr>
        <w:pStyle w:val="Normal"/>
        <w:rPr/>
      </w:pPr>
      <w:r>
        <w:rPr/>
        <w:t xml:space="preserve">From the target BSS/RNC perspective the procedure for PS handover from a GAN A/Gb mode cell is started upon receiving a </w:t>
      </w:r>
      <w:r>
        <w:rPr>
          <w:b/>
          <w:bCs/>
        </w:rPr>
        <w:t>PS Handover Request</w:t>
      </w:r>
      <w:r>
        <w:rPr/>
        <w:t xml:space="preserve"> message (target BSS) or a </w:t>
      </w:r>
      <w:r>
        <w:rPr>
          <w:b/>
          <w:bCs/>
        </w:rPr>
        <w:t>Relocation Request</w:t>
      </w:r>
      <w:r>
        <w:rPr/>
        <w:t xml:space="preserve"> message (target RNC) from the SGSN and completed upon receiving confirmation from the MS that it has arrived in the target cell (see Note 1).</w:t>
      </w:r>
    </w:p>
    <w:p>
      <w:pPr>
        <w:pStyle w:val="NO"/>
        <w:rPr/>
      </w:pPr>
      <w:r>
        <w:rPr/>
        <w:t>NOTE 1:</w:t>
        <w:tab/>
        <w:t>The requirements concerning the establishment of the radio connection towards the target radio access technology and the corresponding signalling procedures are outside of the scope of this specification.</w:t>
      </w:r>
    </w:p>
    <w:p>
      <w:pPr>
        <w:pStyle w:val="NO"/>
        <w:rPr/>
      </w:pPr>
      <w:r>
        <w:rPr/>
        <w:t>NOTE 2:</w:t>
        <w:tab/>
        <w:t xml:space="preserve">The target RAT informs the source RAT (e.g. by sending a </w:t>
      </w:r>
      <w:r>
        <w:rPr>
          <w:b/>
          <w:bCs/>
        </w:rPr>
        <w:t>Forward Relocation Complete</w:t>
      </w:r>
      <w:r>
        <w:rPr/>
        <w:t xml:space="preserve"> message) that PS handover was successful so that the local release of the GA-PSR Transport Channel can be triggered. </w:t>
      </w:r>
    </w:p>
    <w:p>
      <w:pPr>
        <w:pStyle w:val="Heading3"/>
        <w:rPr/>
      </w:pPr>
      <w:bookmarkStart w:id="271" w:name="__RefHeading___Toc517982592"/>
      <w:bookmarkEnd w:id="271"/>
      <w:r>
        <w:rPr/>
        <w:t>8.14.6</w:t>
        <w:tab/>
        <w:t>Abnormal Cases</w:t>
      </w:r>
    </w:p>
    <w:p>
      <w:pPr>
        <w:pStyle w:val="Normal"/>
        <w:rPr/>
      </w:pPr>
      <w:r>
        <w:rPr/>
        <w:t>If timer TU4004 expires the MS</w:t>
      </w:r>
      <w:r>
        <w:rPr>
          <w:lang w:val="en-US"/>
        </w:rPr>
        <w:t xml:space="preserve"> shall either </w:t>
      </w:r>
      <w:r>
        <w:rPr/>
        <w:t>rove-out</w:t>
      </w:r>
      <w:r>
        <w:rPr>
          <w:lang w:val="en-US"/>
        </w:rPr>
        <w:t xml:space="preserve"> to GERAN/UTRAN mode or remain in GANA/Gb mode if the conditions that caused the MS to initiate PS handover have been resolved. In the latter case, the MS may subsequently re-initiate PS handover based on the triggering events described in clause 8.14.1.</w:t>
      </w:r>
    </w:p>
    <w:p>
      <w:pPr>
        <w:pStyle w:val="Normal"/>
        <w:rPr/>
      </w:pPr>
      <w:r>
        <w:rPr/>
        <w:t xml:space="preserve">If the MS is unable to act on the </w:t>
      </w:r>
      <w:r>
        <w:rPr>
          <w:b/>
          <w:bCs/>
        </w:rPr>
        <w:t>GA-PSR HANDOVER COMMAND</w:t>
      </w:r>
      <w:r>
        <w:rPr/>
        <w:t xml:space="preserve"> message it shall discard it, send the source GANC a </w:t>
      </w:r>
      <w:r>
        <w:rPr>
          <w:b/>
          <w:bCs/>
        </w:rPr>
        <w:t>GA-PSR HANDOVER FAILURE</w:t>
      </w:r>
      <w:r>
        <w:rPr/>
        <w:t xml:space="preserve"> message and resume normal operation as if the </w:t>
      </w:r>
      <w:r>
        <w:rPr>
          <w:b/>
          <w:bCs/>
        </w:rPr>
        <w:t>GA-PSR HANDOVER COMMAND</w:t>
      </w:r>
      <w:r>
        <w:rPr/>
        <w:t xml:space="preserve"> message had not been received. The GA-PSR cause value in the </w:t>
      </w:r>
      <w:r>
        <w:rPr>
          <w:b/>
          <w:bCs/>
        </w:rPr>
        <w:t xml:space="preserve">GA-PSR HANDOVER FAILURE </w:t>
      </w:r>
      <w:r>
        <w:rPr/>
        <w:t xml:space="preserve">message shall be set to </w:t>
      </w:r>
      <w:r>
        <w:rPr>
          <w:lang w:val="en-US"/>
        </w:rPr>
        <w:t>"PS handover failure - incorrect handover command"</w:t>
      </w:r>
      <w:r>
        <w:rPr/>
        <w:t>.</w:t>
      </w:r>
    </w:p>
    <w:p>
      <w:pPr>
        <w:pStyle w:val="Normal"/>
        <w:rPr/>
      </w:pPr>
      <w:r>
        <w:rPr/>
        <w:t xml:space="preserve">If the MS is able to act on the </w:t>
      </w:r>
      <w:r>
        <w:rPr>
          <w:b/>
          <w:bCs/>
        </w:rPr>
        <w:t>GA-PSR HANDOVER COMMAND</w:t>
      </w:r>
      <w:r>
        <w:rPr/>
        <w:t xml:space="preserve"> message but is unable to establish the radio connection towards the target radio access technology it shall return to the old cell, send the source GANC a </w:t>
      </w:r>
      <w:r>
        <w:rPr>
          <w:b/>
          <w:bCs/>
        </w:rPr>
        <w:t>GA-PSR HANDOVER FAILURE</w:t>
      </w:r>
      <w:r>
        <w:rPr/>
        <w:t xml:space="preserve"> message and resume normal operation as if the </w:t>
      </w:r>
      <w:r>
        <w:rPr>
          <w:b/>
          <w:bCs/>
        </w:rPr>
        <w:t>GA-PSR HANDOVER COMMAND</w:t>
      </w:r>
      <w:r>
        <w:rPr/>
        <w:t xml:space="preserve"> message had not been received. The GA-PSR cause value in the </w:t>
      </w:r>
      <w:r>
        <w:rPr>
          <w:b/>
          <w:bCs/>
        </w:rPr>
        <w:t>GA-PSR HANDOVER FAILURE</w:t>
      </w:r>
      <w:r>
        <w:rPr/>
        <w:t xml:space="preserve"> message shall be set to </w:t>
      </w:r>
      <w:r>
        <w:rPr>
          <w:lang w:val="en-US"/>
        </w:rPr>
        <w:t>"PS handover failure - target RAT access failure".</w:t>
      </w:r>
    </w:p>
    <w:p>
      <w:pPr>
        <w:pStyle w:val="TAL"/>
        <w:rPr>
          <w:lang w:val="en-US"/>
        </w:rPr>
      </w:pPr>
      <w:r>
        <w:rPr>
          <w:rFonts w:cs="Times New Roman" w:ascii="Times New Roman" w:hAnsi="Times New Roman"/>
        </w:rPr>
        <w:t xml:space="preserve">For the case of PS handover to a GERAN cell, if the </w:t>
      </w:r>
      <w:r>
        <w:rPr>
          <w:rFonts w:cs="Times New Roman" w:ascii="Times New Roman" w:hAnsi="Times New Roman"/>
          <w:b/>
          <w:bCs/>
        </w:rPr>
        <w:t xml:space="preserve">GA-PSR </w:t>
      </w:r>
      <w:r>
        <w:rPr>
          <w:rFonts w:cs="Times New Roman" w:ascii="Times New Roman" w:hAnsi="Times New Roman"/>
          <w:b/>
          <w:bCs/>
          <w:caps/>
        </w:rPr>
        <w:t>Handover Command</w:t>
      </w:r>
      <w:r>
        <w:rPr>
          <w:rFonts w:cs="Times New Roman" w:ascii="Times New Roman" w:hAnsi="Times New Roman"/>
        </w:rPr>
        <w:t xml:space="preserve"> message does not contain the minimum set of PSI or SI messages required for mobile station to operate in the new cell (see A/Gb mode to A/Gb mode PS handover described in 3GPP TS 44.060 [45]), the MS shall send the source GANC a </w:t>
      </w:r>
      <w:r>
        <w:rPr>
          <w:rFonts w:cs="Times New Roman" w:ascii="Times New Roman" w:hAnsi="Times New Roman"/>
          <w:b/>
          <w:bCs/>
        </w:rPr>
        <w:t>GA-PSR HANDOVER FAILURE</w:t>
      </w:r>
      <w:r>
        <w:rPr>
          <w:rFonts w:cs="Times New Roman" w:ascii="Times New Roman" w:hAnsi="Times New Roman"/>
        </w:rPr>
        <w:t xml:space="preserve"> message and resume normal operation as if the GA-PSR HANDOVER COMMAND message had not been received. The GA-PSR cause value in the </w:t>
      </w:r>
      <w:r>
        <w:rPr>
          <w:rFonts w:cs="Times New Roman" w:ascii="Times New Roman" w:hAnsi="Times New Roman"/>
          <w:b/>
          <w:bCs/>
        </w:rPr>
        <w:t xml:space="preserve">GA-PSR HANDOVER FAILURE </w:t>
      </w:r>
      <w:r>
        <w:rPr>
          <w:rFonts w:cs="Times New Roman" w:ascii="Times New Roman" w:hAnsi="Times New Roman"/>
        </w:rPr>
        <w:t xml:space="preserve">message shall be set to </w:t>
      </w:r>
      <w:r>
        <w:rPr>
          <w:rFonts w:cs="Times New Roman" w:ascii="Times New Roman" w:hAnsi="Times New Roman"/>
          <w:lang w:val="en-US"/>
        </w:rPr>
        <w:t>"PS handover failure - missing SI/PSI information".</w:t>
      </w:r>
    </w:p>
    <w:p>
      <w:pPr>
        <w:pStyle w:val="Normal"/>
        <w:rPr/>
      </w:pPr>
      <w:r>
        <w:rPr/>
        <w:t xml:space="preserve">For the case of PS handover to a GERAN cell, if the PS HANDOVER COMMAND message carried within the </w:t>
      </w:r>
      <w:r>
        <w:rPr>
          <w:b/>
          <w:bCs/>
        </w:rPr>
        <w:t xml:space="preserve">GA-PSR </w:t>
      </w:r>
      <w:r>
        <w:rPr>
          <w:b/>
          <w:bCs/>
          <w:caps/>
        </w:rPr>
        <w:t>Handover Command</w:t>
      </w:r>
      <w:r>
        <w:rPr/>
        <w:t xml:space="preserve"> message does not provide resources for at least one uplink TBF in the new cell, the MS shall send the source GANC a </w:t>
      </w:r>
      <w:r>
        <w:rPr>
          <w:b/>
          <w:bCs/>
        </w:rPr>
        <w:t>GA-PSR HANDOVER FAILURE</w:t>
      </w:r>
      <w:r>
        <w:rPr/>
        <w:t xml:space="preserve"> message and resume normal operation as if the GA-PSR HANDOVER COMMAND message had not been received. The GA-PSR cause value in the </w:t>
      </w:r>
      <w:r>
        <w:rPr>
          <w:b/>
          <w:bCs/>
        </w:rPr>
        <w:t xml:space="preserve">GA-PSR HANDOVER FAILURE </w:t>
      </w:r>
      <w:r>
        <w:rPr/>
        <w:t xml:space="preserve">message shall be set to </w:t>
      </w:r>
      <w:r>
        <w:rPr>
          <w:lang w:val="en-US"/>
        </w:rPr>
        <w:t>"PS handover failure - no uplink TBF allocation".</w:t>
      </w:r>
    </w:p>
    <w:p>
      <w:pPr>
        <w:pStyle w:val="Heading3"/>
        <w:ind w:left="0" w:hanging="0"/>
        <w:rPr/>
      </w:pPr>
      <w:bookmarkStart w:id="272" w:name="__RefHeading___Toc517982593"/>
      <w:bookmarkEnd w:id="272"/>
      <w:r>
        <w:rPr/>
        <w:t>8.14.7</w:t>
        <w:tab/>
        <w:t>Reception of GA-PSR HANDOVER FAILURE by the GANC</w:t>
      </w:r>
    </w:p>
    <w:p>
      <w:pPr>
        <w:pStyle w:val="Normal"/>
        <w:rPr/>
      </w:pPr>
      <w:r>
        <w:rPr/>
        <w:t xml:space="preserve">Upon reception of a </w:t>
      </w:r>
      <w:r>
        <w:rPr>
          <w:b/>
          <w:bCs/>
        </w:rPr>
        <w:t>GA-PSR HANDOVER FAILURE</w:t>
      </w:r>
      <w:r>
        <w:rPr/>
        <w:t xml:space="preserve"> message from an MS the GANC shall initiate the release of resources in the target radio access technology.</w:t>
      </w:r>
    </w:p>
    <w:p>
      <w:pPr>
        <w:pStyle w:val="Heading1"/>
        <w:ind w:left="1134" w:hanging="1134"/>
        <w:rPr>
          <w:lang w:val="en-US"/>
        </w:rPr>
      </w:pPr>
      <w:bookmarkStart w:id="273" w:name="__RefHeading___Toc517982594"/>
      <w:bookmarkEnd w:id="273"/>
      <w:r>
        <w:rPr>
          <w:lang w:val="en-US"/>
        </w:rPr>
        <w:t>8a</w:t>
        <w:tab/>
        <w:t>GA-RRC elementary procedures</w:t>
      </w:r>
    </w:p>
    <w:p>
      <w:pPr>
        <w:pStyle w:val="Heading2"/>
        <w:rPr/>
      </w:pPr>
      <w:bookmarkStart w:id="274" w:name="__RefHeading___Toc517982595"/>
      <w:bookmarkEnd w:id="274"/>
      <w:r>
        <w:rPr/>
        <w:t>8a.1</w:t>
        <w:tab/>
        <w:t>GA-RRC c</w:t>
      </w:r>
      <w:r>
        <w:rPr>
          <w:lang w:val="en-US"/>
        </w:rPr>
        <w:t>onnection establishment</w:t>
      </w:r>
    </w:p>
    <w:p>
      <w:pPr>
        <w:pStyle w:val="Normal"/>
        <w:rPr/>
      </w:pPr>
      <w:r>
        <w:rPr/>
        <w:t>The GAN Iu mode GA-RRC CS and PS connections are logical connections between the MS and the GANC. As described in 3GPP TS 43.318, the GA-RRC sub-layer in the MS contains two entities, the CS domain GA-RRC sublayer entity and the PS domain GA-RRC sublayer entity. These entities operate independently and in parallel; e.g., two GA-RRC connections are established in the case of simultaneous CS and PS services, one GA-RRC connection for each domain. Each GA-RRC sub-layer entity in the MS can be in one of two states, GA-RRC-IDLE or GA-RRC-CONNECTED. Figures showing state changes (e.g., from GA-RRC-IDLE to GA-RRC-CONNECTED) in this sub-clause refer to changes for a single GA-RRC sub-layer entity, either CS or PS.</w:t>
      </w:r>
    </w:p>
    <w:p>
      <w:pPr>
        <w:pStyle w:val="Normal"/>
        <w:rPr/>
      </w:pPr>
      <w:r>
        <w:rPr/>
        <w:t>A GA-RRC connection is established when the upper layers in the MS request the establishment of a signalling connection for either CS or PS domain and the GA-RRC sub-layer entity in the MS is in the GA-RRC-IDLE state for that domain; i.e., no GA-RRC connection exists. When a successful response is received from the network, GA-RRC replies to the upper layer that the GA-RRC sub-layer entity in the MS has entered the RRC connected mode (i.e., the GA-RRC-CONNECTED state). The upper layers then have the possibility to request transmission of NAS messages to the network (as described in sub-clause 8a.2).</w:t>
      </w:r>
    </w:p>
    <w:p>
      <w:pPr>
        <w:pStyle w:val="Normal"/>
        <w:rPr/>
      </w:pPr>
      <w:r>
        <w:rPr/>
        <w:t>Note that in the case of a network-initiated CS or PS session, the GA-RRC connection is implicitly established when the MS responds to the GA-RRC PAGING REQUEST message from the GANC with the GA-RRC INITIAL DIRECT TRANSFER message containing the paging response (see sub-clause 8a.3).</w:t>
      </w:r>
    </w:p>
    <w:p>
      <w:pPr>
        <w:pStyle w:val="Normal"/>
        <w:rPr/>
      </w:pPr>
      <w:r>
        <w:rPr/>
        <w:t>Also, in the case of handover from GERAN or UTRAN to GAN Iu mode, the GA-RRC connection is implicitly established when the MS sends the GA-RRC RELOCATION ACK message to the GANC (normal case) or the GA-RRC RELOCATION ACCESS message to the GANC (exception case), as described in sub-clause 8a.10.</w:t>
      </w:r>
    </w:p>
    <w:p>
      <w:pPr>
        <w:pStyle w:val="TH"/>
        <w:rPr/>
      </w:pPr>
      <w:r>
        <w:rPr/>
        <w:object w:dxaOrig="6373" w:dyaOrig="3314">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239pt;height:124.1pt" filled="f" o:ole="">
            <v:imagedata r:id="rId75" o:title=""/>
          </v:shape>
          <o:OLEObject Type="Embed" ProgID="" ShapeID="ole_rId74" DrawAspect="Content" ObjectID="_99289502" r:id="rId74"/>
        </w:object>
      </w:r>
    </w:p>
    <w:p>
      <w:pPr>
        <w:pStyle w:val="TF1"/>
        <w:rPr/>
      </w:pPr>
      <w:r>
        <w:rPr>
          <w:lang w:val="en-US"/>
        </w:rPr>
        <w:t>Figure 8a.1.1 MS initiation of GA-RRC connection, successful case</w:t>
      </w:r>
    </w:p>
    <w:p>
      <w:pPr>
        <w:pStyle w:val="TH"/>
        <w:rPr>
          <w:lang w:val="en-US"/>
        </w:rPr>
      </w:pPr>
      <w:r>
        <w:rPr/>
        <w:object w:dxaOrig="6373" w:dyaOrig="3314">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239pt;height:124.1pt" filled="f" o:ole="">
            <v:imagedata r:id="rId77" o:title=""/>
          </v:shape>
          <o:OLEObject Type="Embed" ProgID="" ShapeID="ole_rId76" DrawAspect="Content" ObjectID="_1894001513" r:id="rId76"/>
        </w:object>
      </w:r>
    </w:p>
    <w:p>
      <w:pPr>
        <w:pStyle w:val="TF1"/>
        <w:rPr>
          <w:lang w:val="en-US"/>
        </w:rPr>
      </w:pPr>
      <w:r>
        <w:rPr>
          <w:lang w:val="en-US"/>
        </w:rPr>
        <w:t>Figure 8a.1.2 MS initiation of GA-RRC connection, failure case</w:t>
      </w:r>
    </w:p>
    <w:p>
      <w:pPr>
        <w:pStyle w:val="Heading3"/>
        <w:rPr/>
      </w:pPr>
      <w:bookmarkStart w:id="275" w:name="__RefHeading___Toc517982596"/>
      <w:bookmarkEnd w:id="275"/>
      <w:r>
        <w:rPr>
          <w:lang w:val="en-US"/>
        </w:rPr>
        <w:t>8a.1.1</w:t>
        <w:tab/>
        <w:t>Initiation of GA-RRC connection establishment by the MS</w:t>
      </w:r>
    </w:p>
    <w:p>
      <w:pPr>
        <w:pStyle w:val="Normal"/>
        <w:rPr>
          <w:lang w:val="en-US"/>
        </w:rPr>
      </w:pPr>
      <w:r>
        <w:rPr>
          <w:lang w:val="en-US"/>
        </w:rPr>
        <w:t xml:space="preserve">The MS initiates the establishment of the GA-RRC connection when </w:t>
      </w:r>
      <w:r>
        <w:rPr/>
        <w:t>the upper layers in the MS request the establishment of a signalling connection for either CS or PS domain and the GA-RRC sub-layer entity in the MS is in GA-RRC-IDLE state for that domain.</w:t>
      </w:r>
    </w:p>
    <w:p>
      <w:pPr>
        <w:pStyle w:val="Normal"/>
        <w:rPr/>
      </w:pPr>
      <w:r>
        <w:rPr>
          <w:lang w:val="en-US"/>
        </w:rPr>
        <w:t>Before initiation of the GA-RRC connection establishment request, the MS shall check for access permission based on Access Control Class bits returned within GA-RC REGISTER ACCEPT message as defined in [12].</w:t>
      </w:r>
    </w:p>
    <w:p>
      <w:pPr>
        <w:pStyle w:val="Normal"/>
        <w:rPr/>
      </w:pPr>
      <w:r>
        <w:rPr>
          <w:lang w:val="en-US"/>
        </w:rPr>
        <w:t>If it is allowed for the MS to access the network, the MS shall send a GA-RRC REQUEST message to the GANC on the established TCP connection, including the IE "CN Domain Identity" and the IE "Establishment Cause", and start timer TU5908 for the domain (i.e., the MS may have up to two instances of the TU5908 timer running at the same time, one for each domain).</w:t>
      </w:r>
    </w:p>
    <w:p>
      <w:pPr>
        <w:pStyle w:val="Heading3"/>
        <w:rPr>
          <w:lang w:val="en-US"/>
        </w:rPr>
      </w:pPr>
      <w:bookmarkStart w:id="276" w:name="__RefHeading___Toc517982597"/>
      <w:bookmarkEnd w:id="276"/>
      <w:r>
        <w:rPr>
          <w:lang w:val="en-US"/>
        </w:rPr>
        <w:t>8a.1.2</w:t>
        <w:tab/>
        <w:t>Reception of GA-RRC REQUEST by GANC</w:t>
      </w:r>
    </w:p>
    <w:p>
      <w:pPr>
        <w:pStyle w:val="Normal"/>
        <w:rPr>
          <w:lang w:val="en-US"/>
        </w:rPr>
      </w:pPr>
      <w:r>
        <w:rPr>
          <w:lang w:val="en-US"/>
        </w:rPr>
        <w:t>When the GANC receives the GA-RRC REQUEST message, the GANC may either accept or reject the GA-RRC connection establishment request.</w:t>
      </w:r>
    </w:p>
    <w:p>
      <w:pPr>
        <w:pStyle w:val="Heading4"/>
        <w:ind w:left="1418" w:hanging="1418"/>
        <w:rPr/>
      </w:pPr>
      <w:bookmarkStart w:id="277" w:name="__RefHeading___Toc517982598"/>
      <w:bookmarkEnd w:id="277"/>
      <w:r>
        <w:rPr>
          <w:lang w:val="en-US"/>
        </w:rPr>
        <w:t>8a.1.2.1</w:t>
        <w:tab/>
        <w:t>GA-RRC connection establishment request accepted</w:t>
      </w:r>
    </w:p>
    <w:p>
      <w:pPr>
        <w:pStyle w:val="Normal"/>
        <w:rPr/>
      </w:pPr>
      <w:r>
        <w:rPr>
          <w:lang w:val="en-US"/>
        </w:rPr>
        <w:t xml:space="preserve">If the GANC accepts the GA-RRC connection establishment request, it shall send the GA-RRC REQUEST ACCEPT message to the MS including the IE "CN Domain Identity". </w:t>
      </w:r>
    </w:p>
    <w:p>
      <w:pPr>
        <w:pStyle w:val="Heading4"/>
        <w:ind w:left="1418" w:hanging="1418"/>
        <w:rPr/>
      </w:pPr>
      <w:bookmarkStart w:id="278" w:name="__RefHeading___Toc517982599"/>
      <w:bookmarkEnd w:id="278"/>
      <w:r>
        <w:rPr>
          <w:lang w:val="en-US"/>
        </w:rPr>
        <w:t>8a.1.2.2</w:t>
        <w:tab/>
        <w:t>GA-RRC connection establishment request rejected</w:t>
      </w:r>
    </w:p>
    <w:p>
      <w:pPr>
        <w:pStyle w:val="Normal"/>
        <w:rPr/>
      </w:pPr>
      <w:r>
        <w:rPr>
          <w:lang w:val="en-US"/>
        </w:rPr>
        <w:t>If the GANC rejects the GA-RRC connection establishment request, it shall send the GA-RRC REQUEST REJECT message to the MS including the IE "CN Domain Identity".</w:t>
      </w:r>
    </w:p>
    <w:p>
      <w:pPr>
        <w:pStyle w:val="Heading3"/>
        <w:rPr>
          <w:lang w:val="en-US"/>
        </w:rPr>
      </w:pPr>
      <w:bookmarkStart w:id="279" w:name="__RefHeading___Toc517982600"/>
      <w:bookmarkEnd w:id="279"/>
      <w:r>
        <w:rPr>
          <w:lang w:val="en-US"/>
        </w:rPr>
        <w:t>8a.1.3</w:t>
        <w:tab/>
        <w:t>GA-RRC connection establishment response handling in the MS</w:t>
      </w:r>
    </w:p>
    <w:p>
      <w:pPr>
        <w:pStyle w:val="Heading4"/>
        <w:ind w:left="1418" w:hanging="1418"/>
        <w:rPr/>
      </w:pPr>
      <w:bookmarkStart w:id="280" w:name="__RefHeading___Toc517982601"/>
      <w:bookmarkEnd w:id="280"/>
      <w:r>
        <w:rPr>
          <w:lang w:val="en-US"/>
        </w:rPr>
        <w:t>8a.1.3.1</w:t>
        <w:tab/>
        <w:t>GA-RRC connection establishment request accepted</w:t>
      </w:r>
    </w:p>
    <w:p>
      <w:pPr>
        <w:pStyle w:val="Normal"/>
        <w:rPr/>
      </w:pPr>
      <w:r>
        <w:rPr>
          <w:lang w:val="en-US"/>
        </w:rPr>
        <w:t>When the MS receives the GA-RRC REQUEST ACCEPT message, it shall:</w:t>
      </w:r>
    </w:p>
    <w:p>
      <w:pPr>
        <w:pStyle w:val="B1"/>
        <w:rPr>
          <w:lang w:val="en-US"/>
        </w:rPr>
      </w:pPr>
      <w:r>
        <w:rPr>
          <w:lang w:val="en-US"/>
        </w:rPr>
        <w:t>-</w:t>
        <w:tab/>
        <w:t>if timer TU5908 is active for the domain indicated by the IE "CN Domain Identity":</w:t>
      </w:r>
    </w:p>
    <w:p>
      <w:pPr>
        <w:pStyle w:val="B2"/>
        <w:rPr>
          <w:lang w:val="en-US"/>
        </w:rPr>
      </w:pPr>
      <w:r>
        <w:rPr>
          <w:lang w:val="en-US"/>
        </w:rPr>
        <w:t>-</w:t>
        <w:tab/>
        <w:t>stop timer TU5908 for that domain,</w:t>
      </w:r>
    </w:p>
    <w:p>
      <w:pPr>
        <w:pStyle w:val="B2"/>
        <w:rPr/>
      </w:pPr>
      <w:r>
        <w:rPr>
          <w:lang w:val="en-US"/>
        </w:rPr>
        <w:t>-</w:t>
        <w:tab/>
        <w:t>move into the GA-RRC-CONNECTED state for that domain,</w:t>
      </w:r>
    </w:p>
    <w:p>
      <w:pPr>
        <w:pStyle w:val="B2"/>
        <w:rPr/>
      </w:pPr>
      <w:r>
        <w:rPr>
          <w:lang w:val="en-US"/>
        </w:rPr>
        <w:t>-</w:t>
        <w:tab/>
        <w:t>indicate to upper layers that GA-RRC has entered the connected state for that domain, and</w:t>
      </w:r>
    </w:p>
    <w:p>
      <w:pPr>
        <w:pStyle w:val="B2"/>
        <w:rPr>
          <w:lang w:val="en-US"/>
        </w:rPr>
      </w:pPr>
      <w:r>
        <w:rPr>
          <w:lang w:val="en-US"/>
        </w:rPr>
        <w:t>-</w:t>
        <w:tab/>
        <w:t>send the GA-RRC INITIAL DIRECT TRANSFER message to the network;</w:t>
      </w:r>
    </w:p>
    <w:p>
      <w:pPr>
        <w:pStyle w:val="B1"/>
        <w:rPr/>
      </w:pPr>
      <w:r>
        <w:rPr>
          <w:lang w:val="en-US"/>
        </w:rPr>
        <w:t>-</w:t>
        <w:tab/>
        <w:t>if timer TU5908 is not active for the domain indicated by the IE "CN Domain Identity":</w:t>
      </w:r>
    </w:p>
    <w:p>
      <w:pPr>
        <w:pStyle w:val="B2"/>
        <w:rPr>
          <w:lang w:val="en-US"/>
        </w:rPr>
      </w:pPr>
      <w:r>
        <w:rPr>
          <w:lang w:val="en-US"/>
        </w:rPr>
        <w:t>-</w:t>
        <w:tab/>
        <w:t>ignore the GA-RRC REQUEST ACCEPT message, and</w:t>
      </w:r>
    </w:p>
    <w:p>
      <w:pPr>
        <w:pStyle w:val="B2"/>
        <w:rPr>
          <w:lang w:val="en-US"/>
        </w:rPr>
      </w:pPr>
      <w:r>
        <w:rPr>
          <w:lang w:val="en-US"/>
        </w:rPr>
        <w:t>-</w:t>
        <w:tab/>
        <w:t>continue with the procedure as if the GA-RRC REQUEST ACCEPT message was not received.</w:t>
      </w:r>
    </w:p>
    <w:p>
      <w:pPr>
        <w:pStyle w:val="Heading4"/>
        <w:ind w:left="1418" w:hanging="1418"/>
        <w:rPr>
          <w:lang w:val="en-US"/>
        </w:rPr>
      </w:pPr>
      <w:bookmarkStart w:id="281" w:name="__RefHeading___Toc517982602"/>
      <w:bookmarkEnd w:id="281"/>
      <w:r>
        <w:rPr>
          <w:lang w:val="en-US"/>
        </w:rPr>
        <w:t>8a.1.3.2</w:t>
        <w:tab/>
        <w:t>GA-RRC connection establishment request rejected</w:t>
      </w:r>
    </w:p>
    <w:p>
      <w:pPr>
        <w:pStyle w:val="Normal"/>
        <w:rPr/>
      </w:pPr>
      <w:r>
        <w:rPr>
          <w:lang w:val="en-US"/>
        </w:rPr>
        <w:t>When the MS receives the GA-RRC REQUEST REJECT message, it shall:</w:t>
      </w:r>
    </w:p>
    <w:p>
      <w:pPr>
        <w:pStyle w:val="B1"/>
        <w:rPr/>
      </w:pPr>
      <w:r>
        <w:rPr>
          <w:lang w:val="en-US"/>
        </w:rPr>
        <w:t>-</w:t>
        <w:tab/>
        <w:t>if timer TU5908 is active for the domain indicated by the IE "CN Domain Identity":</w:t>
      </w:r>
    </w:p>
    <w:p>
      <w:pPr>
        <w:pStyle w:val="B2"/>
        <w:rPr>
          <w:lang w:val="en-US"/>
        </w:rPr>
      </w:pPr>
      <w:r>
        <w:rPr>
          <w:lang w:val="en-US"/>
        </w:rPr>
        <w:t>-</w:t>
        <w:tab/>
        <w:t>stop timer TU5908 for that domain,</w:t>
      </w:r>
    </w:p>
    <w:p>
      <w:pPr>
        <w:pStyle w:val="B2"/>
        <w:rPr>
          <w:lang w:val="en-US"/>
        </w:rPr>
      </w:pPr>
      <w:r>
        <w:rPr>
          <w:lang w:val="en-US"/>
        </w:rPr>
        <w:t>-</w:t>
        <w:tab/>
        <w:t xml:space="preserve">remain in the GA-RRC-IDLE state for that domain, and </w:t>
      </w:r>
    </w:p>
    <w:p>
      <w:pPr>
        <w:pStyle w:val="B2"/>
        <w:rPr/>
      </w:pPr>
      <w:r>
        <w:rPr>
          <w:lang w:val="en-US"/>
        </w:rPr>
        <w:t>-</w:t>
        <w:tab/>
        <w:t>indicate to upper layers that GA-RRC was not able to enter the connected state for that domain;</w:t>
      </w:r>
    </w:p>
    <w:p>
      <w:pPr>
        <w:pStyle w:val="B1"/>
        <w:rPr/>
      </w:pPr>
      <w:r>
        <w:rPr>
          <w:lang w:val="en-US"/>
        </w:rPr>
        <w:t>-</w:t>
        <w:tab/>
        <w:t>if timer TU5908 is not active for the domain indicated by the IE "CN Domain Identity":</w:t>
      </w:r>
    </w:p>
    <w:p>
      <w:pPr>
        <w:pStyle w:val="B2"/>
        <w:rPr>
          <w:lang w:val="en-US"/>
        </w:rPr>
      </w:pPr>
      <w:r>
        <w:rPr>
          <w:lang w:val="en-US"/>
        </w:rPr>
        <w:t>-</w:t>
        <w:tab/>
        <w:t>ignore the GA-RRC REQUEST REJECT message, and</w:t>
      </w:r>
    </w:p>
    <w:p>
      <w:pPr>
        <w:pStyle w:val="B2"/>
        <w:rPr/>
      </w:pPr>
      <w:r>
        <w:rPr>
          <w:lang w:val="en-US"/>
        </w:rPr>
        <w:t>-</w:t>
        <w:tab/>
        <w:t>continue with the procedure as if the GA-RRC REQUEST REJECT message was not received.</w:t>
      </w:r>
    </w:p>
    <w:p>
      <w:pPr>
        <w:pStyle w:val="Heading3"/>
        <w:rPr>
          <w:lang w:val="en-US"/>
        </w:rPr>
      </w:pPr>
      <w:bookmarkStart w:id="282" w:name="__RefHeading___Toc517982603"/>
      <w:bookmarkEnd w:id="282"/>
      <w:r>
        <w:rPr>
          <w:lang w:val="en-US"/>
        </w:rPr>
        <w:t>8a.1.4</w:t>
        <w:tab/>
        <w:t>Failure cases</w:t>
      </w:r>
    </w:p>
    <w:p>
      <w:pPr>
        <w:pStyle w:val="Heading4"/>
        <w:ind w:left="1418" w:hanging="1418"/>
        <w:rPr>
          <w:lang w:val="en-US"/>
        </w:rPr>
      </w:pPr>
      <w:bookmarkStart w:id="283" w:name="__RefHeading___Toc517982604"/>
      <w:bookmarkEnd w:id="283"/>
      <w:r>
        <w:rPr>
          <w:lang w:val="en-US"/>
        </w:rPr>
        <w:t>8a.1.4.1</w:t>
        <w:tab/>
        <w:t>Timer TU5908 expiry</w:t>
      </w:r>
    </w:p>
    <w:p>
      <w:pPr>
        <w:pStyle w:val="Normal"/>
        <w:rPr/>
      </w:pPr>
      <w:r>
        <w:rPr>
          <w:lang w:val="en-US"/>
        </w:rPr>
        <w:t xml:space="preserve">If timer TU5908 expires in the MS, the </w:t>
      </w:r>
      <w:r>
        <w:rPr/>
        <w:t>GA-RRC sub-layer entity</w:t>
      </w:r>
      <w:r>
        <w:rPr>
          <w:lang w:val="en-US"/>
        </w:rPr>
        <w:t xml:space="preserve"> in the MS shall remain in the GA-RRC-IDLE state and indicate to upper layers that GA-RRC was not able to enter the connected state for the domain.</w:t>
      </w:r>
    </w:p>
    <w:p>
      <w:pPr>
        <w:pStyle w:val="Heading2"/>
        <w:rPr/>
      </w:pPr>
      <w:bookmarkStart w:id="284" w:name="__RefHeading___Toc517982605"/>
      <w:bookmarkEnd w:id="284"/>
      <w:r>
        <w:rPr/>
        <w:t>8a.2</w:t>
        <w:tab/>
        <w:t>U</w:t>
      </w:r>
      <w:r>
        <w:rPr>
          <w:lang w:val="en-US"/>
        </w:rPr>
        <w:t>pper layer message transmission</w:t>
      </w:r>
    </w:p>
    <w:p>
      <w:pPr>
        <w:pStyle w:val="Normal"/>
        <w:rPr/>
      </w:pPr>
      <w:r>
        <w:rPr>
          <w:lang w:val="en-US"/>
        </w:rPr>
        <w:t>The GA-RRC INITIAL DIRECT TRANSFER message is used to transfer the "initial" upper layer message for the domain (i.e., the first NAS message after GA-RRC connection establishment for the domain) from the MS to the GANC. Receipt of the GA-RRC INITIAL DIRECT TRANSFER message by the GANC triggers the establishment of the signalling connection to the indicated CN domain for the MS. The GA-RRC UPLINK DIRECT TRANSFER message is used to transfer all subsequent upper layer messages for the signalling connection from the MS to the GANC.</w:t>
      </w:r>
    </w:p>
    <w:p>
      <w:pPr>
        <w:pStyle w:val="Normal"/>
        <w:rPr>
          <w:i/>
          <w:i/>
          <w:lang w:val="en-US"/>
        </w:rPr>
      </w:pPr>
      <w:r>
        <w:rPr>
          <w:lang w:val="en-US"/>
        </w:rPr>
        <w:t>The GA-RRC DOWNLINK DIRECT TRANSFER message is used to transfer upper layer messages from the GANC to the MS.</w:t>
      </w:r>
    </w:p>
    <w:p>
      <w:pPr>
        <w:pStyle w:val="Heading3"/>
        <w:rPr>
          <w:lang w:val="en-US"/>
        </w:rPr>
      </w:pPr>
      <w:bookmarkStart w:id="285" w:name="__RefHeading___Toc517982606"/>
      <w:bookmarkEnd w:id="285"/>
      <w:r>
        <w:rPr>
          <w:lang w:val="en-US"/>
        </w:rPr>
        <w:t>8a.2.1</w:t>
        <w:tab/>
        <w:t>Initial upper layer message forwarding by the MS</w:t>
      </w:r>
    </w:p>
    <w:p>
      <w:pPr>
        <w:pStyle w:val="TH"/>
        <w:rPr>
          <w:lang w:val="en-US"/>
        </w:rPr>
      </w:pPr>
      <w:r>
        <w:rPr/>
        <w:object w:dxaOrig="5653" w:dyaOrig="1884">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238.9pt;height:79.5pt" filled="f" o:ole="">
            <v:imagedata r:id="rId79" o:title=""/>
          </v:shape>
          <o:OLEObject Type="Embed" ProgID="" ShapeID="ole_rId78" DrawAspect="Content" ObjectID="_1393571364" r:id="rId78"/>
        </w:object>
      </w:r>
    </w:p>
    <w:p>
      <w:pPr>
        <w:pStyle w:val="TF1"/>
        <w:rPr/>
      </w:pPr>
      <w:r>
        <w:rPr>
          <w:lang w:val="en-US"/>
        </w:rPr>
        <w:t>Figure 8a.2.1.1 Initial direct transfer, normal flow</w:t>
      </w:r>
    </w:p>
    <w:p>
      <w:pPr>
        <w:pStyle w:val="Normal"/>
        <w:rPr>
          <w:lang w:val="en-US"/>
        </w:rPr>
      </w:pPr>
      <w:r>
        <w:rPr>
          <w:lang w:val="en-US"/>
        </w:rPr>
        <w:t xml:space="preserve">The GA-RRC sub-layer entity in the MS shall initiate the initial direct transfer procedure in the GA-RRC-CONNECTED state when the upper layers request the transfer of the first non-access stratum (NAS) message associated with the signalling connection. </w:t>
      </w:r>
    </w:p>
    <w:p>
      <w:pPr>
        <w:pStyle w:val="Normal"/>
        <w:rPr>
          <w:lang w:val="en-US"/>
        </w:rPr>
      </w:pPr>
      <w:r>
        <w:rPr>
          <w:lang w:val="en-US"/>
        </w:rPr>
        <w:t xml:space="preserve">The MS shall include the IE "CN Domain Identity" and the contents of the received NAS message in the L3 Message IE. </w:t>
      </w:r>
      <w:r>
        <w:rPr/>
        <w:t>The MS also includes the Intra Domain NAS Node Selector (IDNNS) IE which may be used by the GANC to route the establishment of a signalling connection to a CN node within the indicated CN domain (i.e., using IuFlex).</w:t>
      </w:r>
    </w:p>
    <w:p>
      <w:pPr>
        <w:pStyle w:val="Heading3"/>
        <w:rPr>
          <w:lang w:val="en-US"/>
        </w:rPr>
      </w:pPr>
      <w:bookmarkStart w:id="286" w:name="__RefHeading___Toc517982607"/>
      <w:bookmarkEnd w:id="286"/>
      <w:r>
        <w:rPr>
          <w:lang w:val="en-US"/>
        </w:rPr>
        <w:t>8a.2.2</w:t>
        <w:tab/>
        <w:t>Reception of GA-RRC INITIAL DIRECT TRANSFER by GANC</w:t>
      </w:r>
    </w:p>
    <w:p>
      <w:pPr>
        <w:pStyle w:val="Normal"/>
        <w:rPr/>
      </w:pPr>
      <w:r>
        <w:rPr>
          <w:lang w:val="en-US"/>
        </w:rPr>
        <w:t xml:space="preserve">When the GANC receives the GA-RRC INITIAL DIRECT TRANSFER message from a GA-RRC sub-layer entity in MS in the GA-RRC-CONNECTED state and there is no signalling connection to the indicated CN domain, the GANC shall </w:t>
      </w:r>
      <w:r>
        <w:rPr/>
        <w:t>establish an Iu signalling connection between the GANC and the indicated CN domain and transfer the initial NAS message to the CN</w:t>
      </w:r>
      <w:r>
        <w:rPr>
          <w:lang w:val="en-US"/>
        </w:rPr>
        <w:t>.</w:t>
      </w:r>
    </w:p>
    <w:p>
      <w:pPr>
        <w:pStyle w:val="Heading3"/>
        <w:rPr/>
      </w:pPr>
      <w:bookmarkStart w:id="287" w:name="__RefHeading___Toc517982608"/>
      <w:bookmarkEnd w:id="287"/>
      <w:r>
        <w:rPr>
          <w:lang w:val="en-US"/>
        </w:rPr>
        <w:t>8a.2.3</w:t>
        <w:tab/>
        <w:t>Subsequent upper layer message forwarding by the MS</w:t>
      </w:r>
    </w:p>
    <w:p>
      <w:pPr>
        <w:pStyle w:val="TH"/>
        <w:rPr>
          <w:lang w:val="en-US"/>
        </w:rPr>
      </w:pPr>
      <w:r>
        <w:rPr/>
        <w:object w:dxaOrig="5653" w:dyaOrig="1884">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238.9pt;height:79.5pt" filled="f" o:ole="">
            <v:imagedata r:id="rId81" o:title=""/>
          </v:shape>
          <o:OLEObject Type="Embed" ProgID="" ShapeID="ole_rId80" DrawAspect="Content" ObjectID="_1975304654" r:id="rId80"/>
        </w:object>
      </w:r>
    </w:p>
    <w:p>
      <w:pPr>
        <w:pStyle w:val="TF1"/>
        <w:rPr>
          <w:lang w:val="en-US"/>
        </w:rPr>
      </w:pPr>
      <w:r>
        <w:rPr>
          <w:lang w:val="en-US"/>
        </w:rPr>
        <w:t>Figure 8a.2.3.1 Uplink direct transfer, normal flow</w:t>
      </w:r>
    </w:p>
    <w:p>
      <w:pPr>
        <w:pStyle w:val="Normal"/>
        <w:rPr/>
      </w:pPr>
      <w:r>
        <w:rPr>
          <w:lang w:val="en-US"/>
        </w:rPr>
        <w:t xml:space="preserve">The GA-RRC sub-layer entity in the MS shall initiate the uplink direct transfer procedure in the GA-RRC-CONNECTED state when the upper layers request the transfer of a subsequent NAS message associated with the signalling connection (i.e., after the initial NAS message). </w:t>
      </w:r>
    </w:p>
    <w:p>
      <w:pPr>
        <w:pStyle w:val="Normal"/>
        <w:rPr/>
      </w:pPr>
      <w:r>
        <w:rPr>
          <w:lang w:val="en-US"/>
        </w:rPr>
        <w:t>The MS shall include the IE "CN Domain Identity" and the contents of the received NAS message in the IE "L3 Message".</w:t>
      </w:r>
    </w:p>
    <w:p>
      <w:pPr>
        <w:pStyle w:val="Heading3"/>
        <w:rPr/>
      </w:pPr>
      <w:bookmarkStart w:id="288" w:name="__RefHeading___Toc517982609"/>
      <w:bookmarkEnd w:id="288"/>
      <w:r>
        <w:rPr>
          <w:lang w:val="en-US"/>
        </w:rPr>
        <w:t>8a.2.4</w:t>
        <w:tab/>
        <w:t>Reception of GA-RRC UPLINK DIRECT TRANSFER by GANC</w:t>
      </w:r>
    </w:p>
    <w:p>
      <w:pPr>
        <w:pStyle w:val="Normal"/>
        <w:rPr/>
      </w:pPr>
      <w:r>
        <w:rPr>
          <w:lang w:val="en-US"/>
        </w:rPr>
        <w:t xml:space="preserve">When the GANC receives the GA-RRC UPLINK DIRECT TRANSFER message from a GA-RRC sub-layer entity in the MS in the GA-RRC-CONNECTED state, the GANC shall </w:t>
      </w:r>
      <w:r>
        <w:rPr/>
        <w:t>transfer the NAS message to the CN using the existing signalling connection</w:t>
      </w:r>
      <w:r>
        <w:rPr>
          <w:lang w:val="en-US"/>
        </w:rPr>
        <w:t>.</w:t>
      </w:r>
    </w:p>
    <w:p>
      <w:pPr>
        <w:pStyle w:val="Heading3"/>
        <w:rPr>
          <w:lang w:val="en-US"/>
        </w:rPr>
      </w:pPr>
      <w:bookmarkStart w:id="289" w:name="__RefHeading___Toc517982610"/>
      <w:bookmarkEnd w:id="289"/>
      <w:r>
        <w:rPr>
          <w:lang w:val="en-US"/>
        </w:rPr>
        <w:t>8a.2.5</w:t>
        <w:tab/>
        <w:t>Upper layer message forwarding by the GANC</w:t>
      </w:r>
    </w:p>
    <w:p>
      <w:pPr>
        <w:pStyle w:val="TH"/>
        <w:rPr>
          <w:lang w:val="en-US"/>
        </w:rPr>
      </w:pPr>
      <w:r>
        <w:rPr/>
        <w:object w:dxaOrig="5653" w:dyaOrig="1884">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238.9pt;height:79.5pt" filled="f" o:ole="">
            <v:imagedata r:id="rId83" o:title=""/>
          </v:shape>
          <o:OLEObject Type="Embed" ProgID="" ShapeID="ole_rId82" DrawAspect="Content" ObjectID="_832548690" r:id="rId82"/>
        </w:object>
      </w:r>
    </w:p>
    <w:p>
      <w:pPr>
        <w:pStyle w:val="TF1"/>
        <w:rPr>
          <w:lang w:val="en-US"/>
        </w:rPr>
      </w:pPr>
      <w:r>
        <w:rPr>
          <w:lang w:val="en-US"/>
        </w:rPr>
        <w:t>Figure 8a.2.5.1 Downlink direct transfer, normal flow</w:t>
      </w:r>
    </w:p>
    <w:p>
      <w:pPr>
        <w:pStyle w:val="Normal"/>
        <w:rPr/>
      </w:pPr>
      <w:r>
        <w:rPr>
          <w:lang w:val="en-US"/>
        </w:rPr>
        <w:t xml:space="preserve">The downlink direct transfer procedure is initiated by the GANC when the GANC receives a NAS message from a CN domain (i.e., after the establishment of the GA-RRC connection to the MS for the domain). </w:t>
      </w:r>
    </w:p>
    <w:p>
      <w:pPr>
        <w:pStyle w:val="Normal"/>
        <w:rPr/>
      </w:pPr>
      <w:r>
        <w:rPr>
          <w:lang w:val="en-US"/>
        </w:rPr>
        <w:t>The GANC shall include the IE "CN Domain Identity" and the contents of the received NAS message in the IE "L3 Message".</w:t>
      </w:r>
    </w:p>
    <w:p>
      <w:pPr>
        <w:pStyle w:val="Heading3"/>
        <w:rPr/>
      </w:pPr>
      <w:bookmarkStart w:id="290" w:name="__RefHeading___Toc517982611"/>
      <w:bookmarkEnd w:id="290"/>
      <w:r>
        <w:rPr>
          <w:lang w:val="en-US"/>
        </w:rPr>
        <w:t>8a.2.6</w:t>
        <w:tab/>
        <w:t>Reception of GA-RRC DOWNLINK DIRECT TRANSFER by the MS</w:t>
      </w:r>
    </w:p>
    <w:p>
      <w:pPr>
        <w:pStyle w:val="Normal"/>
        <w:rPr>
          <w:lang w:val="en-US"/>
        </w:rPr>
      </w:pPr>
      <w:r>
        <w:rPr>
          <w:lang w:val="en-US"/>
        </w:rPr>
        <w:t xml:space="preserve">When the MS receives the GA-RRC DOWNLINK DIRECT TRANSFER message it shall, </w:t>
      </w:r>
      <w:r>
        <w:rPr/>
        <w:t>using the IE "CN Domain Identity", route the contents of the IE "NAS message" and the value of the IE "CN Domain Identity" to upper layers.</w:t>
      </w:r>
    </w:p>
    <w:p>
      <w:pPr>
        <w:pStyle w:val="Heading4"/>
        <w:ind w:left="1418" w:hanging="1418"/>
        <w:rPr/>
      </w:pPr>
      <w:bookmarkStart w:id="291" w:name="__RefHeading___Toc517982612"/>
      <w:bookmarkEnd w:id="291"/>
      <w:r>
        <w:rPr>
          <w:lang w:val="en-US"/>
        </w:rPr>
        <w:t>8a.2.6.1</w:t>
        <w:tab/>
        <w:t>Invalid GA-RRC DOWNLINK DIRECT TRANSFER</w:t>
      </w:r>
    </w:p>
    <w:p>
      <w:pPr>
        <w:pStyle w:val="Normal"/>
        <w:rPr/>
      </w:pPr>
      <w:r>
        <w:rPr>
          <w:lang w:val="en-US"/>
        </w:rPr>
        <w:t>If the MS receives a GA-RRC DOWNLINK DIRECT TRANSFER message and GA-RRC sub-layer entity in the MS is not in GA-RRC-CONNECTED state for the indicated domain, the MS shall:</w:t>
      </w:r>
    </w:p>
    <w:p>
      <w:pPr>
        <w:pStyle w:val="B1"/>
        <w:rPr/>
      </w:pPr>
      <w:r>
        <w:rPr/>
        <w:t>-</w:t>
        <w:tab/>
        <w:t>ignore the contents of the GA-RRC DOWNLINK DIRECT TRANSFER message;</w:t>
      </w:r>
    </w:p>
    <w:p>
      <w:pPr>
        <w:pStyle w:val="B1"/>
        <w:rPr/>
      </w:pPr>
      <w:r>
        <w:rPr/>
        <w:t>-</w:t>
        <w:tab/>
        <w:t>transmit a GA-RRC STATUS message to the GANC as follows:</w:t>
      </w:r>
    </w:p>
    <w:p>
      <w:pPr>
        <w:pStyle w:val="B2"/>
        <w:rPr/>
      </w:pPr>
      <w:r>
        <w:rPr/>
        <w:t>-</w:t>
        <w:tab/>
      </w:r>
      <w:r>
        <w:rPr>
          <w:lang w:val="en-US"/>
        </w:rPr>
        <w:t>set the IE "GA-RRC Cause" to "</w:t>
      </w:r>
      <w:r>
        <w:rPr/>
        <w:t>Message type not compatible with protocol state</w:t>
      </w:r>
      <w:r>
        <w:rPr>
          <w:lang w:val="en-US"/>
        </w:rPr>
        <w:t>"</w:t>
      </w:r>
    </w:p>
    <w:p>
      <w:pPr>
        <w:pStyle w:val="B2"/>
        <w:rPr/>
      </w:pPr>
      <w:r>
        <w:rPr>
          <w:lang w:val="en-US"/>
        </w:rPr>
        <w:t>-</w:t>
        <w:tab/>
        <w:t>include the received message contents in the IE "PDU in Error"</w:t>
      </w:r>
    </w:p>
    <w:p>
      <w:pPr>
        <w:pStyle w:val="B1"/>
        <w:rPr/>
      </w:pPr>
      <w:r>
        <w:rPr/>
        <w:t>-</w:t>
        <w:tab/>
        <w:t>continue with any ongoing procedure and act as if the GA-RRC DOWNLINK DIRECT TRANSFER message was not received.</w:t>
      </w:r>
    </w:p>
    <w:p>
      <w:pPr>
        <w:pStyle w:val="Heading2"/>
        <w:rPr/>
      </w:pPr>
      <w:bookmarkStart w:id="292" w:name="__RefHeading___Toc517982613"/>
      <w:bookmarkEnd w:id="292"/>
      <w:r>
        <w:rPr/>
        <w:t>8a.3</w:t>
        <w:tab/>
        <w:t>P</w:t>
      </w:r>
      <w:r>
        <w:rPr>
          <w:lang w:val="en-US"/>
        </w:rPr>
        <w:t>aging</w:t>
      </w:r>
    </w:p>
    <w:p>
      <w:pPr>
        <w:pStyle w:val="Normal"/>
        <w:rPr/>
      </w:pPr>
      <w:r>
        <w:rPr/>
        <w:t>The GANC uses the paging procedure to transmit paging information received from the CN to the MS. The procedure also results in GA-RRC connection establishment between the MS and the GANC for the indicated domain</w:t>
      </w:r>
      <w:r>
        <w:rPr/>
        <w:t>.</w:t>
      </w:r>
    </w:p>
    <w:p>
      <w:pPr>
        <w:pStyle w:val="TH"/>
        <w:rPr>
          <w:lang w:val="en-US"/>
        </w:rPr>
      </w:pPr>
      <w:r>
        <w:rPr/>
        <w:object w:dxaOrig="6914" w:dyaOrig="3314">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259.95pt;height:124.4pt" filled="f" o:ole="">
            <v:imagedata r:id="rId85" o:title=""/>
          </v:shape>
          <o:OLEObject Type="Embed" ProgID="" ShapeID="ole_rId84" DrawAspect="Content" ObjectID="_580757255" r:id="rId84"/>
        </w:object>
      </w:r>
    </w:p>
    <w:p>
      <w:pPr>
        <w:pStyle w:val="TF1"/>
        <w:rPr>
          <w:lang w:val="en-US"/>
        </w:rPr>
      </w:pPr>
      <w:r>
        <w:rPr>
          <w:lang w:val="en-US"/>
        </w:rPr>
        <w:t>Figure 8a.3.1 Paging, normal flow</w:t>
      </w:r>
    </w:p>
    <w:p>
      <w:pPr>
        <w:pStyle w:val="Heading3"/>
        <w:rPr>
          <w:lang w:val="en-US"/>
        </w:rPr>
      </w:pPr>
      <w:bookmarkStart w:id="293" w:name="__RefHeading___Toc517982614"/>
      <w:bookmarkEnd w:id="293"/>
      <w:r>
        <w:rPr>
          <w:lang w:val="en-US"/>
        </w:rPr>
        <w:t>8a.3.1</w:t>
        <w:tab/>
        <w:t>Initiation of paging</w:t>
      </w:r>
    </w:p>
    <w:p>
      <w:pPr>
        <w:pStyle w:val="Normal"/>
        <w:rPr/>
      </w:pPr>
      <w:r>
        <w:rPr>
          <w:lang w:val="en-US"/>
        </w:rPr>
        <w:t>The GANC sends the GA-RRC PAGING REQUEST message to the MS when the GANC receives a PAGING message over the Iu interface from a CN domain. The IMSI of the MS to be paged is identified by the IE "Permanent NAS UE Identity" received in the request from the CN. If the request also includes the (P-)TMSI then the GANC shall include the (P-)TMSI in the IE "Mobile Identity"; else the GANC shall include the IMSI in the IE "Mobile Identity". The GANC also includes the IE "CN Domain Identity" and the IE "GA-RRC Paging Cause", if a cause is received from the CN.</w:t>
      </w:r>
    </w:p>
    <w:p>
      <w:pPr>
        <w:pStyle w:val="Heading3"/>
        <w:rPr>
          <w:lang w:val="en-US"/>
        </w:rPr>
      </w:pPr>
      <w:bookmarkStart w:id="294" w:name="__RefHeading___Toc517982615"/>
      <w:bookmarkEnd w:id="294"/>
      <w:r>
        <w:rPr>
          <w:lang w:val="en-US"/>
        </w:rPr>
        <w:t>8a.3.2</w:t>
        <w:tab/>
        <w:t>Reception of GA-RRC PAGING REQUEST by the MS</w:t>
      </w:r>
    </w:p>
    <w:p>
      <w:pPr>
        <w:pStyle w:val="Normal"/>
        <w:rPr/>
      </w:pPr>
      <w:r>
        <w:rPr>
          <w:lang w:val="en-US"/>
        </w:rPr>
        <w:t xml:space="preserve">If the mobile identity in the GA-RRC PAGING REQUEST message matches any of the valid identities of the MS and the GA-RRC sub-layer entity in the MS is in the GA-RRC-IDLE state for the indicated domain, the MS shall: </w:t>
      </w:r>
    </w:p>
    <w:p>
      <w:pPr>
        <w:pStyle w:val="B1"/>
        <w:rPr/>
      </w:pPr>
      <w:r>
        <w:rPr>
          <w:lang w:val="en-US"/>
        </w:rPr>
        <w:t>-</w:t>
        <w:tab/>
        <w:t xml:space="preserve">if timer TU5908 is not active for the domain </w:t>
      </w:r>
      <w:r>
        <w:rPr/>
        <w:t>and access to the network is allowed</w:t>
      </w:r>
      <w:r>
        <w:rPr>
          <w:lang w:val="en-US"/>
        </w:rPr>
        <w:t>:</w:t>
      </w:r>
    </w:p>
    <w:p>
      <w:pPr>
        <w:pStyle w:val="B2"/>
        <w:rPr>
          <w:lang w:val="en-US"/>
        </w:rPr>
      </w:pPr>
      <w:r>
        <w:rPr>
          <w:lang w:val="en-US"/>
        </w:rPr>
        <w:t>-</w:t>
        <w:tab/>
        <w:t>indicate reception of paging to upper layers, and</w:t>
      </w:r>
    </w:p>
    <w:p>
      <w:pPr>
        <w:pStyle w:val="B2"/>
        <w:rPr/>
      </w:pPr>
      <w:r>
        <w:rPr>
          <w:lang w:val="en-US"/>
        </w:rPr>
        <w:t>-</w:t>
        <w:tab/>
        <w:t>forward the IE "CN Domain Identity", the IE "Mobile Identity" and the IE "Paging Cause" (if received) to the upper layers;</w:t>
      </w:r>
    </w:p>
    <w:p>
      <w:pPr>
        <w:pStyle w:val="B2"/>
        <w:rPr>
          <w:lang w:val="en-US"/>
        </w:rPr>
      </w:pPr>
      <w:r>
        <w:rPr>
          <w:lang w:val="en-US"/>
        </w:rPr>
        <w:t>-</w:t>
        <w:tab/>
        <w:t>Note: The upper layers will request the establishment of a signalling connection and the transmission of the paging response in the initial NAS message. This results in the implicit establishment of the GA-RRC connection (i.e., the GA-RRC sub-layer entity in the MS enters the GA-RRC CONNECTED state) and the transmission of the paging response from the MS to the GANC in the GA-RRC INITIAL DIRECT TRANSFER message, as shown in Figure 8a.3.1.</w:t>
      </w:r>
    </w:p>
    <w:p>
      <w:pPr>
        <w:pStyle w:val="B1"/>
        <w:rPr/>
      </w:pPr>
      <w:r>
        <w:rPr>
          <w:lang w:val="en-US"/>
        </w:rPr>
        <w:t>-</w:t>
        <w:tab/>
        <w:t>if timer TU5908 is active for the domain:</w:t>
      </w:r>
    </w:p>
    <w:p>
      <w:pPr>
        <w:pStyle w:val="B2"/>
        <w:rPr>
          <w:lang w:val="en-US"/>
        </w:rPr>
      </w:pPr>
      <w:r>
        <w:rPr>
          <w:lang w:val="en-US"/>
        </w:rPr>
        <w:t>-</w:t>
        <w:tab/>
        <w:t>ignore the GA-RRC PAGING REQUEST message, and</w:t>
      </w:r>
    </w:p>
    <w:p>
      <w:pPr>
        <w:pStyle w:val="B2"/>
        <w:rPr/>
      </w:pPr>
      <w:r>
        <w:rPr>
          <w:lang w:val="en-US"/>
        </w:rPr>
        <w:t>-</w:t>
        <w:tab/>
        <w:t>continue with the ongoing procedure as if the GA-RRC PAGING REQUEST was not received.</w:t>
      </w:r>
    </w:p>
    <w:p>
      <w:pPr>
        <w:pStyle w:val="Heading3"/>
        <w:rPr>
          <w:lang w:val="en-US"/>
        </w:rPr>
      </w:pPr>
      <w:bookmarkStart w:id="295" w:name="__RefHeading___Toc517982616"/>
      <w:bookmarkEnd w:id="295"/>
      <w:r>
        <w:rPr>
          <w:lang w:val="en-US"/>
        </w:rPr>
        <w:t>8a.3.3</w:t>
        <w:tab/>
        <w:t>Abnormal Cases</w:t>
      </w:r>
    </w:p>
    <w:p>
      <w:pPr>
        <w:pStyle w:val="Normal"/>
        <w:rPr/>
      </w:pPr>
      <w:r>
        <w:rPr>
          <w:lang w:val="en-US"/>
        </w:rPr>
        <w:t>If the MS receives a GA-RRC PAGING REQUEST message and the GA-RRC sublayer entity in the MS is in GA-RRC-CONNECTED state for the indicated domain or the MS is in the GA-RC-REGISTERED state but in GERAN/UTRAN/E-UTRAN mode, the MS shall:</w:t>
      </w:r>
    </w:p>
    <w:p>
      <w:pPr>
        <w:pStyle w:val="B1"/>
        <w:rPr>
          <w:lang w:val="en-US"/>
        </w:rPr>
      </w:pPr>
      <w:r>
        <w:rPr>
          <w:lang w:val="en-US"/>
        </w:rPr>
        <w:t>-</w:t>
        <w:tab/>
        <w:t>ignore the GA-RRC PAGING REQUEST message, and</w:t>
      </w:r>
    </w:p>
    <w:p>
      <w:pPr>
        <w:pStyle w:val="B1"/>
        <w:rPr/>
      </w:pPr>
      <w:r>
        <w:rPr>
          <w:lang w:val="en-US"/>
        </w:rPr>
        <w:t>-</w:t>
        <w:tab/>
        <w:t>continue with any ongoing procedure as if the GA-RRC PAGING REQUEST was not received.</w:t>
      </w:r>
    </w:p>
    <w:p>
      <w:pPr>
        <w:pStyle w:val="Normal"/>
        <w:rPr/>
      </w:pPr>
      <w:r>
        <w:rPr>
          <w:lang w:val="en-US"/>
        </w:rPr>
        <w:t>If the MS receives a GA-RRC PAGING REQUEST and the mobile identity included in the message does not match any of the valid identities assigned to the MS, the MS shall:</w:t>
      </w:r>
    </w:p>
    <w:p>
      <w:pPr>
        <w:pStyle w:val="B1"/>
        <w:rPr/>
      </w:pPr>
      <w:r>
        <w:rPr/>
        <w:t>-</w:t>
        <w:tab/>
        <w:t>ignore the GA-RRC PAGING REQUEST message, and</w:t>
      </w:r>
    </w:p>
    <w:p>
      <w:pPr>
        <w:pStyle w:val="B1"/>
        <w:rPr/>
      </w:pPr>
      <w:r>
        <w:rPr/>
        <w:t>-</w:t>
        <w:tab/>
        <w:t>continue with any ongoing procedure as if the GA-RRC PAGING REQUEST message was not received.</w:t>
      </w:r>
    </w:p>
    <w:p>
      <w:pPr>
        <w:pStyle w:val="Normal"/>
        <w:rPr>
          <w:lang w:val="en-US"/>
        </w:rPr>
      </w:pPr>
      <w:r>
        <w:rPr>
          <w:lang w:val="en-US"/>
        </w:rPr>
      </w:r>
    </w:p>
    <w:p>
      <w:pPr>
        <w:pStyle w:val="Heading2"/>
        <w:rPr/>
      </w:pPr>
      <w:bookmarkStart w:id="296" w:name="__RefHeading___Toc517982617"/>
      <w:bookmarkEnd w:id="296"/>
      <w:r>
        <w:rPr/>
        <w:t>8a.4</w:t>
        <w:tab/>
        <w:t>Transport c</w:t>
      </w:r>
      <w:r>
        <w:rPr>
          <w:lang w:val="en-US"/>
        </w:rPr>
        <w:t>hannel activation</w:t>
      </w:r>
    </w:p>
    <w:p>
      <w:pPr>
        <w:pStyle w:val="Normal"/>
        <w:rPr/>
      </w:pPr>
      <w:r>
        <w:rPr/>
        <w:t>There are two versions of the transport channel activation procedure, the circuit transport channel (i.e., the "RTP channel") activation procedure and the packet transport channel activation procedure. As illustrated in the following sub-clauses, these two procedures use the same messages and the same basic message flows (as illustrated in the following figure), but differ in the content of the messages.</w:t>
      </w:r>
    </w:p>
    <w:p>
      <w:pPr>
        <w:pStyle w:val="TH"/>
        <w:rPr>
          <w:lang w:val="en-US"/>
        </w:rPr>
      </w:pPr>
      <w:r>
        <w:rPr/>
        <w:object w:dxaOrig="6373" w:dyaOrig="2964">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239.7pt;height:111.6pt" filled="f" o:ole="">
            <v:imagedata r:id="rId87" o:title=""/>
          </v:shape>
          <o:OLEObject Type="Embed" ProgID="" ShapeID="ole_rId86" DrawAspect="Content" ObjectID="_1401918647" r:id="rId86"/>
        </w:object>
      </w:r>
    </w:p>
    <w:p>
      <w:pPr>
        <w:pStyle w:val="TF1"/>
        <w:rPr/>
      </w:pPr>
      <w:r>
        <w:rPr>
          <w:lang w:val="en-US"/>
        </w:rPr>
        <w:t>Figure 8a.4.1 Transport channel activation, normal flow</w:t>
      </w:r>
    </w:p>
    <w:p>
      <w:pPr>
        <w:pStyle w:val="Heading3"/>
        <w:rPr>
          <w:lang w:val="en-US"/>
        </w:rPr>
      </w:pPr>
      <w:bookmarkStart w:id="297" w:name="__RefHeading___Toc517982618"/>
      <w:bookmarkEnd w:id="297"/>
      <w:r>
        <w:rPr>
          <w:lang w:val="en-US"/>
        </w:rPr>
        <w:t>8a.4.1</w:t>
        <w:tab/>
        <w:t>Circuit transport channel activation</w:t>
      </w:r>
    </w:p>
    <w:p>
      <w:pPr>
        <w:pStyle w:val="Heading4"/>
        <w:ind w:left="1418" w:hanging="1418"/>
        <w:rPr>
          <w:lang w:val="en-US"/>
        </w:rPr>
      </w:pPr>
      <w:bookmarkStart w:id="298" w:name="__RefHeading___Toc517982619"/>
      <w:bookmarkEnd w:id="298"/>
      <w:r>
        <w:rPr>
          <w:lang w:val="en-US"/>
        </w:rPr>
        <w:t>8a.4.1.1</w:t>
        <w:tab/>
        <w:t>Initiation of circuit transport channel activation</w:t>
      </w:r>
    </w:p>
    <w:p>
      <w:pPr>
        <w:pStyle w:val="Normal"/>
        <w:rPr/>
      </w:pPr>
      <w:r>
        <w:rPr>
          <w:lang w:val="en-US"/>
        </w:rPr>
        <w:t>The following are the possible triggers for initiation of the circuit transport channel (CTC) activation procedure:</w:t>
      </w:r>
    </w:p>
    <w:p>
      <w:pPr>
        <w:pStyle w:val="B1"/>
        <w:rPr/>
      </w:pPr>
      <w:r>
        <w:rPr>
          <w:lang w:val="en-US"/>
        </w:rPr>
        <w:t>-</w:t>
        <w:tab/>
        <w:t>I</w:t>
      </w:r>
      <w:r>
        <w:rPr/>
        <w:t xml:space="preserve">f the MS is in the </w:t>
      </w:r>
      <w:r>
        <w:rPr>
          <w:lang w:val="en-US"/>
        </w:rPr>
        <w:t>GA-RRC-CONNECTED state</w:t>
      </w:r>
      <w:r>
        <w:rPr/>
        <w:t xml:space="preserve"> for the CS domain and the GANC receives the </w:t>
      </w:r>
      <w:r>
        <w:rPr>
          <w:lang w:val="en-US"/>
        </w:rPr>
        <w:t>RAB Assignment Request message from the MSC;</w:t>
      </w:r>
    </w:p>
    <w:p>
      <w:pPr>
        <w:pStyle w:val="B1"/>
        <w:rPr/>
      </w:pPr>
      <w:r>
        <w:rPr>
          <w:lang w:val="en-US"/>
        </w:rPr>
        <w:t>-</w:t>
        <w:tab/>
        <w:t>If the MS is in the GA-RRC-CONNECTED state</w:t>
      </w:r>
      <w:r>
        <w:rPr/>
        <w:t xml:space="preserve"> for the CS domain and the GANC receives the </w:t>
      </w:r>
      <w:r>
        <w:rPr>
          <w:lang w:val="en-US"/>
        </w:rPr>
        <w:t>GA-RRC RELOCATION ACCESS message from the MS during the CS handover to GAN Iu mode process (see sub-clause 8a.10.5).</w:t>
      </w:r>
    </w:p>
    <w:p>
      <w:pPr>
        <w:pStyle w:val="Normal"/>
        <w:rPr/>
      </w:pPr>
      <w:r>
        <w:rPr/>
        <w:t xml:space="preserve">One or more CTCs may be activated using a single instance of the </w:t>
      </w:r>
      <w:r>
        <w:rPr>
          <w:lang w:val="en-US"/>
        </w:rPr>
        <w:t xml:space="preserve">channel activation procedure; however, it is not possible to activate both circuit and packet transport channels </w:t>
      </w:r>
      <w:r>
        <w:rPr/>
        <w:t xml:space="preserve">using a single instance of the </w:t>
      </w:r>
      <w:r>
        <w:rPr>
          <w:lang w:val="en-US"/>
        </w:rPr>
        <w:t>channel activation procedure.</w:t>
      </w:r>
    </w:p>
    <w:p>
      <w:pPr>
        <w:pStyle w:val="Normal"/>
        <w:rPr/>
      </w:pPr>
      <w:r>
        <w:rPr>
          <w:lang w:val="en-US"/>
        </w:rPr>
        <w:t>The GANC begins the activation of the CTC(s) by transmitting the GA-RRC ACTIVATE CHANNEL message to the MS. The message contains the IE "CN Domain Identity" (indicating CS domain) and IE "CTC Activation List" which includes the parameters necessary to describe each circuit transport channel.</w:t>
      </w:r>
    </w:p>
    <w:p>
      <w:pPr>
        <w:pStyle w:val="Heading4"/>
        <w:ind w:left="1418" w:hanging="1418"/>
        <w:rPr>
          <w:lang w:val="en-US"/>
        </w:rPr>
      </w:pPr>
      <w:bookmarkStart w:id="299" w:name="__RefHeading___Toc517982620"/>
      <w:r>
        <w:rPr>
          <w:lang w:val="en-US"/>
        </w:rPr>
        <w:t>8a.4.1.2</w:t>
        <w:tab/>
        <w:t>Reception of GA-RRC ACTIVATE CHANNEL (CS domain) by the MS</w:t>
      </w:r>
      <w:bookmarkEnd w:id="299"/>
      <w:r>
        <w:rPr>
          <w:lang w:val="en-US"/>
        </w:rPr>
        <w:t xml:space="preserve"> </w:t>
      </w:r>
    </w:p>
    <w:p>
      <w:pPr>
        <w:pStyle w:val="Normal"/>
        <w:rPr/>
      </w:pPr>
      <w:r>
        <w:rPr>
          <w:lang w:val="en-US"/>
        </w:rPr>
        <w:t>The MS shall act on the received GA-RRC ACTIVATE CHANNEL message indicating the CS domain as follows:</w:t>
      </w:r>
    </w:p>
    <w:p>
      <w:pPr>
        <w:pStyle w:val="B1"/>
        <w:rPr/>
      </w:pPr>
      <w:r>
        <w:rPr/>
        <w:t>-</w:t>
        <w:tab/>
        <w:t xml:space="preserve">for each CTC specified in the </w:t>
      </w:r>
      <w:r>
        <w:rPr>
          <w:lang w:val="en-US"/>
        </w:rPr>
        <w:t>IE "CTC Activation List"</w:t>
      </w:r>
      <w:r>
        <w:rPr/>
        <w:t>:</w:t>
      </w:r>
    </w:p>
    <w:p>
      <w:pPr>
        <w:pStyle w:val="B1"/>
        <w:rPr/>
      </w:pPr>
      <w:r>
        <w:rPr/>
        <w:t>-</w:t>
        <w:tab/>
        <w:t>store the RAB ID;</w:t>
      </w:r>
    </w:p>
    <w:p>
      <w:pPr>
        <w:pStyle w:val="B1"/>
        <w:rPr/>
      </w:pPr>
      <w:r>
        <w:rPr/>
        <w:t>-</w:t>
        <w:tab/>
        <w:t>if the IE "RAB Configuration" indicates that the CTC is for AMR or AMR-WB speech, use the format specified in Annex A.1 and Annex D to code and decode the RTP packets;</w:t>
      </w:r>
    </w:p>
    <w:p>
      <w:pPr>
        <w:pStyle w:val="B1"/>
        <w:rPr/>
      </w:pPr>
      <w:r>
        <w:rPr/>
        <w:t>-</w:t>
        <w:tab/>
        <w:t>if the IE "RAB Configuration" indicates that the CTC is for circuit switched data, use the format specified in Annex A.2 to code and decode the RTP packets;</w:t>
      </w:r>
    </w:p>
    <w:p>
      <w:pPr>
        <w:pStyle w:val="B1"/>
        <w:rPr/>
      </w:pPr>
      <w:r>
        <w:rPr/>
        <w:t>-</w:t>
        <w:tab/>
        <w:t>use the value indicated by the IE "Sample Size" as the minimum sample size for the coding and decoding of the RTP packets, if the MS is not able to use the indicated value. If the circuit transport channel is for AMR or AMR-WB speech with RTP redundancy, the sample size is defined as the size of the new speech sample in each RTP packet, not including any redundant speech samples;</w:t>
      </w:r>
    </w:p>
    <w:p>
      <w:pPr>
        <w:pStyle w:val="B1"/>
        <w:rPr/>
      </w:pPr>
      <w:r>
        <w:rPr/>
        <w:t>-</w:t>
        <w:tab/>
        <w:t xml:space="preserve">configure the uplink RTP packets to be transmitted to the UDP port and IP address identified by the IE "RTP UDP Port" and the IE "GANC IP address", respectively; </w:t>
      </w:r>
    </w:p>
    <w:p>
      <w:pPr>
        <w:pStyle w:val="B1"/>
        <w:rPr/>
      </w:pPr>
      <w:r>
        <w:rPr/>
        <w:t>-</w:t>
        <w:tab/>
        <w:t>use the Payload Type included in the IE "Payload Type" for the PT field in the RTP header for the RTP packets;</w:t>
      </w:r>
    </w:p>
    <w:p>
      <w:pPr>
        <w:pStyle w:val="B1"/>
        <w:rPr/>
      </w:pPr>
      <w:r>
        <w:rPr/>
        <w:t>-</w:t>
        <w:tab/>
        <w:t>if received, use the configuration included in the IE "Multi-rate Configuration 2" for the circuit transport channel that is for AMR or AMR-WB speech;</w:t>
      </w:r>
    </w:p>
    <w:p>
      <w:pPr>
        <w:pStyle w:val="B1"/>
        <w:rPr/>
      </w:pPr>
      <w:r>
        <w:rPr/>
        <w:t>-</w:t>
        <w:tab/>
        <w:t>if received, use the configuration included in the IE "RTP Redundancy Configuration" for the circuit transport channel that is for AMR or AMR-WB speech. The redundancy policy is defined for each of the AMR modes specified in the IE "Multi-rate Configuration 2". The level of redundancy can span from no redundancy to double redundancy. In the same active codec set, a lower codec mode shall not be associated with a lower redundancy level then a higher codec mode. For example, the highest mode in the set is used with no redundancy, the next lower with single redundancy and rest of the modes with double redundancy.</w:t>
      </w:r>
    </w:p>
    <w:p>
      <w:pPr>
        <w:pStyle w:val="B1"/>
        <w:rPr/>
      </w:pPr>
      <w:r>
        <w:rPr/>
        <w:t>-</w:t>
        <w:tab/>
        <w:t>if received, pass the contents of the NAS Synchronisation Indicator to upper layers.</w:t>
      </w:r>
    </w:p>
    <w:p>
      <w:pPr>
        <w:pStyle w:val="Normal"/>
        <w:rPr/>
      </w:pPr>
      <w:r>
        <w:rPr/>
        <w:t>On completing the above procedure, the MS shall:</w:t>
      </w:r>
    </w:p>
    <w:p>
      <w:pPr>
        <w:pStyle w:val="B1"/>
        <w:rPr>
          <w:lang w:val="en-US"/>
        </w:rPr>
      </w:pPr>
      <w:r>
        <w:rPr>
          <w:lang w:val="en-US"/>
        </w:rPr>
        <w:t>-</w:t>
        <w:tab/>
        <w:t>start timer TU5911 for the CS domain;</w:t>
      </w:r>
    </w:p>
    <w:p>
      <w:pPr>
        <w:pStyle w:val="B1"/>
        <w:rPr/>
      </w:pPr>
      <w:r>
        <w:rPr>
          <w:lang w:val="en-US"/>
        </w:rPr>
        <w:t>-</w:t>
        <w:tab/>
        <w:t>transmit a GA-RRC ACTIVATE CHANNEL ACK message including the IE "</w:t>
      </w:r>
      <w:r>
        <w:rPr/>
        <w:t>CN Domain Identity</w:t>
      </w:r>
      <w:r>
        <w:rPr>
          <w:lang w:val="en-US"/>
        </w:rPr>
        <w:t xml:space="preserve">" and the IE "CTC Activation Ack List". </w:t>
      </w:r>
      <w:r>
        <w:rPr/>
        <w:t xml:space="preserve">For each CTC specified in the </w:t>
      </w:r>
      <w:r>
        <w:rPr>
          <w:lang w:val="en-US"/>
        </w:rPr>
        <w:t>IE "CTC Activation Ack List"</w:t>
      </w:r>
      <w:r>
        <w:rPr/>
        <w:t>:</w:t>
      </w:r>
    </w:p>
    <w:p>
      <w:pPr>
        <w:pStyle w:val="B1"/>
        <w:rPr/>
      </w:pPr>
      <w:r>
        <w:rPr/>
        <w:t>-</w:t>
        <w:tab/>
        <w:t>include the IE "RAB ID" for the CTC with the same value as received in the GA-RRC ACTIVATE CHANNEL message in the IE "RAB ID";</w:t>
      </w:r>
    </w:p>
    <w:p>
      <w:pPr>
        <w:pStyle w:val="B1"/>
        <w:rPr/>
      </w:pPr>
      <w:r>
        <w:rPr/>
        <w:t>-</w:t>
        <w:tab/>
        <w:t xml:space="preserve">include the IE "GA-RRC Cause" indicating either success (i.e., value '0') or a failure cause value; </w:t>
      </w:r>
    </w:p>
    <w:p>
      <w:pPr>
        <w:pStyle w:val="B1"/>
        <w:rPr/>
      </w:pPr>
      <w:r>
        <w:rPr/>
        <w:t>-</w:t>
        <w:tab/>
        <w:t>for each CTC that is successfully configured (i.e., GA-RRC Cause value is '0'):</w:t>
      </w:r>
    </w:p>
    <w:p>
      <w:pPr>
        <w:pStyle w:val="B1"/>
        <w:rPr/>
      </w:pPr>
      <w:r>
        <w:rPr/>
        <w:t>-</w:t>
        <w:tab/>
        <w:t>include the allocated UDP port number in the IE "RTP UDP Port" for the downlink RTP packets to be sent from the GANC to the MS;</w:t>
      </w:r>
    </w:p>
    <w:p>
      <w:pPr>
        <w:pStyle w:val="B1"/>
        <w:rPr/>
      </w:pPr>
      <w:r>
        <w:rPr/>
        <w:t>-</w:t>
        <w:tab/>
        <w:t>include the selected RTP sample size, to be used for uplink and downlink RTP packets, in the IE "Sample Size";</w:t>
      </w:r>
    </w:p>
    <w:p>
      <w:pPr>
        <w:pStyle w:val="B1"/>
        <w:rPr/>
      </w:pPr>
      <w:r>
        <w:rPr/>
        <w:t>-</w:t>
        <w:tab/>
        <w:t>include the Payload Type in the IE "Payload Type";</w:t>
      </w:r>
    </w:p>
    <w:p>
      <w:pPr>
        <w:pStyle w:val="B1"/>
        <w:rPr/>
      </w:pPr>
      <w:r>
        <w:rPr/>
        <w:t>-</w:t>
        <w:tab/>
        <w:t>if the IE "RTCP UDP Port" was received in the GA-RRC ACTIVATE CHANNEL message and the MS is capable of supporting RTCP, activate the uplink RTCP stream and include the IE "RTCP UDP Port" for the downlink RTCP packets to be sent from the GANC to the MS.</w:t>
      </w:r>
    </w:p>
    <w:p>
      <w:pPr>
        <w:pStyle w:val="Heading4"/>
        <w:ind w:left="1418" w:hanging="1418"/>
        <w:rPr>
          <w:lang w:val="en-US"/>
        </w:rPr>
      </w:pPr>
      <w:bookmarkStart w:id="300" w:name="__RefHeading___Toc517982621"/>
      <w:bookmarkEnd w:id="300"/>
      <w:r>
        <w:rPr>
          <w:lang w:val="en-US"/>
        </w:rPr>
        <w:t>8a.4.1.3</w:t>
        <w:tab/>
        <w:t>Reception of GA-RRC ACTIVATE CHANNEL ACK (CS domain) by GANC</w:t>
      </w:r>
    </w:p>
    <w:p>
      <w:pPr>
        <w:pStyle w:val="Normal"/>
        <w:rPr/>
      </w:pPr>
      <w:r>
        <w:rPr>
          <w:lang w:val="en-US"/>
        </w:rPr>
        <w:t xml:space="preserve">On reception of the GA-RRC ACTIVATE CHANNEL ACK message indicating the CS domain, the GANC shall configure itself for transmission of RTP packets to the "RTP UDP Port" indicated in the message and RTCP packets to the </w:t>
      </w:r>
      <w:r>
        <w:rPr>
          <w:szCs w:val="24"/>
          <w:lang w:val="en-US"/>
        </w:rPr>
        <w:t>"</w:t>
      </w:r>
      <w:r>
        <w:rPr>
          <w:lang w:val="en-US"/>
        </w:rPr>
        <w:t>RTCP UDP Port</w:t>
      </w:r>
      <w:r>
        <w:rPr>
          <w:szCs w:val="24"/>
          <w:lang w:val="en-US"/>
        </w:rPr>
        <w:t xml:space="preserve">" </w:t>
      </w:r>
      <w:r>
        <w:rPr>
          <w:lang w:val="en-US"/>
        </w:rPr>
        <w:t xml:space="preserve">indicated in the message </w:t>
      </w:r>
      <w:r>
        <w:rPr>
          <w:szCs w:val="24"/>
          <w:lang w:val="en-US"/>
        </w:rPr>
        <w:t>(if included) for each successfully activated CTC</w:t>
      </w:r>
      <w:r>
        <w:rPr>
          <w:lang w:val="en-US"/>
        </w:rPr>
        <w:t>, and transmit a GA-RRC ACTIVATE CHANNEL COMPLETE message to the MS.</w:t>
      </w:r>
    </w:p>
    <w:p>
      <w:pPr>
        <w:pStyle w:val="Normal"/>
        <w:rPr>
          <w:lang w:val="en-US"/>
        </w:rPr>
      </w:pPr>
      <w:r>
        <w:rPr>
          <w:lang w:val="en-US"/>
        </w:rPr>
        <w:t xml:space="preserve">To enable downlink quality measurements in the MS, the GANC shall send at least one RTP frame each 480 ms for each active CTC. </w:t>
      </w:r>
      <w:r>
        <w:rPr/>
        <w:t>During periods of discontinuous transmission (DTX), if the CTC is for AMR or AMR-WB speech,</w:t>
      </w:r>
      <w:r>
        <w:rPr>
          <w:lang w:val="en-US"/>
        </w:rPr>
        <w:t xml:space="preserve"> </w:t>
      </w:r>
      <w:r>
        <w:rPr/>
        <w:t xml:space="preserve">each RTP frame transmitted by the GANC shall bear a format in </w:t>
      </w:r>
      <w:r>
        <w:rPr>
          <w:lang w:val="en-US"/>
        </w:rPr>
        <w:t xml:space="preserve">the AMR/AMR-WB payload Table of Contents </w:t>
      </w:r>
      <w:r>
        <w:rPr/>
        <w:t>that either (a) omits all NO_DATA indications and contains only the next AMR speech or SID frame that is available, or (b) includes a single NO_DATA frame should no AMR speech or SID frame become available for 480 ms. The RTP timestamp shall indicate the time of that speech or SID or NO_DATA frame. See Section A.1.2 of Annex A for examples.</w:t>
      </w:r>
    </w:p>
    <w:p>
      <w:pPr>
        <w:pStyle w:val="Heading4"/>
        <w:ind w:left="1418" w:hanging="1418"/>
        <w:rPr>
          <w:lang w:val="en-US"/>
        </w:rPr>
      </w:pPr>
      <w:bookmarkStart w:id="301" w:name="__RefHeading___Toc517982622"/>
      <w:bookmarkEnd w:id="301"/>
      <w:r>
        <w:rPr>
          <w:lang w:val="en-US"/>
        </w:rPr>
        <w:t>8a.4.1.4</w:t>
        <w:tab/>
        <w:t>Reception of GA-RRC ACTIVATE CHANNEL COMPLETE (CS domain) by MS</w:t>
      </w:r>
    </w:p>
    <w:p>
      <w:pPr>
        <w:pStyle w:val="Normal"/>
        <w:rPr>
          <w:lang w:val="en-US"/>
        </w:rPr>
      </w:pPr>
      <w:r>
        <w:rPr>
          <w:lang w:val="en-US"/>
        </w:rPr>
        <w:t xml:space="preserve">On reception of the GA-RRC ACTIVATE CHANNEL COMPLETE message indicating the CS domain, the MS shall stop timer TU5911 for the CS domain and consider the successfully activated CTC(s) to be available for use by upper layers. </w:t>
      </w:r>
      <w:r>
        <w:rPr/>
        <w:t xml:space="preserve">To enable uplink quality measurements in the GANC, the MS shall send at least one RTP frame each 480 ms for each active CTC. During periods of discontinuous transmission (DTX), each RTP frame transmitted by the MS shall bear a format in the </w:t>
      </w:r>
      <w:r>
        <w:rPr>
          <w:lang w:val="en-US"/>
        </w:rPr>
        <w:t xml:space="preserve">AMR/AMR-WB </w:t>
      </w:r>
      <w:r>
        <w:rPr/>
        <w:t xml:space="preserve">payload Table of Contents that either (a) omits all NO_DATA indications and contains only the next AMR speech or SID frame that is available, or (b) includes a single NO_DATA frame should no AMR speech or SID frame become available for 480 ms. The RTP timestamp shall indicate the time of that speech or SID or NO_DATA frame. See Section A.1.2 of Annex A for examples. </w:t>
      </w:r>
    </w:p>
    <w:p>
      <w:pPr>
        <w:pStyle w:val="Heading3"/>
        <w:rPr/>
      </w:pPr>
      <w:bookmarkStart w:id="302" w:name="__RefHeading___Toc517982623"/>
      <w:bookmarkEnd w:id="302"/>
      <w:r>
        <w:rPr>
          <w:lang w:val="en-US"/>
        </w:rPr>
        <w:t>8a.4.2</w:t>
        <w:tab/>
        <w:t>Packet transport channel activation</w:t>
      </w:r>
    </w:p>
    <w:p>
      <w:pPr>
        <w:pStyle w:val="Heading4"/>
        <w:ind w:left="1418" w:hanging="1418"/>
        <w:rPr>
          <w:lang w:val="en-US"/>
        </w:rPr>
      </w:pPr>
      <w:bookmarkStart w:id="303" w:name="__RefHeading___Toc517982624"/>
      <w:bookmarkEnd w:id="303"/>
      <w:r>
        <w:rPr>
          <w:lang w:val="en-US"/>
        </w:rPr>
        <w:t>8a.4.2.1</w:t>
        <w:tab/>
        <w:t>Initiation of packet transport channel activation</w:t>
      </w:r>
    </w:p>
    <w:p>
      <w:pPr>
        <w:pStyle w:val="Normal"/>
        <w:rPr/>
      </w:pPr>
      <w:r>
        <w:rPr>
          <w:lang w:val="en-US"/>
        </w:rPr>
        <w:t>The following is the possible trigger for initiation of the packet transport channel activation procedure:</w:t>
      </w:r>
    </w:p>
    <w:p>
      <w:pPr>
        <w:pStyle w:val="B1"/>
        <w:rPr/>
      </w:pPr>
      <w:r>
        <w:rPr>
          <w:lang w:val="en-US"/>
        </w:rPr>
        <w:t>-</w:t>
        <w:tab/>
      </w:r>
      <w:r>
        <w:rPr/>
        <w:t xml:space="preserve">If the MS is in the </w:t>
      </w:r>
      <w:r>
        <w:rPr>
          <w:lang w:val="en-US"/>
        </w:rPr>
        <w:t>GA-RRC-CONNECTED state</w:t>
      </w:r>
      <w:r>
        <w:rPr/>
        <w:t xml:space="preserve"> for the PS domain and the GANC receives the </w:t>
      </w:r>
      <w:r>
        <w:rPr>
          <w:lang w:val="en-US"/>
        </w:rPr>
        <w:t>RAB Assignment Request message from the SGSN.</w:t>
      </w:r>
    </w:p>
    <w:p>
      <w:pPr>
        <w:pStyle w:val="Normal"/>
        <w:rPr/>
      </w:pPr>
      <w:r>
        <w:rPr/>
        <w:t xml:space="preserve">One or more </w:t>
      </w:r>
      <w:r>
        <w:rPr>
          <w:lang w:val="en-US"/>
        </w:rPr>
        <w:t xml:space="preserve">packet </w:t>
      </w:r>
      <w:r>
        <w:rPr/>
        <w:t xml:space="preserve">transport channels may be activated using a single instance of the </w:t>
      </w:r>
      <w:r>
        <w:rPr>
          <w:lang w:val="en-US"/>
        </w:rPr>
        <w:t xml:space="preserve">channel activation procedure; however, it is not possible to activate both circuit and packet transport channels </w:t>
      </w:r>
      <w:r>
        <w:rPr/>
        <w:t xml:space="preserve">using a single instance of the </w:t>
      </w:r>
      <w:r>
        <w:rPr>
          <w:lang w:val="en-US"/>
        </w:rPr>
        <w:t>channel activation procedure.</w:t>
      </w:r>
    </w:p>
    <w:p>
      <w:pPr>
        <w:pStyle w:val="Normal"/>
        <w:rPr/>
      </w:pPr>
      <w:r>
        <w:rPr>
          <w:lang w:val="en-US"/>
        </w:rPr>
        <w:t>The GANC begins the activation of the PTC(s) by transmitting the GA-RRC ACTIVATE CHANNEL message to the MS. The message contains the IE "CN Domain Identity" (indicating PS domain) and IE "PTC Activation List" which includes the parameters necessary to describe each packet transport channel.</w:t>
      </w:r>
    </w:p>
    <w:p>
      <w:pPr>
        <w:pStyle w:val="Heading4"/>
        <w:ind w:left="1418" w:hanging="1418"/>
        <w:rPr>
          <w:lang w:val="en-US"/>
        </w:rPr>
      </w:pPr>
      <w:bookmarkStart w:id="304" w:name="__RefHeading___Toc517982625"/>
      <w:r>
        <w:rPr>
          <w:lang w:val="en-US"/>
        </w:rPr>
        <w:t>8a.4.2.2</w:t>
        <w:tab/>
        <w:t>Reception of GA-RRC ACTIVATE CHANNEL (PS domain) by the MS</w:t>
      </w:r>
      <w:bookmarkEnd w:id="304"/>
      <w:r>
        <w:rPr>
          <w:lang w:val="en-US"/>
        </w:rPr>
        <w:t xml:space="preserve"> </w:t>
      </w:r>
    </w:p>
    <w:p>
      <w:pPr>
        <w:pStyle w:val="Normal"/>
        <w:rPr/>
      </w:pPr>
      <w:r>
        <w:rPr>
          <w:lang w:val="en-US"/>
        </w:rPr>
        <w:t>The MS shall act on the received GA-RRC ACTIVATE CHANNEL message indicating the PS domain as follows:</w:t>
      </w:r>
    </w:p>
    <w:p>
      <w:pPr>
        <w:pStyle w:val="B1"/>
        <w:rPr/>
      </w:pPr>
      <w:r>
        <w:rPr/>
        <w:t>-</w:t>
        <w:tab/>
        <w:t xml:space="preserve">for each PTC specified in the </w:t>
      </w:r>
      <w:r>
        <w:rPr>
          <w:lang w:val="en-US"/>
        </w:rPr>
        <w:t>IE "PTC Activation List"</w:t>
      </w:r>
      <w:r>
        <w:rPr/>
        <w:t>:</w:t>
      </w:r>
    </w:p>
    <w:p>
      <w:pPr>
        <w:pStyle w:val="B1"/>
        <w:rPr/>
      </w:pPr>
      <w:r>
        <w:rPr/>
        <w:t>-</w:t>
        <w:tab/>
        <w:t>store the RAB ID;</w:t>
      </w:r>
    </w:p>
    <w:p>
      <w:pPr>
        <w:pStyle w:val="B1"/>
        <w:rPr/>
      </w:pPr>
      <w:r>
        <w:rPr/>
        <w:t>-</w:t>
        <w:tab/>
        <w:t>allocate local PTC resources based on the values in the IE "RAB Configuration";</w:t>
      </w:r>
    </w:p>
    <w:p>
      <w:pPr>
        <w:pStyle w:val="B1"/>
        <w:rPr/>
      </w:pPr>
      <w:r>
        <w:rPr/>
        <w:t>-</w:t>
        <w:tab/>
        <w:t>use the TEID value included in the IE "GANC TEID" for the TEID field in the GA-RRC PDU messages to be sent to the GANC;</w:t>
      </w:r>
    </w:p>
    <w:p>
      <w:pPr>
        <w:pStyle w:val="B1"/>
        <w:rPr/>
      </w:pPr>
      <w:r>
        <w:rPr/>
        <w:t>-</w:t>
        <w:tab/>
        <w:t>use the TEID value included in the IE "MS TEID" to verify the TEID field in the GA-RRC PDU messages to be received from the GANC;</w:t>
      </w:r>
    </w:p>
    <w:p>
      <w:pPr>
        <w:pStyle w:val="B1"/>
        <w:rPr/>
      </w:pPr>
      <w:r>
        <w:rPr/>
        <w:t>-</w:t>
        <w:tab/>
        <w:t>configure the uplink GA-RRC PDU messages to be transmitted to the UDP port and IP address identified by the IE "GANC UDP Port" and the IE "GANC IP address", respectively.</w:t>
      </w:r>
    </w:p>
    <w:p>
      <w:pPr>
        <w:pStyle w:val="Normal"/>
        <w:rPr/>
      </w:pPr>
      <w:r>
        <w:rPr/>
        <w:t>On completing the above procedure, the MS shall:</w:t>
      </w:r>
    </w:p>
    <w:p>
      <w:pPr>
        <w:pStyle w:val="B1"/>
        <w:rPr/>
      </w:pPr>
      <w:r>
        <w:rPr>
          <w:lang w:val="en-US"/>
        </w:rPr>
        <w:t>-</w:t>
        <w:tab/>
        <w:t>start timer TU5911 for the PS domain;</w:t>
      </w:r>
    </w:p>
    <w:p>
      <w:pPr>
        <w:pStyle w:val="B1"/>
        <w:rPr/>
      </w:pPr>
      <w:r>
        <w:rPr>
          <w:lang w:val="en-US"/>
        </w:rPr>
        <w:t>-</w:t>
        <w:tab/>
        <w:t>transmit a GA-RRC ACTIVATE CHANNEL ACK message including the IE "</w:t>
      </w:r>
      <w:r>
        <w:rPr/>
        <w:t>CN Domain Identity</w:t>
      </w:r>
      <w:r>
        <w:rPr>
          <w:lang w:val="en-US"/>
        </w:rPr>
        <w:t xml:space="preserve">" and the IE "PTC Activation Ack List". </w:t>
      </w:r>
      <w:r>
        <w:rPr/>
        <w:t xml:space="preserve">For each PTC specified in the </w:t>
      </w:r>
      <w:r>
        <w:rPr>
          <w:lang w:val="en-US"/>
        </w:rPr>
        <w:t>IE "PTC Activation Ack List"</w:t>
      </w:r>
      <w:r>
        <w:rPr/>
        <w:t>:</w:t>
      </w:r>
    </w:p>
    <w:p>
      <w:pPr>
        <w:pStyle w:val="B1"/>
        <w:rPr/>
      </w:pPr>
      <w:r>
        <w:rPr/>
        <w:t>-</w:t>
        <w:tab/>
        <w:t>include the IE "RAB ID" for the PTC with the same value as received in the GA-RRC ACTIVATE CHANNEL message in the IE "RAB ID";</w:t>
      </w:r>
    </w:p>
    <w:p>
      <w:pPr>
        <w:pStyle w:val="B1"/>
        <w:rPr/>
      </w:pPr>
      <w:r>
        <w:rPr/>
        <w:t>-</w:t>
        <w:tab/>
        <w:t xml:space="preserve">include the IE "GA-RRC Cause" indicating either success (i.e., value '0') or a failure cause value; </w:t>
      </w:r>
    </w:p>
    <w:p>
      <w:pPr>
        <w:pStyle w:val="B1"/>
        <w:rPr/>
      </w:pPr>
      <w:r>
        <w:rPr/>
        <w:t>-</w:t>
        <w:tab/>
        <w:t>for each PTC that is successfully configured (i.e., GA-RRC Cause value is '0'):</w:t>
      </w:r>
    </w:p>
    <w:p>
      <w:pPr>
        <w:pStyle w:val="B1"/>
        <w:rPr/>
      </w:pPr>
      <w:r>
        <w:rPr/>
        <w:t>-</w:t>
        <w:tab/>
        <w:t>include the allocated UDP port number in the IE "MS UDP Port" for the downlink GA-RRC PDU messages to be sent from the GANC to the MS.</w:t>
      </w:r>
    </w:p>
    <w:p>
      <w:pPr>
        <w:pStyle w:val="Heading4"/>
        <w:ind w:left="1418" w:hanging="1418"/>
        <w:rPr>
          <w:lang w:val="en-US"/>
        </w:rPr>
      </w:pPr>
      <w:bookmarkStart w:id="305" w:name="__RefHeading___Toc517982626"/>
      <w:bookmarkEnd w:id="305"/>
      <w:r>
        <w:rPr>
          <w:lang w:val="en-US"/>
        </w:rPr>
        <w:t>8a.4.2.3</w:t>
        <w:tab/>
        <w:t>Reception of GA-RRC ACTIVATE CHANNEL ACK (PS domain) by GANC</w:t>
      </w:r>
    </w:p>
    <w:p>
      <w:pPr>
        <w:pStyle w:val="Normal"/>
        <w:rPr/>
      </w:pPr>
      <w:r>
        <w:rPr>
          <w:lang w:val="en-US"/>
        </w:rPr>
        <w:t xml:space="preserve">On reception of the GA-RRC ACTIVATE CHANNEL ACK message indicating the PS domain, the GANC shall configure itself for transmission of GA-RRC PDU messages to the "MS UDP Port" indicated in the message </w:t>
      </w:r>
      <w:r>
        <w:rPr>
          <w:szCs w:val="24"/>
          <w:lang w:val="en-US"/>
        </w:rPr>
        <w:t>for each successfully activated PTC</w:t>
      </w:r>
      <w:r>
        <w:rPr>
          <w:lang w:val="en-US"/>
        </w:rPr>
        <w:t>, and transmit a GA-RRC ACTIVATE CHANNEL COMPLETE message to the MS.</w:t>
      </w:r>
    </w:p>
    <w:p>
      <w:pPr>
        <w:pStyle w:val="Heading4"/>
        <w:ind w:left="1418" w:hanging="1418"/>
        <w:rPr/>
      </w:pPr>
      <w:bookmarkStart w:id="306" w:name="__RefHeading___Toc517982627"/>
      <w:bookmarkEnd w:id="306"/>
      <w:r>
        <w:rPr>
          <w:lang w:val="en-US"/>
        </w:rPr>
        <w:t>8a.4.2.4</w:t>
        <w:tab/>
        <w:t>Reception of GA-RRC ACTIVATE CHANNEL COMPLETE (PS domain) by MS</w:t>
      </w:r>
    </w:p>
    <w:p>
      <w:pPr>
        <w:pStyle w:val="Normal"/>
        <w:rPr/>
      </w:pPr>
      <w:r>
        <w:rPr>
          <w:lang w:val="en-US"/>
        </w:rPr>
        <w:t>On reception of the GA-RRC ACTIVATE CHANNEL COMPLETE message indicating the PS domain, the MS shall stop timer TU5911 for the PS domain, and start timer TU4001 for each of the successfully activated PTC(s) which are now available for use by upper layers.</w:t>
      </w:r>
    </w:p>
    <w:p>
      <w:pPr>
        <w:pStyle w:val="Normal"/>
        <w:rPr>
          <w:lang w:val="en-US"/>
        </w:rPr>
      </w:pPr>
      <w:r>
        <w:rPr>
          <w:lang w:val="en-US"/>
        </w:rPr>
      </w:r>
    </w:p>
    <w:p>
      <w:pPr>
        <w:pStyle w:val="Heading2"/>
        <w:rPr/>
      </w:pPr>
      <w:bookmarkStart w:id="307" w:name="__RefHeading___Toc517982628"/>
      <w:bookmarkEnd w:id="307"/>
      <w:r>
        <w:rPr/>
        <w:t>8a.5</w:t>
        <w:tab/>
        <w:t>GA-RRC c</w:t>
      </w:r>
      <w:r>
        <w:rPr>
          <w:lang w:val="en-US"/>
        </w:rPr>
        <w:t>onnection release</w:t>
      </w:r>
    </w:p>
    <w:p>
      <w:pPr>
        <w:pStyle w:val="Heading3"/>
        <w:rPr>
          <w:lang w:val="en-US"/>
        </w:rPr>
      </w:pPr>
      <w:bookmarkStart w:id="308" w:name="__RefHeading___Toc517982629"/>
      <w:bookmarkEnd w:id="308"/>
      <w:r>
        <w:rPr>
          <w:lang w:val="en-US"/>
        </w:rPr>
        <w:t>8a.5.1</w:t>
        <w:tab/>
        <w:t>GA-RRC connection release request by MS</w:t>
      </w:r>
    </w:p>
    <w:p>
      <w:pPr>
        <w:pStyle w:val="Normal"/>
        <w:rPr/>
      </w:pPr>
      <w:r>
        <w:rPr>
          <w:lang w:val="en-US"/>
        </w:rPr>
        <w:t>If the MS needs to release the GA-RRC connection and signalling connection to a particular CN domain, it shall send the GA-RRC RELEASE REQUEST message to the GANC and start timer TU5909 for the domain. The MS shall include the IE "CN Domain Identity" and the IE "GA-RRC Cause". The GA-RRC Cause value shall be one of the following:</w:t>
      </w:r>
    </w:p>
    <w:p>
      <w:pPr>
        <w:pStyle w:val="B1"/>
        <w:rPr/>
      </w:pPr>
      <w:r>
        <w:rPr/>
        <w:t>#40:</w:t>
        <w:tab/>
        <w:t>UE generated signalling connection release</w:t>
      </w:r>
    </w:p>
    <w:p>
      <w:pPr>
        <w:pStyle w:val="B1"/>
        <w:rPr/>
      </w:pPr>
      <w:r>
        <w:rPr/>
        <w:t>#115:</w:t>
        <w:tab/>
        <w:t>unspecified failure</w:t>
      </w:r>
    </w:p>
    <w:p>
      <w:pPr>
        <w:pStyle w:val="Normal"/>
        <w:rPr/>
      </w:pPr>
      <w:r>
        <w:rPr/>
      </w:r>
    </w:p>
    <w:p>
      <w:pPr>
        <w:pStyle w:val="TH"/>
        <w:rPr>
          <w:lang w:val="en-US"/>
        </w:rPr>
      </w:pPr>
      <w:r>
        <w:rPr/>
        <w:object w:dxaOrig="6373" w:dyaOrig="2234">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239.65pt;height:84.1pt" filled="f" o:ole="">
            <v:imagedata r:id="rId89" o:title=""/>
          </v:shape>
          <o:OLEObject Type="Embed" ProgID="" ShapeID="ole_rId88" DrawAspect="Content" ObjectID="_1949743016" r:id="rId88"/>
        </w:object>
      </w:r>
    </w:p>
    <w:p>
      <w:pPr>
        <w:pStyle w:val="TF1"/>
        <w:rPr/>
      </w:pPr>
      <w:r>
        <w:rPr>
          <w:lang w:val="en-US"/>
        </w:rPr>
        <w:t>Figure 8a.5.1.1 GA-RRC connection release request by MS</w:t>
      </w:r>
    </w:p>
    <w:p>
      <w:pPr>
        <w:pStyle w:val="Heading3"/>
        <w:rPr>
          <w:lang w:val="en-US"/>
        </w:rPr>
      </w:pPr>
      <w:bookmarkStart w:id="309" w:name="__RefHeading___Toc517982630"/>
      <w:bookmarkEnd w:id="309"/>
      <w:r>
        <w:rPr>
          <w:lang w:val="en-US"/>
        </w:rPr>
        <w:t>8a.5.2</w:t>
        <w:tab/>
        <w:t>Reception of GA-RRC RELEASE REQUEST by GANC</w:t>
      </w:r>
    </w:p>
    <w:p>
      <w:pPr>
        <w:pStyle w:val="Normal"/>
        <w:rPr/>
      </w:pPr>
      <w:r>
        <w:rPr>
          <w:lang w:val="en-US"/>
        </w:rPr>
        <w:t xml:space="preserve">When the GANC receives the GA-RRC RELEASE REQUEST message, it shall </w:t>
      </w:r>
      <w:r>
        <w:rPr/>
        <w:t xml:space="preserve">request the selected CN domain to release the Iu connection for the MS, including all active RABs for that domain. The GANC selects the CN domain based on the value of the received </w:t>
      </w:r>
      <w:r>
        <w:rPr>
          <w:lang w:val="en-US"/>
        </w:rPr>
        <w:t>IE "CN Domain Identity".</w:t>
      </w:r>
    </w:p>
    <w:p>
      <w:pPr>
        <w:pStyle w:val="Heading3"/>
        <w:rPr>
          <w:lang w:val="en-US"/>
        </w:rPr>
      </w:pPr>
      <w:bookmarkStart w:id="310" w:name="__RefHeading___Toc517982631"/>
      <w:bookmarkEnd w:id="310"/>
      <w:r>
        <w:rPr>
          <w:lang w:val="en-US"/>
        </w:rPr>
        <w:t>8a.5.3</w:t>
        <w:tab/>
        <w:t>Initiation of GA-RRC connection release by GANC</w:t>
      </w:r>
    </w:p>
    <w:p>
      <w:pPr>
        <w:pStyle w:val="Normal"/>
        <w:rPr/>
      </w:pPr>
      <w:r>
        <w:rPr>
          <w:lang w:val="en-US"/>
        </w:rPr>
        <w:t xml:space="preserve">The GANC initiates the GA-RRC connection release procedure to command the MS to release the GA-RRC connection and any user plane resources for a particular domain and instruct the GA-RRC sub-layer entity of the MS to leave the GA-RRC-CONNECTED state and return to the GA-RRC-IDLE state for the domain. The GANC normally initiates this procedure when it receives the Iu Release Command from the CN; however, the GANC may also initiate this procedure under certain failure conditions. </w:t>
      </w:r>
    </w:p>
    <w:p>
      <w:pPr>
        <w:pStyle w:val="TH"/>
        <w:rPr>
          <w:lang w:val="en-US"/>
        </w:rPr>
      </w:pPr>
      <w:r>
        <w:rPr/>
        <w:object w:dxaOrig="6373" w:dyaOrig="3493">
          <v:shapetype id="_x0000_tole_rId90" coordsize="21600,21600" o:spt="ole_rId9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0" type="_x0000_tole_rId90" style="width:239.05pt;height:131.05pt" filled="f" o:ole="">
            <v:imagedata r:id="rId91" o:title=""/>
          </v:shape>
          <o:OLEObject Type="Embed" ProgID="" ShapeID="ole_rId90" DrawAspect="Content" ObjectID="_1392959431" r:id="rId90"/>
        </w:object>
      </w:r>
    </w:p>
    <w:p>
      <w:pPr>
        <w:pStyle w:val="TF1"/>
        <w:rPr/>
      </w:pPr>
      <w:r>
        <w:rPr>
          <w:lang w:val="en-US"/>
        </w:rPr>
        <w:t>Figure 8a.5.3.1 GA-RRC connection release, normal flow</w:t>
      </w:r>
    </w:p>
    <w:p>
      <w:pPr>
        <w:pStyle w:val="Normal"/>
        <w:rPr/>
      </w:pPr>
      <w:r>
        <w:rPr>
          <w:lang w:val="en-US"/>
        </w:rPr>
        <w:t xml:space="preserve">The GANC initiates the GA-RRC connection release procedure by sending the GA-RRC RELEASE message to the MS. </w:t>
      </w:r>
    </w:p>
    <w:p>
      <w:pPr>
        <w:pStyle w:val="Normal"/>
        <w:rPr/>
      </w:pPr>
      <w:r>
        <w:rPr>
          <w:lang w:val="en-US"/>
        </w:rPr>
        <w:t>The GA-RRC RELEASE message includes the IE "GA-RRC Cause". The GA-RRC Cause value should be one of the following:</w:t>
      </w:r>
    </w:p>
    <w:p>
      <w:pPr>
        <w:pStyle w:val="B1"/>
        <w:rPr/>
      </w:pPr>
      <w:r>
        <w:rPr/>
        <w:t>#83:</w:t>
        <w:tab/>
        <w:t>normal release; e.g., at the end of a call</w:t>
      </w:r>
    </w:p>
    <w:p>
      <w:pPr>
        <w:pStyle w:val="B1"/>
        <w:rPr/>
      </w:pPr>
      <w:r>
        <w:rPr/>
        <w:t>#115:</w:t>
        <w:tab/>
        <w:t>unspecified failure</w:t>
      </w:r>
    </w:p>
    <w:p>
      <w:pPr>
        <w:pStyle w:val="Normal"/>
        <w:rPr>
          <w:lang w:val="en-US"/>
        </w:rPr>
      </w:pPr>
      <w:r>
        <w:rPr>
          <w:lang w:val="en-US"/>
        </w:rPr>
        <w:t>Other values, if received, should be treated as "unspecified failure".</w:t>
      </w:r>
    </w:p>
    <w:p>
      <w:pPr>
        <w:pStyle w:val="Heading3"/>
        <w:rPr>
          <w:lang w:val="en-US"/>
        </w:rPr>
      </w:pPr>
      <w:bookmarkStart w:id="311" w:name="__RefHeading___Toc517982632"/>
      <w:bookmarkEnd w:id="311"/>
      <w:r>
        <w:rPr>
          <w:lang w:val="en-US"/>
        </w:rPr>
        <w:t>8a.5.4</w:t>
        <w:tab/>
        <w:t>Reception of GA-RRC RELEASE by MS</w:t>
      </w:r>
    </w:p>
    <w:p>
      <w:pPr>
        <w:pStyle w:val="Normal"/>
        <w:rPr/>
      </w:pPr>
      <w:r>
        <w:rPr>
          <w:lang w:val="en-US"/>
        </w:rPr>
        <w:t>When the GA-RRC sublayer entity in the MS receives the GA-RRC RELEASE message, it shall:</w:t>
      </w:r>
    </w:p>
    <w:p>
      <w:pPr>
        <w:pStyle w:val="B1"/>
        <w:rPr/>
      </w:pPr>
      <w:r>
        <w:rPr/>
        <w:t>-</w:t>
        <w:tab/>
        <w:t>send a GA-RRC RELEASE COMPLETE</w:t>
      </w:r>
      <w:r>
        <w:rPr>
          <w:lang w:val="en-US"/>
        </w:rPr>
        <w:t xml:space="preserve"> message</w:t>
      </w:r>
      <w:r>
        <w:rPr/>
        <w:t xml:space="preserve"> to the GANC,</w:t>
      </w:r>
    </w:p>
    <w:p>
      <w:pPr>
        <w:pStyle w:val="B1"/>
        <w:rPr/>
      </w:pPr>
      <w:r>
        <w:rPr/>
        <w:t>-</w:t>
        <w:tab/>
        <w:t xml:space="preserve">release the GA-RRC connection and </w:t>
      </w:r>
      <w:r>
        <w:rPr>
          <w:lang w:val="en-US"/>
        </w:rPr>
        <w:t>any user plane resources for the indicated domain</w:t>
      </w:r>
      <w:r>
        <w:rPr/>
        <w:t xml:space="preserve">, </w:t>
      </w:r>
    </w:p>
    <w:p>
      <w:pPr>
        <w:pStyle w:val="B1"/>
        <w:rPr/>
      </w:pPr>
      <w:r>
        <w:rPr/>
        <w:t>-</w:t>
        <w:tab/>
        <w:t>stop timer TU5002 for the domain (if running) (see sub-clause 8a.8),</w:t>
      </w:r>
    </w:p>
    <w:p>
      <w:pPr>
        <w:pStyle w:val="B1"/>
        <w:rPr/>
      </w:pPr>
      <w:r>
        <w:rPr/>
        <w:t>-</w:t>
        <w:tab/>
        <w:t>stop timer TU5909 for the domain (if running), and</w:t>
      </w:r>
    </w:p>
    <w:p>
      <w:pPr>
        <w:pStyle w:val="B1"/>
        <w:rPr/>
      </w:pPr>
      <w:r>
        <w:rPr>
          <w:lang w:val="en-US"/>
        </w:rPr>
        <w:t>-</w:t>
        <w:tab/>
        <w:t>enter the GA-RRC-IDLE state for the domain.</w:t>
      </w:r>
    </w:p>
    <w:p>
      <w:pPr>
        <w:pStyle w:val="Heading3"/>
        <w:rPr>
          <w:lang w:val="en-US"/>
        </w:rPr>
      </w:pPr>
      <w:bookmarkStart w:id="312" w:name="__RefHeading___Toc517982633"/>
      <w:bookmarkEnd w:id="312"/>
      <w:r>
        <w:rPr>
          <w:lang w:val="en-US"/>
        </w:rPr>
        <w:t>8a.5.5</w:t>
        <w:tab/>
        <w:t>Failure cases</w:t>
      </w:r>
    </w:p>
    <w:p>
      <w:pPr>
        <w:pStyle w:val="Heading4"/>
        <w:ind w:left="1418" w:hanging="1418"/>
        <w:rPr>
          <w:lang w:val="en-US"/>
        </w:rPr>
      </w:pPr>
      <w:bookmarkStart w:id="313" w:name="__RefHeading___Toc517982634"/>
      <w:bookmarkEnd w:id="313"/>
      <w:r>
        <w:rPr>
          <w:lang w:val="en-US"/>
        </w:rPr>
        <w:t>8a.5.5.1</w:t>
        <w:tab/>
        <w:t>Timer TU5909 expiry</w:t>
      </w:r>
    </w:p>
    <w:p>
      <w:pPr>
        <w:pStyle w:val="Normal"/>
        <w:rPr/>
      </w:pPr>
      <w:r>
        <w:rPr>
          <w:lang w:val="en-US"/>
        </w:rPr>
        <w:t>If timer TU5909 expires in the MS, the GA-RRC sublayer entity in the MS shall</w:t>
        <w:tab/>
        <w:t xml:space="preserve">release the GA-RRC connection </w:t>
      </w:r>
      <w:r>
        <w:rPr/>
        <w:t xml:space="preserve">and </w:t>
      </w:r>
      <w:r>
        <w:rPr>
          <w:lang w:val="en-US"/>
        </w:rPr>
        <w:t>any user plane resources and enter the GA-RRC-IDLE state for the domain associated with the TU5909 timer.</w:t>
      </w:r>
    </w:p>
    <w:p>
      <w:pPr>
        <w:pStyle w:val="Normal"/>
        <w:rPr>
          <w:lang w:val="en-US"/>
        </w:rPr>
      </w:pPr>
      <w:r>
        <w:rPr>
          <w:lang w:val="en-US"/>
        </w:rPr>
      </w:r>
    </w:p>
    <w:p>
      <w:pPr>
        <w:pStyle w:val="Heading2"/>
        <w:rPr/>
      </w:pPr>
      <w:bookmarkStart w:id="314" w:name="__RefHeading___Toc517982635"/>
      <w:bookmarkEnd w:id="314"/>
      <w:r>
        <w:rPr/>
        <w:t>8a.6</w:t>
        <w:tab/>
        <w:t>S</w:t>
      </w:r>
      <w:r>
        <w:rPr>
          <w:lang w:val="en-US"/>
        </w:rPr>
        <w:t>ecurity mode control</w:t>
      </w:r>
    </w:p>
    <w:p>
      <w:pPr>
        <w:pStyle w:val="Normal"/>
        <w:rPr/>
      </w:pPr>
      <w:r>
        <w:rPr/>
        <w:t xml:space="preserve">The security mode control procedure is used by the network to set the security mode; i.e., the settings for integrity protection and encryption, including the algorithms to use. This information is not used when GA-RRC is the serving entity in the MS, but shall be stored in the MS for </w:t>
      </w:r>
      <w:r>
        <w:rPr>
          <w:lang w:val="en-US"/>
        </w:rPr>
        <w:t xml:space="preserve">possible future use after a handover </w:t>
      </w:r>
      <w:r>
        <w:rPr/>
        <w:t>from GAN</w:t>
      </w:r>
      <w:r>
        <w:rPr>
          <w:lang w:val="en-US"/>
        </w:rPr>
        <w:t xml:space="preserve"> Iu mode to UTRAN </w:t>
      </w:r>
      <w:r>
        <w:rPr/>
        <w:t>during the same upper layer transaction (i.e., the UTRAN RRC layer becomes the serving entity during this upper layer transaction).</w:t>
      </w:r>
    </w:p>
    <w:p>
      <w:pPr>
        <w:pStyle w:val="Normal"/>
        <w:rPr/>
      </w:pPr>
      <w:r>
        <w:rPr/>
        <w:t>The security mode control procedure also proves that the MS identity that is authenticated to the GANC is the same as the MS identity authenticated to the core network.</w:t>
      </w:r>
    </w:p>
    <w:p>
      <w:pPr>
        <w:pStyle w:val="Normal"/>
        <w:rPr/>
      </w:pPr>
      <w:r>
        <w:rPr/>
        <w:t>The security mode control procedure applies only for a MS in the GA-RRC-CONNECTED state for either the CS domain or the PS domain.</w:t>
      </w:r>
    </w:p>
    <w:p>
      <w:pPr>
        <w:pStyle w:val="Normal"/>
        <w:rPr/>
      </w:pPr>
      <w:r>
        <w:rPr/>
        <w:t>The security mode control procedure is always triggered by the network.</w:t>
      </w:r>
    </w:p>
    <w:p>
      <w:pPr>
        <w:pStyle w:val="TH"/>
        <w:rPr>
          <w:lang w:val="en-US"/>
        </w:rPr>
      </w:pPr>
      <w:r>
        <w:rPr/>
        <w:object w:dxaOrig="5834" w:dyaOrig="3314">
          <v:shapetype id="_x0000_tole_rId92" coordsize="21600,21600" o:spt="ole_rId9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2" type="_x0000_tole_rId92" style="width:218.15pt;height:123.75pt" filled="f" o:ole="">
            <v:imagedata r:id="rId93" o:title=""/>
          </v:shape>
          <o:OLEObject Type="Embed" ProgID="" ShapeID="ole_rId92" DrawAspect="Content" ObjectID="_998453726" r:id="rId92"/>
        </w:object>
      </w:r>
    </w:p>
    <w:p>
      <w:pPr>
        <w:pStyle w:val="TF1"/>
        <w:rPr/>
      </w:pPr>
      <w:r>
        <w:rPr>
          <w:lang w:val="en-US"/>
        </w:rPr>
        <w:t>Figure 8a.6.1 Security mode control, normal flow</w:t>
      </w:r>
    </w:p>
    <w:p>
      <w:pPr>
        <w:pStyle w:val="Heading3"/>
        <w:rPr/>
      </w:pPr>
      <w:bookmarkStart w:id="315" w:name="__RefHeading___Toc517982636"/>
      <w:bookmarkEnd w:id="315"/>
      <w:r>
        <w:rPr/>
        <w:t>8a.6.1</w:t>
        <w:tab/>
        <w:t>S</w:t>
      </w:r>
      <w:r>
        <w:rPr>
          <w:lang w:val="en-US"/>
        </w:rPr>
        <w:t>ecurity mode control</w:t>
      </w:r>
      <w:r>
        <w:rPr/>
        <w:t xml:space="preserve"> initiation</w:t>
      </w:r>
    </w:p>
    <w:p>
      <w:pPr>
        <w:pStyle w:val="Normal"/>
        <w:rPr/>
      </w:pPr>
      <w:r>
        <w:rPr/>
        <w:t>The GANC initiates the s</w:t>
      </w:r>
      <w:r>
        <w:rPr>
          <w:lang w:val="en-US"/>
        </w:rPr>
        <w:t>ecurity mode control</w:t>
      </w:r>
      <w:r>
        <w:rPr/>
        <w:t xml:space="preserve"> procedure by sending a GA-RRC SECURITY MODE COMMAND message to the MS. This message includes the IE "Selected Integrity Protection Algorithm", the IE "Selected Encryption Algorithm" (optional), and the IE "Random Number". The GANC selects the algorithms based on the permitted algorithms received from the CN and the MS security capabilities indicated in the IE "3G Security Capability" received from the MS in the GA-RC REGISTER REQUEST message.</w:t>
      </w:r>
    </w:p>
    <w:p>
      <w:pPr>
        <w:pStyle w:val="Heading3"/>
        <w:rPr/>
      </w:pPr>
      <w:bookmarkStart w:id="316" w:name="__RefHeading___Toc517982637"/>
      <w:bookmarkEnd w:id="316"/>
      <w:r>
        <w:rPr/>
        <w:t>8a.6.2</w:t>
        <w:tab/>
        <w:t>S</w:t>
      </w:r>
      <w:r>
        <w:rPr>
          <w:lang w:val="en-US"/>
        </w:rPr>
        <w:t>ecurity mode control</w:t>
      </w:r>
      <w:r>
        <w:rPr/>
        <w:t xml:space="preserve"> completion</w:t>
      </w:r>
    </w:p>
    <w:p>
      <w:pPr>
        <w:pStyle w:val="Normal"/>
        <w:rPr/>
      </w:pPr>
      <w:r>
        <w:rPr/>
        <w:t xml:space="preserve">Whenever the MS receives a valid GA-RRC SECURITY MODE COMMAND message, it shall, if a (U)SIM is present and considered valid and the key set identifier (KSI) stored on the (U)SIM indicates that an integrity key and cipher key are available for the domain indicated in the IE "CN Domain Identity", store the selected integrity protection algorithm and (if received) the selected encryption algorithm for </w:t>
      </w:r>
      <w:r>
        <w:rPr>
          <w:lang w:val="en-US"/>
        </w:rPr>
        <w:t xml:space="preserve">possible future use after a handover </w:t>
      </w:r>
      <w:r>
        <w:rPr/>
        <w:t>from GAN</w:t>
      </w:r>
      <w:r>
        <w:rPr>
          <w:lang w:val="en-US"/>
        </w:rPr>
        <w:t xml:space="preserve"> Iu mode to UTRAN </w:t>
      </w:r>
      <w:r>
        <w:rPr/>
        <w:t xml:space="preserve">during the same upper layer transaction. If handover from GAN Iu mode to UTRAN occurs, encryption is enabled if the IE "Selected Encryption Algorithm" is present in the message and disabled otherwise. </w:t>
      </w:r>
    </w:p>
    <w:p>
      <w:pPr>
        <w:pStyle w:val="Normal"/>
        <w:rPr/>
      </w:pPr>
      <w:r>
        <w:rPr>
          <w:lang w:val="en-US"/>
        </w:rPr>
        <w:t>The MS shall also calculate a MAC (Message Authentication Code). The MAC shall be calculated over the following data:</w:t>
      </w:r>
    </w:p>
    <w:p>
      <w:pPr>
        <w:pStyle w:val="EQ"/>
        <w:rPr>
          <w:lang w:val="en-US" w:eastAsia="en-US"/>
        </w:rPr>
      </w:pPr>
      <w:r>
        <w:rPr>
          <w:lang w:val="en-US" w:eastAsia="en-US"/>
        </w:rPr>
        <w:tab/>
        <w:t>RAND | IMSI</w:t>
      </w:r>
    </w:p>
    <w:p>
      <w:pPr>
        <w:pStyle w:val="Normal"/>
        <w:rPr/>
      </w:pPr>
      <w:r>
        <w:rPr>
          <w:lang w:val="en-US"/>
        </w:rPr>
        <w:t xml:space="preserve">using "HMAC-SHA1-96" algorithm, as specified in [24] with the integrity key (IK) </w:t>
      </w:r>
      <w:r>
        <w:rPr/>
        <w:t xml:space="preserve">for the domain indicated in the IE "CN Domain Identity" </w:t>
      </w:r>
      <w:r>
        <w:rPr>
          <w:lang w:val="en-US"/>
        </w:rPr>
        <w:t>used as the authentication key.</w:t>
      </w:r>
    </w:p>
    <w:p>
      <w:pPr>
        <w:pStyle w:val="Normal"/>
        <w:rPr>
          <w:rFonts w:ascii="Courier New" w:hAnsi="Courier New" w:cs="Courier New"/>
          <w:lang w:val="en-US"/>
        </w:rPr>
      </w:pPr>
      <w:r>
        <w:rPr>
          <w:lang w:val="en-US"/>
        </w:rPr>
        <w:t xml:space="preserve">In the formulas above, the "|" character denotes concatenation. RAND is the 16-octet random number received from the GANC in the </w:t>
      </w:r>
      <w:r>
        <w:rPr/>
        <w:t xml:space="preserve">GA-RRC SECURITY MODE COMMAND </w:t>
      </w:r>
      <w:r>
        <w:rPr>
          <w:lang w:val="en-US"/>
        </w:rPr>
        <w:t>message. IMSI is the MS IMSI, in the same format as defined for the Mobile Identity IE as defined in [8]; i.e. as a variable-length sequence of digits in BCD format (e.g. the IMSI "123456789098765" is encoded as the following octets (in hexadecimal): "21 43 65 87 09 89 67 F5"). Network byte order is used.</w:t>
      </w:r>
    </w:p>
    <w:p>
      <w:pPr>
        <w:pStyle w:val="Normal"/>
        <w:rPr/>
      </w:pPr>
      <w:r>
        <w:rPr/>
        <w:t>The IK key is the IK that has been derived during the last authentication for the domain indicated in the IE "CN Domain Identity". The length of the MAC is 12 octets.</w:t>
      </w:r>
    </w:p>
    <w:p>
      <w:pPr>
        <w:pStyle w:val="Normal"/>
        <w:rPr/>
      </w:pPr>
      <w:r>
        <w:rPr/>
        <w:t xml:space="preserve">When the appropriate action on the GA-RRC SECURITY MODE COMMAND </w:t>
      </w:r>
      <w:r>
        <w:rPr>
          <w:lang w:val="en-US"/>
        </w:rPr>
        <w:t>message</w:t>
      </w:r>
      <w:r>
        <w:rPr/>
        <w:t xml:space="preserve"> has been taken, the MS sends a GA-RRC SECURITY MODE COMPLETE message to the GANC. The MS includes the calculated MAC value in the IE "Ciphering Command MAC".</w:t>
      </w:r>
    </w:p>
    <w:p>
      <w:pPr>
        <w:pStyle w:val="Heading2"/>
        <w:rPr/>
      </w:pPr>
      <w:bookmarkStart w:id="317" w:name="__RefHeading___Toc517982638"/>
      <w:bookmarkEnd w:id="317"/>
      <w:r>
        <w:rPr/>
        <w:t>8a.7</w:t>
        <w:tab/>
        <w:t>Transport c</w:t>
      </w:r>
      <w:r>
        <w:rPr>
          <w:lang w:val="en-US"/>
        </w:rPr>
        <w:t>hannel modification</w:t>
      </w:r>
    </w:p>
    <w:p>
      <w:pPr>
        <w:pStyle w:val="Normal"/>
        <w:rPr/>
      </w:pPr>
      <w:r>
        <w:rPr/>
        <w:t>There are two versions of the transport channel modification procedure, the circuit transport channel modification procedure and the packet transport channel modification procedure. As illustrated in the following sub-clauses, these two procedures use the same messages and the same basic message flows (as illustrated in the following figure), but differ in the content of the messages.</w:t>
      </w:r>
    </w:p>
    <w:p>
      <w:pPr>
        <w:pStyle w:val="TH"/>
        <w:rPr>
          <w:lang w:val="en-US"/>
        </w:rPr>
      </w:pPr>
      <w:r>
        <w:rPr/>
        <w:object w:dxaOrig="5653" w:dyaOrig="2604">
          <v:shapetype id="_x0000_tole_rId94" coordsize="21600,21600" o:spt="ole_rId9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4" type="_x0000_tole_rId94" style="width:212.3pt;height:98.05pt" filled="f" o:ole="">
            <v:imagedata r:id="rId95" o:title=""/>
          </v:shape>
          <o:OLEObject Type="Embed" ProgID="" ShapeID="ole_rId94" DrawAspect="Content" ObjectID="_340677793" r:id="rId94"/>
        </w:object>
      </w:r>
    </w:p>
    <w:p>
      <w:pPr>
        <w:pStyle w:val="TF1"/>
        <w:rPr>
          <w:lang w:val="en-US"/>
        </w:rPr>
      </w:pPr>
      <w:r>
        <w:rPr>
          <w:lang w:val="en-US"/>
        </w:rPr>
        <w:t>Figure 8a.7.1 Transport channel modification, normal flow</w:t>
      </w:r>
    </w:p>
    <w:p>
      <w:pPr>
        <w:pStyle w:val="Heading3"/>
        <w:rPr>
          <w:lang w:val="en-US"/>
        </w:rPr>
      </w:pPr>
      <w:bookmarkStart w:id="318" w:name="__RefHeading___Toc517982639"/>
      <w:bookmarkEnd w:id="318"/>
      <w:r>
        <w:rPr>
          <w:lang w:val="en-US"/>
        </w:rPr>
        <w:t>8a.7.1</w:t>
        <w:tab/>
        <w:t>Circuit transport channel modification</w:t>
      </w:r>
    </w:p>
    <w:p>
      <w:pPr>
        <w:pStyle w:val="Heading4"/>
        <w:ind w:left="1418" w:hanging="1418"/>
        <w:rPr>
          <w:lang w:val="en-US"/>
        </w:rPr>
      </w:pPr>
      <w:bookmarkStart w:id="319" w:name="__RefHeading___Toc517982640"/>
      <w:bookmarkEnd w:id="319"/>
      <w:r>
        <w:rPr>
          <w:lang w:val="en-US"/>
        </w:rPr>
        <w:t>8a.7.1.1</w:t>
        <w:tab/>
        <w:t>Initiation of circuit transport channel modification</w:t>
      </w:r>
    </w:p>
    <w:p>
      <w:pPr>
        <w:pStyle w:val="Normal"/>
        <w:rPr/>
      </w:pPr>
      <w:r>
        <w:rPr>
          <w:lang w:val="en-US"/>
        </w:rPr>
        <w:t xml:space="preserve">The GANC initiates the circuit transport channel (CTC) modification procedure when it determines that </w:t>
      </w:r>
      <w:r>
        <w:rPr/>
        <w:t xml:space="preserve">one or more active CTCs require modification; e.g., based on information received from the MSC in the </w:t>
      </w:r>
      <w:r>
        <w:rPr>
          <w:lang w:val="en-US"/>
        </w:rPr>
        <w:t>RAB Assignment Request message or based on local GANC logic.</w:t>
      </w:r>
    </w:p>
    <w:p>
      <w:pPr>
        <w:pStyle w:val="Normal"/>
        <w:rPr>
          <w:lang w:val="en-US"/>
        </w:rPr>
      </w:pPr>
      <w:r>
        <w:rPr>
          <w:lang w:val="en-US"/>
        </w:rPr>
        <w:t>The following CTC parameters may be modified:</w:t>
      </w:r>
    </w:p>
    <w:p>
      <w:pPr>
        <w:pStyle w:val="B1"/>
        <w:rPr>
          <w:lang w:val="fr-FR"/>
        </w:rPr>
      </w:pPr>
      <w:r>
        <w:rPr>
          <w:lang w:val="fr-FR"/>
        </w:rPr>
        <w:t>-</w:t>
        <w:tab/>
        <w:t>RAB Configuration</w:t>
      </w:r>
    </w:p>
    <w:p>
      <w:pPr>
        <w:pStyle w:val="B1"/>
        <w:rPr/>
      </w:pPr>
      <w:r>
        <w:rPr>
          <w:lang w:val="fr-FR"/>
        </w:rPr>
        <w:t>-</w:t>
        <w:tab/>
        <w:t>Sample Size</w:t>
      </w:r>
    </w:p>
    <w:p>
      <w:pPr>
        <w:pStyle w:val="B1"/>
        <w:rPr>
          <w:lang w:val="fr-FR"/>
        </w:rPr>
      </w:pPr>
      <w:r>
        <w:rPr>
          <w:lang w:val="fr-FR"/>
        </w:rPr>
        <w:t>-</w:t>
        <w:tab/>
        <w:t>GANC RTP UDP Port</w:t>
      </w:r>
    </w:p>
    <w:p>
      <w:pPr>
        <w:pStyle w:val="B1"/>
        <w:rPr/>
      </w:pPr>
      <w:r>
        <w:rPr/>
        <w:t>-</w:t>
        <w:tab/>
        <w:t>GANC IP Address</w:t>
      </w:r>
    </w:p>
    <w:p>
      <w:pPr>
        <w:pStyle w:val="B1"/>
        <w:rPr/>
      </w:pPr>
      <w:r>
        <w:rPr/>
        <w:t>-</w:t>
        <w:tab/>
        <w:t>Multi-rate Configuration 2</w:t>
      </w:r>
    </w:p>
    <w:p>
      <w:pPr>
        <w:pStyle w:val="B1"/>
        <w:rPr/>
      </w:pPr>
      <w:r>
        <w:rPr/>
        <w:t>-</w:t>
        <w:tab/>
        <w:t>RTP Redundancy Configuration</w:t>
      </w:r>
    </w:p>
    <w:p>
      <w:pPr>
        <w:pStyle w:val="B1"/>
        <w:rPr/>
      </w:pPr>
      <w:r>
        <w:rPr/>
        <w:t>-</w:t>
        <w:tab/>
        <w:t>GANC RTCP UDP Port</w:t>
      </w:r>
    </w:p>
    <w:p>
      <w:pPr>
        <w:pStyle w:val="B1"/>
        <w:rPr/>
      </w:pPr>
      <w:r>
        <w:rPr/>
        <w:t>-</w:t>
        <w:tab/>
        <w:t>NAS Synchronisation Indicator</w:t>
      </w:r>
    </w:p>
    <w:p>
      <w:pPr>
        <w:pStyle w:val="B1"/>
        <w:rPr/>
      </w:pPr>
      <w:r>
        <w:rPr/>
        <w:t>The GANC only includes the IEs which specify modifications to the existing CTC parameters.</w:t>
      </w:r>
    </w:p>
    <w:p>
      <w:pPr>
        <w:pStyle w:val="Normal"/>
        <w:rPr/>
      </w:pPr>
      <w:r>
        <w:rPr/>
        <w:t xml:space="preserve">One or more CTCs may be modified using a single instance of the </w:t>
      </w:r>
      <w:r>
        <w:rPr>
          <w:lang w:val="en-US"/>
        </w:rPr>
        <w:t xml:space="preserve">channel modification procedure; however, it is not possible to modify both circuit and packet transport channels </w:t>
      </w:r>
      <w:r>
        <w:rPr/>
        <w:t xml:space="preserve">using a single instance of the </w:t>
      </w:r>
      <w:r>
        <w:rPr>
          <w:lang w:val="en-US"/>
        </w:rPr>
        <w:t>channel modification procedure.</w:t>
      </w:r>
    </w:p>
    <w:p>
      <w:pPr>
        <w:pStyle w:val="Normal"/>
        <w:rPr/>
      </w:pPr>
      <w:r>
        <w:rPr>
          <w:lang w:val="en-US"/>
        </w:rPr>
        <w:t>The GANC begins the modification of the CTC(s) by transmitting the GA-RRC MODIFY CHANNEL message to the MS. The message contains the IE "CN Domain Identity" (indicating CS domain) and IE "CTC Modification List" which includes the parameters necessary to describe the modifications to each circuit transport channel.</w:t>
      </w:r>
    </w:p>
    <w:p>
      <w:pPr>
        <w:pStyle w:val="Heading4"/>
        <w:ind w:left="1418" w:hanging="1418"/>
        <w:rPr>
          <w:lang w:val="en-US"/>
        </w:rPr>
      </w:pPr>
      <w:bookmarkStart w:id="320" w:name="__RefHeading___Toc517982641"/>
      <w:r>
        <w:rPr>
          <w:lang w:val="en-US"/>
        </w:rPr>
        <w:t>8a.7.1.2</w:t>
        <w:tab/>
        <w:t>Reception of GA-RRC MODIFY CHANNEL (CS domain) by the MS</w:t>
      </w:r>
      <w:bookmarkEnd w:id="320"/>
      <w:r>
        <w:rPr>
          <w:lang w:val="en-US"/>
        </w:rPr>
        <w:t xml:space="preserve"> </w:t>
      </w:r>
    </w:p>
    <w:p>
      <w:pPr>
        <w:pStyle w:val="Normal"/>
        <w:rPr/>
      </w:pPr>
      <w:r>
        <w:rPr>
          <w:lang w:val="en-US"/>
        </w:rPr>
        <w:t>On receipt of the GA-RRC MODIFY CHANNEL message indicating the CS domain, the MS shall process the specified CTC modifications.</w:t>
      </w:r>
    </w:p>
    <w:p>
      <w:pPr>
        <w:pStyle w:val="Normal"/>
        <w:rPr/>
      </w:pPr>
      <w:r>
        <w:rPr/>
        <w:t>On completion of the modification of the CTC(s), the MS shall:</w:t>
      </w:r>
    </w:p>
    <w:p>
      <w:pPr>
        <w:pStyle w:val="B1"/>
        <w:rPr/>
      </w:pPr>
      <w:r>
        <w:rPr>
          <w:lang w:val="en-US"/>
        </w:rPr>
        <w:t>-</w:t>
        <w:tab/>
        <w:t>transmit a GA-RRC MODIFY CHANNEL ACK message including the IE "</w:t>
      </w:r>
      <w:r>
        <w:rPr/>
        <w:t>CN Domain Identity</w:t>
      </w:r>
      <w:r>
        <w:rPr>
          <w:lang w:val="en-US"/>
        </w:rPr>
        <w:t xml:space="preserve">" and the IE "CTC Modification Ack List". </w:t>
      </w:r>
      <w:r>
        <w:rPr/>
        <w:t xml:space="preserve">For each CTC specified in the </w:t>
      </w:r>
      <w:r>
        <w:rPr>
          <w:lang w:val="en-US"/>
        </w:rPr>
        <w:t>IE "CTC Modification Ack List"</w:t>
      </w:r>
      <w:r>
        <w:rPr/>
        <w:t>:</w:t>
      </w:r>
    </w:p>
    <w:p>
      <w:pPr>
        <w:pStyle w:val="B1"/>
        <w:rPr/>
      </w:pPr>
      <w:r>
        <w:rPr/>
        <w:t>-</w:t>
        <w:tab/>
        <w:t xml:space="preserve">include the IE "RAB ID" for the CTC with the same value as received in the </w:t>
      </w:r>
      <w:r>
        <w:rPr>
          <w:lang w:val="en-US"/>
        </w:rPr>
        <w:t>GA-RRC MODIFY CHANNEL message</w:t>
      </w:r>
      <w:r>
        <w:rPr/>
        <w:t xml:space="preserve"> in the IE "RAB ID"</w:t>
      </w:r>
      <w:r>
        <w:rPr>
          <w:lang w:val="en-US"/>
        </w:rPr>
        <w:t>;</w:t>
      </w:r>
    </w:p>
    <w:p>
      <w:pPr>
        <w:pStyle w:val="B1"/>
        <w:rPr/>
      </w:pPr>
      <w:r>
        <w:rPr/>
        <w:t>-</w:t>
        <w:tab/>
        <w:t xml:space="preserve">include the IE "GA-RRC Cause" indicating either success (i.e., value '0') or a failure cause value; </w:t>
      </w:r>
    </w:p>
    <w:p>
      <w:pPr>
        <w:pStyle w:val="B1"/>
        <w:rPr/>
      </w:pPr>
      <w:r>
        <w:rPr/>
        <w:t>-</w:t>
        <w:tab/>
        <w:t>for each CTC that is successfully modified (i.e., GA-RRC Cause value is '0'):</w:t>
      </w:r>
    </w:p>
    <w:p>
      <w:pPr>
        <w:pStyle w:val="B1"/>
        <w:rPr/>
      </w:pPr>
      <w:r>
        <w:rPr/>
        <w:t>-</w:t>
        <w:tab/>
        <w:t>include the modified parameter values currently used by the MS.</w:t>
      </w:r>
    </w:p>
    <w:p>
      <w:pPr>
        <w:pStyle w:val="Normal"/>
        <w:rPr/>
      </w:pPr>
      <w:r>
        <w:rPr/>
        <w:t xml:space="preserve">When the MS has sent the </w:t>
      </w:r>
      <w:r>
        <w:rPr>
          <w:lang w:val="en-US"/>
        </w:rPr>
        <w:t>GA-RRC MODIFY CHANNEL ACK message</w:t>
      </w:r>
      <w:r>
        <w:rPr/>
        <w:t>, it shall start transmitting RTP packets based on the successful parameter modifications. The MS shall be able to receive RTP packets with the old parameters until the MS determines that the first RTP packet using the new parameters has been received.</w:t>
      </w:r>
    </w:p>
    <w:p>
      <w:pPr>
        <w:pStyle w:val="Heading4"/>
        <w:ind w:left="1418" w:hanging="1418"/>
        <w:rPr/>
      </w:pPr>
      <w:bookmarkStart w:id="321" w:name="__RefHeading___Toc517982642"/>
      <w:bookmarkEnd w:id="321"/>
      <w:r>
        <w:rPr>
          <w:lang w:val="en-US"/>
        </w:rPr>
        <w:t>8a.7.1.3</w:t>
        <w:tab/>
        <w:t>Reception of GA-RRC MODIFY CHANNEL ACK (CS domain) by GANC</w:t>
      </w:r>
    </w:p>
    <w:p>
      <w:pPr>
        <w:pStyle w:val="Normal"/>
        <w:rPr>
          <w:lang w:val="en-US"/>
        </w:rPr>
      </w:pPr>
      <w:r>
        <w:rPr>
          <w:lang w:val="en-US"/>
        </w:rPr>
        <w:t xml:space="preserve">On reception of the GA-RRC MODIFY CHANNEL ACK message indicating the CS domain, the GANC shall configure itself for transmission of RTP packets to the MS using the new parameter values for the successfully modified CTC(s). The </w:t>
      </w:r>
      <w:r>
        <w:rPr/>
        <w:t>GANC shall be able to receive RTP packets with the old parameters until the GANC determines that the first RTP packet using the new parameters has been received.</w:t>
      </w:r>
    </w:p>
    <w:p>
      <w:pPr>
        <w:pStyle w:val="Heading3"/>
        <w:rPr>
          <w:lang w:val="en-US"/>
        </w:rPr>
      </w:pPr>
      <w:bookmarkStart w:id="322" w:name="__RefHeading___Toc517982643"/>
      <w:bookmarkEnd w:id="322"/>
      <w:r>
        <w:rPr>
          <w:lang w:val="en-US"/>
        </w:rPr>
        <w:t>8a.7.2</w:t>
        <w:tab/>
        <w:t>Packet transport channel modification</w:t>
      </w:r>
    </w:p>
    <w:p>
      <w:pPr>
        <w:pStyle w:val="Heading4"/>
        <w:ind w:left="1418" w:hanging="1418"/>
        <w:rPr/>
      </w:pPr>
      <w:bookmarkStart w:id="323" w:name="__RefHeading___Toc517982644"/>
      <w:bookmarkEnd w:id="323"/>
      <w:r>
        <w:rPr>
          <w:lang w:val="en-US"/>
        </w:rPr>
        <w:t>8a.7.2.1</w:t>
        <w:tab/>
        <w:t>Initiation of packet transport channel modification</w:t>
      </w:r>
    </w:p>
    <w:p>
      <w:pPr>
        <w:pStyle w:val="Normal"/>
        <w:rPr/>
      </w:pPr>
      <w:r>
        <w:rPr>
          <w:lang w:val="en-US"/>
        </w:rPr>
        <w:t xml:space="preserve">The GANC initiates the packet transport channel (PTC) modification procedure when it determines that </w:t>
      </w:r>
      <w:r>
        <w:rPr/>
        <w:t xml:space="preserve">one or more active PTCs require modification; e.g., based on information received from the SGSN in the </w:t>
      </w:r>
      <w:r>
        <w:rPr>
          <w:lang w:val="en-US"/>
        </w:rPr>
        <w:t>RAB Assignment Request message or based on local GANC logic.</w:t>
      </w:r>
    </w:p>
    <w:p>
      <w:pPr>
        <w:pStyle w:val="Normal"/>
        <w:rPr>
          <w:lang w:val="en-US"/>
        </w:rPr>
      </w:pPr>
      <w:r>
        <w:rPr>
          <w:lang w:val="en-US"/>
        </w:rPr>
        <w:t>The following PTC parameters may be modified:</w:t>
      </w:r>
    </w:p>
    <w:p>
      <w:pPr>
        <w:pStyle w:val="B1"/>
        <w:rPr/>
      </w:pPr>
      <w:r>
        <w:rPr>
          <w:lang w:val="fr-FR"/>
        </w:rPr>
        <w:t>-</w:t>
        <w:tab/>
        <w:t>RAB Configuration</w:t>
      </w:r>
    </w:p>
    <w:p>
      <w:pPr>
        <w:pStyle w:val="B1"/>
        <w:rPr>
          <w:lang w:val="fr-FR"/>
        </w:rPr>
      </w:pPr>
      <w:r>
        <w:rPr>
          <w:lang w:val="fr-FR"/>
        </w:rPr>
        <w:t>-</w:t>
        <w:tab/>
        <w:t>GANC UDP Port</w:t>
      </w:r>
    </w:p>
    <w:p>
      <w:pPr>
        <w:pStyle w:val="B1"/>
        <w:rPr>
          <w:lang w:val="fr-FR"/>
        </w:rPr>
      </w:pPr>
      <w:r>
        <w:rPr>
          <w:lang w:val="fr-FR"/>
        </w:rPr>
        <w:t>-</w:t>
        <w:tab/>
        <w:t>GANC IP Address</w:t>
      </w:r>
    </w:p>
    <w:p>
      <w:pPr>
        <w:pStyle w:val="B1"/>
        <w:rPr/>
      </w:pPr>
      <w:r>
        <w:rPr/>
        <w:t>The GANC only includes the IEs which specify modifications to the existing PTC parameters.</w:t>
      </w:r>
    </w:p>
    <w:p>
      <w:pPr>
        <w:pStyle w:val="Normal"/>
        <w:rPr/>
      </w:pPr>
      <w:r>
        <w:rPr/>
        <w:t xml:space="preserve">One or more PTCs may be modified using a single instance of the </w:t>
      </w:r>
      <w:r>
        <w:rPr>
          <w:lang w:val="en-US"/>
        </w:rPr>
        <w:t xml:space="preserve">channel modification procedure; however, it is not possible to modify both circuit and packet transport channels </w:t>
      </w:r>
      <w:r>
        <w:rPr/>
        <w:t xml:space="preserve">using a single instance of the </w:t>
      </w:r>
      <w:r>
        <w:rPr>
          <w:lang w:val="en-US"/>
        </w:rPr>
        <w:t>channel modification procedure.</w:t>
      </w:r>
    </w:p>
    <w:p>
      <w:pPr>
        <w:pStyle w:val="Normal"/>
        <w:rPr/>
      </w:pPr>
      <w:r>
        <w:rPr>
          <w:lang w:val="en-US"/>
        </w:rPr>
        <w:t>The GANC begins the modification of the PTC(s) by transmitting the GA-RRC MODIFY CHANNEL message to the MS. The message contains the IE "CN Domain Identity" (indicating PS domain) and IE "PTC Modification List" which includes the parameters necessary to describe the modifications to each packet transport channel.</w:t>
      </w:r>
    </w:p>
    <w:p>
      <w:pPr>
        <w:pStyle w:val="Heading4"/>
        <w:ind w:left="1418" w:hanging="1418"/>
        <w:rPr>
          <w:lang w:val="en-US"/>
        </w:rPr>
      </w:pPr>
      <w:bookmarkStart w:id="324" w:name="__RefHeading___Toc517982645"/>
      <w:r>
        <w:rPr>
          <w:lang w:val="en-US"/>
        </w:rPr>
        <w:t>8a.7.2.2</w:t>
        <w:tab/>
        <w:t>Reception of GA-RRC MODIFY CHANNEL (PS domain) by the MS</w:t>
      </w:r>
      <w:bookmarkEnd w:id="324"/>
      <w:r>
        <w:rPr>
          <w:lang w:val="en-US"/>
        </w:rPr>
        <w:t xml:space="preserve"> </w:t>
      </w:r>
    </w:p>
    <w:p>
      <w:pPr>
        <w:pStyle w:val="Normal"/>
        <w:rPr/>
      </w:pPr>
      <w:r>
        <w:rPr>
          <w:lang w:val="en-US"/>
        </w:rPr>
        <w:t>On receipt of the GA-RRC MODIFY CHANNEL message indicating the PS domain, the MS shall process the specified PTC modifications.</w:t>
      </w:r>
    </w:p>
    <w:p>
      <w:pPr>
        <w:pStyle w:val="Normal"/>
        <w:rPr/>
      </w:pPr>
      <w:r>
        <w:rPr/>
        <w:t>On completion of the modification of the PTC(s), the MS shall:</w:t>
      </w:r>
    </w:p>
    <w:p>
      <w:pPr>
        <w:pStyle w:val="B1"/>
        <w:rPr/>
      </w:pPr>
      <w:r>
        <w:rPr>
          <w:lang w:val="en-US"/>
        </w:rPr>
        <w:t>-</w:t>
        <w:tab/>
        <w:t>transmit a GA-RRC MODIFY CHANNEL ACK message including the IE "</w:t>
      </w:r>
      <w:r>
        <w:rPr/>
        <w:t>CN Domain Identity</w:t>
      </w:r>
      <w:r>
        <w:rPr>
          <w:lang w:val="en-US"/>
        </w:rPr>
        <w:t xml:space="preserve">" and the IE "PTC Modification Ack List". </w:t>
      </w:r>
      <w:r>
        <w:rPr/>
        <w:t xml:space="preserve">For each PTC specified in the </w:t>
      </w:r>
      <w:r>
        <w:rPr>
          <w:lang w:val="en-US"/>
        </w:rPr>
        <w:t>IE "PTC Modification Ack List"</w:t>
      </w:r>
      <w:r>
        <w:rPr/>
        <w:t>:</w:t>
      </w:r>
    </w:p>
    <w:p>
      <w:pPr>
        <w:pStyle w:val="B1"/>
        <w:rPr/>
      </w:pPr>
      <w:r>
        <w:rPr/>
        <w:t>-</w:t>
        <w:tab/>
        <w:t xml:space="preserve">include the IE "RAB ID" for the PTC with the same value as received in the </w:t>
      </w:r>
      <w:r>
        <w:rPr>
          <w:lang w:val="en-US"/>
        </w:rPr>
        <w:t>GA-RRC MODIFY CHANNEL message</w:t>
      </w:r>
      <w:r>
        <w:rPr/>
        <w:t xml:space="preserve"> in the IE "RAB ID"</w:t>
      </w:r>
      <w:r>
        <w:rPr>
          <w:lang w:val="en-US"/>
        </w:rPr>
        <w:t>;</w:t>
      </w:r>
    </w:p>
    <w:p>
      <w:pPr>
        <w:pStyle w:val="B1"/>
        <w:rPr/>
      </w:pPr>
      <w:r>
        <w:rPr/>
        <w:t>-</w:t>
        <w:tab/>
        <w:t xml:space="preserve">include the IE "GA-RRC Cause" indicating either success (i.e., value '0') or a failure cause value; </w:t>
      </w:r>
    </w:p>
    <w:p>
      <w:pPr>
        <w:pStyle w:val="B1"/>
        <w:rPr/>
      </w:pPr>
      <w:r>
        <w:rPr/>
        <w:t>-</w:t>
        <w:tab/>
        <w:t>for each PTC that is successfully modified (i.e., GA-RRC Cause value is '0'):</w:t>
      </w:r>
    </w:p>
    <w:p>
      <w:pPr>
        <w:pStyle w:val="B1"/>
        <w:rPr/>
      </w:pPr>
      <w:r>
        <w:rPr/>
        <w:t>-</w:t>
        <w:tab/>
        <w:t>include the modified parameter values currently used by the MS.</w:t>
      </w:r>
    </w:p>
    <w:p>
      <w:pPr>
        <w:pStyle w:val="Normal"/>
        <w:rPr/>
      </w:pPr>
      <w:r>
        <w:rPr/>
        <w:t xml:space="preserve">When the MS has sent the </w:t>
      </w:r>
      <w:r>
        <w:rPr>
          <w:lang w:val="en-US"/>
        </w:rPr>
        <w:t>GA-RRC MODIFY CHANNEL ACK message</w:t>
      </w:r>
      <w:r>
        <w:rPr/>
        <w:t xml:space="preserve">, it shall start transmitting </w:t>
      </w:r>
      <w:r>
        <w:rPr>
          <w:lang w:val="en-US"/>
        </w:rPr>
        <w:t xml:space="preserve">GA-RRC PDU messages </w:t>
      </w:r>
      <w:r>
        <w:rPr/>
        <w:t xml:space="preserve">based on the successful parameter modifications. The MS shall be able to receive </w:t>
      </w:r>
      <w:r>
        <w:rPr>
          <w:lang w:val="en-US"/>
        </w:rPr>
        <w:t xml:space="preserve">GA-RRC PDU messages </w:t>
      </w:r>
      <w:r>
        <w:rPr/>
        <w:t xml:space="preserve">with the old parameters until the MS determines that the first </w:t>
      </w:r>
      <w:r>
        <w:rPr>
          <w:lang w:val="en-US"/>
        </w:rPr>
        <w:t xml:space="preserve">GA-RRC PDU message </w:t>
      </w:r>
      <w:r>
        <w:rPr/>
        <w:t>using the new parameters has been received.</w:t>
      </w:r>
    </w:p>
    <w:p>
      <w:pPr>
        <w:pStyle w:val="Heading4"/>
        <w:ind w:left="1418" w:hanging="1418"/>
        <w:rPr>
          <w:lang w:val="en-US"/>
        </w:rPr>
      </w:pPr>
      <w:bookmarkStart w:id="325" w:name="__RefHeading___Toc517982646"/>
      <w:bookmarkEnd w:id="325"/>
      <w:r>
        <w:rPr>
          <w:lang w:val="en-US"/>
        </w:rPr>
        <w:t>8a.7.2.3</w:t>
        <w:tab/>
        <w:t>Reception of GA-RRC MODIFY CHANNEL ACK (PS domain) by GANC</w:t>
      </w:r>
    </w:p>
    <w:p>
      <w:pPr>
        <w:pStyle w:val="Normal"/>
        <w:rPr/>
      </w:pPr>
      <w:r>
        <w:rPr>
          <w:lang w:val="en-US"/>
        </w:rPr>
        <w:t xml:space="preserve">On reception of the GA-RRC MODIFY CHANNEL ACK message indicating the PS domain, the GANC shall configure itself for transmission of GA-RRC PDU messages to the MS using the new parameter values for the successfully modified PTC(s). The </w:t>
      </w:r>
      <w:r>
        <w:rPr/>
        <w:t xml:space="preserve">GANC shall be able to receive </w:t>
      </w:r>
      <w:r>
        <w:rPr>
          <w:lang w:val="en-US"/>
        </w:rPr>
        <w:t xml:space="preserve">GA-RRC PDU messages </w:t>
      </w:r>
      <w:r>
        <w:rPr/>
        <w:t xml:space="preserve">with the old parameters until the GANC determines that the first </w:t>
      </w:r>
      <w:r>
        <w:rPr>
          <w:lang w:val="en-US"/>
        </w:rPr>
        <w:t xml:space="preserve">GA-RRC PDU message </w:t>
      </w:r>
      <w:r>
        <w:rPr/>
        <w:t>using the new parameters has been received.</w:t>
      </w:r>
    </w:p>
    <w:p>
      <w:pPr>
        <w:pStyle w:val="Heading2"/>
        <w:rPr/>
      </w:pPr>
      <w:bookmarkStart w:id="326" w:name="__RefHeading___Toc517982647"/>
      <w:bookmarkEnd w:id="326"/>
      <w:r>
        <w:rPr/>
        <w:t>8a.8</w:t>
        <w:tab/>
        <w:t>Transport c</w:t>
      </w:r>
      <w:r>
        <w:rPr>
          <w:lang w:val="en-US"/>
        </w:rPr>
        <w:t>hannel deactivation</w:t>
      </w:r>
    </w:p>
    <w:p>
      <w:pPr>
        <w:pStyle w:val="Heading3"/>
        <w:rPr/>
      </w:pPr>
      <w:bookmarkStart w:id="327" w:name="__RefHeading___Toc517982648"/>
      <w:bookmarkEnd w:id="327"/>
      <w:r>
        <w:rPr>
          <w:lang w:val="en-US"/>
        </w:rPr>
        <w:t>8a.8.1</w:t>
        <w:tab/>
      </w:r>
      <w:r>
        <w:rPr/>
        <w:t>Transport c</w:t>
      </w:r>
      <w:r>
        <w:rPr>
          <w:lang w:val="en-US"/>
        </w:rPr>
        <w:t>hannel deactivation request by MS</w:t>
      </w:r>
    </w:p>
    <w:p>
      <w:pPr>
        <w:pStyle w:val="Normal"/>
        <w:rPr/>
      </w:pPr>
      <w:r>
        <w:rPr>
          <w:lang w:val="en-US"/>
        </w:rPr>
        <w:t>If the MS needs to deactivate one or more transport channels for a particular domain, it shall send the GA-RRC DEACTIVATE CHANNEL REQUEST message to the GANC and start timer TU5002 for the domain. The MS shall include the IE "CN Domain Identity" and the IE "GA-RRC Cause". The GA-RRC Cause value shall be one of the following:</w:t>
      </w:r>
    </w:p>
    <w:p>
      <w:pPr>
        <w:pStyle w:val="B1"/>
        <w:rPr/>
      </w:pPr>
      <w:r>
        <w:rPr/>
        <w:t>#0:</w:t>
        <w:tab/>
        <w:t>normal release (e.g., due to inactivity timer timeout)</w:t>
      </w:r>
    </w:p>
    <w:p>
      <w:pPr>
        <w:pStyle w:val="B1"/>
        <w:rPr/>
      </w:pPr>
      <w:r>
        <w:rPr/>
        <w:t>#115:</w:t>
        <w:tab/>
        <w:t>unspecified failure</w:t>
      </w:r>
    </w:p>
    <w:p>
      <w:pPr>
        <w:pStyle w:val="Normal"/>
        <w:rPr/>
      </w:pPr>
      <w:r>
        <w:rPr/>
      </w:r>
    </w:p>
    <w:p>
      <w:pPr>
        <w:pStyle w:val="TH"/>
        <w:rPr>
          <w:lang w:val="en-US"/>
        </w:rPr>
      </w:pPr>
      <w:r>
        <w:rPr/>
        <w:object w:dxaOrig="6373" w:dyaOrig="2234">
          <v:shapetype id="_x0000_tole_rId96" coordsize="21600,21600" o:spt="ole_rId9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6" type="_x0000_tole_rId96" style="width:238.4pt;height:83.55pt" filled="f" o:ole="">
            <v:imagedata r:id="rId97" o:title=""/>
          </v:shape>
          <o:OLEObject Type="Embed" ProgID="" ShapeID="ole_rId96" DrawAspect="Content" ObjectID="_1574354149" r:id="rId96"/>
        </w:object>
      </w:r>
    </w:p>
    <w:p>
      <w:pPr>
        <w:pStyle w:val="TF1"/>
        <w:rPr/>
      </w:pPr>
      <w:r>
        <w:rPr>
          <w:lang w:val="en-US"/>
        </w:rPr>
        <w:t xml:space="preserve">Figure 8a.8.1 </w:t>
      </w:r>
      <w:r>
        <w:rPr/>
        <w:t>Transport c</w:t>
      </w:r>
      <w:r>
        <w:rPr>
          <w:lang w:val="en-US"/>
        </w:rPr>
        <w:t>hannel deactivation request by MS</w:t>
      </w:r>
    </w:p>
    <w:p>
      <w:pPr>
        <w:pStyle w:val="Heading3"/>
        <w:rPr>
          <w:lang w:val="en-US"/>
        </w:rPr>
      </w:pPr>
      <w:bookmarkStart w:id="328" w:name="__RefHeading___Toc517982649"/>
      <w:bookmarkEnd w:id="328"/>
      <w:r>
        <w:rPr>
          <w:lang w:val="en-US"/>
        </w:rPr>
        <w:t>8a.8.2</w:t>
        <w:tab/>
        <w:t>Reception of GA-RRC DEACTIVATE CHANNEL REQUEST by GANC</w:t>
      </w:r>
    </w:p>
    <w:p>
      <w:pPr>
        <w:pStyle w:val="Normal"/>
        <w:rPr>
          <w:lang w:val="en-US"/>
        </w:rPr>
      </w:pPr>
      <w:r>
        <w:rPr>
          <w:lang w:val="en-US"/>
        </w:rPr>
        <w:t xml:space="preserve">When the GANC receives the GA-RRC DEACTIVATE CHANNEL REQUEST message, it shall </w:t>
      </w:r>
      <w:r>
        <w:rPr/>
        <w:t xml:space="preserve">request the selected CN domain to release the identified RABs associated with the MS. The GANC selects the CN domain based on the value of the received </w:t>
      </w:r>
      <w:r>
        <w:rPr>
          <w:lang w:val="en-US"/>
        </w:rPr>
        <w:t xml:space="preserve">IE "CN Domain Identity". </w:t>
      </w:r>
      <w:r>
        <w:rPr/>
        <w:t>Note that the GANC may also request the selected CN domain to release the Iu connection for the MS in this case, based on local policy settings.</w:t>
      </w:r>
    </w:p>
    <w:p>
      <w:pPr>
        <w:pStyle w:val="Heading3"/>
        <w:rPr>
          <w:lang w:val="en-US"/>
        </w:rPr>
      </w:pPr>
      <w:bookmarkStart w:id="329" w:name="__RefHeading___Toc517982650"/>
      <w:bookmarkEnd w:id="329"/>
      <w:r>
        <w:rPr>
          <w:lang w:val="en-US"/>
        </w:rPr>
        <w:t>8a.8.3</w:t>
        <w:tab/>
        <w:t>Initiation of transport channel deactivation by GANC</w:t>
      </w:r>
    </w:p>
    <w:p>
      <w:pPr>
        <w:pStyle w:val="Normal"/>
        <w:rPr/>
      </w:pPr>
      <w:r>
        <w:rPr>
          <w:lang w:val="en-US"/>
        </w:rPr>
        <w:t>The GANC normally initiates this procedure when it receives the RAB Assignment message from the CN indicating RAB release; however, the GANC may also initiate this procedure under certain failure conditions.</w:t>
      </w:r>
    </w:p>
    <w:p>
      <w:pPr>
        <w:pStyle w:val="TH"/>
        <w:rPr>
          <w:lang w:val="en-US"/>
        </w:rPr>
      </w:pPr>
      <w:r>
        <w:rPr/>
        <w:object w:dxaOrig="6554" w:dyaOrig="2234">
          <v:shapetype id="_x0000_tole_rId98" coordsize="21600,21600" o:spt="ole_rId9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8" type="_x0000_tole_rId98" style="width:244.75pt;height:83.4pt" filled="f" o:ole="">
            <v:imagedata r:id="rId99" o:title=""/>
          </v:shape>
          <o:OLEObject Type="Embed" ProgID="" ShapeID="ole_rId98" DrawAspect="Content" ObjectID="_178997396" r:id="rId98"/>
        </w:object>
      </w:r>
    </w:p>
    <w:p>
      <w:pPr>
        <w:pStyle w:val="TF1"/>
        <w:rPr>
          <w:lang w:val="en-US"/>
        </w:rPr>
      </w:pPr>
      <w:r>
        <w:rPr>
          <w:lang w:val="en-US"/>
        </w:rPr>
        <w:t>Figure 8a.8.3 Transport channel deactivation, normal flow</w:t>
      </w:r>
    </w:p>
    <w:p>
      <w:pPr>
        <w:pStyle w:val="Normal"/>
        <w:rPr/>
      </w:pPr>
      <w:r>
        <w:rPr/>
        <w:t xml:space="preserve">One or more circuit or packet transport channels may be deactivated using a single instance of the </w:t>
      </w:r>
      <w:r>
        <w:rPr>
          <w:lang w:val="en-US"/>
        </w:rPr>
        <w:t xml:space="preserve">channel deactivation procedure; however, it is not possible to deactivate both circuit and packet transport channels </w:t>
      </w:r>
      <w:r>
        <w:rPr/>
        <w:t xml:space="preserve">using a single instance of the </w:t>
      </w:r>
      <w:r>
        <w:rPr>
          <w:lang w:val="en-US"/>
        </w:rPr>
        <w:t>channel deactivation procedure.</w:t>
      </w:r>
    </w:p>
    <w:p>
      <w:pPr>
        <w:pStyle w:val="Normal"/>
        <w:rPr/>
      </w:pPr>
      <w:r>
        <w:rPr>
          <w:lang w:val="en-US"/>
        </w:rPr>
        <w:t>The GA-RRC DEACTIVATE CHANNEL message includes the IE "GA-RRC Cause" with value as follows:</w:t>
      </w:r>
    </w:p>
    <w:p>
      <w:pPr>
        <w:pStyle w:val="EX"/>
        <w:rPr/>
      </w:pPr>
      <w:r>
        <w:rPr/>
        <w:t>#0:</w:t>
        <w:tab/>
        <w:t>normal event, e.g. deactivate due to RAB release request from CN</w:t>
      </w:r>
    </w:p>
    <w:p>
      <w:pPr>
        <w:pStyle w:val="EX"/>
        <w:rPr/>
      </w:pPr>
      <w:r>
        <w:rPr/>
        <w:t>#115:</w:t>
        <w:tab/>
        <w:t>unspecified failure</w:t>
      </w:r>
    </w:p>
    <w:p>
      <w:pPr>
        <w:pStyle w:val="EX"/>
        <w:rPr/>
      </w:pPr>
      <w:r>
        <w:rPr/>
        <w:t>#10:</w:t>
        <w:tab/>
        <w:t>relocation cancelled (e.g., the handover procedure is stopped because the call has been cleared)</w:t>
      </w:r>
    </w:p>
    <w:p>
      <w:pPr>
        <w:pStyle w:val="Heading3"/>
        <w:rPr/>
      </w:pPr>
      <w:bookmarkStart w:id="330" w:name="__RefHeading___Toc517982651"/>
      <w:bookmarkEnd w:id="330"/>
      <w:r>
        <w:rPr>
          <w:lang w:val="en-US"/>
        </w:rPr>
        <w:t>8a.8.4</w:t>
        <w:tab/>
        <w:t>Reception of GA-RRC DEACTIVATE CHANNEL by MS</w:t>
      </w:r>
    </w:p>
    <w:p>
      <w:pPr>
        <w:pStyle w:val="Normal"/>
        <w:rPr>
          <w:lang w:val="en-US"/>
        </w:rPr>
      </w:pPr>
      <w:r>
        <w:rPr>
          <w:lang w:val="en-US"/>
        </w:rPr>
        <w:t>When the MS receives the GA-RRC DEACTIVATE CHANNEL message, it shall:</w:t>
      </w:r>
    </w:p>
    <w:p>
      <w:pPr>
        <w:pStyle w:val="B1"/>
        <w:rPr/>
      </w:pPr>
      <w:r>
        <w:rPr/>
        <w:t>-</w:t>
        <w:tab/>
        <w:t>deactivate the CTC(s) or PTC(s) identified in the IE "RAB ID List";</w:t>
      </w:r>
    </w:p>
    <w:p>
      <w:pPr>
        <w:pStyle w:val="B1"/>
        <w:rPr/>
      </w:pPr>
      <w:r>
        <w:rPr/>
        <w:t>-</w:t>
        <w:tab/>
        <w:t xml:space="preserve">send a GA-RRC </w:t>
      </w:r>
      <w:r>
        <w:rPr>
          <w:lang w:val="en-US"/>
        </w:rPr>
        <w:t xml:space="preserve">DEACTIVATE CHANNEL </w:t>
      </w:r>
      <w:r>
        <w:rPr/>
        <w:t>COMPLETE</w:t>
      </w:r>
      <w:r>
        <w:rPr>
          <w:lang w:val="en-US"/>
        </w:rPr>
        <w:t xml:space="preserve"> message</w:t>
      </w:r>
      <w:r>
        <w:rPr/>
        <w:t xml:space="preserve"> to the GANC.</w:t>
      </w:r>
    </w:p>
    <w:p>
      <w:pPr>
        <w:pStyle w:val="Heading3"/>
        <w:rPr>
          <w:lang w:val="en-US"/>
        </w:rPr>
      </w:pPr>
      <w:bookmarkStart w:id="331" w:name="__RefHeading___Toc517982652"/>
      <w:bookmarkEnd w:id="331"/>
      <w:r>
        <w:rPr>
          <w:lang w:val="en-US"/>
        </w:rPr>
        <w:t>8a.8.5</w:t>
        <w:tab/>
        <w:t>Failure cases</w:t>
      </w:r>
    </w:p>
    <w:p>
      <w:pPr>
        <w:pStyle w:val="Heading4"/>
        <w:ind w:left="1418" w:hanging="1418"/>
        <w:rPr/>
      </w:pPr>
      <w:bookmarkStart w:id="332" w:name="__RefHeading___Toc517982653"/>
      <w:bookmarkEnd w:id="332"/>
      <w:r>
        <w:rPr>
          <w:lang w:val="en-US"/>
        </w:rPr>
        <w:t>8a.8.5.1</w:t>
        <w:tab/>
        <w:t>Timer TU5002 expiry</w:t>
      </w:r>
    </w:p>
    <w:p>
      <w:pPr>
        <w:pStyle w:val="Normal"/>
        <w:rPr/>
      </w:pPr>
      <w:r>
        <w:rPr/>
        <w:t>If timer TU5002 expires in the MS, the MS shall</w:t>
        <w:tab/>
        <w:t>release the associated transport channel(s).</w:t>
      </w:r>
    </w:p>
    <w:p>
      <w:pPr>
        <w:pStyle w:val="Heading2"/>
        <w:rPr/>
      </w:pPr>
      <w:bookmarkStart w:id="333" w:name="__RefHeading___Toc517982654"/>
      <w:bookmarkEnd w:id="333"/>
      <w:r>
        <w:rPr/>
        <w:t>8a.9</w:t>
        <w:tab/>
        <w:t>PS domain user plane data transfer</w:t>
      </w:r>
    </w:p>
    <w:p>
      <w:pPr>
        <w:pStyle w:val="Normal"/>
        <w:rPr/>
      </w:pPr>
      <w:r>
        <w:rPr>
          <w:lang w:val="en-US"/>
        </w:rPr>
        <w:t>When the corresponding GA-RRC PTC has been activated, both the MS and the GANC can transfer PS domain user data using the GA-RRC PDU message as illustrated in the following figure:</w:t>
      </w:r>
    </w:p>
    <w:p>
      <w:pPr>
        <w:pStyle w:val="TH"/>
        <w:rPr>
          <w:lang w:val="en-US"/>
        </w:rPr>
      </w:pPr>
      <w:r>
        <w:rPr/>
        <w:object w:dxaOrig="5474" w:dyaOrig="3493">
          <v:shapetype id="_x0000_tole_rId100" coordsize="21600,21600" o:spt="ole_rId10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0" type="_x0000_tole_rId100" style="width:205.25pt;height:131.05pt" filled="f" o:ole="">
            <v:imagedata r:id="rId101" o:title=""/>
          </v:shape>
          <o:OLEObject Type="Embed" ProgID="" ShapeID="ole_rId100" DrawAspect="Content" ObjectID="_1281344994" r:id="rId100"/>
        </w:object>
      </w:r>
    </w:p>
    <w:p>
      <w:pPr>
        <w:pStyle w:val="TF1"/>
        <w:rPr>
          <w:lang w:val="en-US"/>
        </w:rPr>
      </w:pPr>
      <w:r>
        <w:rPr>
          <w:lang w:val="en-US"/>
        </w:rPr>
        <w:t>Figure 8a.9.1 GA-RRC PS domain user data transfer</w:t>
      </w:r>
    </w:p>
    <w:p>
      <w:pPr>
        <w:pStyle w:val="Heading3"/>
        <w:rPr>
          <w:lang w:val="en-US"/>
        </w:rPr>
      </w:pPr>
      <w:bookmarkStart w:id="334" w:name="__RefHeading___Toc517982655"/>
      <w:bookmarkEnd w:id="334"/>
      <w:r>
        <w:rPr>
          <w:lang w:val="en-US"/>
        </w:rPr>
        <w:t>8a.9.1</w:t>
        <w:tab/>
        <w:t xml:space="preserve">MS initiates uplink </w:t>
      </w:r>
      <w:r>
        <w:rPr/>
        <w:t>PS domain user plane data transfer</w:t>
      </w:r>
    </w:p>
    <w:p>
      <w:pPr>
        <w:pStyle w:val="Normal"/>
        <w:rPr/>
      </w:pPr>
      <w:r>
        <w:rPr>
          <w:lang w:val="en-US"/>
        </w:rPr>
        <w:t xml:space="preserve">Assuming that the GA-RRC PTC associated with the identified RAB has been activated as specified in sub-clause 8a.4.2, the MS is able to immediately forward any uplink PS domain user data packets for the RAB to the GANC using the PTC. Upon request from the upper layers to transfer an uplink PS domain user data packet associated with a RAB to the GANC, the PS domain GA-RRC sublayer entity in the MS shall restart the TU4001 timer for the PTC, encapsulate the complete PS domain user data packet within a GA-RRC PDU message, and send the GA-RRC PDU message to the GANC using the associated GA-RRC PTC. </w:t>
      </w:r>
    </w:p>
    <w:p>
      <w:pPr>
        <w:pStyle w:val="Normal"/>
        <w:rPr/>
      </w:pPr>
      <w:r>
        <w:rPr>
          <w:lang w:val="en-US"/>
        </w:rPr>
        <w:t>If sequencing has been activated for the PTC (i.e., Delivery Order is requested in the IE "RAB Configuration" associated with the PTC), the MS shall include GA-RRC PDU sequence number information in the GA-RRC PDU message sent to the GANC using the PTC. The GA-RRC PDU sequence number information handling is specified in sub-clause 11.1.3b.2.</w:t>
      </w:r>
    </w:p>
    <w:p>
      <w:pPr>
        <w:pStyle w:val="Normal"/>
        <w:rPr/>
      </w:pPr>
      <w:r>
        <w:rPr>
          <w:lang w:val="en-US"/>
        </w:rPr>
        <w:t>Note: The GTP-U G-PDU messages from the CN may include GTP-U sequence number information even though Delivery Order is not requested in the RAB Assignment (e.g., the GGSN implementation may always include GTP-U sequence number information). However, GTP-U messages from the GANC to the CN may not include sequence number information in this case (i.e., even though sequence number information is included from CN to GANC).</w:t>
      </w:r>
    </w:p>
    <w:p>
      <w:pPr>
        <w:pStyle w:val="Heading3"/>
        <w:rPr>
          <w:lang w:val="en-US"/>
        </w:rPr>
      </w:pPr>
      <w:bookmarkStart w:id="335" w:name="__RefHeading___Toc517982656"/>
      <w:bookmarkEnd w:id="335"/>
      <w:r>
        <w:rPr>
          <w:lang w:val="en-US"/>
        </w:rPr>
        <w:t>8a.9.2</w:t>
        <w:tab/>
        <w:t>Processing of the received GA-RRC PDU message by the GANC</w:t>
      </w:r>
    </w:p>
    <w:p>
      <w:pPr>
        <w:pStyle w:val="Normal"/>
        <w:rPr/>
      </w:pPr>
      <w:r>
        <w:rPr>
          <w:lang w:val="en-US"/>
        </w:rPr>
        <w:t>Upon receiving the GA-RRC PDU message from the MS, the GANC shall relay the GA-RRC PDU payload within a GTP-U G-PDU message to the SGSN via the Iu-ps interface using the GTP-U protocol as defined in [53].</w:t>
      </w:r>
    </w:p>
    <w:p>
      <w:pPr>
        <w:pStyle w:val="Normal"/>
        <w:rPr>
          <w:lang w:val="en-US"/>
        </w:rPr>
      </w:pPr>
      <w:r>
        <w:rPr>
          <w:lang w:val="en-US"/>
        </w:rPr>
        <w:t xml:space="preserve">Note that </w:t>
      </w:r>
      <w:r>
        <w:rPr/>
        <w:t>all uplink GA-RRC PDU messages sent by the MS terminate at the GANC.</w:t>
      </w:r>
    </w:p>
    <w:p>
      <w:pPr>
        <w:pStyle w:val="Heading3"/>
        <w:rPr>
          <w:lang w:val="en-US"/>
        </w:rPr>
      </w:pPr>
      <w:bookmarkStart w:id="336" w:name="__RefHeading___Toc517982657"/>
      <w:bookmarkEnd w:id="336"/>
      <w:r>
        <w:rPr>
          <w:lang w:val="en-US"/>
        </w:rPr>
        <w:t>8a.9.3</w:t>
        <w:tab/>
        <w:t xml:space="preserve">GANC initiates downlink </w:t>
      </w:r>
      <w:r>
        <w:rPr/>
        <w:t>PS domain user plane data transfer</w:t>
      </w:r>
    </w:p>
    <w:p>
      <w:pPr>
        <w:pStyle w:val="Normal"/>
        <w:rPr/>
      </w:pPr>
      <w:r>
        <w:rPr>
          <w:lang w:val="en-US"/>
        </w:rPr>
        <w:t>Assuming that the GA-RRC PTC associated with the identified RAB has been activated as specified in sub-clause 8a.4.2, the GANC is able to immediately forward any downlink PS domain user data packets for the RAB to the MS using the PTC. Upon receiving a downlink GTP-U G-PDU message for the MS from the CN, the GANC shall relay the GTP-U G-PDU payload within a GA-RRC PDU message to the MS using the associated GA-RRC PTC.</w:t>
      </w:r>
    </w:p>
    <w:p>
      <w:pPr>
        <w:pStyle w:val="Heading3"/>
        <w:rPr>
          <w:lang w:val="en-US"/>
        </w:rPr>
      </w:pPr>
      <w:bookmarkStart w:id="337" w:name="__RefHeading___Toc517982658"/>
      <w:bookmarkEnd w:id="337"/>
      <w:r>
        <w:rPr>
          <w:lang w:val="en-US"/>
        </w:rPr>
        <w:t>8a.9.4</w:t>
        <w:tab/>
        <w:t>Processing of the received GA-RRC PDU message by the MS</w:t>
      </w:r>
    </w:p>
    <w:p>
      <w:pPr>
        <w:pStyle w:val="Normal"/>
        <w:rPr/>
      </w:pPr>
      <w:r>
        <w:rPr>
          <w:lang w:val="en-US"/>
        </w:rPr>
        <w:t>Upon receiving the GA-RRC PDU message from the GANC, the MS shall restart the TU4001 timer for the PTC, extract the received PS domain user data packet and forward the contents to the upper layers in the MS via the PDCP SAP as per standard UMTS.</w:t>
      </w:r>
    </w:p>
    <w:p>
      <w:pPr>
        <w:pStyle w:val="Normal"/>
        <w:rPr/>
      </w:pPr>
      <w:r>
        <w:rPr>
          <w:lang w:val="en-US"/>
        </w:rPr>
        <w:t>If sequencing has been activated for the PTC, the MS shall increment the expected downlink GA-RRC PDU sequence number for each GA-RRC PDU message received from the GANC using the PTC.</w:t>
      </w:r>
    </w:p>
    <w:p>
      <w:pPr>
        <w:pStyle w:val="Normal"/>
        <w:rPr>
          <w:lang w:val="en-US"/>
        </w:rPr>
      </w:pPr>
      <w:r>
        <w:rPr>
          <w:lang w:val="en-US"/>
        </w:rPr>
        <w:t xml:space="preserve">Note that </w:t>
      </w:r>
      <w:r>
        <w:rPr/>
        <w:t>all downlink GA-RRC PDU messages received by the MS are sent from the GANC.</w:t>
      </w:r>
    </w:p>
    <w:p>
      <w:pPr>
        <w:pStyle w:val="Heading3"/>
        <w:rPr/>
      </w:pPr>
      <w:bookmarkStart w:id="338" w:name="__RefHeading___Toc517982659"/>
      <w:bookmarkEnd w:id="338"/>
      <w:r>
        <w:rPr>
          <w:lang w:val="fr-FR"/>
        </w:rPr>
        <w:t>8a.9.5</w:t>
        <w:tab/>
        <w:t>Abnormal Cases</w:t>
      </w:r>
    </w:p>
    <w:p>
      <w:pPr>
        <w:pStyle w:val="Heading4"/>
        <w:ind w:left="1418" w:hanging="1418"/>
        <w:rPr>
          <w:lang w:val="fr-FR"/>
        </w:rPr>
      </w:pPr>
      <w:bookmarkStart w:id="339" w:name="__RefHeading___Toc517982660"/>
      <w:bookmarkEnd w:id="339"/>
      <w:r>
        <w:rPr>
          <w:lang w:val="fr-FR"/>
        </w:rPr>
        <w:t>8a.9.5.1</w:t>
        <w:tab/>
        <w:t>TU4001 timer expiry</w:t>
      </w:r>
    </w:p>
    <w:p>
      <w:pPr>
        <w:pStyle w:val="Normal"/>
        <w:rPr/>
      </w:pPr>
      <w:r>
        <w:rPr>
          <w:lang w:val="en-US"/>
        </w:rPr>
        <w:t>If timer TU4001 expires, the MS shall request deactivation of the PTC as specified in sub-clause 8a.8.1.</w:t>
      </w:r>
    </w:p>
    <w:p>
      <w:pPr>
        <w:pStyle w:val="Heading4"/>
        <w:ind w:left="1418" w:hanging="1418"/>
        <w:rPr>
          <w:lang w:val="en-US"/>
        </w:rPr>
      </w:pPr>
      <w:bookmarkStart w:id="340" w:name="__RefHeading___Toc517982661"/>
      <w:bookmarkEnd w:id="340"/>
      <w:r>
        <w:rPr>
          <w:lang w:val="en-US"/>
        </w:rPr>
        <w:t>8a.9.5.2</w:t>
        <w:tab/>
        <w:t>GANC receives a GA-RRC PDU message while the GA-RRC PTC activation procedure is in progress</w:t>
      </w:r>
    </w:p>
    <w:p>
      <w:pPr>
        <w:pStyle w:val="Normal"/>
        <w:rPr/>
      </w:pPr>
      <w:r>
        <w:rPr>
          <w:lang w:val="en-US"/>
        </w:rPr>
        <w:t>Upon receiving an uplink GA-RRC PDU message while the GA-RRC PTC activation procedure for the PTC is in progress, the GANC will process the request as if the GA-RRC PTC was active.</w:t>
      </w:r>
    </w:p>
    <w:p>
      <w:pPr>
        <w:pStyle w:val="Heading4"/>
        <w:ind w:left="1418" w:hanging="1418"/>
        <w:rPr>
          <w:lang w:val="en-US"/>
        </w:rPr>
      </w:pPr>
      <w:bookmarkStart w:id="341" w:name="__RefHeading___Toc517982662"/>
      <w:bookmarkEnd w:id="341"/>
      <w:r>
        <w:rPr>
          <w:lang w:val="en-US"/>
        </w:rPr>
        <w:t>8a.9.5.3</w:t>
        <w:tab/>
        <w:t>GANC receives a GA-RRC PDU message and the GA-RRC PTC is not active</w:t>
      </w:r>
    </w:p>
    <w:p>
      <w:pPr>
        <w:pStyle w:val="Normal"/>
        <w:rPr/>
      </w:pPr>
      <w:r>
        <w:rPr>
          <w:lang w:val="en-US"/>
        </w:rPr>
        <w:t xml:space="preserve">Upon receiving an uplink GA-RRC PDU message that is associated with a GA-RRC PTC that does not exist, the GANC shall discard the message and initate PTC deactivation as defined in sub-clause 8a.8. </w:t>
      </w:r>
    </w:p>
    <w:p>
      <w:pPr>
        <w:pStyle w:val="Heading4"/>
        <w:ind w:left="1418" w:hanging="1418"/>
        <w:rPr>
          <w:lang w:val="en-US"/>
        </w:rPr>
      </w:pPr>
      <w:bookmarkStart w:id="342" w:name="__RefHeading___Toc517982663"/>
      <w:bookmarkEnd w:id="342"/>
      <w:r>
        <w:rPr>
          <w:lang w:val="en-US"/>
        </w:rPr>
        <w:t>8a.9.5.4</w:t>
        <w:tab/>
        <w:t>Handling of out-of-sequence packets</w:t>
      </w:r>
    </w:p>
    <w:p>
      <w:pPr>
        <w:pStyle w:val="Normal"/>
        <w:rPr/>
      </w:pPr>
      <w:r>
        <w:rPr>
          <w:lang w:val="en-US"/>
        </w:rPr>
        <w:t xml:space="preserve">Packets received out-of-sequence by the MS shall be processed as described in sub-clause 11.1.3b.2. </w:t>
      </w:r>
    </w:p>
    <w:p>
      <w:pPr>
        <w:pStyle w:val="Heading4"/>
        <w:ind w:left="1418" w:hanging="1418"/>
        <w:rPr>
          <w:lang w:val="en-US"/>
        </w:rPr>
      </w:pPr>
      <w:bookmarkStart w:id="343" w:name="__RefHeading___Toc517982664"/>
      <w:bookmarkEnd w:id="343"/>
      <w:r>
        <w:rPr>
          <w:lang w:val="en-US"/>
        </w:rPr>
        <w:t>8a.9.5.5</w:t>
        <w:tab/>
        <w:t>MS receives a GA-RRC PDU message while the GA-RRC PTC activation procedure is in progress</w:t>
      </w:r>
    </w:p>
    <w:p>
      <w:pPr>
        <w:pStyle w:val="Normal"/>
        <w:rPr/>
      </w:pPr>
      <w:r>
        <w:rPr>
          <w:lang w:val="en-US"/>
        </w:rPr>
        <w:t>Upon receiving a downlink GA-RRC PDU message before sending the response to a received PTC activation request, the MS shall queue the received GA-RRC PDU message and process the message immediately after completing the PTC activation.</w:t>
      </w:r>
    </w:p>
    <w:p>
      <w:pPr>
        <w:pStyle w:val="Heading4"/>
        <w:ind w:left="1418" w:hanging="1418"/>
        <w:rPr>
          <w:lang w:val="en-US"/>
        </w:rPr>
      </w:pPr>
      <w:bookmarkStart w:id="344" w:name="__RefHeading___Toc517982665"/>
      <w:r>
        <w:rPr>
          <w:lang w:val="en-US"/>
        </w:rPr>
        <w:t>8a.9.5.6</w:t>
        <w:tab/>
        <w:t>Uplink PS domain user data transfer failed due to lower layer failure</w:t>
      </w:r>
      <w:bookmarkEnd w:id="344"/>
      <w:r>
        <w:rPr>
          <w:lang w:val="en-US"/>
        </w:rPr>
        <w:t xml:space="preserve"> </w:t>
      </w:r>
    </w:p>
    <w:p>
      <w:pPr>
        <w:pStyle w:val="Normal"/>
        <w:rPr/>
      </w:pPr>
      <w:r>
        <w:rPr>
          <w:lang w:val="en-US"/>
        </w:rPr>
        <w:t xml:space="preserve">If a lower layer failure is detected while attempting to send an uplink PS domain user data packet, the MS shall declare the procedure as failed and send the corresponding indication to upper layers. </w:t>
      </w:r>
    </w:p>
    <w:p>
      <w:pPr>
        <w:pStyle w:val="Heading2"/>
        <w:rPr>
          <w:lang w:val="en-US"/>
        </w:rPr>
      </w:pPr>
      <w:bookmarkStart w:id="345" w:name="__RefHeading___Toc517982666"/>
      <w:bookmarkEnd w:id="345"/>
      <w:r>
        <w:rPr>
          <w:lang w:val="en-US"/>
        </w:rPr>
        <w:t>8a.10</w:t>
        <w:tab/>
        <w:t>Handover to GAN Iu mode</w:t>
      </w:r>
    </w:p>
    <w:p>
      <w:pPr>
        <w:pStyle w:val="Normal"/>
        <w:rPr/>
      </w:pPr>
      <w:r>
        <w:rPr/>
        <w:t>The handover to GAN Iu mode procedure is applicable when the MS is in the GA-RC-REGISTERED state.</w:t>
      </w:r>
    </w:p>
    <w:p>
      <w:pPr>
        <w:pStyle w:val="Normal"/>
        <w:rPr/>
      </w:pPr>
      <w:r>
        <w:rPr/>
        <w:t>The preparation phase of the handover to GAN Iu mode procedure is normally initiated when the GANC sends the GA-RRC RELOCATION REQUEST message to the MS, as illustrated in Figure 8a.10.1.</w:t>
      </w:r>
    </w:p>
    <w:p>
      <w:pPr>
        <w:pStyle w:val="Normal"/>
        <w:rPr/>
      </w:pPr>
      <w:r>
        <w:rPr/>
        <w:t>The exception is when the GANC receives a Relocation Request message that does not include the IMSI parameter from a MSC. This exception case is described in sub-clause 8a.10.5.</w:t>
      </w:r>
    </w:p>
    <w:p>
      <w:pPr>
        <w:pStyle w:val="Normal"/>
        <w:rPr/>
      </w:pPr>
      <w:r>
        <w:rPr/>
      </w:r>
    </w:p>
    <w:p>
      <w:pPr>
        <w:pStyle w:val="TH"/>
        <w:rPr/>
      </w:pPr>
      <w:r>
        <w:rPr/>
        <w:object w:dxaOrig="5653" w:dyaOrig="3853">
          <v:shapetype id="_x0000_tole_rId102" coordsize="21600,21600" o:spt="ole_rId10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2" type="_x0000_tole_rId102" style="width:212.3pt;height:144.75pt" filled="f" o:ole="">
            <v:imagedata r:id="rId103" o:title=""/>
          </v:shape>
          <o:OLEObject Type="Embed" ProgID="" ShapeID="ole_rId102" DrawAspect="Content" ObjectID="_1969046761" r:id="rId102"/>
        </w:object>
      </w:r>
    </w:p>
    <w:p>
      <w:pPr>
        <w:pStyle w:val="TF1"/>
        <w:rPr/>
      </w:pPr>
      <w:r>
        <w:rPr/>
        <w:t>Figure 8a.10.1: Handover to GAN Iu mode, successful case</w:t>
      </w:r>
    </w:p>
    <w:p>
      <w:pPr>
        <w:pStyle w:val="Heading3"/>
        <w:rPr/>
      </w:pPr>
      <w:bookmarkStart w:id="346" w:name="__RefHeading___Toc517982667"/>
      <w:bookmarkEnd w:id="346"/>
      <w:r>
        <w:rPr/>
        <w:t>8a.10.1</w:t>
        <w:tab/>
      </w:r>
      <w:r>
        <w:rPr>
          <w:lang w:val="en-US"/>
        </w:rPr>
        <w:t>Reception of GA-RRC RELOCATION REQUEST by the MS</w:t>
      </w:r>
    </w:p>
    <w:p>
      <w:pPr>
        <w:pStyle w:val="Normal"/>
        <w:rPr/>
      </w:pPr>
      <w:r>
        <w:rPr>
          <w:lang w:val="en-US"/>
        </w:rPr>
        <w:t xml:space="preserve">The </w:t>
      </w:r>
      <w:r>
        <w:rPr/>
        <w:t xml:space="preserve">GA-RRC RELOCATION REQUEST </w:t>
      </w:r>
      <w:r>
        <w:rPr>
          <w:lang w:val="en-US"/>
        </w:rPr>
        <w:t>message contains the IE "CN Domains to Handover" indicating the CS domain, the PS domain or both CS and PS domains. If the CS domain or both CS and PS domains is indicated, the message includes the IE "CTC Activation List".  If the PS domain or both CS and PS domains is indicated, the message includes the IE "PTC Activation List".</w:t>
      </w:r>
    </w:p>
    <w:p>
      <w:pPr>
        <w:pStyle w:val="Normal"/>
        <w:rPr/>
      </w:pPr>
      <w:r>
        <w:rPr>
          <w:lang w:val="en-US"/>
        </w:rPr>
        <w:t>The MS shall act on the received GA-RRC RELOCATION REQUEST message containing the IE "CTC Activation List" as follows:</w:t>
      </w:r>
    </w:p>
    <w:p>
      <w:pPr>
        <w:pStyle w:val="B1"/>
        <w:rPr/>
      </w:pPr>
      <w:r>
        <w:rPr/>
        <w:t>-</w:t>
        <w:tab/>
        <w:t xml:space="preserve">for each CTC specified in the </w:t>
      </w:r>
      <w:r>
        <w:rPr>
          <w:lang w:val="en-US"/>
        </w:rPr>
        <w:t>IE "CTC Activation List"</w:t>
      </w:r>
      <w:r>
        <w:rPr/>
        <w:t>:</w:t>
      </w:r>
    </w:p>
    <w:p>
      <w:pPr>
        <w:pStyle w:val="B1"/>
        <w:rPr/>
      </w:pPr>
      <w:r>
        <w:rPr/>
        <w:t>-</w:t>
        <w:tab/>
        <w:t>store the RAB ID;</w:t>
      </w:r>
    </w:p>
    <w:p>
      <w:pPr>
        <w:pStyle w:val="B1"/>
        <w:rPr/>
      </w:pPr>
      <w:r>
        <w:rPr/>
        <w:t>-</w:t>
        <w:tab/>
        <w:t>if the IE "RAB Configuration" indicates that the CTC is for AMR or AMR-WB speech, use the format specified in Annex A.1 and Annex D to code and decode the RTP packets;</w:t>
      </w:r>
    </w:p>
    <w:p>
      <w:pPr>
        <w:pStyle w:val="B1"/>
        <w:rPr/>
      </w:pPr>
      <w:r>
        <w:rPr/>
        <w:t>-</w:t>
        <w:tab/>
        <w:t>if the IE "RAB Configuration" indicates that the CTC is for circuit switched data, use the format specified in Annex A.2 to code and decode the RTP packets;</w:t>
      </w:r>
    </w:p>
    <w:p>
      <w:pPr>
        <w:pStyle w:val="B1"/>
        <w:rPr/>
      </w:pPr>
      <w:r>
        <w:rPr/>
        <w:t>-</w:t>
        <w:tab/>
        <w:t>use the value indicated by the IE "Sample Size" as the minimum sample size for the coding and decoding of the RTP packets, if the MS is not able to use the indicated value. If the circuit transport channel is for AMR or AMR-WB speech with RTP redundancy, the sample size is defined as the size of the new speech sample in each RTP packet, not including any redundant speech samples;</w:t>
      </w:r>
    </w:p>
    <w:p>
      <w:pPr>
        <w:pStyle w:val="B1"/>
        <w:rPr/>
      </w:pPr>
      <w:r>
        <w:rPr/>
        <w:t>-</w:t>
        <w:tab/>
        <w:t xml:space="preserve">configure the uplink RTP packets to be transmitted to the UDP port and IP address identified by the IE "RTP UDP Port" and the IE "GANC IP address", respectively; </w:t>
      </w:r>
    </w:p>
    <w:p>
      <w:pPr>
        <w:pStyle w:val="B1"/>
        <w:rPr/>
      </w:pPr>
      <w:r>
        <w:rPr/>
        <w:t>-</w:t>
        <w:tab/>
        <w:t>use the Payload Type included in the IE "Payload Type" for the PT field in the RTP header for the RTP packets;</w:t>
      </w:r>
    </w:p>
    <w:p>
      <w:pPr>
        <w:pStyle w:val="B1"/>
        <w:rPr/>
      </w:pPr>
      <w:r>
        <w:rPr/>
        <w:t>-</w:t>
        <w:tab/>
        <w:t>if received, use the configuration included in the IE "Multi-rate Configuration 2" for the circuit transport channel that is for AMR or AMR-WB speech;</w:t>
      </w:r>
    </w:p>
    <w:p>
      <w:pPr>
        <w:pStyle w:val="B1"/>
        <w:rPr/>
      </w:pPr>
      <w:r>
        <w:rPr/>
        <w:t>-</w:t>
        <w:tab/>
        <w:t>if received, use the configuration included in the IE "RTP Redundancy Configuration" for the circuit transport channel that is for AMR or AMR-WB speech. The redundancy policy is defined for each of the AMR modes specified in the IE "Multi-rate Configuration 2". The level of redundancy can span from no redundancy to double redundancy. In the same active codec set, a lower codec mode shall not be associated with a lower redundancy level then a higher codec mode. For example, the highest mode in the set is used with no redundancy, the next lower with single redundancy and rest of the modes with double redundancy.</w:t>
      </w:r>
    </w:p>
    <w:p>
      <w:pPr>
        <w:pStyle w:val="B1"/>
        <w:rPr/>
      </w:pPr>
      <w:r>
        <w:rPr/>
        <w:t>-</w:t>
        <w:tab/>
        <w:t>if received, pass the contents of the NAS Synchronisation Indicator to upper layers.</w:t>
      </w:r>
    </w:p>
    <w:p>
      <w:pPr>
        <w:pStyle w:val="Normal"/>
        <w:rPr/>
      </w:pPr>
      <w:r>
        <w:rPr>
          <w:lang w:val="en-US"/>
        </w:rPr>
        <w:t>The MS shall act on the received GA-RRC RELOCATION REQUEST message containing the IE "PTC Activation List" as follows:</w:t>
      </w:r>
    </w:p>
    <w:p>
      <w:pPr>
        <w:pStyle w:val="B1"/>
        <w:rPr/>
      </w:pPr>
      <w:r>
        <w:rPr/>
        <w:t>-</w:t>
        <w:tab/>
        <w:t xml:space="preserve">for each PTC specified in the </w:t>
      </w:r>
      <w:r>
        <w:rPr>
          <w:lang w:val="en-US"/>
        </w:rPr>
        <w:t>IE "PTC Activation List"</w:t>
      </w:r>
      <w:r>
        <w:rPr/>
        <w:t>:</w:t>
      </w:r>
    </w:p>
    <w:p>
      <w:pPr>
        <w:pStyle w:val="B1"/>
        <w:rPr/>
      </w:pPr>
      <w:r>
        <w:rPr/>
        <w:t>-</w:t>
        <w:tab/>
        <w:t>store the RAB ID;</w:t>
      </w:r>
    </w:p>
    <w:p>
      <w:pPr>
        <w:pStyle w:val="B1"/>
        <w:rPr/>
      </w:pPr>
      <w:r>
        <w:rPr/>
        <w:t>-</w:t>
        <w:tab/>
        <w:t>allocate local PTC resources based on the values in the IE "RAB Configuration";</w:t>
      </w:r>
    </w:p>
    <w:p>
      <w:pPr>
        <w:pStyle w:val="B1"/>
        <w:rPr/>
      </w:pPr>
      <w:r>
        <w:rPr/>
        <w:t>-</w:t>
        <w:tab/>
        <w:t>use the TEID value included in the IE "GANC TEID" for the TEID field in the GA-RRC PDU messages to be sent to the GANC;</w:t>
      </w:r>
    </w:p>
    <w:p>
      <w:pPr>
        <w:pStyle w:val="B1"/>
        <w:rPr/>
      </w:pPr>
      <w:r>
        <w:rPr/>
        <w:t>-</w:t>
        <w:tab/>
        <w:t>use the TEID value included in the IE "MS TEID" to verify the TEID field in the GA-RRC PDU messages to be received from the GANC;</w:t>
      </w:r>
    </w:p>
    <w:p>
      <w:pPr>
        <w:pStyle w:val="B1"/>
        <w:rPr/>
      </w:pPr>
      <w:r>
        <w:rPr/>
        <w:t>-</w:t>
        <w:tab/>
        <w:t>configure the uplink GA-RRC PDU messages to be transmitted to the UDP port and IP address identified by the IE "GANC UDP Port" and the IE "GANC IP address", respectively.</w:t>
      </w:r>
    </w:p>
    <w:p>
      <w:pPr>
        <w:pStyle w:val="Normal"/>
        <w:rPr/>
      </w:pPr>
      <w:r>
        <w:rPr/>
        <w:t>On completing the above procedures, the MS shall:</w:t>
      </w:r>
    </w:p>
    <w:p>
      <w:pPr>
        <w:pStyle w:val="B1"/>
        <w:rPr/>
      </w:pPr>
      <w:r>
        <w:rPr>
          <w:lang w:val="en-US"/>
        </w:rPr>
        <w:t>-</w:t>
        <w:tab/>
        <w:t>transmit a GA-RRC RELOCATION REQUEST ACK message including the IE "</w:t>
      </w:r>
      <w:r>
        <w:rPr/>
        <w:t>CN Domains to Handover</w:t>
      </w:r>
      <w:r>
        <w:rPr>
          <w:lang w:val="en-US"/>
        </w:rPr>
        <w:t>" with value the same as received in the GA-RRC RELOCATION REQUEST message. If the CS domain or both CS and PS domains is indicated, the message shall include the IE "CTC Activation Ack List".  If the PS domain or both CS and PS domains is indicated, the message shall include the IE "PTC Activation Ack List".</w:t>
      </w:r>
    </w:p>
    <w:p>
      <w:pPr>
        <w:pStyle w:val="B1"/>
        <w:rPr/>
      </w:pPr>
      <w:r>
        <w:rPr/>
        <w:t>-</w:t>
        <w:tab/>
        <w:t xml:space="preserve">For each CTC specified in the </w:t>
      </w:r>
      <w:r>
        <w:rPr>
          <w:lang w:val="en-US"/>
        </w:rPr>
        <w:t>IE "CTC Activation Ack List" (if included)</w:t>
      </w:r>
      <w:r>
        <w:rPr/>
        <w:t>:</w:t>
      </w:r>
    </w:p>
    <w:p>
      <w:pPr>
        <w:pStyle w:val="B1"/>
        <w:rPr/>
      </w:pPr>
      <w:r>
        <w:rPr/>
        <w:t>-</w:t>
        <w:tab/>
        <w:t>include the IE "RAB ID" for the CTC with the same value as received in the GA-RRC RELOCATION REQUEST message in the IE "RAB ID";</w:t>
      </w:r>
    </w:p>
    <w:p>
      <w:pPr>
        <w:pStyle w:val="B1"/>
        <w:rPr/>
      </w:pPr>
      <w:r>
        <w:rPr/>
        <w:t>-</w:t>
        <w:tab/>
        <w:t xml:space="preserve">include the IE "GA-RRC Cause" indicating either success (i.e., value '0') or a failure cause value; </w:t>
      </w:r>
    </w:p>
    <w:p>
      <w:pPr>
        <w:pStyle w:val="B1"/>
        <w:rPr/>
      </w:pPr>
      <w:r>
        <w:rPr/>
        <w:t>-</w:t>
        <w:tab/>
        <w:t>for each CTC that is successfully configured (i.e., GA-RRC Cause value is '0'):</w:t>
      </w:r>
    </w:p>
    <w:p>
      <w:pPr>
        <w:pStyle w:val="B1"/>
        <w:rPr/>
      </w:pPr>
      <w:r>
        <w:rPr/>
        <w:t>-</w:t>
        <w:tab/>
        <w:t>include the allocated UDP port number in the IE "RTP UDP Port" for the downlink RTP packets to be sent from the GANC to the MS;</w:t>
      </w:r>
    </w:p>
    <w:p>
      <w:pPr>
        <w:pStyle w:val="B1"/>
        <w:rPr/>
      </w:pPr>
      <w:r>
        <w:rPr/>
        <w:t>-</w:t>
        <w:tab/>
        <w:t>include the selected RTP sample size, to be used for uplink and downlink RTP packets, in the IE "Sample Size";</w:t>
      </w:r>
    </w:p>
    <w:p>
      <w:pPr>
        <w:pStyle w:val="B1"/>
        <w:rPr/>
      </w:pPr>
      <w:r>
        <w:rPr/>
        <w:t>-</w:t>
        <w:tab/>
        <w:t>include the Payload Type in the IE "Payload Type";</w:t>
      </w:r>
    </w:p>
    <w:p>
      <w:pPr>
        <w:pStyle w:val="B1"/>
        <w:rPr/>
      </w:pPr>
      <w:r>
        <w:rPr/>
        <w:t>-</w:t>
        <w:tab/>
        <w:t>if the IE "RTCP UDP Port" was received in the GA-RRC RELOCATION REQUEST message and the MS is capable of supporting RTCP, activate the uplink RTCP stream and include the IE "RTCP UDP Port" for the downlink RTCP packets to be sent from the GANC to the MS.</w:t>
      </w:r>
    </w:p>
    <w:p>
      <w:pPr>
        <w:pStyle w:val="B1"/>
        <w:rPr/>
      </w:pPr>
      <w:r>
        <w:rPr/>
        <w:t>-</w:t>
        <w:tab/>
        <w:t xml:space="preserve">For each PTC specified in the </w:t>
      </w:r>
      <w:r>
        <w:rPr>
          <w:lang w:val="en-US"/>
        </w:rPr>
        <w:t>IE "PTC Activation Ack List" (if included)</w:t>
      </w:r>
      <w:r>
        <w:rPr/>
        <w:t>:</w:t>
      </w:r>
    </w:p>
    <w:p>
      <w:pPr>
        <w:pStyle w:val="B1"/>
        <w:rPr/>
      </w:pPr>
      <w:r>
        <w:rPr/>
        <w:t>-</w:t>
        <w:tab/>
        <w:t>include the IE "RAB ID" for the PTC with the same value as received in the GA-RRC RELOCATION REQUEST message in the IE "RAB ID";</w:t>
      </w:r>
    </w:p>
    <w:p>
      <w:pPr>
        <w:pStyle w:val="B1"/>
        <w:rPr/>
      </w:pPr>
      <w:r>
        <w:rPr/>
        <w:t>-</w:t>
        <w:tab/>
        <w:t xml:space="preserve">include the IE "GA-RRC Cause" indicating either success (i.e., value '0') or a failure cause value; </w:t>
      </w:r>
    </w:p>
    <w:p>
      <w:pPr>
        <w:pStyle w:val="B1"/>
        <w:rPr/>
      </w:pPr>
      <w:r>
        <w:rPr/>
        <w:t>-</w:t>
        <w:tab/>
        <w:t>for each PTC that is successfully configured (i.e., GA-RRC Cause value is '0'):</w:t>
      </w:r>
    </w:p>
    <w:p>
      <w:pPr>
        <w:pStyle w:val="B1"/>
        <w:rPr/>
      </w:pPr>
      <w:r>
        <w:rPr/>
        <w:t>-</w:t>
        <w:tab/>
        <w:t>include the allocated UDP port number in the IE "MS UDP Port" for the downlink GA-RRC PDU messages to be sent from the GANC to the MS.</w:t>
      </w:r>
    </w:p>
    <w:p>
      <w:pPr>
        <w:pStyle w:val="Normal"/>
        <w:rPr/>
      </w:pPr>
      <w:r>
        <w:rPr/>
        <w:t>After transmitting the GA-RRC RELOCATION REQUEST ACK message to the GANC, the GA-RRC sub-layer entity (if only one of CS and PS domains is subject to handover) or entities (if both CS and PS domains are subject to handover) in the MS transitions to the GA-RRC CONNECTED state.</w:t>
      </w:r>
    </w:p>
    <w:p>
      <w:pPr>
        <w:pStyle w:val="Heading3"/>
        <w:rPr/>
      </w:pPr>
      <w:bookmarkStart w:id="347" w:name="__RefHeading___Toc517982668"/>
      <w:bookmarkEnd w:id="347"/>
      <w:r>
        <w:rPr/>
        <w:t>8a.10.2</w:t>
        <w:tab/>
      </w:r>
      <w:r>
        <w:rPr>
          <w:lang w:val="en-US"/>
        </w:rPr>
        <w:t>Reception of GA-RRC RELOCATION REQUEST ACK by the GANC</w:t>
      </w:r>
    </w:p>
    <w:p>
      <w:pPr>
        <w:pStyle w:val="Normal"/>
        <w:rPr/>
      </w:pPr>
      <w:r>
        <w:rPr>
          <w:lang w:val="en-US"/>
        </w:rPr>
        <w:t>On reception of the GA-RRC RELOCATION REQUEST ACK message, the GANC shall do the following:</w:t>
      </w:r>
    </w:p>
    <w:p>
      <w:pPr>
        <w:pStyle w:val="B1"/>
        <w:rPr/>
      </w:pPr>
      <w:r>
        <w:rPr>
          <w:lang w:val="en-US"/>
        </w:rPr>
        <w:t>-</w:t>
        <w:tab/>
        <w:t>If the IE "</w:t>
      </w:r>
      <w:r>
        <w:rPr/>
        <w:t>CN Domains to Handover</w:t>
      </w:r>
      <w:r>
        <w:rPr>
          <w:lang w:val="en-US"/>
        </w:rPr>
        <w:t>" indicates either the CS domain or both domains, the GANC shall configure itself for transmission of RTP packets to the "RTP UDP Port" indicated in the message and RTCP packets to the "RTCP UDP Port" indicated in the message (if included) for each successfully activated CTC.</w:t>
      </w:r>
    </w:p>
    <w:p>
      <w:pPr>
        <w:pStyle w:val="B1"/>
        <w:rPr/>
      </w:pPr>
      <w:r>
        <w:rPr>
          <w:lang w:val="en-US"/>
        </w:rPr>
        <w:t>-</w:t>
        <w:tab/>
        <w:t>If the IE "</w:t>
      </w:r>
      <w:r>
        <w:rPr/>
        <w:t>CN Domains to Handover</w:t>
      </w:r>
      <w:r>
        <w:rPr>
          <w:lang w:val="en-US"/>
        </w:rPr>
        <w:t xml:space="preserve">" indicates either the PS domain or both domains, the GANC shall configure itself for transmission of GA-RRC PDU messages to the "MS UDP Port" indicated in the message </w:t>
      </w:r>
      <w:r>
        <w:rPr>
          <w:szCs w:val="24"/>
          <w:lang w:val="en-US"/>
        </w:rPr>
        <w:t>for each successfully activated PTC</w:t>
      </w:r>
      <w:r>
        <w:rPr>
          <w:lang w:val="en-US"/>
        </w:rPr>
        <w:t>.</w:t>
      </w:r>
    </w:p>
    <w:p>
      <w:pPr>
        <w:pStyle w:val="B1"/>
        <w:rPr/>
      </w:pPr>
      <w:r>
        <w:rPr>
          <w:lang w:val="en-US"/>
        </w:rPr>
        <w:t>-</w:t>
        <w:tab/>
        <w:t>The GANC then continues with the relocation preparation process with the CN.</w:t>
      </w:r>
    </w:p>
    <w:p>
      <w:pPr>
        <w:pStyle w:val="Heading3"/>
        <w:rPr/>
      </w:pPr>
      <w:bookmarkStart w:id="348" w:name="__RefHeading___Toc517982669"/>
      <w:bookmarkEnd w:id="348"/>
      <w:r>
        <w:rPr/>
        <w:t>8a.10.3</w:t>
        <w:tab/>
        <w:t>Normal execution</w:t>
      </w:r>
    </w:p>
    <w:p>
      <w:pPr>
        <w:pStyle w:val="Normal"/>
        <w:rPr/>
      </w:pPr>
      <w:r>
        <w:rPr/>
        <w:t>The normal execution phase of the handover to GAN Iu mode procedure is initiated when the source radio access technology (e.g. GERAN or UTRAN) orders the MS to handover (GERAN) or relocate (UTRAN) to GAN Iu mode.</w:t>
      </w:r>
    </w:p>
    <w:p>
      <w:pPr>
        <w:pStyle w:val="B1"/>
        <w:rPr/>
      </w:pPr>
      <w:r>
        <w:rPr/>
        <w:t>-</w:t>
        <w:tab/>
        <w:t>The exception is when the GANC receives a Relocation Request message that does not include the IMSI parameter from a MSC. This exception case is described in sub-clause 8a.10.5.</w:t>
      </w:r>
    </w:p>
    <w:p>
      <w:pPr>
        <w:pStyle w:val="Normal"/>
        <w:rPr/>
      </w:pPr>
      <w:r>
        <w:rPr/>
        <w:t>The execution procedure is applicable when the MS is in the GA-RC-REGISTERED state provided the conditions described in Annex C.2:</w:t>
      </w:r>
      <w:r>
        <w:rPr>
          <w:lang w:val="en-US"/>
        </w:rPr>
        <w:t xml:space="preserve"> "(Source-RAT) Measurement Report for Handover and Cell Change Order to GAN Iu mode"</w:t>
      </w:r>
      <w:r>
        <w:rPr/>
        <w:t xml:space="preserve"> are met.</w:t>
      </w:r>
    </w:p>
    <w:p>
      <w:pPr>
        <w:pStyle w:val="Normal"/>
        <w:rPr/>
      </w:pPr>
      <w:r>
        <w:rPr/>
        <w:t>The handover order in GERAN is sent via the INTER SYSTEM TO UTRAN HANDOVER COMMAND message which contains a HANDOVER TO UTRAN message. The handover order in UTRAN is sent via the PHYSICAL CHANNEL RECONFIGURATION message.  If the UARFCN and PSC parameters included in either of the HANDOVER TO UTRAN message or the PHYSICAL CHANNEL RECONFIGURATION message</w:t>
      </w:r>
      <w:r>
        <w:rPr>
          <w:lang w:val="en-US"/>
        </w:rPr>
        <w:t xml:space="preserve"> (both are specified in [40]) </w:t>
      </w:r>
      <w:r>
        <w:rPr/>
        <w:t>match those of the GAN Iu mode cell, the MS shall:</w:t>
      </w:r>
    </w:p>
    <w:p>
      <w:pPr>
        <w:pStyle w:val="B1"/>
        <w:rPr/>
      </w:pPr>
      <w:r>
        <w:rPr/>
        <w:t>-</w:t>
        <w:tab/>
        <w:t>send a GA-RRC RELOCATION COMPLETE message to the GANC;</w:t>
      </w:r>
    </w:p>
    <w:p>
      <w:pPr>
        <w:pStyle w:val="B1"/>
        <w:rPr/>
      </w:pPr>
      <w:r>
        <w:rPr/>
        <w:t>-</w:t>
        <w:tab/>
        <w:t>in the case of PS domain handover, start timer TU4001</w:t>
      </w:r>
      <w:r>
        <w:rPr>
          <w:lang w:val="en-US"/>
        </w:rPr>
        <w:t xml:space="preserve"> for each of the successfully activated PTC(s);</w:t>
      </w:r>
    </w:p>
    <w:p>
      <w:pPr>
        <w:pStyle w:val="B1"/>
        <w:rPr/>
      </w:pPr>
      <w:r>
        <w:rPr/>
        <w:t>-</w:t>
        <w:tab/>
        <w:t>switch the serving RR to GAN Iu mode; i.e. attach the GA-RRC sub-layer entities to the RR-SAP.</w:t>
      </w:r>
    </w:p>
    <w:p>
      <w:pPr>
        <w:pStyle w:val="Heading3"/>
        <w:rPr/>
      </w:pPr>
      <w:bookmarkStart w:id="349" w:name="__RefHeading___Toc517982670"/>
      <w:bookmarkEnd w:id="349"/>
      <w:r>
        <w:rPr/>
        <w:t>8a.10.4</w:t>
        <w:tab/>
      </w:r>
      <w:r>
        <w:rPr>
          <w:lang w:val="en-US"/>
        </w:rPr>
        <w:t>Reception of GA-RRC RELOCATION COMPLETE by the GANC</w:t>
      </w:r>
    </w:p>
    <w:p>
      <w:pPr>
        <w:pStyle w:val="Normal"/>
        <w:rPr/>
      </w:pPr>
      <w:r>
        <w:rPr>
          <w:lang w:val="en-US"/>
        </w:rPr>
        <w:t xml:space="preserve">On reception of the GA-RRC RELOCATION COMPLETE message, the GANC shall indicate </w:t>
      </w:r>
      <w:r>
        <w:rPr/>
        <w:t>handover detection and completion to the CN</w:t>
      </w:r>
      <w:r>
        <w:rPr>
          <w:lang w:val="en-US"/>
        </w:rPr>
        <w:t>.</w:t>
      </w:r>
    </w:p>
    <w:p>
      <w:pPr>
        <w:pStyle w:val="Heading3"/>
        <w:rPr/>
      </w:pPr>
      <w:bookmarkStart w:id="350" w:name="__RefHeading___Toc517982671"/>
      <w:bookmarkEnd w:id="350"/>
      <w:r>
        <w:rPr/>
        <w:t>8a.10.5</w:t>
        <w:tab/>
        <w:t>Exception case: No IMSI in CS domain Relocation Request</w:t>
      </w:r>
    </w:p>
    <w:p>
      <w:pPr>
        <w:pStyle w:val="Normal"/>
        <w:rPr/>
      </w:pPr>
      <w:r>
        <w:rPr>
          <w:lang w:val="en-US"/>
        </w:rPr>
        <w:t xml:space="preserve">The following exception procedures are applicable if the handover is for the CS domain only and the GANC did not receive the IMSI parameter in the Relocation Request message from the MSC. The procedure is illustrated in Figure 8a.10.5. </w:t>
      </w:r>
    </w:p>
    <w:p>
      <w:pPr>
        <w:pStyle w:val="TH"/>
        <w:rPr/>
      </w:pPr>
      <w:r>
        <w:rPr/>
        <w:object w:dxaOrig="6373" w:dyaOrig="3853">
          <v:shapetype id="_x0000_tole_rId104" coordsize="21600,21600" o:spt="ole_rId10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4" type="_x0000_tole_rId104" style="width:239.05pt;height:144.55pt" filled="f" o:ole="">
            <v:imagedata r:id="rId105" o:title=""/>
          </v:shape>
          <o:OLEObject Type="Embed" ProgID="" ShapeID="ole_rId104" DrawAspect="Content" ObjectID="_1910679237" r:id="rId104"/>
        </w:object>
      </w:r>
    </w:p>
    <w:p>
      <w:pPr>
        <w:pStyle w:val="TF1"/>
        <w:rPr/>
      </w:pPr>
      <w:r>
        <w:rPr/>
        <w:t>Figure 8a.10.5: Handover to GAN Iu mode, exception case</w:t>
      </w:r>
    </w:p>
    <w:p>
      <w:pPr>
        <w:pStyle w:val="Normal"/>
        <w:rPr/>
      </w:pPr>
      <w:r>
        <w:rPr>
          <w:lang w:val="en-US"/>
        </w:rPr>
        <w:t>In this case, the MS will not receive the GA-RRC RELOCATION REQUEST message from the GANC before receiving the handover order from the source radio access technology, as described in sub-clause 8a.10.3.</w:t>
      </w:r>
    </w:p>
    <w:p>
      <w:pPr>
        <w:pStyle w:val="Normal"/>
        <w:rPr>
          <w:lang w:val="en-US"/>
        </w:rPr>
      </w:pPr>
      <w:r>
        <w:rPr/>
        <w:t>If the UARFCN and PSC parameters included in either of the HANDOVER TO UTRAN message or the PHYSICAL CHANNEL RECONFIGURATION message</w:t>
      </w:r>
      <w:r>
        <w:rPr>
          <w:lang w:val="en-US"/>
        </w:rPr>
        <w:t xml:space="preserve"> </w:t>
      </w:r>
      <w:r>
        <w:rPr/>
        <w:t>match those of the GAN Iu mode cell, the GA-RRC CS domain sub-layer entity in the MS shall:</w:t>
      </w:r>
    </w:p>
    <w:p>
      <w:pPr>
        <w:pStyle w:val="B1"/>
        <w:rPr/>
      </w:pPr>
      <w:r>
        <w:rPr/>
        <w:t>-</w:t>
        <w:tab/>
        <w:t>if the handover is not for a signalling channel only, the MS shall:</w:t>
      </w:r>
    </w:p>
    <w:p>
      <w:pPr>
        <w:pStyle w:val="B2"/>
        <w:rPr/>
      </w:pPr>
      <w:r>
        <w:rPr/>
        <w:t>-</w:t>
        <w:tab/>
        <w:t xml:space="preserve">send a GA-RRC RELOCATION ACCESS message to the network including the complete UTRAN RRC handover command message in the IE "UTRAN RRC Message" and enter the GA-RRC-CONNECTED state for the CS domain (Note: The MS shall extract the UTRAN RRC </w:t>
      </w:r>
      <w:r>
        <w:rPr>
          <w:i/>
        </w:rPr>
        <w:t>Handover to UTRAN Command</w:t>
      </w:r>
      <w:r>
        <w:rPr/>
        <w:t xml:space="preserve"> message from the GERAN RRC Handover to UTRAN Command IE that is present in the GERAN RRC </w:t>
      </w:r>
      <w:r>
        <w:rPr>
          <w:i/>
        </w:rPr>
        <w:t>Inter System to UTRAN Command</w:t>
      </w:r>
      <w:r>
        <w:rPr/>
        <w:t xml:space="preserve"> message);</w:t>
      </w:r>
    </w:p>
    <w:p>
      <w:pPr>
        <w:pStyle w:val="B2"/>
        <w:rPr/>
      </w:pPr>
      <w:r>
        <w:rPr/>
        <w:t>-</w:t>
        <w:tab/>
        <w:t>start timer TU3920;</w:t>
      </w:r>
    </w:p>
    <w:p>
      <w:pPr>
        <w:pStyle w:val="B1"/>
        <w:rPr/>
      </w:pPr>
      <w:r>
        <w:rPr/>
        <w:t>-</w:t>
        <w:tab/>
        <w:t>otherwise, the MS shall:</w:t>
      </w:r>
    </w:p>
    <w:p>
      <w:pPr>
        <w:pStyle w:val="B2"/>
        <w:rPr/>
      </w:pPr>
      <w:r>
        <w:rPr/>
        <w:t>-</w:t>
        <w:tab/>
        <w:t>immediately send a GA-RRC RELOCATION COMPLETE message to the GANC;</w:t>
      </w:r>
    </w:p>
    <w:p>
      <w:pPr>
        <w:pStyle w:val="B2"/>
        <w:rPr/>
      </w:pPr>
      <w:r>
        <w:rPr/>
        <w:t>-</w:t>
        <w:tab/>
        <w:t>enter the GA-RRC-CONNECTED state for the CS domain;</w:t>
      </w:r>
    </w:p>
    <w:p>
      <w:pPr>
        <w:pStyle w:val="B2"/>
        <w:rPr/>
      </w:pPr>
      <w:r>
        <w:rPr/>
        <w:t>-</w:t>
        <w:tab/>
        <w:t>switch the serving RR to GAN Iu mode; i.e. attach the GA-RRC sub-layer entities to the RR-SAP.</w:t>
      </w:r>
    </w:p>
    <w:p>
      <w:pPr>
        <w:pStyle w:val="Normal"/>
        <w:rPr/>
      </w:pPr>
      <w:r>
        <w:rPr/>
        <w:t>On receipt of the GA-RRC RELOCATION ACCESS message, the GANC shall initiate CTC activation as specified in sub-clause 8a.4.1.</w:t>
      </w:r>
    </w:p>
    <w:p>
      <w:pPr>
        <w:pStyle w:val="Normal"/>
        <w:rPr/>
      </w:pPr>
      <w:r>
        <w:rPr/>
        <w:t>On receipt of the GA-RRC ACTIVATE CHANNEL COMPLETE message, the MS shall:</w:t>
      </w:r>
    </w:p>
    <w:p>
      <w:pPr>
        <w:pStyle w:val="B1"/>
        <w:rPr/>
      </w:pPr>
      <w:r>
        <w:rPr/>
        <w:t>-</w:t>
        <w:tab/>
        <w:t>stop timer TU3920;</w:t>
      </w:r>
    </w:p>
    <w:p>
      <w:pPr>
        <w:pStyle w:val="B1"/>
        <w:rPr/>
      </w:pPr>
      <w:r>
        <w:rPr/>
        <w:t>-</w:t>
        <w:tab/>
        <w:t>send a GA-RRC RELOCATION COMPLETE message to the GANC;</w:t>
      </w:r>
    </w:p>
    <w:p>
      <w:pPr>
        <w:pStyle w:val="B1"/>
        <w:rPr/>
      </w:pPr>
      <w:r>
        <w:rPr/>
        <w:t>-</w:t>
        <w:tab/>
        <w:t>switch to GAN Iu mode; i.e. attach the GA-RRC sub-layer entities to the RR-SAP.</w:t>
      </w:r>
    </w:p>
    <w:p>
      <w:pPr>
        <w:pStyle w:val="Normal"/>
        <w:rPr/>
      </w:pPr>
      <w:r>
        <w:rPr/>
        <w:t>On reception of the GA-RRC RELOCATION COMPLETE message, t</w:t>
      </w:r>
      <w:r>
        <w:rPr>
          <w:lang w:val="en-US"/>
        </w:rPr>
        <w:t xml:space="preserve">he GANC shall indicate </w:t>
      </w:r>
      <w:r>
        <w:rPr/>
        <w:t>handover detection and completion to the CN.</w:t>
      </w:r>
    </w:p>
    <w:p>
      <w:pPr>
        <w:pStyle w:val="Normal"/>
        <w:rPr/>
      </w:pPr>
      <w:r>
        <w:rPr/>
        <w:t>If the CTC activation procedure fails or the timer TU3920 expires before CTC activation is completed, the MS shall:</w:t>
      </w:r>
    </w:p>
    <w:p>
      <w:pPr>
        <w:pStyle w:val="B1"/>
        <w:rPr/>
      </w:pPr>
      <w:r>
        <w:rPr/>
        <w:t>-</w:t>
        <w:tab/>
        <w:t>terminate the procedure including release of the associated GA-RRC resources;</w:t>
      </w:r>
    </w:p>
    <w:p>
      <w:pPr>
        <w:pStyle w:val="B1"/>
        <w:rPr/>
      </w:pPr>
      <w:r>
        <w:rPr/>
        <w:t>-</w:t>
        <w:tab/>
        <w:t>resume the connection in the source radio access technology used before the handover;</w:t>
      </w:r>
    </w:p>
    <w:p>
      <w:pPr>
        <w:pStyle w:val="B1"/>
        <w:rPr/>
      </w:pPr>
      <w:r>
        <w:rPr/>
        <w:t>-</w:t>
        <w:tab/>
        <w:t>indicate the failure to the source radio access technology.</w:t>
      </w:r>
    </w:p>
    <w:p>
      <w:pPr>
        <w:pStyle w:val="Heading2"/>
        <w:rPr>
          <w:lang w:val="en-US"/>
        </w:rPr>
      </w:pPr>
      <w:bookmarkStart w:id="351" w:name="__RefHeading___Toc517982672"/>
      <w:bookmarkEnd w:id="351"/>
      <w:r>
        <w:rPr>
          <w:lang w:val="en-US"/>
        </w:rPr>
        <w:t>8a.11</w:t>
        <w:tab/>
        <w:t>Handover from GAN Iu mode</w:t>
      </w:r>
    </w:p>
    <w:p>
      <w:pPr>
        <w:pStyle w:val="Normal"/>
        <w:rPr/>
      </w:pPr>
      <w:r>
        <w:rPr/>
        <w:t xml:space="preserve">The purpose of this procedure is to transfer, upon request from the MS (and under the control of the GANC), a connection between the MS and the GANC to another radio access technology (e.g. GERAN or UTRAN). </w:t>
      </w:r>
    </w:p>
    <w:p>
      <w:pPr>
        <w:pStyle w:val="Normal"/>
        <w:rPr/>
      </w:pPr>
      <w:r>
        <w:rPr/>
        <w:t>The procedure is applicable when one or both of the GA-RRC sub-layer entities in the MS are in GA-RRC-CONNECTED state.</w:t>
      </w:r>
    </w:p>
    <w:p>
      <w:pPr>
        <w:pStyle w:val="TH"/>
        <w:rPr>
          <w:lang w:val="en-US"/>
        </w:rPr>
      </w:pPr>
      <w:r>
        <w:rPr/>
        <w:object w:dxaOrig="5653" w:dyaOrig="3853">
          <v:shapetype id="_x0000_tole_rId106" coordsize="21600,21600" o:spt="ole_rId10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6" type="_x0000_tole_rId106" style="width:212.3pt;height:144.75pt" filled="f" o:ole="">
            <v:imagedata r:id="rId107" o:title=""/>
          </v:shape>
          <o:OLEObject Type="Embed" ProgID="" ShapeID="ole_rId106" DrawAspect="Content" ObjectID="_497044799" r:id="rId106"/>
        </w:object>
      </w:r>
    </w:p>
    <w:p>
      <w:pPr>
        <w:pStyle w:val="TF1"/>
        <w:rPr/>
      </w:pPr>
      <w:r>
        <w:rPr/>
        <w:t>Figure 8a.11.1: Handover from GAN Iu mode, successful case</w:t>
      </w:r>
    </w:p>
    <w:p>
      <w:pPr>
        <w:pStyle w:val="TH"/>
        <w:rPr/>
      </w:pPr>
      <w:r>
        <w:rPr/>
        <w:object w:dxaOrig="5653" w:dyaOrig="3853">
          <v:shapetype id="_x0000_tole_rId108" coordsize="21600,21600" o:spt="ole_rId10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8" type="_x0000_tole_rId108" style="width:212.3pt;height:144.75pt" filled="f" o:ole="">
            <v:imagedata r:id="rId109" o:title=""/>
          </v:shape>
          <o:OLEObject Type="Embed" ProgID="" ShapeID="ole_rId108" DrawAspect="Content" ObjectID="_1495622700" r:id="rId108"/>
        </w:object>
      </w:r>
    </w:p>
    <w:p>
      <w:pPr>
        <w:pStyle w:val="TF1"/>
        <w:rPr/>
      </w:pPr>
      <w:r>
        <w:rPr/>
        <w:t>Figure 8a.11.2: Handover from GAN Iu mode, failure case</w:t>
      </w:r>
    </w:p>
    <w:p>
      <w:pPr>
        <w:pStyle w:val="Heading3"/>
        <w:rPr/>
      </w:pPr>
      <w:bookmarkStart w:id="352" w:name="__RefHeading___Toc517982673"/>
      <w:bookmarkEnd w:id="352"/>
      <w:r>
        <w:rPr/>
        <w:t>8a.11.1</w:t>
        <w:tab/>
        <w:t>Initiation</w:t>
      </w:r>
    </w:p>
    <w:p>
      <w:pPr>
        <w:pStyle w:val="Normal"/>
        <w:rPr/>
      </w:pPr>
      <w:r>
        <w:rPr/>
        <w:t>The procedure may be initiated by the MS based on:</w:t>
      </w:r>
    </w:p>
    <w:p>
      <w:pPr>
        <w:pStyle w:val="B1"/>
        <w:rPr/>
      </w:pPr>
      <w:r>
        <w:rPr/>
        <w:t>-</w:t>
        <w:tab/>
        <w:t>local measurements of GAN coverage signal quality;</w:t>
      </w:r>
    </w:p>
    <w:p>
      <w:pPr>
        <w:pStyle w:val="B1"/>
        <w:rPr/>
      </w:pPr>
      <w:r>
        <w:rPr/>
        <w:t>-</w:t>
        <w:tab/>
        <w:t>reception of a GA-RRC UPLINK QUALITY INDICATION</w:t>
      </w:r>
      <w:r>
        <w:rPr>
          <w:lang w:val="en-US"/>
        </w:rPr>
        <w:t xml:space="preserve"> message</w:t>
      </w:r>
      <w:r>
        <w:rPr/>
        <w:t xml:space="preserve"> indicating poor uplink quality in the </w:t>
      </w:r>
      <w:r>
        <w:rPr>
          <w:i/>
          <w:iCs/>
        </w:rPr>
        <w:t>UL Quality Indication</w:t>
      </w:r>
      <w:r>
        <w:rPr/>
        <w:t xml:space="preserve"> IE; If the UL Quality Indication IE indicates "Network problem" a handover out to GERAN or UTRAN should be attempted. In case the UL Quality Indication information element shows "Radio problem" or "Undetermined problem" a search for a new access point should be done before the handover out is initiated;</w:t>
      </w:r>
    </w:p>
    <w:p>
      <w:pPr>
        <w:pStyle w:val="B1"/>
        <w:rPr/>
      </w:pPr>
      <w:r>
        <w:rPr/>
        <w:t>-</w:t>
        <w:tab/>
        <w:t>reception of RTCP packets indicating poor uplink quality (i.e., in the CS case);</w:t>
      </w:r>
    </w:p>
    <w:p>
      <w:pPr>
        <w:pStyle w:val="B1"/>
        <w:rPr/>
      </w:pPr>
      <w:r>
        <w:rPr/>
        <w:t>-</w:t>
        <w:tab/>
        <w:t>excessive loss or delay in the received RTP packets (i.e., in the CS case).</w:t>
      </w:r>
    </w:p>
    <w:p>
      <w:pPr>
        <w:pStyle w:val="Normal"/>
        <w:rPr/>
      </w:pPr>
      <w:r>
        <w:rPr/>
        <w:t>When the MS decides to trigger the handover from GAN Iu mode, it shall:</w:t>
      </w:r>
    </w:p>
    <w:p>
      <w:pPr>
        <w:pStyle w:val="B1"/>
        <w:rPr/>
      </w:pPr>
      <w:r>
        <w:rPr/>
        <w:t>-</w:t>
        <w:tab/>
        <w:t>send a GA-RRC RELOCATION INFORMATION message to the GANC including a list of candidate/ target cell identifiers ranked in order of preference which is the most recent list available from the other radio access technology (e.g. GSM RR) and including the received signal strength for each identified GERAN or UTRAN cell. The MS may include GERAN cells, UTRAN cells or both.</w:t>
      </w:r>
    </w:p>
    <w:p>
      <w:pPr>
        <w:pStyle w:val="Heading3"/>
        <w:rPr/>
      </w:pPr>
      <w:bookmarkStart w:id="353" w:name="__RefHeading___Toc517982674"/>
      <w:bookmarkEnd w:id="353"/>
      <w:r>
        <w:rPr/>
        <w:t>8a.11.2</w:t>
        <w:tab/>
        <w:t>Reception of GA-RRC RELOCATION INFORMATION by the GANC</w:t>
      </w:r>
    </w:p>
    <w:p>
      <w:pPr>
        <w:pStyle w:val="Normal"/>
        <w:rPr/>
      </w:pPr>
      <w:r>
        <w:rPr/>
        <w:t>The GANC should signal the need for handover to the CN.</w:t>
      </w:r>
    </w:p>
    <w:p>
      <w:pPr>
        <w:pStyle w:val="Normal"/>
        <w:rPr/>
      </w:pPr>
      <w:r>
        <w:rPr/>
        <w:t>If the CN grants the handover request, the GANC should send a GA-RRC RELOCATION COMMAND message to the MS.</w:t>
      </w:r>
    </w:p>
    <w:p>
      <w:pPr>
        <w:pStyle w:val="Normal"/>
        <w:rPr/>
      </w:pPr>
      <w:r>
        <w:rPr/>
        <w:t>The GA-RRC RELOCATION COMMAND message should only indicate a target cell which was reported by the MS in the GA-RRC RELOCATION INFORMATION message.</w:t>
      </w:r>
    </w:p>
    <w:p>
      <w:pPr>
        <w:pStyle w:val="Heading3"/>
        <w:rPr/>
      </w:pPr>
      <w:bookmarkStart w:id="354" w:name="__RefHeading___Toc517982675"/>
      <w:bookmarkEnd w:id="354"/>
      <w:r>
        <w:rPr/>
        <w:t>8a.11.3</w:t>
        <w:tab/>
        <w:t>Reception of GA-RRC RELOCATION COMMAND by the MS</w:t>
      </w:r>
    </w:p>
    <w:p>
      <w:pPr>
        <w:pStyle w:val="Normal"/>
        <w:rPr/>
      </w:pPr>
      <w:r>
        <w:rPr/>
        <w:t>The MS shall:</w:t>
      </w:r>
    </w:p>
    <w:p>
      <w:pPr>
        <w:pStyle w:val="B1"/>
        <w:rPr/>
      </w:pPr>
      <w:r>
        <w:rPr/>
        <w:t>-</w:t>
        <w:tab/>
        <w:t>suspend all NAS layer signalling transmissions;</w:t>
      </w:r>
    </w:p>
    <w:p>
      <w:pPr>
        <w:pStyle w:val="B1"/>
        <w:rPr/>
      </w:pPr>
      <w:r>
        <w:rPr/>
        <w:t>-</w:t>
        <w:tab/>
        <w:t>start the connection establishment to the target radio access technology (e.g. GERAN or UTRAN) by using the contents of the IE "UTRAN RRC Message". This message carries information about the candidate/ target cell identifier and radio parameters relevant for the target radio access technology.</w:t>
      </w:r>
    </w:p>
    <w:p>
      <w:pPr>
        <w:pStyle w:val="Normal"/>
        <w:rPr/>
      </w:pPr>
      <w:r>
        <w:rPr/>
        <w:t>A MS with simultaneously active PS and CS sessions in GAN Iu mode shall follow the procedure as outlined in [40] when it switches to the target cell.</w:t>
      </w:r>
    </w:p>
    <w:p>
      <w:pPr>
        <w:pStyle w:val="NO"/>
        <w:rPr/>
      </w:pPr>
      <w:r>
        <w:rPr/>
        <w:t>NOTE:</w:t>
        <w:tab/>
        <w:t>The requirements concerning the establishment of the radio connection towards the target radio access technology (e.g. GERAN) and the signalling procedure are outside of the scope of this specification.</w:t>
      </w:r>
    </w:p>
    <w:p>
      <w:pPr>
        <w:pStyle w:val="Heading3"/>
        <w:rPr/>
      </w:pPr>
      <w:bookmarkStart w:id="355" w:name="__RefHeading___Toc517982676"/>
      <w:bookmarkEnd w:id="355"/>
      <w:r>
        <w:rPr/>
        <w:t>8a.11.4</w:t>
        <w:tab/>
        <w:t>Successful completion of the handover from GAN Iu mode</w:t>
      </w:r>
    </w:p>
    <w:p>
      <w:pPr>
        <w:pStyle w:val="Normal"/>
        <w:rPr/>
      </w:pPr>
      <w:r>
        <w:rPr/>
        <w:t>Upon successfully completing the handover from GAN Iu mode, the GANC should:</w:t>
      </w:r>
    </w:p>
    <w:p>
      <w:pPr>
        <w:pStyle w:val="B1"/>
        <w:rPr/>
      </w:pPr>
      <w:r>
        <w:rPr/>
        <w:t>-</w:t>
        <w:tab/>
        <w:t>release all radio resources associated with the GAN connection.</w:t>
      </w:r>
    </w:p>
    <w:p>
      <w:pPr>
        <w:pStyle w:val="Normal"/>
        <w:rPr/>
      </w:pPr>
      <w:r>
        <w:rPr/>
        <w:t>Upon successfully completing the handover from GAN Iu mode, the MS shall:</w:t>
      </w:r>
    </w:p>
    <w:p>
      <w:pPr>
        <w:pStyle w:val="B1"/>
        <w:rPr/>
      </w:pPr>
      <w:r>
        <w:rPr/>
        <w:t>-</w:t>
        <w:tab/>
        <w:t>switch to the target radio access technology (e.g. GERAN or UTRAN) mode; i.e. detach the GA-RRC sub-layer entities from the RR-SAP;</w:t>
      </w:r>
    </w:p>
    <w:p>
      <w:pPr>
        <w:pStyle w:val="B1"/>
        <w:rPr>
          <w:lang w:val="en-US"/>
        </w:rPr>
      </w:pPr>
      <w:r>
        <w:rPr>
          <w:lang w:val="en-US"/>
        </w:rPr>
        <w:t>-</w:t>
        <w:tab/>
        <w:t>enter the GA-RC-REGISTERED state (but in GERAN/UTRAN mode).</w:t>
      </w:r>
    </w:p>
    <w:p>
      <w:pPr>
        <w:pStyle w:val="NO"/>
        <w:rPr/>
      </w:pPr>
      <w:r>
        <w:rPr/>
        <w:t>NOTE:</w:t>
        <w:tab/>
        <w:t>The release of the GAN radio resources is initiated from the target RAT. The MS may deregister from the GANC (as defined in sub-clause 6.4) after successfully completing the handover. If the MS chooses to deregister from the GANC, it may do so either immediately after successfully completing the handover or after sending the GA-RRC RELEASE COMPLETE message to the GANC in response to the GA-RRC RELEASE message from the GANC.</w:t>
      </w:r>
    </w:p>
    <w:p>
      <w:pPr>
        <w:pStyle w:val="Heading3"/>
        <w:rPr/>
      </w:pPr>
      <w:bookmarkStart w:id="356" w:name="__RefHeading___Toc517982677"/>
      <w:bookmarkEnd w:id="356"/>
      <w:r>
        <w:rPr/>
        <w:t>8a.11.5</w:t>
        <w:tab/>
        <w:t>MS fails to complete requested handover</w:t>
      </w:r>
    </w:p>
    <w:p>
      <w:pPr>
        <w:pStyle w:val="Normal"/>
        <w:rPr/>
      </w:pPr>
      <w:r>
        <w:rPr/>
        <w:t>If the MS does not succeed in establishing a connection to the target radio access technology, the MS shall:</w:t>
      </w:r>
    </w:p>
    <w:p>
      <w:pPr>
        <w:pStyle w:val="B1"/>
        <w:rPr/>
      </w:pPr>
      <w:r>
        <w:rPr/>
        <w:t>-</w:t>
        <w:tab/>
        <w:t>revert back to the GAN Iu mode configuration;</w:t>
      </w:r>
    </w:p>
    <w:p>
      <w:pPr>
        <w:pStyle w:val="B1"/>
        <w:rPr/>
      </w:pPr>
      <w:r>
        <w:rPr/>
        <w:t>-</w:t>
        <w:tab/>
        <w:t>return a GA-RRC RELOCATION FAILURE message to the GANC and resume normal operation as if the GA-RRC RELOCATION COMMAND message has not been received. The GA-RRC Cause value shall be set to value '</w:t>
      </w:r>
      <w:r>
        <w:rPr/>
        <w:t>Relocation Failure In Target CN/RNC Or Target System</w:t>
      </w:r>
      <w:r>
        <w:rPr/>
        <w:t>' as specified in [52].</w:t>
      </w:r>
    </w:p>
    <w:p>
      <w:pPr>
        <w:pStyle w:val="Heading3"/>
        <w:rPr/>
      </w:pPr>
      <w:bookmarkStart w:id="357" w:name="__RefHeading___Toc517982678"/>
      <w:bookmarkEnd w:id="357"/>
      <w:r>
        <w:rPr/>
        <w:t>8a.11.6</w:t>
        <w:tab/>
        <w:t>Reception of GA-RRC RELOCATION FAILURE by the GANC</w:t>
      </w:r>
    </w:p>
    <w:p>
      <w:pPr>
        <w:pStyle w:val="Normal"/>
        <w:rPr/>
      </w:pPr>
      <w:r>
        <w:rPr/>
        <w:t>The GANC may initiate the release of resources in the target radio access technology.</w:t>
      </w:r>
    </w:p>
    <w:p>
      <w:pPr>
        <w:pStyle w:val="Heading3"/>
        <w:rPr/>
      </w:pPr>
      <w:bookmarkStart w:id="358" w:name="__RefHeading___Toc517982679"/>
      <w:bookmarkEnd w:id="358"/>
      <w:r>
        <w:rPr/>
        <w:t>8a.11.7</w:t>
        <w:tab/>
        <w:t>Abnormal Cases</w:t>
      </w:r>
    </w:p>
    <w:p>
      <w:pPr>
        <w:pStyle w:val="Normal"/>
        <w:rPr/>
      </w:pPr>
      <w:r>
        <w:rPr/>
        <w:t>If the GA-RRC RELOCATION COMMAND message instructs the MS:</w:t>
      </w:r>
    </w:p>
    <w:p>
      <w:pPr>
        <w:pStyle w:val="B1"/>
        <w:rPr/>
      </w:pPr>
      <w:r>
        <w:rPr/>
        <w:t>-</w:t>
        <w:tab/>
        <w:t>to perform a non-supported scenario, or</w:t>
      </w:r>
    </w:p>
    <w:p>
      <w:pPr>
        <w:pStyle w:val="B1"/>
        <w:rPr/>
      </w:pPr>
      <w:r>
        <w:rPr/>
        <w:t>-</w:t>
        <w:tab/>
        <w:t>to use a non-supported configuration,</w:t>
      </w:r>
    </w:p>
    <w:p>
      <w:pPr>
        <w:pStyle w:val="Normal"/>
        <w:rPr/>
      </w:pPr>
      <w:r>
        <w:rPr/>
        <w:t>the MS shall return a GA-RRC RELOCATION FAILURE message with GA-RRC Cause value set to 'Unspecified failure' or other appropriate cause as defined in [52] and resume normal operation as if the GA-RRC RELOCATION COMMAND message has not been received.</w:t>
      </w:r>
    </w:p>
    <w:p>
      <w:pPr>
        <w:pStyle w:val="Heading1"/>
        <w:ind w:left="1134" w:hanging="1134"/>
        <w:rPr/>
      </w:pPr>
      <w:bookmarkStart w:id="359" w:name="__RefHeading___Toc517982680"/>
      <w:r>
        <w:rPr/>
        <w:t>9</w:t>
        <w:tab/>
        <w:t>Error handling procedures</w:t>
      </w:r>
      <w:bookmarkEnd w:id="359"/>
      <w:r>
        <w:rPr/>
        <w:t xml:space="preserve"> </w:t>
      </w:r>
    </w:p>
    <w:p>
      <w:pPr>
        <w:pStyle w:val="Heading2"/>
        <w:rPr/>
      </w:pPr>
      <w:bookmarkStart w:id="360" w:name="__RefHeading___Toc517982681"/>
      <w:bookmarkEnd w:id="360"/>
      <w:r>
        <w:rPr/>
        <w:t>9.1</w:t>
        <w:tab/>
        <w:t>General</w:t>
      </w:r>
    </w:p>
    <w:p>
      <w:pPr>
        <w:pStyle w:val="Normal"/>
        <w:rPr/>
      </w:pPr>
      <w:r>
        <w:rPr/>
        <w:t>The procedures specified in this specification apply to those messages which pass the checks described in this sub-clause.</w:t>
      </w:r>
    </w:p>
    <w:p>
      <w:pPr>
        <w:pStyle w:val="Normal"/>
        <w:rPr/>
      </w:pPr>
      <w:r>
        <w:rPr/>
        <w:t>This sub-clause also specifies procedures for the handling of unknown, unforeseen, and erroneous protocol data by the receiving entity. These procedures are called "error handling procedures", but in addition to providing recovery mechanisms for error situations they define a compatibility mechanism for future extensions of the protocols.</w:t>
      </w:r>
    </w:p>
    <w:p>
      <w:pPr>
        <w:pStyle w:val="Normal"/>
        <w:rPr/>
      </w:pPr>
      <w:r>
        <w:rPr/>
        <w:t>Sub-clauses 9.2 to 9.4 shall be applied in order of precedence.</w:t>
      </w:r>
    </w:p>
    <w:p>
      <w:pPr>
        <w:pStyle w:val="Normal"/>
        <w:rPr/>
      </w:pPr>
      <w:r>
        <w:rPr/>
        <w:t>In this sub-clause the following terminology is used:</w:t>
      </w:r>
    </w:p>
    <w:p>
      <w:pPr>
        <w:pStyle w:val="B1"/>
        <w:rPr/>
      </w:pPr>
      <w:r>
        <w:rPr/>
        <w:t>-</w:t>
        <w:tab/>
        <w:t>An IE is defined to be syntactically incorrect in a message if it contains at least one value defined as "reserved" in sub-clause 11, or if its value part violates rules of clause 11. However it is not a syntactical error that an IE specifies in its length indicator a greater length than defined in clause 11.</w:t>
      </w:r>
    </w:p>
    <w:p>
      <w:pPr>
        <w:pStyle w:val="B1"/>
        <w:rPr/>
      </w:pPr>
      <w:r>
        <w:rPr/>
        <w:t>-</w:t>
        <w:tab/>
        <w:t>A message is defined to have semantically incorrect contents if it contains information which, possibly dependent on the state of the receiver, is in contradiction to the resources of the receiver and/or to the procedural part of this specification.</w:t>
      </w:r>
    </w:p>
    <w:p>
      <w:pPr>
        <w:pStyle w:val="Normal"/>
        <w:overflowPunct w:val="true"/>
        <w:spacing w:before="0" w:after="0"/>
        <w:textAlignment w:val="auto"/>
        <w:rPr/>
      </w:pPr>
      <w:r>
        <w:rPr/>
        <w:t xml:space="preserve">The procedures below apply to GA-RC/GA-CSR, GA-PSR, and GA-RRC messages, unless explicitly specified otherwise. </w:t>
      </w:r>
      <w:r>
        <w:rPr>
          <w:rFonts w:eastAsia="SimSun;宋体"/>
          <w:lang w:eastAsia="zh-CN"/>
        </w:rPr>
        <w:t>The MS shall use the GA-CSR STATUS message to indicate problems with the GA-RC and GA-CSR protocols, the GA-PSR STATUS message to indicate problems with the GA-PSR protocol, and the GA-RRC STATUS message to indicate problems with the GA-RRC protocol.</w:t>
      </w:r>
    </w:p>
    <w:p>
      <w:pPr>
        <w:pStyle w:val="Heading2"/>
        <w:rPr/>
      </w:pPr>
      <w:bookmarkStart w:id="361" w:name="__RefHeading___Toc517982682"/>
      <w:bookmarkEnd w:id="361"/>
      <w:r>
        <w:rPr/>
        <w:t>9.2</w:t>
        <w:tab/>
        <w:t>Message too short</w:t>
      </w:r>
    </w:p>
    <w:p>
      <w:pPr>
        <w:pStyle w:val="Normal"/>
        <w:rPr/>
      </w:pPr>
      <w:r>
        <w:rPr/>
        <w:t xml:space="preserve">When a message is received that is too short to contain a complete message header and all the mandatory information elements, that message shall be ignored. </w:t>
      </w:r>
    </w:p>
    <w:p>
      <w:pPr>
        <w:pStyle w:val="Heading2"/>
        <w:rPr/>
      </w:pPr>
      <w:bookmarkStart w:id="362" w:name="__RefHeading___Toc517982683"/>
      <w:bookmarkEnd w:id="362"/>
      <w:r>
        <w:rPr/>
        <w:t>9.3</w:t>
        <w:tab/>
        <w:t>Invalid Message Header</w:t>
      </w:r>
    </w:p>
    <w:p>
      <w:pPr>
        <w:pStyle w:val="Normal"/>
        <w:rPr/>
      </w:pPr>
      <w:r>
        <w:rPr/>
        <w:t>If the MS receives a message over UDP with message type not defined or not implemented, it shall ignore the message.</w:t>
      </w:r>
    </w:p>
    <w:p>
      <w:pPr>
        <w:pStyle w:val="Normal"/>
        <w:rPr/>
      </w:pPr>
      <w:r>
        <w:rPr/>
        <w:t>If the MS receives a message over TCP with protocol discriminator not defined or not implemented, it shall ignore the message.</w:t>
      </w:r>
    </w:p>
    <w:p>
      <w:pPr>
        <w:pStyle w:val="Normal"/>
        <w:rPr/>
      </w:pPr>
      <w:r>
        <w:rPr/>
        <w:t>If the MS receives a message with Skip Indicator IE not encoded as 0000 or Length IE greater than 2048, it shall ignore the message.</w:t>
      </w:r>
    </w:p>
    <w:p>
      <w:pPr>
        <w:pStyle w:val="Normal"/>
        <w:rPr/>
      </w:pPr>
      <w:r>
        <w:rPr/>
        <w:t>If the MS receives a message over TCP with message type not defined for the specific PD (GA-RC/GA-CSR, GA-PSR or GA-RRC) or not implemented, it shall return a GA-CSR STATUS, GA-PSR STATUS or GA-RRC STATUS message, respectively, with cause "message type non-existent or not implemented".</w:t>
      </w:r>
    </w:p>
    <w:p>
      <w:pPr>
        <w:pStyle w:val="Normal"/>
        <w:rPr/>
      </w:pPr>
      <w:r>
        <w:rPr/>
        <w:t>If the MS receives a message not compatible with the protocol state, the MS shall ignore the message and shall return a (GA-CSR, GA-PSR or GA-RRC) STATUS message with cause "Message type not compatible with protocol state".</w:t>
      </w:r>
    </w:p>
    <w:p>
      <w:pPr>
        <w:pStyle w:val="Heading2"/>
        <w:rPr/>
      </w:pPr>
      <w:bookmarkStart w:id="363" w:name="__RefHeading___Toc517982684"/>
      <w:bookmarkEnd w:id="363"/>
      <w:r>
        <w:rPr/>
        <w:t>9.4</w:t>
        <w:tab/>
        <w:t>Invalid Information Elements</w:t>
      </w:r>
    </w:p>
    <w:p>
      <w:pPr>
        <w:pStyle w:val="Normal"/>
        <w:rPr/>
      </w:pPr>
      <w:r>
        <w:rPr/>
        <w:t xml:space="preserve">If the MS receives a GA-RC/GA-CSR, GA-PSR or GA-RRC message with a missing or syntactically incorrect mandatory IE, the MS shall ignore the message and shall return a (GA-CSR, GA-PSR or GA-RRC) STATUS message with cause "Invalid mandatory information". In addition, if the message was a GA-CSR RELEASE message or GA-RRC RELEASE message, the actions taken shall be the same as specified in sub-clause 7.5 or sub-clause 8a.5, respectively. </w:t>
      </w:r>
    </w:p>
    <w:p>
      <w:pPr>
        <w:pStyle w:val="Normal"/>
        <w:rPr/>
      </w:pPr>
      <w:r>
        <w:rPr/>
        <w:t>The MS shall ignore all unknown IEs in received messages.</w:t>
      </w:r>
    </w:p>
    <w:p>
      <w:pPr>
        <w:pStyle w:val="Normal"/>
        <w:rPr/>
      </w:pPr>
      <w:r>
        <w:rPr/>
        <w:t>The MS shall treat all optional IEs that are syntactically incorrect in a message as not present in the message.</w:t>
      </w:r>
    </w:p>
    <w:p>
      <w:pPr>
        <w:pStyle w:val="Normal"/>
        <w:rPr/>
      </w:pPr>
      <w:r>
        <w:rPr/>
        <w:t>If the MS diagnoses a missing or unexpected conditional IE or when it receives at least one syntactically incorrect conditional IE, it shall ignore the message and shall return a (GA-CSR, GA-PSR or GA-RRC) STATUS message with cause value "conditional IE error".</w:t>
      </w:r>
    </w:p>
    <w:p>
      <w:pPr>
        <w:pStyle w:val="Normal"/>
        <w:rPr/>
      </w:pPr>
      <w:r>
        <w:rPr/>
        <w:t>If the MS receives a message with semantically incorrect contents, it shall ignore the message and shall return a (GA-CSR, GA-PSR or GA-RRC) STATUS message with cause value "semantically incorrect message".</w:t>
      </w:r>
    </w:p>
    <w:p>
      <w:pPr>
        <w:pStyle w:val="Heading2"/>
        <w:rPr>
          <w:lang w:val="en-US"/>
        </w:rPr>
      </w:pPr>
      <w:bookmarkStart w:id="364" w:name="__RefHeading___Toc517982685"/>
      <w:r>
        <w:rPr>
          <w:lang w:val="en-US"/>
        </w:rPr>
        <w:t>9.5</w:t>
        <w:tab/>
        <w:t>Handling of lower layer faults</w:t>
      </w:r>
      <w:bookmarkEnd w:id="364"/>
      <w:r>
        <w:rPr>
          <w:lang w:val="en-US"/>
        </w:rPr>
        <w:t xml:space="preserve"> </w:t>
      </w:r>
    </w:p>
    <w:p>
      <w:pPr>
        <w:pStyle w:val="Normal"/>
        <w:rPr/>
      </w:pPr>
      <w:r>
        <w:rPr>
          <w:lang w:val="en-US"/>
        </w:rPr>
        <w:t>The handling of lower layer failures in the MS while in the GA-RC-DEREGISTERED state is described in sub-clauses 5.6.2 and 6.2.4.2.</w:t>
      </w:r>
    </w:p>
    <w:p>
      <w:pPr>
        <w:pStyle w:val="Normal"/>
        <w:rPr>
          <w:lang w:val="en-US"/>
        </w:rPr>
      </w:pPr>
      <w:r>
        <w:rPr>
          <w:lang w:val="en-US"/>
        </w:rPr>
        <w:t>The handling of lower layer failures in the MS while not in the GA-RC-DEREGISTERED state is described below:</w:t>
      </w:r>
    </w:p>
    <w:p>
      <w:pPr>
        <w:pStyle w:val="Normal"/>
        <w:rPr>
          <w:lang w:val="en-US"/>
        </w:rPr>
      </w:pPr>
      <w:r>
        <w:rPr/>
        <w:t>For all lower layer failures in the MS (for example related to DNS, IPsec or TCP failures other than RST), the MS shall:</w:t>
      </w:r>
    </w:p>
    <w:p>
      <w:pPr>
        <w:pStyle w:val="B1"/>
        <w:rPr/>
      </w:pPr>
      <w:r>
        <w:rPr>
          <w:lang w:val="en-US"/>
        </w:rPr>
        <w:t>-</w:t>
        <w:tab/>
        <w:t>release the TCP connection towards the current GANC, if established,</w:t>
      </w:r>
    </w:p>
    <w:p>
      <w:pPr>
        <w:pStyle w:val="B1"/>
        <w:rPr>
          <w:lang w:val="en-US"/>
        </w:rPr>
      </w:pPr>
      <w:r>
        <w:rPr>
          <w:lang w:val="en-US"/>
        </w:rPr>
        <w:t>-</w:t>
        <w:tab/>
        <w:t>stop timer TU3906,</w:t>
      </w:r>
    </w:p>
    <w:p>
      <w:pPr>
        <w:pStyle w:val="B1"/>
        <w:rPr/>
      </w:pPr>
      <w:r>
        <w:rPr>
          <w:lang w:val="en-US"/>
        </w:rPr>
        <w:t>-</w:t>
        <w:tab/>
        <w:t>release the secure connection towards SEGW of the current GANC, if established, as defined in sub-clause 4.5,</w:t>
      </w:r>
    </w:p>
    <w:p>
      <w:pPr>
        <w:pStyle w:val="B1"/>
        <w:rPr>
          <w:lang w:val="da-DK"/>
        </w:rPr>
      </w:pPr>
      <w:r>
        <w:rPr>
          <w:lang w:val="da-DK"/>
        </w:rPr>
        <w:t>-</w:t>
        <w:tab/>
        <w:t>start timer TU3905, and</w:t>
      </w:r>
    </w:p>
    <w:p>
      <w:pPr>
        <w:pStyle w:val="B1"/>
        <w:rPr/>
      </w:pPr>
      <w:r>
        <w:rPr>
          <w:lang w:val="da-DK"/>
        </w:rPr>
        <w:t>-</w:t>
        <w:tab/>
        <w:t>enter GA-RC-DEREGISTERED state.</w:t>
      </w:r>
    </w:p>
    <w:p>
      <w:pPr>
        <w:pStyle w:val="Heading2"/>
        <w:rPr/>
      </w:pPr>
      <w:bookmarkStart w:id="365" w:name="__RefHeading___Toc517982686"/>
      <w:bookmarkEnd w:id="365"/>
      <w:r>
        <w:rPr/>
        <w:t>9.6</w:t>
        <w:tab/>
        <w:t>Out of sequence IEs</w:t>
      </w:r>
    </w:p>
    <w:p>
      <w:pPr>
        <w:pStyle w:val="Normal"/>
        <w:rPr>
          <w:lang w:val="en-US"/>
        </w:rPr>
      </w:pPr>
      <w:r>
        <w:rPr>
          <w:lang w:val="en-US"/>
        </w:rPr>
        <w:t>The MS shall ignore all out of sequence IEs in a message. The network should take the same approach.</w:t>
      </w:r>
    </w:p>
    <w:p>
      <w:pPr>
        <w:pStyle w:val="Heading1"/>
        <w:ind w:left="1134" w:hanging="1134"/>
        <w:rPr>
          <w:lang w:val="en-US"/>
        </w:rPr>
      </w:pPr>
      <w:bookmarkStart w:id="366" w:name="__RefHeading___Toc517982687"/>
      <w:bookmarkEnd w:id="366"/>
      <w:r>
        <w:rPr>
          <w:lang w:val="en-US"/>
        </w:rPr>
        <w:t>10</w:t>
        <w:tab/>
        <w:t>Message functional definitions and contents</w:t>
      </w:r>
    </w:p>
    <w:p>
      <w:pPr>
        <w:pStyle w:val="Heading2"/>
        <w:rPr/>
      </w:pPr>
      <w:bookmarkStart w:id="367" w:name="__RefHeading___Toc517982688"/>
      <w:bookmarkEnd w:id="367"/>
      <w:r>
        <w:rPr>
          <w:lang w:val="en-US"/>
        </w:rPr>
        <w:t>10.1</w:t>
        <w:tab/>
        <w:t>GA-RC and GA-CSR Messages</w:t>
      </w:r>
    </w:p>
    <w:p>
      <w:pPr>
        <w:pStyle w:val="Normal"/>
        <w:rPr/>
      </w:pPr>
      <w:r>
        <w:rPr>
          <w:lang w:val="en-US"/>
        </w:rPr>
        <w:t>Table 10.1.1 summarizes the GA-RC and GA-CSR messages.</w:t>
      </w:r>
    </w:p>
    <w:p>
      <w:pPr>
        <w:pStyle w:val="TH"/>
        <w:rPr/>
      </w:pPr>
      <w:r>
        <w:rPr/>
        <w:t>Table 10.1.1: GA-RC and GA-CSR Messages</w:t>
      </w:r>
    </w:p>
    <w:tbl>
      <w:tblPr>
        <w:tblW w:w="7621" w:type="dxa"/>
        <w:jc w:val="center"/>
        <w:tblInd w:w="0" w:type="dxa"/>
        <w:tblLayout w:type="fixed"/>
        <w:tblCellMar>
          <w:top w:w="0" w:type="dxa"/>
          <w:left w:w="28" w:type="dxa"/>
          <w:bottom w:w="0" w:type="dxa"/>
          <w:right w:w="28" w:type="dxa"/>
        </w:tblCellMar>
      </w:tblPr>
      <w:tblGrid>
        <w:gridCol w:w="5353"/>
        <w:gridCol w:w="2268"/>
      </w:tblGrid>
      <w:tr>
        <w:trPr/>
        <w:tc>
          <w:tcPr>
            <w:tcW w:w="5353"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Discovery messages:</w:t>
            </w:r>
          </w:p>
        </w:tc>
        <w:tc>
          <w:tcPr>
            <w:tcW w:w="2268"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Reference</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GA-RC DISCOVERY REQUEST</w:t>
            </w:r>
          </w:p>
        </w:tc>
        <w:tc>
          <w:tcPr>
            <w:tcW w:w="226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10.1.2</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GA-RC DISCOVERY ACCEPT</w:t>
            </w:r>
          </w:p>
        </w:tc>
        <w:tc>
          <w:tcPr>
            <w:tcW w:w="226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10.1.3</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GA-RC DISCOVERY REJECT</w:t>
            </w:r>
          </w:p>
        </w:tc>
        <w:tc>
          <w:tcPr>
            <w:tcW w:w="226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10.1.4</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H"/>
              <w:rPr/>
            </w:pPr>
            <w:r>
              <w:rPr>
                <w:lang w:val="en-US"/>
              </w:rPr>
              <w:t>Registration messages:</w:t>
            </w:r>
          </w:p>
        </w:tc>
        <w:tc>
          <w:tcPr>
            <w:tcW w:w="2268"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Reference</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GA-RC REGISTER REQUEST</w:t>
            </w:r>
          </w:p>
        </w:tc>
        <w:tc>
          <w:tcPr>
            <w:tcW w:w="226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10.1.5</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GA-RC REGISTER ACCEPT</w:t>
            </w:r>
          </w:p>
        </w:tc>
        <w:tc>
          <w:tcPr>
            <w:tcW w:w="226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10.1.6</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GA-RC REGISTER REDIRECT</w:t>
            </w:r>
          </w:p>
        </w:tc>
        <w:tc>
          <w:tcPr>
            <w:tcW w:w="226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10.1.7</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GA-RC REGISTER REJECT</w:t>
            </w:r>
          </w:p>
        </w:tc>
        <w:tc>
          <w:tcPr>
            <w:tcW w:w="226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10.1.8</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GA-RC DEREGISTER</w:t>
            </w:r>
          </w:p>
        </w:tc>
        <w:tc>
          <w:tcPr>
            <w:tcW w:w="226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10.1.9</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GA-RC REGISTER UPDATE UPLINK</w:t>
            </w:r>
          </w:p>
        </w:tc>
        <w:tc>
          <w:tcPr>
            <w:tcW w:w="226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10.1.10</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GA-RC REGISTER UPDATE DOWNLINK</w:t>
            </w:r>
          </w:p>
        </w:tc>
        <w:tc>
          <w:tcPr>
            <w:tcW w:w="226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10.1.11</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H"/>
              <w:rPr/>
            </w:pPr>
            <w:r>
              <w:rPr>
                <w:lang w:val="en-US"/>
              </w:rPr>
              <w:t>GA-CSR connection establishment messages:</w:t>
            </w:r>
          </w:p>
        </w:tc>
        <w:tc>
          <w:tcPr>
            <w:tcW w:w="2268"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Reference</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pPr>
            <w:r>
              <w:rPr/>
              <w:t>GA-CSR REQUEST</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10.1.12</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pPr>
            <w:r>
              <w:rPr/>
              <w:t>GA-CSR REQUEST ACCEPT</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10.1.13</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pPr>
            <w:r>
              <w:rPr/>
              <w:t>GA-CSR REQUEST REJECT</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10.1.24</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Ciphering messages:</w:t>
            </w:r>
          </w:p>
        </w:tc>
        <w:tc>
          <w:tcPr>
            <w:tcW w:w="2268"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Reference</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pPr>
            <w:r>
              <w:rPr/>
              <w:t>GA-CSR CIPHERING MODE COMMAND</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10.1.35</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pPr>
            <w:r>
              <w:rPr/>
              <w:t>GA-CSR CIPHERING MODE COMPLETE</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10.1.36</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H"/>
              <w:rPr/>
            </w:pPr>
            <w:r>
              <w:rPr>
                <w:lang w:val="en-US"/>
              </w:rPr>
              <w:t>Traffic Channel establishment messages:</w:t>
            </w:r>
          </w:p>
        </w:tc>
        <w:tc>
          <w:tcPr>
            <w:tcW w:w="2268"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Reference</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pPr>
            <w:r>
              <w:rPr/>
              <w:t>GA-CSR ACTIVATE CHANNEL</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10.1.15</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pPr>
            <w:r>
              <w:rPr/>
              <w:t>GA-CSR ACTIVATE CHANNEL ACK</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10.1.16</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pPr>
            <w:r>
              <w:rPr/>
              <w:t>GA-CSR ACTIVATE CHANNEL COMPLETE</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10.1.18</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pPr>
            <w:r>
              <w:rPr/>
              <w:t>GA-CSR ACTIVATE CHANNEL FAILURE</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10.1.17</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GA-CSR CHANNEL MODE MODIFY</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10.1.40</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pPr>
            <w:r>
              <w:rPr/>
              <w:t>GA-CSR CHANNEL MODE MODIFY ACKNOWLEDGE</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10.1.41</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Channel release messages:</w:t>
            </w:r>
          </w:p>
        </w:tc>
        <w:tc>
          <w:tcPr>
            <w:tcW w:w="2268"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Reference</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pPr>
            <w:r>
              <w:rPr/>
              <w:t>GA-CSR RELEASE</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10.1.19</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pPr>
            <w:r>
              <w:rPr/>
              <w:t>GA-CSR RELEASE COMPLETE</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10.1.20</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pPr>
            <w:r>
              <w:rPr/>
              <w:t>GA-CSR CLEAR REQUEST</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10.1.37</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Handover messages:</w:t>
            </w:r>
          </w:p>
        </w:tc>
        <w:tc>
          <w:tcPr>
            <w:tcW w:w="2268"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Reference</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pPr>
            <w:r>
              <w:rPr/>
              <w:t>GA-CSR HANDOVER ACCESS</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10.1.29</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pPr>
            <w:r>
              <w:rPr/>
              <w:t>GA-CSR HANDOVER COMPLETE</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10.1.30</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pPr>
            <w:r>
              <w:rPr/>
              <w:t>GA-CSR UPLINK QUALITY INDICATION</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10.1.31</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pPr>
            <w:r>
              <w:rPr/>
              <w:t>GA-CSR HANDOVER INFORMATION</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10.1.32</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pPr>
            <w:r>
              <w:rPr/>
              <w:t>GA-CSR HANDOVER COMMAND</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10.1.33</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pPr>
            <w:r>
              <w:rPr/>
              <w:t>GA-CSR HANDOVER FAILURE</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10.1.34</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Paging messages:</w:t>
            </w:r>
          </w:p>
        </w:tc>
        <w:tc>
          <w:tcPr>
            <w:tcW w:w="2268"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Reference</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pPr>
            <w:r>
              <w:rPr/>
              <w:t>GA-CSR PAGING REQUEST</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10.1.21</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pPr>
            <w:r>
              <w:rPr/>
              <w:t>GA-CSR PAGING RESPONSE</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10.1.22</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Miscellaneous message:</w:t>
            </w:r>
          </w:p>
        </w:tc>
        <w:tc>
          <w:tcPr>
            <w:tcW w:w="2268"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Reference</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pPr>
            <w:r>
              <w:rPr/>
              <w:t>GA-CSR UPLINK DIRECT TRANSFER</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10.1.23</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pPr>
            <w:r>
              <w:rPr/>
              <w:t>GA-CSR DOWNLINK DIRECT TRANSFER</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10.1.25</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pPr>
            <w:r>
              <w:rPr/>
              <w:t>GA-CSR CLASSMARK ENQUIRY</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10.1.26</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pPr>
            <w:r>
              <w:rPr/>
              <w:t>GA-CSR CLASSMARK CHANGE</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10.1.27</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pPr>
            <w:r>
              <w:rPr/>
              <w:t>GA-CSR STATUS</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10.1.28</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pPr>
            <w:r>
              <w:rPr/>
              <w:t>GA-RC KEEP ALIVE</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10.1.14</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pPr>
            <w:r>
              <w:rPr/>
              <w:t>GA-CSR GPRS SUSPENSION REQUEST</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10.1.38</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pPr>
            <w:r>
              <w:rPr/>
              <w:t>GA-RC SYNCHRONIZATION INFORMATION</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10.1.39</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pPr>
            <w:r>
              <w:rPr/>
              <w:t>GA-RC CELL BROADCAST INFO</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10.1.14a</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pPr>
            <w:r>
              <w:rPr/>
              <w:t>GA-CSR UTRAN CLASSMARK CHANGE</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10.1.42</w:t>
            </w:r>
          </w:p>
        </w:tc>
      </w:tr>
    </w:tbl>
    <w:p>
      <w:pPr>
        <w:pStyle w:val="Normal"/>
        <w:rPr>
          <w:lang w:val="en-US"/>
        </w:rPr>
      </w:pPr>
      <w:r>
        <w:rPr>
          <w:lang w:val="en-US"/>
        </w:rPr>
      </w:r>
    </w:p>
    <w:p>
      <w:pPr>
        <w:pStyle w:val="Heading3"/>
        <w:rPr>
          <w:lang w:val="en-US"/>
        </w:rPr>
      </w:pPr>
      <w:bookmarkStart w:id="368" w:name="__RefHeading___Toc517982689"/>
      <w:bookmarkEnd w:id="368"/>
      <w:r>
        <w:rPr>
          <w:lang w:val="en-US"/>
        </w:rPr>
        <w:t>10.1.1</w:t>
        <w:tab/>
        <w:t>(void)</w:t>
      </w:r>
    </w:p>
    <w:p>
      <w:pPr>
        <w:pStyle w:val="Heading3"/>
        <w:rPr>
          <w:lang w:val="en-US"/>
        </w:rPr>
      </w:pPr>
      <w:bookmarkStart w:id="369" w:name="__RefHeading___Toc517982690"/>
      <w:bookmarkEnd w:id="369"/>
      <w:r>
        <w:rPr>
          <w:lang w:val="en-US"/>
        </w:rPr>
        <w:t>10.1.2</w:t>
        <w:tab/>
        <w:t>GA-RC DISCOVERY REQUEST</w:t>
      </w:r>
    </w:p>
    <w:p>
      <w:pPr>
        <w:pStyle w:val="Normal"/>
        <w:rPr>
          <w:lang w:val="en-US"/>
        </w:rPr>
      </w:pPr>
      <w:r>
        <w:rPr>
          <w:lang w:val="en-US"/>
        </w:rPr>
        <w:t>The MS transmits this message to the Provisioning GANC in order to obtain the address information of a Default GANC.</w:t>
      </w:r>
    </w:p>
    <w:p>
      <w:pPr>
        <w:pStyle w:val="EX"/>
        <w:rPr/>
      </w:pPr>
      <w:r>
        <w:rPr>
          <w:lang w:val="en-US"/>
        </w:rPr>
        <w:t>Direction:</w:t>
        <w:tab/>
        <w:t>MS to GANC</w:t>
      </w:r>
    </w:p>
    <w:p>
      <w:pPr>
        <w:pStyle w:val="TH"/>
        <w:rPr/>
      </w:pPr>
      <w:r>
        <w:rPr>
          <w:lang w:val="en-US"/>
        </w:rPr>
        <w:t>Table 10.1.2.1: GA-RC DISCOVERY REQUEST message conte</w:t>
      </w:r>
      <w:r>
        <w:rPr/>
        <w:t>nt</w:t>
      </w:r>
    </w:p>
    <w:tbl>
      <w:tblPr>
        <w:tblW w:w="9468" w:type="dxa"/>
        <w:jc w:val="center"/>
        <w:tblInd w:w="0" w:type="dxa"/>
        <w:tblLayout w:type="fixed"/>
        <w:tblCellMar>
          <w:top w:w="0" w:type="dxa"/>
          <w:left w:w="108" w:type="dxa"/>
          <w:bottom w:w="0" w:type="dxa"/>
          <w:right w:w="108" w:type="dxa"/>
        </w:tblCellMar>
      </w:tblPr>
      <w:tblGrid>
        <w:gridCol w:w="598"/>
        <w:gridCol w:w="1988"/>
        <w:gridCol w:w="2290"/>
        <w:gridCol w:w="1134"/>
        <w:gridCol w:w="850"/>
        <w:gridCol w:w="992"/>
        <w:gridCol w:w="709"/>
        <w:gridCol w:w="907"/>
      </w:tblGrid>
      <w:tr>
        <w:trPr/>
        <w:tc>
          <w:tcPr>
            <w:tcW w:w="598" w:type="dxa"/>
            <w:tcBorders>
              <w:top w:val="single" w:sz="4" w:space="0" w:color="000000"/>
              <w:left w:val="single" w:sz="4" w:space="0" w:color="000000"/>
              <w:bottom w:val="single" w:sz="6" w:space="0" w:color="000000"/>
              <w:right w:val="single" w:sz="6" w:space="0" w:color="000000"/>
            </w:tcBorders>
            <w:shd w:fill="FFFFFF" w:val="clear"/>
          </w:tcPr>
          <w:p>
            <w:pPr>
              <w:pStyle w:val="TAH"/>
              <w:rPr/>
            </w:pPr>
            <w:r>
              <w:rPr/>
              <w:t>IEI</w:t>
            </w:r>
          </w:p>
        </w:tc>
        <w:tc>
          <w:tcPr>
            <w:tcW w:w="1988"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Information Element</w:t>
            </w:r>
          </w:p>
        </w:tc>
        <w:tc>
          <w:tcPr>
            <w:tcW w:w="2290"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Type/Reference</w:t>
            </w:r>
          </w:p>
        </w:tc>
        <w:tc>
          <w:tcPr>
            <w:tcW w:w="1134"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Presence</w:t>
            </w:r>
          </w:p>
        </w:tc>
        <w:tc>
          <w:tcPr>
            <w:tcW w:w="850"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Format</w:t>
            </w:r>
          </w:p>
        </w:tc>
        <w:tc>
          <w:tcPr>
            <w:tcW w:w="992"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Length</w:t>
            </w:r>
          </w:p>
        </w:tc>
        <w:tc>
          <w:tcPr>
            <w:tcW w:w="709"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Value</w:t>
            </w:r>
          </w:p>
        </w:tc>
        <w:tc>
          <w:tcPr>
            <w:tcW w:w="907" w:type="dxa"/>
            <w:tcBorders>
              <w:top w:val="single" w:sz="4" w:space="0" w:color="000000"/>
              <w:left w:val="single" w:sz="6" w:space="0" w:color="000000"/>
              <w:bottom w:val="single" w:sz="6" w:space="0" w:color="000000"/>
              <w:right w:val="single" w:sz="4" w:space="0" w:color="000000"/>
            </w:tcBorders>
            <w:shd w:fill="FFFFFF" w:val="clear"/>
          </w:tcPr>
          <w:p>
            <w:pPr>
              <w:pStyle w:val="TAH"/>
              <w:rPr/>
            </w:pPr>
            <w:r>
              <w:rPr/>
              <w:t>Notes</w:t>
            </w:r>
          </w:p>
        </w:tc>
      </w:tr>
      <w:tr>
        <w:trPr/>
        <w:tc>
          <w:tcPr>
            <w:tcW w:w="598" w:type="dxa"/>
            <w:tcBorders>
              <w:top w:val="single" w:sz="6" w:space="0" w:color="000000"/>
              <w:left w:val="single" w:sz="4" w:space="0" w:color="000000"/>
              <w:bottom w:val="single" w:sz="6" w:space="0" w:color="000000"/>
              <w:right w:val="single" w:sz="6" w:space="0" w:color="000000"/>
            </w:tcBorders>
          </w:tcPr>
          <w:p>
            <w:pPr>
              <w:pStyle w:val="TAC"/>
              <w:snapToGrid w:val="false"/>
              <w:rPr/>
            </w:pPr>
            <w:r>
              <w:rPr/>
            </w:r>
          </w:p>
        </w:tc>
        <w:tc>
          <w:tcPr>
            <w:tcW w:w="1988" w:type="dxa"/>
            <w:tcBorders>
              <w:top w:val="single" w:sz="6" w:space="0" w:color="000000"/>
              <w:left w:val="single" w:sz="6" w:space="0" w:color="000000"/>
              <w:bottom w:val="single" w:sz="6" w:space="0" w:color="000000"/>
              <w:right w:val="single" w:sz="6" w:space="0" w:color="000000"/>
            </w:tcBorders>
          </w:tcPr>
          <w:p>
            <w:pPr>
              <w:pStyle w:val="TAL"/>
              <w:rPr/>
            </w:pPr>
            <w:r>
              <w:rPr/>
              <w:t>Length Indicator</w:t>
            </w:r>
          </w:p>
        </w:tc>
        <w:tc>
          <w:tcPr>
            <w:tcW w:w="2290" w:type="dxa"/>
            <w:tcBorders>
              <w:top w:val="single" w:sz="6" w:space="0" w:color="000000"/>
              <w:left w:val="single" w:sz="6" w:space="0" w:color="000000"/>
              <w:bottom w:val="single" w:sz="6" w:space="0" w:color="000000"/>
              <w:right w:val="single" w:sz="6" w:space="0" w:color="000000"/>
            </w:tcBorders>
          </w:tcPr>
          <w:p>
            <w:pPr>
              <w:pStyle w:val="TAL"/>
              <w:rPr/>
            </w:pPr>
            <w:r>
              <w:rPr/>
              <w:t>Length Indicator</w:t>
              <w:br/>
              <w:t>11.1.1.1</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8" w:type="dxa"/>
            <w:tcBorders>
              <w:top w:val="single" w:sz="6" w:space="0" w:color="000000"/>
              <w:left w:val="single" w:sz="4" w:space="0" w:color="000000"/>
              <w:bottom w:val="single" w:sz="6" w:space="0" w:color="000000"/>
              <w:right w:val="single" w:sz="6" w:space="0" w:color="000000"/>
            </w:tcBorders>
          </w:tcPr>
          <w:p>
            <w:pPr>
              <w:pStyle w:val="TAC"/>
              <w:snapToGrid w:val="false"/>
              <w:rPr/>
            </w:pPr>
            <w:r>
              <w:rPr/>
            </w:r>
          </w:p>
        </w:tc>
        <w:tc>
          <w:tcPr>
            <w:tcW w:w="1988" w:type="dxa"/>
            <w:tcBorders>
              <w:top w:val="single" w:sz="6" w:space="0" w:color="000000"/>
              <w:left w:val="single" w:sz="6" w:space="0" w:color="000000"/>
              <w:bottom w:val="single" w:sz="6" w:space="0" w:color="000000"/>
              <w:right w:val="single" w:sz="6" w:space="0" w:color="000000"/>
            </w:tcBorders>
          </w:tcPr>
          <w:p>
            <w:pPr>
              <w:pStyle w:val="TAL"/>
              <w:rPr/>
            </w:pPr>
            <w:r>
              <w:rPr/>
              <w:t>GA-RC Protocol Discriminator</w:t>
            </w:r>
          </w:p>
        </w:tc>
        <w:tc>
          <w:tcPr>
            <w:tcW w:w="2290" w:type="dxa"/>
            <w:tcBorders>
              <w:top w:val="single" w:sz="6" w:space="0" w:color="000000"/>
              <w:left w:val="single" w:sz="6" w:space="0" w:color="000000"/>
              <w:bottom w:val="single" w:sz="6" w:space="0" w:color="000000"/>
              <w:right w:val="single" w:sz="6" w:space="0" w:color="000000"/>
            </w:tcBorders>
          </w:tcPr>
          <w:p>
            <w:pPr>
              <w:pStyle w:val="TAL"/>
              <w:rPr/>
            </w:pPr>
            <w:r>
              <w:rPr/>
              <w:t>Protocol Discriminator</w:t>
              <w:br/>
              <w:t>11.1.1.2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½</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0000</w:t>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8" w:type="dxa"/>
            <w:tcBorders>
              <w:top w:val="single" w:sz="6" w:space="0" w:color="000000"/>
              <w:left w:val="single" w:sz="4" w:space="0" w:color="000000"/>
              <w:bottom w:val="single" w:sz="6" w:space="0" w:color="000000"/>
              <w:right w:val="single" w:sz="6" w:space="0" w:color="000000"/>
            </w:tcBorders>
          </w:tcPr>
          <w:p>
            <w:pPr>
              <w:pStyle w:val="TAC"/>
              <w:snapToGrid w:val="false"/>
              <w:rPr/>
            </w:pPr>
            <w:r>
              <w:rPr/>
            </w:r>
          </w:p>
        </w:tc>
        <w:tc>
          <w:tcPr>
            <w:tcW w:w="1988" w:type="dxa"/>
            <w:tcBorders>
              <w:top w:val="single" w:sz="6" w:space="0" w:color="000000"/>
              <w:left w:val="single" w:sz="6" w:space="0" w:color="000000"/>
              <w:bottom w:val="single" w:sz="6" w:space="0" w:color="000000"/>
              <w:right w:val="single" w:sz="6" w:space="0" w:color="000000"/>
            </w:tcBorders>
          </w:tcPr>
          <w:p>
            <w:pPr>
              <w:pStyle w:val="TAL"/>
              <w:rPr/>
            </w:pPr>
            <w:r>
              <w:rPr/>
              <w:t>Skip Indicator</w:t>
            </w:r>
          </w:p>
        </w:tc>
        <w:tc>
          <w:tcPr>
            <w:tcW w:w="2290" w:type="dxa"/>
            <w:tcBorders>
              <w:top w:val="single" w:sz="6" w:space="0" w:color="000000"/>
              <w:left w:val="single" w:sz="6" w:space="0" w:color="000000"/>
              <w:bottom w:val="single" w:sz="6" w:space="0" w:color="000000"/>
              <w:right w:val="single" w:sz="6" w:space="0" w:color="000000"/>
            </w:tcBorders>
          </w:tcPr>
          <w:p>
            <w:pPr>
              <w:pStyle w:val="TAL"/>
              <w:rPr/>
            </w:pPr>
            <w:r>
              <w:rPr/>
              <w:t>Skip Indicator</w:t>
              <w:br/>
              <w:t>11.1.1.3</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½</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0000</w:t>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8" w:type="dxa"/>
            <w:tcBorders>
              <w:top w:val="single" w:sz="6" w:space="0" w:color="000000"/>
              <w:left w:val="single" w:sz="4" w:space="0" w:color="000000"/>
              <w:bottom w:val="single" w:sz="6" w:space="0" w:color="000000"/>
              <w:right w:val="single" w:sz="6" w:space="0" w:color="000000"/>
            </w:tcBorders>
          </w:tcPr>
          <w:p>
            <w:pPr>
              <w:pStyle w:val="TAC"/>
              <w:snapToGrid w:val="false"/>
              <w:rPr/>
            </w:pPr>
            <w:r>
              <w:rPr/>
            </w:r>
          </w:p>
        </w:tc>
        <w:tc>
          <w:tcPr>
            <w:tcW w:w="1988" w:type="dxa"/>
            <w:tcBorders>
              <w:top w:val="single" w:sz="6" w:space="0" w:color="000000"/>
              <w:left w:val="single" w:sz="6" w:space="0" w:color="000000"/>
              <w:bottom w:val="single" w:sz="6" w:space="0" w:color="000000"/>
              <w:right w:val="single" w:sz="6" w:space="0" w:color="000000"/>
            </w:tcBorders>
          </w:tcPr>
          <w:p>
            <w:pPr>
              <w:pStyle w:val="TAL"/>
              <w:rPr/>
            </w:pPr>
            <w:r>
              <w:rPr/>
              <w:t>GA-RC DISCOVERY REQUEST Message Type</w:t>
            </w:r>
          </w:p>
        </w:tc>
        <w:tc>
          <w:tcPr>
            <w:tcW w:w="2290" w:type="dxa"/>
            <w:tcBorders>
              <w:top w:val="single" w:sz="6" w:space="0" w:color="000000"/>
              <w:left w:val="single" w:sz="6" w:space="0" w:color="000000"/>
              <w:bottom w:val="single" w:sz="6" w:space="0" w:color="000000"/>
              <w:right w:val="single" w:sz="6" w:space="0" w:color="000000"/>
            </w:tcBorders>
          </w:tcPr>
          <w:p>
            <w:pPr>
              <w:pStyle w:val="TAL"/>
              <w:rPr/>
            </w:pPr>
            <w:r>
              <w:rPr/>
              <w:t>Message Type</w:t>
              <w:br/>
              <w:t>11.1.1.4</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8" w:type="dxa"/>
            <w:tcBorders>
              <w:top w:val="single" w:sz="6" w:space="0" w:color="000000"/>
              <w:left w:val="single" w:sz="4" w:space="0" w:color="000000"/>
              <w:bottom w:val="single" w:sz="6" w:space="0" w:color="000000"/>
              <w:right w:val="single" w:sz="6" w:space="0" w:color="000000"/>
            </w:tcBorders>
          </w:tcPr>
          <w:p>
            <w:pPr>
              <w:pStyle w:val="TAC"/>
              <w:rPr/>
            </w:pPr>
            <w:r>
              <w:rPr/>
              <w:t>1</w:t>
            </w:r>
          </w:p>
        </w:tc>
        <w:tc>
          <w:tcPr>
            <w:tcW w:w="1988" w:type="dxa"/>
            <w:tcBorders>
              <w:top w:val="single" w:sz="6" w:space="0" w:color="000000"/>
              <w:left w:val="single" w:sz="6" w:space="0" w:color="000000"/>
              <w:bottom w:val="single" w:sz="6" w:space="0" w:color="000000"/>
              <w:right w:val="single" w:sz="6" w:space="0" w:color="000000"/>
            </w:tcBorders>
          </w:tcPr>
          <w:p>
            <w:pPr>
              <w:pStyle w:val="TAL"/>
              <w:rPr/>
            </w:pPr>
            <w:r>
              <w:rPr/>
              <w:t>IMSI</w:t>
            </w:r>
          </w:p>
        </w:tc>
        <w:tc>
          <w:tcPr>
            <w:tcW w:w="2290" w:type="dxa"/>
            <w:tcBorders>
              <w:top w:val="single" w:sz="6" w:space="0" w:color="000000"/>
              <w:left w:val="single" w:sz="6" w:space="0" w:color="000000"/>
              <w:bottom w:val="single" w:sz="6" w:space="0" w:color="000000"/>
              <w:right w:val="single" w:sz="6" w:space="0" w:color="000000"/>
            </w:tcBorders>
          </w:tcPr>
          <w:p>
            <w:pPr>
              <w:pStyle w:val="TAL"/>
              <w:rPr/>
            </w:pPr>
            <w:r>
              <w:rPr/>
              <w:t>Mobile Identity</w:t>
              <w:br/>
              <w:t>11.2.1</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8" w:type="dxa"/>
            <w:tcBorders>
              <w:top w:val="single" w:sz="6" w:space="0" w:color="000000"/>
              <w:left w:val="single" w:sz="4" w:space="0" w:color="000000"/>
              <w:bottom w:val="single" w:sz="6" w:space="0" w:color="000000"/>
              <w:right w:val="single" w:sz="6" w:space="0" w:color="000000"/>
            </w:tcBorders>
          </w:tcPr>
          <w:p>
            <w:pPr>
              <w:pStyle w:val="TAC"/>
              <w:rPr/>
            </w:pPr>
            <w:r>
              <w:rPr/>
              <w:t>2</w:t>
            </w:r>
          </w:p>
        </w:tc>
        <w:tc>
          <w:tcPr>
            <w:tcW w:w="1988" w:type="dxa"/>
            <w:tcBorders>
              <w:top w:val="single" w:sz="6" w:space="0" w:color="000000"/>
              <w:left w:val="single" w:sz="6" w:space="0" w:color="000000"/>
              <w:bottom w:val="single" w:sz="6" w:space="0" w:color="000000"/>
              <w:right w:val="single" w:sz="6" w:space="0" w:color="000000"/>
            </w:tcBorders>
          </w:tcPr>
          <w:p>
            <w:pPr>
              <w:pStyle w:val="TAL"/>
              <w:rPr/>
            </w:pPr>
            <w:r>
              <w:rPr/>
              <w:t>GAN Release Indicator</w:t>
            </w:r>
          </w:p>
        </w:tc>
        <w:tc>
          <w:tcPr>
            <w:tcW w:w="2290" w:type="dxa"/>
            <w:tcBorders>
              <w:top w:val="single" w:sz="6" w:space="0" w:color="000000"/>
              <w:left w:val="single" w:sz="6" w:space="0" w:color="000000"/>
              <w:bottom w:val="single" w:sz="6" w:space="0" w:color="000000"/>
              <w:right w:val="single" w:sz="6" w:space="0" w:color="000000"/>
            </w:tcBorders>
          </w:tcPr>
          <w:p>
            <w:pPr>
              <w:pStyle w:val="TAL"/>
              <w:rPr/>
            </w:pPr>
            <w:r>
              <w:rPr/>
              <w:t>GAN Release Indicator</w:t>
              <w:br/>
              <w:t>11.2.2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8" w:type="dxa"/>
            <w:tcBorders>
              <w:top w:val="single" w:sz="6" w:space="0" w:color="000000"/>
              <w:left w:val="single" w:sz="4" w:space="0" w:color="000000"/>
              <w:bottom w:val="single" w:sz="6" w:space="0" w:color="000000"/>
              <w:right w:val="single" w:sz="6" w:space="0" w:color="000000"/>
            </w:tcBorders>
          </w:tcPr>
          <w:p>
            <w:pPr>
              <w:pStyle w:val="TAC"/>
              <w:rPr/>
            </w:pPr>
            <w:r>
              <w:rPr/>
              <w:t>7</w:t>
            </w:r>
          </w:p>
        </w:tc>
        <w:tc>
          <w:tcPr>
            <w:tcW w:w="1988" w:type="dxa"/>
            <w:tcBorders>
              <w:top w:val="single" w:sz="6" w:space="0" w:color="000000"/>
              <w:left w:val="single" w:sz="6" w:space="0" w:color="000000"/>
              <w:bottom w:val="single" w:sz="6" w:space="0" w:color="000000"/>
              <w:right w:val="single" w:sz="6" w:space="0" w:color="000000"/>
            </w:tcBorders>
          </w:tcPr>
          <w:p>
            <w:pPr>
              <w:pStyle w:val="TAL"/>
              <w:rPr/>
            </w:pPr>
            <w:r>
              <w:rPr/>
              <w:t>GAN Classmark</w:t>
            </w:r>
          </w:p>
        </w:tc>
        <w:tc>
          <w:tcPr>
            <w:tcW w:w="2290" w:type="dxa"/>
            <w:tcBorders>
              <w:top w:val="single" w:sz="6" w:space="0" w:color="000000"/>
              <w:left w:val="single" w:sz="6" w:space="0" w:color="000000"/>
              <w:bottom w:val="single" w:sz="6" w:space="0" w:color="000000"/>
              <w:right w:val="single" w:sz="6" w:space="0" w:color="000000"/>
            </w:tcBorders>
          </w:tcPr>
          <w:p>
            <w:pPr>
              <w:pStyle w:val="TAL"/>
              <w:rPr/>
            </w:pPr>
            <w:r>
              <w:rPr/>
              <w:t>GAN Classmark</w:t>
              <w:br/>
              <w:t>11.2.7</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8" w:type="dxa"/>
            <w:tcBorders>
              <w:top w:val="single" w:sz="6" w:space="0" w:color="000000"/>
              <w:left w:val="single" w:sz="4" w:space="0" w:color="000000"/>
              <w:bottom w:val="single" w:sz="6" w:space="0" w:color="000000"/>
              <w:right w:val="single" w:sz="6" w:space="0" w:color="000000"/>
            </w:tcBorders>
          </w:tcPr>
          <w:p>
            <w:pPr>
              <w:pStyle w:val="TAC"/>
              <w:rPr/>
            </w:pPr>
            <w:r>
              <w:rPr/>
              <w:t>3</w:t>
            </w:r>
          </w:p>
        </w:tc>
        <w:tc>
          <w:tcPr>
            <w:tcW w:w="1988" w:type="dxa"/>
            <w:tcBorders>
              <w:top w:val="single" w:sz="6" w:space="0" w:color="000000"/>
              <w:left w:val="single" w:sz="6" w:space="0" w:color="000000"/>
              <w:bottom w:val="single" w:sz="6" w:space="0" w:color="000000"/>
              <w:right w:val="single" w:sz="6" w:space="0" w:color="000000"/>
            </w:tcBorders>
          </w:tcPr>
          <w:p>
            <w:pPr>
              <w:pStyle w:val="TAL"/>
              <w:rPr/>
            </w:pPr>
            <w:r>
              <w:rPr/>
              <w:t>AP Radio Identity</w:t>
            </w:r>
          </w:p>
        </w:tc>
        <w:tc>
          <w:tcPr>
            <w:tcW w:w="2290" w:type="dxa"/>
            <w:tcBorders>
              <w:top w:val="single" w:sz="6" w:space="0" w:color="000000"/>
              <w:left w:val="single" w:sz="6" w:space="0" w:color="000000"/>
              <w:bottom w:val="single" w:sz="6" w:space="0" w:color="000000"/>
              <w:right w:val="single" w:sz="6" w:space="0" w:color="000000"/>
            </w:tcBorders>
          </w:tcPr>
          <w:p>
            <w:pPr>
              <w:pStyle w:val="TAL"/>
              <w:rPr/>
            </w:pPr>
            <w:r>
              <w:rPr/>
              <w:t>Radio Identity</w:t>
              <w:br/>
              <w:t>11.2.3</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9</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8" w:type="dxa"/>
            <w:tcBorders>
              <w:top w:val="single" w:sz="6" w:space="0" w:color="000000"/>
              <w:left w:val="single" w:sz="4" w:space="0" w:color="000000"/>
              <w:bottom w:val="single" w:sz="6" w:space="0" w:color="000000"/>
              <w:right w:val="single" w:sz="6" w:space="0" w:color="000000"/>
            </w:tcBorders>
          </w:tcPr>
          <w:p>
            <w:pPr>
              <w:pStyle w:val="TAC"/>
              <w:rPr/>
            </w:pPr>
            <w:r>
              <w:rPr/>
              <w:t>6</w:t>
            </w:r>
          </w:p>
        </w:tc>
        <w:tc>
          <w:tcPr>
            <w:tcW w:w="1988" w:type="dxa"/>
            <w:tcBorders>
              <w:top w:val="single" w:sz="6" w:space="0" w:color="000000"/>
              <w:left w:val="single" w:sz="6" w:space="0" w:color="000000"/>
              <w:bottom w:val="single" w:sz="6" w:space="0" w:color="000000"/>
              <w:right w:val="single" w:sz="6" w:space="0" w:color="000000"/>
            </w:tcBorders>
          </w:tcPr>
          <w:p>
            <w:pPr>
              <w:pStyle w:val="TAL"/>
              <w:rPr/>
            </w:pPr>
            <w:r>
              <w:rPr/>
              <w:t>GERAN/UTRAN coverage Indication</w:t>
            </w:r>
          </w:p>
        </w:tc>
        <w:tc>
          <w:tcPr>
            <w:tcW w:w="2290" w:type="dxa"/>
            <w:tcBorders>
              <w:top w:val="single" w:sz="6" w:space="0" w:color="000000"/>
              <w:left w:val="single" w:sz="6" w:space="0" w:color="000000"/>
              <w:bottom w:val="single" w:sz="6" w:space="0" w:color="000000"/>
              <w:right w:val="single" w:sz="6" w:space="0" w:color="000000"/>
            </w:tcBorders>
          </w:tcPr>
          <w:p>
            <w:pPr>
              <w:pStyle w:val="TAL"/>
              <w:rPr/>
            </w:pPr>
            <w:r>
              <w:rPr/>
              <w:t>GERAN/UTRAN coverage Indicator</w:t>
              <w:br/>
              <w:t>11.2.6</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8" w:type="dxa"/>
            <w:tcBorders>
              <w:top w:val="single" w:sz="6" w:space="0" w:color="000000"/>
              <w:left w:val="single" w:sz="4" w:space="0" w:color="000000"/>
              <w:bottom w:val="single" w:sz="6" w:space="0" w:color="000000"/>
              <w:right w:val="single" w:sz="6" w:space="0" w:color="000000"/>
            </w:tcBorders>
          </w:tcPr>
          <w:p>
            <w:pPr>
              <w:pStyle w:val="TAC"/>
              <w:rPr/>
            </w:pPr>
            <w:r>
              <w:rPr/>
              <w:t>4</w:t>
            </w:r>
          </w:p>
        </w:tc>
        <w:tc>
          <w:tcPr>
            <w:tcW w:w="1988" w:type="dxa"/>
            <w:tcBorders>
              <w:top w:val="single" w:sz="6" w:space="0" w:color="000000"/>
              <w:left w:val="single" w:sz="6" w:space="0" w:color="000000"/>
              <w:bottom w:val="single" w:sz="6" w:space="0" w:color="000000"/>
              <w:right w:val="single" w:sz="6" w:space="0" w:color="000000"/>
            </w:tcBorders>
          </w:tcPr>
          <w:p>
            <w:pPr>
              <w:pStyle w:val="TAL"/>
              <w:rPr/>
            </w:pPr>
            <w:r>
              <w:rPr/>
              <w:t>GERAN Cell Identity</w:t>
            </w:r>
          </w:p>
        </w:tc>
        <w:tc>
          <w:tcPr>
            <w:tcW w:w="2290" w:type="dxa"/>
            <w:tcBorders>
              <w:top w:val="single" w:sz="6" w:space="0" w:color="000000"/>
              <w:left w:val="single" w:sz="6" w:space="0" w:color="000000"/>
              <w:bottom w:val="single" w:sz="6" w:space="0" w:color="000000"/>
              <w:right w:val="single" w:sz="6" w:space="0" w:color="000000"/>
            </w:tcBorders>
          </w:tcPr>
          <w:p>
            <w:pPr>
              <w:pStyle w:val="TAL"/>
              <w:rPr/>
            </w:pPr>
            <w:r>
              <w:rPr/>
              <w:t>GERAN Cell Identity</w:t>
              <w:br/>
              <w:t>11.2.4</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8" w:type="dxa"/>
            <w:tcBorders>
              <w:top w:val="single" w:sz="6" w:space="0" w:color="000000"/>
              <w:left w:val="single" w:sz="4" w:space="0" w:color="000000"/>
              <w:bottom w:val="single" w:sz="6" w:space="0" w:color="000000"/>
              <w:right w:val="single" w:sz="6" w:space="0" w:color="000000"/>
            </w:tcBorders>
          </w:tcPr>
          <w:p>
            <w:pPr>
              <w:pStyle w:val="TAC"/>
              <w:rPr/>
            </w:pPr>
            <w:r>
              <w:rPr/>
              <w:t>5</w:t>
            </w:r>
          </w:p>
        </w:tc>
        <w:tc>
          <w:tcPr>
            <w:tcW w:w="1988" w:type="dxa"/>
            <w:tcBorders>
              <w:top w:val="single" w:sz="6" w:space="0" w:color="000000"/>
              <w:left w:val="single" w:sz="6" w:space="0" w:color="000000"/>
              <w:bottom w:val="single" w:sz="6" w:space="0" w:color="000000"/>
              <w:right w:val="single" w:sz="6" w:space="0" w:color="000000"/>
            </w:tcBorders>
          </w:tcPr>
          <w:p>
            <w:pPr>
              <w:pStyle w:val="TAL"/>
              <w:rPr/>
            </w:pPr>
            <w:r>
              <w:rPr/>
              <w:t>Location Area Identification</w:t>
            </w:r>
          </w:p>
        </w:tc>
        <w:tc>
          <w:tcPr>
            <w:tcW w:w="2290" w:type="dxa"/>
            <w:tcBorders>
              <w:top w:val="single" w:sz="6" w:space="0" w:color="000000"/>
              <w:left w:val="single" w:sz="6" w:space="0" w:color="000000"/>
              <w:bottom w:val="single" w:sz="6" w:space="0" w:color="000000"/>
              <w:right w:val="single" w:sz="6" w:space="0" w:color="000000"/>
            </w:tcBorders>
          </w:tcPr>
          <w:p>
            <w:pPr>
              <w:pStyle w:val="TAL"/>
              <w:rPr/>
            </w:pPr>
            <w:r>
              <w:rPr/>
              <w:t>Location Area Identification</w:t>
              <w:br/>
              <w:t>11.2.5</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n</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8" w:type="dxa"/>
            <w:tcBorders>
              <w:top w:val="single" w:sz="6" w:space="0" w:color="000000"/>
              <w:left w:val="single" w:sz="4" w:space="0" w:color="000000"/>
              <w:bottom w:val="single" w:sz="6" w:space="0" w:color="000000"/>
              <w:right w:val="single" w:sz="6" w:space="0" w:color="000000"/>
            </w:tcBorders>
          </w:tcPr>
          <w:p>
            <w:pPr>
              <w:pStyle w:val="TAC"/>
              <w:rPr/>
            </w:pPr>
            <w:r>
              <w:rPr/>
              <w:t>41</w:t>
            </w:r>
          </w:p>
        </w:tc>
        <w:tc>
          <w:tcPr>
            <w:tcW w:w="1988" w:type="dxa"/>
            <w:tcBorders>
              <w:top w:val="single" w:sz="6" w:space="0" w:color="000000"/>
              <w:left w:val="single" w:sz="6" w:space="0" w:color="000000"/>
              <w:bottom w:val="single" w:sz="6" w:space="0" w:color="000000"/>
              <w:right w:val="single" w:sz="6" w:space="0" w:color="000000"/>
            </w:tcBorders>
          </w:tcPr>
          <w:p>
            <w:pPr>
              <w:pStyle w:val="TAL"/>
              <w:rPr/>
            </w:pPr>
            <w:r>
              <w:rPr/>
              <w:t>Routing Area Code</w:t>
            </w:r>
          </w:p>
        </w:tc>
        <w:tc>
          <w:tcPr>
            <w:tcW w:w="2290" w:type="dxa"/>
            <w:tcBorders>
              <w:top w:val="single" w:sz="6" w:space="0" w:color="000000"/>
              <w:left w:val="single" w:sz="6" w:space="0" w:color="000000"/>
              <w:bottom w:val="single" w:sz="6" w:space="0" w:color="000000"/>
              <w:right w:val="single" w:sz="6" w:space="0" w:color="000000"/>
            </w:tcBorders>
          </w:tcPr>
          <w:p>
            <w:pPr>
              <w:pStyle w:val="TAL"/>
              <w:rPr/>
            </w:pPr>
            <w:r>
              <w:rPr/>
              <w:t>Routing Area Code</w:t>
              <w:br/>
              <w:t>11.2.41</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n</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8" w:type="dxa"/>
            <w:tcBorders>
              <w:top w:val="single" w:sz="6" w:space="0" w:color="000000"/>
              <w:left w:val="single" w:sz="4" w:space="0" w:color="000000"/>
              <w:bottom w:val="single" w:sz="6" w:space="0" w:color="000000"/>
              <w:right w:val="single" w:sz="6" w:space="0" w:color="000000"/>
            </w:tcBorders>
          </w:tcPr>
          <w:p>
            <w:pPr>
              <w:pStyle w:val="TAC"/>
              <w:rPr/>
            </w:pPr>
            <w:r>
              <w:rPr/>
              <w:t>21</w:t>
            </w:r>
          </w:p>
        </w:tc>
        <w:tc>
          <w:tcPr>
            <w:tcW w:w="1988" w:type="dxa"/>
            <w:tcBorders>
              <w:top w:val="single" w:sz="6" w:space="0" w:color="000000"/>
              <w:left w:val="single" w:sz="6" w:space="0" w:color="000000"/>
              <w:bottom w:val="single" w:sz="6" w:space="0" w:color="000000"/>
              <w:right w:val="single" w:sz="6" w:space="0" w:color="000000"/>
            </w:tcBorders>
          </w:tcPr>
          <w:p>
            <w:pPr>
              <w:pStyle w:val="TAL"/>
              <w:rPr/>
            </w:pPr>
            <w:r>
              <w:rPr/>
              <w:t>Register Reject Cause</w:t>
            </w:r>
          </w:p>
        </w:tc>
        <w:tc>
          <w:tcPr>
            <w:tcW w:w="2290" w:type="dxa"/>
            <w:tcBorders>
              <w:top w:val="single" w:sz="6" w:space="0" w:color="000000"/>
              <w:left w:val="single" w:sz="6" w:space="0" w:color="000000"/>
              <w:bottom w:val="single" w:sz="6" w:space="0" w:color="000000"/>
              <w:right w:val="single" w:sz="6" w:space="0" w:color="000000"/>
            </w:tcBorders>
          </w:tcPr>
          <w:p>
            <w:pPr>
              <w:pStyle w:val="TAL"/>
              <w:rPr/>
            </w:pPr>
            <w:r>
              <w:rPr/>
              <w:t>Register reject Cause</w:t>
              <w:br/>
              <w:t>11.2.21</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8" w:type="dxa"/>
            <w:tcBorders>
              <w:top w:val="single" w:sz="6" w:space="0" w:color="000000"/>
              <w:left w:val="single" w:sz="4" w:space="0" w:color="000000"/>
              <w:bottom w:val="single" w:sz="6" w:space="0" w:color="000000"/>
              <w:right w:val="single" w:sz="6" w:space="0" w:color="000000"/>
            </w:tcBorders>
          </w:tcPr>
          <w:p>
            <w:pPr>
              <w:pStyle w:val="TAC"/>
              <w:rPr/>
            </w:pPr>
            <w:r>
              <w:rPr/>
              <w:t>11</w:t>
            </w:r>
          </w:p>
        </w:tc>
        <w:tc>
          <w:tcPr>
            <w:tcW w:w="1988" w:type="dxa"/>
            <w:tcBorders>
              <w:top w:val="single" w:sz="6" w:space="0" w:color="000000"/>
              <w:left w:val="single" w:sz="6" w:space="0" w:color="000000"/>
              <w:bottom w:val="single" w:sz="6" w:space="0" w:color="000000"/>
              <w:right w:val="single" w:sz="6" w:space="0" w:color="000000"/>
            </w:tcBorders>
          </w:tcPr>
          <w:p>
            <w:pPr>
              <w:pStyle w:val="TAL"/>
              <w:rPr/>
            </w:pPr>
            <w:r>
              <w:rPr/>
              <w:t>Redirection Counter</w:t>
            </w:r>
          </w:p>
        </w:tc>
        <w:tc>
          <w:tcPr>
            <w:tcW w:w="2290" w:type="dxa"/>
            <w:tcBorders>
              <w:top w:val="single" w:sz="6" w:space="0" w:color="000000"/>
              <w:left w:val="single" w:sz="6" w:space="0" w:color="000000"/>
              <w:bottom w:val="single" w:sz="6" w:space="0" w:color="000000"/>
              <w:right w:val="single" w:sz="6" w:space="0" w:color="000000"/>
            </w:tcBorders>
          </w:tcPr>
          <w:p>
            <w:pPr>
              <w:pStyle w:val="TAL"/>
              <w:rPr/>
            </w:pPr>
            <w:r>
              <w:rPr/>
              <w:t>Redirection Counter</w:t>
              <w:br/>
              <w:t>11.2.11</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8" w:type="dxa"/>
            <w:tcBorders>
              <w:top w:val="single" w:sz="6" w:space="0" w:color="000000"/>
              <w:left w:val="single" w:sz="4" w:space="0" w:color="000000"/>
              <w:bottom w:val="single" w:sz="6" w:space="0" w:color="000000"/>
              <w:right w:val="single" w:sz="6" w:space="0" w:color="000000"/>
            </w:tcBorders>
          </w:tcPr>
          <w:p>
            <w:pPr>
              <w:pStyle w:val="TAC"/>
              <w:rPr/>
            </w:pPr>
            <w:r>
              <w:rPr/>
              <w:t>9</w:t>
            </w:r>
          </w:p>
        </w:tc>
        <w:tc>
          <w:tcPr>
            <w:tcW w:w="1988" w:type="dxa"/>
            <w:tcBorders>
              <w:top w:val="single" w:sz="6" w:space="0" w:color="000000"/>
              <w:left w:val="single" w:sz="6" w:space="0" w:color="000000"/>
              <w:bottom w:val="single" w:sz="6" w:space="0" w:color="000000"/>
              <w:right w:val="single" w:sz="6" w:space="0" w:color="000000"/>
            </w:tcBorders>
          </w:tcPr>
          <w:p>
            <w:pPr>
              <w:pStyle w:val="TAL"/>
              <w:rPr/>
            </w:pPr>
            <w:r>
              <w:rPr/>
              <w:t>Default GANC-SEGW IP address</w:t>
            </w:r>
          </w:p>
        </w:tc>
        <w:tc>
          <w:tcPr>
            <w:tcW w:w="2290" w:type="dxa"/>
            <w:tcBorders>
              <w:top w:val="single" w:sz="6" w:space="0" w:color="000000"/>
              <w:left w:val="single" w:sz="6" w:space="0" w:color="000000"/>
              <w:bottom w:val="single" w:sz="6" w:space="0" w:color="000000"/>
              <w:right w:val="single" w:sz="6" w:space="0" w:color="000000"/>
            </w:tcBorders>
          </w:tcPr>
          <w:p>
            <w:pPr>
              <w:pStyle w:val="TAL"/>
              <w:rPr/>
            </w:pPr>
            <w:r>
              <w:rPr/>
              <w:t>IP Address</w:t>
              <w:br/>
              <w:t>11.2.9</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7-19</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8" w:type="dxa"/>
            <w:tcBorders>
              <w:top w:val="single" w:sz="6" w:space="0" w:color="000000"/>
              <w:left w:val="single" w:sz="4" w:space="0" w:color="000000"/>
              <w:bottom w:val="single" w:sz="6" w:space="0" w:color="000000"/>
              <w:right w:val="single" w:sz="6" w:space="0" w:color="000000"/>
            </w:tcBorders>
          </w:tcPr>
          <w:p>
            <w:pPr>
              <w:pStyle w:val="TAC"/>
              <w:rPr/>
            </w:pPr>
            <w:r>
              <w:rPr/>
              <w:t>10</w:t>
            </w:r>
          </w:p>
        </w:tc>
        <w:tc>
          <w:tcPr>
            <w:tcW w:w="1988" w:type="dxa"/>
            <w:tcBorders>
              <w:top w:val="single" w:sz="6" w:space="0" w:color="000000"/>
              <w:left w:val="single" w:sz="6" w:space="0" w:color="000000"/>
              <w:bottom w:val="single" w:sz="6" w:space="0" w:color="000000"/>
              <w:right w:val="single" w:sz="6" w:space="0" w:color="000000"/>
            </w:tcBorders>
          </w:tcPr>
          <w:p>
            <w:pPr>
              <w:pStyle w:val="TAL"/>
              <w:rPr/>
            </w:pPr>
            <w:r>
              <w:rPr/>
              <w:t>Default GANC-SEGW FQDN</w:t>
            </w:r>
          </w:p>
        </w:tc>
        <w:tc>
          <w:tcPr>
            <w:tcW w:w="2290" w:type="dxa"/>
            <w:tcBorders>
              <w:top w:val="single" w:sz="6" w:space="0" w:color="000000"/>
              <w:left w:val="single" w:sz="6" w:space="0" w:color="000000"/>
              <w:bottom w:val="single" w:sz="6" w:space="0" w:color="000000"/>
              <w:right w:val="single" w:sz="6" w:space="0" w:color="000000"/>
            </w:tcBorders>
          </w:tcPr>
          <w:p>
            <w:pPr>
              <w:pStyle w:val="TAL"/>
              <w:rPr/>
            </w:pPr>
            <w:r>
              <w:rPr/>
              <w:t>Fully Qualified Domain/Host Name</w:t>
              <w:br/>
              <w:t>11.2.10</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5-258</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8" w:type="dxa"/>
            <w:tcBorders>
              <w:top w:val="single" w:sz="6" w:space="0" w:color="000000"/>
              <w:left w:val="single" w:sz="4" w:space="0" w:color="000000"/>
              <w:bottom w:val="single" w:sz="6" w:space="0" w:color="000000"/>
              <w:right w:val="single" w:sz="6" w:space="0" w:color="000000"/>
            </w:tcBorders>
          </w:tcPr>
          <w:p>
            <w:pPr>
              <w:pStyle w:val="TAC"/>
              <w:rPr/>
            </w:pPr>
            <w:r>
              <w:rPr/>
              <w:t>97</w:t>
            </w:r>
          </w:p>
        </w:tc>
        <w:tc>
          <w:tcPr>
            <w:tcW w:w="1988" w:type="dxa"/>
            <w:tcBorders>
              <w:top w:val="single" w:sz="6" w:space="0" w:color="000000"/>
              <w:left w:val="single" w:sz="6" w:space="0" w:color="000000"/>
              <w:bottom w:val="single" w:sz="6" w:space="0" w:color="000000"/>
              <w:right w:val="single" w:sz="6" w:space="0" w:color="000000"/>
            </w:tcBorders>
          </w:tcPr>
          <w:p>
            <w:pPr>
              <w:pStyle w:val="TAL"/>
              <w:rPr/>
            </w:pPr>
            <w:r>
              <w:rPr/>
              <w:t>Default GANC IP address</w:t>
            </w:r>
          </w:p>
        </w:tc>
        <w:tc>
          <w:tcPr>
            <w:tcW w:w="2290" w:type="dxa"/>
            <w:tcBorders>
              <w:top w:val="single" w:sz="6" w:space="0" w:color="000000"/>
              <w:left w:val="single" w:sz="6" w:space="0" w:color="000000"/>
              <w:bottom w:val="single" w:sz="6" w:space="0" w:color="000000"/>
              <w:right w:val="single" w:sz="6" w:space="0" w:color="000000"/>
            </w:tcBorders>
          </w:tcPr>
          <w:p>
            <w:pPr>
              <w:pStyle w:val="TAL"/>
              <w:rPr/>
            </w:pPr>
            <w:r>
              <w:rPr/>
              <w:t>IP Address</w:t>
              <w:br/>
              <w:t>11.2.9</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7-19</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8" w:type="dxa"/>
            <w:tcBorders>
              <w:top w:val="single" w:sz="6" w:space="0" w:color="000000"/>
              <w:left w:val="single" w:sz="4" w:space="0" w:color="000000"/>
              <w:bottom w:val="single" w:sz="6" w:space="0" w:color="000000"/>
              <w:right w:val="single" w:sz="6" w:space="0" w:color="000000"/>
            </w:tcBorders>
          </w:tcPr>
          <w:p>
            <w:pPr>
              <w:pStyle w:val="TAC"/>
              <w:rPr/>
            </w:pPr>
            <w:r>
              <w:rPr/>
              <w:t>98</w:t>
            </w:r>
          </w:p>
        </w:tc>
        <w:tc>
          <w:tcPr>
            <w:tcW w:w="1988" w:type="dxa"/>
            <w:tcBorders>
              <w:top w:val="single" w:sz="6" w:space="0" w:color="000000"/>
              <w:left w:val="single" w:sz="6" w:space="0" w:color="000000"/>
              <w:bottom w:val="single" w:sz="6" w:space="0" w:color="000000"/>
              <w:right w:val="single" w:sz="6" w:space="0" w:color="000000"/>
            </w:tcBorders>
          </w:tcPr>
          <w:p>
            <w:pPr>
              <w:pStyle w:val="TAL"/>
              <w:rPr/>
            </w:pPr>
            <w:r>
              <w:rPr/>
              <w:t>Default GANC FQDN</w:t>
            </w:r>
          </w:p>
        </w:tc>
        <w:tc>
          <w:tcPr>
            <w:tcW w:w="2290" w:type="dxa"/>
            <w:tcBorders>
              <w:top w:val="single" w:sz="6" w:space="0" w:color="000000"/>
              <w:left w:val="single" w:sz="6" w:space="0" w:color="000000"/>
              <w:bottom w:val="single" w:sz="6" w:space="0" w:color="000000"/>
              <w:right w:val="single" w:sz="6" w:space="0" w:color="000000"/>
            </w:tcBorders>
          </w:tcPr>
          <w:p>
            <w:pPr>
              <w:pStyle w:val="TAL"/>
              <w:rPr/>
            </w:pPr>
            <w:r>
              <w:rPr/>
              <w:t>Fully Qualified Domain/Host Name</w:t>
              <w:br/>
              <w:t>11.2.10</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5-258</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8" w:type="dxa"/>
            <w:tcBorders>
              <w:top w:val="single" w:sz="6" w:space="0" w:color="000000"/>
              <w:left w:val="single" w:sz="4" w:space="0" w:color="000000"/>
              <w:bottom w:val="single" w:sz="6" w:space="0" w:color="000000"/>
              <w:right w:val="single" w:sz="6" w:space="0" w:color="000000"/>
            </w:tcBorders>
          </w:tcPr>
          <w:p>
            <w:pPr>
              <w:pStyle w:val="TAC"/>
              <w:rPr/>
            </w:pPr>
            <w:r>
              <w:rPr/>
              <w:t>73</w:t>
            </w:r>
          </w:p>
        </w:tc>
        <w:tc>
          <w:tcPr>
            <w:tcW w:w="1988" w:type="dxa"/>
            <w:tcBorders>
              <w:top w:val="single" w:sz="6" w:space="0" w:color="000000"/>
              <w:left w:val="single" w:sz="6" w:space="0" w:color="000000"/>
              <w:bottom w:val="single" w:sz="6" w:space="0" w:color="000000"/>
              <w:right w:val="single" w:sz="6" w:space="0" w:color="000000"/>
            </w:tcBorders>
          </w:tcPr>
          <w:p>
            <w:pPr>
              <w:pStyle w:val="TAL"/>
              <w:rPr/>
            </w:pPr>
            <w:r>
              <w:rPr/>
              <w:t>3G Cell Identity</w:t>
            </w:r>
          </w:p>
        </w:tc>
        <w:tc>
          <w:tcPr>
            <w:tcW w:w="2290" w:type="dxa"/>
            <w:tcBorders>
              <w:top w:val="single" w:sz="6" w:space="0" w:color="000000"/>
              <w:left w:val="single" w:sz="6" w:space="0" w:color="000000"/>
              <w:bottom w:val="single" w:sz="6" w:space="0" w:color="000000"/>
              <w:right w:val="single" w:sz="6" w:space="0" w:color="000000"/>
            </w:tcBorders>
          </w:tcPr>
          <w:p>
            <w:pPr>
              <w:pStyle w:val="TAL"/>
              <w:rPr/>
            </w:pPr>
            <w:r>
              <w:rPr/>
              <w:t>3G Cell Identity</w:t>
              <w:br/>
              <w:t>11.2.73</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6</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8" w:type="dxa"/>
            <w:tcBorders>
              <w:top w:val="single" w:sz="6" w:space="0" w:color="000000"/>
              <w:left w:val="single" w:sz="4" w:space="0" w:color="000000"/>
              <w:bottom w:val="single" w:sz="4" w:space="0" w:color="000000"/>
              <w:right w:val="single" w:sz="6" w:space="0" w:color="000000"/>
            </w:tcBorders>
          </w:tcPr>
          <w:p>
            <w:pPr>
              <w:pStyle w:val="TAC"/>
              <w:rPr/>
            </w:pPr>
            <w:r>
              <w:rPr/>
              <w:t>130</w:t>
            </w:r>
          </w:p>
        </w:tc>
        <w:tc>
          <w:tcPr>
            <w:tcW w:w="1988" w:type="dxa"/>
            <w:tcBorders>
              <w:top w:val="single" w:sz="6" w:space="0" w:color="000000"/>
              <w:left w:val="single" w:sz="6" w:space="0" w:color="000000"/>
              <w:bottom w:val="single" w:sz="4" w:space="0" w:color="000000"/>
              <w:right w:val="single" w:sz="6" w:space="0" w:color="000000"/>
            </w:tcBorders>
          </w:tcPr>
          <w:p>
            <w:pPr>
              <w:pStyle w:val="TAL"/>
              <w:rPr/>
            </w:pPr>
            <w:r>
              <w:rPr/>
              <w:t>Tracking Area Identity</w:t>
            </w:r>
          </w:p>
        </w:tc>
        <w:tc>
          <w:tcPr>
            <w:tcW w:w="2290" w:type="dxa"/>
            <w:tcBorders>
              <w:top w:val="single" w:sz="6" w:space="0" w:color="000000"/>
              <w:left w:val="single" w:sz="6" w:space="0" w:color="000000"/>
              <w:bottom w:val="single" w:sz="4" w:space="0" w:color="000000"/>
              <w:right w:val="single" w:sz="6" w:space="0" w:color="000000"/>
            </w:tcBorders>
          </w:tcPr>
          <w:p>
            <w:pPr>
              <w:pStyle w:val="TAL"/>
              <w:rPr/>
            </w:pPr>
            <w:r>
              <w:rPr/>
              <w:t>Tracking Area Identity</w:t>
              <w:br/>
              <w:t>11.2.114</w:t>
            </w:r>
          </w:p>
        </w:tc>
        <w:tc>
          <w:tcPr>
            <w:tcW w:w="1134" w:type="dxa"/>
            <w:tcBorders>
              <w:top w:val="single" w:sz="6" w:space="0" w:color="000000"/>
              <w:left w:val="single" w:sz="6" w:space="0" w:color="000000"/>
              <w:bottom w:val="single" w:sz="4" w:space="0" w:color="000000"/>
              <w:right w:val="single" w:sz="6" w:space="0" w:color="000000"/>
            </w:tcBorders>
          </w:tcPr>
          <w:p>
            <w:pPr>
              <w:pStyle w:val="TAC"/>
              <w:rPr/>
            </w:pPr>
            <w:r>
              <w:rPr/>
              <w:t>O</w:t>
            </w:r>
          </w:p>
        </w:tc>
        <w:tc>
          <w:tcPr>
            <w:tcW w:w="850" w:type="dxa"/>
            <w:tcBorders>
              <w:top w:val="single" w:sz="6" w:space="0" w:color="000000"/>
              <w:left w:val="single" w:sz="6" w:space="0" w:color="000000"/>
              <w:bottom w:val="single" w:sz="4" w:space="0" w:color="000000"/>
              <w:right w:val="single" w:sz="6" w:space="0" w:color="000000"/>
            </w:tcBorders>
          </w:tcPr>
          <w:p>
            <w:pPr>
              <w:pStyle w:val="TAC"/>
              <w:rPr/>
            </w:pPr>
            <w:r>
              <w:rPr/>
              <w:t>TLV</w:t>
            </w:r>
          </w:p>
        </w:tc>
        <w:tc>
          <w:tcPr>
            <w:tcW w:w="992" w:type="dxa"/>
            <w:tcBorders>
              <w:top w:val="single" w:sz="6" w:space="0" w:color="000000"/>
              <w:left w:val="single" w:sz="6" w:space="0" w:color="000000"/>
              <w:bottom w:val="single" w:sz="4" w:space="0" w:color="000000"/>
              <w:right w:val="single" w:sz="6" w:space="0" w:color="000000"/>
            </w:tcBorders>
          </w:tcPr>
          <w:p>
            <w:pPr>
              <w:pStyle w:val="TAC"/>
              <w:rPr/>
            </w:pPr>
            <w:r>
              <w:rPr/>
              <w:t>8</w:t>
            </w:r>
          </w:p>
        </w:tc>
        <w:tc>
          <w:tcPr>
            <w:tcW w:w="709" w:type="dxa"/>
            <w:tcBorders>
              <w:top w:val="single" w:sz="6" w:space="0" w:color="000000"/>
              <w:left w:val="single" w:sz="6" w:space="0" w:color="000000"/>
              <w:bottom w:val="single" w:sz="4" w:space="0" w:color="000000"/>
              <w:right w:val="single" w:sz="6" w:space="0" w:color="000000"/>
            </w:tcBorders>
          </w:tcPr>
          <w:p>
            <w:pPr>
              <w:pStyle w:val="TAC"/>
              <w:snapToGrid w:val="false"/>
              <w:rPr/>
            </w:pPr>
            <w:r>
              <w:rPr/>
            </w:r>
          </w:p>
        </w:tc>
        <w:tc>
          <w:tcPr>
            <w:tcW w:w="907" w:type="dxa"/>
            <w:tcBorders>
              <w:top w:val="single" w:sz="6" w:space="0" w:color="000000"/>
              <w:left w:val="single" w:sz="6" w:space="0" w:color="000000"/>
              <w:bottom w:val="single" w:sz="4" w:space="0" w:color="000000"/>
              <w:right w:val="single" w:sz="4" w:space="0" w:color="000000"/>
            </w:tcBorders>
          </w:tcPr>
          <w:p>
            <w:pPr>
              <w:pStyle w:val="TAC"/>
              <w:snapToGrid w:val="false"/>
              <w:rPr/>
            </w:pPr>
            <w:r>
              <w:rPr/>
            </w:r>
          </w:p>
        </w:tc>
      </w:tr>
      <w:tr>
        <w:trPr/>
        <w:tc>
          <w:tcPr>
            <w:tcW w:w="598" w:type="dxa"/>
            <w:tcBorders>
              <w:top w:val="single" w:sz="6" w:space="0" w:color="000000"/>
              <w:left w:val="single" w:sz="4" w:space="0" w:color="000000"/>
              <w:bottom w:val="single" w:sz="4" w:space="0" w:color="000000"/>
              <w:right w:val="single" w:sz="6" w:space="0" w:color="000000"/>
            </w:tcBorders>
          </w:tcPr>
          <w:p>
            <w:pPr>
              <w:pStyle w:val="TAC"/>
              <w:rPr/>
            </w:pPr>
            <w:r>
              <w:rPr/>
              <w:t>132</w:t>
            </w:r>
          </w:p>
        </w:tc>
        <w:tc>
          <w:tcPr>
            <w:tcW w:w="1988" w:type="dxa"/>
            <w:tcBorders>
              <w:top w:val="single" w:sz="6" w:space="0" w:color="000000"/>
              <w:left w:val="single" w:sz="6" w:space="0" w:color="000000"/>
              <w:bottom w:val="single" w:sz="4" w:space="0" w:color="000000"/>
              <w:right w:val="single" w:sz="6" w:space="0" w:color="000000"/>
            </w:tcBorders>
          </w:tcPr>
          <w:p>
            <w:pPr>
              <w:pStyle w:val="TAL"/>
              <w:rPr/>
            </w:pPr>
            <w:r>
              <w:rPr/>
              <w:t>E-UTRAN Camping Indicator</w:t>
            </w:r>
          </w:p>
        </w:tc>
        <w:tc>
          <w:tcPr>
            <w:tcW w:w="2290" w:type="dxa"/>
            <w:tcBorders>
              <w:top w:val="single" w:sz="6" w:space="0" w:color="000000"/>
              <w:left w:val="single" w:sz="6" w:space="0" w:color="000000"/>
              <w:bottom w:val="single" w:sz="4" w:space="0" w:color="000000"/>
              <w:right w:val="single" w:sz="6" w:space="0" w:color="000000"/>
            </w:tcBorders>
          </w:tcPr>
          <w:p>
            <w:pPr>
              <w:pStyle w:val="TAL"/>
              <w:rPr/>
            </w:pPr>
            <w:r>
              <w:rPr/>
              <w:t>E-UTRAN Camping Indicator</w:t>
              <w:br/>
              <w:t>11.2.116</w:t>
            </w:r>
          </w:p>
        </w:tc>
        <w:tc>
          <w:tcPr>
            <w:tcW w:w="1134" w:type="dxa"/>
            <w:tcBorders>
              <w:top w:val="single" w:sz="6" w:space="0" w:color="000000"/>
              <w:left w:val="single" w:sz="6" w:space="0" w:color="000000"/>
              <w:bottom w:val="single" w:sz="4" w:space="0" w:color="000000"/>
              <w:right w:val="single" w:sz="6" w:space="0" w:color="000000"/>
            </w:tcBorders>
          </w:tcPr>
          <w:p>
            <w:pPr>
              <w:pStyle w:val="TAC"/>
              <w:rPr/>
            </w:pPr>
            <w:r>
              <w:rPr/>
              <w:t>O</w:t>
            </w:r>
          </w:p>
        </w:tc>
        <w:tc>
          <w:tcPr>
            <w:tcW w:w="850" w:type="dxa"/>
            <w:tcBorders>
              <w:top w:val="single" w:sz="6" w:space="0" w:color="000000"/>
              <w:left w:val="single" w:sz="6" w:space="0" w:color="000000"/>
              <w:bottom w:val="single" w:sz="4" w:space="0" w:color="000000"/>
              <w:right w:val="single" w:sz="6" w:space="0" w:color="000000"/>
            </w:tcBorders>
          </w:tcPr>
          <w:p>
            <w:pPr>
              <w:pStyle w:val="TAC"/>
              <w:rPr/>
            </w:pPr>
            <w:r>
              <w:rPr/>
              <w:t>TLV</w:t>
            </w:r>
          </w:p>
        </w:tc>
        <w:tc>
          <w:tcPr>
            <w:tcW w:w="992" w:type="dxa"/>
            <w:tcBorders>
              <w:top w:val="single" w:sz="6" w:space="0" w:color="000000"/>
              <w:left w:val="single" w:sz="6" w:space="0" w:color="000000"/>
              <w:bottom w:val="single" w:sz="4" w:space="0" w:color="000000"/>
              <w:right w:val="single" w:sz="6" w:space="0" w:color="000000"/>
            </w:tcBorders>
          </w:tcPr>
          <w:p>
            <w:pPr>
              <w:pStyle w:val="TAC"/>
              <w:rPr/>
            </w:pPr>
            <w:r>
              <w:rPr/>
              <w:t>4</w:t>
            </w:r>
          </w:p>
        </w:tc>
        <w:tc>
          <w:tcPr>
            <w:tcW w:w="709" w:type="dxa"/>
            <w:tcBorders>
              <w:top w:val="single" w:sz="6" w:space="0" w:color="000000"/>
              <w:left w:val="single" w:sz="6" w:space="0" w:color="000000"/>
              <w:bottom w:val="single" w:sz="4" w:space="0" w:color="000000"/>
              <w:right w:val="single" w:sz="6" w:space="0" w:color="000000"/>
            </w:tcBorders>
          </w:tcPr>
          <w:p>
            <w:pPr>
              <w:pStyle w:val="TAC"/>
              <w:snapToGrid w:val="false"/>
              <w:rPr/>
            </w:pPr>
            <w:r>
              <w:rPr/>
            </w:r>
          </w:p>
        </w:tc>
        <w:tc>
          <w:tcPr>
            <w:tcW w:w="907" w:type="dxa"/>
            <w:tcBorders>
              <w:top w:val="single" w:sz="6" w:space="0" w:color="000000"/>
              <w:left w:val="single" w:sz="6" w:space="0" w:color="000000"/>
              <w:bottom w:val="single" w:sz="4" w:space="0" w:color="000000"/>
              <w:right w:val="single" w:sz="4" w:space="0" w:color="000000"/>
            </w:tcBorders>
          </w:tcPr>
          <w:p>
            <w:pPr>
              <w:pStyle w:val="TAC"/>
              <w:snapToGrid w:val="false"/>
              <w:rPr/>
            </w:pPr>
            <w:r>
              <w:rPr/>
            </w:r>
          </w:p>
        </w:tc>
      </w:tr>
      <w:tr>
        <w:trPr/>
        <w:tc>
          <w:tcPr>
            <w:tcW w:w="598" w:type="dxa"/>
            <w:tcBorders>
              <w:top w:val="single" w:sz="6" w:space="0" w:color="000000"/>
              <w:left w:val="single" w:sz="4" w:space="0" w:color="000000"/>
              <w:bottom w:val="single" w:sz="4" w:space="0" w:color="000000"/>
              <w:right w:val="single" w:sz="6" w:space="0" w:color="000000"/>
            </w:tcBorders>
          </w:tcPr>
          <w:p>
            <w:pPr>
              <w:pStyle w:val="TAC"/>
              <w:rPr/>
            </w:pPr>
            <w:r>
              <w:rPr/>
              <w:t>131</w:t>
            </w:r>
          </w:p>
        </w:tc>
        <w:tc>
          <w:tcPr>
            <w:tcW w:w="1988" w:type="dxa"/>
            <w:tcBorders>
              <w:top w:val="single" w:sz="6" w:space="0" w:color="000000"/>
              <w:left w:val="single" w:sz="6" w:space="0" w:color="000000"/>
              <w:bottom w:val="single" w:sz="4" w:space="0" w:color="000000"/>
              <w:right w:val="single" w:sz="6" w:space="0" w:color="000000"/>
            </w:tcBorders>
          </w:tcPr>
          <w:p>
            <w:pPr>
              <w:pStyle w:val="TAL"/>
              <w:rPr/>
            </w:pPr>
            <w:r>
              <w:rPr/>
              <w:t>E-UTRAN Cell Identity</w:t>
            </w:r>
          </w:p>
        </w:tc>
        <w:tc>
          <w:tcPr>
            <w:tcW w:w="2290" w:type="dxa"/>
            <w:tcBorders>
              <w:top w:val="single" w:sz="6" w:space="0" w:color="000000"/>
              <w:left w:val="single" w:sz="6" w:space="0" w:color="000000"/>
              <w:bottom w:val="single" w:sz="4" w:space="0" w:color="000000"/>
              <w:right w:val="single" w:sz="6" w:space="0" w:color="000000"/>
            </w:tcBorders>
          </w:tcPr>
          <w:p>
            <w:pPr>
              <w:pStyle w:val="TAL"/>
              <w:rPr/>
            </w:pPr>
            <w:r>
              <w:rPr/>
              <w:t>E-UTRAN Cell Identity</w:t>
              <w:br/>
              <w:t>11.2.115</w:t>
            </w:r>
          </w:p>
        </w:tc>
        <w:tc>
          <w:tcPr>
            <w:tcW w:w="1134" w:type="dxa"/>
            <w:tcBorders>
              <w:top w:val="single" w:sz="6" w:space="0" w:color="000000"/>
              <w:left w:val="single" w:sz="6" w:space="0" w:color="000000"/>
              <w:bottom w:val="single" w:sz="4" w:space="0" w:color="000000"/>
              <w:right w:val="single" w:sz="6" w:space="0" w:color="000000"/>
            </w:tcBorders>
          </w:tcPr>
          <w:p>
            <w:pPr>
              <w:pStyle w:val="TAC"/>
              <w:rPr/>
            </w:pPr>
            <w:r>
              <w:rPr/>
              <w:t>C</w:t>
            </w:r>
          </w:p>
        </w:tc>
        <w:tc>
          <w:tcPr>
            <w:tcW w:w="850" w:type="dxa"/>
            <w:tcBorders>
              <w:top w:val="single" w:sz="6" w:space="0" w:color="000000"/>
              <w:left w:val="single" w:sz="6" w:space="0" w:color="000000"/>
              <w:bottom w:val="single" w:sz="4" w:space="0" w:color="000000"/>
              <w:right w:val="single" w:sz="6" w:space="0" w:color="000000"/>
            </w:tcBorders>
          </w:tcPr>
          <w:p>
            <w:pPr>
              <w:pStyle w:val="TAC"/>
              <w:rPr/>
            </w:pPr>
            <w:r>
              <w:rPr/>
              <w:t>TLV</w:t>
            </w:r>
          </w:p>
        </w:tc>
        <w:tc>
          <w:tcPr>
            <w:tcW w:w="992" w:type="dxa"/>
            <w:tcBorders>
              <w:top w:val="single" w:sz="6" w:space="0" w:color="000000"/>
              <w:left w:val="single" w:sz="6" w:space="0" w:color="000000"/>
              <w:bottom w:val="single" w:sz="4" w:space="0" w:color="000000"/>
              <w:right w:val="single" w:sz="6" w:space="0" w:color="000000"/>
            </w:tcBorders>
          </w:tcPr>
          <w:p>
            <w:pPr>
              <w:pStyle w:val="TAC"/>
              <w:rPr/>
            </w:pPr>
            <w:r>
              <w:rPr/>
              <w:t>7</w:t>
            </w:r>
          </w:p>
        </w:tc>
        <w:tc>
          <w:tcPr>
            <w:tcW w:w="709" w:type="dxa"/>
            <w:tcBorders>
              <w:top w:val="single" w:sz="6" w:space="0" w:color="000000"/>
              <w:left w:val="single" w:sz="6" w:space="0" w:color="000000"/>
              <w:bottom w:val="single" w:sz="4" w:space="0" w:color="000000"/>
              <w:right w:val="single" w:sz="6" w:space="0" w:color="000000"/>
            </w:tcBorders>
          </w:tcPr>
          <w:p>
            <w:pPr>
              <w:pStyle w:val="TAC"/>
              <w:snapToGrid w:val="false"/>
              <w:rPr/>
            </w:pPr>
            <w:r>
              <w:rPr/>
            </w:r>
          </w:p>
        </w:tc>
        <w:tc>
          <w:tcPr>
            <w:tcW w:w="907" w:type="dxa"/>
            <w:tcBorders>
              <w:top w:val="single" w:sz="6" w:space="0" w:color="000000"/>
              <w:left w:val="single" w:sz="6" w:space="0" w:color="000000"/>
              <w:bottom w:val="single" w:sz="4" w:space="0" w:color="000000"/>
              <w:right w:val="single" w:sz="4" w:space="0" w:color="000000"/>
            </w:tcBorders>
          </w:tcPr>
          <w:p>
            <w:pPr>
              <w:pStyle w:val="TAC"/>
              <w:snapToGrid w:val="false"/>
              <w:rPr/>
            </w:pPr>
            <w:r>
              <w:rPr/>
            </w:r>
          </w:p>
        </w:tc>
      </w:tr>
    </w:tbl>
    <w:p>
      <w:pPr>
        <w:pStyle w:val="Normal"/>
        <w:rPr>
          <w:lang w:val="en-US"/>
        </w:rPr>
      </w:pPr>
      <w:r>
        <w:rPr>
          <w:lang w:val="en-US"/>
        </w:rPr>
      </w:r>
    </w:p>
    <w:p>
      <w:pPr>
        <w:pStyle w:val="Heading4"/>
        <w:ind w:left="1418" w:hanging="1418"/>
        <w:rPr>
          <w:lang w:val="en-US"/>
        </w:rPr>
      </w:pPr>
      <w:bookmarkStart w:id="370" w:name="__RefHeading___Toc517982691"/>
      <w:bookmarkEnd w:id="370"/>
      <w:r>
        <w:rPr>
          <w:lang w:val="en-US"/>
        </w:rPr>
        <w:t>10.1.2.1</w:t>
        <w:tab/>
        <w:t>AP Radio Identity</w:t>
      </w:r>
    </w:p>
    <w:p>
      <w:pPr>
        <w:pStyle w:val="Normal"/>
        <w:rPr/>
      </w:pPr>
      <w:r>
        <w:rPr>
          <w:lang w:val="en-US"/>
        </w:rPr>
        <w:t>The AP Radio identity shall be included if the MS connects via an AP over the unlicensed radio.</w:t>
      </w:r>
    </w:p>
    <w:p>
      <w:pPr>
        <w:pStyle w:val="Heading4"/>
        <w:ind w:left="1418" w:hanging="1418"/>
        <w:rPr>
          <w:lang w:val="en-US"/>
        </w:rPr>
      </w:pPr>
      <w:bookmarkStart w:id="371" w:name="__RefHeading___Toc517982692"/>
      <w:r>
        <w:rPr>
          <w:lang w:val="en-US"/>
        </w:rPr>
        <w:t>10.1.2.2</w:t>
        <w:tab/>
        <w:t>GERAN Cell Identity</w:t>
      </w:r>
      <w:bookmarkEnd w:id="371"/>
      <w:r>
        <w:rPr>
          <w:lang w:val="en-US"/>
        </w:rPr>
        <w:t xml:space="preserve"> </w:t>
      </w:r>
    </w:p>
    <w:p>
      <w:pPr>
        <w:pStyle w:val="Normal"/>
        <w:rPr/>
      </w:pPr>
      <w:r>
        <w:rPr>
          <w:lang w:val="en-US"/>
        </w:rPr>
        <w:t>The GERAN Cell Identity shall be included, if the MS is in an area with GSM Coverage. The GERAN Cell Identity is retrieved from the GSM System information. If the GERAN Cell Identity information element is included, it is not permitted to include the 3G Cell Identity information element or the E-UTRAN Cell Identity information element.</w:t>
      </w:r>
    </w:p>
    <w:p>
      <w:pPr>
        <w:pStyle w:val="Heading4"/>
        <w:ind w:left="1418" w:hanging="1418"/>
        <w:rPr>
          <w:lang w:val="en-US"/>
        </w:rPr>
      </w:pPr>
      <w:bookmarkStart w:id="372" w:name="__RefHeading___Toc517982693"/>
      <w:r>
        <w:rPr>
          <w:lang w:val="en-US"/>
        </w:rPr>
        <w:t>10.1.2.3</w:t>
        <w:tab/>
        <w:t>Location Area Identification</w:t>
      </w:r>
      <w:bookmarkEnd w:id="372"/>
      <w:r>
        <w:rPr>
          <w:lang w:val="en-US"/>
        </w:rPr>
        <w:t xml:space="preserve"> </w:t>
      </w:r>
    </w:p>
    <w:p>
      <w:pPr>
        <w:pStyle w:val="Normal"/>
        <w:rPr/>
      </w:pPr>
      <w:r>
        <w:rPr>
          <w:lang w:val="en-US"/>
        </w:rPr>
        <w:t>The most recent Location Area Identification shall be included, if available in the MS. Following cases are identified:</w:t>
      </w:r>
    </w:p>
    <w:p>
      <w:pPr>
        <w:pStyle w:val="B1"/>
        <w:rPr/>
      </w:pPr>
      <w:r>
        <w:rPr>
          <w:lang w:val="en-US"/>
        </w:rPr>
        <w:t>-</w:t>
        <w:tab/>
        <w:t>Normal service or limited service over GERAN/UTRAN.</w:t>
        <w:br/>
        <w:t>In this case the LAI received in the GERAN or UTRAN System Information is included.</w:t>
      </w:r>
    </w:p>
    <w:p>
      <w:pPr>
        <w:pStyle w:val="B1"/>
        <w:rPr/>
      </w:pPr>
      <w:r>
        <w:rPr>
          <w:lang w:val="en-US"/>
        </w:rPr>
        <w:t>-</w:t>
        <w:tab/>
        <w:t>Normal service or limited service over E-UTRAN.</w:t>
        <w:br/>
        <w:t>In this case the LAI is not included.</w:t>
      </w:r>
    </w:p>
    <w:p>
      <w:pPr>
        <w:pStyle w:val="B1"/>
        <w:rPr/>
      </w:pPr>
      <w:r>
        <w:rPr>
          <w:szCs w:val="18"/>
          <w:lang w:val="en-US"/>
        </w:rPr>
        <w:t>-</w:t>
        <w:tab/>
        <w:t>MS has not found GERAN/UTRAN/E-UTRAN coverage.</w:t>
      </w:r>
      <w:r>
        <w:rPr>
          <w:lang w:val="en-US"/>
        </w:rPr>
        <w:br/>
        <w:t>In this case the LAI is taken from the SIM, if available.</w:t>
      </w:r>
    </w:p>
    <w:p>
      <w:pPr>
        <w:pStyle w:val="Heading4"/>
        <w:ind w:left="1418" w:hanging="1418"/>
        <w:rPr/>
      </w:pPr>
      <w:bookmarkStart w:id="373" w:name="__RefHeading___Toc517982694"/>
      <w:bookmarkEnd w:id="373"/>
      <w:r>
        <w:rPr>
          <w:lang w:val="en-US"/>
        </w:rPr>
        <w:t>10.1.2.4</w:t>
        <w:tab/>
        <w:t>Routing Area Code</w:t>
      </w:r>
    </w:p>
    <w:p>
      <w:pPr>
        <w:pStyle w:val="Normal"/>
        <w:rPr/>
      </w:pPr>
      <w:r>
        <w:rPr>
          <w:lang w:val="en-US"/>
        </w:rPr>
        <w:t>The Routing Area Code (RAC) shall be included, if available in the MS. Following cases are identified:</w:t>
      </w:r>
    </w:p>
    <w:p>
      <w:pPr>
        <w:pStyle w:val="B1"/>
        <w:rPr>
          <w:lang w:val="en-US"/>
        </w:rPr>
      </w:pPr>
      <w:r>
        <w:rPr>
          <w:lang w:val="en-US"/>
        </w:rPr>
        <w:t>-</w:t>
        <w:tab/>
        <w:t>Normal service over GERAN/UTRAN with GPRS support</w:t>
        <w:br/>
        <w:t>In this case the RAC received in the GERAN or UTRAN System Information is included.</w:t>
      </w:r>
    </w:p>
    <w:p>
      <w:pPr>
        <w:pStyle w:val="B1"/>
        <w:rPr/>
      </w:pPr>
      <w:r>
        <w:rPr>
          <w:lang w:val="en-US"/>
        </w:rPr>
        <w:t>-</w:t>
        <w:tab/>
        <w:t>Normal service or limited service over E-UTRAN.</w:t>
        <w:br/>
        <w:t>In this case the RAC is not included.</w:t>
      </w:r>
    </w:p>
    <w:p>
      <w:pPr>
        <w:pStyle w:val="B1"/>
        <w:rPr>
          <w:rFonts w:ascii="Courier New" w:hAnsi="Courier New" w:cs="Courier New"/>
          <w:lang w:val="en-US"/>
        </w:rPr>
      </w:pPr>
      <w:r>
        <w:rPr>
          <w:szCs w:val="18"/>
          <w:lang w:val="en-US"/>
        </w:rPr>
        <w:t>-</w:t>
        <w:tab/>
        <w:t>MS has not found GERAN/UTRAN/E-UTRAN coverage</w:t>
      </w:r>
      <w:r>
        <w:rPr>
          <w:lang w:val="en-US"/>
        </w:rPr>
        <w:br/>
        <w:t>In this case the RAC is taken from the SIM, if available.</w:t>
      </w:r>
    </w:p>
    <w:p>
      <w:pPr>
        <w:pStyle w:val="B1"/>
        <w:rPr>
          <w:rFonts w:ascii="Courier New" w:hAnsi="Courier New" w:cs="Courier New"/>
          <w:lang w:val="en-US"/>
        </w:rPr>
      </w:pPr>
      <w:r>
        <w:rPr>
          <w:lang w:val="en-US"/>
        </w:rPr>
        <w:t>-</w:t>
        <w:tab/>
        <w:t>Normal service over GERAN/UTRAN without GPRS support or limited service</w:t>
        <w:br/>
        <w:t>The RAC is not included.</w:t>
      </w:r>
    </w:p>
    <w:p>
      <w:pPr>
        <w:pStyle w:val="Heading4"/>
        <w:ind w:left="1418" w:hanging="1418"/>
        <w:rPr>
          <w:lang w:val="en-US"/>
        </w:rPr>
      </w:pPr>
      <w:bookmarkStart w:id="374" w:name="__RefHeading___Toc517982695"/>
      <w:bookmarkEnd w:id="374"/>
      <w:r>
        <w:rPr>
          <w:lang w:val="en-US"/>
        </w:rPr>
        <w:t>10.1.2.5</w:t>
        <w:tab/>
        <w:t>Register Reject Cause</w:t>
      </w:r>
    </w:p>
    <w:p>
      <w:pPr>
        <w:pStyle w:val="Normal"/>
        <w:rPr/>
      </w:pPr>
      <w:r>
        <w:rPr>
          <w:lang w:val="en-US"/>
        </w:rPr>
        <w:t xml:space="preserve">The Register Reject Cause shall be included if </w:t>
      </w:r>
    </w:p>
    <w:p>
      <w:pPr>
        <w:pStyle w:val="Normal"/>
        <w:rPr>
          <w:lang w:val="en-US"/>
        </w:rPr>
      </w:pPr>
      <w:r>
        <w:rPr>
          <w:lang w:val="en-US"/>
        </w:rPr>
        <w:t>The MS reattempts GA-RC Discovery Request after failing to connect to the default GANC.</w:t>
      </w:r>
    </w:p>
    <w:p>
      <w:pPr>
        <w:pStyle w:val="Heading4"/>
        <w:ind w:left="1418" w:hanging="1418"/>
        <w:rPr>
          <w:lang w:val="en-US"/>
        </w:rPr>
      </w:pPr>
      <w:bookmarkStart w:id="375" w:name="__RefHeading___Toc517982696"/>
      <w:bookmarkEnd w:id="375"/>
      <w:r>
        <w:rPr>
          <w:lang w:val="en-US"/>
        </w:rPr>
        <w:t>10.1.2.6</w:t>
        <w:tab/>
        <w:t>Redirection Counter</w:t>
      </w:r>
    </w:p>
    <w:p>
      <w:pPr>
        <w:pStyle w:val="Normal"/>
        <w:rPr/>
      </w:pPr>
      <w:r>
        <w:rPr>
          <w:lang w:val="en-US"/>
        </w:rPr>
        <w:t>The Redirection Counter IE shall be included if Register Reject Cause IE is included.</w:t>
      </w:r>
    </w:p>
    <w:p>
      <w:pPr>
        <w:pStyle w:val="Heading4"/>
        <w:ind w:left="1418" w:hanging="1418"/>
        <w:rPr/>
      </w:pPr>
      <w:bookmarkStart w:id="376" w:name="__RefHeading___Toc517982697"/>
      <w:bookmarkEnd w:id="376"/>
      <w:r>
        <w:rPr>
          <w:lang w:val="en-US"/>
        </w:rPr>
        <w:t>10.1.2.7</w:t>
        <w:tab/>
      </w:r>
      <w:r>
        <w:rPr/>
        <w:t>Default</w:t>
      </w:r>
      <w:r>
        <w:rPr>
          <w:lang w:val="en-US"/>
        </w:rPr>
        <w:t xml:space="preserve"> GANC-SEGW IP address</w:t>
      </w:r>
    </w:p>
    <w:p>
      <w:pPr>
        <w:pStyle w:val="Normal"/>
        <w:rPr/>
      </w:pPr>
      <w:r>
        <w:rPr>
          <w:lang w:val="en-US"/>
        </w:rPr>
        <w:t>The conditional IE Default GANC-SEGW IP address shall be included if the conditional IE Default GANC-SEGW FQDN is not included. It is not permitted to include both Default GANC-SEGW IP address and Default GANC-SEGW FQDN in the same message. One of these IEs shall be included if Register Reject Cause IE is included.</w:t>
      </w:r>
    </w:p>
    <w:p>
      <w:pPr>
        <w:pStyle w:val="Heading4"/>
        <w:ind w:left="1418" w:hanging="1418"/>
        <w:rPr/>
      </w:pPr>
      <w:bookmarkStart w:id="377" w:name="__RefHeading___Toc517982698"/>
      <w:bookmarkEnd w:id="377"/>
      <w:r>
        <w:rPr>
          <w:lang w:val="en-US"/>
        </w:rPr>
        <w:t>10.1.2.8</w:t>
        <w:tab/>
      </w:r>
      <w:r>
        <w:rPr/>
        <w:t>Default</w:t>
      </w:r>
      <w:r>
        <w:rPr>
          <w:lang w:val="en-US"/>
        </w:rPr>
        <w:t xml:space="preserve"> GANC-SEGW FQDN</w:t>
      </w:r>
    </w:p>
    <w:p>
      <w:pPr>
        <w:pStyle w:val="Normal"/>
        <w:rPr/>
      </w:pPr>
      <w:r>
        <w:rPr>
          <w:lang w:val="en-US"/>
        </w:rPr>
        <w:t>The conditional IE Default GANC-SEGW FQDN shall be included if the conditional IE Default GANC-SEGW IP address is not included. It is not permitted to include both Default GANC-SEGW IP address and Default GANC-SEGW FQDN in the same message. One of these IEs shall be included if Register Reject Cause IE is included.</w:t>
      </w:r>
    </w:p>
    <w:p>
      <w:pPr>
        <w:pStyle w:val="Heading4"/>
        <w:ind w:left="1418" w:hanging="1418"/>
        <w:rPr/>
      </w:pPr>
      <w:bookmarkStart w:id="378" w:name="__RefHeading___Toc517982699"/>
      <w:bookmarkEnd w:id="378"/>
      <w:r>
        <w:rPr>
          <w:lang w:val="en-US"/>
        </w:rPr>
        <w:t>10.1.2.9</w:t>
        <w:tab/>
      </w:r>
      <w:r>
        <w:rPr/>
        <w:t>Default</w:t>
      </w:r>
      <w:r>
        <w:rPr>
          <w:lang w:val="en-US"/>
        </w:rPr>
        <w:t xml:space="preserve"> GANC IP address</w:t>
      </w:r>
    </w:p>
    <w:p>
      <w:pPr>
        <w:pStyle w:val="Normal"/>
        <w:rPr/>
      </w:pPr>
      <w:r>
        <w:rPr>
          <w:lang w:val="en-US"/>
        </w:rPr>
        <w:t>The conditional IE Default GANC IP address shall be included if the conditional IE Default GANC FQDN is not included. It is not permitted to include both Default GANC IP address and Default GANC FQDN in the same message. One of these IEs shall be included if Register Reject Cause IE is included.</w:t>
      </w:r>
    </w:p>
    <w:p>
      <w:pPr>
        <w:pStyle w:val="Heading4"/>
        <w:ind w:left="1418" w:hanging="1418"/>
        <w:rPr/>
      </w:pPr>
      <w:bookmarkStart w:id="379" w:name="__RefHeading___Toc517982700"/>
      <w:bookmarkEnd w:id="379"/>
      <w:r>
        <w:rPr>
          <w:lang w:val="en-US"/>
        </w:rPr>
        <w:t>10.1.2.10</w:t>
        <w:tab/>
      </w:r>
      <w:r>
        <w:rPr/>
        <w:t>Default</w:t>
      </w:r>
      <w:r>
        <w:rPr>
          <w:lang w:val="en-US"/>
        </w:rPr>
        <w:t xml:space="preserve"> GANC FQDN</w:t>
      </w:r>
    </w:p>
    <w:p>
      <w:pPr>
        <w:pStyle w:val="Normal"/>
        <w:rPr/>
      </w:pPr>
      <w:r>
        <w:rPr>
          <w:lang w:val="en-US"/>
        </w:rPr>
        <w:t>The conditional IE Default GANC FQDN shall be included if the conditional IE Default GANC IP address is not included. It is not permitted to include both Default GANC IP address and Default GANC FQDN in the same message. One of these IEs shall be included if Register Reject Cause IE is included.</w:t>
      </w:r>
    </w:p>
    <w:p>
      <w:pPr>
        <w:pStyle w:val="Heading4"/>
        <w:ind w:left="1418" w:hanging="1418"/>
        <w:rPr>
          <w:lang w:val="en-US"/>
        </w:rPr>
      </w:pPr>
      <w:bookmarkStart w:id="380" w:name="__RefHeading___Toc517982701"/>
      <w:r>
        <w:rPr/>
        <w:t>10.1.2.11</w:t>
        <w:tab/>
        <w:t>3G Cell Identity</w:t>
      </w:r>
      <w:bookmarkEnd w:id="380"/>
      <w:r>
        <w:rPr/>
        <w:t xml:space="preserve"> </w:t>
      </w:r>
    </w:p>
    <w:p>
      <w:pPr>
        <w:pStyle w:val="Normal"/>
        <w:rPr>
          <w:rFonts w:ascii="Courier New" w:hAnsi="Courier New" w:cs="Courier New"/>
          <w:lang w:val="en-US"/>
        </w:rPr>
      </w:pPr>
      <w:r>
        <w:rPr>
          <w:lang w:val="en-US"/>
        </w:rPr>
        <w:t>The 3G Cell Identity shall be included, if the MS is in an area with UTRAN Coverage. The 3G Cell Identity is retrieved from the UTRAN System information. If the 3G Cell Identity information element is included, it is not permitted to include the GERAN Cell Identity information element.</w:t>
      </w:r>
    </w:p>
    <w:p>
      <w:pPr>
        <w:pStyle w:val="Heading4"/>
        <w:ind w:left="1418" w:hanging="1418"/>
        <w:rPr/>
      </w:pPr>
      <w:bookmarkStart w:id="381" w:name="__RefHeading___Toc517982702"/>
      <w:bookmarkEnd w:id="381"/>
      <w:r>
        <w:rPr/>
        <w:t>10.1.2.12</w:t>
        <w:tab/>
      </w:r>
      <w:r>
        <w:rPr>
          <w:lang w:val="en-US"/>
        </w:rPr>
        <w:t>Tracking Area Identity</w:t>
      </w:r>
    </w:p>
    <w:p>
      <w:pPr>
        <w:pStyle w:val="Normal"/>
        <w:rPr/>
      </w:pPr>
      <w:r>
        <w:rPr>
          <w:lang w:val="en-US"/>
        </w:rPr>
        <w:t>The most recent Tracking Area Identity shall be included, if the MS supports E-UTRAN and the TAI is available in the MS. Following cases are identified:</w:t>
      </w:r>
    </w:p>
    <w:p>
      <w:pPr>
        <w:pStyle w:val="B1"/>
        <w:rPr>
          <w:lang w:val="en-US"/>
        </w:rPr>
      </w:pPr>
      <w:r>
        <w:rPr>
          <w:lang w:val="en-US"/>
        </w:rPr>
        <w:t>-</w:t>
        <w:tab/>
        <w:t>Normal service or limited service over E-UTRAN.</w:t>
        <w:br/>
        <w:t>In this case the TAI received in the E-UTRAN System Information is included.</w:t>
      </w:r>
    </w:p>
    <w:p>
      <w:pPr>
        <w:pStyle w:val="B1"/>
        <w:rPr/>
      </w:pPr>
      <w:r>
        <w:rPr>
          <w:lang w:val="en-US"/>
        </w:rPr>
        <w:t>-</w:t>
        <w:tab/>
        <w:t xml:space="preserve">Normal service or limited service over </w:t>
      </w:r>
      <w:r>
        <w:rPr>
          <w:szCs w:val="18"/>
          <w:lang w:val="en-US"/>
        </w:rPr>
        <w:t>GERAN/UTRAN</w:t>
      </w:r>
      <w:r>
        <w:rPr>
          <w:lang w:val="en-US"/>
        </w:rPr>
        <w:t>.</w:t>
        <w:br/>
        <w:t>In this case the TAI is not included.</w:t>
      </w:r>
    </w:p>
    <w:p>
      <w:pPr>
        <w:pStyle w:val="B1"/>
        <w:rPr/>
      </w:pPr>
      <w:r>
        <w:rPr>
          <w:szCs w:val="18"/>
          <w:lang w:val="en-US"/>
        </w:rPr>
        <w:t>-</w:t>
        <w:tab/>
        <w:t>MS has not found GERAN/UTRAN/E-UTRAN coverage.</w:t>
      </w:r>
      <w:r>
        <w:rPr>
          <w:lang w:val="en-US"/>
        </w:rPr>
        <w:br/>
        <w:t>In this case the TAI is taken from the USIM, if available.</w:t>
      </w:r>
    </w:p>
    <w:p>
      <w:pPr>
        <w:pStyle w:val="Heading4"/>
        <w:ind w:left="1418" w:hanging="1418"/>
        <w:rPr/>
      </w:pPr>
      <w:bookmarkStart w:id="382" w:name="__RefHeading___Toc517982703"/>
      <w:bookmarkEnd w:id="382"/>
      <w:r>
        <w:rPr/>
        <w:t>10.1.2.13</w:t>
        <w:tab/>
      </w:r>
      <w:r>
        <w:rPr>
          <w:lang w:val="en-US"/>
        </w:rPr>
        <w:t>E-UTRAN Camping Indicator</w:t>
      </w:r>
    </w:p>
    <w:p>
      <w:pPr>
        <w:pStyle w:val="Normal"/>
        <w:rPr/>
      </w:pPr>
      <w:r>
        <w:rPr>
          <w:lang w:val="en-US"/>
        </w:rPr>
        <w:t xml:space="preserve">The E-UTRAN Camping Indicator IE shall be included if the MS is camped on a E-UTRAN cell. </w:t>
      </w:r>
    </w:p>
    <w:p>
      <w:pPr>
        <w:pStyle w:val="Heading4"/>
        <w:ind w:left="1418" w:hanging="1418"/>
        <w:rPr/>
      </w:pPr>
      <w:bookmarkStart w:id="383" w:name="__RefHeading___Toc517982704"/>
      <w:bookmarkEnd w:id="383"/>
      <w:r>
        <w:rPr/>
        <w:t>10.1.2.14</w:t>
        <w:tab/>
      </w:r>
      <w:r>
        <w:rPr>
          <w:lang w:val="en-US"/>
        </w:rPr>
        <w:t>E-UTRAN Cell Identity</w:t>
      </w:r>
    </w:p>
    <w:p>
      <w:pPr>
        <w:pStyle w:val="Normal"/>
        <w:rPr/>
      </w:pPr>
      <w:r>
        <w:rPr>
          <w:lang w:val="en-US"/>
        </w:rPr>
        <w:t>The E-UTRAN Cell Identity IE shall be included if the MS is camped on a E-UTRAN cell, as indicated by the E-UTRAN Camping Indicator. The MS obtains the E-UTRAN Cell Identity value from the E-UTRAN System information. If the E-UTRAN Cell Identity information element is included, it is not permitted to include the GERAN Cell Identity information element or the 3G Cell Identity information element.</w:t>
      </w:r>
    </w:p>
    <w:p>
      <w:pPr>
        <w:pStyle w:val="Heading3"/>
        <w:rPr/>
      </w:pPr>
      <w:bookmarkStart w:id="384" w:name="__RefHeading___Toc517982705"/>
      <w:bookmarkEnd w:id="384"/>
      <w:r>
        <w:rPr>
          <w:lang w:val="en-US"/>
        </w:rPr>
        <w:t>10.1.3</w:t>
        <w:tab/>
        <w:t>GA-RC DISCOVERY ACCEPT</w:t>
      </w:r>
    </w:p>
    <w:p>
      <w:pPr>
        <w:pStyle w:val="Normal"/>
        <w:rPr/>
      </w:pPr>
      <w:r>
        <w:rPr>
          <w:lang w:val="en-US"/>
        </w:rPr>
        <w:t>The Provisioning GANC sends information of the Default GANC and SEGW associated with the Default GANC the MS should use.</w:t>
      </w:r>
    </w:p>
    <w:p>
      <w:pPr>
        <w:pStyle w:val="EX"/>
        <w:rPr>
          <w:lang w:val="en-US"/>
        </w:rPr>
      </w:pPr>
      <w:r>
        <w:rPr>
          <w:lang w:val="en-US"/>
        </w:rPr>
        <w:t>Direction:</w:t>
        <w:tab/>
        <w:t>GANC to MS</w:t>
      </w:r>
    </w:p>
    <w:p>
      <w:pPr>
        <w:pStyle w:val="TH"/>
        <w:rPr/>
      </w:pPr>
      <w:r>
        <w:rPr/>
        <w:t>Table 10.1.3.1: GA-RC DISCOVERY ACCEPT message content`</w:t>
      </w:r>
    </w:p>
    <w:tbl>
      <w:tblPr>
        <w:tblW w:w="9568" w:type="dxa"/>
        <w:jc w:val="center"/>
        <w:tblInd w:w="0" w:type="dxa"/>
        <w:tblLayout w:type="fixed"/>
        <w:tblCellMar>
          <w:top w:w="0" w:type="dxa"/>
          <w:left w:w="108" w:type="dxa"/>
          <w:bottom w:w="0" w:type="dxa"/>
          <w:right w:w="108" w:type="dxa"/>
        </w:tblCellMar>
      </w:tblPr>
      <w:tblGrid>
        <w:gridCol w:w="598"/>
        <w:gridCol w:w="1953"/>
        <w:gridCol w:w="2375"/>
        <w:gridCol w:w="1134"/>
        <w:gridCol w:w="850"/>
        <w:gridCol w:w="851"/>
        <w:gridCol w:w="800"/>
        <w:gridCol w:w="1007"/>
      </w:tblGrid>
      <w:tr>
        <w:trPr/>
        <w:tc>
          <w:tcPr>
            <w:tcW w:w="598" w:type="dxa"/>
            <w:tcBorders>
              <w:top w:val="single" w:sz="4" w:space="0" w:color="000000"/>
              <w:left w:val="single" w:sz="4" w:space="0" w:color="000000"/>
              <w:bottom w:val="single" w:sz="6" w:space="0" w:color="000000"/>
              <w:right w:val="single" w:sz="6" w:space="0" w:color="000000"/>
            </w:tcBorders>
            <w:shd w:fill="FFFFFF" w:val="clear"/>
          </w:tcPr>
          <w:p>
            <w:pPr>
              <w:pStyle w:val="TAH"/>
              <w:rPr/>
            </w:pPr>
            <w:r>
              <w:rPr/>
              <w:t>IEI</w:t>
            </w:r>
          </w:p>
        </w:tc>
        <w:tc>
          <w:tcPr>
            <w:tcW w:w="1953"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Information Element</w:t>
            </w:r>
          </w:p>
        </w:tc>
        <w:tc>
          <w:tcPr>
            <w:tcW w:w="2375"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Type/Reference</w:t>
            </w:r>
          </w:p>
        </w:tc>
        <w:tc>
          <w:tcPr>
            <w:tcW w:w="1134"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Presence</w:t>
            </w:r>
          </w:p>
        </w:tc>
        <w:tc>
          <w:tcPr>
            <w:tcW w:w="850"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Format</w:t>
            </w:r>
          </w:p>
        </w:tc>
        <w:tc>
          <w:tcPr>
            <w:tcW w:w="851"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Length</w:t>
            </w:r>
          </w:p>
        </w:tc>
        <w:tc>
          <w:tcPr>
            <w:tcW w:w="800"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Value</w:t>
            </w:r>
          </w:p>
        </w:tc>
        <w:tc>
          <w:tcPr>
            <w:tcW w:w="1007" w:type="dxa"/>
            <w:tcBorders>
              <w:top w:val="single" w:sz="4" w:space="0" w:color="000000"/>
              <w:left w:val="single" w:sz="6" w:space="0" w:color="000000"/>
              <w:bottom w:val="single" w:sz="6" w:space="0" w:color="000000"/>
              <w:right w:val="single" w:sz="4" w:space="0" w:color="000000"/>
            </w:tcBorders>
            <w:shd w:fill="FFFFFF" w:val="clear"/>
          </w:tcPr>
          <w:p>
            <w:pPr>
              <w:pStyle w:val="TAH"/>
              <w:rPr/>
            </w:pPr>
            <w:r>
              <w:rPr/>
              <w:t>Notes</w:t>
            </w:r>
          </w:p>
        </w:tc>
      </w:tr>
      <w:tr>
        <w:trPr/>
        <w:tc>
          <w:tcPr>
            <w:tcW w:w="598" w:type="dxa"/>
            <w:tcBorders>
              <w:top w:val="single" w:sz="6" w:space="0" w:color="000000"/>
              <w:left w:val="single" w:sz="4" w:space="0" w:color="000000"/>
              <w:bottom w:val="single" w:sz="6" w:space="0" w:color="000000"/>
              <w:right w:val="single" w:sz="6" w:space="0" w:color="000000"/>
            </w:tcBorders>
          </w:tcPr>
          <w:p>
            <w:pPr>
              <w:pStyle w:val="TAC"/>
              <w:snapToGrid w:val="false"/>
              <w:rPr/>
            </w:pPr>
            <w:r>
              <w:rPr/>
            </w:r>
          </w:p>
        </w:tc>
        <w:tc>
          <w:tcPr>
            <w:tcW w:w="1953" w:type="dxa"/>
            <w:tcBorders>
              <w:top w:val="single" w:sz="6" w:space="0" w:color="000000"/>
              <w:left w:val="single" w:sz="6" w:space="0" w:color="000000"/>
              <w:bottom w:val="single" w:sz="6" w:space="0" w:color="000000"/>
              <w:right w:val="single" w:sz="6" w:space="0" w:color="000000"/>
            </w:tcBorders>
          </w:tcPr>
          <w:p>
            <w:pPr>
              <w:pStyle w:val="TAL"/>
              <w:rPr/>
            </w:pPr>
            <w:r>
              <w:rPr/>
              <w:t>Length Indicator</w:t>
            </w:r>
          </w:p>
        </w:tc>
        <w:tc>
          <w:tcPr>
            <w:tcW w:w="2375" w:type="dxa"/>
            <w:tcBorders>
              <w:top w:val="single" w:sz="6" w:space="0" w:color="000000"/>
              <w:left w:val="single" w:sz="6" w:space="0" w:color="000000"/>
              <w:bottom w:val="single" w:sz="6" w:space="0" w:color="000000"/>
              <w:right w:val="single" w:sz="6" w:space="0" w:color="000000"/>
            </w:tcBorders>
          </w:tcPr>
          <w:p>
            <w:pPr>
              <w:pStyle w:val="TAL"/>
              <w:rPr/>
            </w:pPr>
            <w:r>
              <w:rPr/>
              <w:t>Length Indicator</w:t>
              <w:br/>
              <w:t>11.1.1.1</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800"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007"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8" w:type="dxa"/>
            <w:tcBorders>
              <w:top w:val="single" w:sz="6" w:space="0" w:color="000000"/>
              <w:left w:val="single" w:sz="4" w:space="0" w:color="000000"/>
              <w:bottom w:val="single" w:sz="6" w:space="0" w:color="000000"/>
              <w:right w:val="single" w:sz="6" w:space="0" w:color="000000"/>
            </w:tcBorders>
          </w:tcPr>
          <w:p>
            <w:pPr>
              <w:pStyle w:val="TAC"/>
              <w:snapToGrid w:val="false"/>
              <w:rPr/>
            </w:pPr>
            <w:r>
              <w:rPr/>
            </w:r>
          </w:p>
        </w:tc>
        <w:tc>
          <w:tcPr>
            <w:tcW w:w="1953" w:type="dxa"/>
            <w:tcBorders>
              <w:top w:val="single" w:sz="6" w:space="0" w:color="000000"/>
              <w:left w:val="single" w:sz="6" w:space="0" w:color="000000"/>
              <w:bottom w:val="single" w:sz="6" w:space="0" w:color="000000"/>
              <w:right w:val="single" w:sz="6" w:space="0" w:color="000000"/>
            </w:tcBorders>
          </w:tcPr>
          <w:p>
            <w:pPr>
              <w:pStyle w:val="TAL"/>
              <w:rPr/>
            </w:pPr>
            <w:r>
              <w:rPr/>
              <w:t>GA-RC Protocol Discriminator</w:t>
            </w:r>
          </w:p>
        </w:tc>
        <w:tc>
          <w:tcPr>
            <w:tcW w:w="2375" w:type="dxa"/>
            <w:tcBorders>
              <w:top w:val="single" w:sz="6" w:space="0" w:color="000000"/>
              <w:left w:val="single" w:sz="6" w:space="0" w:color="000000"/>
              <w:bottom w:val="single" w:sz="6" w:space="0" w:color="000000"/>
              <w:right w:val="single" w:sz="6" w:space="0" w:color="000000"/>
            </w:tcBorders>
          </w:tcPr>
          <w:p>
            <w:pPr>
              <w:pStyle w:val="TAL"/>
              <w:rPr/>
            </w:pPr>
            <w:r>
              <w:rPr/>
              <w:t>Protocol Discriminator</w:t>
              <w:br/>
              <w:t>11.1.1.2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½</w:t>
            </w:r>
          </w:p>
        </w:tc>
        <w:tc>
          <w:tcPr>
            <w:tcW w:w="800" w:type="dxa"/>
            <w:tcBorders>
              <w:top w:val="single" w:sz="6" w:space="0" w:color="000000"/>
              <w:left w:val="single" w:sz="6" w:space="0" w:color="000000"/>
              <w:bottom w:val="single" w:sz="6" w:space="0" w:color="000000"/>
              <w:right w:val="single" w:sz="6" w:space="0" w:color="000000"/>
            </w:tcBorders>
          </w:tcPr>
          <w:p>
            <w:pPr>
              <w:pStyle w:val="TAC"/>
              <w:rPr/>
            </w:pPr>
            <w:r>
              <w:rPr/>
              <w:t>0000</w:t>
            </w:r>
          </w:p>
        </w:tc>
        <w:tc>
          <w:tcPr>
            <w:tcW w:w="1007"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8" w:type="dxa"/>
            <w:tcBorders>
              <w:top w:val="single" w:sz="6" w:space="0" w:color="000000"/>
              <w:left w:val="single" w:sz="4" w:space="0" w:color="000000"/>
              <w:bottom w:val="single" w:sz="6" w:space="0" w:color="000000"/>
              <w:right w:val="single" w:sz="6" w:space="0" w:color="000000"/>
            </w:tcBorders>
          </w:tcPr>
          <w:p>
            <w:pPr>
              <w:pStyle w:val="TAC"/>
              <w:snapToGrid w:val="false"/>
              <w:rPr/>
            </w:pPr>
            <w:r>
              <w:rPr/>
            </w:r>
          </w:p>
        </w:tc>
        <w:tc>
          <w:tcPr>
            <w:tcW w:w="1953" w:type="dxa"/>
            <w:tcBorders>
              <w:top w:val="single" w:sz="6" w:space="0" w:color="000000"/>
              <w:left w:val="single" w:sz="6" w:space="0" w:color="000000"/>
              <w:bottom w:val="single" w:sz="6" w:space="0" w:color="000000"/>
              <w:right w:val="single" w:sz="6" w:space="0" w:color="000000"/>
            </w:tcBorders>
          </w:tcPr>
          <w:p>
            <w:pPr>
              <w:pStyle w:val="TAL"/>
              <w:rPr/>
            </w:pPr>
            <w:r>
              <w:rPr/>
              <w:t>Skip Indicator</w:t>
            </w:r>
          </w:p>
        </w:tc>
        <w:tc>
          <w:tcPr>
            <w:tcW w:w="2375" w:type="dxa"/>
            <w:tcBorders>
              <w:top w:val="single" w:sz="6" w:space="0" w:color="000000"/>
              <w:left w:val="single" w:sz="6" w:space="0" w:color="000000"/>
              <w:bottom w:val="single" w:sz="6" w:space="0" w:color="000000"/>
              <w:right w:val="single" w:sz="6" w:space="0" w:color="000000"/>
            </w:tcBorders>
          </w:tcPr>
          <w:p>
            <w:pPr>
              <w:pStyle w:val="TAL"/>
              <w:rPr/>
            </w:pPr>
            <w:r>
              <w:rPr/>
              <w:t>Skip Indicator</w:t>
              <w:br/>
              <w:t>11.1.1.3</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½</w:t>
            </w:r>
          </w:p>
        </w:tc>
        <w:tc>
          <w:tcPr>
            <w:tcW w:w="800" w:type="dxa"/>
            <w:tcBorders>
              <w:top w:val="single" w:sz="6" w:space="0" w:color="000000"/>
              <w:left w:val="single" w:sz="6" w:space="0" w:color="000000"/>
              <w:bottom w:val="single" w:sz="6" w:space="0" w:color="000000"/>
              <w:right w:val="single" w:sz="6" w:space="0" w:color="000000"/>
            </w:tcBorders>
          </w:tcPr>
          <w:p>
            <w:pPr>
              <w:pStyle w:val="TAC"/>
              <w:rPr/>
            </w:pPr>
            <w:r>
              <w:rPr/>
              <w:t>0000</w:t>
            </w:r>
          </w:p>
        </w:tc>
        <w:tc>
          <w:tcPr>
            <w:tcW w:w="1007"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8" w:type="dxa"/>
            <w:tcBorders>
              <w:top w:val="single" w:sz="6" w:space="0" w:color="000000"/>
              <w:left w:val="single" w:sz="4" w:space="0" w:color="000000"/>
              <w:bottom w:val="single" w:sz="6" w:space="0" w:color="000000"/>
              <w:right w:val="single" w:sz="6" w:space="0" w:color="000000"/>
            </w:tcBorders>
          </w:tcPr>
          <w:p>
            <w:pPr>
              <w:pStyle w:val="TAC"/>
              <w:snapToGrid w:val="false"/>
              <w:rPr/>
            </w:pPr>
            <w:r>
              <w:rPr/>
            </w:r>
          </w:p>
        </w:tc>
        <w:tc>
          <w:tcPr>
            <w:tcW w:w="1953" w:type="dxa"/>
            <w:tcBorders>
              <w:top w:val="single" w:sz="6" w:space="0" w:color="000000"/>
              <w:left w:val="single" w:sz="6" w:space="0" w:color="000000"/>
              <w:bottom w:val="single" w:sz="6" w:space="0" w:color="000000"/>
              <w:right w:val="single" w:sz="6" w:space="0" w:color="000000"/>
            </w:tcBorders>
          </w:tcPr>
          <w:p>
            <w:pPr>
              <w:pStyle w:val="TAL"/>
              <w:rPr/>
            </w:pPr>
            <w:r>
              <w:rPr/>
              <w:t>GA-RC DISCOVERY ACCEPT Message Type</w:t>
            </w:r>
          </w:p>
        </w:tc>
        <w:tc>
          <w:tcPr>
            <w:tcW w:w="2375" w:type="dxa"/>
            <w:tcBorders>
              <w:top w:val="single" w:sz="6" w:space="0" w:color="000000"/>
              <w:left w:val="single" w:sz="6" w:space="0" w:color="000000"/>
              <w:bottom w:val="single" w:sz="6" w:space="0" w:color="000000"/>
              <w:right w:val="single" w:sz="6" w:space="0" w:color="000000"/>
            </w:tcBorders>
          </w:tcPr>
          <w:p>
            <w:pPr>
              <w:pStyle w:val="TAL"/>
              <w:rPr/>
            </w:pPr>
            <w:r>
              <w:rPr/>
              <w:t>Message Type</w:t>
              <w:br/>
              <w:t>11.1.1.4</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800"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007"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8" w:type="dxa"/>
            <w:tcBorders>
              <w:top w:val="single" w:sz="6" w:space="0" w:color="000000"/>
              <w:left w:val="single" w:sz="4" w:space="0" w:color="000000"/>
              <w:bottom w:val="single" w:sz="6" w:space="0" w:color="000000"/>
              <w:right w:val="single" w:sz="6" w:space="0" w:color="000000"/>
            </w:tcBorders>
          </w:tcPr>
          <w:p>
            <w:pPr>
              <w:pStyle w:val="TAC"/>
              <w:rPr/>
            </w:pPr>
            <w:r>
              <w:rPr/>
              <w:t>9</w:t>
            </w:r>
          </w:p>
        </w:tc>
        <w:tc>
          <w:tcPr>
            <w:tcW w:w="1953" w:type="dxa"/>
            <w:tcBorders>
              <w:top w:val="single" w:sz="6" w:space="0" w:color="000000"/>
              <w:left w:val="single" w:sz="6" w:space="0" w:color="000000"/>
              <w:bottom w:val="single" w:sz="6" w:space="0" w:color="000000"/>
              <w:right w:val="single" w:sz="6" w:space="0" w:color="000000"/>
            </w:tcBorders>
          </w:tcPr>
          <w:p>
            <w:pPr>
              <w:pStyle w:val="TAL"/>
              <w:rPr/>
            </w:pPr>
            <w:r>
              <w:rPr/>
              <w:t>Default GANC-SEGW IP address</w:t>
            </w:r>
          </w:p>
        </w:tc>
        <w:tc>
          <w:tcPr>
            <w:tcW w:w="2375" w:type="dxa"/>
            <w:tcBorders>
              <w:top w:val="single" w:sz="6" w:space="0" w:color="000000"/>
              <w:left w:val="single" w:sz="6" w:space="0" w:color="000000"/>
              <w:bottom w:val="single" w:sz="6" w:space="0" w:color="000000"/>
              <w:right w:val="single" w:sz="6" w:space="0" w:color="000000"/>
            </w:tcBorders>
          </w:tcPr>
          <w:p>
            <w:pPr>
              <w:pStyle w:val="TAL"/>
              <w:rPr/>
            </w:pPr>
            <w:r>
              <w:rPr/>
              <w:t>IP Address</w:t>
              <w:br/>
              <w:t>11.2.9</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7-19</w:t>
            </w:r>
          </w:p>
        </w:tc>
        <w:tc>
          <w:tcPr>
            <w:tcW w:w="800"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007"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8" w:type="dxa"/>
            <w:tcBorders>
              <w:top w:val="single" w:sz="6" w:space="0" w:color="000000"/>
              <w:left w:val="single" w:sz="4" w:space="0" w:color="000000"/>
              <w:bottom w:val="single" w:sz="6" w:space="0" w:color="000000"/>
              <w:right w:val="single" w:sz="6" w:space="0" w:color="000000"/>
            </w:tcBorders>
          </w:tcPr>
          <w:p>
            <w:pPr>
              <w:pStyle w:val="TAC"/>
              <w:rPr/>
            </w:pPr>
            <w:r>
              <w:rPr/>
              <w:t>10</w:t>
            </w:r>
          </w:p>
        </w:tc>
        <w:tc>
          <w:tcPr>
            <w:tcW w:w="1953" w:type="dxa"/>
            <w:tcBorders>
              <w:top w:val="single" w:sz="6" w:space="0" w:color="000000"/>
              <w:left w:val="single" w:sz="6" w:space="0" w:color="000000"/>
              <w:bottom w:val="single" w:sz="6" w:space="0" w:color="000000"/>
              <w:right w:val="single" w:sz="6" w:space="0" w:color="000000"/>
            </w:tcBorders>
          </w:tcPr>
          <w:p>
            <w:pPr>
              <w:pStyle w:val="TAL"/>
              <w:rPr/>
            </w:pPr>
            <w:r>
              <w:rPr/>
              <w:t>Default GANC-SEGW FQDN</w:t>
            </w:r>
          </w:p>
        </w:tc>
        <w:tc>
          <w:tcPr>
            <w:tcW w:w="2375" w:type="dxa"/>
            <w:tcBorders>
              <w:top w:val="single" w:sz="6" w:space="0" w:color="000000"/>
              <w:left w:val="single" w:sz="6" w:space="0" w:color="000000"/>
              <w:bottom w:val="single" w:sz="6" w:space="0" w:color="000000"/>
              <w:right w:val="single" w:sz="6" w:space="0" w:color="000000"/>
            </w:tcBorders>
          </w:tcPr>
          <w:p>
            <w:pPr>
              <w:pStyle w:val="TAL"/>
              <w:rPr/>
            </w:pPr>
            <w:r>
              <w:rPr/>
              <w:t>Fully Qualified Domain/Host Name</w:t>
              <w:br/>
              <w:t>11.2.10</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5-258</w:t>
            </w:r>
          </w:p>
        </w:tc>
        <w:tc>
          <w:tcPr>
            <w:tcW w:w="800"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007"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8" w:type="dxa"/>
            <w:tcBorders>
              <w:top w:val="single" w:sz="6" w:space="0" w:color="000000"/>
              <w:left w:val="single" w:sz="4" w:space="0" w:color="000000"/>
              <w:bottom w:val="single" w:sz="6" w:space="0" w:color="000000"/>
              <w:right w:val="single" w:sz="6" w:space="0" w:color="000000"/>
            </w:tcBorders>
          </w:tcPr>
          <w:p>
            <w:pPr>
              <w:pStyle w:val="TAC"/>
              <w:rPr/>
            </w:pPr>
            <w:r>
              <w:rPr/>
              <w:t>97</w:t>
            </w:r>
          </w:p>
        </w:tc>
        <w:tc>
          <w:tcPr>
            <w:tcW w:w="1953" w:type="dxa"/>
            <w:tcBorders>
              <w:top w:val="single" w:sz="6" w:space="0" w:color="000000"/>
              <w:left w:val="single" w:sz="6" w:space="0" w:color="000000"/>
              <w:bottom w:val="single" w:sz="6" w:space="0" w:color="000000"/>
              <w:right w:val="single" w:sz="6" w:space="0" w:color="000000"/>
            </w:tcBorders>
          </w:tcPr>
          <w:p>
            <w:pPr>
              <w:pStyle w:val="TAL"/>
              <w:rPr/>
            </w:pPr>
            <w:r>
              <w:rPr/>
              <w:t>Default GANC IP address</w:t>
            </w:r>
          </w:p>
        </w:tc>
        <w:tc>
          <w:tcPr>
            <w:tcW w:w="2375" w:type="dxa"/>
            <w:tcBorders>
              <w:top w:val="single" w:sz="6" w:space="0" w:color="000000"/>
              <w:left w:val="single" w:sz="6" w:space="0" w:color="000000"/>
              <w:bottom w:val="single" w:sz="6" w:space="0" w:color="000000"/>
              <w:right w:val="single" w:sz="6" w:space="0" w:color="000000"/>
            </w:tcBorders>
          </w:tcPr>
          <w:p>
            <w:pPr>
              <w:pStyle w:val="TAL"/>
              <w:rPr/>
            </w:pPr>
            <w:r>
              <w:rPr/>
              <w:t>IP Address</w:t>
              <w:br/>
              <w:t>11.2.9</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7-19</w:t>
            </w:r>
          </w:p>
        </w:tc>
        <w:tc>
          <w:tcPr>
            <w:tcW w:w="800"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007"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8" w:type="dxa"/>
            <w:tcBorders>
              <w:top w:val="single" w:sz="6" w:space="0" w:color="000000"/>
              <w:left w:val="single" w:sz="4" w:space="0" w:color="000000"/>
              <w:bottom w:val="single" w:sz="6" w:space="0" w:color="000000"/>
              <w:right w:val="single" w:sz="6" w:space="0" w:color="000000"/>
            </w:tcBorders>
          </w:tcPr>
          <w:p>
            <w:pPr>
              <w:pStyle w:val="TAC"/>
              <w:rPr/>
            </w:pPr>
            <w:r>
              <w:rPr/>
              <w:t>98</w:t>
            </w:r>
          </w:p>
        </w:tc>
        <w:tc>
          <w:tcPr>
            <w:tcW w:w="1953" w:type="dxa"/>
            <w:tcBorders>
              <w:top w:val="single" w:sz="6" w:space="0" w:color="000000"/>
              <w:left w:val="single" w:sz="6" w:space="0" w:color="000000"/>
              <w:bottom w:val="single" w:sz="6" w:space="0" w:color="000000"/>
              <w:right w:val="single" w:sz="6" w:space="0" w:color="000000"/>
            </w:tcBorders>
          </w:tcPr>
          <w:p>
            <w:pPr>
              <w:pStyle w:val="TAL"/>
              <w:rPr/>
            </w:pPr>
            <w:r>
              <w:rPr/>
              <w:t>Default GANC FQDN</w:t>
            </w:r>
          </w:p>
        </w:tc>
        <w:tc>
          <w:tcPr>
            <w:tcW w:w="2375" w:type="dxa"/>
            <w:tcBorders>
              <w:top w:val="single" w:sz="6" w:space="0" w:color="000000"/>
              <w:left w:val="single" w:sz="6" w:space="0" w:color="000000"/>
              <w:bottom w:val="single" w:sz="6" w:space="0" w:color="000000"/>
              <w:right w:val="single" w:sz="6" w:space="0" w:color="000000"/>
            </w:tcBorders>
          </w:tcPr>
          <w:p>
            <w:pPr>
              <w:pStyle w:val="TAL"/>
              <w:rPr/>
            </w:pPr>
            <w:r>
              <w:rPr/>
              <w:t>Fully Qualified Domain/Host Name</w:t>
              <w:br/>
              <w:t>11.2.10</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5-258</w:t>
            </w:r>
          </w:p>
        </w:tc>
        <w:tc>
          <w:tcPr>
            <w:tcW w:w="800"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007"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8" w:type="dxa"/>
            <w:tcBorders>
              <w:top w:val="single" w:sz="6" w:space="0" w:color="000000"/>
              <w:left w:val="single" w:sz="4" w:space="0" w:color="000000"/>
              <w:bottom w:val="single" w:sz="4" w:space="0" w:color="000000"/>
              <w:right w:val="single" w:sz="6" w:space="0" w:color="000000"/>
            </w:tcBorders>
          </w:tcPr>
          <w:p>
            <w:pPr>
              <w:pStyle w:val="TAC"/>
              <w:rPr/>
            </w:pPr>
            <w:r>
              <w:rPr/>
              <w:t xml:space="preserve">103 </w:t>
            </w:r>
          </w:p>
        </w:tc>
        <w:tc>
          <w:tcPr>
            <w:tcW w:w="1953" w:type="dxa"/>
            <w:tcBorders>
              <w:top w:val="single" w:sz="6" w:space="0" w:color="000000"/>
              <w:left w:val="single" w:sz="6" w:space="0" w:color="000000"/>
              <w:bottom w:val="single" w:sz="4" w:space="0" w:color="000000"/>
              <w:right w:val="single" w:sz="6" w:space="0" w:color="000000"/>
            </w:tcBorders>
          </w:tcPr>
          <w:p>
            <w:pPr>
              <w:pStyle w:val="TAL"/>
              <w:rPr/>
            </w:pPr>
            <w:r>
              <w:rPr/>
              <w:t>GANC TCP port number</w:t>
            </w:r>
          </w:p>
        </w:tc>
        <w:tc>
          <w:tcPr>
            <w:tcW w:w="2375" w:type="dxa"/>
            <w:tcBorders>
              <w:top w:val="single" w:sz="6" w:space="0" w:color="000000"/>
              <w:left w:val="single" w:sz="6" w:space="0" w:color="000000"/>
              <w:bottom w:val="single" w:sz="4" w:space="0" w:color="000000"/>
              <w:right w:val="single" w:sz="6" w:space="0" w:color="000000"/>
            </w:tcBorders>
          </w:tcPr>
          <w:p>
            <w:pPr>
              <w:pStyle w:val="TAL"/>
              <w:rPr/>
            </w:pPr>
            <w:r>
              <w:rPr/>
              <w:t>Communication port</w:t>
              <w:br/>
              <w:t>11.2.25</w:t>
            </w:r>
          </w:p>
        </w:tc>
        <w:tc>
          <w:tcPr>
            <w:tcW w:w="1134" w:type="dxa"/>
            <w:tcBorders>
              <w:top w:val="single" w:sz="6" w:space="0" w:color="000000"/>
              <w:left w:val="single" w:sz="6" w:space="0" w:color="000000"/>
              <w:bottom w:val="single" w:sz="4" w:space="0" w:color="000000"/>
              <w:right w:val="single" w:sz="6" w:space="0" w:color="000000"/>
            </w:tcBorders>
          </w:tcPr>
          <w:p>
            <w:pPr>
              <w:pStyle w:val="TAC"/>
              <w:rPr/>
            </w:pPr>
            <w:r>
              <w:rPr/>
              <w:t>O</w:t>
            </w:r>
          </w:p>
        </w:tc>
        <w:tc>
          <w:tcPr>
            <w:tcW w:w="850" w:type="dxa"/>
            <w:tcBorders>
              <w:top w:val="single" w:sz="6" w:space="0" w:color="000000"/>
              <w:left w:val="single" w:sz="6" w:space="0" w:color="000000"/>
              <w:bottom w:val="single" w:sz="4" w:space="0" w:color="000000"/>
              <w:right w:val="single" w:sz="6" w:space="0" w:color="000000"/>
            </w:tcBorders>
          </w:tcPr>
          <w:p>
            <w:pPr>
              <w:pStyle w:val="TAC"/>
              <w:rPr/>
            </w:pPr>
            <w:r>
              <w:rPr/>
              <w:t>TLV</w:t>
            </w:r>
          </w:p>
        </w:tc>
        <w:tc>
          <w:tcPr>
            <w:tcW w:w="851" w:type="dxa"/>
            <w:tcBorders>
              <w:top w:val="single" w:sz="6" w:space="0" w:color="000000"/>
              <w:left w:val="single" w:sz="6" w:space="0" w:color="000000"/>
              <w:bottom w:val="single" w:sz="4" w:space="0" w:color="000000"/>
              <w:right w:val="single" w:sz="6" w:space="0" w:color="000000"/>
            </w:tcBorders>
          </w:tcPr>
          <w:p>
            <w:pPr>
              <w:pStyle w:val="TAC"/>
              <w:rPr/>
            </w:pPr>
            <w:r>
              <w:rPr/>
              <w:t>4</w:t>
            </w:r>
          </w:p>
        </w:tc>
        <w:tc>
          <w:tcPr>
            <w:tcW w:w="800" w:type="dxa"/>
            <w:tcBorders>
              <w:top w:val="single" w:sz="6" w:space="0" w:color="000000"/>
              <w:left w:val="single" w:sz="6" w:space="0" w:color="000000"/>
              <w:bottom w:val="single" w:sz="4" w:space="0" w:color="000000"/>
              <w:right w:val="single" w:sz="6" w:space="0" w:color="000000"/>
            </w:tcBorders>
          </w:tcPr>
          <w:p>
            <w:pPr>
              <w:pStyle w:val="TAC"/>
              <w:snapToGrid w:val="false"/>
              <w:rPr/>
            </w:pPr>
            <w:r>
              <w:rPr/>
            </w:r>
          </w:p>
        </w:tc>
        <w:tc>
          <w:tcPr>
            <w:tcW w:w="1007" w:type="dxa"/>
            <w:tcBorders>
              <w:top w:val="single" w:sz="6" w:space="0" w:color="000000"/>
              <w:left w:val="single" w:sz="6" w:space="0" w:color="000000"/>
              <w:bottom w:val="single" w:sz="4" w:space="0" w:color="000000"/>
              <w:right w:val="single" w:sz="4" w:space="0" w:color="000000"/>
            </w:tcBorders>
          </w:tcPr>
          <w:p>
            <w:pPr>
              <w:pStyle w:val="TAC"/>
              <w:snapToGrid w:val="false"/>
              <w:rPr/>
            </w:pPr>
            <w:r>
              <w:rPr/>
            </w:r>
          </w:p>
        </w:tc>
      </w:tr>
    </w:tbl>
    <w:p>
      <w:pPr>
        <w:pStyle w:val="Normal"/>
        <w:rPr>
          <w:lang w:val="en-US"/>
        </w:rPr>
      </w:pPr>
      <w:r>
        <w:rPr>
          <w:lang w:val="en-US"/>
        </w:rPr>
      </w:r>
    </w:p>
    <w:p>
      <w:pPr>
        <w:pStyle w:val="Heading4"/>
        <w:ind w:left="1418" w:hanging="1418"/>
        <w:rPr>
          <w:lang w:val="en-US"/>
        </w:rPr>
      </w:pPr>
      <w:bookmarkStart w:id="385" w:name="__RefHeading___Toc517982706"/>
      <w:bookmarkEnd w:id="385"/>
      <w:r>
        <w:rPr>
          <w:lang w:val="en-US"/>
        </w:rPr>
        <w:t>10.1.3.1</w:t>
        <w:tab/>
        <w:t>Default GANC-SEGW IP address</w:t>
      </w:r>
    </w:p>
    <w:p>
      <w:pPr>
        <w:pStyle w:val="Normal"/>
        <w:rPr/>
      </w:pPr>
      <w:r>
        <w:rPr>
          <w:lang w:val="en-US"/>
        </w:rPr>
        <w:t>The conditional IE Default GANC-SEGW IP address shall be included if the conditional IE Default GANC-SEGW FQDN is not included. It is not permitted to include both Default GANC-SEGW IP address and Default GANC-SEGW FQDN in the same message.</w:t>
      </w:r>
    </w:p>
    <w:p>
      <w:pPr>
        <w:pStyle w:val="Heading4"/>
        <w:ind w:left="1418" w:hanging="1418"/>
        <w:rPr>
          <w:lang w:val="en-US"/>
        </w:rPr>
      </w:pPr>
      <w:bookmarkStart w:id="386" w:name="__RefHeading___Toc517982707"/>
      <w:bookmarkEnd w:id="386"/>
      <w:r>
        <w:rPr>
          <w:lang w:val="en-US"/>
        </w:rPr>
        <w:t>10.1.3.2</w:t>
        <w:tab/>
        <w:t>Default GANC-SEGW FQDN</w:t>
      </w:r>
    </w:p>
    <w:p>
      <w:pPr>
        <w:pStyle w:val="Normal"/>
        <w:rPr/>
      </w:pPr>
      <w:r>
        <w:rPr>
          <w:lang w:val="en-US"/>
        </w:rPr>
        <w:t>The conditional IE Default GANC-SEGW FQDN shall be included if the conditional IE Default GANC-SEGW IP address is not included. It is not permitted to include both Default GANC-SEGW IP address and Default GANC-SEGW FQDN in the same message.</w:t>
      </w:r>
    </w:p>
    <w:p>
      <w:pPr>
        <w:pStyle w:val="Heading4"/>
        <w:ind w:left="1418" w:hanging="1418"/>
        <w:rPr>
          <w:lang w:val="en-US"/>
        </w:rPr>
      </w:pPr>
      <w:bookmarkStart w:id="387" w:name="__RefHeading___Toc517982708"/>
      <w:bookmarkEnd w:id="387"/>
      <w:r>
        <w:rPr>
          <w:lang w:val="en-US"/>
        </w:rPr>
        <w:t>10.1.3.3</w:t>
        <w:tab/>
        <w:t>Default GANC IP address</w:t>
      </w:r>
    </w:p>
    <w:p>
      <w:pPr>
        <w:pStyle w:val="Normal"/>
        <w:rPr/>
      </w:pPr>
      <w:r>
        <w:rPr>
          <w:lang w:val="en-US"/>
        </w:rPr>
        <w:t>The conditional IE Default GANC IP address shall be included if the conditional IE Default GANC FQDN is not included. It is not permitted to include both Default GANC IP address and Default GANC FQDN in the same message.</w:t>
      </w:r>
    </w:p>
    <w:p>
      <w:pPr>
        <w:pStyle w:val="Heading4"/>
        <w:ind w:left="1418" w:hanging="1418"/>
        <w:rPr>
          <w:lang w:val="en-US"/>
        </w:rPr>
      </w:pPr>
      <w:bookmarkStart w:id="388" w:name="__RefHeading___Toc517982709"/>
      <w:bookmarkEnd w:id="388"/>
      <w:r>
        <w:rPr>
          <w:lang w:val="en-US"/>
        </w:rPr>
        <w:t>10.1.3.4</w:t>
        <w:tab/>
        <w:t>Default GANC FQDN</w:t>
      </w:r>
    </w:p>
    <w:p>
      <w:pPr>
        <w:pStyle w:val="Normal"/>
        <w:rPr/>
      </w:pPr>
      <w:r>
        <w:rPr>
          <w:lang w:val="en-US"/>
        </w:rPr>
        <w:t>The conditional IE Default GANC FQDN shall be included if the conditional IE Default GANC IP address is not included. It is not permitted to include both Default GANC IP address and Default GANC FQDN in the same message.</w:t>
      </w:r>
    </w:p>
    <w:p>
      <w:pPr>
        <w:pStyle w:val="Heading3"/>
        <w:rPr>
          <w:lang w:val="en-US"/>
        </w:rPr>
      </w:pPr>
      <w:bookmarkStart w:id="389" w:name="__RefHeading___Toc517982710"/>
      <w:bookmarkEnd w:id="389"/>
      <w:r>
        <w:rPr>
          <w:lang w:val="en-US"/>
        </w:rPr>
        <w:t>10.1.4</w:t>
        <w:tab/>
        <w:t>GA-RC DISCOVERY REJECT</w:t>
      </w:r>
    </w:p>
    <w:p>
      <w:pPr>
        <w:pStyle w:val="Normal"/>
        <w:rPr>
          <w:lang w:val="en-US"/>
        </w:rPr>
      </w:pPr>
      <w:r>
        <w:rPr>
          <w:lang w:val="en-US"/>
        </w:rPr>
        <w:t>The Provisioning GANC rejects the Discovery Request from the MS.</w:t>
      </w:r>
    </w:p>
    <w:p>
      <w:pPr>
        <w:pStyle w:val="EX"/>
        <w:rPr/>
      </w:pPr>
      <w:r>
        <w:rPr>
          <w:lang w:val="en-US"/>
        </w:rPr>
        <w:t>Direction:</w:t>
        <w:tab/>
        <w:t>GANC to MS</w:t>
      </w:r>
    </w:p>
    <w:p>
      <w:pPr>
        <w:pStyle w:val="TH"/>
        <w:rPr/>
      </w:pPr>
      <w:r>
        <w:rPr/>
        <w:t>Table 10.1.4.1: GA-RC DISCOVERY REJECT message content</w:t>
      </w:r>
    </w:p>
    <w:tbl>
      <w:tblPr>
        <w:tblW w:w="9468" w:type="dxa"/>
        <w:jc w:val="center"/>
        <w:tblInd w:w="0" w:type="dxa"/>
        <w:tblLayout w:type="fixed"/>
        <w:tblCellMar>
          <w:top w:w="0" w:type="dxa"/>
          <w:left w:w="108" w:type="dxa"/>
          <w:bottom w:w="0" w:type="dxa"/>
          <w:right w:w="108" w:type="dxa"/>
        </w:tblCellMar>
      </w:tblPr>
      <w:tblGrid>
        <w:gridCol w:w="506"/>
        <w:gridCol w:w="2076"/>
        <w:gridCol w:w="2294"/>
        <w:gridCol w:w="1134"/>
        <w:gridCol w:w="850"/>
        <w:gridCol w:w="992"/>
        <w:gridCol w:w="709"/>
        <w:gridCol w:w="907"/>
      </w:tblGrid>
      <w:tr>
        <w:trPr/>
        <w:tc>
          <w:tcPr>
            <w:tcW w:w="506" w:type="dxa"/>
            <w:tcBorders>
              <w:top w:val="single" w:sz="4" w:space="0" w:color="000000"/>
              <w:left w:val="single" w:sz="4" w:space="0" w:color="000000"/>
              <w:bottom w:val="single" w:sz="6" w:space="0" w:color="000000"/>
              <w:right w:val="single" w:sz="6" w:space="0" w:color="000000"/>
            </w:tcBorders>
            <w:shd w:fill="FFFFFF" w:val="clear"/>
          </w:tcPr>
          <w:p>
            <w:pPr>
              <w:pStyle w:val="TAH"/>
              <w:rPr/>
            </w:pPr>
            <w:r>
              <w:rPr/>
              <w:t>IEI</w:t>
            </w:r>
          </w:p>
        </w:tc>
        <w:tc>
          <w:tcPr>
            <w:tcW w:w="2076"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Information Element</w:t>
            </w:r>
          </w:p>
        </w:tc>
        <w:tc>
          <w:tcPr>
            <w:tcW w:w="2294"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Type/Reference</w:t>
            </w:r>
          </w:p>
        </w:tc>
        <w:tc>
          <w:tcPr>
            <w:tcW w:w="1134"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Presence</w:t>
            </w:r>
          </w:p>
        </w:tc>
        <w:tc>
          <w:tcPr>
            <w:tcW w:w="850"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Format</w:t>
            </w:r>
          </w:p>
        </w:tc>
        <w:tc>
          <w:tcPr>
            <w:tcW w:w="992"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Length</w:t>
            </w:r>
          </w:p>
        </w:tc>
        <w:tc>
          <w:tcPr>
            <w:tcW w:w="709"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Value</w:t>
            </w:r>
          </w:p>
        </w:tc>
        <w:tc>
          <w:tcPr>
            <w:tcW w:w="907" w:type="dxa"/>
            <w:tcBorders>
              <w:top w:val="single" w:sz="4" w:space="0" w:color="000000"/>
              <w:left w:val="single" w:sz="6" w:space="0" w:color="000000"/>
              <w:bottom w:val="single" w:sz="6" w:space="0" w:color="000000"/>
              <w:right w:val="single" w:sz="4" w:space="0" w:color="000000"/>
            </w:tcBorders>
            <w:shd w:fill="FFFFFF" w:val="clear"/>
          </w:tcPr>
          <w:p>
            <w:pPr>
              <w:pStyle w:val="TAH"/>
              <w:rPr/>
            </w:pPr>
            <w:r>
              <w:rPr/>
              <w:t>Notes</w:t>
            </w:r>
          </w:p>
        </w:tc>
      </w:tr>
      <w:tr>
        <w:trPr/>
        <w:tc>
          <w:tcPr>
            <w:tcW w:w="506" w:type="dxa"/>
            <w:tcBorders>
              <w:top w:val="single" w:sz="6" w:space="0" w:color="000000"/>
              <w:left w:val="single" w:sz="4" w:space="0" w:color="000000"/>
              <w:bottom w:val="single" w:sz="6" w:space="0" w:color="000000"/>
              <w:right w:val="single" w:sz="6" w:space="0" w:color="000000"/>
            </w:tcBorders>
          </w:tcPr>
          <w:p>
            <w:pPr>
              <w:pStyle w:val="TAC"/>
              <w:snapToGrid w:val="false"/>
              <w:rPr/>
            </w:pPr>
            <w:r>
              <w:rPr/>
            </w:r>
          </w:p>
        </w:tc>
        <w:tc>
          <w:tcPr>
            <w:tcW w:w="2076" w:type="dxa"/>
            <w:tcBorders>
              <w:top w:val="single" w:sz="6" w:space="0" w:color="000000"/>
              <w:left w:val="single" w:sz="6" w:space="0" w:color="000000"/>
              <w:bottom w:val="single" w:sz="6" w:space="0" w:color="000000"/>
              <w:right w:val="single" w:sz="6" w:space="0" w:color="000000"/>
            </w:tcBorders>
          </w:tcPr>
          <w:p>
            <w:pPr>
              <w:pStyle w:val="TAL"/>
              <w:rPr/>
            </w:pPr>
            <w:r>
              <w:rPr/>
              <w:t>Length Indicator</w:t>
            </w:r>
          </w:p>
        </w:tc>
        <w:tc>
          <w:tcPr>
            <w:tcW w:w="2294" w:type="dxa"/>
            <w:tcBorders>
              <w:top w:val="single" w:sz="6" w:space="0" w:color="000000"/>
              <w:left w:val="single" w:sz="6" w:space="0" w:color="000000"/>
              <w:bottom w:val="single" w:sz="6" w:space="0" w:color="000000"/>
              <w:right w:val="single" w:sz="6" w:space="0" w:color="000000"/>
            </w:tcBorders>
          </w:tcPr>
          <w:p>
            <w:pPr>
              <w:pStyle w:val="TAL"/>
              <w:rPr/>
            </w:pPr>
            <w:r>
              <w:rPr/>
              <w:t>Length Indicator</w:t>
              <w:br/>
              <w:t>11.1.1.1</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06" w:type="dxa"/>
            <w:tcBorders>
              <w:top w:val="single" w:sz="6" w:space="0" w:color="000000"/>
              <w:left w:val="single" w:sz="4" w:space="0" w:color="000000"/>
              <w:bottom w:val="single" w:sz="6" w:space="0" w:color="000000"/>
              <w:right w:val="single" w:sz="6" w:space="0" w:color="000000"/>
            </w:tcBorders>
          </w:tcPr>
          <w:p>
            <w:pPr>
              <w:pStyle w:val="TAC"/>
              <w:snapToGrid w:val="false"/>
              <w:rPr/>
            </w:pPr>
            <w:r>
              <w:rPr/>
            </w:r>
          </w:p>
        </w:tc>
        <w:tc>
          <w:tcPr>
            <w:tcW w:w="2076" w:type="dxa"/>
            <w:tcBorders>
              <w:top w:val="single" w:sz="6" w:space="0" w:color="000000"/>
              <w:left w:val="single" w:sz="6" w:space="0" w:color="000000"/>
              <w:bottom w:val="single" w:sz="6" w:space="0" w:color="000000"/>
              <w:right w:val="single" w:sz="6" w:space="0" w:color="000000"/>
            </w:tcBorders>
          </w:tcPr>
          <w:p>
            <w:pPr>
              <w:pStyle w:val="TAL"/>
              <w:rPr/>
            </w:pPr>
            <w:r>
              <w:rPr/>
              <w:t>GA-RC Protocol Discriminator</w:t>
            </w:r>
          </w:p>
        </w:tc>
        <w:tc>
          <w:tcPr>
            <w:tcW w:w="2294" w:type="dxa"/>
            <w:tcBorders>
              <w:top w:val="single" w:sz="6" w:space="0" w:color="000000"/>
              <w:left w:val="single" w:sz="6" w:space="0" w:color="000000"/>
              <w:bottom w:val="single" w:sz="6" w:space="0" w:color="000000"/>
              <w:right w:val="single" w:sz="6" w:space="0" w:color="000000"/>
            </w:tcBorders>
          </w:tcPr>
          <w:p>
            <w:pPr>
              <w:pStyle w:val="TAL"/>
              <w:rPr/>
            </w:pPr>
            <w:r>
              <w:rPr/>
              <w:t>Protocol Discriminator</w:t>
              <w:br/>
              <w:t>11.1.1.2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½</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0000</w:t>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06" w:type="dxa"/>
            <w:tcBorders>
              <w:top w:val="single" w:sz="6" w:space="0" w:color="000000"/>
              <w:left w:val="single" w:sz="4" w:space="0" w:color="000000"/>
              <w:bottom w:val="single" w:sz="6" w:space="0" w:color="000000"/>
              <w:right w:val="single" w:sz="6" w:space="0" w:color="000000"/>
            </w:tcBorders>
          </w:tcPr>
          <w:p>
            <w:pPr>
              <w:pStyle w:val="TAC"/>
              <w:snapToGrid w:val="false"/>
              <w:rPr/>
            </w:pPr>
            <w:r>
              <w:rPr/>
            </w:r>
          </w:p>
        </w:tc>
        <w:tc>
          <w:tcPr>
            <w:tcW w:w="2076" w:type="dxa"/>
            <w:tcBorders>
              <w:top w:val="single" w:sz="6" w:space="0" w:color="000000"/>
              <w:left w:val="single" w:sz="6" w:space="0" w:color="000000"/>
              <w:bottom w:val="single" w:sz="6" w:space="0" w:color="000000"/>
              <w:right w:val="single" w:sz="6" w:space="0" w:color="000000"/>
            </w:tcBorders>
          </w:tcPr>
          <w:p>
            <w:pPr>
              <w:pStyle w:val="TAL"/>
              <w:rPr/>
            </w:pPr>
            <w:r>
              <w:rPr/>
              <w:t>Skip Indicator</w:t>
            </w:r>
          </w:p>
        </w:tc>
        <w:tc>
          <w:tcPr>
            <w:tcW w:w="2294" w:type="dxa"/>
            <w:tcBorders>
              <w:top w:val="single" w:sz="6" w:space="0" w:color="000000"/>
              <w:left w:val="single" w:sz="6" w:space="0" w:color="000000"/>
              <w:bottom w:val="single" w:sz="6" w:space="0" w:color="000000"/>
              <w:right w:val="single" w:sz="6" w:space="0" w:color="000000"/>
            </w:tcBorders>
          </w:tcPr>
          <w:p>
            <w:pPr>
              <w:pStyle w:val="TAL"/>
              <w:rPr/>
            </w:pPr>
            <w:r>
              <w:rPr/>
              <w:t>Skip Indicator</w:t>
              <w:br/>
              <w:t>11.1.1.3</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½</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0000</w:t>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06" w:type="dxa"/>
            <w:tcBorders>
              <w:top w:val="single" w:sz="6" w:space="0" w:color="000000"/>
              <w:left w:val="single" w:sz="4" w:space="0" w:color="000000"/>
              <w:bottom w:val="single" w:sz="6" w:space="0" w:color="000000"/>
              <w:right w:val="single" w:sz="6" w:space="0" w:color="000000"/>
            </w:tcBorders>
          </w:tcPr>
          <w:p>
            <w:pPr>
              <w:pStyle w:val="TAC"/>
              <w:snapToGrid w:val="false"/>
              <w:rPr/>
            </w:pPr>
            <w:r>
              <w:rPr/>
            </w:r>
          </w:p>
        </w:tc>
        <w:tc>
          <w:tcPr>
            <w:tcW w:w="2076" w:type="dxa"/>
            <w:tcBorders>
              <w:top w:val="single" w:sz="6" w:space="0" w:color="000000"/>
              <w:left w:val="single" w:sz="6" w:space="0" w:color="000000"/>
              <w:bottom w:val="single" w:sz="6" w:space="0" w:color="000000"/>
              <w:right w:val="single" w:sz="6" w:space="0" w:color="000000"/>
            </w:tcBorders>
          </w:tcPr>
          <w:p>
            <w:pPr>
              <w:pStyle w:val="TAL"/>
              <w:rPr/>
            </w:pPr>
            <w:r>
              <w:rPr/>
              <w:t>GA-RC DISCOVERY REJECT Message Type</w:t>
            </w:r>
          </w:p>
        </w:tc>
        <w:tc>
          <w:tcPr>
            <w:tcW w:w="2294" w:type="dxa"/>
            <w:tcBorders>
              <w:top w:val="single" w:sz="6" w:space="0" w:color="000000"/>
              <w:left w:val="single" w:sz="6" w:space="0" w:color="000000"/>
              <w:bottom w:val="single" w:sz="6" w:space="0" w:color="000000"/>
              <w:right w:val="single" w:sz="6" w:space="0" w:color="000000"/>
            </w:tcBorders>
          </w:tcPr>
          <w:p>
            <w:pPr>
              <w:pStyle w:val="TAL"/>
              <w:rPr/>
            </w:pPr>
            <w:r>
              <w:rPr/>
              <w:t>Message Type</w:t>
              <w:br/>
              <w:t>11.1.1.4</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06" w:type="dxa"/>
            <w:tcBorders>
              <w:top w:val="single" w:sz="6" w:space="0" w:color="000000"/>
              <w:left w:val="single" w:sz="4" w:space="0" w:color="000000"/>
              <w:bottom w:val="single" w:sz="6" w:space="0" w:color="000000"/>
              <w:right w:val="single" w:sz="6" w:space="0" w:color="000000"/>
            </w:tcBorders>
          </w:tcPr>
          <w:p>
            <w:pPr>
              <w:pStyle w:val="TAC"/>
              <w:rPr/>
            </w:pPr>
            <w:r>
              <w:rPr/>
              <w:t>12</w:t>
            </w:r>
          </w:p>
        </w:tc>
        <w:tc>
          <w:tcPr>
            <w:tcW w:w="2076" w:type="dxa"/>
            <w:tcBorders>
              <w:top w:val="single" w:sz="6" w:space="0" w:color="000000"/>
              <w:left w:val="single" w:sz="6" w:space="0" w:color="000000"/>
              <w:bottom w:val="single" w:sz="6" w:space="0" w:color="000000"/>
              <w:right w:val="single" w:sz="6" w:space="0" w:color="000000"/>
            </w:tcBorders>
          </w:tcPr>
          <w:p>
            <w:pPr>
              <w:pStyle w:val="TAL"/>
              <w:rPr/>
            </w:pPr>
            <w:r>
              <w:rPr/>
              <w:t>Discovery Reject Cause</w:t>
            </w:r>
          </w:p>
        </w:tc>
        <w:tc>
          <w:tcPr>
            <w:tcW w:w="2294" w:type="dxa"/>
            <w:tcBorders>
              <w:top w:val="single" w:sz="6" w:space="0" w:color="000000"/>
              <w:left w:val="single" w:sz="6" w:space="0" w:color="000000"/>
              <w:bottom w:val="single" w:sz="6" w:space="0" w:color="000000"/>
              <w:right w:val="single" w:sz="6" w:space="0" w:color="000000"/>
            </w:tcBorders>
          </w:tcPr>
          <w:p>
            <w:pPr>
              <w:pStyle w:val="TAL"/>
              <w:rPr/>
            </w:pPr>
            <w:r>
              <w:rPr/>
              <w:t>Discovery Reject Cause</w:t>
              <w:br/>
              <w:t>11.2.12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06" w:type="dxa"/>
            <w:tcBorders>
              <w:top w:val="single" w:sz="6" w:space="0" w:color="000000"/>
              <w:left w:val="single" w:sz="4" w:space="0" w:color="000000"/>
              <w:bottom w:val="single" w:sz="4" w:space="0" w:color="000000"/>
              <w:right w:val="single" w:sz="6" w:space="0" w:color="000000"/>
            </w:tcBorders>
          </w:tcPr>
          <w:p>
            <w:pPr>
              <w:pStyle w:val="TAC"/>
              <w:rPr/>
            </w:pPr>
            <w:r>
              <w:rPr/>
              <w:t>24</w:t>
            </w:r>
          </w:p>
        </w:tc>
        <w:tc>
          <w:tcPr>
            <w:tcW w:w="2076" w:type="dxa"/>
            <w:tcBorders>
              <w:top w:val="single" w:sz="6" w:space="0" w:color="000000"/>
              <w:left w:val="single" w:sz="6" w:space="0" w:color="000000"/>
              <w:bottom w:val="single" w:sz="4" w:space="0" w:color="000000"/>
              <w:right w:val="single" w:sz="6" w:space="0" w:color="000000"/>
            </w:tcBorders>
          </w:tcPr>
          <w:p>
            <w:pPr>
              <w:pStyle w:val="TAL"/>
              <w:rPr/>
            </w:pPr>
            <w:r>
              <w:rPr/>
              <w:t>TU3902 Timer</w:t>
            </w:r>
          </w:p>
        </w:tc>
        <w:tc>
          <w:tcPr>
            <w:tcW w:w="2294" w:type="dxa"/>
            <w:tcBorders>
              <w:top w:val="single" w:sz="6" w:space="0" w:color="000000"/>
              <w:left w:val="single" w:sz="6" w:space="0" w:color="000000"/>
              <w:bottom w:val="single" w:sz="4" w:space="0" w:color="000000"/>
              <w:right w:val="single" w:sz="6" w:space="0" w:color="000000"/>
            </w:tcBorders>
          </w:tcPr>
          <w:p>
            <w:pPr>
              <w:pStyle w:val="TAL"/>
              <w:rPr/>
            </w:pPr>
            <w:r>
              <w:rPr/>
              <w:t>TU3902 Timer</w:t>
              <w:br/>
              <w:t>11.2.24</w:t>
            </w:r>
          </w:p>
        </w:tc>
        <w:tc>
          <w:tcPr>
            <w:tcW w:w="1134" w:type="dxa"/>
            <w:tcBorders>
              <w:top w:val="single" w:sz="6" w:space="0" w:color="000000"/>
              <w:left w:val="single" w:sz="6" w:space="0" w:color="000000"/>
              <w:bottom w:val="single" w:sz="4" w:space="0" w:color="000000"/>
              <w:right w:val="single" w:sz="6" w:space="0" w:color="000000"/>
            </w:tcBorders>
          </w:tcPr>
          <w:p>
            <w:pPr>
              <w:pStyle w:val="TAC"/>
              <w:rPr/>
            </w:pPr>
            <w:r>
              <w:rPr/>
              <w:t>C</w:t>
            </w:r>
          </w:p>
        </w:tc>
        <w:tc>
          <w:tcPr>
            <w:tcW w:w="850" w:type="dxa"/>
            <w:tcBorders>
              <w:top w:val="single" w:sz="6" w:space="0" w:color="000000"/>
              <w:left w:val="single" w:sz="6" w:space="0" w:color="000000"/>
              <w:bottom w:val="single" w:sz="4" w:space="0" w:color="000000"/>
              <w:right w:val="single" w:sz="6" w:space="0" w:color="000000"/>
            </w:tcBorders>
          </w:tcPr>
          <w:p>
            <w:pPr>
              <w:pStyle w:val="TAC"/>
              <w:rPr/>
            </w:pPr>
            <w:r>
              <w:rPr/>
              <w:t>TLV</w:t>
            </w:r>
          </w:p>
        </w:tc>
        <w:tc>
          <w:tcPr>
            <w:tcW w:w="992" w:type="dxa"/>
            <w:tcBorders>
              <w:top w:val="single" w:sz="6" w:space="0" w:color="000000"/>
              <w:left w:val="single" w:sz="6" w:space="0" w:color="000000"/>
              <w:bottom w:val="single" w:sz="4" w:space="0" w:color="000000"/>
              <w:right w:val="single" w:sz="6" w:space="0" w:color="000000"/>
            </w:tcBorders>
          </w:tcPr>
          <w:p>
            <w:pPr>
              <w:pStyle w:val="TAC"/>
              <w:rPr/>
            </w:pPr>
            <w:r>
              <w:rPr/>
              <w:t>4</w:t>
            </w:r>
          </w:p>
        </w:tc>
        <w:tc>
          <w:tcPr>
            <w:tcW w:w="709" w:type="dxa"/>
            <w:tcBorders>
              <w:top w:val="single" w:sz="6" w:space="0" w:color="000000"/>
              <w:left w:val="single" w:sz="6" w:space="0" w:color="000000"/>
              <w:bottom w:val="single" w:sz="4" w:space="0" w:color="000000"/>
              <w:right w:val="single" w:sz="6" w:space="0" w:color="000000"/>
            </w:tcBorders>
          </w:tcPr>
          <w:p>
            <w:pPr>
              <w:pStyle w:val="TAC"/>
              <w:snapToGrid w:val="false"/>
              <w:rPr/>
            </w:pPr>
            <w:r>
              <w:rPr/>
            </w:r>
          </w:p>
        </w:tc>
        <w:tc>
          <w:tcPr>
            <w:tcW w:w="907" w:type="dxa"/>
            <w:tcBorders>
              <w:top w:val="single" w:sz="6" w:space="0" w:color="000000"/>
              <w:left w:val="single" w:sz="6" w:space="0" w:color="000000"/>
              <w:bottom w:val="single" w:sz="4" w:space="0" w:color="000000"/>
              <w:right w:val="single" w:sz="4" w:space="0" w:color="000000"/>
            </w:tcBorders>
          </w:tcPr>
          <w:p>
            <w:pPr>
              <w:pStyle w:val="TAC"/>
              <w:snapToGrid w:val="false"/>
              <w:rPr/>
            </w:pPr>
            <w:r>
              <w:rPr/>
            </w:r>
          </w:p>
        </w:tc>
      </w:tr>
    </w:tbl>
    <w:p>
      <w:pPr>
        <w:pStyle w:val="Normal"/>
        <w:rPr>
          <w:lang w:val="en-US"/>
        </w:rPr>
      </w:pPr>
      <w:r>
        <w:rPr>
          <w:lang w:val="en-US"/>
        </w:rPr>
      </w:r>
    </w:p>
    <w:p>
      <w:pPr>
        <w:pStyle w:val="Heading4"/>
        <w:ind w:left="1418" w:hanging="1418"/>
        <w:rPr/>
      </w:pPr>
      <w:bookmarkStart w:id="390" w:name="__RefHeading___Toc517982711"/>
      <w:bookmarkEnd w:id="390"/>
      <w:r>
        <w:rPr>
          <w:lang w:val="en-US"/>
        </w:rPr>
        <w:t>10.1.4.1</w:t>
        <w:tab/>
        <w:t>TU3902 Timer</w:t>
      </w:r>
    </w:p>
    <w:p>
      <w:pPr>
        <w:pStyle w:val="Normal"/>
        <w:rPr/>
      </w:pPr>
      <w:r>
        <w:rPr>
          <w:lang w:val="en-US"/>
        </w:rPr>
        <w:t>The TU3902 Timer IE shall be included if the Discovery Reject Cause 'Network Congestion' is returned to the MS.</w:t>
      </w:r>
    </w:p>
    <w:p>
      <w:pPr>
        <w:pStyle w:val="Heading3"/>
        <w:rPr>
          <w:lang w:val="en-US"/>
        </w:rPr>
      </w:pPr>
      <w:bookmarkStart w:id="391" w:name="__RefHeading___Toc517982712"/>
      <w:bookmarkEnd w:id="391"/>
      <w:r>
        <w:rPr>
          <w:lang w:val="en-US"/>
        </w:rPr>
        <w:t>10.1.5</w:t>
        <w:tab/>
        <w:t>GA-RC REGISTER REQUEST</w:t>
      </w:r>
    </w:p>
    <w:p>
      <w:pPr>
        <w:pStyle w:val="Normal"/>
        <w:rPr/>
      </w:pPr>
      <w:r>
        <w:rPr>
          <w:lang w:val="en-US"/>
        </w:rPr>
        <w:t>The MS registers with the GANC in order to establish a MS context in the GANC and receive the needed GAN system information. The MS also uses this message to request a list of PLMN identities, when the MS is in manual PLMN selection mode.</w:t>
      </w:r>
    </w:p>
    <w:p>
      <w:pPr>
        <w:pStyle w:val="EX"/>
        <w:rPr>
          <w:lang w:val="en-US"/>
        </w:rPr>
      </w:pPr>
      <w:r>
        <w:rPr>
          <w:lang w:val="en-US"/>
        </w:rPr>
        <w:t>Direction:</w:t>
        <w:tab/>
        <w:t>MS to GANC</w:t>
      </w:r>
    </w:p>
    <w:p>
      <w:pPr>
        <w:pStyle w:val="TH"/>
        <w:rPr/>
      </w:pPr>
      <w:r>
        <w:rPr/>
        <w:t>Table 10.1.5.1: GA-RC REGISTER REQUEST message content</w:t>
      </w:r>
    </w:p>
    <w:tbl>
      <w:tblPr>
        <w:tblW w:w="9468" w:type="dxa"/>
        <w:jc w:val="center"/>
        <w:tblInd w:w="0" w:type="dxa"/>
        <w:tblLayout w:type="fixed"/>
        <w:tblCellMar>
          <w:top w:w="0" w:type="dxa"/>
          <w:left w:w="108" w:type="dxa"/>
          <w:bottom w:w="0" w:type="dxa"/>
          <w:right w:w="108" w:type="dxa"/>
        </w:tblCellMar>
      </w:tblPr>
      <w:tblGrid>
        <w:gridCol w:w="598"/>
        <w:gridCol w:w="17"/>
        <w:gridCol w:w="1971"/>
        <w:gridCol w:w="38"/>
        <w:gridCol w:w="2252"/>
        <w:gridCol w:w="1134"/>
        <w:gridCol w:w="850"/>
        <w:gridCol w:w="992"/>
        <w:gridCol w:w="709"/>
        <w:gridCol w:w="907"/>
      </w:tblGrid>
      <w:tr>
        <w:trPr/>
        <w:tc>
          <w:tcPr>
            <w:tcW w:w="615" w:type="dxa"/>
            <w:gridSpan w:val="2"/>
            <w:tcBorders>
              <w:top w:val="single" w:sz="4" w:space="0" w:color="000000"/>
              <w:left w:val="single" w:sz="4" w:space="0" w:color="000000"/>
              <w:bottom w:val="single" w:sz="6" w:space="0" w:color="000000"/>
              <w:right w:val="single" w:sz="6" w:space="0" w:color="000000"/>
            </w:tcBorders>
            <w:shd w:fill="FFFFFF" w:val="clear"/>
          </w:tcPr>
          <w:p>
            <w:pPr>
              <w:pStyle w:val="TAH"/>
              <w:rPr>
                <w:lang w:val="en-US"/>
              </w:rPr>
            </w:pPr>
            <w:r>
              <w:rPr>
                <w:lang w:val="en-US"/>
              </w:rPr>
              <w:t>IEI</w:t>
            </w:r>
          </w:p>
        </w:tc>
        <w:tc>
          <w:tcPr>
            <w:tcW w:w="2009" w:type="dxa"/>
            <w:gridSpan w:val="2"/>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Information Element</w:t>
            </w:r>
          </w:p>
        </w:tc>
        <w:tc>
          <w:tcPr>
            <w:tcW w:w="2252"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lang w:val="en-US"/>
              </w:rPr>
              <w:t>Type/Reference</w:t>
            </w:r>
          </w:p>
        </w:tc>
        <w:tc>
          <w:tcPr>
            <w:tcW w:w="113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Presence</w:t>
            </w:r>
          </w:p>
        </w:tc>
        <w:tc>
          <w:tcPr>
            <w:tcW w:w="850"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Format</w:t>
            </w:r>
          </w:p>
        </w:tc>
        <w:tc>
          <w:tcPr>
            <w:tcW w:w="992"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Length</w:t>
            </w:r>
          </w:p>
        </w:tc>
        <w:tc>
          <w:tcPr>
            <w:tcW w:w="709"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Value</w:t>
            </w:r>
          </w:p>
        </w:tc>
        <w:tc>
          <w:tcPr>
            <w:tcW w:w="907" w:type="dxa"/>
            <w:tcBorders>
              <w:top w:val="single" w:sz="4" w:space="0" w:color="000000"/>
              <w:left w:val="single" w:sz="6" w:space="0" w:color="000000"/>
              <w:bottom w:val="single" w:sz="6" w:space="0" w:color="000000"/>
              <w:right w:val="single" w:sz="4" w:space="0" w:color="000000"/>
            </w:tcBorders>
            <w:shd w:fill="FFFFFF" w:val="clear"/>
          </w:tcPr>
          <w:p>
            <w:pPr>
              <w:pStyle w:val="TAH"/>
              <w:rPr>
                <w:lang w:val="en-US"/>
              </w:rPr>
            </w:pPr>
            <w:r>
              <w:rPr>
                <w:lang w:val="en-US"/>
              </w:rPr>
              <w:t>Notes</w:t>
            </w:r>
          </w:p>
        </w:tc>
      </w:tr>
      <w:tr>
        <w:trPr/>
        <w:tc>
          <w:tcPr>
            <w:tcW w:w="615" w:type="dxa"/>
            <w:gridSpan w:val="2"/>
            <w:tcBorders>
              <w:top w:val="single" w:sz="6" w:space="0" w:color="000000"/>
              <w:left w:val="single" w:sz="4" w:space="0" w:color="000000"/>
              <w:bottom w:val="single" w:sz="6" w:space="0" w:color="000000"/>
              <w:right w:val="single" w:sz="6" w:space="0" w:color="000000"/>
            </w:tcBorders>
          </w:tcPr>
          <w:p>
            <w:pPr>
              <w:pStyle w:val="TAC"/>
              <w:snapToGrid w:val="false"/>
              <w:rPr>
                <w:lang w:val="en-US"/>
              </w:rPr>
            </w:pPr>
            <w:r>
              <w:rPr>
                <w:lang w:val="en-US"/>
              </w:rPr>
            </w:r>
          </w:p>
        </w:tc>
        <w:tc>
          <w:tcPr>
            <w:tcW w:w="2009" w:type="dxa"/>
            <w:gridSpan w:val="2"/>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Length Indicator</w:t>
            </w:r>
          </w:p>
        </w:tc>
        <w:tc>
          <w:tcPr>
            <w:tcW w:w="2252"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Length Indicator</w:t>
              <w:br/>
              <w:t>11.1.1.1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15" w:type="dxa"/>
            <w:gridSpan w:val="2"/>
            <w:tcBorders>
              <w:top w:val="single" w:sz="6" w:space="0" w:color="000000"/>
              <w:left w:val="single" w:sz="4" w:space="0" w:color="000000"/>
              <w:bottom w:val="single" w:sz="6" w:space="0" w:color="000000"/>
              <w:right w:val="single" w:sz="6" w:space="0" w:color="000000"/>
            </w:tcBorders>
          </w:tcPr>
          <w:p>
            <w:pPr>
              <w:pStyle w:val="TAC"/>
              <w:snapToGrid w:val="false"/>
              <w:rPr>
                <w:lang w:val="en-US"/>
              </w:rPr>
            </w:pPr>
            <w:r>
              <w:rPr>
                <w:lang w:val="en-US"/>
              </w:rPr>
            </w:r>
          </w:p>
        </w:tc>
        <w:tc>
          <w:tcPr>
            <w:tcW w:w="2009" w:type="dxa"/>
            <w:gridSpan w:val="2"/>
            <w:tcBorders>
              <w:top w:val="single" w:sz="6" w:space="0" w:color="000000"/>
              <w:left w:val="single" w:sz="6" w:space="0" w:color="000000"/>
              <w:bottom w:val="single" w:sz="6" w:space="0" w:color="000000"/>
              <w:right w:val="single" w:sz="6" w:space="0" w:color="000000"/>
            </w:tcBorders>
          </w:tcPr>
          <w:p>
            <w:pPr>
              <w:pStyle w:val="TAL"/>
              <w:rPr/>
            </w:pPr>
            <w:r>
              <w:rPr>
                <w:lang w:val="en-US"/>
              </w:rPr>
              <w:t>GA</w:t>
            </w:r>
            <w:r>
              <w:rPr/>
              <w:t>-RC</w:t>
            </w:r>
            <w:r>
              <w:rPr>
                <w:lang w:val="en-US"/>
              </w:rPr>
              <w:t xml:space="preserve"> Protocol Discriminator</w:t>
            </w:r>
          </w:p>
        </w:tc>
        <w:tc>
          <w:tcPr>
            <w:tcW w:w="2252"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Protocol Discriminator</w:t>
              <w:br/>
              <w:t>11.1.1.2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709" w:type="dxa"/>
            <w:tcBorders>
              <w:top w:val="single" w:sz="6" w:space="0" w:color="000000"/>
              <w:left w:val="single" w:sz="6" w:space="0" w:color="000000"/>
              <w:bottom w:val="single" w:sz="6" w:space="0" w:color="000000"/>
              <w:right w:val="single" w:sz="6" w:space="0" w:color="000000"/>
            </w:tcBorders>
          </w:tcPr>
          <w:p>
            <w:pPr>
              <w:pStyle w:val="TAC"/>
              <w:rPr>
                <w:bCs/>
                <w:lang w:val="en-US"/>
              </w:rPr>
            </w:pPr>
            <w:r>
              <w:rPr/>
              <w:t>0000</w:t>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bCs/>
                <w:lang w:val="en-US"/>
              </w:rPr>
            </w:pPr>
            <w:r>
              <w:rPr>
                <w:bCs/>
                <w:lang w:val="en-US"/>
              </w:rPr>
            </w:r>
          </w:p>
        </w:tc>
      </w:tr>
      <w:tr>
        <w:trPr/>
        <w:tc>
          <w:tcPr>
            <w:tcW w:w="615" w:type="dxa"/>
            <w:gridSpan w:val="2"/>
            <w:tcBorders>
              <w:top w:val="single" w:sz="6" w:space="0" w:color="000000"/>
              <w:left w:val="single" w:sz="4" w:space="0" w:color="000000"/>
              <w:bottom w:val="single" w:sz="6" w:space="0" w:color="000000"/>
              <w:right w:val="single" w:sz="6" w:space="0" w:color="000000"/>
            </w:tcBorders>
          </w:tcPr>
          <w:p>
            <w:pPr>
              <w:pStyle w:val="TAC"/>
              <w:snapToGrid w:val="false"/>
              <w:rPr>
                <w:lang w:val="en-US"/>
              </w:rPr>
            </w:pPr>
            <w:r>
              <w:rPr>
                <w:lang w:val="en-US"/>
              </w:rPr>
            </w:r>
          </w:p>
        </w:tc>
        <w:tc>
          <w:tcPr>
            <w:tcW w:w="2009" w:type="dxa"/>
            <w:gridSpan w:val="2"/>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Skip Indicator</w:t>
            </w:r>
          </w:p>
        </w:tc>
        <w:tc>
          <w:tcPr>
            <w:tcW w:w="2252"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iCs/>
                <w:lang w:val="en-US"/>
              </w:rPr>
              <w:t>Skip Indicator</w:t>
              <w:br/>
            </w:r>
            <w:r>
              <w:rPr>
                <w:bCs/>
                <w:lang w:val="en-US"/>
              </w:rPr>
              <w:t>11.1.1.3</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0000</w:t>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15" w:type="dxa"/>
            <w:gridSpan w:val="2"/>
            <w:tcBorders>
              <w:top w:val="single" w:sz="6" w:space="0" w:color="000000"/>
              <w:left w:val="single" w:sz="4" w:space="0" w:color="000000"/>
              <w:bottom w:val="single" w:sz="6" w:space="0" w:color="000000"/>
              <w:right w:val="single" w:sz="6" w:space="0" w:color="000000"/>
            </w:tcBorders>
          </w:tcPr>
          <w:p>
            <w:pPr>
              <w:pStyle w:val="TAC"/>
              <w:snapToGrid w:val="false"/>
              <w:rPr>
                <w:lang w:val="en-US"/>
              </w:rPr>
            </w:pPr>
            <w:r>
              <w:rPr>
                <w:lang w:val="en-US"/>
              </w:rPr>
            </w:r>
          </w:p>
        </w:tc>
        <w:tc>
          <w:tcPr>
            <w:tcW w:w="2009" w:type="dxa"/>
            <w:gridSpan w:val="2"/>
            <w:tcBorders>
              <w:top w:val="single" w:sz="6" w:space="0" w:color="000000"/>
              <w:left w:val="single" w:sz="6" w:space="0" w:color="000000"/>
              <w:bottom w:val="single" w:sz="6" w:space="0" w:color="000000"/>
              <w:right w:val="single" w:sz="6" w:space="0" w:color="000000"/>
            </w:tcBorders>
          </w:tcPr>
          <w:p>
            <w:pPr>
              <w:pStyle w:val="TAL"/>
              <w:rPr/>
            </w:pPr>
            <w:r>
              <w:rPr>
                <w:lang w:val="en-US"/>
              </w:rPr>
              <w:t>GA-RC REGISTER REQUEST message identity</w:t>
            </w:r>
          </w:p>
        </w:tc>
        <w:tc>
          <w:tcPr>
            <w:tcW w:w="2252"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Message Type</w:t>
              <w:br/>
              <w:t>11.1.1.4</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15" w:type="dxa"/>
            <w:gridSpan w:val="2"/>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1</w:t>
            </w:r>
          </w:p>
        </w:tc>
        <w:tc>
          <w:tcPr>
            <w:tcW w:w="2009" w:type="dxa"/>
            <w:gridSpan w:val="2"/>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IMSI</w:t>
            </w:r>
          </w:p>
        </w:tc>
        <w:tc>
          <w:tcPr>
            <w:tcW w:w="2252"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Mobile Identity</w:t>
              <w:br/>
              <w:t>11.2.1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10</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15" w:type="dxa"/>
            <w:gridSpan w:val="2"/>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2</w:t>
            </w:r>
          </w:p>
        </w:tc>
        <w:tc>
          <w:tcPr>
            <w:tcW w:w="2009" w:type="dxa"/>
            <w:gridSpan w:val="2"/>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GAN Release Indicator</w:t>
            </w:r>
          </w:p>
        </w:tc>
        <w:tc>
          <w:tcPr>
            <w:tcW w:w="2252"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GAN Release Indicator</w:t>
              <w:br/>
              <w:t>11.2.2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3</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15" w:type="dxa"/>
            <w:gridSpan w:val="2"/>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7</w:t>
            </w:r>
          </w:p>
        </w:tc>
        <w:tc>
          <w:tcPr>
            <w:tcW w:w="2009" w:type="dxa"/>
            <w:gridSpan w:val="2"/>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GAN Classmark</w:t>
            </w:r>
          </w:p>
        </w:tc>
        <w:tc>
          <w:tcPr>
            <w:tcW w:w="2252"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GAN Classmark</w:t>
              <w:br/>
              <w:t>11.2.7</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4</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15" w:type="dxa"/>
            <w:gridSpan w:val="2"/>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3</w:t>
            </w:r>
          </w:p>
        </w:tc>
        <w:tc>
          <w:tcPr>
            <w:tcW w:w="2009" w:type="dxa"/>
            <w:gridSpan w:val="2"/>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AP Radio Identity</w:t>
            </w:r>
          </w:p>
        </w:tc>
        <w:tc>
          <w:tcPr>
            <w:tcW w:w="2252" w:type="dxa"/>
            <w:tcBorders>
              <w:top w:val="single" w:sz="6" w:space="0" w:color="000000"/>
              <w:left w:val="single" w:sz="6" w:space="0" w:color="000000"/>
              <w:bottom w:val="single" w:sz="6" w:space="0" w:color="000000"/>
              <w:right w:val="single" w:sz="6" w:space="0" w:color="000000"/>
            </w:tcBorders>
          </w:tcPr>
          <w:p>
            <w:pPr>
              <w:pStyle w:val="TAL"/>
              <w:rPr/>
            </w:pPr>
            <w:r>
              <w:rPr>
                <w:bCs/>
                <w:lang w:val="en-US"/>
              </w:rPr>
              <w:t>Radio Identity</w:t>
              <w:br/>
            </w:r>
            <w:r>
              <w:rPr>
                <w:lang w:val="en-US"/>
              </w:rPr>
              <w:t>11.2.3</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C</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9-n</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15" w:type="dxa"/>
            <w:gridSpan w:val="2"/>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96</w:t>
            </w:r>
          </w:p>
        </w:tc>
        <w:tc>
          <w:tcPr>
            <w:tcW w:w="2009" w:type="dxa"/>
            <w:gridSpan w:val="2"/>
            <w:tcBorders>
              <w:top w:val="single" w:sz="6" w:space="0" w:color="000000"/>
              <w:left w:val="single" w:sz="6" w:space="0" w:color="000000"/>
              <w:bottom w:val="single" w:sz="6" w:space="0" w:color="000000"/>
              <w:right w:val="single" w:sz="6" w:space="0" w:color="000000"/>
            </w:tcBorders>
          </w:tcPr>
          <w:p>
            <w:pPr>
              <w:pStyle w:val="TAL"/>
              <w:rPr/>
            </w:pPr>
            <w:r>
              <w:rPr>
                <w:lang w:val="en-US"/>
              </w:rPr>
              <w:t>MS Radio identity</w:t>
            </w:r>
          </w:p>
        </w:tc>
        <w:tc>
          <w:tcPr>
            <w:tcW w:w="2252"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Radio Identity</w:t>
              <w:br/>
              <w:t>11.2.3</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9-n</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sv-SE"/>
              </w:rPr>
            </w:pPr>
            <w:r>
              <w:rPr>
                <w:lang w:val="sv-SE"/>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sv-SE"/>
              </w:rPr>
            </w:pPr>
            <w:r>
              <w:rPr>
                <w:lang w:val="sv-SE"/>
              </w:rPr>
            </w:r>
          </w:p>
        </w:tc>
      </w:tr>
      <w:tr>
        <w:trPr/>
        <w:tc>
          <w:tcPr>
            <w:tcW w:w="615" w:type="dxa"/>
            <w:gridSpan w:val="2"/>
            <w:tcBorders>
              <w:top w:val="single" w:sz="6" w:space="0" w:color="000000"/>
              <w:left w:val="single" w:sz="4" w:space="0" w:color="000000"/>
              <w:bottom w:val="single" w:sz="6" w:space="0" w:color="000000"/>
              <w:right w:val="single" w:sz="6" w:space="0" w:color="000000"/>
            </w:tcBorders>
          </w:tcPr>
          <w:p>
            <w:pPr>
              <w:pStyle w:val="TAC"/>
              <w:rPr>
                <w:lang w:val="sv-SE"/>
              </w:rPr>
            </w:pPr>
            <w:r>
              <w:rPr>
                <w:lang w:val="sv-SE"/>
              </w:rPr>
              <w:t>17</w:t>
            </w:r>
          </w:p>
        </w:tc>
        <w:tc>
          <w:tcPr>
            <w:tcW w:w="2009" w:type="dxa"/>
            <w:gridSpan w:val="2"/>
            <w:tcBorders>
              <w:top w:val="single" w:sz="6" w:space="0" w:color="000000"/>
              <w:left w:val="single" w:sz="6" w:space="0" w:color="000000"/>
              <w:bottom w:val="single" w:sz="6" w:space="0" w:color="000000"/>
              <w:right w:val="single" w:sz="6" w:space="0" w:color="000000"/>
            </w:tcBorders>
          </w:tcPr>
          <w:p>
            <w:pPr>
              <w:pStyle w:val="TAL"/>
              <w:rPr>
                <w:lang w:val="sv-SE"/>
              </w:rPr>
            </w:pPr>
            <w:r>
              <w:rPr>
                <w:bCs/>
                <w:lang w:val="sv-SE"/>
              </w:rPr>
              <w:t>GSM RR/UTRAN RRC State</w:t>
            </w:r>
          </w:p>
        </w:tc>
        <w:tc>
          <w:tcPr>
            <w:tcW w:w="2252" w:type="dxa"/>
            <w:tcBorders>
              <w:top w:val="single" w:sz="6" w:space="0" w:color="000000"/>
              <w:left w:val="single" w:sz="6" w:space="0" w:color="000000"/>
              <w:bottom w:val="single" w:sz="6" w:space="0" w:color="000000"/>
              <w:right w:val="single" w:sz="6" w:space="0" w:color="000000"/>
            </w:tcBorders>
          </w:tcPr>
          <w:p>
            <w:pPr>
              <w:pStyle w:val="TAL"/>
              <w:rPr>
                <w:lang w:val="sv-SE"/>
              </w:rPr>
            </w:pPr>
            <w:r>
              <w:rPr>
                <w:bCs/>
                <w:lang w:val="sv-SE"/>
              </w:rPr>
              <w:t>GSM RR/ UTRAN RRC State</w:t>
              <w:br/>
              <w:t>11.2.17</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3</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15" w:type="dxa"/>
            <w:gridSpan w:val="2"/>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6</w:t>
            </w:r>
          </w:p>
        </w:tc>
        <w:tc>
          <w:tcPr>
            <w:tcW w:w="2009" w:type="dxa"/>
            <w:gridSpan w:val="2"/>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Coverage Indication</w:t>
            </w:r>
          </w:p>
        </w:tc>
        <w:tc>
          <w:tcPr>
            <w:tcW w:w="2252"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GERAN/UTRAN coverage Indicator</w:t>
              <w:br/>
              <w:t>11.2.6</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3</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15" w:type="dxa"/>
            <w:gridSpan w:val="2"/>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4</w:t>
            </w:r>
          </w:p>
        </w:tc>
        <w:tc>
          <w:tcPr>
            <w:tcW w:w="2009" w:type="dxa"/>
            <w:gridSpan w:val="2"/>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GERAN Cell Identity</w:t>
            </w:r>
          </w:p>
        </w:tc>
        <w:tc>
          <w:tcPr>
            <w:tcW w:w="2252"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GERAN Cell Identity</w:t>
              <w:br/>
              <w:t>11.2.4</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C</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4</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15" w:type="dxa"/>
            <w:gridSpan w:val="2"/>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5</w:t>
            </w:r>
          </w:p>
        </w:tc>
        <w:tc>
          <w:tcPr>
            <w:tcW w:w="2009" w:type="dxa"/>
            <w:gridSpan w:val="2"/>
            <w:tcBorders>
              <w:top w:val="single" w:sz="6" w:space="0" w:color="000000"/>
              <w:left w:val="single" w:sz="6" w:space="0" w:color="000000"/>
              <w:bottom w:val="single" w:sz="6" w:space="0" w:color="000000"/>
              <w:right w:val="single" w:sz="6" w:space="0" w:color="000000"/>
            </w:tcBorders>
          </w:tcPr>
          <w:p>
            <w:pPr>
              <w:pStyle w:val="TAL"/>
              <w:rPr/>
            </w:pPr>
            <w:r>
              <w:rPr>
                <w:lang w:val="en-US"/>
              </w:rPr>
              <w:t>Location Area Identification</w:t>
            </w:r>
          </w:p>
        </w:tc>
        <w:tc>
          <w:tcPr>
            <w:tcW w:w="2252"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Location Area Identification</w:t>
              <w:br/>
              <w:t>11.2.5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C</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7</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15" w:type="dxa"/>
            <w:gridSpan w:val="2"/>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41</w:t>
            </w:r>
          </w:p>
        </w:tc>
        <w:tc>
          <w:tcPr>
            <w:tcW w:w="2009" w:type="dxa"/>
            <w:gridSpan w:val="2"/>
            <w:tcBorders>
              <w:top w:val="single" w:sz="6" w:space="0" w:color="000000"/>
              <w:left w:val="single" w:sz="6" w:space="0" w:color="000000"/>
              <w:bottom w:val="single" w:sz="6" w:space="0" w:color="000000"/>
              <w:right w:val="single" w:sz="6" w:space="0" w:color="000000"/>
            </w:tcBorders>
          </w:tcPr>
          <w:p>
            <w:pPr>
              <w:pStyle w:val="TAL"/>
              <w:rPr/>
            </w:pPr>
            <w:r>
              <w:rPr>
                <w:lang w:val="en-US"/>
              </w:rPr>
              <w:t>Routing Area Code</w:t>
            </w:r>
          </w:p>
        </w:tc>
        <w:tc>
          <w:tcPr>
            <w:tcW w:w="2252"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Routing Area</w:t>
              <w:br/>
              <w:t>Code</w:t>
            </w:r>
          </w:p>
          <w:p>
            <w:pPr>
              <w:pStyle w:val="TAL"/>
              <w:rPr>
                <w:lang w:val="en-US"/>
              </w:rPr>
            </w:pPr>
            <w:r>
              <w:rPr>
                <w:lang w:val="en-US"/>
              </w:rPr>
              <w:t>11.2.41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C</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3</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15" w:type="dxa"/>
            <w:gridSpan w:val="2"/>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8</w:t>
            </w:r>
          </w:p>
        </w:tc>
        <w:tc>
          <w:tcPr>
            <w:tcW w:w="2009" w:type="dxa"/>
            <w:gridSpan w:val="2"/>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Geographic Location</w:t>
            </w:r>
          </w:p>
        </w:tc>
        <w:tc>
          <w:tcPr>
            <w:tcW w:w="2252"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Geographical Location</w:t>
              <w:br/>
              <w:t>11.2.8</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O</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9-n</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15" w:type="dxa"/>
            <w:gridSpan w:val="2"/>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42</w:t>
            </w:r>
          </w:p>
        </w:tc>
        <w:tc>
          <w:tcPr>
            <w:tcW w:w="2009" w:type="dxa"/>
            <w:gridSpan w:val="2"/>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AP location</w:t>
            </w:r>
          </w:p>
        </w:tc>
        <w:tc>
          <w:tcPr>
            <w:tcW w:w="2252"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AP Location</w:t>
              <w:br/>
              <w:t>11.2.42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O</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7-n</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15" w:type="dxa"/>
            <w:gridSpan w:val="2"/>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21</w:t>
            </w:r>
          </w:p>
        </w:tc>
        <w:tc>
          <w:tcPr>
            <w:tcW w:w="2009" w:type="dxa"/>
            <w:gridSpan w:val="2"/>
            <w:tcBorders>
              <w:top w:val="single" w:sz="6" w:space="0" w:color="000000"/>
              <w:left w:val="single" w:sz="6" w:space="0" w:color="000000"/>
              <w:bottom w:val="single" w:sz="6" w:space="0" w:color="000000"/>
              <w:right w:val="single" w:sz="6" w:space="0" w:color="000000"/>
            </w:tcBorders>
          </w:tcPr>
          <w:p>
            <w:pPr>
              <w:pStyle w:val="TAL"/>
              <w:rPr/>
            </w:pPr>
            <w:r>
              <w:rPr>
                <w:lang w:val="en-US"/>
              </w:rPr>
              <w:t>Register Reject Cause</w:t>
            </w:r>
          </w:p>
        </w:tc>
        <w:tc>
          <w:tcPr>
            <w:tcW w:w="2252"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Register reject Cause</w:t>
              <w:br/>
              <w:t>11.2.21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C</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3</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15" w:type="dxa"/>
            <w:gridSpan w:val="2"/>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11</w:t>
            </w:r>
          </w:p>
        </w:tc>
        <w:tc>
          <w:tcPr>
            <w:tcW w:w="2009" w:type="dxa"/>
            <w:gridSpan w:val="2"/>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Redirection Counter</w:t>
            </w:r>
          </w:p>
        </w:tc>
        <w:tc>
          <w:tcPr>
            <w:tcW w:w="2252"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Redirection Counter</w:t>
              <w:br/>
              <w:t>11.2.11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C</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3</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15" w:type="dxa"/>
            <w:gridSpan w:val="2"/>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9</w:t>
            </w:r>
          </w:p>
        </w:tc>
        <w:tc>
          <w:tcPr>
            <w:tcW w:w="2009" w:type="dxa"/>
            <w:gridSpan w:val="2"/>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Last GANC-SEGW IP address</w:t>
            </w:r>
          </w:p>
        </w:tc>
        <w:tc>
          <w:tcPr>
            <w:tcW w:w="2252"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IP Address</w:t>
              <w:br/>
              <w:t>11.2.9</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C</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7-19</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15" w:type="dxa"/>
            <w:gridSpan w:val="2"/>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10</w:t>
            </w:r>
          </w:p>
        </w:tc>
        <w:tc>
          <w:tcPr>
            <w:tcW w:w="2009" w:type="dxa"/>
            <w:gridSpan w:val="2"/>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Last GANC-SEGW FQDN</w:t>
            </w:r>
          </w:p>
        </w:tc>
        <w:tc>
          <w:tcPr>
            <w:tcW w:w="2252"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Fully Qualified Domain/Host Name</w:t>
              <w:br/>
              <w:t>11.2.10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C</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5-258</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15" w:type="dxa"/>
            <w:gridSpan w:val="2"/>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97</w:t>
            </w:r>
          </w:p>
        </w:tc>
        <w:tc>
          <w:tcPr>
            <w:tcW w:w="2009" w:type="dxa"/>
            <w:gridSpan w:val="2"/>
            <w:tcBorders>
              <w:top w:val="single" w:sz="6" w:space="0" w:color="000000"/>
              <w:left w:val="single" w:sz="6" w:space="0" w:color="000000"/>
              <w:bottom w:val="single" w:sz="6" w:space="0" w:color="000000"/>
              <w:right w:val="single" w:sz="6" w:space="0" w:color="000000"/>
            </w:tcBorders>
          </w:tcPr>
          <w:p>
            <w:pPr>
              <w:pStyle w:val="TAL"/>
              <w:rPr/>
            </w:pPr>
            <w:r>
              <w:rPr>
                <w:lang w:val="en-US"/>
              </w:rPr>
              <w:t>Last GANC IP address</w:t>
            </w:r>
          </w:p>
        </w:tc>
        <w:tc>
          <w:tcPr>
            <w:tcW w:w="2252"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IP Address</w:t>
              <w:br/>
              <w:t>11.2.9</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C</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7-19</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15" w:type="dxa"/>
            <w:gridSpan w:val="2"/>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98</w:t>
            </w:r>
          </w:p>
        </w:tc>
        <w:tc>
          <w:tcPr>
            <w:tcW w:w="2009" w:type="dxa"/>
            <w:gridSpan w:val="2"/>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Last GANC FQDN</w:t>
            </w:r>
          </w:p>
        </w:tc>
        <w:tc>
          <w:tcPr>
            <w:tcW w:w="2252"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Fully Qualified Domain/Host Name</w:t>
              <w:br/>
              <w:t>11.2.10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C</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5-258</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15" w:type="dxa"/>
            <w:gridSpan w:val="2"/>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61</w:t>
            </w:r>
          </w:p>
        </w:tc>
        <w:tc>
          <w:tcPr>
            <w:tcW w:w="2009" w:type="dxa"/>
            <w:gridSpan w:val="2"/>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AP Service Name</w:t>
            </w:r>
          </w:p>
        </w:tc>
        <w:tc>
          <w:tcPr>
            <w:tcW w:w="2252"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AP Service Name</w:t>
              <w:br/>
              <w:t>11.2.61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C</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4-260</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15" w:type="dxa"/>
            <w:gridSpan w:val="2"/>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68</w:t>
            </w:r>
          </w:p>
        </w:tc>
        <w:tc>
          <w:tcPr>
            <w:tcW w:w="2009" w:type="dxa"/>
            <w:gridSpan w:val="2"/>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Registration indicators</w:t>
            </w:r>
          </w:p>
        </w:tc>
        <w:tc>
          <w:tcPr>
            <w:tcW w:w="2252"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Registration</w:t>
              <w:br/>
              <w:t>Indicators</w:t>
              <w:br/>
              <w:t>11.2.68</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C</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3</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sv-SE"/>
              </w:rPr>
            </w:pPr>
            <w:r>
              <w:rPr>
                <w:lang w:val="sv-SE"/>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sv-SE"/>
              </w:rPr>
            </w:pPr>
            <w:r>
              <w:rPr>
                <w:lang w:val="sv-SE"/>
              </w:rPr>
            </w:r>
          </w:p>
        </w:tc>
      </w:tr>
      <w:tr>
        <w:trPr/>
        <w:tc>
          <w:tcPr>
            <w:tcW w:w="615" w:type="dxa"/>
            <w:gridSpan w:val="2"/>
            <w:tcBorders>
              <w:top w:val="single" w:sz="6" w:space="0" w:color="000000"/>
              <w:left w:val="single" w:sz="4" w:space="0" w:color="000000"/>
              <w:bottom w:val="single" w:sz="6" w:space="0" w:color="000000"/>
              <w:right w:val="single" w:sz="6" w:space="0" w:color="000000"/>
            </w:tcBorders>
          </w:tcPr>
          <w:p>
            <w:pPr>
              <w:pStyle w:val="TAC"/>
              <w:rPr>
                <w:lang w:val="sv-SE"/>
              </w:rPr>
            </w:pPr>
            <w:r>
              <w:rPr>
                <w:lang w:val="sv-SE"/>
              </w:rPr>
              <w:t>69</w:t>
            </w:r>
          </w:p>
        </w:tc>
        <w:tc>
          <w:tcPr>
            <w:tcW w:w="2009" w:type="dxa"/>
            <w:gridSpan w:val="2"/>
            <w:tcBorders>
              <w:top w:val="single" w:sz="6" w:space="0" w:color="000000"/>
              <w:left w:val="single" w:sz="6" w:space="0" w:color="000000"/>
              <w:bottom w:val="single" w:sz="6" w:space="0" w:color="000000"/>
              <w:right w:val="single" w:sz="6" w:space="0" w:color="000000"/>
            </w:tcBorders>
          </w:tcPr>
          <w:p>
            <w:pPr>
              <w:pStyle w:val="TAL"/>
              <w:rPr/>
            </w:pPr>
            <w:r>
              <w:rPr>
                <w:lang w:val="sv-SE"/>
              </w:rPr>
              <w:t>GAN PLMN List</w:t>
            </w:r>
          </w:p>
        </w:tc>
        <w:tc>
          <w:tcPr>
            <w:tcW w:w="2252" w:type="dxa"/>
            <w:tcBorders>
              <w:top w:val="single" w:sz="6" w:space="0" w:color="000000"/>
              <w:left w:val="single" w:sz="6" w:space="0" w:color="000000"/>
              <w:bottom w:val="single" w:sz="6" w:space="0" w:color="000000"/>
              <w:right w:val="single" w:sz="6" w:space="0" w:color="000000"/>
            </w:tcBorders>
          </w:tcPr>
          <w:p>
            <w:pPr>
              <w:pStyle w:val="TAL"/>
              <w:rPr>
                <w:lang w:val="sv-SE"/>
              </w:rPr>
            </w:pPr>
            <w:r>
              <w:rPr>
                <w:bCs/>
                <w:lang w:val="sv-SE"/>
              </w:rPr>
              <w:t>GAN PLMN List</w:t>
              <w:br/>
              <w:t>11.2.69</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C</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n</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sv-SE"/>
              </w:rPr>
            </w:pPr>
            <w:r>
              <w:rPr>
                <w:lang w:val="sv-SE"/>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sv-SE"/>
              </w:rPr>
            </w:pPr>
            <w:r>
              <w:rPr>
                <w:lang w:val="sv-SE"/>
              </w:rPr>
            </w:r>
          </w:p>
        </w:tc>
      </w:tr>
      <w:tr>
        <w:trPr/>
        <w:tc>
          <w:tcPr>
            <w:tcW w:w="615" w:type="dxa"/>
            <w:gridSpan w:val="2"/>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71</w:t>
            </w:r>
          </w:p>
        </w:tc>
        <w:tc>
          <w:tcPr>
            <w:tcW w:w="2009" w:type="dxa"/>
            <w:gridSpan w:val="2"/>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Required GAN Services</w:t>
            </w:r>
          </w:p>
        </w:tc>
        <w:tc>
          <w:tcPr>
            <w:tcW w:w="2252"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Required GAN Services</w:t>
              <w:br/>
              <w:t>11.2.71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O</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3</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15" w:type="dxa"/>
            <w:gridSpan w:val="2"/>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73</w:t>
            </w:r>
          </w:p>
        </w:tc>
        <w:tc>
          <w:tcPr>
            <w:tcW w:w="2009" w:type="dxa"/>
            <w:gridSpan w:val="2"/>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3G Cell Identity</w:t>
            </w:r>
          </w:p>
        </w:tc>
        <w:tc>
          <w:tcPr>
            <w:tcW w:w="2252"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3G Cell Identity</w:t>
              <w:br/>
              <w:t>11.2.73</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C</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6</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15" w:type="dxa"/>
            <w:gridSpan w:val="2"/>
            <w:tcBorders>
              <w:top w:val="single" w:sz="6" w:space="0" w:color="000000"/>
              <w:left w:val="single" w:sz="4" w:space="0" w:color="000000"/>
              <w:bottom w:val="single" w:sz="4" w:space="0" w:color="000000"/>
              <w:right w:val="single" w:sz="6" w:space="0" w:color="000000"/>
            </w:tcBorders>
          </w:tcPr>
          <w:p>
            <w:pPr>
              <w:pStyle w:val="TAC"/>
              <w:rPr>
                <w:lang w:val="en-US"/>
              </w:rPr>
            </w:pPr>
            <w:r>
              <w:rPr>
                <w:lang w:val="en-US"/>
              </w:rPr>
              <w:t>82</w:t>
            </w:r>
          </w:p>
        </w:tc>
        <w:tc>
          <w:tcPr>
            <w:tcW w:w="2009" w:type="dxa"/>
            <w:gridSpan w:val="2"/>
            <w:tcBorders>
              <w:top w:val="single" w:sz="6" w:space="0" w:color="000000"/>
              <w:left w:val="single" w:sz="6" w:space="0" w:color="000000"/>
              <w:bottom w:val="single" w:sz="4" w:space="0" w:color="000000"/>
              <w:right w:val="single" w:sz="6" w:space="0" w:color="000000"/>
            </w:tcBorders>
          </w:tcPr>
          <w:p>
            <w:pPr>
              <w:pStyle w:val="TAL"/>
              <w:rPr>
                <w:lang w:val="en-US"/>
              </w:rPr>
            </w:pPr>
            <w:r>
              <w:rPr>
                <w:lang w:val="en-US"/>
              </w:rPr>
              <w:t>3G UARFCN</w:t>
            </w:r>
          </w:p>
        </w:tc>
        <w:tc>
          <w:tcPr>
            <w:tcW w:w="2252" w:type="dxa"/>
            <w:tcBorders>
              <w:top w:val="single" w:sz="6" w:space="0" w:color="000000"/>
              <w:left w:val="single" w:sz="6" w:space="0" w:color="000000"/>
              <w:bottom w:val="single" w:sz="4" w:space="0" w:color="000000"/>
              <w:right w:val="single" w:sz="6" w:space="0" w:color="000000"/>
            </w:tcBorders>
          </w:tcPr>
          <w:p>
            <w:pPr>
              <w:pStyle w:val="TAL"/>
              <w:rPr>
                <w:lang w:val="en-US"/>
              </w:rPr>
            </w:pPr>
            <w:r>
              <w:rPr>
                <w:bCs/>
                <w:lang w:val="en-US"/>
              </w:rPr>
              <w:t>3G UARFCN</w:t>
              <w:br/>
              <w:t>11.2.82</w:t>
            </w:r>
          </w:p>
        </w:tc>
        <w:tc>
          <w:tcPr>
            <w:tcW w:w="1134"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O</w:t>
            </w:r>
          </w:p>
        </w:tc>
        <w:tc>
          <w:tcPr>
            <w:tcW w:w="850"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TLV</w:t>
            </w:r>
          </w:p>
        </w:tc>
        <w:tc>
          <w:tcPr>
            <w:tcW w:w="992"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4</w:t>
            </w:r>
          </w:p>
        </w:tc>
        <w:tc>
          <w:tcPr>
            <w:tcW w:w="709"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07" w:type="dxa"/>
            <w:tcBorders>
              <w:top w:val="single" w:sz="6" w:space="0" w:color="000000"/>
              <w:left w:val="single" w:sz="6" w:space="0" w:color="000000"/>
              <w:bottom w:val="single" w:sz="4" w:space="0" w:color="000000"/>
              <w:right w:val="single" w:sz="4" w:space="0" w:color="000000"/>
            </w:tcBorders>
          </w:tcPr>
          <w:p>
            <w:pPr>
              <w:pStyle w:val="TAC"/>
              <w:snapToGrid w:val="false"/>
              <w:rPr>
                <w:lang w:val="en-US"/>
              </w:rPr>
            </w:pPr>
            <w:r>
              <w:rPr>
                <w:lang w:val="en-US"/>
              </w:rPr>
            </w:r>
          </w:p>
        </w:tc>
      </w:tr>
      <w:tr>
        <w:trPr/>
        <w:tc>
          <w:tcPr>
            <w:tcW w:w="615" w:type="dxa"/>
            <w:gridSpan w:val="2"/>
            <w:tcBorders>
              <w:top w:val="single" w:sz="6" w:space="0" w:color="000000"/>
              <w:left w:val="single" w:sz="4" w:space="0" w:color="000000"/>
              <w:bottom w:val="single" w:sz="4" w:space="0" w:color="000000"/>
              <w:right w:val="single" w:sz="6" w:space="0" w:color="000000"/>
            </w:tcBorders>
          </w:tcPr>
          <w:p>
            <w:pPr>
              <w:pStyle w:val="TAC"/>
              <w:rPr>
                <w:lang w:val="en-US"/>
              </w:rPr>
            </w:pPr>
            <w:r>
              <w:rPr>
                <w:lang w:val="en-US"/>
              </w:rPr>
              <w:t>74</w:t>
            </w:r>
          </w:p>
        </w:tc>
        <w:tc>
          <w:tcPr>
            <w:tcW w:w="2009" w:type="dxa"/>
            <w:gridSpan w:val="2"/>
            <w:tcBorders>
              <w:top w:val="single" w:sz="6" w:space="0" w:color="000000"/>
              <w:left w:val="single" w:sz="6" w:space="0" w:color="000000"/>
              <w:bottom w:val="single" w:sz="4" w:space="0" w:color="000000"/>
              <w:right w:val="single" w:sz="6" w:space="0" w:color="000000"/>
            </w:tcBorders>
          </w:tcPr>
          <w:p>
            <w:pPr>
              <w:pStyle w:val="TAL"/>
              <w:rPr>
                <w:lang w:val="en-US"/>
              </w:rPr>
            </w:pPr>
            <w:r>
              <w:rPr>
                <w:lang w:val="en-US"/>
              </w:rPr>
              <w:t>3G Security Capability</w:t>
            </w:r>
          </w:p>
        </w:tc>
        <w:tc>
          <w:tcPr>
            <w:tcW w:w="2252" w:type="dxa"/>
            <w:tcBorders>
              <w:top w:val="single" w:sz="6" w:space="0" w:color="000000"/>
              <w:left w:val="single" w:sz="6" w:space="0" w:color="000000"/>
              <w:bottom w:val="single" w:sz="4" w:space="0" w:color="000000"/>
              <w:right w:val="single" w:sz="6" w:space="0" w:color="000000"/>
            </w:tcBorders>
          </w:tcPr>
          <w:p>
            <w:pPr>
              <w:pStyle w:val="TAL"/>
              <w:rPr>
                <w:lang w:val="en-US"/>
              </w:rPr>
            </w:pPr>
            <w:r>
              <w:rPr>
                <w:bCs/>
                <w:lang w:val="en-US"/>
              </w:rPr>
              <w:t>3G Security Capability</w:t>
              <w:br/>
              <w:t>11.2.111</w:t>
            </w:r>
          </w:p>
        </w:tc>
        <w:tc>
          <w:tcPr>
            <w:tcW w:w="1134"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C</w:t>
            </w:r>
          </w:p>
        </w:tc>
        <w:tc>
          <w:tcPr>
            <w:tcW w:w="850"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TLV</w:t>
            </w:r>
          </w:p>
        </w:tc>
        <w:tc>
          <w:tcPr>
            <w:tcW w:w="992"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6</w:t>
            </w:r>
          </w:p>
        </w:tc>
        <w:tc>
          <w:tcPr>
            <w:tcW w:w="709"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07" w:type="dxa"/>
            <w:tcBorders>
              <w:top w:val="single" w:sz="6" w:space="0" w:color="000000"/>
              <w:left w:val="single" w:sz="6" w:space="0" w:color="000000"/>
              <w:bottom w:val="single" w:sz="4" w:space="0" w:color="000000"/>
              <w:right w:val="single" w:sz="4" w:space="0" w:color="000000"/>
            </w:tcBorders>
          </w:tcPr>
          <w:p>
            <w:pPr>
              <w:pStyle w:val="TAC"/>
              <w:snapToGrid w:val="false"/>
              <w:rPr>
                <w:lang w:val="en-US"/>
              </w:rPr>
            </w:pPr>
            <w:r>
              <w:rPr>
                <w:lang w:val="en-US"/>
              </w:rPr>
            </w:r>
          </w:p>
        </w:tc>
      </w:tr>
      <w:tr>
        <w:trPr/>
        <w:tc>
          <w:tcPr>
            <w:tcW w:w="598" w:type="dxa"/>
            <w:tcBorders>
              <w:top w:val="single" w:sz="6" w:space="0" w:color="000000"/>
              <w:left w:val="single" w:sz="4" w:space="0" w:color="000000"/>
              <w:bottom w:val="single" w:sz="4" w:space="0" w:color="000000"/>
              <w:right w:val="single" w:sz="6" w:space="0" w:color="000000"/>
            </w:tcBorders>
          </w:tcPr>
          <w:p>
            <w:pPr>
              <w:pStyle w:val="TAC"/>
              <w:rPr/>
            </w:pPr>
            <w:r>
              <w:rPr/>
              <w:t>130</w:t>
            </w:r>
          </w:p>
        </w:tc>
        <w:tc>
          <w:tcPr>
            <w:tcW w:w="1988" w:type="dxa"/>
            <w:gridSpan w:val="2"/>
            <w:tcBorders>
              <w:top w:val="single" w:sz="6" w:space="0" w:color="000000"/>
              <w:left w:val="single" w:sz="6" w:space="0" w:color="000000"/>
              <w:bottom w:val="single" w:sz="4" w:space="0" w:color="000000"/>
              <w:right w:val="single" w:sz="6" w:space="0" w:color="000000"/>
            </w:tcBorders>
          </w:tcPr>
          <w:p>
            <w:pPr>
              <w:pStyle w:val="TAL"/>
              <w:rPr/>
            </w:pPr>
            <w:r>
              <w:rPr/>
              <w:t>Tracking Area Identity</w:t>
            </w:r>
          </w:p>
        </w:tc>
        <w:tc>
          <w:tcPr>
            <w:tcW w:w="2290" w:type="dxa"/>
            <w:gridSpan w:val="2"/>
            <w:tcBorders>
              <w:top w:val="single" w:sz="6" w:space="0" w:color="000000"/>
              <w:left w:val="single" w:sz="6" w:space="0" w:color="000000"/>
              <w:bottom w:val="single" w:sz="4" w:space="0" w:color="000000"/>
              <w:right w:val="single" w:sz="6" w:space="0" w:color="000000"/>
            </w:tcBorders>
          </w:tcPr>
          <w:p>
            <w:pPr>
              <w:pStyle w:val="TAL"/>
              <w:rPr/>
            </w:pPr>
            <w:r>
              <w:rPr/>
              <w:t>Tracking Area Identity</w:t>
              <w:br/>
              <w:t>11.2.114</w:t>
            </w:r>
          </w:p>
        </w:tc>
        <w:tc>
          <w:tcPr>
            <w:tcW w:w="1134" w:type="dxa"/>
            <w:tcBorders>
              <w:top w:val="single" w:sz="6" w:space="0" w:color="000000"/>
              <w:left w:val="single" w:sz="6" w:space="0" w:color="000000"/>
              <w:bottom w:val="single" w:sz="4" w:space="0" w:color="000000"/>
              <w:right w:val="single" w:sz="6" w:space="0" w:color="000000"/>
            </w:tcBorders>
          </w:tcPr>
          <w:p>
            <w:pPr>
              <w:pStyle w:val="TAC"/>
              <w:rPr/>
            </w:pPr>
            <w:r>
              <w:rPr/>
              <w:t>O</w:t>
            </w:r>
          </w:p>
        </w:tc>
        <w:tc>
          <w:tcPr>
            <w:tcW w:w="850" w:type="dxa"/>
            <w:tcBorders>
              <w:top w:val="single" w:sz="6" w:space="0" w:color="000000"/>
              <w:left w:val="single" w:sz="6" w:space="0" w:color="000000"/>
              <w:bottom w:val="single" w:sz="4" w:space="0" w:color="000000"/>
              <w:right w:val="single" w:sz="6" w:space="0" w:color="000000"/>
            </w:tcBorders>
          </w:tcPr>
          <w:p>
            <w:pPr>
              <w:pStyle w:val="TAC"/>
              <w:rPr/>
            </w:pPr>
            <w:r>
              <w:rPr/>
              <w:t>TLV</w:t>
            </w:r>
          </w:p>
        </w:tc>
        <w:tc>
          <w:tcPr>
            <w:tcW w:w="992" w:type="dxa"/>
            <w:tcBorders>
              <w:top w:val="single" w:sz="6" w:space="0" w:color="000000"/>
              <w:left w:val="single" w:sz="6" w:space="0" w:color="000000"/>
              <w:bottom w:val="single" w:sz="4" w:space="0" w:color="000000"/>
              <w:right w:val="single" w:sz="6" w:space="0" w:color="000000"/>
            </w:tcBorders>
          </w:tcPr>
          <w:p>
            <w:pPr>
              <w:pStyle w:val="TAC"/>
              <w:rPr/>
            </w:pPr>
            <w:r>
              <w:rPr/>
              <w:t>8</w:t>
            </w:r>
          </w:p>
        </w:tc>
        <w:tc>
          <w:tcPr>
            <w:tcW w:w="709" w:type="dxa"/>
            <w:tcBorders>
              <w:top w:val="single" w:sz="6" w:space="0" w:color="000000"/>
              <w:left w:val="single" w:sz="6" w:space="0" w:color="000000"/>
              <w:bottom w:val="single" w:sz="4" w:space="0" w:color="000000"/>
              <w:right w:val="single" w:sz="6" w:space="0" w:color="000000"/>
            </w:tcBorders>
          </w:tcPr>
          <w:p>
            <w:pPr>
              <w:pStyle w:val="TAC"/>
              <w:snapToGrid w:val="false"/>
              <w:rPr/>
            </w:pPr>
            <w:r>
              <w:rPr/>
            </w:r>
          </w:p>
        </w:tc>
        <w:tc>
          <w:tcPr>
            <w:tcW w:w="907" w:type="dxa"/>
            <w:tcBorders>
              <w:top w:val="single" w:sz="6" w:space="0" w:color="000000"/>
              <w:left w:val="single" w:sz="6" w:space="0" w:color="000000"/>
              <w:bottom w:val="single" w:sz="4" w:space="0" w:color="000000"/>
              <w:right w:val="single" w:sz="4" w:space="0" w:color="000000"/>
            </w:tcBorders>
          </w:tcPr>
          <w:p>
            <w:pPr>
              <w:pStyle w:val="TAC"/>
              <w:snapToGrid w:val="false"/>
              <w:rPr/>
            </w:pPr>
            <w:r>
              <w:rPr/>
            </w:r>
          </w:p>
        </w:tc>
      </w:tr>
      <w:tr>
        <w:trPr/>
        <w:tc>
          <w:tcPr>
            <w:tcW w:w="598" w:type="dxa"/>
            <w:tcBorders>
              <w:top w:val="single" w:sz="6" w:space="0" w:color="000000"/>
              <w:left w:val="single" w:sz="4" w:space="0" w:color="000000"/>
              <w:bottom w:val="single" w:sz="4" w:space="0" w:color="000000"/>
              <w:right w:val="single" w:sz="6" w:space="0" w:color="000000"/>
            </w:tcBorders>
          </w:tcPr>
          <w:p>
            <w:pPr>
              <w:pStyle w:val="TAC"/>
              <w:rPr/>
            </w:pPr>
            <w:r>
              <w:rPr/>
              <w:t>132</w:t>
            </w:r>
          </w:p>
        </w:tc>
        <w:tc>
          <w:tcPr>
            <w:tcW w:w="1988" w:type="dxa"/>
            <w:gridSpan w:val="2"/>
            <w:tcBorders>
              <w:top w:val="single" w:sz="6" w:space="0" w:color="000000"/>
              <w:left w:val="single" w:sz="6" w:space="0" w:color="000000"/>
              <w:bottom w:val="single" w:sz="4" w:space="0" w:color="000000"/>
              <w:right w:val="single" w:sz="6" w:space="0" w:color="000000"/>
            </w:tcBorders>
          </w:tcPr>
          <w:p>
            <w:pPr>
              <w:pStyle w:val="TAL"/>
              <w:rPr/>
            </w:pPr>
            <w:r>
              <w:rPr/>
              <w:t>E-UTRAN Camping Indicator</w:t>
            </w:r>
          </w:p>
        </w:tc>
        <w:tc>
          <w:tcPr>
            <w:tcW w:w="2290" w:type="dxa"/>
            <w:gridSpan w:val="2"/>
            <w:tcBorders>
              <w:top w:val="single" w:sz="6" w:space="0" w:color="000000"/>
              <w:left w:val="single" w:sz="6" w:space="0" w:color="000000"/>
              <w:bottom w:val="single" w:sz="4" w:space="0" w:color="000000"/>
              <w:right w:val="single" w:sz="6" w:space="0" w:color="000000"/>
            </w:tcBorders>
          </w:tcPr>
          <w:p>
            <w:pPr>
              <w:pStyle w:val="TAL"/>
              <w:rPr/>
            </w:pPr>
            <w:r>
              <w:rPr/>
              <w:t>E-UTRAN Camping Indicator</w:t>
              <w:br/>
              <w:t>11.2.116</w:t>
            </w:r>
          </w:p>
        </w:tc>
        <w:tc>
          <w:tcPr>
            <w:tcW w:w="1134" w:type="dxa"/>
            <w:tcBorders>
              <w:top w:val="single" w:sz="6" w:space="0" w:color="000000"/>
              <w:left w:val="single" w:sz="6" w:space="0" w:color="000000"/>
              <w:bottom w:val="single" w:sz="4" w:space="0" w:color="000000"/>
              <w:right w:val="single" w:sz="6" w:space="0" w:color="000000"/>
            </w:tcBorders>
          </w:tcPr>
          <w:p>
            <w:pPr>
              <w:pStyle w:val="TAC"/>
              <w:rPr/>
            </w:pPr>
            <w:r>
              <w:rPr/>
              <w:t>O</w:t>
            </w:r>
          </w:p>
        </w:tc>
        <w:tc>
          <w:tcPr>
            <w:tcW w:w="850" w:type="dxa"/>
            <w:tcBorders>
              <w:top w:val="single" w:sz="6" w:space="0" w:color="000000"/>
              <w:left w:val="single" w:sz="6" w:space="0" w:color="000000"/>
              <w:bottom w:val="single" w:sz="4" w:space="0" w:color="000000"/>
              <w:right w:val="single" w:sz="6" w:space="0" w:color="000000"/>
            </w:tcBorders>
          </w:tcPr>
          <w:p>
            <w:pPr>
              <w:pStyle w:val="TAC"/>
              <w:rPr/>
            </w:pPr>
            <w:r>
              <w:rPr/>
              <w:t>TLV</w:t>
            </w:r>
          </w:p>
        </w:tc>
        <w:tc>
          <w:tcPr>
            <w:tcW w:w="992" w:type="dxa"/>
            <w:tcBorders>
              <w:top w:val="single" w:sz="6" w:space="0" w:color="000000"/>
              <w:left w:val="single" w:sz="6" w:space="0" w:color="000000"/>
              <w:bottom w:val="single" w:sz="4" w:space="0" w:color="000000"/>
              <w:right w:val="single" w:sz="6" w:space="0" w:color="000000"/>
            </w:tcBorders>
          </w:tcPr>
          <w:p>
            <w:pPr>
              <w:pStyle w:val="TAC"/>
              <w:rPr/>
            </w:pPr>
            <w:r>
              <w:rPr/>
              <w:t>4</w:t>
            </w:r>
          </w:p>
        </w:tc>
        <w:tc>
          <w:tcPr>
            <w:tcW w:w="709" w:type="dxa"/>
            <w:tcBorders>
              <w:top w:val="single" w:sz="6" w:space="0" w:color="000000"/>
              <w:left w:val="single" w:sz="6" w:space="0" w:color="000000"/>
              <w:bottom w:val="single" w:sz="4" w:space="0" w:color="000000"/>
              <w:right w:val="single" w:sz="6" w:space="0" w:color="000000"/>
            </w:tcBorders>
          </w:tcPr>
          <w:p>
            <w:pPr>
              <w:pStyle w:val="TAC"/>
              <w:snapToGrid w:val="false"/>
              <w:rPr/>
            </w:pPr>
            <w:r>
              <w:rPr/>
            </w:r>
          </w:p>
        </w:tc>
        <w:tc>
          <w:tcPr>
            <w:tcW w:w="907" w:type="dxa"/>
            <w:tcBorders>
              <w:top w:val="single" w:sz="6" w:space="0" w:color="000000"/>
              <w:left w:val="single" w:sz="6" w:space="0" w:color="000000"/>
              <w:bottom w:val="single" w:sz="4" w:space="0" w:color="000000"/>
              <w:right w:val="single" w:sz="4" w:space="0" w:color="000000"/>
            </w:tcBorders>
          </w:tcPr>
          <w:p>
            <w:pPr>
              <w:pStyle w:val="TAC"/>
              <w:snapToGrid w:val="false"/>
              <w:rPr/>
            </w:pPr>
            <w:r>
              <w:rPr/>
            </w:r>
          </w:p>
        </w:tc>
      </w:tr>
      <w:tr>
        <w:trPr/>
        <w:tc>
          <w:tcPr>
            <w:tcW w:w="598" w:type="dxa"/>
            <w:tcBorders>
              <w:top w:val="single" w:sz="6" w:space="0" w:color="000000"/>
              <w:left w:val="single" w:sz="4" w:space="0" w:color="000000"/>
              <w:bottom w:val="single" w:sz="4" w:space="0" w:color="000000"/>
              <w:right w:val="single" w:sz="6" w:space="0" w:color="000000"/>
            </w:tcBorders>
          </w:tcPr>
          <w:p>
            <w:pPr>
              <w:pStyle w:val="TAC"/>
              <w:rPr/>
            </w:pPr>
            <w:r>
              <w:rPr/>
              <w:t>131</w:t>
            </w:r>
          </w:p>
        </w:tc>
        <w:tc>
          <w:tcPr>
            <w:tcW w:w="1988" w:type="dxa"/>
            <w:gridSpan w:val="2"/>
            <w:tcBorders>
              <w:top w:val="single" w:sz="6" w:space="0" w:color="000000"/>
              <w:left w:val="single" w:sz="6" w:space="0" w:color="000000"/>
              <w:bottom w:val="single" w:sz="4" w:space="0" w:color="000000"/>
              <w:right w:val="single" w:sz="6" w:space="0" w:color="000000"/>
            </w:tcBorders>
          </w:tcPr>
          <w:p>
            <w:pPr>
              <w:pStyle w:val="TAL"/>
              <w:rPr/>
            </w:pPr>
            <w:r>
              <w:rPr/>
              <w:t>E-UTRAN Cell Identity</w:t>
            </w:r>
          </w:p>
        </w:tc>
        <w:tc>
          <w:tcPr>
            <w:tcW w:w="2290" w:type="dxa"/>
            <w:gridSpan w:val="2"/>
            <w:tcBorders>
              <w:top w:val="single" w:sz="6" w:space="0" w:color="000000"/>
              <w:left w:val="single" w:sz="6" w:space="0" w:color="000000"/>
              <w:bottom w:val="single" w:sz="4" w:space="0" w:color="000000"/>
              <w:right w:val="single" w:sz="6" w:space="0" w:color="000000"/>
            </w:tcBorders>
          </w:tcPr>
          <w:p>
            <w:pPr>
              <w:pStyle w:val="TAL"/>
              <w:rPr/>
            </w:pPr>
            <w:r>
              <w:rPr/>
              <w:t>E-UTRAN Cell Identity</w:t>
              <w:br/>
              <w:t>11.2.115</w:t>
            </w:r>
          </w:p>
        </w:tc>
        <w:tc>
          <w:tcPr>
            <w:tcW w:w="1134" w:type="dxa"/>
            <w:tcBorders>
              <w:top w:val="single" w:sz="6" w:space="0" w:color="000000"/>
              <w:left w:val="single" w:sz="6" w:space="0" w:color="000000"/>
              <w:bottom w:val="single" w:sz="4" w:space="0" w:color="000000"/>
              <w:right w:val="single" w:sz="6" w:space="0" w:color="000000"/>
            </w:tcBorders>
          </w:tcPr>
          <w:p>
            <w:pPr>
              <w:pStyle w:val="TAC"/>
              <w:rPr/>
            </w:pPr>
            <w:r>
              <w:rPr/>
              <w:t>C</w:t>
            </w:r>
          </w:p>
        </w:tc>
        <w:tc>
          <w:tcPr>
            <w:tcW w:w="850" w:type="dxa"/>
            <w:tcBorders>
              <w:top w:val="single" w:sz="6" w:space="0" w:color="000000"/>
              <w:left w:val="single" w:sz="6" w:space="0" w:color="000000"/>
              <w:bottom w:val="single" w:sz="4" w:space="0" w:color="000000"/>
              <w:right w:val="single" w:sz="6" w:space="0" w:color="000000"/>
            </w:tcBorders>
          </w:tcPr>
          <w:p>
            <w:pPr>
              <w:pStyle w:val="TAC"/>
              <w:rPr/>
            </w:pPr>
            <w:r>
              <w:rPr/>
              <w:t>TLV</w:t>
            </w:r>
          </w:p>
        </w:tc>
        <w:tc>
          <w:tcPr>
            <w:tcW w:w="992" w:type="dxa"/>
            <w:tcBorders>
              <w:top w:val="single" w:sz="6" w:space="0" w:color="000000"/>
              <w:left w:val="single" w:sz="6" w:space="0" w:color="000000"/>
              <w:bottom w:val="single" w:sz="4" w:space="0" w:color="000000"/>
              <w:right w:val="single" w:sz="6" w:space="0" w:color="000000"/>
            </w:tcBorders>
          </w:tcPr>
          <w:p>
            <w:pPr>
              <w:pStyle w:val="TAC"/>
              <w:rPr/>
            </w:pPr>
            <w:r>
              <w:rPr/>
              <w:t>7</w:t>
            </w:r>
          </w:p>
        </w:tc>
        <w:tc>
          <w:tcPr>
            <w:tcW w:w="709" w:type="dxa"/>
            <w:tcBorders>
              <w:top w:val="single" w:sz="6" w:space="0" w:color="000000"/>
              <w:left w:val="single" w:sz="6" w:space="0" w:color="000000"/>
              <w:bottom w:val="single" w:sz="4" w:space="0" w:color="000000"/>
              <w:right w:val="single" w:sz="6" w:space="0" w:color="000000"/>
            </w:tcBorders>
          </w:tcPr>
          <w:p>
            <w:pPr>
              <w:pStyle w:val="TAC"/>
              <w:snapToGrid w:val="false"/>
              <w:rPr/>
            </w:pPr>
            <w:r>
              <w:rPr/>
            </w:r>
          </w:p>
        </w:tc>
        <w:tc>
          <w:tcPr>
            <w:tcW w:w="907" w:type="dxa"/>
            <w:tcBorders>
              <w:top w:val="single" w:sz="6" w:space="0" w:color="000000"/>
              <w:left w:val="single" w:sz="6" w:space="0" w:color="000000"/>
              <w:bottom w:val="single" w:sz="4" w:space="0" w:color="000000"/>
              <w:right w:val="single" w:sz="4" w:space="0" w:color="000000"/>
            </w:tcBorders>
          </w:tcPr>
          <w:p>
            <w:pPr>
              <w:pStyle w:val="TAC"/>
              <w:snapToGrid w:val="false"/>
              <w:rPr/>
            </w:pPr>
            <w:r>
              <w:rPr/>
            </w:r>
          </w:p>
        </w:tc>
      </w:tr>
    </w:tbl>
    <w:p>
      <w:pPr>
        <w:pStyle w:val="Normal"/>
        <w:rPr>
          <w:lang w:val="en-US"/>
        </w:rPr>
      </w:pPr>
      <w:r>
        <w:rPr>
          <w:lang w:val="en-US"/>
        </w:rPr>
      </w:r>
    </w:p>
    <w:p>
      <w:pPr>
        <w:pStyle w:val="Heading4"/>
        <w:ind w:left="1418" w:hanging="1418"/>
        <w:rPr/>
      </w:pPr>
      <w:bookmarkStart w:id="392" w:name="__RefHeading___Toc517982713"/>
      <w:r>
        <w:rPr>
          <w:lang w:val="en-US"/>
        </w:rPr>
        <w:t>10.1.5.1</w:t>
        <w:tab/>
        <w:t>GERAN Cell Identity</w:t>
      </w:r>
      <w:bookmarkEnd w:id="392"/>
      <w:r>
        <w:rPr>
          <w:lang w:val="en-US"/>
        </w:rPr>
        <w:t xml:space="preserve"> </w:t>
      </w:r>
    </w:p>
    <w:p>
      <w:pPr>
        <w:pStyle w:val="Normal"/>
        <w:rPr/>
      </w:pPr>
      <w:r>
        <w:rPr>
          <w:lang w:val="en-US"/>
        </w:rPr>
        <w:t>The GERAN Cell Identity shall be included, if the MS is in an area with GSM Coverage. The GERAN Cell Identity is retrieved from the GSM System information. If the GERAN Cell Identity information element is included, it is not permitted to include the 3G Cell Identity information element or the E-UTRAN Cell Identity information element.</w:t>
      </w:r>
    </w:p>
    <w:p>
      <w:pPr>
        <w:pStyle w:val="Heading4"/>
        <w:ind w:left="1418" w:hanging="1418"/>
        <w:rPr>
          <w:lang w:val="en-US"/>
        </w:rPr>
      </w:pPr>
      <w:bookmarkStart w:id="393" w:name="__RefHeading___Toc517982714"/>
      <w:r>
        <w:rPr>
          <w:lang w:val="en-US"/>
        </w:rPr>
        <w:t>10.1.5.2</w:t>
        <w:tab/>
        <w:t>Location Area Identification</w:t>
      </w:r>
      <w:bookmarkEnd w:id="393"/>
      <w:r>
        <w:rPr>
          <w:lang w:val="en-US"/>
        </w:rPr>
        <w:t xml:space="preserve"> </w:t>
      </w:r>
    </w:p>
    <w:p>
      <w:pPr>
        <w:pStyle w:val="Normal"/>
        <w:rPr>
          <w:lang w:val="en-US"/>
        </w:rPr>
      </w:pPr>
      <w:r>
        <w:rPr>
          <w:lang w:val="en-US"/>
        </w:rPr>
        <w:t>The most recent Location Area Identification shall be included, if available in the MS. Following cases are identified:</w:t>
      </w:r>
    </w:p>
    <w:p>
      <w:pPr>
        <w:pStyle w:val="B1"/>
        <w:rPr/>
      </w:pPr>
      <w:r>
        <w:rPr/>
        <w:t>-</w:t>
        <w:tab/>
        <w:t xml:space="preserve">Normal service or limited service over GERAN/UTRAN </w:t>
        <w:br/>
        <w:t>In this case the LAI received in the GERAN/UTRAN System Information is included.</w:t>
      </w:r>
    </w:p>
    <w:p>
      <w:pPr>
        <w:pStyle w:val="B1"/>
        <w:rPr>
          <w:lang w:val="en-US"/>
        </w:rPr>
      </w:pPr>
      <w:r>
        <w:rPr>
          <w:lang w:val="en-US"/>
        </w:rPr>
        <w:t>-</w:t>
        <w:tab/>
        <w:t>Normal service or limited service over E-UTRAN.</w:t>
        <w:br/>
        <w:t>In this case the LAI is not included.</w:t>
      </w:r>
    </w:p>
    <w:p>
      <w:pPr>
        <w:pStyle w:val="B1"/>
        <w:rPr/>
      </w:pPr>
      <w:r>
        <w:rPr>
          <w:szCs w:val="18"/>
        </w:rPr>
        <w:t>-</w:t>
        <w:tab/>
        <w:t>MS has not found GERAN/UTRAN/E-UTRAN coverage</w:t>
      </w:r>
      <w:r>
        <w:rPr/>
        <w:br/>
        <w:t>In this case the LAI is taken from the SIM, if available.</w:t>
      </w:r>
    </w:p>
    <w:p>
      <w:pPr>
        <w:pStyle w:val="Heading4"/>
        <w:ind w:left="1418" w:hanging="1418"/>
        <w:rPr/>
      </w:pPr>
      <w:bookmarkStart w:id="394" w:name="__RefHeading___Toc517982715"/>
      <w:bookmarkEnd w:id="394"/>
      <w:r>
        <w:rPr>
          <w:lang w:val="en-US"/>
        </w:rPr>
        <w:t>10.1.5.3</w:t>
        <w:tab/>
        <w:t>Routing Area Code</w:t>
      </w:r>
    </w:p>
    <w:p>
      <w:pPr>
        <w:pStyle w:val="Normal"/>
        <w:rPr>
          <w:lang w:val="en-US"/>
        </w:rPr>
      </w:pPr>
      <w:r>
        <w:rPr>
          <w:lang w:val="en-US"/>
        </w:rPr>
        <w:t>The Routing Area Code (RAC) shall be included, if available in the MS. Following cases are identified:</w:t>
      </w:r>
    </w:p>
    <w:p>
      <w:pPr>
        <w:pStyle w:val="B1"/>
        <w:rPr/>
      </w:pPr>
      <w:r>
        <w:rPr/>
        <w:t>-</w:t>
        <w:tab/>
        <w:t>Normal service over GERAN/UTRAN with GPRS support</w:t>
        <w:br/>
        <w:t>In this case the RAC received in the GSM System Information is included.</w:t>
      </w:r>
    </w:p>
    <w:p>
      <w:pPr>
        <w:pStyle w:val="B1"/>
        <w:rPr/>
      </w:pPr>
      <w:r>
        <w:rPr>
          <w:lang w:val="en-US"/>
        </w:rPr>
        <w:t>-</w:t>
        <w:tab/>
        <w:t>Normal service or limited service over E-UTRAN.</w:t>
        <w:br/>
        <w:t>In this case the RAC is not included.</w:t>
      </w:r>
    </w:p>
    <w:p>
      <w:pPr>
        <w:pStyle w:val="B1"/>
        <w:rPr/>
      </w:pPr>
      <w:r>
        <w:rPr>
          <w:szCs w:val="18"/>
        </w:rPr>
        <w:t>-</w:t>
        <w:tab/>
        <w:t>MS has not found GERAN/UTRAN/E-UTRAN coverage</w:t>
      </w:r>
      <w:r>
        <w:rPr/>
        <w:br/>
        <w:t>In this case the RAC is taken from the SIM, if available.</w:t>
      </w:r>
    </w:p>
    <w:p>
      <w:pPr>
        <w:pStyle w:val="B1"/>
        <w:rPr/>
      </w:pPr>
      <w:r>
        <w:rPr/>
        <w:t>-</w:t>
        <w:tab/>
        <w:t>Normal service over GERAN/UTRAN without GPRS support or limited service</w:t>
        <w:br/>
        <w:t>The RAC is not included.</w:t>
      </w:r>
    </w:p>
    <w:p>
      <w:pPr>
        <w:pStyle w:val="Heading4"/>
        <w:ind w:left="1418" w:hanging="1418"/>
        <w:rPr>
          <w:lang w:val="en-US"/>
        </w:rPr>
      </w:pPr>
      <w:bookmarkStart w:id="395" w:name="__RefHeading___Toc517982716"/>
      <w:bookmarkEnd w:id="395"/>
      <w:r>
        <w:rPr>
          <w:lang w:val="en-US"/>
        </w:rPr>
        <w:t>10.1.5.4</w:t>
        <w:tab/>
        <w:t>Register Reject Cause</w:t>
      </w:r>
    </w:p>
    <w:p>
      <w:pPr>
        <w:pStyle w:val="Normal"/>
        <w:rPr/>
      </w:pPr>
      <w:r>
        <w:rPr>
          <w:lang w:val="en-US"/>
        </w:rPr>
        <w:t>The Register Reject Cause shall be included if the MS reattempts GA-RC Register Request after failing to connect to a Serving GANC.</w:t>
      </w:r>
    </w:p>
    <w:p>
      <w:pPr>
        <w:pStyle w:val="Heading4"/>
        <w:ind w:left="1418" w:hanging="1418"/>
        <w:rPr>
          <w:lang w:val="en-US"/>
        </w:rPr>
      </w:pPr>
      <w:bookmarkStart w:id="396" w:name="__RefHeading___Toc517982717"/>
      <w:bookmarkEnd w:id="396"/>
      <w:r>
        <w:rPr>
          <w:lang w:val="en-US"/>
        </w:rPr>
        <w:t>10.1.5.5</w:t>
        <w:tab/>
        <w:t>Redirection Counter</w:t>
      </w:r>
    </w:p>
    <w:p>
      <w:pPr>
        <w:pStyle w:val="Normal"/>
        <w:rPr/>
      </w:pPr>
      <w:r>
        <w:rPr>
          <w:lang w:val="en-US"/>
        </w:rPr>
        <w:t xml:space="preserve">The Redirection Counter IE shall be included if Register Reject Cause IE is included. </w:t>
      </w:r>
    </w:p>
    <w:p>
      <w:pPr>
        <w:pStyle w:val="Heading4"/>
        <w:ind w:left="1418" w:hanging="1418"/>
        <w:rPr/>
      </w:pPr>
      <w:bookmarkStart w:id="397" w:name="__RefHeading___Toc517982718"/>
      <w:bookmarkEnd w:id="397"/>
      <w:r>
        <w:rPr>
          <w:lang w:val="en-US"/>
        </w:rPr>
        <w:t>10.1.5.6</w:t>
        <w:tab/>
      </w:r>
      <w:r>
        <w:rPr/>
        <w:t>Last</w:t>
      </w:r>
      <w:r>
        <w:rPr>
          <w:lang w:val="en-US"/>
        </w:rPr>
        <w:t xml:space="preserve"> GANC-SEGW IP address</w:t>
      </w:r>
    </w:p>
    <w:p>
      <w:pPr>
        <w:pStyle w:val="Normal"/>
        <w:rPr/>
      </w:pPr>
      <w:r>
        <w:rPr>
          <w:lang w:val="en-US"/>
        </w:rPr>
        <w:t>The conditional IE Last GANC-SEGW IP address shall be included if the conditional IE Last GANC-SEGW FQDN is not included. It is not permitted to include both Last GANC-SEGW IP address and Last GANC-SEGW FQDN in the same message. One of these IEs shall be included if Register Reject Cause is included.</w:t>
      </w:r>
    </w:p>
    <w:p>
      <w:pPr>
        <w:pStyle w:val="Heading4"/>
        <w:ind w:left="1418" w:hanging="1418"/>
        <w:rPr>
          <w:lang w:val="en-US"/>
        </w:rPr>
      </w:pPr>
      <w:bookmarkStart w:id="398" w:name="__RefHeading___Toc517982719"/>
      <w:bookmarkEnd w:id="398"/>
      <w:r>
        <w:rPr>
          <w:lang w:val="en-US"/>
        </w:rPr>
        <w:t>10.1.5.7</w:t>
        <w:tab/>
        <w:t>Last GANC-SEGW FQDN</w:t>
      </w:r>
    </w:p>
    <w:p>
      <w:pPr>
        <w:pStyle w:val="Normal"/>
        <w:rPr/>
      </w:pPr>
      <w:r>
        <w:rPr>
          <w:lang w:val="en-US"/>
        </w:rPr>
        <w:t>The conditional IE Last GANC-SEGW FQDN shall be included if the conditional IE Last GANC-SEGW IP address is not included. It is not permitted to include both Last GANC-SEGW IP address and Last GANC-SEGW FQDN in the same message. One of these IEs shall be included if Register Reject Cause is included.</w:t>
      </w:r>
    </w:p>
    <w:p>
      <w:pPr>
        <w:pStyle w:val="Heading4"/>
        <w:ind w:left="1418" w:hanging="1418"/>
        <w:rPr>
          <w:lang w:val="en-US"/>
        </w:rPr>
      </w:pPr>
      <w:bookmarkStart w:id="399" w:name="__RefHeading___Toc517982720"/>
      <w:bookmarkEnd w:id="399"/>
      <w:r>
        <w:rPr>
          <w:lang w:val="en-US"/>
        </w:rPr>
        <w:t>10.1.5.8</w:t>
        <w:tab/>
        <w:t>Last GANC IP address</w:t>
      </w:r>
    </w:p>
    <w:p>
      <w:pPr>
        <w:pStyle w:val="Normal"/>
        <w:rPr/>
      </w:pPr>
      <w:r>
        <w:rPr>
          <w:lang w:val="en-US"/>
        </w:rPr>
        <w:t>The conditional IE Last GANC IP address shall be included if the conditional IE Last GANC FQDN is not included. It is not permitted to include both Last GANC IP address and Last GANC FQDN in the same message. One of these IEs shall be included if Register Reject Cause is included.</w:t>
      </w:r>
    </w:p>
    <w:p>
      <w:pPr>
        <w:pStyle w:val="Heading4"/>
        <w:ind w:left="1418" w:hanging="1418"/>
        <w:rPr>
          <w:lang w:val="en-US"/>
        </w:rPr>
      </w:pPr>
      <w:bookmarkStart w:id="400" w:name="__RefHeading___Toc517982721"/>
      <w:bookmarkEnd w:id="400"/>
      <w:r>
        <w:rPr>
          <w:lang w:val="en-US"/>
        </w:rPr>
        <w:t>10.1.5.9</w:t>
        <w:tab/>
        <w:t>Last GANC FQDN</w:t>
      </w:r>
    </w:p>
    <w:p>
      <w:pPr>
        <w:pStyle w:val="Normal"/>
        <w:rPr/>
      </w:pPr>
      <w:r>
        <w:rPr>
          <w:lang w:val="en-US"/>
        </w:rPr>
        <w:t>The conditional IE Last GANC FQDN shall be included if the conditional IE Last GANC IP address is not included. It is not permitted to include both Last GANC IP address and Last GANC FQDN in the same message. One of these IEs shall be included if Register Reject Cause is included.</w:t>
      </w:r>
    </w:p>
    <w:p>
      <w:pPr>
        <w:pStyle w:val="Heading4"/>
        <w:ind w:left="1418" w:hanging="1418"/>
        <w:rPr>
          <w:lang w:val="en-US"/>
        </w:rPr>
      </w:pPr>
      <w:bookmarkStart w:id="401" w:name="__RefHeading___Toc517982722"/>
      <w:bookmarkEnd w:id="401"/>
      <w:r>
        <w:rPr>
          <w:lang w:val="en-US"/>
        </w:rPr>
        <w:t>10.1.5.10</w:t>
        <w:tab/>
        <w:t>AP Radio Identity</w:t>
      </w:r>
    </w:p>
    <w:p>
      <w:pPr>
        <w:pStyle w:val="Normal"/>
        <w:rPr/>
      </w:pPr>
      <w:r>
        <w:rPr>
          <w:lang w:val="en-US"/>
        </w:rPr>
        <w:t>The AP Radio identity shall be included if the MS connects via an AP over the unlicensed radio.</w:t>
      </w:r>
    </w:p>
    <w:p>
      <w:pPr>
        <w:pStyle w:val="Heading4"/>
        <w:ind w:left="1418" w:hanging="1418"/>
        <w:rPr>
          <w:lang w:val="en-US"/>
        </w:rPr>
      </w:pPr>
      <w:bookmarkStart w:id="402" w:name="__RefHeading___Toc517982723"/>
      <w:bookmarkEnd w:id="402"/>
      <w:r>
        <w:rPr>
          <w:lang w:val="en-US"/>
        </w:rPr>
        <w:t>10.1.5.11</w:t>
        <w:tab/>
        <w:t>AP Service Name</w:t>
      </w:r>
    </w:p>
    <w:p>
      <w:pPr>
        <w:pStyle w:val="Normal"/>
        <w:rPr/>
      </w:pPr>
      <w:r>
        <w:rPr>
          <w:lang w:val="en-US"/>
        </w:rPr>
        <w:t>The AP Service Name shall be included, if available, and if the MS connects via an AP over the unlicensed radio.</w:t>
      </w:r>
    </w:p>
    <w:p>
      <w:pPr>
        <w:pStyle w:val="Heading4"/>
        <w:ind w:left="1418" w:hanging="1418"/>
        <w:rPr/>
      </w:pPr>
      <w:bookmarkStart w:id="403" w:name="__RefHeading___Toc517982724"/>
      <w:bookmarkEnd w:id="403"/>
      <w:r>
        <w:rPr/>
        <w:t>10.1.5.12</w:t>
        <w:tab/>
        <w:t>Registration Indicators</w:t>
      </w:r>
    </w:p>
    <w:p>
      <w:pPr>
        <w:pStyle w:val="Normal"/>
        <w:rPr/>
      </w:pPr>
      <w:r>
        <w:rPr>
          <w:lang w:val="en-US"/>
        </w:rPr>
        <w:t>The MS shall include this information element when attempting to register to the Default GANC. The presence of this Information Element indicates to the GANC that it is the Default GANC for that MS.</w:t>
      </w:r>
    </w:p>
    <w:p>
      <w:pPr>
        <w:pStyle w:val="Heading4"/>
        <w:ind w:left="1418" w:hanging="1418"/>
        <w:rPr>
          <w:lang w:val="en-US"/>
        </w:rPr>
      </w:pPr>
      <w:bookmarkStart w:id="404" w:name="__RefHeading___Toc517982725"/>
      <w:bookmarkEnd w:id="404"/>
      <w:r>
        <w:rPr>
          <w:lang w:val="en-US"/>
        </w:rPr>
        <w:t>10.1.5.13</w:t>
        <w:tab/>
        <w:t>GAN PLMN List</w:t>
      </w:r>
    </w:p>
    <w:p>
      <w:pPr>
        <w:pStyle w:val="Normal"/>
        <w:rPr/>
      </w:pPr>
      <w:r>
        <w:rPr>
          <w:lang w:val="en-US"/>
        </w:rPr>
        <w:t xml:space="preserve">The GAN PLMN List information element shall be included only when attempting to register with the Default GANC and if no more PLMNs can be selected from the GAN PLMN List received from the Default GANC. </w:t>
      </w:r>
    </w:p>
    <w:p>
      <w:pPr>
        <w:pStyle w:val="Heading4"/>
        <w:ind w:left="1418" w:hanging="1418"/>
        <w:rPr/>
      </w:pPr>
      <w:bookmarkStart w:id="405" w:name="__RefHeading___Toc517982726"/>
      <w:r>
        <w:rPr/>
        <w:t>10.1.5.14</w:t>
        <w:tab/>
        <w:t>3G Cell Identity</w:t>
      </w:r>
      <w:bookmarkEnd w:id="405"/>
      <w:r>
        <w:rPr/>
        <w:t xml:space="preserve"> </w:t>
      </w:r>
    </w:p>
    <w:p>
      <w:pPr>
        <w:pStyle w:val="Normal"/>
        <w:rPr/>
      </w:pPr>
      <w:r>
        <w:rPr>
          <w:lang w:val="en-US"/>
        </w:rPr>
        <w:t>The 3G Cell Identity IE shall be included if the MS is in an area with UTRAN Coverage. The 3G Cell Identity is retrieved from the UTRAN System information. If the 3G Cell Identity information element is included, it is not permitted to include the GERAN Cell Identity information element.</w:t>
      </w:r>
    </w:p>
    <w:p>
      <w:pPr>
        <w:pStyle w:val="Heading4"/>
        <w:ind w:left="1418" w:hanging="1418"/>
        <w:rPr/>
      </w:pPr>
      <w:bookmarkStart w:id="406" w:name="__RefHeading___Toc517982727"/>
      <w:r>
        <w:rPr/>
        <w:t>10.1.5.15</w:t>
        <w:tab/>
        <w:t>3G UARFCN</w:t>
      </w:r>
      <w:bookmarkEnd w:id="406"/>
      <w:r>
        <w:rPr/>
        <w:t xml:space="preserve"> </w:t>
      </w:r>
    </w:p>
    <w:p>
      <w:pPr>
        <w:pStyle w:val="Normal"/>
        <w:rPr/>
      </w:pPr>
      <w:r>
        <w:rPr>
          <w:lang w:val="en-US"/>
        </w:rPr>
        <w:t>The 3G UARFCN IE shall be included if the MS is currently camped on a UTRAN cell and the MS indicates support for GAN Iu mode in the GAN Classmark IE.</w:t>
      </w:r>
    </w:p>
    <w:p>
      <w:pPr>
        <w:pStyle w:val="Heading4"/>
        <w:ind w:left="1418" w:hanging="1418"/>
        <w:rPr/>
      </w:pPr>
      <w:bookmarkStart w:id="407" w:name="__RefHeading___Toc517982728"/>
      <w:r>
        <w:rPr/>
        <w:t>10.1.5.16</w:t>
        <w:tab/>
        <w:t>3G Security Capability</w:t>
      </w:r>
      <w:bookmarkEnd w:id="407"/>
      <w:r>
        <w:rPr/>
        <w:t xml:space="preserve"> </w:t>
      </w:r>
    </w:p>
    <w:p>
      <w:pPr>
        <w:pStyle w:val="Normal"/>
        <w:rPr/>
      </w:pPr>
      <w:r>
        <w:rPr>
          <w:lang w:val="en-US"/>
        </w:rPr>
        <w:t xml:space="preserve">The </w:t>
      </w:r>
      <w:r>
        <w:rPr/>
        <w:t xml:space="preserve">3G Security Capability </w:t>
      </w:r>
      <w:r>
        <w:rPr>
          <w:lang w:val="en-US"/>
        </w:rPr>
        <w:t>IE shall be included if the MS indicates support for GAN Iu mode in the GAN Classmark IE.</w:t>
      </w:r>
    </w:p>
    <w:p>
      <w:pPr>
        <w:pStyle w:val="Heading4"/>
        <w:ind w:left="1418" w:hanging="1418"/>
        <w:rPr/>
      </w:pPr>
      <w:bookmarkStart w:id="408" w:name="__RefHeading___Toc517982729"/>
      <w:bookmarkEnd w:id="408"/>
      <w:r>
        <w:rPr/>
        <w:t>10.1.5.17</w:t>
        <w:tab/>
      </w:r>
      <w:r>
        <w:rPr>
          <w:lang w:val="en-US"/>
        </w:rPr>
        <w:t>Tracking Area Identity</w:t>
      </w:r>
    </w:p>
    <w:p>
      <w:pPr>
        <w:pStyle w:val="Normal"/>
        <w:rPr/>
      </w:pPr>
      <w:r>
        <w:rPr>
          <w:lang w:val="en-US"/>
        </w:rPr>
        <w:t>The most recent Tracking Area Identity shall be included, if the MS supports E-UTRAN and the TAI is available in the MS. Following cases are identified:</w:t>
      </w:r>
    </w:p>
    <w:p>
      <w:pPr>
        <w:pStyle w:val="B1"/>
        <w:rPr/>
      </w:pPr>
      <w:r>
        <w:rPr>
          <w:lang w:val="en-US"/>
        </w:rPr>
        <w:t>-</w:t>
        <w:tab/>
        <w:t>Normal service or limited service over E-UTRAN.</w:t>
        <w:br/>
        <w:t>In this case the TAI received in the E-UTRAN System Information is included.</w:t>
      </w:r>
    </w:p>
    <w:p>
      <w:pPr>
        <w:pStyle w:val="B1"/>
        <w:rPr/>
      </w:pPr>
      <w:r>
        <w:rPr>
          <w:lang w:val="en-US"/>
        </w:rPr>
        <w:t>-</w:t>
        <w:tab/>
        <w:t xml:space="preserve">Normal service or limited service over </w:t>
      </w:r>
      <w:r>
        <w:rPr>
          <w:szCs w:val="18"/>
          <w:lang w:val="en-US"/>
        </w:rPr>
        <w:t>GERAN/UTRAN</w:t>
      </w:r>
      <w:r>
        <w:rPr>
          <w:lang w:val="en-US"/>
        </w:rPr>
        <w:t>.</w:t>
        <w:br/>
        <w:t>In this case the TAI is not included.</w:t>
      </w:r>
    </w:p>
    <w:p>
      <w:pPr>
        <w:pStyle w:val="B1"/>
        <w:rPr/>
      </w:pPr>
      <w:r>
        <w:rPr>
          <w:szCs w:val="18"/>
          <w:lang w:val="en-US"/>
        </w:rPr>
        <w:t>-</w:t>
        <w:tab/>
        <w:t>MS has not found GERAN/UTRAN/E-UTRAN coverage.</w:t>
      </w:r>
      <w:r>
        <w:rPr>
          <w:lang w:val="en-US"/>
        </w:rPr>
        <w:br/>
        <w:t>In this case the TAI is taken from the USIM, if available.</w:t>
      </w:r>
    </w:p>
    <w:p>
      <w:pPr>
        <w:pStyle w:val="Heading4"/>
        <w:ind w:left="1418" w:hanging="1418"/>
        <w:rPr/>
      </w:pPr>
      <w:bookmarkStart w:id="409" w:name="__RefHeading___Toc517982730"/>
      <w:bookmarkEnd w:id="409"/>
      <w:r>
        <w:rPr/>
        <w:t>10.1.5.18</w:t>
        <w:tab/>
      </w:r>
      <w:r>
        <w:rPr>
          <w:lang w:val="en-US"/>
        </w:rPr>
        <w:t>E-UTRAN Camping Indicator</w:t>
      </w:r>
    </w:p>
    <w:p>
      <w:pPr>
        <w:pStyle w:val="Normal"/>
        <w:rPr/>
      </w:pPr>
      <w:r>
        <w:rPr>
          <w:lang w:val="en-US"/>
        </w:rPr>
        <w:t xml:space="preserve">The E-UTRAN Camping Indicator IE shall be included if the MS is camped on a E-UTRAN cell. </w:t>
      </w:r>
    </w:p>
    <w:p>
      <w:pPr>
        <w:pStyle w:val="Heading4"/>
        <w:ind w:left="1418" w:hanging="1418"/>
        <w:rPr/>
      </w:pPr>
      <w:bookmarkStart w:id="410" w:name="__RefHeading___Toc517982731"/>
      <w:bookmarkEnd w:id="410"/>
      <w:r>
        <w:rPr/>
        <w:t>10.1.5.19</w:t>
        <w:tab/>
      </w:r>
      <w:r>
        <w:rPr>
          <w:lang w:val="en-US"/>
        </w:rPr>
        <w:t>E-UTRAN Cell Identity</w:t>
      </w:r>
    </w:p>
    <w:p>
      <w:pPr>
        <w:pStyle w:val="Normal"/>
        <w:rPr/>
      </w:pPr>
      <w:r>
        <w:rPr>
          <w:lang w:val="en-US"/>
        </w:rPr>
        <w:t>The E-UTRAN Cell Identity IE shall be included if the MS is camped on a E-UTRAN cell, as indicated by the E-UTRAN Camping Indicator. The MS obtains the E-UTRAN Cell Identity value from the E-UTRAN System information. If the E-UTRAN Cell Identity information element is included, it is not permitted to include the GERAN Cell Identity information element or the 3G Cell Identity information element.</w:t>
      </w:r>
    </w:p>
    <w:p>
      <w:pPr>
        <w:pStyle w:val="Heading3"/>
        <w:rPr>
          <w:lang w:val="en-US"/>
        </w:rPr>
      </w:pPr>
      <w:bookmarkStart w:id="411" w:name="__RefHeading___Toc517982732"/>
      <w:bookmarkEnd w:id="411"/>
      <w:r>
        <w:rPr>
          <w:lang w:val="en-US"/>
        </w:rPr>
        <w:t>10.1.6</w:t>
        <w:tab/>
        <w:t>GA-RC REGISTER ACCEPT</w:t>
      </w:r>
    </w:p>
    <w:p>
      <w:pPr>
        <w:pStyle w:val="Normal"/>
        <w:rPr/>
      </w:pPr>
      <w:r>
        <w:rPr>
          <w:lang w:val="en-US"/>
        </w:rPr>
        <w:t>The GANC provides system information to the MS using this message. The contents of this message are a collection of IEs from system information 3 and 13 of GERAN specifications plus some additions.</w:t>
      </w:r>
    </w:p>
    <w:p>
      <w:pPr>
        <w:pStyle w:val="EQ"/>
        <w:rPr/>
      </w:pPr>
      <w:r>
        <w:rPr>
          <w:lang w:val="en-US" w:eastAsia="en-GB"/>
        </w:rPr>
        <w:t>Direction: GANC to MS</w:t>
      </w:r>
    </w:p>
    <w:p>
      <w:pPr>
        <w:pStyle w:val="TH"/>
        <w:rPr/>
      </w:pPr>
      <w:r>
        <w:rPr/>
        <w:t>Table 10.1.6.1: GA-RC REGISTER ACCEPT message content</w:t>
      </w:r>
    </w:p>
    <w:tbl>
      <w:tblPr>
        <w:tblW w:w="9468" w:type="dxa"/>
        <w:jc w:val="center"/>
        <w:tblInd w:w="0" w:type="dxa"/>
        <w:tblLayout w:type="fixed"/>
        <w:tblCellMar>
          <w:top w:w="0" w:type="dxa"/>
          <w:left w:w="108" w:type="dxa"/>
          <w:bottom w:w="0" w:type="dxa"/>
          <w:right w:w="108" w:type="dxa"/>
        </w:tblCellMar>
      </w:tblPr>
      <w:tblGrid>
        <w:gridCol w:w="550"/>
        <w:gridCol w:w="2007"/>
        <w:gridCol w:w="2319"/>
        <w:gridCol w:w="1134"/>
        <w:gridCol w:w="850"/>
        <w:gridCol w:w="992"/>
        <w:gridCol w:w="709"/>
        <w:gridCol w:w="907"/>
      </w:tblGrid>
      <w:tr>
        <w:trPr/>
        <w:tc>
          <w:tcPr>
            <w:tcW w:w="550" w:type="dxa"/>
            <w:tcBorders>
              <w:top w:val="single" w:sz="4" w:space="0" w:color="000000"/>
              <w:left w:val="single" w:sz="4" w:space="0" w:color="000000"/>
              <w:bottom w:val="single" w:sz="6" w:space="0" w:color="000000"/>
              <w:right w:val="single" w:sz="6" w:space="0" w:color="000000"/>
            </w:tcBorders>
            <w:shd w:fill="FFFFFF" w:val="clear"/>
          </w:tcPr>
          <w:p>
            <w:pPr>
              <w:pStyle w:val="TAH"/>
              <w:rPr>
                <w:lang w:val="en-US"/>
              </w:rPr>
            </w:pPr>
            <w:r>
              <w:rPr>
                <w:lang w:val="en-US"/>
              </w:rPr>
              <w:t>IEI</w:t>
            </w:r>
          </w:p>
        </w:tc>
        <w:tc>
          <w:tcPr>
            <w:tcW w:w="2007"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lang w:val="en-US"/>
              </w:rPr>
              <w:t>Information Element</w:t>
            </w:r>
          </w:p>
        </w:tc>
        <w:tc>
          <w:tcPr>
            <w:tcW w:w="2319"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Type/Reference</w:t>
            </w:r>
          </w:p>
        </w:tc>
        <w:tc>
          <w:tcPr>
            <w:tcW w:w="113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Presence</w:t>
            </w:r>
          </w:p>
        </w:tc>
        <w:tc>
          <w:tcPr>
            <w:tcW w:w="850"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Format</w:t>
            </w:r>
          </w:p>
        </w:tc>
        <w:tc>
          <w:tcPr>
            <w:tcW w:w="992"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Length</w:t>
            </w:r>
          </w:p>
        </w:tc>
        <w:tc>
          <w:tcPr>
            <w:tcW w:w="709"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Value</w:t>
            </w:r>
          </w:p>
        </w:tc>
        <w:tc>
          <w:tcPr>
            <w:tcW w:w="907" w:type="dxa"/>
            <w:tcBorders>
              <w:top w:val="single" w:sz="4" w:space="0" w:color="000000"/>
              <w:left w:val="single" w:sz="6" w:space="0" w:color="000000"/>
              <w:bottom w:val="single" w:sz="6" w:space="0" w:color="000000"/>
              <w:right w:val="single" w:sz="4" w:space="0" w:color="000000"/>
            </w:tcBorders>
            <w:shd w:fill="FFFFFF" w:val="clear"/>
          </w:tcPr>
          <w:p>
            <w:pPr>
              <w:pStyle w:val="TAH"/>
              <w:rPr>
                <w:lang w:val="en-US"/>
              </w:rPr>
            </w:pPr>
            <w:r>
              <w:rPr>
                <w:lang w:val="en-US"/>
              </w:rPr>
              <w:t>Notes</w:t>
            </w:r>
          </w:p>
        </w:tc>
      </w:tr>
      <w:tr>
        <w:trPr/>
        <w:tc>
          <w:tcPr>
            <w:tcW w:w="550" w:type="dxa"/>
            <w:tcBorders>
              <w:top w:val="single" w:sz="6" w:space="0" w:color="000000"/>
              <w:left w:val="single" w:sz="4" w:space="0" w:color="000000"/>
              <w:bottom w:val="single" w:sz="6" w:space="0" w:color="000000"/>
              <w:right w:val="single" w:sz="6" w:space="0" w:color="000000"/>
            </w:tcBorders>
          </w:tcPr>
          <w:p>
            <w:pPr>
              <w:pStyle w:val="TAC"/>
              <w:snapToGrid w:val="false"/>
              <w:rPr>
                <w:lang w:val="en-US"/>
              </w:rPr>
            </w:pPr>
            <w:r>
              <w:rPr>
                <w:lang w:val="en-US"/>
              </w:rPr>
            </w:r>
          </w:p>
        </w:tc>
        <w:tc>
          <w:tcPr>
            <w:tcW w:w="2007"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Length Indicator</w:t>
            </w:r>
          </w:p>
        </w:tc>
        <w:tc>
          <w:tcPr>
            <w:tcW w:w="2319"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Length Indicator</w:t>
              <w:br/>
              <w:t>11.1.1.1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550" w:type="dxa"/>
            <w:tcBorders>
              <w:top w:val="single" w:sz="6" w:space="0" w:color="000000"/>
              <w:left w:val="single" w:sz="4" w:space="0" w:color="000000"/>
              <w:bottom w:val="single" w:sz="6" w:space="0" w:color="000000"/>
              <w:right w:val="single" w:sz="6" w:space="0" w:color="000000"/>
            </w:tcBorders>
          </w:tcPr>
          <w:p>
            <w:pPr>
              <w:pStyle w:val="TAC"/>
              <w:snapToGrid w:val="false"/>
              <w:rPr>
                <w:lang w:val="en-US"/>
              </w:rPr>
            </w:pPr>
            <w:r>
              <w:rPr>
                <w:lang w:val="en-US"/>
              </w:rPr>
            </w:r>
          </w:p>
        </w:tc>
        <w:tc>
          <w:tcPr>
            <w:tcW w:w="2007" w:type="dxa"/>
            <w:tcBorders>
              <w:top w:val="single" w:sz="6" w:space="0" w:color="000000"/>
              <w:left w:val="single" w:sz="6" w:space="0" w:color="000000"/>
              <w:bottom w:val="single" w:sz="6" w:space="0" w:color="000000"/>
              <w:right w:val="single" w:sz="6" w:space="0" w:color="000000"/>
            </w:tcBorders>
          </w:tcPr>
          <w:p>
            <w:pPr>
              <w:pStyle w:val="TAL"/>
              <w:rPr/>
            </w:pPr>
            <w:r>
              <w:rPr>
                <w:lang w:val="en-US"/>
              </w:rPr>
              <w:t>GA</w:t>
            </w:r>
            <w:r>
              <w:rPr/>
              <w:t>-RC</w:t>
            </w:r>
            <w:r>
              <w:rPr>
                <w:lang w:val="en-US"/>
              </w:rPr>
              <w:t xml:space="preserve"> Protocol Discriminator</w:t>
            </w:r>
          </w:p>
        </w:tc>
        <w:tc>
          <w:tcPr>
            <w:tcW w:w="2319"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Protocol Discriminator</w:t>
              <w:br/>
              <w:t>11.1.1.2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709" w:type="dxa"/>
            <w:tcBorders>
              <w:top w:val="single" w:sz="6" w:space="0" w:color="000000"/>
              <w:left w:val="single" w:sz="6" w:space="0" w:color="000000"/>
              <w:bottom w:val="single" w:sz="6" w:space="0" w:color="000000"/>
              <w:right w:val="single" w:sz="6" w:space="0" w:color="000000"/>
            </w:tcBorders>
          </w:tcPr>
          <w:p>
            <w:pPr>
              <w:pStyle w:val="TAC"/>
              <w:rPr>
                <w:bCs/>
                <w:lang w:val="en-US"/>
              </w:rPr>
            </w:pPr>
            <w:r>
              <w:rPr/>
              <w:t>0000</w:t>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bCs/>
                <w:lang w:val="en-US"/>
              </w:rPr>
            </w:pPr>
            <w:r>
              <w:rPr>
                <w:bCs/>
                <w:lang w:val="en-US"/>
              </w:rPr>
            </w:r>
          </w:p>
        </w:tc>
      </w:tr>
      <w:tr>
        <w:trPr/>
        <w:tc>
          <w:tcPr>
            <w:tcW w:w="550" w:type="dxa"/>
            <w:tcBorders>
              <w:top w:val="single" w:sz="6" w:space="0" w:color="000000"/>
              <w:left w:val="single" w:sz="4" w:space="0" w:color="000000"/>
              <w:bottom w:val="single" w:sz="6" w:space="0" w:color="000000"/>
              <w:right w:val="single" w:sz="6" w:space="0" w:color="000000"/>
            </w:tcBorders>
          </w:tcPr>
          <w:p>
            <w:pPr>
              <w:pStyle w:val="TAC"/>
              <w:snapToGrid w:val="false"/>
              <w:rPr>
                <w:lang w:val="en-US"/>
              </w:rPr>
            </w:pPr>
            <w:r>
              <w:rPr>
                <w:lang w:val="en-US"/>
              </w:rPr>
            </w:r>
          </w:p>
        </w:tc>
        <w:tc>
          <w:tcPr>
            <w:tcW w:w="2007"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Skip Indicator</w:t>
            </w:r>
          </w:p>
        </w:tc>
        <w:tc>
          <w:tcPr>
            <w:tcW w:w="2319"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iCs/>
                <w:lang w:val="en-US"/>
              </w:rPr>
              <w:t>Skip Indicator</w:t>
              <w:br/>
            </w:r>
            <w:r>
              <w:rPr>
                <w:bCs/>
                <w:lang w:val="en-US"/>
              </w:rPr>
              <w:t>11.1.1.3</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0000</w:t>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550" w:type="dxa"/>
            <w:tcBorders>
              <w:top w:val="single" w:sz="6" w:space="0" w:color="000000"/>
              <w:left w:val="single" w:sz="4" w:space="0" w:color="000000"/>
              <w:bottom w:val="single" w:sz="6" w:space="0" w:color="000000"/>
              <w:right w:val="single" w:sz="6" w:space="0" w:color="000000"/>
            </w:tcBorders>
          </w:tcPr>
          <w:p>
            <w:pPr>
              <w:pStyle w:val="TAC"/>
              <w:snapToGrid w:val="false"/>
              <w:rPr>
                <w:lang w:val="en-US"/>
              </w:rPr>
            </w:pPr>
            <w:r>
              <w:rPr>
                <w:lang w:val="en-US"/>
              </w:rPr>
            </w:r>
          </w:p>
        </w:tc>
        <w:tc>
          <w:tcPr>
            <w:tcW w:w="2007" w:type="dxa"/>
            <w:tcBorders>
              <w:top w:val="single" w:sz="6" w:space="0" w:color="000000"/>
              <w:left w:val="single" w:sz="6" w:space="0" w:color="000000"/>
              <w:bottom w:val="single" w:sz="6" w:space="0" w:color="000000"/>
              <w:right w:val="single" w:sz="6" w:space="0" w:color="000000"/>
            </w:tcBorders>
          </w:tcPr>
          <w:p>
            <w:pPr>
              <w:pStyle w:val="TAL"/>
              <w:rPr/>
            </w:pPr>
            <w:r>
              <w:rPr>
                <w:lang w:val="en-US"/>
              </w:rPr>
              <w:t>GA-RC REGISTER ACCEPT message identity</w:t>
            </w:r>
          </w:p>
        </w:tc>
        <w:tc>
          <w:tcPr>
            <w:tcW w:w="2319"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Message Type</w:t>
              <w:br/>
              <w:t>11.1.1.4</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550" w:type="dxa"/>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4</w:t>
            </w:r>
          </w:p>
        </w:tc>
        <w:tc>
          <w:tcPr>
            <w:tcW w:w="2007"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Cell Identity</w:t>
            </w:r>
          </w:p>
        </w:tc>
        <w:tc>
          <w:tcPr>
            <w:tcW w:w="2319"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Cell Identity</w:t>
              <w:br/>
              <w:t>11.2.4</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4</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550" w:type="dxa"/>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5</w:t>
            </w:r>
          </w:p>
        </w:tc>
        <w:tc>
          <w:tcPr>
            <w:tcW w:w="2007"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Location Area Identification</w:t>
            </w:r>
          </w:p>
        </w:tc>
        <w:tc>
          <w:tcPr>
            <w:tcW w:w="2319"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Location Area Identification</w:t>
              <w:br/>
              <w:t>11.2.5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7</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550" w:type="dxa"/>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14</w:t>
            </w:r>
          </w:p>
        </w:tc>
        <w:tc>
          <w:tcPr>
            <w:tcW w:w="2007"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GAN Control Channel Description</w:t>
            </w:r>
          </w:p>
        </w:tc>
        <w:tc>
          <w:tcPr>
            <w:tcW w:w="2319" w:type="dxa"/>
            <w:tcBorders>
              <w:top w:val="single" w:sz="6" w:space="0" w:color="000000"/>
              <w:left w:val="single" w:sz="6" w:space="0" w:color="000000"/>
              <w:bottom w:val="single" w:sz="6" w:space="0" w:color="000000"/>
              <w:right w:val="single" w:sz="6" w:space="0" w:color="000000"/>
            </w:tcBorders>
          </w:tcPr>
          <w:p>
            <w:pPr>
              <w:pStyle w:val="TAL"/>
              <w:rPr>
                <w:lang w:val="sv-SE"/>
              </w:rPr>
            </w:pPr>
            <w:r>
              <w:rPr>
                <w:bCs/>
                <w:lang w:val="en-US"/>
              </w:rPr>
              <w:t>GAN Control Channel Description</w:t>
              <w:br/>
            </w:r>
            <w:r>
              <w:rPr>
                <w:bCs/>
                <w:lang w:val="sv-SE"/>
              </w:rPr>
              <w:t>11.2.14</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8</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sv-SE"/>
              </w:rPr>
            </w:pPr>
            <w:r>
              <w:rPr>
                <w:lang w:val="sv-SE"/>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sv-SE"/>
              </w:rPr>
            </w:pPr>
            <w:r>
              <w:rPr>
                <w:lang w:val="sv-SE"/>
              </w:rPr>
            </w:r>
          </w:p>
        </w:tc>
      </w:tr>
      <w:tr>
        <w:trPr/>
        <w:tc>
          <w:tcPr>
            <w:tcW w:w="550" w:type="dxa"/>
            <w:tcBorders>
              <w:top w:val="single" w:sz="6" w:space="0" w:color="000000"/>
              <w:left w:val="single" w:sz="4" w:space="0" w:color="000000"/>
              <w:bottom w:val="single" w:sz="6" w:space="0" w:color="000000"/>
              <w:right w:val="single" w:sz="6" w:space="0" w:color="000000"/>
            </w:tcBorders>
          </w:tcPr>
          <w:p>
            <w:pPr>
              <w:pStyle w:val="TAC"/>
              <w:rPr>
                <w:lang w:val="sv-SE"/>
              </w:rPr>
            </w:pPr>
            <w:r>
              <w:rPr>
                <w:lang w:val="sv-SE"/>
              </w:rPr>
              <w:t>23</w:t>
            </w:r>
          </w:p>
        </w:tc>
        <w:tc>
          <w:tcPr>
            <w:tcW w:w="2007" w:type="dxa"/>
            <w:tcBorders>
              <w:top w:val="single" w:sz="6" w:space="0" w:color="000000"/>
              <w:left w:val="single" w:sz="6" w:space="0" w:color="000000"/>
              <w:bottom w:val="single" w:sz="6" w:space="0" w:color="000000"/>
              <w:right w:val="single" w:sz="6" w:space="0" w:color="000000"/>
            </w:tcBorders>
          </w:tcPr>
          <w:p>
            <w:pPr>
              <w:pStyle w:val="TAL"/>
              <w:rPr>
                <w:lang w:val="sv-SE"/>
              </w:rPr>
            </w:pPr>
            <w:r>
              <w:rPr>
                <w:bCs/>
                <w:lang w:val="sv-SE"/>
              </w:rPr>
              <w:t>TU3910 Timer</w:t>
            </w:r>
          </w:p>
        </w:tc>
        <w:tc>
          <w:tcPr>
            <w:tcW w:w="2319" w:type="dxa"/>
            <w:tcBorders>
              <w:top w:val="single" w:sz="6" w:space="0" w:color="000000"/>
              <w:left w:val="single" w:sz="6" w:space="0" w:color="000000"/>
              <w:bottom w:val="single" w:sz="6" w:space="0" w:color="000000"/>
              <w:right w:val="single" w:sz="6" w:space="0" w:color="000000"/>
            </w:tcBorders>
          </w:tcPr>
          <w:p>
            <w:pPr>
              <w:pStyle w:val="TAL"/>
              <w:rPr>
                <w:lang w:val="sv-SE"/>
              </w:rPr>
            </w:pPr>
            <w:r>
              <w:rPr>
                <w:lang w:val="sv-SE"/>
              </w:rPr>
              <w:t>TU3910 Timer</w:t>
              <w:br/>
              <w:t>11.2.23</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4</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sv-SE"/>
              </w:rPr>
            </w:pPr>
            <w:r>
              <w:rPr>
                <w:lang w:val="sv-SE"/>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sv-SE"/>
              </w:rPr>
            </w:pPr>
            <w:r>
              <w:rPr>
                <w:lang w:val="sv-SE"/>
              </w:rPr>
            </w:r>
          </w:p>
        </w:tc>
      </w:tr>
      <w:tr>
        <w:trPr/>
        <w:tc>
          <w:tcPr>
            <w:tcW w:w="550" w:type="dxa"/>
            <w:tcBorders>
              <w:top w:val="single" w:sz="6" w:space="0" w:color="000000"/>
              <w:left w:val="single" w:sz="4" w:space="0" w:color="000000"/>
              <w:bottom w:val="single" w:sz="6" w:space="0" w:color="000000"/>
              <w:right w:val="single" w:sz="6" w:space="0" w:color="000000"/>
            </w:tcBorders>
          </w:tcPr>
          <w:p>
            <w:pPr>
              <w:pStyle w:val="TAC"/>
              <w:rPr>
                <w:lang w:val="sv-SE"/>
              </w:rPr>
            </w:pPr>
            <w:r>
              <w:rPr>
                <w:lang w:val="sv-SE"/>
              </w:rPr>
              <w:t>22</w:t>
            </w:r>
          </w:p>
        </w:tc>
        <w:tc>
          <w:tcPr>
            <w:tcW w:w="2007" w:type="dxa"/>
            <w:tcBorders>
              <w:top w:val="single" w:sz="6" w:space="0" w:color="000000"/>
              <w:left w:val="single" w:sz="6" w:space="0" w:color="000000"/>
              <w:bottom w:val="single" w:sz="6" w:space="0" w:color="000000"/>
              <w:right w:val="single" w:sz="6" w:space="0" w:color="000000"/>
            </w:tcBorders>
          </w:tcPr>
          <w:p>
            <w:pPr>
              <w:pStyle w:val="TAL"/>
              <w:rPr>
                <w:lang w:val="sv-SE"/>
              </w:rPr>
            </w:pPr>
            <w:r>
              <w:rPr>
                <w:bCs/>
                <w:lang w:val="sv-SE"/>
              </w:rPr>
              <w:t>TU3906 Timer</w:t>
            </w:r>
          </w:p>
        </w:tc>
        <w:tc>
          <w:tcPr>
            <w:tcW w:w="2319" w:type="dxa"/>
            <w:tcBorders>
              <w:top w:val="single" w:sz="6" w:space="0" w:color="000000"/>
              <w:left w:val="single" w:sz="6" w:space="0" w:color="000000"/>
              <w:bottom w:val="single" w:sz="6" w:space="0" w:color="000000"/>
              <w:right w:val="single" w:sz="6" w:space="0" w:color="000000"/>
            </w:tcBorders>
          </w:tcPr>
          <w:p>
            <w:pPr>
              <w:pStyle w:val="TAL"/>
              <w:rPr>
                <w:lang w:val="sv-SE"/>
              </w:rPr>
            </w:pPr>
            <w:r>
              <w:rPr>
                <w:lang w:val="sv-SE"/>
              </w:rPr>
              <w:t>TU3906 Timer</w:t>
            </w:r>
            <w:r>
              <w:rPr>
                <w:bCs/>
                <w:lang w:val="sv-SE"/>
              </w:rPr>
              <w:br/>
              <w:t>11.2.22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4</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sv-SE"/>
              </w:rPr>
            </w:pPr>
            <w:r>
              <w:rPr>
                <w:lang w:val="sv-SE"/>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sv-SE"/>
              </w:rPr>
            </w:pPr>
            <w:r>
              <w:rPr>
                <w:lang w:val="sv-SE"/>
              </w:rPr>
            </w:r>
          </w:p>
        </w:tc>
      </w:tr>
      <w:tr>
        <w:trPr/>
        <w:tc>
          <w:tcPr>
            <w:tcW w:w="550" w:type="dxa"/>
            <w:tcBorders>
              <w:top w:val="single" w:sz="6" w:space="0" w:color="000000"/>
              <w:left w:val="single" w:sz="4" w:space="0" w:color="000000"/>
              <w:bottom w:val="single" w:sz="6" w:space="0" w:color="000000"/>
              <w:right w:val="single" w:sz="6" w:space="0" w:color="000000"/>
            </w:tcBorders>
          </w:tcPr>
          <w:p>
            <w:pPr>
              <w:pStyle w:val="TAC"/>
              <w:rPr>
                <w:lang w:val="sv-SE"/>
              </w:rPr>
            </w:pPr>
            <w:r>
              <w:rPr>
                <w:lang w:val="sv-SE"/>
              </w:rPr>
              <w:t>19</w:t>
            </w:r>
          </w:p>
        </w:tc>
        <w:tc>
          <w:tcPr>
            <w:tcW w:w="2007" w:type="dxa"/>
            <w:tcBorders>
              <w:top w:val="single" w:sz="6" w:space="0" w:color="000000"/>
              <w:left w:val="single" w:sz="6" w:space="0" w:color="000000"/>
              <w:bottom w:val="single" w:sz="6" w:space="0" w:color="000000"/>
              <w:right w:val="single" w:sz="6" w:space="0" w:color="000000"/>
            </w:tcBorders>
          </w:tcPr>
          <w:p>
            <w:pPr>
              <w:pStyle w:val="TAL"/>
              <w:rPr>
                <w:lang w:val="sv-SE"/>
              </w:rPr>
            </w:pPr>
            <w:r>
              <w:rPr>
                <w:lang w:val="sv-SE"/>
              </w:rPr>
              <w:t>GAN Band</w:t>
            </w:r>
          </w:p>
        </w:tc>
        <w:tc>
          <w:tcPr>
            <w:tcW w:w="2319" w:type="dxa"/>
            <w:tcBorders>
              <w:top w:val="single" w:sz="6" w:space="0" w:color="000000"/>
              <w:left w:val="single" w:sz="6" w:space="0" w:color="000000"/>
              <w:bottom w:val="single" w:sz="6" w:space="0" w:color="000000"/>
              <w:right w:val="single" w:sz="6" w:space="0" w:color="000000"/>
            </w:tcBorders>
          </w:tcPr>
          <w:p>
            <w:pPr>
              <w:pStyle w:val="TAL"/>
              <w:rPr>
                <w:lang w:val="sv-SE"/>
              </w:rPr>
            </w:pPr>
            <w:r>
              <w:rPr>
                <w:bCs/>
                <w:lang w:val="sv-SE"/>
              </w:rPr>
              <w:t>GAN Band</w:t>
              <w:br/>
              <w:t>11.2.19</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3</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sv-SE"/>
              </w:rPr>
            </w:pPr>
            <w:r>
              <w:rPr>
                <w:lang w:val="sv-SE"/>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sv-SE"/>
              </w:rPr>
            </w:pPr>
            <w:r>
              <w:rPr>
                <w:lang w:val="sv-SE"/>
              </w:rPr>
            </w:r>
          </w:p>
        </w:tc>
      </w:tr>
      <w:tr>
        <w:trPr/>
        <w:tc>
          <w:tcPr>
            <w:tcW w:w="550" w:type="dxa"/>
            <w:tcBorders>
              <w:top w:val="single" w:sz="6" w:space="0" w:color="000000"/>
              <w:left w:val="single" w:sz="4" w:space="0" w:color="000000"/>
              <w:bottom w:val="single" w:sz="6" w:space="0" w:color="000000"/>
              <w:right w:val="single" w:sz="6" w:space="0" w:color="000000"/>
            </w:tcBorders>
          </w:tcPr>
          <w:p>
            <w:pPr>
              <w:pStyle w:val="TAC"/>
              <w:rPr>
                <w:lang w:val="sv-SE"/>
              </w:rPr>
            </w:pPr>
            <w:r>
              <w:rPr>
                <w:lang w:val="sv-SE"/>
              </w:rPr>
              <w:t>37</w:t>
            </w:r>
          </w:p>
        </w:tc>
        <w:tc>
          <w:tcPr>
            <w:tcW w:w="2007" w:type="dxa"/>
            <w:tcBorders>
              <w:top w:val="single" w:sz="6" w:space="0" w:color="000000"/>
              <w:left w:val="single" w:sz="6" w:space="0" w:color="000000"/>
              <w:bottom w:val="single" w:sz="6" w:space="0" w:color="000000"/>
              <w:right w:val="single" w:sz="6" w:space="0" w:color="000000"/>
            </w:tcBorders>
          </w:tcPr>
          <w:p>
            <w:pPr>
              <w:pStyle w:val="TAL"/>
              <w:rPr>
                <w:lang w:val="sv-SE"/>
              </w:rPr>
            </w:pPr>
            <w:r>
              <w:rPr>
                <w:bCs/>
                <w:lang w:val="sv-SE"/>
              </w:rPr>
              <w:t>TU3920 Timer</w:t>
            </w:r>
          </w:p>
        </w:tc>
        <w:tc>
          <w:tcPr>
            <w:tcW w:w="2319" w:type="dxa"/>
            <w:tcBorders>
              <w:top w:val="single" w:sz="6" w:space="0" w:color="000000"/>
              <w:left w:val="single" w:sz="6" w:space="0" w:color="000000"/>
              <w:bottom w:val="single" w:sz="6" w:space="0" w:color="000000"/>
              <w:right w:val="single" w:sz="6" w:space="0" w:color="000000"/>
            </w:tcBorders>
          </w:tcPr>
          <w:p>
            <w:pPr>
              <w:pStyle w:val="TAL"/>
              <w:rPr>
                <w:lang w:val="sv-SE"/>
              </w:rPr>
            </w:pPr>
            <w:r>
              <w:rPr>
                <w:lang w:val="sv-SE"/>
              </w:rPr>
              <w:t>TU3920 Timer</w:t>
              <w:br/>
              <w:t>11.2.37</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4</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550" w:type="dxa"/>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13</w:t>
            </w:r>
          </w:p>
        </w:tc>
        <w:tc>
          <w:tcPr>
            <w:tcW w:w="2007"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GAN Cell Description</w:t>
            </w:r>
          </w:p>
        </w:tc>
        <w:tc>
          <w:tcPr>
            <w:tcW w:w="2319"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GAN Cell Description</w:t>
              <w:br/>
              <w:t>11.2.13</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O</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4</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sv-SE"/>
              </w:rPr>
            </w:pPr>
            <w:r>
              <w:rPr>
                <w:lang w:val="sv-SE"/>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sv-SE"/>
              </w:rPr>
            </w:pPr>
            <w:r>
              <w:rPr>
                <w:lang w:val="sv-SE"/>
              </w:rPr>
            </w:r>
          </w:p>
        </w:tc>
      </w:tr>
      <w:tr>
        <w:trPr/>
        <w:tc>
          <w:tcPr>
            <w:tcW w:w="550" w:type="dxa"/>
            <w:tcBorders>
              <w:top w:val="single" w:sz="6" w:space="0" w:color="000000"/>
              <w:left w:val="single" w:sz="4" w:space="0" w:color="000000"/>
              <w:bottom w:val="single" w:sz="6" w:space="0" w:color="000000"/>
              <w:right w:val="single" w:sz="6" w:space="0" w:color="000000"/>
            </w:tcBorders>
          </w:tcPr>
          <w:p>
            <w:pPr>
              <w:pStyle w:val="TAC"/>
              <w:rPr>
                <w:lang w:val="sv-SE"/>
              </w:rPr>
            </w:pPr>
            <w:r>
              <w:rPr>
                <w:lang w:val="sv-SE"/>
              </w:rPr>
              <w:t>43</w:t>
            </w:r>
          </w:p>
        </w:tc>
        <w:tc>
          <w:tcPr>
            <w:tcW w:w="2007" w:type="dxa"/>
            <w:tcBorders>
              <w:top w:val="single" w:sz="6" w:space="0" w:color="000000"/>
              <w:left w:val="single" w:sz="6" w:space="0" w:color="000000"/>
              <w:bottom w:val="single" w:sz="6" w:space="0" w:color="000000"/>
              <w:right w:val="single" w:sz="6" w:space="0" w:color="000000"/>
            </w:tcBorders>
          </w:tcPr>
          <w:p>
            <w:pPr>
              <w:pStyle w:val="TAL"/>
              <w:rPr>
                <w:lang w:val="sv-SE"/>
              </w:rPr>
            </w:pPr>
            <w:r>
              <w:rPr>
                <w:lang w:val="sv-SE"/>
              </w:rPr>
              <w:t xml:space="preserve">TU4001 </w:t>
            </w:r>
            <w:r>
              <w:rPr>
                <w:bCs/>
                <w:lang w:val="sv-SE"/>
              </w:rPr>
              <w:t>Timer</w:t>
            </w:r>
          </w:p>
        </w:tc>
        <w:tc>
          <w:tcPr>
            <w:tcW w:w="2319" w:type="dxa"/>
            <w:tcBorders>
              <w:top w:val="single" w:sz="6" w:space="0" w:color="000000"/>
              <w:left w:val="single" w:sz="6" w:space="0" w:color="000000"/>
              <w:bottom w:val="single" w:sz="6" w:space="0" w:color="000000"/>
              <w:right w:val="single" w:sz="6" w:space="0" w:color="000000"/>
            </w:tcBorders>
          </w:tcPr>
          <w:p>
            <w:pPr>
              <w:pStyle w:val="TAL"/>
              <w:rPr>
                <w:lang w:val="sv-SE"/>
              </w:rPr>
            </w:pPr>
            <w:r>
              <w:rPr>
                <w:bCs/>
                <w:lang w:val="sv-SE"/>
              </w:rPr>
              <w:t xml:space="preserve">TU4001 </w:t>
            </w:r>
            <w:r>
              <w:rPr>
                <w:lang w:val="sv-SE"/>
              </w:rPr>
              <w:t>Timer</w:t>
            </w:r>
            <w:r>
              <w:rPr>
                <w:bCs/>
                <w:lang w:val="sv-SE"/>
              </w:rPr>
              <w:br/>
              <w:t>11.2.43</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C</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4</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sv-SE"/>
              </w:rPr>
            </w:pPr>
            <w:r>
              <w:rPr>
                <w:lang w:val="sv-SE"/>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sv-SE"/>
              </w:rPr>
            </w:pPr>
            <w:r>
              <w:rPr>
                <w:lang w:val="sv-SE"/>
              </w:rPr>
            </w:r>
          </w:p>
        </w:tc>
      </w:tr>
      <w:tr>
        <w:trPr/>
        <w:tc>
          <w:tcPr>
            <w:tcW w:w="550" w:type="dxa"/>
            <w:tcBorders>
              <w:top w:val="single" w:sz="6" w:space="0" w:color="000000"/>
              <w:left w:val="single" w:sz="4" w:space="0" w:color="000000"/>
              <w:bottom w:val="single" w:sz="6" w:space="0" w:color="000000"/>
              <w:right w:val="single" w:sz="6" w:space="0" w:color="000000"/>
            </w:tcBorders>
          </w:tcPr>
          <w:p>
            <w:pPr>
              <w:pStyle w:val="TAC"/>
              <w:rPr>
                <w:lang w:val="sv-SE"/>
              </w:rPr>
            </w:pPr>
            <w:r>
              <w:rPr>
                <w:lang w:val="sv-SE"/>
              </w:rPr>
              <w:t>60</w:t>
            </w:r>
          </w:p>
        </w:tc>
        <w:tc>
          <w:tcPr>
            <w:tcW w:w="2007" w:type="dxa"/>
            <w:tcBorders>
              <w:top w:val="single" w:sz="6" w:space="0" w:color="000000"/>
              <w:left w:val="single" w:sz="6" w:space="0" w:color="000000"/>
              <w:bottom w:val="single" w:sz="6" w:space="0" w:color="000000"/>
              <w:right w:val="single" w:sz="6" w:space="0" w:color="000000"/>
            </w:tcBorders>
          </w:tcPr>
          <w:p>
            <w:pPr>
              <w:pStyle w:val="TAL"/>
              <w:rPr>
                <w:lang w:val="sv-SE"/>
              </w:rPr>
            </w:pPr>
            <w:r>
              <w:rPr>
                <w:lang w:val="sv-SE"/>
              </w:rPr>
              <w:t>TU4003</w:t>
            </w:r>
            <w:r>
              <w:rPr>
                <w:bCs/>
                <w:lang w:val="sv-SE"/>
              </w:rPr>
              <w:t xml:space="preserve"> Timer</w:t>
            </w:r>
          </w:p>
        </w:tc>
        <w:tc>
          <w:tcPr>
            <w:tcW w:w="2319" w:type="dxa"/>
            <w:tcBorders>
              <w:top w:val="single" w:sz="6" w:space="0" w:color="000000"/>
              <w:left w:val="single" w:sz="6" w:space="0" w:color="000000"/>
              <w:bottom w:val="single" w:sz="6" w:space="0" w:color="000000"/>
              <w:right w:val="single" w:sz="6" w:space="0" w:color="000000"/>
            </w:tcBorders>
          </w:tcPr>
          <w:p>
            <w:pPr>
              <w:pStyle w:val="TAL"/>
              <w:rPr>
                <w:lang w:val="sv-SE"/>
              </w:rPr>
            </w:pPr>
            <w:r>
              <w:rPr>
                <w:bCs/>
                <w:lang w:val="sv-SE"/>
              </w:rPr>
              <w:t xml:space="preserve">TU4003 </w:t>
            </w:r>
            <w:r>
              <w:rPr>
                <w:lang w:val="sv-SE"/>
              </w:rPr>
              <w:t>Timer</w:t>
            </w:r>
            <w:r>
              <w:rPr>
                <w:bCs/>
                <w:lang w:val="sv-SE"/>
              </w:rPr>
              <w:br/>
              <w:t>11.2.60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C</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4</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550" w:type="dxa"/>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44</w:t>
            </w:r>
          </w:p>
        </w:tc>
        <w:tc>
          <w:tcPr>
            <w:tcW w:w="2007"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Location Status</w:t>
            </w:r>
          </w:p>
        </w:tc>
        <w:tc>
          <w:tcPr>
            <w:tcW w:w="2319"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Location Status</w:t>
              <w:br/>
              <w:t>11.2.44</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O</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3</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550" w:type="dxa"/>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62</w:t>
            </w:r>
          </w:p>
        </w:tc>
        <w:tc>
          <w:tcPr>
            <w:tcW w:w="2007" w:type="dxa"/>
            <w:tcBorders>
              <w:top w:val="single" w:sz="6" w:space="0" w:color="000000"/>
              <w:left w:val="single" w:sz="6" w:space="0" w:color="000000"/>
              <w:bottom w:val="single" w:sz="6" w:space="0" w:color="000000"/>
              <w:right w:val="single" w:sz="6" w:space="0" w:color="000000"/>
            </w:tcBorders>
          </w:tcPr>
          <w:p>
            <w:pPr>
              <w:pStyle w:val="TAL"/>
              <w:rPr/>
            </w:pPr>
            <w:r>
              <w:rPr>
                <w:lang w:val="en-US"/>
              </w:rPr>
              <w:t xml:space="preserve">GAN Service Zone Information </w:t>
            </w:r>
          </w:p>
        </w:tc>
        <w:tc>
          <w:tcPr>
            <w:tcW w:w="2319"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GAN Service Zone Information</w:t>
              <w:br/>
              <w:t>11.2.62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O</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5-133</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550" w:type="dxa"/>
            <w:tcBorders>
              <w:top w:val="single" w:sz="6" w:space="0" w:color="000000"/>
              <w:left w:val="single" w:sz="4" w:space="0" w:color="000000"/>
              <w:bottom w:val="single" w:sz="6" w:space="0" w:color="000000"/>
              <w:right w:val="single" w:sz="6" w:space="0" w:color="000000"/>
            </w:tcBorders>
          </w:tcPr>
          <w:p>
            <w:pPr>
              <w:pStyle w:val="TAC"/>
              <w:rPr/>
            </w:pPr>
            <w:r>
              <w:rPr/>
              <w:t>67</w:t>
            </w:r>
          </w:p>
        </w:tc>
        <w:tc>
          <w:tcPr>
            <w:tcW w:w="2007" w:type="dxa"/>
            <w:tcBorders>
              <w:top w:val="single" w:sz="6" w:space="0" w:color="000000"/>
              <w:left w:val="single" w:sz="6" w:space="0" w:color="000000"/>
              <w:bottom w:val="single" w:sz="6" w:space="0" w:color="000000"/>
              <w:right w:val="single" w:sz="6" w:space="0" w:color="000000"/>
            </w:tcBorders>
          </w:tcPr>
          <w:p>
            <w:pPr>
              <w:pStyle w:val="TAL"/>
              <w:rPr/>
            </w:pPr>
            <w:r>
              <w:rPr/>
              <w:t>Serving GANC table indicator</w:t>
            </w:r>
          </w:p>
        </w:tc>
        <w:tc>
          <w:tcPr>
            <w:tcW w:w="2319" w:type="dxa"/>
            <w:tcBorders>
              <w:top w:val="single" w:sz="6" w:space="0" w:color="000000"/>
              <w:left w:val="single" w:sz="6" w:space="0" w:color="000000"/>
              <w:bottom w:val="single" w:sz="6" w:space="0" w:color="000000"/>
              <w:right w:val="single" w:sz="6" w:space="0" w:color="000000"/>
            </w:tcBorders>
          </w:tcPr>
          <w:p>
            <w:pPr>
              <w:pStyle w:val="TAL"/>
              <w:rPr/>
            </w:pPr>
            <w:r>
              <w:rPr>
                <w:bCs/>
              </w:rPr>
              <w:t>Serving GANC table</w:t>
            </w:r>
            <w:r>
              <w:rPr/>
              <w:t xml:space="preserve"> </w:t>
            </w:r>
            <w:r>
              <w:rPr>
                <w:bCs/>
              </w:rPr>
              <w:t>indicator</w:t>
              <w:br/>
              <w:t>11.2.67</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50" w:type="dxa"/>
            <w:tcBorders>
              <w:top w:val="single" w:sz="6" w:space="0" w:color="000000"/>
              <w:left w:val="single" w:sz="4" w:space="0" w:color="000000"/>
              <w:bottom w:val="single" w:sz="6" w:space="0" w:color="000000"/>
              <w:right w:val="single" w:sz="6" w:space="0" w:color="000000"/>
            </w:tcBorders>
          </w:tcPr>
          <w:p>
            <w:pPr>
              <w:pStyle w:val="TAC"/>
              <w:rPr>
                <w:lang w:val="sv-SE"/>
              </w:rPr>
            </w:pPr>
            <w:r>
              <w:rPr>
                <w:lang w:val="sv-SE"/>
              </w:rPr>
              <w:t>112</w:t>
            </w:r>
          </w:p>
        </w:tc>
        <w:tc>
          <w:tcPr>
            <w:tcW w:w="2007" w:type="dxa"/>
            <w:tcBorders>
              <w:top w:val="single" w:sz="6" w:space="0" w:color="000000"/>
              <w:left w:val="single" w:sz="6" w:space="0" w:color="000000"/>
              <w:bottom w:val="single" w:sz="6" w:space="0" w:color="000000"/>
              <w:right w:val="single" w:sz="6" w:space="0" w:color="000000"/>
            </w:tcBorders>
          </w:tcPr>
          <w:p>
            <w:pPr>
              <w:pStyle w:val="TAL"/>
              <w:rPr/>
            </w:pPr>
            <w:r>
              <w:rPr>
                <w:lang w:val="sv-SE"/>
              </w:rPr>
              <w:t>TU4004</w:t>
            </w:r>
            <w:r>
              <w:rPr>
                <w:bCs/>
                <w:lang w:val="sv-SE"/>
              </w:rPr>
              <w:t xml:space="preserve"> Timer</w:t>
            </w:r>
          </w:p>
        </w:tc>
        <w:tc>
          <w:tcPr>
            <w:tcW w:w="2319" w:type="dxa"/>
            <w:tcBorders>
              <w:top w:val="single" w:sz="6" w:space="0" w:color="000000"/>
              <w:left w:val="single" w:sz="6" w:space="0" w:color="000000"/>
              <w:bottom w:val="single" w:sz="6" w:space="0" w:color="000000"/>
              <w:right w:val="single" w:sz="6" w:space="0" w:color="000000"/>
            </w:tcBorders>
          </w:tcPr>
          <w:p>
            <w:pPr>
              <w:pStyle w:val="TAL"/>
              <w:rPr/>
            </w:pPr>
            <w:r>
              <w:rPr>
                <w:bCs/>
                <w:lang w:val="sv-SE"/>
              </w:rPr>
              <w:t xml:space="preserve">TU4004 </w:t>
            </w:r>
            <w:r>
              <w:rPr>
                <w:lang w:val="sv-SE"/>
              </w:rPr>
              <w:t>Timer</w:t>
            </w:r>
            <w:r>
              <w:rPr>
                <w:bCs/>
                <w:lang w:val="sv-SE"/>
              </w:rPr>
              <w:br/>
              <w:t>11.2.78</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C</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3</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50" w:type="dxa"/>
            <w:tcBorders>
              <w:top w:val="single" w:sz="6" w:space="0" w:color="000000"/>
              <w:left w:val="single" w:sz="4" w:space="0" w:color="000000"/>
              <w:bottom w:val="single" w:sz="6" w:space="0" w:color="000000"/>
              <w:right w:val="single" w:sz="6" w:space="0" w:color="000000"/>
            </w:tcBorders>
          </w:tcPr>
          <w:p>
            <w:pPr>
              <w:pStyle w:val="TAC"/>
              <w:rPr>
                <w:lang w:val="sv-SE"/>
              </w:rPr>
            </w:pPr>
            <w:r>
              <w:rPr>
                <w:lang w:val="sv-SE"/>
              </w:rPr>
              <w:t>79</w:t>
            </w:r>
          </w:p>
        </w:tc>
        <w:tc>
          <w:tcPr>
            <w:tcW w:w="2007" w:type="dxa"/>
            <w:tcBorders>
              <w:top w:val="single" w:sz="6" w:space="0" w:color="000000"/>
              <w:left w:val="single" w:sz="6" w:space="0" w:color="000000"/>
              <w:bottom w:val="single" w:sz="6" w:space="0" w:color="000000"/>
              <w:right w:val="single" w:sz="6" w:space="0" w:color="000000"/>
            </w:tcBorders>
          </w:tcPr>
          <w:p>
            <w:pPr>
              <w:pStyle w:val="TAL"/>
              <w:rPr>
                <w:lang w:val="sv-SE"/>
              </w:rPr>
            </w:pPr>
            <w:r>
              <w:rPr>
                <w:lang w:val="sv-SE"/>
              </w:rPr>
              <w:t>GAN Mode Indicator</w:t>
            </w:r>
          </w:p>
        </w:tc>
        <w:tc>
          <w:tcPr>
            <w:tcW w:w="2319" w:type="dxa"/>
            <w:tcBorders>
              <w:top w:val="single" w:sz="6" w:space="0" w:color="000000"/>
              <w:left w:val="single" w:sz="6" w:space="0" w:color="000000"/>
              <w:bottom w:val="single" w:sz="6" w:space="0" w:color="000000"/>
              <w:right w:val="single" w:sz="6" w:space="0" w:color="000000"/>
            </w:tcBorders>
          </w:tcPr>
          <w:p>
            <w:pPr>
              <w:pStyle w:val="TAL"/>
              <w:rPr>
                <w:lang w:val="sv-SE"/>
              </w:rPr>
            </w:pPr>
            <w:r>
              <w:rPr>
                <w:bCs/>
                <w:lang w:val="sv-SE"/>
              </w:rPr>
              <w:t>GAN Mode Indicator</w:t>
              <w:br/>
              <w:t>11.2.79</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O</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3</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50" w:type="dxa"/>
            <w:tcBorders>
              <w:top w:val="single" w:sz="6" w:space="0" w:color="000000"/>
              <w:left w:val="single" w:sz="4" w:space="0" w:color="000000"/>
              <w:bottom w:val="single" w:sz="4" w:space="0" w:color="000000"/>
              <w:right w:val="single" w:sz="6" w:space="0" w:color="000000"/>
            </w:tcBorders>
          </w:tcPr>
          <w:p>
            <w:pPr>
              <w:pStyle w:val="TAC"/>
              <w:rPr>
                <w:lang w:val="sv-SE"/>
              </w:rPr>
            </w:pPr>
            <w:r>
              <w:rPr>
                <w:lang w:val="sv-SE"/>
              </w:rPr>
              <w:t>81</w:t>
            </w:r>
          </w:p>
        </w:tc>
        <w:tc>
          <w:tcPr>
            <w:tcW w:w="2007" w:type="dxa"/>
            <w:tcBorders>
              <w:top w:val="single" w:sz="6" w:space="0" w:color="000000"/>
              <w:left w:val="single" w:sz="6" w:space="0" w:color="000000"/>
              <w:bottom w:val="single" w:sz="4" w:space="0" w:color="000000"/>
              <w:right w:val="single" w:sz="6" w:space="0" w:color="000000"/>
            </w:tcBorders>
          </w:tcPr>
          <w:p>
            <w:pPr>
              <w:pStyle w:val="TAL"/>
              <w:rPr/>
            </w:pPr>
            <w:r>
              <w:rPr>
                <w:lang w:val="fr-FR"/>
              </w:rPr>
              <w:t>GAN Iu Mode</w:t>
              <w:br/>
              <w:t>Cell Description</w:t>
            </w:r>
          </w:p>
        </w:tc>
        <w:tc>
          <w:tcPr>
            <w:tcW w:w="2319" w:type="dxa"/>
            <w:tcBorders>
              <w:top w:val="single" w:sz="6" w:space="0" w:color="000000"/>
              <w:left w:val="single" w:sz="6" w:space="0" w:color="000000"/>
              <w:bottom w:val="single" w:sz="4" w:space="0" w:color="000000"/>
              <w:right w:val="single" w:sz="6" w:space="0" w:color="000000"/>
            </w:tcBorders>
          </w:tcPr>
          <w:p>
            <w:pPr>
              <w:pStyle w:val="TAL"/>
              <w:rPr>
                <w:lang w:val="fr-FR"/>
              </w:rPr>
            </w:pPr>
            <w:r>
              <w:rPr>
                <w:bCs/>
                <w:lang w:val="fr-FR"/>
              </w:rPr>
              <w:t>GAN Iu Mode</w:t>
              <w:br/>
              <w:t>Cell Description</w:t>
              <w:br/>
              <w:t>11.2.81</w:t>
            </w:r>
          </w:p>
        </w:tc>
        <w:tc>
          <w:tcPr>
            <w:tcW w:w="1134" w:type="dxa"/>
            <w:tcBorders>
              <w:top w:val="single" w:sz="6" w:space="0" w:color="000000"/>
              <w:left w:val="single" w:sz="6" w:space="0" w:color="000000"/>
              <w:bottom w:val="single" w:sz="4" w:space="0" w:color="000000"/>
              <w:right w:val="single" w:sz="6" w:space="0" w:color="000000"/>
            </w:tcBorders>
          </w:tcPr>
          <w:p>
            <w:pPr>
              <w:pStyle w:val="TAC"/>
              <w:rPr>
                <w:lang w:val="sv-SE"/>
              </w:rPr>
            </w:pPr>
            <w:r>
              <w:rPr>
                <w:lang w:val="sv-SE"/>
              </w:rPr>
              <w:t>O</w:t>
            </w:r>
          </w:p>
        </w:tc>
        <w:tc>
          <w:tcPr>
            <w:tcW w:w="850"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TLV</w:t>
            </w:r>
          </w:p>
        </w:tc>
        <w:tc>
          <w:tcPr>
            <w:tcW w:w="992"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6</w:t>
            </w:r>
          </w:p>
        </w:tc>
        <w:tc>
          <w:tcPr>
            <w:tcW w:w="709"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07" w:type="dxa"/>
            <w:tcBorders>
              <w:top w:val="single" w:sz="6" w:space="0" w:color="000000"/>
              <w:left w:val="single" w:sz="6" w:space="0" w:color="000000"/>
              <w:bottom w:val="single" w:sz="4" w:space="0" w:color="000000"/>
              <w:right w:val="single" w:sz="4" w:space="0" w:color="000000"/>
            </w:tcBorders>
          </w:tcPr>
          <w:p>
            <w:pPr>
              <w:pStyle w:val="TAC"/>
              <w:snapToGrid w:val="false"/>
              <w:rPr/>
            </w:pPr>
            <w:r>
              <w:rPr/>
            </w:r>
          </w:p>
        </w:tc>
      </w:tr>
      <w:tr>
        <w:trPr/>
        <w:tc>
          <w:tcPr>
            <w:tcW w:w="550" w:type="dxa"/>
            <w:tcBorders>
              <w:top w:val="single" w:sz="6" w:space="0" w:color="000000"/>
              <w:left w:val="single" w:sz="4" w:space="0" w:color="000000"/>
              <w:bottom w:val="single" w:sz="4" w:space="0" w:color="000000"/>
              <w:right w:val="single" w:sz="6" w:space="0" w:color="000000"/>
            </w:tcBorders>
          </w:tcPr>
          <w:p>
            <w:pPr>
              <w:pStyle w:val="TAC"/>
              <w:rPr>
                <w:lang w:val="sv-SE"/>
              </w:rPr>
            </w:pPr>
            <w:r>
              <w:rPr>
                <w:lang w:val="sv-SE"/>
              </w:rPr>
              <w:t>129</w:t>
            </w:r>
          </w:p>
        </w:tc>
        <w:tc>
          <w:tcPr>
            <w:tcW w:w="2007" w:type="dxa"/>
            <w:tcBorders>
              <w:top w:val="single" w:sz="6" w:space="0" w:color="000000"/>
              <w:left w:val="single" w:sz="6" w:space="0" w:color="000000"/>
              <w:bottom w:val="single" w:sz="4" w:space="0" w:color="000000"/>
              <w:right w:val="single" w:sz="6" w:space="0" w:color="000000"/>
            </w:tcBorders>
          </w:tcPr>
          <w:p>
            <w:pPr>
              <w:pStyle w:val="TAL"/>
              <w:rPr/>
            </w:pPr>
            <w:r>
              <w:rPr>
                <w:lang w:val="fr-FR"/>
              </w:rPr>
              <w:t>Handover Reporting Control</w:t>
            </w:r>
          </w:p>
        </w:tc>
        <w:tc>
          <w:tcPr>
            <w:tcW w:w="2319" w:type="dxa"/>
            <w:tcBorders>
              <w:top w:val="single" w:sz="6" w:space="0" w:color="000000"/>
              <w:left w:val="single" w:sz="6" w:space="0" w:color="000000"/>
              <w:bottom w:val="single" w:sz="4" w:space="0" w:color="000000"/>
              <w:right w:val="single" w:sz="6" w:space="0" w:color="000000"/>
            </w:tcBorders>
          </w:tcPr>
          <w:p>
            <w:pPr>
              <w:pStyle w:val="TAL"/>
              <w:rPr>
                <w:bCs/>
                <w:lang w:val="fr-FR"/>
              </w:rPr>
            </w:pPr>
            <w:r>
              <w:rPr>
                <w:bCs/>
                <w:lang w:val="fr-FR"/>
              </w:rPr>
              <w:t>Handover Reporting Control 11.2.113</w:t>
            </w:r>
          </w:p>
        </w:tc>
        <w:tc>
          <w:tcPr>
            <w:tcW w:w="1134" w:type="dxa"/>
            <w:tcBorders>
              <w:top w:val="single" w:sz="6" w:space="0" w:color="000000"/>
              <w:left w:val="single" w:sz="6" w:space="0" w:color="000000"/>
              <w:bottom w:val="single" w:sz="4" w:space="0" w:color="000000"/>
              <w:right w:val="single" w:sz="6" w:space="0" w:color="000000"/>
            </w:tcBorders>
          </w:tcPr>
          <w:p>
            <w:pPr>
              <w:pStyle w:val="TAC"/>
              <w:rPr>
                <w:lang w:val="sv-SE"/>
              </w:rPr>
            </w:pPr>
            <w:r>
              <w:rPr>
                <w:lang w:val="sv-SE"/>
              </w:rPr>
              <w:t>O</w:t>
            </w:r>
          </w:p>
        </w:tc>
        <w:tc>
          <w:tcPr>
            <w:tcW w:w="850"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TLV</w:t>
            </w:r>
          </w:p>
        </w:tc>
        <w:tc>
          <w:tcPr>
            <w:tcW w:w="992"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4</w:t>
            </w:r>
          </w:p>
        </w:tc>
        <w:tc>
          <w:tcPr>
            <w:tcW w:w="709"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07" w:type="dxa"/>
            <w:tcBorders>
              <w:top w:val="single" w:sz="6" w:space="0" w:color="000000"/>
              <w:left w:val="single" w:sz="6" w:space="0" w:color="000000"/>
              <w:bottom w:val="single" w:sz="4" w:space="0" w:color="000000"/>
              <w:right w:val="single" w:sz="4" w:space="0" w:color="000000"/>
            </w:tcBorders>
          </w:tcPr>
          <w:p>
            <w:pPr>
              <w:pStyle w:val="TAC"/>
              <w:snapToGrid w:val="false"/>
              <w:rPr/>
            </w:pPr>
            <w:r>
              <w:rPr/>
            </w:r>
          </w:p>
        </w:tc>
      </w:tr>
    </w:tbl>
    <w:p>
      <w:pPr>
        <w:pStyle w:val="Normal"/>
        <w:rPr>
          <w:lang w:val="en-US"/>
        </w:rPr>
      </w:pPr>
      <w:r>
        <w:rPr>
          <w:lang w:val="en-US"/>
        </w:rPr>
      </w:r>
    </w:p>
    <w:p>
      <w:pPr>
        <w:pStyle w:val="Heading4"/>
        <w:ind w:left="1418" w:hanging="1418"/>
        <w:rPr>
          <w:lang w:val="en-US"/>
        </w:rPr>
      </w:pPr>
      <w:bookmarkStart w:id="412" w:name="__RefHeading___Toc517982733"/>
      <w:bookmarkEnd w:id="412"/>
      <w:r>
        <w:rPr>
          <w:lang w:val="en-US"/>
        </w:rPr>
        <w:t>10.1.6.1</w:t>
        <w:tab/>
        <w:t>TU4001 and TU4003</w:t>
      </w:r>
    </w:p>
    <w:p>
      <w:pPr>
        <w:pStyle w:val="Normal"/>
        <w:rPr/>
      </w:pPr>
      <w:r>
        <w:rPr>
          <w:lang w:val="en-US"/>
        </w:rPr>
        <w:t>These information elements are included in the message, if GPRS is supported by the GANC.</w:t>
      </w:r>
    </w:p>
    <w:p>
      <w:pPr>
        <w:pStyle w:val="Heading4"/>
        <w:ind w:left="1418" w:hanging="1418"/>
        <w:rPr/>
      </w:pPr>
      <w:bookmarkStart w:id="413" w:name="__RefHeading___Toc517982734"/>
      <w:bookmarkEnd w:id="413"/>
      <w:r>
        <w:rPr/>
        <w:t>10.1.6.2</w:t>
        <w:tab/>
        <w:t>GAN Service Zone Information</w:t>
      </w:r>
    </w:p>
    <w:p>
      <w:pPr>
        <w:pStyle w:val="Normal"/>
        <w:rPr/>
      </w:pPr>
      <w:r>
        <w:rPr>
          <w:lang w:val="en-US"/>
        </w:rPr>
        <w:t xml:space="preserve">This information element is included by the HPLMN, if the network is configured with GAN Service Zone information. </w:t>
      </w:r>
    </w:p>
    <w:p>
      <w:pPr>
        <w:pStyle w:val="Heading4"/>
        <w:ind w:left="1418" w:hanging="1418"/>
        <w:rPr/>
      </w:pPr>
      <w:bookmarkStart w:id="414" w:name="__RefHeading___Toc517982735"/>
      <w:bookmarkEnd w:id="414"/>
      <w:r>
        <w:rPr/>
        <w:t>10.1.6.3</w:t>
        <w:tab/>
        <w:t>Serving GANC Table Indicator</w:t>
      </w:r>
    </w:p>
    <w:p>
      <w:pPr>
        <w:pStyle w:val="Normal"/>
        <w:rPr/>
      </w:pPr>
      <w:r>
        <w:rPr>
          <w:lang w:val="en-US"/>
        </w:rPr>
        <w:t>The optional IE Serving GANC Table Indicator shall be included when the GA-RC REGISTRATION ACCEPT is sent from the Default GANC.</w:t>
      </w:r>
    </w:p>
    <w:p>
      <w:pPr>
        <w:pStyle w:val="NO"/>
        <w:rPr>
          <w:lang w:val="en-US"/>
        </w:rPr>
      </w:pPr>
      <w:r>
        <w:rPr>
          <w:lang w:val="en-US"/>
        </w:rPr>
        <w:t>NOTE:</w:t>
        <w:tab/>
        <w:t>the GANC knows from the presence of IE Registration Indicators in GA-RC REGISTER REQUEST, whether it is the Default GANC.</w:t>
      </w:r>
    </w:p>
    <w:p>
      <w:pPr>
        <w:pStyle w:val="Heading4"/>
        <w:ind w:left="1418" w:hanging="1418"/>
        <w:rPr>
          <w:lang w:val="en-US"/>
        </w:rPr>
      </w:pPr>
      <w:bookmarkStart w:id="415" w:name="__RefHeading___Toc517982736"/>
      <w:bookmarkEnd w:id="415"/>
      <w:r>
        <w:rPr>
          <w:lang w:val="en-US"/>
        </w:rPr>
        <w:t>10.1.6.4</w:t>
        <w:tab/>
        <w:t>GAN Band</w:t>
      </w:r>
    </w:p>
    <w:p>
      <w:pPr>
        <w:pStyle w:val="Normal"/>
        <w:rPr/>
      </w:pPr>
      <w:r>
        <w:rPr>
          <w:lang w:val="en-US"/>
        </w:rPr>
        <w:t>This information element is applicable if and only if the MS is directed to operate in GAN A/Gb mode; otherwise, the contents of this IE shall be disregarded.</w:t>
      </w:r>
    </w:p>
    <w:p>
      <w:pPr>
        <w:pStyle w:val="Heading4"/>
        <w:ind w:left="1418" w:hanging="1418"/>
        <w:rPr>
          <w:lang w:val="en-US"/>
        </w:rPr>
      </w:pPr>
      <w:bookmarkStart w:id="416" w:name="__RefHeading___Toc517982737"/>
      <w:bookmarkEnd w:id="416"/>
      <w:r>
        <w:rPr>
          <w:lang w:val="en-US"/>
        </w:rPr>
        <w:t>10.1.6.5</w:t>
        <w:tab/>
      </w:r>
      <w:r>
        <w:rPr>
          <w:bCs/>
          <w:lang w:val="en-US"/>
        </w:rPr>
        <w:t>TU4004 Timer</w:t>
      </w:r>
    </w:p>
    <w:p>
      <w:pPr>
        <w:pStyle w:val="Normal"/>
        <w:rPr/>
      </w:pPr>
      <w:r>
        <w:rPr>
          <w:lang w:val="en-US"/>
        </w:rPr>
        <w:t>This information element shall be included if the IE "GANC Control Channel Description" indicates that the GANC supports PS handover.</w:t>
      </w:r>
    </w:p>
    <w:p>
      <w:pPr>
        <w:pStyle w:val="Heading4"/>
        <w:ind w:left="1418" w:hanging="1418"/>
        <w:rPr>
          <w:lang w:val="en-US"/>
        </w:rPr>
      </w:pPr>
      <w:bookmarkStart w:id="417" w:name="__RefHeading___Toc517982738"/>
      <w:bookmarkEnd w:id="417"/>
      <w:r>
        <w:rPr>
          <w:lang w:val="en-US"/>
        </w:rPr>
        <w:t>10.1.6.6</w:t>
        <w:tab/>
      </w:r>
      <w:r>
        <w:rPr>
          <w:bCs/>
          <w:lang w:val="en-US"/>
        </w:rPr>
        <w:t>GAN Mode Indicator</w:t>
      </w:r>
    </w:p>
    <w:p>
      <w:pPr>
        <w:pStyle w:val="Normal"/>
        <w:rPr/>
      </w:pPr>
      <w:r>
        <w:rPr>
          <w:lang w:val="en-US"/>
        </w:rPr>
        <w:t>This information element shall be included if the IE "GAN Classmark" received by the GANC in the GA-RC REGISTER REQUEST message included the GAN Mode Support Indicator field with value other than 'Unspecified'.</w:t>
      </w:r>
    </w:p>
    <w:p>
      <w:pPr>
        <w:pStyle w:val="Heading4"/>
        <w:ind w:left="1418" w:hanging="1418"/>
        <w:rPr>
          <w:lang w:val="en-US"/>
        </w:rPr>
      </w:pPr>
      <w:bookmarkStart w:id="418" w:name="__RefHeading___Toc517982739"/>
      <w:bookmarkEnd w:id="418"/>
      <w:r>
        <w:rPr>
          <w:lang w:val="en-US"/>
        </w:rPr>
        <w:t>10.1.6.7</w:t>
        <w:tab/>
      </w:r>
      <w:r>
        <w:rPr>
          <w:bCs/>
          <w:lang w:val="en-US"/>
        </w:rPr>
        <w:t>GAN Cell Description</w:t>
      </w:r>
    </w:p>
    <w:p>
      <w:pPr>
        <w:pStyle w:val="Normal"/>
        <w:rPr/>
      </w:pPr>
      <w:r>
        <w:rPr>
          <w:lang w:val="en-US"/>
        </w:rPr>
        <w:t>This information element may be included if the IE "GAN Mode Indicator" is included and has value 'The MS shall operate in GAN A/Gb mode' or if the IE "GAN Mode Indicator" is not included.</w:t>
      </w:r>
    </w:p>
    <w:p>
      <w:pPr>
        <w:pStyle w:val="Heading4"/>
        <w:ind w:left="1418" w:hanging="1418"/>
        <w:rPr>
          <w:lang w:val="en-US"/>
        </w:rPr>
      </w:pPr>
      <w:bookmarkStart w:id="419" w:name="__RefHeading___Toc517982740"/>
      <w:bookmarkEnd w:id="419"/>
      <w:r>
        <w:rPr>
          <w:lang w:val="en-US"/>
        </w:rPr>
        <w:t>10.1.6.8</w:t>
        <w:tab/>
      </w:r>
      <w:r>
        <w:rPr>
          <w:bCs/>
          <w:lang w:val="en-US"/>
        </w:rPr>
        <w:t>GAN Iu Mode Cell Description</w:t>
      </w:r>
    </w:p>
    <w:p>
      <w:pPr>
        <w:pStyle w:val="Normal"/>
        <w:rPr/>
      </w:pPr>
      <w:r>
        <w:rPr>
          <w:lang w:val="en-US"/>
        </w:rPr>
        <w:t>This information element may be included if the IE "GAN Mode Indicator" is included and has value 'The MS shall operate in GAN Iu mode'.</w:t>
      </w:r>
    </w:p>
    <w:p>
      <w:pPr>
        <w:pStyle w:val="Heading3"/>
        <w:rPr>
          <w:lang w:val="en-US"/>
        </w:rPr>
      </w:pPr>
      <w:bookmarkStart w:id="420" w:name="__RefHeading___Toc517982741"/>
      <w:bookmarkEnd w:id="420"/>
      <w:r>
        <w:rPr>
          <w:lang w:val="en-US"/>
        </w:rPr>
        <w:t>10.1.7</w:t>
        <w:tab/>
        <w:t>GA-RC REGISTER REDIRECT</w:t>
      </w:r>
    </w:p>
    <w:p>
      <w:pPr>
        <w:pStyle w:val="Normal"/>
        <w:rPr/>
      </w:pPr>
      <w:r>
        <w:rPr>
          <w:lang w:val="en-US"/>
        </w:rPr>
        <w:t>The GANC may use this message to redirect the MS to another GANC. In this case the message will contain the Serving GANC-SEGW and Serving GANC information. The message may also contain information about one or more PLMN identities where the MS may be served while in GAN coverage.</w:t>
      </w:r>
    </w:p>
    <w:p>
      <w:pPr>
        <w:pStyle w:val="EX"/>
        <w:rPr>
          <w:lang w:val="en-US"/>
        </w:rPr>
      </w:pPr>
      <w:r>
        <w:rPr>
          <w:lang w:val="en-US"/>
        </w:rPr>
        <w:t>Direction:</w:t>
        <w:tab/>
        <w:t>GANC to MS</w:t>
      </w:r>
    </w:p>
    <w:p>
      <w:pPr>
        <w:pStyle w:val="TH"/>
        <w:rPr/>
      </w:pPr>
      <w:r>
        <w:rPr>
          <w:rFonts w:cs="Arial"/>
          <w:bCs/>
          <w:lang w:val="en-US"/>
        </w:rPr>
        <w:t>Table 10.1.7.1: GA-RC REGISTER REDIR</w:t>
      </w:r>
      <w:r>
        <w:rPr/>
        <w:t>ECT message content</w:t>
      </w:r>
    </w:p>
    <w:tbl>
      <w:tblPr>
        <w:tblW w:w="9702" w:type="dxa"/>
        <w:jc w:val="center"/>
        <w:tblInd w:w="0" w:type="dxa"/>
        <w:tblLayout w:type="fixed"/>
        <w:tblCellMar>
          <w:top w:w="0" w:type="dxa"/>
          <w:left w:w="108" w:type="dxa"/>
          <w:bottom w:w="0" w:type="dxa"/>
          <w:right w:w="108" w:type="dxa"/>
        </w:tblCellMar>
      </w:tblPr>
      <w:tblGrid>
        <w:gridCol w:w="740"/>
        <w:gridCol w:w="2080"/>
        <w:gridCol w:w="2173"/>
        <w:gridCol w:w="1134"/>
        <w:gridCol w:w="850"/>
        <w:gridCol w:w="992"/>
        <w:gridCol w:w="709"/>
        <w:gridCol w:w="1024"/>
      </w:tblGrid>
      <w:tr>
        <w:trPr/>
        <w:tc>
          <w:tcPr>
            <w:tcW w:w="740" w:type="dxa"/>
            <w:tcBorders>
              <w:top w:val="single" w:sz="4" w:space="0" w:color="000000"/>
              <w:left w:val="single" w:sz="4" w:space="0" w:color="000000"/>
              <w:bottom w:val="single" w:sz="6" w:space="0" w:color="000000"/>
              <w:right w:val="single" w:sz="6" w:space="0" w:color="000000"/>
            </w:tcBorders>
            <w:shd w:fill="FFFFFF" w:val="clear"/>
          </w:tcPr>
          <w:p>
            <w:pPr>
              <w:pStyle w:val="TAH"/>
              <w:rPr>
                <w:lang w:val="en-US"/>
              </w:rPr>
            </w:pPr>
            <w:r>
              <w:rPr>
                <w:lang w:val="en-US"/>
              </w:rPr>
              <w:t>IEI</w:t>
            </w:r>
          </w:p>
        </w:tc>
        <w:tc>
          <w:tcPr>
            <w:tcW w:w="2080"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Information Element</w:t>
            </w:r>
          </w:p>
        </w:tc>
        <w:tc>
          <w:tcPr>
            <w:tcW w:w="2173"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Type/Reference</w:t>
            </w:r>
          </w:p>
        </w:tc>
        <w:tc>
          <w:tcPr>
            <w:tcW w:w="113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Presence</w:t>
            </w:r>
          </w:p>
        </w:tc>
        <w:tc>
          <w:tcPr>
            <w:tcW w:w="850"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lang w:val="en-US"/>
              </w:rPr>
              <w:t>Format</w:t>
            </w:r>
          </w:p>
        </w:tc>
        <w:tc>
          <w:tcPr>
            <w:tcW w:w="992"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Length</w:t>
            </w:r>
          </w:p>
        </w:tc>
        <w:tc>
          <w:tcPr>
            <w:tcW w:w="709"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Value</w:t>
            </w:r>
          </w:p>
        </w:tc>
        <w:tc>
          <w:tcPr>
            <w:tcW w:w="1024" w:type="dxa"/>
            <w:tcBorders>
              <w:top w:val="single" w:sz="4" w:space="0" w:color="000000"/>
              <w:left w:val="single" w:sz="6" w:space="0" w:color="000000"/>
              <w:bottom w:val="single" w:sz="6" w:space="0" w:color="000000"/>
              <w:right w:val="single" w:sz="4" w:space="0" w:color="000000"/>
            </w:tcBorders>
            <w:shd w:fill="FFFFFF" w:val="clear"/>
          </w:tcPr>
          <w:p>
            <w:pPr>
              <w:pStyle w:val="TAH"/>
              <w:rPr>
                <w:lang w:val="en-US"/>
              </w:rPr>
            </w:pPr>
            <w:r>
              <w:rPr>
                <w:lang w:val="en-US"/>
              </w:rPr>
              <w:t>Notes</w:t>
            </w:r>
          </w:p>
        </w:tc>
      </w:tr>
      <w:tr>
        <w:trPr/>
        <w:tc>
          <w:tcPr>
            <w:tcW w:w="740" w:type="dxa"/>
            <w:tcBorders>
              <w:top w:val="single" w:sz="6" w:space="0" w:color="000000"/>
              <w:left w:val="single" w:sz="4" w:space="0" w:color="000000"/>
              <w:bottom w:val="single" w:sz="6" w:space="0" w:color="000000"/>
              <w:right w:val="single" w:sz="6" w:space="0" w:color="000000"/>
            </w:tcBorders>
          </w:tcPr>
          <w:p>
            <w:pPr>
              <w:pStyle w:val="TAC"/>
              <w:snapToGrid w:val="false"/>
              <w:rPr>
                <w:lang w:val="en-US"/>
              </w:rPr>
            </w:pPr>
            <w:r>
              <w:rPr>
                <w:lang w:val="en-US"/>
              </w:rPr>
            </w:r>
          </w:p>
        </w:tc>
        <w:tc>
          <w:tcPr>
            <w:tcW w:w="2080"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Length Indicator</w:t>
            </w:r>
          </w:p>
        </w:tc>
        <w:tc>
          <w:tcPr>
            <w:tcW w:w="2173" w:type="dxa"/>
            <w:tcBorders>
              <w:top w:val="single" w:sz="6" w:space="0" w:color="000000"/>
              <w:left w:val="single" w:sz="6" w:space="0" w:color="000000"/>
              <w:bottom w:val="single" w:sz="6" w:space="0" w:color="000000"/>
              <w:right w:val="single" w:sz="6" w:space="0" w:color="000000"/>
            </w:tcBorders>
          </w:tcPr>
          <w:p>
            <w:pPr>
              <w:pStyle w:val="TAL"/>
              <w:rPr/>
            </w:pPr>
            <w:r>
              <w:rPr>
                <w:bCs/>
                <w:lang w:val="en-US"/>
              </w:rPr>
              <w:t>Length Indicator</w:t>
              <w:br/>
            </w:r>
            <w:r>
              <w:rPr>
                <w:lang w:val="en-US"/>
              </w:rPr>
              <w:t>11.1.1.1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1024"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740" w:type="dxa"/>
            <w:tcBorders>
              <w:top w:val="single" w:sz="6" w:space="0" w:color="000000"/>
              <w:left w:val="single" w:sz="4" w:space="0" w:color="000000"/>
              <w:bottom w:val="single" w:sz="6" w:space="0" w:color="000000"/>
              <w:right w:val="single" w:sz="6" w:space="0" w:color="000000"/>
            </w:tcBorders>
          </w:tcPr>
          <w:p>
            <w:pPr>
              <w:pStyle w:val="TAC"/>
              <w:snapToGrid w:val="false"/>
              <w:rPr>
                <w:lang w:val="en-US"/>
              </w:rPr>
            </w:pPr>
            <w:r>
              <w:rPr>
                <w:lang w:val="en-US"/>
              </w:rPr>
            </w:r>
          </w:p>
        </w:tc>
        <w:tc>
          <w:tcPr>
            <w:tcW w:w="2080" w:type="dxa"/>
            <w:tcBorders>
              <w:top w:val="single" w:sz="6" w:space="0" w:color="000000"/>
              <w:left w:val="single" w:sz="6" w:space="0" w:color="000000"/>
              <w:bottom w:val="single" w:sz="6" w:space="0" w:color="000000"/>
              <w:right w:val="single" w:sz="6" w:space="0" w:color="000000"/>
            </w:tcBorders>
          </w:tcPr>
          <w:p>
            <w:pPr>
              <w:pStyle w:val="TAL"/>
              <w:rPr/>
            </w:pPr>
            <w:r>
              <w:rPr>
                <w:lang w:val="en-US"/>
              </w:rPr>
              <w:t>GA</w:t>
            </w:r>
            <w:r>
              <w:rPr/>
              <w:t>-RC</w:t>
            </w:r>
            <w:r>
              <w:rPr>
                <w:lang w:val="en-US"/>
              </w:rPr>
              <w:t xml:space="preserve"> Protocol Discriminator</w:t>
            </w:r>
          </w:p>
        </w:tc>
        <w:tc>
          <w:tcPr>
            <w:tcW w:w="2173"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Protocol Discriminator</w:t>
              <w:br/>
              <w:t>11.1.1.2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709" w:type="dxa"/>
            <w:tcBorders>
              <w:top w:val="single" w:sz="6" w:space="0" w:color="000000"/>
              <w:left w:val="single" w:sz="6" w:space="0" w:color="000000"/>
              <w:bottom w:val="single" w:sz="6" w:space="0" w:color="000000"/>
              <w:right w:val="single" w:sz="6" w:space="0" w:color="000000"/>
            </w:tcBorders>
          </w:tcPr>
          <w:p>
            <w:pPr>
              <w:pStyle w:val="TAC"/>
              <w:rPr>
                <w:bCs/>
                <w:lang w:val="en-US"/>
              </w:rPr>
            </w:pPr>
            <w:r>
              <w:rPr/>
              <w:t>0000</w:t>
            </w:r>
          </w:p>
        </w:tc>
        <w:tc>
          <w:tcPr>
            <w:tcW w:w="1024" w:type="dxa"/>
            <w:tcBorders>
              <w:top w:val="single" w:sz="6" w:space="0" w:color="000000"/>
              <w:left w:val="single" w:sz="6" w:space="0" w:color="000000"/>
              <w:bottom w:val="single" w:sz="6" w:space="0" w:color="000000"/>
              <w:right w:val="single" w:sz="4" w:space="0" w:color="000000"/>
            </w:tcBorders>
          </w:tcPr>
          <w:p>
            <w:pPr>
              <w:pStyle w:val="TAC"/>
              <w:snapToGrid w:val="false"/>
              <w:rPr>
                <w:bCs/>
                <w:lang w:val="en-US"/>
              </w:rPr>
            </w:pPr>
            <w:r>
              <w:rPr>
                <w:bCs/>
                <w:lang w:val="en-US"/>
              </w:rPr>
            </w:r>
          </w:p>
        </w:tc>
      </w:tr>
      <w:tr>
        <w:trPr/>
        <w:tc>
          <w:tcPr>
            <w:tcW w:w="740" w:type="dxa"/>
            <w:tcBorders>
              <w:top w:val="single" w:sz="6" w:space="0" w:color="000000"/>
              <w:left w:val="single" w:sz="4" w:space="0" w:color="000000"/>
              <w:bottom w:val="single" w:sz="6" w:space="0" w:color="000000"/>
              <w:right w:val="single" w:sz="6" w:space="0" w:color="000000"/>
            </w:tcBorders>
          </w:tcPr>
          <w:p>
            <w:pPr>
              <w:pStyle w:val="TAC"/>
              <w:snapToGrid w:val="false"/>
              <w:rPr>
                <w:lang w:val="en-US"/>
              </w:rPr>
            </w:pPr>
            <w:r>
              <w:rPr>
                <w:lang w:val="en-US"/>
              </w:rPr>
            </w:r>
          </w:p>
        </w:tc>
        <w:tc>
          <w:tcPr>
            <w:tcW w:w="2080"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Skip Indicator</w:t>
            </w:r>
          </w:p>
        </w:tc>
        <w:tc>
          <w:tcPr>
            <w:tcW w:w="2173" w:type="dxa"/>
            <w:tcBorders>
              <w:top w:val="single" w:sz="6" w:space="0" w:color="000000"/>
              <w:left w:val="single" w:sz="6" w:space="0" w:color="000000"/>
              <w:bottom w:val="single" w:sz="6" w:space="0" w:color="000000"/>
              <w:right w:val="single" w:sz="6" w:space="0" w:color="000000"/>
            </w:tcBorders>
          </w:tcPr>
          <w:p>
            <w:pPr>
              <w:pStyle w:val="TAL"/>
              <w:rPr/>
            </w:pPr>
            <w:r>
              <w:rPr>
                <w:iCs/>
                <w:lang w:val="en-US"/>
              </w:rPr>
              <w:t>Skip Indicator</w:t>
              <w:br/>
            </w:r>
            <w:r>
              <w:rPr>
                <w:lang w:val="en-US"/>
              </w:rPr>
              <w:t>11.1.1.3</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0000</w:t>
            </w:r>
          </w:p>
        </w:tc>
        <w:tc>
          <w:tcPr>
            <w:tcW w:w="1024"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740" w:type="dxa"/>
            <w:tcBorders>
              <w:top w:val="single" w:sz="6" w:space="0" w:color="000000"/>
              <w:left w:val="single" w:sz="4" w:space="0" w:color="000000"/>
              <w:bottom w:val="single" w:sz="6" w:space="0" w:color="000000"/>
              <w:right w:val="single" w:sz="6" w:space="0" w:color="000000"/>
            </w:tcBorders>
          </w:tcPr>
          <w:p>
            <w:pPr>
              <w:pStyle w:val="TAC"/>
              <w:snapToGrid w:val="false"/>
              <w:rPr>
                <w:lang w:val="en-US"/>
              </w:rPr>
            </w:pPr>
            <w:r>
              <w:rPr>
                <w:lang w:val="en-US"/>
              </w:rPr>
            </w:r>
          </w:p>
        </w:tc>
        <w:tc>
          <w:tcPr>
            <w:tcW w:w="2080"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GA-RC REGISTER REDIRECT Message Type</w:t>
            </w:r>
          </w:p>
        </w:tc>
        <w:tc>
          <w:tcPr>
            <w:tcW w:w="2173"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Message Type</w:t>
              <w:br/>
              <w:t>11.1.1.4</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1024"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740" w:type="dxa"/>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9</w:t>
            </w:r>
          </w:p>
        </w:tc>
        <w:tc>
          <w:tcPr>
            <w:tcW w:w="2080"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Serving GANC-SEGW IP address</w:t>
            </w:r>
          </w:p>
        </w:tc>
        <w:tc>
          <w:tcPr>
            <w:tcW w:w="2173"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IP Address</w:t>
              <w:br/>
              <w:t>11.2.9</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C</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7-19</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sv-SE"/>
              </w:rPr>
            </w:pPr>
            <w:r>
              <w:rPr>
                <w:lang w:val="sv-SE"/>
              </w:rPr>
            </w:r>
          </w:p>
        </w:tc>
        <w:tc>
          <w:tcPr>
            <w:tcW w:w="1024" w:type="dxa"/>
            <w:tcBorders>
              <w:top w:val="single" w:sz="6" w:space="0" w:color="000000"/>
              <w:left w:val="single" w:sz="6" w:space="0" w:color="000000"/>
              <w:bottom w:val="single" w:sz="6" w:space="0" w:color="000000"/>
              <w:right w:val="single" w:sz="4" w:space="0" w:color="000000"/>
            </w:tcBorders>
          </w:tcPr>
          <w:p>
            <w:pPr>
              <w:pStyle w:val="TAC"/>
              <w:snapToGrid w:val="false"/>
              <w:rPr>
                <w:lang w:val="sv-SE"/>
              </w:rPr>
            </w:pPr>
            <w:r>
              <w:rPr>
                <w:lang w:val="sv-SE"/>
              </w:rPr>
            </w:r>
          </w:p>
        </w:tc>
      </w:tr>
      <w:tr>
        <w:trPr/>
        <w:tc>
          <w:tcPr>
            <w:tcW w:w="740" w:type="dxa"/>
            <w:tcBorders>
              <w:top w:val="single" w:sz="6" w:space="0" w:color="000000"/>
              <w:left w:val="single" w:sz="4" w:space="0" w:color="000000"/>
              <w:bottom w:val="single" w:sz="6" w:space="0" w:color="000000"/>
              <w:right w:val="single" w:sz="6" w:space="0" w:color="000000"/>
            </w:tcBorders>
          </w:tcPr>
          <w:p>
            <w:pPr>
              <w:pStyle w:val="TAC"/>
              <w:rPr>
                <w:lang w:val="sv-SE"/>
              </w:rPr>
            </w:pPr>
            <w:r>
              <w:rPr>
                <w:lang w:val="sv-SE"/>
              </w:rPr>
              <w:t>10</w:t>
            </w:r>
          </w:p>
        </w:tc>
        <w:tc>
          <w:tcPr>
            <w:tcW w:w="2080" w:type="dxa"/>
            <w:tcBorders>
              <w:top w:val="single" w:sz="6" w:space="0" w:color="000000"/>
              <w:left w:val="single" w:sz="6" w:space="0" w:color="000000"/>
              <w:bottom w:val="single" w:sz="6" w:space="0" w:color="000000"/>
              <w:right w:val="single" w:sz="6" w:space="0" w:color="000000"/>
            </w:tcBorders>
          </w:tcPr>
          <w:p>
            <w:pPr>
              <w:pStyle w:val="TAL"/>
              <w:rPr>
                <w:lang w:val="sv-SE"/>
              </w:rPr>
            </w:pPr>
            <w:r>
              <w:rPr>
                <w:lang w:val="sv-SE"/>
              </w:rPr>
              <w:t>Serving GANC-SEGW FQDN</w:t>
            </w:r>
          </w:p>
        </w:tc>
        <w:tc>
          <w:tcPr>
            <w:tcW w:w="2173"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Fully Qualified Domain/Host Name</w:t>
              <w:br/>
              <w:t>11.2.10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C</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5-258</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1024"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740" w:type="dxa"/>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97</w:t>
            </w:r>
          </w:p>
        </w:tc>
        <w:tc>
          <w:tcPr>
            <w:tcW w:w="2080" w:type="dxa"/>
            <w:tcBorders>
              <w:top w:val="single" w:sz="6" w:space="0" w:color="000000"/>
              <w:left w:val="single" w:sz="6" w:space="0" w:color="000000"/>
              <w:bottom w:val="single" w:sz="6" w:space="0" w:color="000000"/>
              <w:right w:val="single" w:sz="6" w:space="0" w:color="000000"/>
            </w:tcBorders>
          </w:tcPr>
          <w:p>
            <w:pPr>
              <w:pStyle w:val="TAL"/>
              <w:rPr/>
            </w:pPr>
            <w:r>
              <w:rPr>
                <w:lang w:val="en-US"/>
              </w:rPr>
              <w:t>Serving GANC IP address</w:t>
            </w:r>
          </w:p>
        </w:tc>
        <w:tc>
          <w:tcPr>
            <w:tcW w:w="2173" w:type="dxa"/>
            <w:tcBorders>
              <w:top w:val="single" w:sz="6" w:space="0" w:color="000000"/>
              <w:left w:val="single" w:sz="6" w:space="0" w:color="000000"/>
              <w:bottom w:val="single" w:sz="6" w:space="0" w:color="000000"/>
              <w:right w:val="single" w:sz="6" w:space="0" w:color="000000"/>
            </w:tcBorders>
          </w:tcPr>
          <w:p>
            <w:pPr>
              <w:pStyle w:val="TAL"/>
              <w:rPr>
                <w:lang w:val="sv-SE"/>
              </w:rPr>
            </w:pPr>
            <w:r>
              <w:rPr>
                <w:bCs/>
                <w:lang w:val="en-US"/>
              </w:rPr>
              <w:t>IP Address</w:t>
              <w:br/>
            </w:r>
            <w:r>
              <w:rPr>
                <w:bCs/>
                <w:lang w:val="sv-SE"/>
              </w:rPr>
              <w:t>11.2.9</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C</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7-19</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sv-SE"/>
              </w:rPr>
            </w:pPr>
            <w:r>
              <w:rPr>
                <w:lang w:val="sv-SE"/>
              </w:rPr>
            </w:r>
          </w:p>
        </w:tc>
        <w:tc>
          <w:tcPr>
            <w:tcW w:w="1024" w:type="dxa"/>
            <w:tcBorders>
              <w:top w:val="single" w:sz="6" w:space="0" w:color="000000"/>
              <w:left w:val="single" w:sz="6" w:space="0" w:color="000000"/>
              <w:bottom w:val="single" w:sz="6" w:space="0" w:color="000000"/>
              <w:right w:val="single" w:sz="4" w:space="0" w:color="000000"/>
            </w:tcBorders>
          </w:tcPr>
          <w:p>
            <w:pPr>
              <w:pStyle w:val="TAC"/>
              <w:snapToGrid w:val="false"/>
              <w:rPr>
                <w:lang w:val="sv-SE"/>
              </w:rPr>
            </w:pPr>
            <w:r>
              <w:rPr>
                <w:lang w:val="sv-SE"/>
              </w:rPr>
            </w:r>
          </w:p>
        </w:tc>
      </w:tr>
      <w:tr>
        <w:trPr/>
        <w:tc>
          <w:tcPr>
            <w:tcW w:w="740" w:type="dxa"/>
            <w:tcBorders>
              <w:top w:val="single" w:sz="6" w:space="0" w:color="000000"/>
              <w:left w:val="single" w:sz="4" w:space="0" w:color="000000"/>
              <w:bottom w:val="single" w:sz="6" w:space="0" w:color="000000"/>
              <w:right w:val="single" w:sz="6" w:space="0" w:color="000000"/>
            </w:tcBorders>
          </w:tcPr>
          <w:p>
            <w:pPr>
              <w:pStyle w:val="TAC"/>
              <w:rPr>
                <w:lang w:val="sv-SE"/>
              </w:rPr>
            </w:pPr>
            <w:r>
              <w:rPr>
                <w:lang w:val="sv-SE"/>
              </w:rPr>
              <w:t>98</w:t>
            </w:r>
          </w:p>
        </w:tc>
        <w:tc>
          <w:tcPr>
            <w:tcW w:w="2080" w:type="dxa"/>
            <w:tcBorders>
              <w:top w:val="single" w:sz="6" w:space="0" w:color="000000"/>
              <w:left w:val="single" w:sz="6" w:space="0" w:color="000000"/>
              <w:bottom w:val="single" w:sz="6" w:space="0" w:color="000000"/>
              <w:right w:val="single" w:sz="6" w:space="0" w:color="000000"/>
            </w:tcBorders>
          </w:tcPr>
          <w:p>
            <w:pPr>
              <w:pStyle w:val="TAL"/>
              <w:rPr>
                <w:lang w:val="sv-SE"/>
              </w:rPr>
            </w:pPr>
            <w:r>
              <w:rPr>
                <w:lang w:val="sv-SE"/>
              </w:rPr>
              <w:t>Serving GANC FQDN</w:t>
            </w:r>
          </w:p>
        </w:tc>
        <w:tc>
          <w:tcPr>
            <w:tcW w:w="2173"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Fully Qualified Domain/Host Name</w:t>
              <w:br/>
              <w:t>11.2.10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C</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5-258</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1024"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740" w:type="dxa"/>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103</w:t>
            </w:r>
          </w:p>
        </w:tc>
        <w:tc>
          <w:tcPr>
            <w:tcW w:w="2080"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Serving GANC TCP port number</w:t>
            </w:r>
          </w:p>
        </w:tc>
        <w:tc>
          <w:tcPr>
            <w:tcW w:w="2173" w:type="dxa"/>
            <w:tcBorders>
              <w:top w:val="single" w:sz="6" w:space="0" w:color="000000"/>
              <w:left w:val="single" w:sz="6" w:space="0" w:color="000000"/>
              <w:bottom w:val="single" w:sz="6" w:space="0" w:color="000000"/>
              <w:right w:val="single" w:sz="6" w:space="0" w:color="000000"/>
            </w:tcBorders>
          </w:tcPr>
          <w:p>
            <w:pPr>
              <w:pStyle w:val="TAL"/>
              <w:rPr/>
            </w:pPr>
            <w:r>
              <w:rPr>
                <w:bCs/>
                <w:lang w:val="en-US"/>
              </w:rPr>
              <w:t>Communication port</w:t>
              <w:br/>
            </w:r>
            <w:r>
              <w:rPr>
                <w:lang w:val="en-US"/>
              </w:rPr>
              <w:t>11.2.25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O</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4</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1024"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740" w:type="dxa"/>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67</w:t>
            </w:r>
          </w:p>
        </w:tc>
        <w:tc>
          <w:tcPr>
            <w:tcW w:w="2080"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Serving GANC table indicator</w:t>
            </w:r>
          </w:p>
        </w:tc>
        <w:tc>
          <w:tcPr>
            <w:tcW w:w="2173" w:type="dxa"/>
            <w:tcBorders>
              <w:top w:val="single" w:sz="6" w:space="0" w:color="000000"/>
              <w:left w:val="single" w:sz="6" w:space="0" w:color="000000"/>
              <w:bottom w:val="single" w:sz="6" w:space="0" w:color="000000"/>
              <w:right w:val="single" w:sz="6" w:space="0" w:color="000000"/>
            </w:tcBorders>
          </w:tcPr>
          <w:p>
            <w:pPr>
              <w:pStyle w:val="TAL"/>
              <w:rPr>
                <w:lang w:val="sv-SE"/>
              </w:rPr>
            </w:pPr>
            <w:r>
              <w:rPr>
                <w:bCs/>
                <w:lang w:val="en-US"/>
              </w:rPr>
              <w:t>Serving GANC table</w:t>
            </w:r>
            <w:r>
              <w:rPr>
                <w:lang w:val="en-US"/>
              </w:rPr>
              <w:t xml:space="preserve"> </w:t>
            </w:r>
            <w:r>
              <w:rPr>
                <w:bCs/>
                <w:lang w:val="en-US"/>
              </w:rPr>
              <w:t>indicator</w:t>
              <w:br/>
            </w:r>
            <w:r>
              <w:rPr>
                <w:bCs/>
                <w:lang w:val="sv-SE"/>
              </w:rPr>
              <w:t>11.2.67</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O</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3</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sv-SE"/>
              </w:rPr>
            </w:pPr>
            <w:r>
              <w:rPr>
                <w:lang w:val="sv-SE"/>
              </w:rPr>
            </w:r>
          </w:p>
        </w:tc>
        <w:tc>
          <w:tcPr>
            <w:tcW w:w="1024" w:type="dxa"/>
            <w:tcBorders>
              <w:top w:val="single" w:sz="6" w:space="0" w:color="000000"/>
              <w:left w:val="single" w:sz="6" w:space="0" w:color="000000"/>
              <w:bottom w:val="single" w:sz="6" w:space="0" w:color="000000"/>
              <w:right w:val="single" w:sz="4" w:space="0" w:color="000000"/>
            </w:tcBorders>
          </w:tcPr>
          <w:p>
            <w:pPr>
              <w:pStyle w:val="TAC"/>
              <w:snapToGrid w:val="false"/>
              <w:rPr>
                <w:lang w:val="sv-SE"/>
              </w:rPr>
            </w:pPr>
            <w:r>
              <w:rPr>
                <w:lang w:val="sv-SE"/>
              </w:rPr>
            </w:r>
          </w:p>
        </w:tc>
      </w:tr>
      <w:tr>
        <w:trPr/>
        <w:tc>
          <w:tcPr>
            <w:tcW w:w="740" w:type="dxa"/>
            <w:tcBorders>
              <w:top w:val="single" w:sz="6" w:space="0" w:color="000000"/>
              <w:left w:val="single" w:sz="4" w:space="0" w:color="000000"/>
              <w:bottom w:val="single" w:sz="4" w:space="0" w:color="000000"/>
              <w:right w:val="single" w:sz="6" w:space="0" w:color="000000"/>
            </w:tcBorders>
          </w:tcPr>
          <w:p>
            <w:pPr>
              <w:pStyle w:val="TAC"/>
              <w:rPr>
                <w:lang w:val="sv-SE"/>
              </w:rPr>
            </w:pPr>
            <w:r>
              <w:rPr>
                <w:lang w:val="sv-SE"/>
              </w:rPr>
              <w:t>69</w:t>
            </w:r>
          </w:p>
        </w:tc>
        <w:tc>
          <w:tcPr>
            <w:tcW w:w="2080" w:type="dxa"/>
            <w:tcBorders>
              <w:top w:val="single" w:sz="6" w:space="0" w:color="000000"/>
              <w:left w:val="single" w:sz="6" w:space="0" w:color="000000"/>
              <w:bottom w:val="single" w:sz="4" w:space="0" w:color="000000"/>
              <w:right w:val="single" w:sz="6" w:space="0" w:color="000000"/>
            </w:tcBorders>
          </w:tcPr>
          <w:p>
            <w:pPr>
              <w:pStyle w:val="TAL"/>
              <w:rPr>
                <w:lang w:val="sv-SE"/>
              </w:rPr>
            </w:pPr>
            <w:r>
              <w:rPr>
                <w:lang w:val="sv-SE"/>
              </w:rPr>
              <w:t>GAN PLMN List</w:t>
            </w:r>
          </w:p>
        </w:tc>
        <w:tc>
          <w:tcPr>
            <w:tcW w:w="2173" w:type="dxa"/>
            <w:tcBorders>
              <w:top w:val="single" w:sz="6" w:space="0" w:color="000000"/>
              <w:left w:val="single" w:sz="6" w:space="0" w:color="000000"/>
              <w:bottom w:val="single" w:sz="4" w:space="0" w:color="000000"/>
              <w:right w:val="single" w:sz="6" w:space="0" w:color="000000"/>
            </w:tcBorders>
          </w:tcPr>
          <w:p>
            <w:pPr>
              <w:pStyle w:val="TAL"/>
              <w:rPr>
                <w:lang w:val="sv-SE"/>
              </w:rPr>
            </w:pPr>
            <w:r>
              <w:rPr>
                <w:bCs/>
                <w:lang w:val="sv-SE"/>
              </w:rPr>
              <w:t>GAN PLMN List</w:t>
              <w:br/>
              <w:t>11.2.69</w:t>
            </w:r>
          </w:p>
        </w:tc>
        <w:tc>
          <w:tcPr>
            <w:tcW w:w="1134" w:type="dxa"/>
            <w:tcBorders>
              <w:top w:val="single" w:sz="6" w:space="0" w:color="000000"/>
              <w:left w:val="single" w:sz="6" w:space="0" w:color="000000"/>
              <w:bottom w:val="single" w:sz="4" w:space="0" w:color="000000"/>
              <w:right w:val="single" w:sz="6" w:space="0" w:color="000000"/>
            </w:tcBorders>
          </w:tcPr>
          <w:p>
            <w:pPr>
              <w:pStyle w:val="TAC"/>
              <w:rPr>
                <w:lang w:val="sv-SE"/>
              </w:rPr>
            </w:pPr>
            <w:r>
              <w:rPr>
                <w:lang w:val="sv-SE"/>
              </w:rPr>
              <w:t>C</w:t>
            </w:r>
          </w:p>
        </w:tc>
        <w:tc>
          <w:tcPr>
            <w:tcW w:w="850" w:type="dxa"/>
            <w:tcBorders>
              <w:top w:val="single" w:sz="6" w:space="0" w:color="000000"/>
              <w:left w:val="single" w:sz="6" w:space="0" w:color="000000"/>
              <w:bottom w:val="single" w:sz="4" w:space="0" w:color="000000"/>
              <w:right w:val="single" w:sz="6" w:space="0" w:color="000000"/>
            </w:tcBorders>
          </w:tcPr>
          <w:p>
            <w:pPr>
              <w:pStyle w:val="TAC"/>
              <w:rPr>
                <w:lang w:val="sv-SE"/>
              </w:rPr>
            </w:pPr>
            <w:r>
              <w:rPr>
                <w:lang w:val="sv-SE"/>
              </w:rPr>
              <w:t>TLV</w:t>
            </w:r>
          </w:p>
        </w:tc>
        <w:tc>
          <w:tcPr>
            <w:tcW w:w="992" w:type="dxa"/>
            <w:tcBorders>
              <w:top w:val="single" w:sz="6" w:space="0" w:color="000000"/>
              <w:left w:val="single" w:sz="6" w:space="0" w:color="000000"/>
              <w:bottom w:val="single" w:sz="4" w:space="0" w:color="000000"/>
              <w:right w:val="single" w:sz="6" w:space="0" w:color="000000"/>
            </w:tcBorders>
          </w:tcPr>
          <w:p>
            <w:pPr>
              <w:pStyle w:val="TAC"/>
              <w:rPr>
                <w:lang w:val="sv-SE"/>
              </w:rPr>
            </w:pPr>
            <w:r>
              <w:rPr>
                <w:lang w:val="sv-SE"/>
              </w:rPr>
              <w:t>n</w:t>
            </w:r>
          </w:p>
        </w:tc>
        <w:tc>
          <w:tcPr>
            <w:tcW w:w="709" w:type="dxa"/>
            <w:tcBorders>
              <w:top w:val="single" w:sz="6" w:space="0" w:color="000000"/>
              <w:left w:val="single" w:sz="6" w:space="0" w:color="000000"/>
              <w:bottom w:val="single" w:sz="4" w:space="0" w:color="000000"/>
              <w:right w:val="single" w:sz="6" w:space="0" w:color="000000"/>
            </w:tcBorders>
          </w:tcPr>
          <w:p>
            <w:pPr>
              <w:pStyle w:val="TAC"/>
              <w:snapToGrid w:val="false"/>
              <w:rPr>
                <w:lang w:val="sv-SE"/>
              </w:rPr>
            </w:pPr>
            <w:r>
              <w:rPr>
                <w:lang w:val="sv-SE"/>
              </w:rPr>
            </w:r>
          </w:p>
        </w:tc>
        <w:tc>
          <w:tcPr>
            <w:tcW w:w="1024" w:type="dxa"/>
            <w:tcBorders>
              <w:top w:val="single" w:sz="6" w:space="0" w:color="000000"/>
              <w:left w:val="single" w:sz="6" w:space="0" w:color="000000"/>
              <w:bottom w:val="single" w:sz="4" w:space="0" w:color="000000"/>
              <w:right w:val="single" w:sz="4" w:space="0" w:color="000000"/>
            </w:tcBorders>
          </w:tcPr>
          <w:p>
            <w:pPr>
              <w:pStyle w:val="TAC"/>
              <w:snapToGrid w:val="false"/>
              <w:rPr>
                <w:lang w:val="sv-SE"/>
              </w:rPr>
            </w:pPr>
            <w:r>
              <w:rPr>
                <w:lang w:val="sv-SE"/>
              </w:rPr>
            </w:r>
          </w:p>
        </w:tc>
      </w:tr>
    </w:tbl>
    <w:p>
      <w:pPr>
        <w:pStyle w:val="Normal"/>
        <w:rPr>
          <w:lang w:val="en-US"/>
        </w:rPr>
      </w:pPr>
      <w:r>
        <w:rPr>
          <w:lang w:val="en-US"/>
        </w:rPr>
      </w:r>
    </w:p>
    <w:p>
      <w:pPr>
        <w:pStyle w:val="Heading4"/>
        <w:ind w:left="1418" w:hanging="1418"/>
        <w:rPr/>
      </w:pPr>
      <w:bookmarkStart w:id="421" w:name="__RefHeading___Toc517982742"/>
      <w:bookmarkEnd w:id="421"/>
      <w:r>
        <w:rPr>
          <w:lang w:val="en-US"/>
        </w:rPr>
        <w:t>10.1.7.1</w:t>
        <w:tab/>
      </w:r>
      <w:r>
        <w:rPr/>
        <w:t>Serving</w:t>
      </w:r>
      <w:r>
        <w:rPr>
          <w:lang w:val="en-US"/>
        </w:rPr>
        <w:t xml:space="preserve"> GANC-SEGW IP address</w:t>
      </w:r>
    </w:p>
    <w:p>
      <w:pPr>
        <w:pStyle w:val="Normal"/>
        <w:rPr>
          <w:lang w:val="en-US"/>
        </w:rPr>
      </w:pPr>
      <w:r>
        <w:rPr>
          <w:lang w:val="en-US"/>
        </w:rPr>
        <w:t xml:space="preserve">The conditional IE Serving GANC-SEGW IP address shall be included if neither the IE Serving GANC-SEGW FQDN nor the IE GAN PLMN List is included. </w:t>
      </w:r>
    </w:p>
    <w:p>
      <w:pPr>
        <w:pStyle w:val="Heading4"/>
        <w:ind w:left="1418" w:hanging="1418"/>
        <w:rPr/>
      </w:pPr>
      <w:bookmarkStart w:id="422" w:name="__RefHeading___Toc517982743"/>
      <w:bookmarkEnd w:id="422"/>
      <w:r>
        <w:rPr>
          <w:lang w:val="en-US"/>
        </w:rPr>
        <w:t>10.1.7.2</w:t>
        <w:tab/>
        <w:t>Serving GANC-SEGW FQDN</w:t>
      </w:r>
    </w:p>
    <w:p>
      <w:pPr>
        <w:pStyle w:val="Normal"/>
        <w:rPr/>
      </w:pPr>
      <w:r>
        <w:rPr>
          <w:lang w:val="en-US"/>
        </w:rPr>
        <w:t xml:space="preserve">The conditional IE Serving GANC-SEGW FQDN shall be included if neither the IE Serving GANC-SEGW IP address nor the IE GAN PLMN List is included. </w:t>
      </w:r>
    </w:p>
    <w:p>
      <w:pPr>
        <w:pStyle w:val="Heading4"/>
        <w:ind w:left="1418" w:hanging="1418"/>
        <w:rPr>
          <w:lang w:val="en-US"/>
        </w:rPr>
      </w:pPr>
      <w:bookmarkStart w:id="423" w:name="__RefHeading___Toc517982744"/>
      <w:bookmarkEnd w:id="423"/>
      <w:r>
        <w:rPr>
          <w:lang w:val="en-US"/>
        </w:rPr>
        <w:t>10.1.7.3</w:t>
        <w:tab/>
        <w:t>Serving GANC IP address</w:t>
      </w:r>
    </w:p>
    <w:p>
      <w:pPr>
        <w:pStyle w:val="Normal"/>
        <w:rPr/>
      </w:pPr>
      <w:r>
        <w:rPr>
          <w:lang w:val="en-US"/>
        </w:rPr>
        <w:t xml:space="preserve">The conditional IE Serving GANC IP address shall be included if neither the IE Serving GANC FQDN nor the IE GAN PLMN List is included. </w:t>
      </w:r>
    </w:p>
    <w:p>
      <w:pPr>
        <w:pStyle w:val="Heading4"/>
        <w:ind w:left="1418" w:hanging="1418"/>
        <w:rPr>
          <w:lang w:val="en-US"/>
        </w:rPr>
      </w:pPr>
      <w:bookmarkStart w:id="424" w:name="__RefHeading___Toc517982745"/>
      <w:bookmarkEnd w:id="424"/>
      <w:r>
        <w:rPr>
          <w:lang w:val="en-US"/>
        </w:rPr>
        <w:t>10.1.7.4</w:t>
        <w:tab/>
        <w:t>Serving GANC FQDN</w:t>
      </w:r>
    </w:p>
    <w:p>
      <w:pPr>
        <w:pStyle w:val="Normal"/>
        <w:rPr>
          <w:lang w:val="en-US"/>
        </w:rPr>
      </w:pPr>
      <w:r>
        <w:rPr>
          <w:lang w:val="en-US"/>
        </w:rPr>
        <w:t xml:space="preserve">The conditional IE Serving GANC FQDN shall be included if neither the IE Serving GANC IP address nor the IE GAN PLMN List is included. </w:t>
      </w:r>
    </w:p>
    <w:p>
      <w:pPr>
        <w:pStyle w:val="Heading4"/>
        <w:ind w:left="1418" w:hanging="1418"/>
        <w:rPr/>
      </w:pPr>
      <w:bookmarkStart w:id="425" w:name="__RefHeading___Toc517982746"/>
      <w:bookmarkEnd w:id="425"/>
      <w:r>
        <w:rPr/>
        <w:t>10.1.7.5</w:t>
        <w:tab/>
        <w:t>Serving GANC TCP port number</w:t>
      </w:r>
    </w:p>
    <w:p>
      <w:pPr>
        <w:pStyle w:val="Normal"/>
        <w:rPr/>
      </w:pPr>
      <w:r>
        <w:rPr>
          <w:lang w:val="en-US"/>
        </w:rPr>
        <w:t>The optional IE Serving GANC TCP port number is included if the network is configured to use another than the default TCP port (as defined in sub-clause 12.1.2) for registrations. If this information element is included, then it is not permitted to include the GAN PLMN List information element.</w:t>
      </w:r>
    </w:p>
    <w:p>
      <w:pPr>
        <w:pStyle w:val="Heading4"/>
        <w:ind w:left="1418" w:hanging="1418"/>
        <w:rPr/>
      </w:pPr>
      <w:bookmarkStart w:id="426" w:name="__RefHeading___Toc517982747"/>
      <w:bookmarkEnd w:id="426"/>
      <w:r>
        <w:rPr/>
        <w:t>10.1.7.5a</w:t>
        <w:tab/>
        <w:t>Serving GANC Table Indicator</w:t>
      </w:r>
    </w:p>
    <w:p>
      <w:pPr>
        <w:pStyle w:val="Normal"/>
        <w:rPr>
          <w:lang w:val="en-US"/>
        </w:rPr>
      </w:pPr>
      <w:r>
        <w:rPr>
          <w:lang w:val="en-US"/>
        </w:rPr>
        <w:t>The optional IE Serving GANC Table Indicator shall be included when the GA-RC REGISTRATION REDIRECT is sent from the Default GANC.</w:t>
      </w:r>
    </w:p>
    <w:p>
      <w:pPr>
        <w:pStyle w:val="NO"/>
        <w:rPr/>
      </w:pPr>
      <w:r>
        <w:rPr/>
        <w:t>NOTE:</w:t>
        <w:tab/>
        <w:t>The GANC knows from the presence of IE Registration Indicators in GA-RC REGISTER REQUEST, whether it is the Default GANC.</w:t>
      </w:r>
    </w:p>
    <w:p>
      <w:pPr>
        <w:pStyle w:val="Heading4"/>
        <w:ind w:left="1418" w:hanging="1418"/>
        <w:rPr/>
      </w:pPr>
      <w:bookmarkStart w:id="427" w:name="__RefHeading___Toc517982748"/>
      <w:bookmarkEnd w:id="427"/>
      <w:r>
        <w:rPr/>
        <w:t>10.1.7.6</w:t>
        <w:tab/>
        <w:t>GAN PLMN List</w:t>
      </w:r>
    </w:p>
    <w:p>
      <w:pPr>
        <w:pStyle w:val="Normal"/>
        <w:rPr/>
      </w:pPr>
      <w:r>
        <w:rPr>
          <w:lang w:val="en-US"/>
        </w:rPr>
        <w:t xml:space="preserve">The conditional IE GAN PLMN List contains information about 1 or more PLMNs that may provide GAN service to the MS in its current location. If this information element is included, then it is not permitted to include any of the following information elements: Serving GANC-SEGW IP address, Serving GANC-SEGW FQDN, Serving GANC IP address, Serving GANC FQDN and </w:t>
      </w:r>
      <w:r>
        <w:rPr/>
        <w:t>Serving GANC TCP port number</w:t>
      </w:r>
      <w:r>
        <w:rPr>
          <w:lang w:val="en-US"/>
        </w:rPr>
        <w:t>.</w:t>
      </w:r>
    </w:p>
    <w:p>
      <w:pPr>
        <w:pStyle w:val="Heading3"/>
        <w:rPr>
          <w:lang w:val="en-US"/>
        </w:rPr>
      </w:pPr>
      <w:bookmarkStart w:id="428" w:name="__RefHeading___Toc517982749"/>
      <w:bookmarkEnd w:id="428"/>
      <w:r>
        <w:rPr>
          <w:lang w:val="en-US"/>
        </w:rPr>
        <w:t>10.1.8</w:t>
        <w:tab/>
        <w:t>GA-RC REGISTER REJECT</w:t>
      </w:r>
    </w:p>
    <w:p>
      <w:pPr>
        <w:pStyle w:val="Normal"/>
        <w:rPr/>
      </w:pPr>
      <w:r>
        <w:rPr>
          <w:lang w:val="en-US"/>
        </w:rPr>
        <w:t xml:space="preserve">The GAN uses this message to reject the registration request from a MS. </w:t>
      </w:r>
    </w:p>
    <w:p>
      <w:pPr>
        <w:pStyle w:val="EX"/>
        <w:rPr>
          <w:lang w:val="en-US"/>
        </w:rPr>
      </w:pPr>
      <w:r>
        <w:rPr>
          <w:lang w:val="en-US"/>
        </w:rPr>
        <w:t>Direction:</w:t>
        <w:tab/>
        <w:t>GANC to MS</w:t>
      </w:r>
    </w:p>
    <w:p>
      <w:pPr>
        <w:pStyle w:val="TH"/>
        <w:rPr/>
      </w:pPr>
      <w:r>
        <w:rPr/>
        <w:t>Table 10.1.8.1: GA-RC REGISTER REJECT message content</w:t>
      </w:r>
    </w:p>
    <w:tbl>
      <w:tblPr>
        <w:tblW w:w="9468" w:type="dxa"/>
        <w:jc w:val="center"/>
        <w:tblInd w:w="0" w:type="dxa"/>
        <w:tblLayout w:type="fixed"/>
        <w:tblCellMar>
          <w:top w:w="0" w:type="dxa"/>
          <w:left w:w="108" w:type="dxa"/>
          <w:bottom w:w="0" w:type="dxa"/>
          <w:right w:w="108" w:type="dxa"/>
        </w:tblCellMar>
      </w:tblPr>
      <w:tblGrid>
        <w:gridCol w:w="505"/>
        <w:gridCol w:w="2078"/>
        <w:gridCol w:w="2293"/>
        <w:gridCol w:w="1134"/>
        <w:gridCol w:w="850"/>
        <w:gridCol w:w="992"/>
        <w:gridCol w:w="709"/>
        <w:gridCol w:w="907"/>
      </w:tblGrid>
      <w:tr>
        <w:trPr/>
        <w:tc>
          <w:tcPr>
            <w:tcW w:w="505" w:type="dxa"/>
            <w:tcBorders>
              <w:top w:val="single" w:sz="4" w:space="0" w:color="000000"/>
              <w:left w:val="single" w:sz="4" w:space="0" w:color="000000"/>
              <w:bottom w:val="single" w:sz="6" w:space="0" w:color="000000"/>
              <w:right w:val="single" w:sz="6" w:space="0" w:color="000000"/>
            </w:tcBorders>
            <w:shd w:fill="FFFFFF" w:val="clear"/>
          </w:tcPr>
          <w:p>
            <w:pPr>
              <w:pStyle w:val="TAH"/>
              <w:rPr>
                <w:lang w:val="en-US"/>
              </w:rPr>
            </w:pPr>
            <w:r>
              <w:rPr>
                <w:lang w:val="en-US"/>
              </w:rPr>
              <w:t>IEI</w:t>
            </w:r>
          </w:p>
        </w:tc>
        <w:tc>
          <w:tcPr>
            <w:tcW w:w="2078"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Information Element</w:t>
            </w:r>
          </w:p>
        </w:tc>
        <w:tc>
          <w:tcPr>
            <w:tcW w:w="2293"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Type/Reference</w:t>
            </w:r>
          </w:p>
        </w:tc>
        <w:tc>
          <w:tcPr>
            <w:tcW w:w="113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Presence</w:t>
            </w:r>
          </w:p>
        </w:tc>
        <w:tc>
          <w:tcPr>
            <w:tcW w:w="850"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Format</w:t>
            </w:r>
          </w:p>
        </w:tc>
        <w:tc>
          <w:tcPr>
            <w:tcW w:w="992"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Length</w:t>
            </w:r>
          </w:p>
        </w:tc>
        <w:tc>
          <w:tcPr>
            <w:tcW w:w="709"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Value</w:t>
            </w:r>
          </w:p>
        </w:tc>
        <w:tc>
          <w:tcPr>
            <w:tcW w:w="907" w:type="dxa"/>
            <w:tcBorders>
              <w:top w:val="single" w:sz="4" w:space="0" w:color="000000"/>
              <w:left w:val="single" w:sz="6" w:space="0" w:color="000000"/>
              <w:bottom w:val="single" w:sz="6" w:space="0" w:color="000000"/>
              <w:right w:val="single" w:sz="4" w:space="0" w:color="000000"/>
            </w:tcBorders>
            <w:shd w:fill="FFFFFF" w:val="clear"/>
          </w:tcPr>
          <w:p>
            <w:pPr>
              <w:pStyle w:val="TAH"/>
              <w:rPr/>
            </w:pPr>
            <w:r>
              <w:rPr>
                <w:lang w:val="en-US"/>
              </w:rPr>
              <w:t>Notes</w:t>
            </w:r>
          </w:p>
        </w:tc>
      </w:tr>
      <w:tr>
        <w:trPr/>
        <w:tc>
          <w:tcPr>
            <w:tcW w:w="505" w:type="dxa"/>
            <w:tcBorders>
              <w:top w:val="single" w:sz="6" w:space="0" w:color="000000"/>
              <w:left w:val="single" w:sz="4" w:space="0" w:color="000000"/>
              <w:bottom w:val="single" w:sz="6" w:space="0" w:color="000000"/>
              <w:right w:val="single" w:sz="6" w:space="0" w:color="000000"/>
            </w:tcBorders>
          </w:tcPr>
          <w:p>
            <w:pPr>
              <w:pStyle w:val="TAC"/>
              <w:snapToGrid w:val="false"/>
              <w:rPr>
                <w:lang w:val="en-US"/>
              </w:rPr>
            </w:pPr>
            <w:r>
              <w:rPr>
                <w:lang w:val="en-US"/>
              </w:rPr>
            </w:r>
          </w:p>
        </w:tc>
        <w:tc>
          <w:tcPr>
            <w:tcW w:w="2078"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Length Indicator</w:t>
            </w:r>
          </w:p>
        </w:tc>
        <w:tc>
          <w:tcPr>
            <w:tcW w:w="2293"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Length Indicator</w:t>
              <w:br/>
              <w:t>11.1.1.1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505" w:type="dxa"/>
            <w:tcBorders>
              <w:top w:val="single" w:sz="6" w:space="0" w:color="000000"/>
              <w:left w:val="single" w:sz="4" w:space="0" w:color="000000"/>
              <w:bottom w:val="single" w:sz="6" w:space="0" w:color="000000"/>
              <w:right w:val="single" w:sz="6" w:space="0" w:color="000000"/>
            </w:tcBorders>
          </w:tcPr>
          <w:p>
            <w:pPr>
              <w:pStyle w:val="TAC"/>
              <w:snapToGrid w:val="false"/>
              <w:rPr>
                <w:lang w:val="en-US"/>
              </w:rPr>
            </w:pPr>
            <w:r>
              <w:rPr>
                <w:lang w:val="en-US"/>
              </w:rPr>
            </w:r>
          </w:p>
        </w:tc>
        <w:tc>
          <w:tcPr>
            <w:tcW w:w="2078" w:type="dxa"/>
            <w:tcBorders>
              <w:top w:val="single" w:sz="6" w:space="0" w:color="000000"/>
              <w:left w:val="single" w:sz="6" w:space="0" w:color="000000"/>
              <w:bottom w:val="single" w:sz="6" w:space="0" w:color="000000"/>
              <w:right w:val="single" w:sz="6" w:space="0" w:color="000000"/>
            </w:tcBorders>
          </w:tcPr>
          <w:p>
            <w:pPr>
              <w:pStyle w:val="TAL"/>
              <w:rPr/>
            </w:pPr>
            <w:r>
              <w:rPr>
                <w:lang w:val="en-US"/>
              </w:rPr>
              <w:t>GA</w:t>
            </w:r>
            <w:r>
              <w:rPr/>
              <w:t>-RC</w:t>
            </w:r>
            <w:r>
              <w:rPr>
                <w:lang w:val="en-US"/>
              </w:rPr>
              <w:t xml:space="preserve"> Protocol Discriminator</w:t>
            </w:r>
          </w:p>
        </w:tc>
        <w:tc>
          <w:tcPr>
            <w:tcW w:w="2293"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Protocol Discriminator</w:t>
              <w:br/>
              <w:t>11.1.1.2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709" w:type="dxa"/>
            <w:tcBorders>
              <w:top w:val="single" w:sz="6" w:space="0" w:color="000000"/>
              <w:left w:val="single" w:sz="6" w:space="0" w:color="000000"/>
              <w:bottom w:val="single" w:sz="6" w:space="0" w:color="000000"/>
              <w:right w:val="single" w:sz="6" w:space="0" w:color="000000"/>
            </w:tcBorders>
          </w:tcPr>
          <w:p>
            <w:pPr>
              <w:pStyle w:val="TAC"/>
              <w:rPr>
                <w:bCs/>
                <w:lang w:val="en-US"/>
              </w:rPr>
            </w:pPr>
            <w:r>
              <w:rPr/>
              <w:t>0000</w:t>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bCs/>
                <w:lang w:val="en-US"/>
              </w:rPr>
            </w:pPr>
            <w:r>
              <w:rPr>
                <w:bCs/>
                <w:lang w:val="en-US"/>
              </w:rPr>
            </w:r>
          </w:p>
        </w:tc>
      </w:tr>
      <w:tr>
        <w:trPr/>
        <w:tc>
          <w:tcPr>
            <w:tcW w:w="505" w:type="dxa"/>
            <w:tcBorders>
              <w:top w:val="single" w:sz="6" w:space="0" w:color="000000"/>
              <w:left w:val="single" w:sz="4" w:space="0" w:color="000000"/>
              <w:bottom w:val="single" w:sz="6" w:space="0" w:color="000000"/>
              <w:right w:val="single" w:sz="6" w:space="0" w:color="000000"/>
            </w:tcBorders>
          </w:tcPr>
          <w:p>
            <w:pPr>
              <w:pStyle w:val="TAC"/>
              <w:snapToGrid w:val="false"/>
              <w:rPr>
                <w:lang w:val="en-US"/>
              </w:rPr>
            </w:pPr>
            <w:r>
              <w:rPr>
                <w:lang w:val="en-US"/>
              </w:rPr>
            </w:r>
          </w:p>
        </w:tc>
        <w:tc>
          <w:tcPr>
            <w:tcW w:w="2078"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Skip Indicator</w:t>
            </w:r>
          </w:p>
        </w:tc>
        <w:tc>
          <w:tcPr>
            <w:tcW w:w="2293"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iCs/>
                <w:lang w:val="en-US"/>
              </w:rPr>
              <w:t>Skip Indicator</w:t>
              <w:br/>
            </w:r>
            <w:r>
              <w:rPr>
                <w:bCs/>
                <w:lang w:val="en-US"/>
              </w:rPr>
              <w:t>11.1.1.3</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0000</w:t>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505" w:type="dxa"/>
            <w:tcBorders>
              <w:top w:val="single" w:sz="6" w:space="0" w:color="000000"/>
              <w:left w:val="single" w:sz="4" w:space="0" w:color="000000"/>
              <w:bottom w:val="single" w:sz="6" w:space="0" w:color="000000"/>
              <w:right w:val="single" w:sz="6" w:space="0" w:color="000000"/>
            </w:tcBorders>
          </w:tcPr>
          <w:p>
            <w:pPr>
              <w:pStyle w:val="TAC"/>
              <w:snapToGrid w:val="false"/>
              <w:rPr>
                <w:lang w:val="en-US"/>
              </w:rPr>
            </w:pPr>
            <w:r>
              <w:rPr>
                <w:lang w:val="en-US"/>
              </w:rPr>
            </w:r>
          </w:p>
        </w:tc>
        <w:tc>
          <w:tcPr>
            <w:tcW w:w="2078"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GA-RC REGISTER REJECT Message Type</w:t>
            </w:r>
          </w:p>
        </w:tc>
        <w:tc>
          <w:tcPr>
            <w:tcW w:w="2293"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Message Type</w:t>
              <w:br/>
              <w:t>11.1.1.4</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505" w:type="dxa"/>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21</w:t>
            </w:r>
          </w:p>
        </w:tc>
        <w:tc>
          <w:tcPr>
            <w:tcW w:w="2078"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Register Reject Cause</w:t>
            </w:r>
          </w:p>
        </w:tc>
        <w:tc>
          <w:tcPr>
            <w:tcW w:w="2293"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Register Reject Cause</w:t>
              <w:br/>
              <w:t>11.2.21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3</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sv-SE"/>
              </w:rPr>
            </w:pPr>
            <w:r>
              <w:rPr>
                <w:lang w:val="sv-SE"/>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sv-SE"/>
              </w:rPr>
            </w:pPr>
            <w:r>
              <w:rPr>
                <w:lang w:val="sv-SE"/>
              </w:rPr>
            </w:r>
          </w:p>
        </w:tc>
      </w:tr>
      <w:tr>
        <w:trPr/>
        <w:tc>
          <w:tcPr>
            <w:tcW w:w="505" w:type="dxa"/>
            <w:tcBorders>
              <w:top w:val="single" w:sz="6" w:space="0" w:color="000000"/>
              <w:left w:val="single" w:sz="4" w:space="0" w:color="000000"/>
              <w:bottom w:val="single" w:sz="6" w:space="0" w:color="000000"/>
              <w:right w:val="single" w:sz="6" w:space="0" w:color="000000"/>
            </w:tcBorders>
          </w:tcPr>
          <w:p>
            <w:pPr>
              <w:pStyle w:val="TAC"/>
              <w:rPr>
                <w:lang w:val="sv-SE"/>
              </w:rPr>
            </w:pPr>
            <w:r>
              <w:rPr>
                <w:lang w:val="sv-SE"/>
              </w:rPr>
              <w:t>16</w:t>
            </w:r>
          </w:p>
        </w:tc>
        <w:tc>
          <w:tcPr>
            <w:tcW w:w="2078" w:type="dxa"/>
            <w:tcBorders>
              <w:top w:val="single" w:sz="6" w:space="0" w:color="000000"/>
              <w:left w:val="single" w:sz="6" w:space="0" w:color="000000"/>
              <w:bottom w:val="single" w:sz="6" w:space="0" w:color="000000"/>
              <w:right w:val="single" w:sz="6" w:space="0" w:color="000000"/>
            </w:tcBorders>
          </w:tcPr>
          <w:p>
            <w:pPr>
              <w:pStyle w:val="TAL"/>
              <w:rPr/>
            </w:pPr>
            <w:r>
              <w:rPr>
                <w:lang w:val="sv-SE"/>
              </w:rPr>
              <w:t>TU3907 Timer</w:t>
            </w:r>
          </w:p>
        </w:tc>
        <w:tc>
          <w:tcPr>
            <w:tcW w:w="2293" w:type="dxa"/>
            <w:tcBorders>
              <w:top w:val="single" w:sz="6" w:space="0" w:color="000000"/>
              <w:left w:val="single" w:sz="6" w:space="0" w:color="000000"/>
              <w:bottom w:val="single" w:sz="6" w:space="0" w:color="000000"/>
              <w:right w:val="single" w:sz="6" w:space="0" w:color="000000"/>
            </w:tcBorders>
          </w:tcPr>
          <w:p>
            <w:pPr>
              <w:pStyle w:val="TAL"/>
              <w:rPr>
                <w:lang w:val="sv-SE"/>
              </w:rPr>
            </w:pPr>
            <w:r>
              <w:rPr>
                <w:bCs/>
                <w:lang w:val="sv-SE"/>
              </w:rPr>
              <w:t>TU3907 Timer</w:t>
              <w:br/>
              <w:t>11.2.16</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C</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4</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505" w:type="dxa"/>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58</w:t>
            </w:r>
          </w:p>
        </w:tc>
        <w:tc>
          <w:tcPr>
            <w:tcW w:w="2078"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Location Black List indicator</w:t>
            </w:r>
          </w:p>
        </w:tc>
        <w:tc>
          <w:tcPr>
            <w:tcW w:w="2293"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Location Black List indicator</w:t>
              <w:br/>
              <w:t>11.2.58</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C</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3</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505" w:type="dxa"/>
            <w:tcBorders>
              <w:top w:val="single" w:sz="6" w:space="0" w:color="000000"/>
              <w:left w:val="single" w:sz="4" w:space="0" w:color="000000"/>
              <w:bottom w:val="single" w:sz="4" w:space="0" w:color="000000"/>
              <w:right w:val="single" w:sz="6" w:space="0" w:color="000000"/>
            </w:tcBorders>
          </w:tcPr>
          <w:p>
            <w:pPr>
              <w:pStyle w:val="TAC"/>
              <w:rPr>
                <w:lang w:val="en-US"/>
              </w:rPr>
            </w:pPr>
            <w:r>
              <w:rPr>
                <w:lang w:val="en-US"/>
              </w:rPr>
              <w:t>5</w:t>
            </w:r>
          </w:p>
        </w:tc>
        <w:tc>
          <w:tcPr>
            <w:tcW w:w="2078" w:type="dxa"/>
            <w:tcBorders>
              <w:top w:val="single" w:sz="6" w:space="0" w:color="000000"/>
              <w:left w:val="single" w:sz="6" w:space="0" w:color="000000"/>
              <w:bottom w:val="single" w:sz="4" w:space="0" w:color="000000"/>
              <w:right w:val="single" w:sz="6" w:space="0" w:color="000000"/>
            </w:tcBorders>
          </w:tcPr>
          <w:p>
            <w:pPr>
              <w:pStyle w:val="TAL"/>
              <w:rPr>
                <w:lang w:val="en-US"/>
              </w:rPr>
            </w:pPr>
            <w:r>
              <w:rPr>
                <w:lang w:val="en-US"/>
              </w:rPr>
              <w:t>Location Area Identification</w:t>
            </w:r>
          </w:p>
        </w:tc>
        <w:tc>
          <w:tcPr>
            <w:tcW w:w="2293" w:type="dxa"/>
            <w:tcBorders>
              <w:top w:val="single" w:sz="6" w:space="0" w:color="000000"/>
              <w:left w:val="single" w:sz="6" w:space="0" w:color="000000"/>
              <w:bottom w:val="single" w:sz="4" w:space="0" w:color="000000"/>
              <w:right w:val="single" w:sz="6" w:space="0" w:color="000000"/>
            </w:tcBorders>
          </w:tcPr>
          <w:p>
            <w:pPr>
              <w:pStyle w:val="TAL"/>
              <w:rPr/>
            </w:pPr>
            <w:r>
              <w:rPr>
                <w:lang w:val="en-US"/>
              </w:rPr>
              <w:t>Location Area Identification</w:t>
              <w:br/>
              <w:t>11.2.5</w:t>
            </w:r>
          </w:p>
        </w:tc>
        <w:tc>
          <w:tcPr>
            <w:tcW w:w="1134" w:type="dxa"/>
            <w:tcBorders>
              <w:top w:val="single" w:sz="6" w:space="0" w:color="000000"/>
              <w:left w:val="single" w:sz="6" w:space="0" w:color="000000"/>
              <w:bottom w:val="single" w:sz="4" w:space="0" w:color="000000"/>
              <w:right w:val="single" w:sz="6" w:space="0" w:color="000000"/>
            </w:tcBorders>
          </w:tcPr>
          <w:p>
            <w:pPr>
              <w:pStyle w:val="TAC"/>
              <w:rPr>
                <w:lang w:val="sv-SE"/>
              </w:rPr>
            </w:pPr>
            <w:r>
              <w:rPr>
                <w:lang w:val="sv-SE"/>
              </w:rPr>
              <w:t>C</w:t>
            </w:r>
          </w:p>
        </w:tc>
        <w:tc>
          <w:tcPr>
            <w:tcW w:w="850" w:type="dxa"/>
            <w:tcBorders>
              <w:top w:val="single" w:sz="6" w:space="0" w:color="000000"/>
              <w:left w:val="single" w:sz="6" w:space="0" w:color="000000"/>
              <w:bottom w:val="single" w:sz="4" w:space="0" w:color="000000"/>
              <w:right w:val="single" w:sz="6" w:space="0" w:color="000000"/>
            </w:tcBorders>
          </w:tcPr>
          <w:p>
            <w:pPr>
              <w:pStyle w:val="TAC"/>
              <w:rPr>
                <w:lang w:val="sv-SE"/>
              </w:rPr>
            </w:pPr>
            <w:r>
              <w:rPr>
                <w:lang w:val="sv-SE"/>
              </w:rPr>
              <w:t>TLV</w:t>
            </w:r>
          </w:p>
        </w:tc>
        <w:tc>
          <w:tcPr>
            <w:tcW w:w="992" w:type="dxa"/>
            <w:tcBorders>
              <w:top w:val="single" w:sz="6" w:space="0" w:color="000000"/>
              <w:left w:val="single" w:sz="6" w:space="0" w:color="000000"/>
              <w:bottom w:val="single" w:sz="4" w:space="0" w:color="000000"/>
              <w:right w:val="single" w:sz="6" w:space="0" w:color="000000"/>
            </w:tcBorders>
          </w:tcPr>
          <w:p>
            <w:pPr>
              <w:pStyle w:val="TAC"/>
              <w:rPr>
                <w:lang w:val="sv-SE"/>
              </w:rPr>
            </w:pPr>
            <w:r>
              <w:rPr>
                <w:lang w:val="sv-SE"/>
              </w:rPr>
              <w:t>7</w:t>
            </w:r>
          </w:p>
        </w:tc>
        <w:tc>
          <w:tcPr>
            <w:tcW w:w="709" w:type="dxa"/>
            <w:tcBorders>
              <w:top w:val="single" w:sz="6" w:space="0" w:color="000000"/>
              <w:left w:val="single" w:sz="6" w:space="0" w:color="000000"/>
              <w:bottom w:val="single" w:sz="4" w:space="0" w:color="000000"/>
              <w:right w:val="single" w:sz="6" w:space="0" w:color="000000"/>
            </w:tcBorders>
          </w:tcPr>
          <w:p>
            <w:pPr>
              <w:pStyle w:val="TAC"/>
              <w:snapToGrid w:val="false"/>
              <w:rPr>
                <w:lang w:val="sv-SE"/>
              </w:rPr>
            </w:pPr>
            <w:r>
              <w:rPr>
                <w:lang w:val="sv-SE"/>
              </w:rPr>
            </w:r>
          </w:p>
        </w:tc>
        <w:tc>
          <w:tcPr>
            <w:tcW w:w="907" w:type="dxa"/>
            <w:tcBorders>
              <w:top w:val="single" w:sz="6" w:space="0" w:color="000000"/>
              <w:left w:val="single" w:sz="6" w:space="0" w:color="000000"/>
              <w:bottom w:val="single" w:sz="4" w:space="0" w:color="000000"/>
              <w:right w:val="single" w:sz="4" w:space="0" w:color="000000"/>
            </w:tcBorders>
          </w:tcPr>
          <w:p>
            <w:pPr>
              <w:pStyle w:val="TAC"/>
              <w:snapToGrid w:val="false"/>
              <w:rPr>
                <w:lang w:val="sv-SE"/>
              </w:rPr>
            </w:pPr>
            <w:r>
              <w:rPr>
                <w:lang w:val="sv-SE"/>
              </w:rPr>
            </w:r>
          </w:p>
        </w:tc>
      </w:tr>
    </w:tbl>
    <w:p>
      <w:pPr>
        <w:pStyle w:val="Normal"/>
        <w:rPr>
          <w:lang w:val="en-US"/>
        </w:rPr>
      </w:pPr>
      <w:r>
        <w:rPr>
          <w:lang w:val="en-US"/>
        </w:rPr>
      </w:r>
    </w:p>
    <w:p>
      <w:pPr>
        <w:pStyle w:val="Heading4"/>
        <w:ind w:left="1418" w:hanging="1418"/>
        <w:rPr>
          <w:lang w:val="sv-SE"/>
        </w:rPr>
      </w:pPr>
      <w:bookmarkStart w:id="429" w:name="__RefHeading___Toc517982750"/>
      <w:bookmarkEnd w:id="429"/>
      <w:r>
        <w:rPr>
          <w:lang w:val="sv-SE"/>
        </w:rPr>
        <w:t>10.1.8.1</w:t>
        <w:tab/>
        <w:t>TU3907 Timer</w:t>
      </w:r>
    </w:p>
    <w:p>
      <w:pPr>
        <w:pStyle w:val="Normal"/>
        <w:rPr/>
      </w:pPr>
      <w:r>
        <w:rPr>
          <w:lang w:val="en-US"/>
        </w:rPr>
        <w:t>The TU3907 Timer IE shall be included if the Register Reject Cause 'Network Congestion' is returned to the MS.</w:t>
      </w:r>
    </w:p>
    <w:p>
      <w:pPr>
        <w:pStyle w:val="Heading4"/>
        <w:ind w:left="1418" w:hanging="1418"/>
        <w:rPr>
          <w:lang w:val="en-US"/>
        </w:rPr>
      </w:pPr>
      <w:bookmarkStart w:id="430" w:name="__RefHeading___Toc517982751"/>
      <w:bookmarkEnd w:id="430"/>
      <w:r>
        <w:rPr>
          <w:lang w:val="en-US"/>
        </w:rPr>
        <w:t>10.1.8.2</w:t>
        <w:tab/>
      </w:r>
      <w:r>
        <w:rPr>
          <w:rFonts w:cs="Arial"/>
          <w:lang w:val="en-US"/>
        </w:rPr>
        <w:t>Location Black List indicator</w:t>
      </w:r>
    </w:p>
    <w:p>
      <w:pPr>
        <w:pStyle w:val="Normal"/>
        <w:rPr/>
      </w:pPr>
      <w:r>
        <w:rPr>
          <w:lang w:val="en-US"/>
        </w:rPr>
        <w:t>The Location Black List indicator IE shall be included if the Register Reject Cause 'Location not allowed' is returned to the MS.</w:t>
      </w:r>
    </w:p>
    <w:p>
      <w:pPr>
        <w:pStyle w:val="Heading4"/>
        <w:ind w:left="1418" w:hanging="1418"/>
        <w:rPr>
          <w:lang w:val="en-US"/>
        </w:rPr>
      </w:pPr>
      <w:bookmarkStart w:id="431" w:name="__RefHeading___Toc517982752"/>
      <w:bookmarkEnd w:id="431"/>
      <w:r>
        <w:rPr>
          <w:lang w:val="en-US"/>
        </w:rPr>
        <w:t>10.1.8.3</w:t>
        <w:tab/>
      </w:r>
      <w:r>
        <w:rPr>
          <w:rFonts w:cs="Arial"/>
          <w:lang w:val="en-US"/>
        </w:rPr>
        <w:t>Location Area Identification</w:t>
      </w:r>
    </w:p>
    <w:p>
      <w:pPr>
        <w:pStyle w:val="Normal"/>
        <w:rPr>
          <w:lang w:val="en-US"/>
        </w:rPr>
      </w:pPr>
      <w:r>
        <w:rPr>
          <w:lang w:val="en-US"/>
        </w:rPr>
        <w:t>The Location Area Identification IE shall be included if the Register Reject Cause 'Location not allowed' is returned to the MS.</w:t>
      </w:r>
    </w:p>
    <w:p>
      <w:pPr>
        <w:pStyle w:val="Heading3"/>
        <w:rPr>
          <w:lang w:val="en-US"/>
        </w:rPr>
      </w:pPr>
      <w:bookmarkStart w:id="432" w:name="__RefHeading___Toc517982753"/>
      <w:bookmarkEnd w:id="432"/>
      <w:r>
        <w:rPr>
          <w:lang w:val="en-US"/>
        </w:rPr>
        <w:t>10.1.9</w:t>
        <w:tab/>
        <w:t>GA-RC DEREGISTER</w:t>
      </w:r>
    </w:p>
    <w:p>
      <w:pPr>
        <w:pStyle w:val="Normal"/>
        <w:rPr/>
      </w:pPr>
      <w:r>
        <w:rPr>
          <w:lang w:val="en-US"/>
        </w:rPr>
        <w:t>The GANC on receiving this message removes all contexts associated with the MS in the GANC. The MS on receiving this message releases all GA-RC, GA-CSR and GA-PSR resources.</w:t>
      </w:r>
    </w:p>
    <w:p>
      <w:pPr>
        <w:pStyle w:val="Normal"/>
        <w:rPr>
          <w:lang w:val="en-US"/>
        </w:rPr>
      </w:pPr>
      <w:r>
        <w:rPr>
          <w:lang w:val="en-US"/>
        </w:rPr>
        <w:t xml:space="preserve">Direction: MS to GANC, GANC to MS </w:t>
      </w:r>
    </w:p>
    <w:p>
      <w:pPr>
        <w:pStyle w:val="TH"/>
        <w:rPr/>
      </w:pPr>
      <w:r>
        <w:rPr/>
        <w:t>Table 10.1.9.1: GA-RC DEREGISTER message content</w:t>
      </w:r>
    </w:p>
    <w:tbl>
      <w:tblPr>
        <w:tblW w:w="9468" w:type="dxa"/>
        <w:jc w:val="center"/>
        <w:tblInd w:w="0" w:type="dxa"/>
        <w:tblLayout w:type="fixed"/>
        <w:tblCellMar>
          <w:top w:w="0" w:type="dxa"/>
          <w:left w:w="108" w:type="dxa"/>
          <w:bottom w:w="0" w:type="dxa"/>
          <w:right w:w="108" w:type="dxa"/>
        </w:tblCellMar>
      </w:tblPr>
      <w:tblGrid>
        <w:gridCol w:w="505"/>
        <w:gridCol w:w="2079"/>
        <w:gridCol w:w="2292"/>
        <w:gridCol w:w="1134"/>
        <w:gridCol w:w="850"/>
        <w:gridCol w:w="992"/>
        <w:gridCol w:w="709"/>
        <w:gridCol w:w="907"/>
      </w:tblGrid>
      <w:tr>
        <w:trPr/>
        <w:tc>
          <w:tcPr>
            <w:tcW w:w="505" w:type="dxa"/>
            <w:tcBorders>
              <w:top w:val="single" w:sz="4" w:space="0" w:color="000000"/>
              <w:left w:val="single" w:sz="4" w:space="0" w:color="000000"/>
              <w:bottom w:val="single" w:sz="6" w:space="0" w:color="000000"/>
              <w:right w:val="single" w:sz="6" w:space="0" w:color="000000"/>
            </w:tcBorders>
            <w:shd w:fill="FFFFFF" w:val="clear"/>
          </w:tcPr>
          <w:p>
            <w:pPr>
              <w:pStyle w:val="TAH"/>
              <w:rPr/>
            </w:pPr>
            <w:r>
              <w:rPr>
                <w:lang w:val="en-US"/>
              </w:rPr>
              <w:t>IEI</w:t>
            </w:r>
          </w:p>
        </w:tc>
        <w:tc>
          <w:tcPr>
            <w:tcW w:w="2079"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Information Element</w:t>
            </w:r>
          </w:p>
        </w:tc>
        <w:tc>
          <w:tcPr>
            <w:tcW w:w="2292"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Type/Reference</w:t>
            </w:r>
          </w:p>
        </w:tc>
        <w:tc>
          <w:tcPr>
            <w:tcW w:w="113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Presence</w:t>
            </w:r>
          </w:p>
        </w:tc>
        <w:tc>
          <w:tcPr>
            <w:tcW w:w="850"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Format</w:t>
            </w:r>
          </w:p>
        </w:tc>
        <w:tc>
          <w:tcPr>
            <w:tcW w:w="992"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Length</w:t>
            </w:r>
          </w:p>
        </w:tc>
        <w:tc>
          <w:tcPr>
            <w:tcW w:w="709"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Value</w:t>
            </w:r>
          </w:p>
        </w:tc>
        <w:tc>
          <w:tcPr>
            <w:tcW w:w="907" w:type="dxa"/>
            <w:tcBorders>
              <w:top w:val="single" w:sz="4" w:space="0" w:color="000000"/>
              <w:left w:val="single" w:sz="6" w:space="0" w:color="000000"/>
              <w:bottom w:val="single" w:sz="6" w:space="0" w:color="000000"/>
              <w:right w:val="single" w:sz="4" w:space="0" w:color="000000"/>
            </w:tcBorders>
            <w:shd w:fill="FFFFFF" w:val="clear"/>
          </w:tcPr>
          <w:p>
            <w:pPr>
              <w:pStyle w:val="TAH"/>
              <w:rPr>
                <w:lang w:val="en-US"/>
              </w:rPr>
            </w:pPr>
            <w:r>
              <w:rPr>
                <w:lang w:val="en-US"/>
              </w:rPr>
              <w:t>Notes</w:t>
            </w:r>
          </w:p>
        </w:tc>
      </w:tr>
      <w:tr>
        <w:trPr/>
        <w:tc>
          <w:tcPr>
            <w:tcW w:w="505" w:type="dxa"/>
            <w:tcBorders>
              <w:top w:val="single" w:sz="6" w:space="0" w:color="000000"/>
              <w:left w:val="single" w:sz="4" w:space="0" w:color="000000"/>
              <w:bottom w:val="single" w:sz="6" w:space="0" w:color="000000"/>
              <w:right w:val="single" w:sz="6" w:space="0" w:color="000000"/>
            </w:tcBorders>
          </w:tcPr>
          <w:p>
            <w:pPr>
              <w:pStyle w:val="TAC"/>
              <w:snapToGrid w:val="false"/>
              <w:rPr>
                <w:lang w:val="en-US"/>
              </w:rPr>
            </w:pPr>
            <w:r>
              <w:rPr>
                <w:lang w:val="en-US"/>
              </w:rPr>
            </w:r>
          </w:p>
        </w:tc>
        <w:tc>
          <w:tcPr>
            <w:tcW w:w="207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Length Indicator</w:t>
            </w:r>
          </w:p>
        </w:tc>
        <w:tc>
          <w:tcPr>
            <w:tcW w:w="2292"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Length Indicator</w:t>
              <w:br/>
              <w:t>11.1.1.1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505" w:type="dxa"/>
            <w:tcBorders>
              <w:top w:val="single" w:sz="6" w:space="0" w:color="000000"/>
              <w:left w:val="single" w:sz="4" w:space="0" w:color="000000"/>
              <w:bottom w:val="single" w:sz="6" w:space="0" w:color="000000"/>
              <w:right w:val="single" w:sz="6" w:space="0" w:color="000000"/>
            </w:tcBorders>
          </w:tcPr>
          <w:p>
            <w:pPr>
              <w:pStyle w:val="TAC"/>
              <w:snapToGrid w:val="false"/>
              <w:rPr>
                <w:lang w:val="en-US"/>
              </w:rPr>
            </w:pPr>
            <w:r>
              <w:rPr>
                <w:lang w:val="en-US"/>
              </w:rPr>
            </w:r>
          </w:p>
        </w:tc>
        <w:tc>
          <w:tcPr>
            <w:tcW w:w="2079" w:type="dxa"/>
            <w:tcBorders>
              <w:top w:val="single" w:sz="6" w:space="0" w:color="000000"/>
              <w:left w:val="single" w:sz="6" w:space="0" w:color="000000"/>
              <w:bottom w:val="single" w:sz="6" w:space="0" w:color="000000"/>
              <w:right w:val="single" w:sz="6" w:space="0" w:color="000000"/>
            </w:tcBorders>
          </w:tcPr>
          <w:p>
            <w:pPr>
              <w:pStyle w:val="TAL"/>
              <w:rPr/>
            </w:pPr>
            <w:r>
              <w:rPr>
                <w:lang w:val="en-US"/>
              </w:rPr>
              <w:t>GA</w:t>
            </w:r>
            <w:r>
              <w:rPr/>
              <w:t>-RC</w:t>
            </w:r>
            <w:r>
              <w:rPr>
                <w:lang w:val="en-US"/>
              </w:rPr>
              <w:t xml:space="preserve"> Protocol Discriminator</w:t>
            </w:r>
          </w:p>
        </w:tc>
        <w:tc>
          <w:tcPr>
            <w:tcW w:w="2292"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Protocol Discriminator</w:t>
              <w:br/>
              <w:t>11.1.1.2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en-US"/>
              </w:rPr>
            </w:pPr>
            <w:r>
              <w:rPr/>
              <w:t>0000</w:t>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505" w:type="dxa"/>
            <w:tcBorders>
              <w:top w:val="single" w:sz="6" w:space="0" w:color="000000"/>
              <w:left w:val="single" w:sz="4" w:space="0" w:color="000000"/>
              <w:bottom w:val="single" w:sz="6" w:space="0" w:color="000000"/>
              <w:right w:val="single" w:sz="6" w:space="0" w:color="000000"/>
            </w:tcBorders>
          </w:tcPr>
          <w:p>
            <w:pPr>
              <w:pStyle w:val="TAC"/>
              <w:snapToGrid w:val="false"/>
              <w:rPr>
                <w:lang w:val="en-US"/>
              </w:rPr>
            </w:pPr>
            <w:r>
              <w:rPr>
                <w:lang w:val="en-US"/>
              </w:rPr>
            </w:r>
          </w:p>
        </w:tc>
        <w:tc>
          <w:tcPr>
            <w:tcW w:w="207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Skip Indicator</w:t>
            </w:r>
          </w:p>
        </w:tc>
        <w:tc>
          <w:tcPr>
            <w:tcW w:w="2292"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Skip Indicator</w:t>
              <w:br/>
              <w:t>11.1.1.3</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0000</w:t>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505" w:type="dxa"/>
            <w:tcBorders>
              <w:top w:val="single" w:sz="6" w:space="0" w:color="000000"/>
              <w:left w:val="single" w:sz="4" w:space="0" w:color="000000"/>
              <w:bottom w:val="single" w:sz="6" w:space="0" w:color="000000"/>
              <w:right w:val="single" w:sz="6" w:space="0" w:color="000000"/>
            </w:tcBorders>
          </w:tcPr>
          <w:p>
            <w:pPr>
              <w:pStyle w:val="TAC"/>
              <w:snapToGrid w:val="false"/>
              <w:rPr>
                <w:lang w:val="en-US"/>
              </w:rPr>
            </w:pPr>
            <w:r>
              <w:rPr>
                <w:lang w:val="en-US"/>
              </w:rPr>
            </w:r>
          </w:p>
        </w:tc>
        <w:tc>
          <w:tcPr>
            <w:tcW w:w="2079" w:type="dxa"/>
            <w:tcBorders>
              <w:top w:val="single" w:sz="6" w:space="0" w:color="000000"/>
              <w:left w:val="single" w:sz="6" w:space="0" w:color="000000"/>
              <w:bottom w:val="single" w:sz="6" w:space="0" w:color="000000"/>
              <w:right w:val="single" w:sz="6" w:space="0" w:color="000000"/>
            </w:tcBorders>
          </w:tcPr>
          <w:p>
            <w:pPr>
              <w:pStyle w:val="TAL"/>
              <w:rPr>
                <w:lang w:val="da-DK"/>
              </w:rPr>
            </w:pPr>
            <w:r>
              <w:rPr>
                <w:lang w:val="da-DK"/>
              </w:rPr>
              <w:t>GA-RC DEREGISTER Message Type</w:t>
            </w:r>
          </w:p>
        </w:tc>
        <w:tc>
          <w:tcPr>
            <w:tcW w:w="2292"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Message Type</w:t>
              <w:br/>
              <w:t>11.1.1.4</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505" w:type="dxa"/>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21</w:t>
            </w:r>
          </w:p>
        </w:tc>
        <w:tc>
          <w:tcPr>
            <w:tcW w:w="2079" w:type="dxa"/>
            <w:tcBorders>
              <w:top w:val="single" w:sz="6" w:space="0" w:color="000000"/>
              <w:left w:val="single" w:sz="6" w:space="0" w:color="000000"/>
              <w:bottom w:val="single" w:sz="6" w:space="0" w:color="000000"/>
              <w:right w:val="single" w:sz="6" w:space="0" w:color="000000"/>
            </w:tcBorders>
          </w:tcPr>
          <w:p>
            <w:pPr>
              <w:pStyle w:val="TAL"/>
              <w:rPr/>
            </w:pPr>
            <w:r>
              <w:rPr>
                <w:lang w:val="en-US"/>
              </w:rPr>
              <w:t>Deregister Cause</w:t>
            </w:r>
          </w:p>
        </w:tc>
        <w:tc>
          <w:tcPr>
            <w:tcW w:w="2292"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Register Reject Cause</w:t>
              <w:br/>
              <w:t>11.2.21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3</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505" w:type="dxa"/>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58</w:t>
            </w:r>
          </w:p>
        </w:tc>
        <w:tc>
          <w:tcPr>
            <w:tcW w:w="207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Location Black List indicator</w:t>
            </w:r>
          </w:p>
        </w:tc>
        <w:tc>
          <w:tcPr>
            <w:tcW w:w="2292"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Location Black List indicator</w:t>
              <w:br/>
              <w:t>11.2.58</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C</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3</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505" w:type="dxa"/>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5</w:t>
            </w:r>
          </w:p>
        </w:tc>
        <w:tc>
          <w:tcPr>
            <w:tcW w:w="207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Location Area Identification</w:t>
            </w:r>
          </w:p>
        </w:tc>
        <w:tc>
          <w:tcPr>
            <w:tcW w:w="2292" w:type="dxa"/>
            <w:tcBorders>
              <w:top w:val="single" w:sz="6" w:space="0" w:color="000000"/>
              <w:left w:val="single" w:sz="6" w:space="0" w:color="000000"/>
              <w:bottom w:val="single" w:sz="6" w:space="0" w:color="000000"/>
              <w:right w:val="single" w:sz="6" w:space="0" w:color="000000"/>
            </w:tcBorders>
          </w:tcPr>
          <w:p>
            <w:pPr>
              <w:pStyle w:val="TAL"/>
              <w:rPr/>
            </w:pPr>
            <w:r>
              <w:rPr>
                <w:lang w:val="en-US"/>
              </w:rPr>
              <w:t>Location Area Identification</w:t>
              <w:br/>
              <w:t>11.2.5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C</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7</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505" w:type="dxa"/>
            <w:tcBorders>
              <w:top w:val="single" w:sz="6" w:space="0" w:color="000000"/>
              <w:left w:val="single" w:sz="4" w:space="0" w:color="000000"/>
              <w:bottom w:val="single" w:sz="4" w:space="0" w:color="000000"/>
              <w:right w:val="single" w:sz="6" w:space="0" w:color="000000"/>
            </w:tcBorders>
          </w:tcPr>
          <w:p>
            <w:pPr>
              <w:pStyle w:val="TAC"/>
              <w:rPr>
                <w:lang w:val="sv-SE"/>
              </w:rPr>
            </w:pPr>
            <w:r>
              <w:rPr>
                <w:lang w:val="sv-SE"/>
              </w:rPr>
              <w:t>16</w:t>
            </w:r>
          </w:p>
        </w:tc>
        <w:tc>
          <w:tcPr>
            <w:tcW w:w="2079" w:type="dxa"/>
            <w:tcBorders>
              <w:top w:val="single" w:sz="6" w:space="0" w:color="000000"/>
              <w:left w:val="single" w:sz="6" w:space="0" w:color="000000"/>
              <w:bottom w:val="single" w:sz="4" w:space="0" w:color="000000"/>
              <w:right w:val="single" w:sz="6" w:space="0" w:color="000000"/>
            </w:tcBorders>
          </w:tcPr>
          <w:p>
            <w:pPr>
              <w:pStyle w:val="TAL"/>
              <w:rPr>
                <w:lang w:val="sv-SE"/>
              </w:rPr>
            </w:pPr>
            <w:r>
              <w:rPr>
                <w:rFonts w:cs="Arial"/>
                <w:lang w:val="sv-SE"/>
              </w:rPr>
              <w:t>TU3907 Timer</w:t>
            </w:r>
          </w:p>
        </w:tc>
        <w:tc>
          <w:tcPr>
            <w:tcW w:w="2292" w:type="dxa"/>
            <w:tcBorders>
              <w:top w:val="single" w:sz="6" w:space="0" w:color="000000"/>
              <w:left w:val="single" w:sz="6" w:space="0" w:color="000000"/>
              <w:bottom w:val="single" w:sz="4" w:space="0" w:color="000000"/>
              <w:right w:val="single" w:sz="6" w:space="0" w:color="000000"/>
            </w:tcBorders>
          </w:tcPr>
          <w:p>
            <w:pPr>
              <w:pStyle w:val="TAL"/>
              <w:rPr>
                <w:lang w:val="en-US"/>
              </w:rPr>
            </w:pPr>
            <w:r>
              <w:rPr>
                <w:rFonts w:cs="Arial"/>
                <w:bCs/>
                <w:lang w:val="sv-SE"/>
              </w:rPr>
              <w:t>TU3907 Timer</w:t>
              <w:br/>
            </w:r>
            <w:r>
              <w:rPr>
                <w:rFonts w:cs="Arial"/>
                <w:bCs/>
                <w:lang w:val="en-US"/>
              </w:rPr>
              <w:t>11.2.16</w:t>
            </w:r>
          </w:p>
        </w:tc>
        <w:tc>
          <w:tcPr>
            <w:tcW w:w="1134"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C</w:t>
            </w:r>
          </w:p>
        </w:tc>
        <w:tc>
          <w:tcPr>
            <w:tcW w:w="850"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TLV</w:t>
            </w:r>
          </w:p>
        </w:tc>
        <w:tc>
          <w:tcPr>
            <w:tcW w:w="992"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4</w:t>
            </w:r>
          </w:p>
        </w:tc>
        <w:tc>
          <w:tcPr>
            <w:tcW w:w="709"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07" w:type="dxa"/>
            <w:tcBorders>
              <w:top w:val="single" w:sz="6" w:space="0" w:color="000000"/>
              <w:left w:val="single" w:sz="6" w:space="0" w:color="000000"/>
              <w:bottom w:val="single" w:sz="4" w:space="0" w:color="000000"/>
              <w:right w:val="single" w:sz="4" w:space="0" w:color="000000"/>
            </w:tcBorders>
          </w:tcPr>
          <w:p>
            <w:pPr>
              <w:pStyle w:val="TAC"/>
              <w:snapToGrid w:val="false"/>
              <w:rPr>
                <w:lang w:val="en-US"/>
              </w:rPr>
            </w:pPr>
            <w:r>
              <w:rPr>
                <w:lang w:val="en-US"/>
              </w:rPr>
            </w:r>
          </w:p>
        </w:tc>
      </w:tr>
    </w:tbl>
    <w:p>
      <w:pPr>
        <w:pStyle w:val="Normal"/>
        <w:rPr>
          <w:lang w:val="en-US"/>
        </w:rPr>
      </w:pPr>
      <w:r>
        <w:rPr>
          <w:lang w:val="en-US"/>
        </w:rPr>
      </w:r>
    </w:p>
    <w:p>
      <w:pPr>
        <w:pStyle w:val="Heading4"/>
        <w:ind w:left="1418" w:hanging="1418"/>
        <w:rPr>
          <w:lang w:val="en-US"/>
        </w:rPr>
      </w:pPr>
      <w:bookmarkStart w:id="433" w:name="__RefHeading___Toc517982754"/>
      <w:bookmarkEnd w:id="433"/>
      <w:r>
        <w:rPr>
          <w:lang w:val="en-US"/>
        </w:rPr>
        <w:t>10.1.9.1</w:t>
        <w:tab/>
      </w:r>
      <w:r>
        <w:rPr>
          <w:rFonts w:cs="Arial"/>
          <w:lang w:val="en-US"/>
        </w:rPr>
        <w:t>Location Black List indicator</w:t>
      </w:r>
    </w:p>
    <w:p>
      <w:pPr>
        <w:pStyle w:val="Normal"/>
        <w:rPr>
          <w:lang w:val="en-US"/>
        </w:rPr>
      </w:pPr>
      <w:r>
        <w:rPr>
          <w:lang w:val="en-US"/>
        </w:rPr>
        <w:t>The Location Black List indicator IE shall be included if the Register Reject Cause 'Location not allowed' is returned to the MS.</w:t>
      </w:r>
    </w:p>
    <w:p>
      <w:pPr>
        <w:pStyle w:val="Heading4"/>
        <w:ind w:left="1418" w:hanging="1418"/>
        <w:rPr>
          <w:lang w:val="en-US"/>
        </w:rPr>
      </w:pPr>
      <w:bookmarkStart w:id="434" w:name="__RefHeading___Toc517982755"/>
      <w:bookmarkEnd w:id="434"/>
      <w:r>
        <w:rPr>
          <w:lang w:val="en-US"/>
        </w:rPr>
        <w:t>10.1.9.2</w:t>
        <w:tab/>
      </w:r>
      <w:r>
        <w:rPr>
          <w:rFonts w:cs="Arial"/>
          <w:lang w:val="en-US"/>
        </w:rPr>
        <w:t>Location Area Identification</w:t>
      </w:r>
    </w:p>
    <w:p>
      <w:pPr>
        <w:pStyle w:val="Normal"/>
        <w:rPr/>
      </w:pPr>
      <w:r>
        <w:rPr>
          <w:lang w:val="en-US"/>
        </w:rPr>
        <w:t>The Location Area Identification IE shall be included if the Register Reject Cause 'Location not allowed' is returned to the MS.</w:t>
      </w:r>
    </w:p>
    <w:p>
      <w:pPr>
        <w:pStyle w:val="Heading4"/>
        <w:ind w:left="1418" w:hanging="1418"/>
        <w:rPr/>
      </w:pPr>
      <w:bookmarkStart w:id="435" w:name="__RefHeading___Toc517982756"/>
      <w:bookmarkEnd w:id="435"/>
      <w:r>
        <w:rPr/>
        <w:t>10.1.9.3</w:t>
        <w:tab/>
        <w:t>TU3907 Timer</w:t>
      </w:r>
    </w:p>
    <w:p>
      <w:pPr>
        <w:pStyle w:val="Normal"/>
        <w:rPr/>
      </w:pPr>
      <w:r>
        <w:rPr>
          <w:lang w:val="en-US"/>
        </w:rPr>
        <w:t>The TU3907 Timer IE shall be included if the Register Reject Cause 'Network Congestion' is returned to the MS.</w:t>
      </w:r>
    </w:p>
    <w:p>
      <w:pPr>
        <w:pStyle w:val="Heading3"/>
        <w:rPr>
          <w:lang w:val="sv-SE"/>
        </w:rPr>
      </w:pPr>
      <w:bookmarkStart w:id="436" w:name="__RefHeading___Toc517982757"/>
      <w:bookmarkEnd w:id="436"/>
      <w:r>
        <w:rPr>
          <w:lang w:val="sv-SE"/>
        </w:rPr>
        <w:t>10.1.10</w:t>
        <w:tab/>
        <w:t>GA-RC REGISTER UPDATE UPLINK</w:t>
      </w:r>
    </w:p>
    <w:p>
      <w:pPr>
        <w:pStyle w:val="Normal"/>
        <w:rPr/>
      </w:pPr>
      <w:r>
        <w:rPr>
          <w:lang w:val="en-US"/>
        </w:rPr>
        <w:t>The MS shall send this message when it needs to update the GAN with the updated AP and GSM cell identities.</w:t>
      </w:r>
    </w:p>
    <w:p>
      <w:pPr>
        <w:pStyle w:val="EX"/>
        <w:rPr>
          <w:lang w:val="en-US"/>
        </w:rPr>
      </w:pPr>
      <w:r>
        <w:rPr>
          <w:lang w:val="en-US"/>
        </w:rPr>
        <w:t>Direction:</w:t>
        <w:tab/>
        <w:t>MS to GAN</w:t>
      </w:r>
    </w:p>
    <w:p>
      <w:pPr>
        <w:pStyle w:val="TH"/>
        <w:rPr/>
      </w:pPr>
      <w:r>
        <w:rPr>
          <w:rFonts w:cs="Arial"/>
          <w:bCs/>
          <w:lang w:val="en-US"/>
        </w:rPr>
        <w:t>Table 10.1.10.1: GA-RC REGISTER UPDATE UPLINK message cont</w:t>
      </w:r>
      <w:r>
        <w:rPr/>
        <w:t>ent</w:t>
      </w:r>
    </w:p>
    <w:tbl>
      <w:tblPr>
        <w:tblW w:w="9468" w:type="dxa"/>
        <w:jc w:val="center"/>
        <w:tblInd w:w="0" w:type="dxa"/>
        <w:tblLayout w:type="fixed"/>
        <w:tblCellMar>
          <w:top w:w="0" w:type="dxa"/>
          <w:left w:w="108" w:type="dxa"/>
          <w:bottom w:w="0" w:type="dxa"/>
          <w:right w:w="108" w:type="dxa"/>
        </w:tblCellMar>
      </w:tblPr>
      <w:tblGrid>
        <w:gridCol w:w="505"/>
        <w:gridCol w:w="12"/>
        <w:gridCol w:w="2058"/>
        <w:gridCol w:w="7"/>
        <w:gridCol w:w="2294"/>
        <w:gridCol w:w="1161"/>
        <w:gridCol w:w="827"/>
        <w:gridCol w:w="990"/>
        <w:gridCol w:w="709"/>
        <w:gridCol w:w="905"/>
      </w:tblGrid>
      <w:tr>
        <w:trPr/>
        <w:tc>
          <w:tcPr>
            <w:tcW w:w="505" w:type="dxa"/>
            <w:tcBorders>
              <w:top w:val="single" w:sz="4" w:space="0" w:color="000000"/>
              <w:left w:val="single" w:sz="4" w:space="0" w:color="000000"/>
              <w:bottom w:val="single" w:sz="6" w:space="0" w:color="000000"/>
              <w:right w:val="single" w:sz="6" w:space="0" w:color="000000"/>
            </w:tcBorders>
            <w:shd w:fill="FFFFFF" w:val="clear"/>
          </w:tcPr>
          <w:p>
            <w:pPr>
              <w:pStyle w:val="TAH"/>
              <w:rPr>
                <w:lang w:val="en-US"/>
              </w:rPr>
            </w:pPr>
            <w:r>
              <w:rPr>
                <w:lang w:val="en-US"/>
              </w:rPr>
              <w:t>IEI</w:t>
            </w:r>
          </w:p>
        </w:tc>
        <w:tc>
          <w:tcPr>
            <w:tcW w:w="2070" w:type="dxa"/>
            <w:gridSpan w:val="2"/>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Information Element</w:t>
            </w:r>
          </w:p>
        </w:tc>
        <w:tc>
          <w:tcPr>
            <w:tcW w:w="2301" w:type="dxa"/>
            <w:gridSpan w:val="2"/>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Type/Reference</w:t>
            </w:r>
          </w:p>
        </w:tc>
        <w:tc>
          <w:tcPr>
            <w:tcW w:w="1161"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Presence</w:t>
            </w:r>
          </w:p>
        </w:tc>
        <w:tc>
          <w:tcPr>
            <w:tcW w:w="827"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Format</w:t>
            </w:r>
          </w:p>
        </w:tc>
        <w:tc>
          <w:tcPr>
            <w:tcW w:w="990"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Length</w:t>
            </w:r>
          </w:p>
        </w:tc>
        <w:tc>
          <w:tcPr>
            <w:tcW w:w="709"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Value</w:t>
            </w:r>
          </w:p>
        </w:tc>
        <w:tc>
          <w:tcPr>
            <w:tcW w:w="905" w:type="dxa"/>
            <w:tcBorders>
              <w:top w:val="single" w:sz="4" w:space="0" w:color="000000"/>
              <w:left w:val="single" w:sz="6" w:space="0" w:color="000000"/>
              <w:bottom w:val="single" w:sz="6" w:space="0" w:color="000000"/>
              <w:right w:val="single" w:sz="4" w:space="0" w:color="000000"/>
            </w:tcBorders>
            <w:shd w:fill="FFFFFF" w:val="clear"/>
          </w:tcPr>
          <w:p>
            <w:pPr>
              <w:pStyle w:val="TAH"/>
              <w:rPr>
                <w:lang w:val="en-US"/>
              </w:rPr>
            </w:pPr>
            <w:r>
              <w:rPr>
                <w:lang w:val="en-US"/>
              </w:rPr>
              <w:t>Notes</w:t>
            </w:r>
          </w:p>
        </w:tc>
      </w:tr>
      <w:tr>
        <w:trPr/>
        <w:tc>
          <w:tcPr>
            <w:tcW w:w="505" w:type="dxa"/>
            <w:tcBorders>
              <w:top w:val="single" w:sz="6" w:space="0" w:color="000000"/>
              <w:left w:val="single" w:sz="4" w:space="0" w:color="000000"/>
              <w:bottom w:val="single" w:sz="6" w:space="0" w:color="000000"/>
              <w:right w:val="single" w:sz="6" w:space="0" w:color="000000"/>
            </w:tcBorders>
          </w:tcPr>
          <w:p>
            <w:pPr>
              <w:pStyle w:val="TAC"/>
              <w:snapToGrid w:val="false"/>
              <w:rPr>
                <w:lang w:val="en-US"/>
              </w:rPr>
            </w:pPr>
            <w:r>
              <w:rPr>
                <w:lang w:val="en-US"/>
              </w:rPr>
            </w:r>
          </w:p>
        </w:tc>
        <w:tc>
          <w:tcPr>
            <w:tcW w:w="2070" w:type="dxa"/>
            <w:gridSpan w:val="2"/>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Length Indicator</w:t>
            </w:r>
          </w:p>
        </w:tc>
        <w:tc>
          <w:tcPr>
            <w:tcW w:w="2301" w:type="dxa"/>
            <w:gridSpan w:val="2"/>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Length Indicator</w:t>
              <w:br/>
              <w:t>11.1.1.1</w:t>
            </w:r>
          </w:p>
        </w:tc>
        <w:tc>
          <w:tcPr>
            <w:tcW w:w="11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82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99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5"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505" w:type="dxa"/>
            <w:tcBorders>
              <w:top w:val="single" w:sz="6" w:space="0" w:color="000000"/>
              <w:left w:val="single" w:sz="4" w:space="0" w:color="000000"/>
              <w:bottom w:val="single" w:sz="6" w:space="0" w:color="000000"/>
              <w:right w:val="single" w:sz="6" w:space="0" w:color="000000"/>
            </w:tcBorders>
          </w:tcPr>
          <w:p>
            <w:pPr>
              <w:pStyle w:val="TAC"/>
              <w:snapToGrid w:val="false"/>
              <w:rPr>
                <w:lang w:val="en-US"/>
              </w:rPr>
            </w:pPr>
            <w:r>
              <w:rPr>
                <w:lang w:val="en-US"/>
              </w:rPr>
            </w:r>
          </w:p>
        </w:tc>
        <w:tc>
          <w:tcPr>
            <w:tcW w:w="2070" w:type="dxa"/>
            <w:gridSpan w:val="2"/>
            <w:tcBorders>
              <w:top w:val="single" w:sz="6" w:space="0" w:color="000000"/>
              <w:left w:val="single" w:sz="6" w:space="0" w:color="000000"/>
              <w:bottom w:val="single" w:sz="6" w:space="0" w:color="000000"/>
              <w:right w:val="single" w:sz="6" w:space="0" w:color="000000"/>
            </w:tcBorders>
          </w:tcPr>
          <w:p>
            <w:pPr>
              <w:pStyle w:val="TAL"/>
              <w:rPr/>
            </w:pPr>
            <w:r>
              <w:rPr>
                <w:lang w:val="en-US"/>
              </w:rPr>
              <w:t>GA</w:t>
            </w:r>
            <w:r>
              <w:rPr/>
              <w:t>-RC</w:t>
            </w:r>
            <w:r>
              <w:rPr>
                <w:lang w:val="en-US"/>
              </w:rPr>
              <w:t xml:space="preserve"> Protocol Discriminator</w:t>
            </w:r>
          </w:p>
        </w:tc>
        <w:tc>
          <w:tcPr>
            <w:tcW w:w="2301" w:type="dxa"/>
            <w:gridSpan w:val="2"/>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Protocol Discriminator</w:t>
              <w:br/>
              <w:t>11.1.1.2</w:t>
            </w:r>
          </w:p>
        </w:tc>
        <w:tc>
          <w:tcPr>
            <w:tcW w:w="11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82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99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709" w:type="dxa"/>
            <w:tcBorders>
              <w:top w:val="single" w:sz="6" w:space="0" w:color="000000"/>
              <w:left w:val="single" w:sz="6" w:space="0" w:color="000000"/>
              <w:bottom w:val="single" w:sz="6" w:space="0" w:color="000000"/>
              <w:right w:val="single" w:sz="6" w:space="0" w:color="000000"/>
            </w:tcBorders>
          </w:tcPr>
          <w:p>
            <w:pPr>
              <w:pStyle w:val="TAC"/>
              <w:rPr>
                <w:bCs/>
                <w:lang w:val="en-US"/>
              </w:rPr>
            </w:pPr>
            <w:r>
              <w:rPr/>
              <w:t>0000</w:t>
            </w:r>
          </w:p>
        </w:tc>
        <w:tc>
          <w:tcPr>
            <w:tcW w:w="905" w:type="dxa"/>
            <w:tcBorders>
              <w:top w:val="single" w:sz="6" w:space="0" w:color="000000"/>
              <w:left w:val="single" w:sz="6" w:space="0" w:color="000000"/>
              <w:bottom w:val="single" w:sz="6" w:space="0" w:color="000000"/>
              <w:right w:val="single" w:sz="4" w:space="0" w:color="000000"/>
            </w:tcBorders>
          </w:tcPr>
          <w:p>
            <w:pPr>
              <w:pStyle w:val="TAC"/>
              <w:snapToGrid w:val="false"/>
              <w:rPr>
                <w:bCs/>
                <w:lang w:val="en-US"/>
              </w:rPr>
            </w:pPr>
            <w:r>
              <w:rPr>
                <w:bCs/>
                <w:lang w:val="en-US"/>
              </w:rPr>
            </w:r>
          </w:p>
        </w:tc>
      </w:tr>
      <w:tr>
        <w:trPr/>
        <w:tc>
          <w:tcPr>
            <w:tcW w:w="505" w:type="dxa"/>
            <w:tcBorders>
              <w:top w:val="single" w:sz="6" w:space="0" w:color="000000"/>
              <w:left w:val="single" w:sz="4" w:space="0" w:color="000000"/>
              <w:bottom w:val="single" w:sz="6" w:space="0" w:color="000000"/>
              <w:right w:val="single" w:sz="6" w:space="0" w:color="000000"/>
            </w:tcBorders>
          </w:tcPr>
          <w:p>
            <w:pPr>
              <w:pStyle w:val="TAC"/>
              <w:snapToGrid w:val="false"/>
              <w:rPr>
                <w:lang w:val="en-US"/>
              </w:rPr>
            </w:pPr>
            <w:r>
              <w:rPr>
                <w:lang w:val="en-US"/>
              </w:rPr>
            </w:r>
          </w:p>
        </w:tc>
        <w:tc>
          <w:tcPr>
            <w:tcW w:w="2070" w:type="dxa"/>
            <w:gridSpan w:val="2"/>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Skip Indicator</w:t>
            </w:r>
          </w:p>
        </w:tc>
        <w:tc>
          <w:tcPr>
            <w:tcW w:w="2301" w:type="dxa"/>
            <w:gridSpan w:val="2"/>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Skip Indicator</w:t>
              <w:br/>
              <w:t>11.1.1.3</w:t>
            </w:r>
          </w:p>
        </w:tc>
        <w:tc>
          <w:tcPr>
            <w:tcW w:w="11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82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99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lang w:val="en-US"/>
              </w:rPr>
              <w:t>0000</w:t>
            </w:r>
          </w:p>
        </w:tc>
        <w:tc>
          <w:tcPr>
            <w:tcW w:w="905"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505" w:type="dxa"/>
            <w:tcBorders>
              <w:top w:val="single" w:sz="6" w:space="0" w:color="000000"/>
              <w:left w:val="single" w:sz="4" w:space="0" w:color="000000"/>
              <w:bottom w:val="single" w:sz="6" w:space="0" w:color="000000"/>
              <w:right w:val="single" w:sz="6" w:space="0" w:color="000000"/>
            </w:tcBorders>
          </w:tcPr>
          <w:p>
            <w:pPr>
              <w:pStyle w:val="TAC"/>
              <w:snapToGrid w:val="false"/>
              <w:rPr>
                <w:lang w:val="en-US"/>
              </w:rPr>
            </w:pPr>
            <w:r>
              <w:rPr>
                <w:lang w:val="en-US"/>
              </w:rPr>
            </w:r>
          </w:p>
        </w:tc>
        <w:tc>
          <w:tcPr>
            <w:tcW w:w="2070" w:type="dxa"/>
            <w:gridSpan w:val="2"/>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GA-RC REGISTER UPDATE UPLINK message identity</w:t>
            </w:r>
          </w:p>
        </w:tc>
        <w:tc>
          <w:tcPr>
            <w:tcW w:w="2301" w:type="dxa"/>
            <w:gridSpan w:val="2"/>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Message Type</w:t>
              <w:br/>
              <w:t>11.1.1.4</w:t>
            </w:r>
          </w:p>
        </w:tc>
        <w:tc>
          <w:tcPr>
            <w:tcW w:w="11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82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99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5"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505" w:type="dxa"/>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3</w:t>
            </w:r>
          </w:p>
        </w:tc>
        <w:tc>
          <w:tcPr>
            <w:tcW w:w="2070" w:type="dxa"/>
            <w:gridSpan w:val="2"/>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AP Radio Identity</w:t>
            </w:r>
          </w:p>
        </w:tc>
        <w:tc>
          <w:tcPr>
            <w:tcW w:w="2301" w:type="dxa"/>
            <w:gridSpan w:val="2"/>
            <w:tcBorders>
              <w:top w:val="single" w:sz="6" w:space="0" w:color="000000"/>
              <w:left w:val="single" w:sz="6" w:space="0" w:color="000000"/>
              <w:bottom w:val="single" w:sz="6" w:space="0" w:color="000000"/>
              <w:right w:val="single" w:sz="6" w:space="0" w:color="000000"/>
            </w:tcBorders>
          </w:tcPr>
          <w:p>
            <w:pPr>
              <w:pStyle w:val="TAL"/>
              <w:rPr/>
            </w:pPr>
            <w:r>
              <w:rPr>
                <w:bCs/>
                <w:lang w:val="en-US"/>
              </w:rPr>
              <w:t>Radio Identity</w:t>
              <w:br/>
            </w:r>
            <w:r>
              <w:rPr>
                <w:lang w:val="en-US"/>
              </w:rPr>
              <w:t>11.2.3</w:t>
            </w:r>
          </w:p>
        </w:tc>
        <w:tc>
          <w:tcPr>
            <w:tcW w:w="11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O</w:t>
            </w:r>
          </w:p>
        </w:tc>
        <w:tc>
          <w:tcPr>
            <w:tcW w:w="82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99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9</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5"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505" w:type="dxa"/>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6</w:t>
            </w:r>
          </w:p>
        </w:tc>
        <w:tc>
          <w:tcPr>
            <w:tcW w:w="2070" w:type="dxa"/>
            <w:gridSpan w:val="2"/>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Coverage Indication</w:t>
            </w:r>
          </w:p>
        </w:tc>
        <w:tc>
          <w:tcPr>
            <w:tcW w:w="2301" w:type="dxa"/>
            <w:gridSpan w:val="2"/>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GERAN/UTRAN coverage Indicator</w:t>
              <w:br/>
              <w:t>11.2.6</w:t>
            </w:r>
          </w:p>
        </w:tc>
        <w:tc>
          <w:tcPr>
            <w:tcW w:w="11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O</w:t>
            </w:r>
          </w:p>
        </w:tc>
        <w:tc>
          <w:tcPr>
            <w:tcW w:w="82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99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3</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5"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505" w:type="dxa"/>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4</w:t>
            </w:r>
          </w:p>
        </w:tc>
        <w:tc>
          <w:tcPr>
            <w:tcW w:w="2070" w:type="dxa"/>
            <w:gridSpan w:val="2"/>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GERAN Cell Identity</w:t>
            </w:r>
          </w:p>
        </w:tc>
        <w:tc>
          <w:tcPr>
            <w:tcW w:w="2301" w:type="dxa"/>
            <w:gridSpan w:val="2"/>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GERAN Cell Identity</w:t>
              <w:br/>
              <w:t>11.2.4</w:t>
            </w:r>
          </w:p>
        </w:tc>
        <w:tc>
          <w:tcPr>
            <w:tcW w:w="11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C</w:t>
            </w:r>
          </w:p>
        </w:tc>
        <w:tc>
          <w:tcPr>
            <w:tcW w:w="82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99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4</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5"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505" w:type="dxa"/>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5</w:t>
            </w:r>
          </w:p>
        </w:tc>
        <w:tc>
          <w:tcPr>
            <w:tcW w:w="2070" w:type="dxa"/>
            <w:gridSpan w:val="2"/>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Location Area Identification</w:t>
            </w:r>
          </w:p>
        </w:tc>
        <w:tc>
          <w:tcPr>
            <w:tcW w:w="2301" w:type="dxa"/>
            <w:gridSpan w:val="2"/>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Location Area Identification</w:t>
              <w:br/>
              <w:t>11.2.5</w:t>
            </w:r>
          </w:p>
        </w:tc>
        <w:tc>
          <w:tcPr>
            <w:tcW w:w="11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C</w:t>
            </w:r>
          </w:p>
        </w:tc>
        <w:tc>
          <w:tcPr>
            <w:tcW w:w="82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99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7</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5"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505" w:type="dxa"/>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41</w:t>
            </w:r>
          </w:p>
        </w:tc>
        <w:tc>
          <w:tcPr>
            <w:tcW w:w="2070" w:type="dxa"/>
            <w:gridSpan w:val="2"/>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Routing Area Code</w:t>
            </w:r>
          </w:p>
        </w:tc>
        <w:tc>
          <w:tcPr>
            <w:tcW w:w="2301" w:type="dxa"/>
            <w:gridSpan w:val="2"/>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Routing Area Code</w:t>
              <w:br/>
              <w:t>11.2.41</w:t>
            </w:r>
          </w:p>
        </w:tc>
        <w:tc>
          <w:tcPr>
            <w:tcW w:w="11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C</w:t>
            </w:r>
          </w:p>
        </w:tc>
        <w:tc>
          <w:tcPr>
            <w:tcW w:w="82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99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3</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5"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505" w:type="dxa"/>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8</w:t>
            </w:r>
          </w:p>
        </w:tc>
        <w:tc>
          <w:tcPr>
            <w:tcW w:w="2070" w:type="dxa"/>
            <w:gridSpan w:val="2"/>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Geographic Location</w:t>
            </w:r>
          </w:p>
        </w:tc>
        <w:tc>
          <w:tcPr>
            <w:tcW w:w="2301" w:type="dxa"/>
            <w:gridSpan w:val="2"/>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Geographical Location</w:t>
              <w:br/>
              <w:t>11.2.8</w:t>
            </w:r>
          </w:p>
        </w:tc>
        <w:tc>
          <w:tcPr>
            <w:tcW w:w="11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O</w:t>
            </w:r>
          </w:p>
        </w:tc>
        <w:tc>
          <w:tcPr>
            <w:tcW w:w="82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99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9-n</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5"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505" w:type="dxa"/>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42</w:t>
            </w:r>
          </w:p>
        </w:tc>
        <w:tc>
          <w:tcPr>
            <w:tcW w:w="2070" w:type="dxa"/>
            <w:gridSpan w:val="2"/>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AP Location</w:t>
            </w:r>
          </w:p>
        </w:tc>
        <w:tc>
          <w:tcPr>
            <w:tcW w:w="2301" w:type="dxa"/>
            <w:gridSpan w:val="2"/>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AP Location</w:t>
              <w:br/>
              <w:t>11.2.42</w:t>
            </w:r>
          </w:p>
        </w:tc>
        <w:tc>
          <w:tcPr>
            <w:tcW w:w="11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O</w:t>
            </w:r>
          </w:p>
        </w:tc>
        <w:tc>
          <w:tcPr>
            <w:tcW w:w="82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99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7-n</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5"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505" w:type="dxa"/>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71</w:t>
            </w:r>
          </w:p>
        </w:tc>
        <w:tc>
          <w:tcPr>
            <w:tcW w:w="2070" w:type="dxa"/>
            <w:gridSpan w:val="2"/>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Required GAN Services</w:t>
            </w:r>
          </w:p>
        </w:tc>
        <w:tc>
          <w:tcPr>
            <w:tcW w:w="2301" w:type="dxa"/>
            <w:gridSpan w:val="2"/>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Required GAN Services</w:t>
              <w:br/>
              <w:t>11.2.71</w:t>
            </w:r>
          </w:p>
        </w:tc>
        <w:tc>
          <w:tcPr>
            <w:tcW w:w="11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O</w:t>
            </w:r>
          </w:p>
        </w:tc>
        <w:tc>
          <w:tcPr>
            <w:tcW w:w="82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99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3</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5"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505" w:type="dxa"/>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73</w:t>
            </w:r>
          </w:p>
        </w:tc>
        <w:tc>
          <w:tcPr>
            <w:tcW w:w="2070" w:type="dxa"/>
            <w:gridSpan w:val="2"/>
            <w:tcBorders>
              <w:top w:val="single" w:sz="6" w:space="0" w:color="000000"/>
              <w:left w:val="single" w:sz="6" w:space="0" w:color="000000"/>
              <w:bottom w:val="single" w:sz="6" w:space="0" w:color="000000"/>
              <w:right w:val="single" w:sz="6" w:space="0" w:color="000000"/>
            </w:tcBorders>
          </w:tcPr>
          <w:p>
            <w:pPr>
              <w:pStyle w:val="TAL"/>
              <w:rPr/>
            </w:pPr>
            <w:r>
              <w:rPr>
                <w:lang w:val="en-US"/>
              </w:rPr>
              <w:t>3G Cell Identity</w:t>
            </w:r>
          </w:p>
        </w:tc>
        <w:tc>
          <w:tcPr>
            <w:tcW w:w="2301" w:type="dxa"/>
            <w:gridSpan w:val="2"/>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3G Cell Identity</w:t>
              <w:br/>
              <w:t>11.2.73</w:t>
            </w:r>
          </w:p>
        </w:tc>
        <w:tc>
          <w:tcPr>
            <w:tcW w:w="11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C</w:t>
            </w:r>
          </w:p>
        </w:tc>
        <w:tc>
          <w:tcPr>
            <w:tcW w:w="82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99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6</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5"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505" w:type="dxa"/>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61</w:t>
            </w:r>
          </w:p>
        </w:tc>
        <w:tc>
          <w:tcPr>
            <w:tcW w:w="2070" w:type="dxa"/>
            <w:gridSpan w:val="2"/>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AP Service Name</w:t>
            </w:r>
          </w:p>
        </w:tc>
        <w:tc>
          <w:tcPr>
            <w:tcW w:w="2301" w:type="dxa"/>
            <w:gridSpan w:val="2"/>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AP Service Name</w:t>
              <w:br/>
              <w:t>11.2.61</w:t>
            </w:r>
          </w:p>
        </w:tc>
        <w:tc>
          <w:tcPr>
            <w:tcW w:w="11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C</w:t>
            </w:r>
          </w:p>
        </w:tc>
        <w:tc>
          <w:tcPr>
            <w:tcW w:w="82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99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4-260</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5"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505" w:type="dxa"/>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82</w:t>
            </w:r>
          </w:p>
        </w:tc>
        <w:tc>
          <w:tcPr>
            <w:tcW w:w="2070" w:type="dxa"/>
            <w:gridSpan w:val="2"/>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3G UARFCN</w:t>
            </w:r>
          </w:p>
        </w:tc>
        <w:tc>
          <w:tcPr>
            <w:tcW w:w="2301" w:type="dxa"/>
            <w:gridSpan w:val="2"/>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3G UARFCN</w:t>
              <w:br/>
              <w:t>11.2.82</w:t>
            </w:r>
          </w:p>
        </w:tc>
        <w:tc>
          <w:tcPr>
            <w:tcW w:w="11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O</w:t>
            </w:r>
          </w:p>
        </w:tc>
        <w:tc>
          <w:tcPr>
            <w:tcW w:w="82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99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4</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5"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517" w:type="dxa"/>
            <w:gridSpan w:val="2"/>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130</w:t>
            </w:r>
          </w:p>
        </w:tc>
        <w:tc>
          <w:tcPr>
            <w:tcW w:w="2065" w:type="dxa"/>
            <w:gridSpan w:val="2"/>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Tracking Area Identity</w:t>
            </w:r>
          </w:p>
        </w:tc>
        <w:tc>
          <w:tcPr>
            <w:tcW w:w="2294" w:type="dxa"/>
            <w:tcBorders>
              <w:top w:val="single" w:sz="6" w:space="0" w:color="000000"/>
              <w:left w:val="single" w:sz="6" w:space="0" w:color="000000"/>
              <w:bottom w:val="single" w:sz="6" w:space="0" w:color="000000"/>
              <w:right w:val="single" w:sz="6" w:space="0" w:color="000000"/>
            </w:tcBorders>
          </w:tcPr>
          <w:p>
            <w:pPr>
              <w:pStyle w:val="TAL"/>
              <w:rPr/>
            </w:pPr>
            <w:r>
              <w:rPr>
                <w:bCs/>
                <w:lang w:val="en-US"/>
              </w:rPr>
              <w:t>Tracking Area Identity</w:t>
              <w:br/>
              <w:t>11.2.114</w:t>
            </w:r>
          </w:p>
        </w:tc>
        <w:tc>
          <w:tcPr>
            <w:tcW w:w="11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O</w:t>
            </w:r>
          </w:p>
        </w:tc>
        <w:tc>
          <w:tcPr>
            <w:tcW w:w="82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99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8</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5"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517" w:type="dxa"/>
            <w:gridSpan w:val="2"/>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132</w:t>
            </w:r>
          </w:p>
        </w:tc>
        <w:tc>
          <w:tcPr>
            <w:tcW w:w="2065" w:type="dxa"/>
            <w:gridSpan w:val="2"/>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E-UTRAN Camping Indicator</w:t>
            </w:r>
          </w:p>
        </w:tc>
        <w:tc>
          <w:tcPr>
            <w:tcW w:w="2294" w:type="dxa"/>
            <w:tcBorders>
              <w:top w:val="single" w:sz="6" w:space="0" w:color="000000"/>
              <w:left w:val="single" w:sz="6" w:space="0" w:color="000000"/>
              <w:bottom w:val="single" w:sz="6" w:space="0" w:color="000000"/>
              <w:right w:val="single" w:sz="6" w:space="0" w:color="000000"/>
            </w:tcBorders>
          </w:tcPr>
          <w:p>
            <w:pPr>
              <w:pStyle w:val="TAL"/>
              <w:rPr/>
            </w:pPr>
            <w:r>
              <w:rPr>
                <w:bCs/>
                <w:lang w:val="en-US"/>
              </w:rPr>
              <w:t>E-UTRAN Camping Indicator</w:t>
              <w:br/>
              <w:t>11.2.116</w:t>
            </w:r>
          </w:p>
        </w:tc>
        <w:tc>
          <w:tcPr>
            <w:tcW w:w="11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O</w:t>
            </w:r>
          </w:p>
        </w:tc>
        <w:tc>
          <w:tcPr>
            <w:tcW w:w="82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99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4</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5"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517" w:type="dxa"/>
            <w:gridSpan w:val="2"/>
            <w:tcBorders>
              <w:top w:val="single" w:sz="6" w:space="0" w:color="000000"/>
              <w:left w:val="single" w:sz="4" w:space="0" w:color="000000"/>
              <w:bottom w:val="single" w:sz="4" w:space="0" w:color="000000"/>
              <w:right w:val="single" w:sz="6" w:space="0" w:color="000000"/>
            </w:tcBorders>
          </w:tcPr>
          <w:p>
            <w:pPr>
              <w:pStyle w:val="TAC"/>
              <w:rPr>
                <w:lang w:val="en-US"/>
              </w:rPr>
            </w:pPr>
            <w:r>
              <w:rPr>
                <w:lang w:val="en-US"/>
              </w:rPr>
              <w:t>131</w:t>
            </w:r>
          </w:p>
        </w:tc>
        <w:tc>
          <w:tcPr>
            <w:tcW w:w="2065" w:type="dxa"/>
            <w:gridSpan w:val="2"/>
            <w:tcBorders>
              <w:top w:val="single" w:sz="6" w:space="0" w:color="000000"/>
              <w:left w:val="single" w:sz="6" w:space="0" w:color="000000"/>
              <w:bottom w:val="single" w:sz="4" w:space="0" w:color="000000"/>
              <w:right w:val="single" w:sz="6" w:space="0" w:color="000000"/>
            </w:tcBorders>
          </w:tcPr>
          <w:p>
            <w:pPr>
              <w:pStyle w:val="TAL"/>
              <w:rPr>
                <w:lang w:val="en-US"/>
              </w:rPr>
            </w:pPr>
            <w:r>
              <w:rPr>
                <w:lang w:val="en-US"/>
              </w:rPr>
              <w:t>E-UTRAN Cell Identity</w:t>
            </w:r>
          </w:p>
        </w:tc>
        <w:tc>
          <w:tcPr>
            <w:tcW w:w="2294" w:type="dxa"/>
            <w:tcBorders>
              <w:top w:val="single" w:sz="6" w:space="0" w:color="000000"/>
              <w:left w:val="single" w:sz="6" w:space="0" w:color="000000"/>
              <w:bottom w:val="single" w:sz="4" w:space="0" w:color="000000"/>
              <w:right w:val="single" w:sz="6" w:space="0" w:color="000000"/>
            </w:tcBorders>
          </w:tcPr>
          <w:p>
            <w:pPr>
              <w:pStyle w:val="TAL"/>
              <w:rPr>
                <w:bCs/>
                <w:lang w:val="en-US"/>
              </w:rPr>
            </w:pPr>
            <w:r>
              <w:rPr>
                <w:bCs/>
                <w:lang w:val="en-US"/>
              </w:rPr>
              <w:t>E-UTRAN Cell Identity</w:t>
              <w:br/>
              <w:t>11.2.115</w:t>
            </w:r>
          </w:p>
        </w:tc>
        <w:tc>
          <w:tcPr>
            <w:tcW w:w="1161"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C</w:t>
            </w:r>
          </w:p>
        </w:tc>
        <w:tc>
          <w:tcPr>
            <w:tcW w:w="827"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TLV</w:t>
            </w:r>
          </w:p>
        </w:tc>
        <w:tc>
          <w:tcPr>
            <w:tcW w:w="990"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7</w:t>
            </w:r>
          </w:p>
        </w:tc>
        <w:tc>
          <w:tcPr>
            <w:tcW w:w="709"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05" w:type="dxa"/>
            <w:tcBorders>
              <w:top w:val="single" w:sz="6" w:space="0" w:color="000000"/>
              <w:left w:val="single" w:sz="6" w:space="0" w:color="000000"/>
              <w:bottom w:val="single" w:sz="4" w:space="0" w:color="000000"/>
              <w:right w:val="single" w:sz="4" w:space="0" w:color="000000"/>
            </w:tcBorders>
          </w:tcPr>
          <w:p>
            <w:pPr>
              <w:pStyle w:val="TAC"/>
              <w:snapToGrid w:val="false"/>
              <w:rPr>
                <w:lang w:val="en-US"/>
              </w:rPr>
            </w:pPr>
            <w:r>
              <w:rPr>
                <w:lang w:val="en-US"/>
              </w:rPr>
            </w:r>
          </w:p>
        </w:tc>
      </w:tr>
    </w:tbl>
    <w:p>
      <w:pPr>
        <w:pStyle w:val="Normal"/>
        <w:rPr>
          <w:lang w:val="en-US"/>
        </w:rPr>
      </w:pPr>
      <w:r>
        <w:rPr>
          <w:lang w:val="en-US"/>
        </w:rPr>
      </w:r>
    </w:p>
    <w:p>
      <w:pPr>
        <w:pStyle w:val="Heading4"/>
        <w:ind w:left="1418" w:hanging="1418"/>
        <w:rPr>
          <w:lang w:val="en-US"/>
        </w:rPr>
      </w:pPr>
      <w:bookmarkStart w:id="437" w:name="__RefHeading___Toc517982758"/>
      <w:r>
        <w:rPr>
          <w:lang w:val="en-US"/>
        </w:rPr>
        <w:t>10.1.10.1</w:t>
        <w:tab/>
        <w:t>GERAN Cell Identity</w:t>
      </w:r>
      <w:bookmarkEnd w:id="437"/>
      <w:r>
        <w:rPr>
          <w:lang w:val="en-US"/>
        </w:rPr>
        <w:t xml:space="preserve"> </w:t>
      </w:r>
    </w:p>
    <w:p>
      <w:pPr>
        <w:pStyle w:val="Normal"/>
        <w:rPr/>
      </w:pPr>
      <w:r>
        <w:rPr>
          <w:lang w:val="en-US"/>
        </w:rPr>
        <w:t>The GERAN Cell Identity shall be included, if GERAN/UTRAN Coverage Indication IE is included and the MS is in an area with GSM Coverage. The GERAN Cell Identity is retrieved from the GSM System information. If the GERAN Cell Identity information element is included, it is not permitted to include the 3G Cell Identity information element or the E-UTRAN Cell Identity information element.</w:t>
      </w:r>
    </w:p>
    <w:p>
      <w:pPr>
        <w:pStyle w:val="Heading4"/>
        <w:ind w:left="1418" w:hanging="1418"/>
        <w:rPr>
          <w:lang w:val="en-US"/>
        </w:rPr>
      </w:pPr>
      <w:bookmarkStart w:id="438" w:name="__RefHeading___Toc517982759"/>
      <w:r>
        <w:rPr>
          <w:lang w:val="en-US"/>
        </w:rPr>
        <w:t>10.1.10.2</w:t>
        <w:tab/>
        <w:t>Location Area Identification</w:t>
      </w:r>
      <w:bookmarkEnd w:id="438"/>
      <w:r>
        <w:rPr>
          <w:lang w:val="en-US"/>
        </w:rPr>
        <w:t xml:space="preserve"> </w:t>
      </w:r>
    </w:p>
    <w:p>
      <w:pPr>
        <w:pStyle w:val="Normal"/>
        <w:rPr/>
      </w:pPr>
      <w:r>
        <w:rPr>
          <w:lang w:val="en-US"/>
        </w:rPr>
        <w:t>The most recent Location Area Identification shall be included, if available in the MS and if GERAN/UTRAN Coverage Indication IE is included. Following cases are identified:</w:t>
      </w:r>
    </w:p>
    <w:p>
      <w:pPr>
        <w:pStyle w:val="B1"/>
        <w:rPr/>
      </w:pPr>
      <w:r>
        <w:rPr/>
        <w:t>-</w:t>
        <w:tab/>
        <w:t>Normal service or limited service over GERAN or UTRAN</w:t>
        <w:br/>
        <w:t>In this case the LAI received in the GERAN/UTRAN System Information is included.</w:t>
      </w:r>
    </w:p>
    <w:p>
      <w:pPr>
        <w:pStyle w:val="B1"/>
        <w:rPr/>
      </w:pPr>
      <w:r>
        <w:rPr>
          <w:lang w:val="en-US"/>
        </w:rPr>
        <w:t>-</w:t>
        <w:tab/>
        <w:t>Normal service or limited service over E-UTRAN.</w:t>
        <w:br/>
        <w:t>In this case the LAI is not included.</w:t>
      </w:r>
    </w:p>
    <w:p>
      <w:pPr>
        <w:pStyle w:val="B1"/>
        <w:rPr/>
      </w:pPr>
      <w:r>
        <w:rPr/>
        <w:t>-</w:t>
        <w:tab/>
        <w:t>MS has not found GERAN/UTRAN/E-UTRAN coverage</w:t>
        <w:br/>
        <w:t>In this case the LAI is taken from the SIM, if available.</w:t>
      </w:r>
    </w:p>
    <w:p>
      <w:pPr>
        <w:pStyle w:val="Heading4"/>
        <w:ind w:left="1418" w:hanging="1418"/>
        <w:rPr>
          <w:lang w:val="en-US"/>
        </w:rPr>
      </w:pPr>
      <w:bookmarkStart w:id="439" w:name="__RefHeading___Toc517982760"/>
      <w:bookmarkEnd w:id="439"/>
      <w:r>
        <w:rPr>
          <w:lang w:val="en-US"/>
        </w:rPr>
        <w:t>10.1.10.3</w:t>
        <w:tab/>
        <w:t>Routing Area Code</w:t>
      </w:r>
    </w:p>
    <w:p>
      <w:pPr>
        <w:pStyle w:val="Normal"/>
        <w:rPr/>
      </w:pPr>
      <w:r>
        <w:rPr>
          <w:lang w:val="en-US"/>
        </w:rPr>
        <w:t>The Routing Area Code (RAC) shall be included, if available in the MS and if "Coverage Indication" is included. Following cases are identified:</w:t>
      </w:r>
    </w:p>
    <w:p>
      <w:pPr>
        <w:pStyle w:val="B1"/>
        <w:rPr/>
      </w:pPr>
      <w:r>
        <w:rPr/>
        <w:t>-</w:t>
        <w:tab/>
        <w:t>Normal service over GERAN/UTRAN with GPRS support</w:t>
        <w:br/>
        <w:t>In this case the RAC received in the GERAN/UTRAN System Information is included.</w:t>
      </w:r>
    </w:p>
    <w:p>
      <w:pPr>
        <w:pStyle w:val="B1"/>
        <w:rPr/>
      </w:pPr>
      <w:r>
        <w:rPr>
          <w:lang w:val="en-US"/>
        </w:rPr>
        <w:t>-</w:t>
        <w:tab/>
        <w:t>Normal service or limited service over E-UTRAN.</w:t>
        <w:br/>
        <w:t>In this case the RAC is not included.</w:t>
      </w:r>
    </w:p>
    <w:p>
      <w:pPr>
        <w:pStyle w:val="B1"/>
        <w:rPr/>
      </w:pPr>
      <w:r>
        <w:rPr/>
        <w:t>-</w:t>
        <w:tab/>
        <w:t>MS has not found GERAN/UTRAN/E-UTRAN coverage</w:t>
        <w:br/>
        <w:t>In this case the RAC is taken from the SIM, if available.</w:t>
      </w:r>
    </w:p>
    <w:p>
      <w:pPr>
        <w:pStyle w:val="B1"/>
        <w:rPr/>
      </w:pPr>
      <w:r>
        <w:rPr/>
        <w:t>-</w:t>
        <w:tab/>
        <w:t>Normal service over GERAN/UTRAN without GPRS support or limited service</w:t>
        <w:br/>
        <w:t>The RAC is not included.</w:t>
      </w:r>
    </w:p>
    <w:p>
      <w:pPr>
        <w:pStyle w:val="Heading4"/>
        <w:ind w:left="1418" w:hanging="1418"/>
        <w:rPr/>
      </w:pPr>
      <w:bookmarkStart w:id="440" w:name="__RefHeading___Toc517982761"/>
      <w:r>
        <w:rPr/>
        <w:t>10.1.10.4</w:t>
        <w:tab/>
        <w:t>3G Cell Identity</w:t>
      </w:r>
      <w:bookmarkEnd w:id="440"/>
      <w:r>
        <w:rPr/>
        <w:t xml:space="preserve"> </w:t>
      </w:r>
    </w:p>
    <w:p>
      <w:pPr>
        <w:pStyle w:val="Normal"/>
        <w:rPr/>
      </w:pPr>
      <w:r>
        <w:rPr>
          <w:lang w:val="en-US"/>
        </w:rPr>
        <w:t>The 3G Cell Identity shall be included, if GERAN/UTRAN Coverage Indication IE is included and the MS is in an area with UTRAN Coverage. The 3G Cell Identity is retrieved from the UTRAN System information. If the 3G Cell Identity information element is included, it is not permitted to include the GERAN Cell Identity information element or the E-UTRAN Cell Identity information element.</w:t>
      </w:r>
    </w:p>
    <w:p>
      <w:pPr>
        <w:pStyle w:val="Heading4"/>
        <w:ind w:left="1418" w:hanging="1418"/>
        <w:rPr/>
      </w:pPr>
      <w:bookmarkStart w:id="441" w:name="__RefHeading___Toc517982762"/>
      <w:bookmarkEnd w:id="441"/>
      <w:r>
        <w:rPr/>
        <w:t>10.1.10.5</w:t>
        <w:tab/>
        <w:t>AP Service Name</w:t>
      </w:r>
    </w:p>
    <w:p>
      <w:pPr>
        <w:pStyle w:val="Normal"/>
        <w:rPr/>
      </w:pPr>
      <w:r>
        <w:rPr>
          <w:lang w:val="en-US"/>
        </w:rPr>
        <w:t>The AP Service Name information element shall be included, if available, and if the AP Radio Identity information element is included.</w:t>
      </w:r>
    </w:p>
    <w:p>
      <w:pPr>
        <w:pStyle w:val="Heading4"/>
        <w:ind w:left="1418" w:hanging="1418"/>
        <w:rPr/>
      </w:pPr>
      <w:bookmarkStart w:id="442" w:name="__RefHeading___Toc517982763"/>
      <w:r>
        <w:rPr/>
        <w:t>10.1.10.6</w:t>
        <w:tab/>
        <w:t>3G UARFCN</w:t>
      </w:r>
      <w:bookmarkEnd w:id="442"/>
      <w:r>
        <w:rPr/>
        <w:t xml:space="preserve"> </w:t>
      </w:r>
    </w:p>
    <w:p>
      <w:pPr>
        <w:pStyle w:val="Normal"/>
        <w:rPr/>
      </w:pPr>
      <w:r>
        <w:rPr>
          <w:lang w:val="en-US"/>
        </w:rPr>
        <w:t>The 3G UARFCN IE shall be included if the MS experiences any of the following while registered for GAN Iu mode:</w:t>
      </w:r>
    </w:p>
    <w:p>
      <w:pPr>
        <w:pStyle w:val="B1"/>
        <w:rPr/>
      </w:pPr>
      <w:r>
        <w:rPr/>
        <w:t>-</w:t>
        <w:tab/>
        <w:t xml:space="preserve">The MS acquires UTRAN coverage for the first time after reporting no coverage during its last GAN registration. </w:t>
      </w:r>
    </w:p>
    <w:p>
      <w:pPr>
        <w:pStyle w:val="B1"/>
        <w:rPr/>
      </w:pPr>
      <w:r>
        <w:rPr/>
        <w:t>-</w:t>
        <w:tab/>
        <w:t>The MS establishes a new UTRAN serving cell as a result of Intra-RAT handover while in GERAN/UTRAN/E-UTRAN mode and the UARFCN of the new UTRAN serving cell is different from the UARFCN indicated during its last GAN Registration or GAN Registration Update.</w:t>
      </w:r>
    </w:p>
    <w:p>
      <w:pPr>
        <w:pStyle w:val="B1"/>
        <w:rPr/>
      </w:pPr>
      <w:r>
        <w:rPr/>
        <w:t>-</w:t>
        <w:tab/>
        <w:t>The MS establishes a new UTRAN serving cell as a result of Inter-RAT handover to UTRAN while in GERAN/UTRAN/E-UTRAN mode.</w:t>
      </w:r>
    </w:p>
    <w:p>
      <w:pPr>
        <w:pStyle w:val="B1"/>
        <w:rPr/>
      </w:pPr>
      <w:r>
        <w:rPr/>
        <w:t>-</w:t>
        <w:tab/>
        <w:t>The MS enters connected mode in a UTRAN cell while in GERAN/UTRAN/E-UTRAN mode and the UARFCN of the serving UTRAN cell is different from the UARFCN indicated during its last GAN Registration/GAN Registration Update or a UARFCN was not provided during its last GAN Registration/GAN Registration Update.</w:t>
      </w:r>
    </w:p>
    <w:p>
      <w:pPr>
        <w:pStyle w:val="Heading4"/>
        <w:ind w:left="1418" w:hanging="1418"/>
        <w:rPr/>
      </w:pPr>
      <w:bookmarkStart w:id="443" w:name="__RefHeading___Toc517982764"/>
      <w:bookmarkEnd w:id="443"/>
      <w:r>
        <w:rPr/>
        <w:t>10.1.10.7</w:t>
        <w:tab/>
      </w:r>
      <w:r>
        <w:rPr>
          <w:lang w:val="en-US"/>
        </w:rPr>
        <w:t>Tracking Area Identity</w:t>
      </w:r>
    </w:p>
    <w:p>
      <w:pPr>
        <w:pStyle w:val="Normal"/>
        <w:rPr/>
      </w:pPr>
      <w:r>
        <w:rPr>
          <w:lang w:val="en-US"/>
        </w:rPr>
        <w:t>The most recent Tracking Area Identity shall be included, if the MS supports E-UTRAN and the TAI is available in the MS. Following cases are identified:</w:t>
      </w:r>
    </w:p>
    <w:p>
      <w:pPr>
        <w:pStyle w:val="B1"/>
        <w:rPr>
          <w:lang w:val="en-US"/>
        </w:rPr>
      </w:pPr>
      <w:r>
        <w:rPr>
          <w:lang w:val="en-US"/>
        </w:rPr>
        <w:t>-</w:t>
        <w:tab/>
        <w:t>Normal service or limited service over E-UTRAN.</w:t>
        <w:br/>
        <w:t>In this case the TAI received in the E-UTRAN System Information is included.</w:t>
      </w:r>
    </w:p>
    <w:p>
      <w:pPr>
        <w:pStyle w:val="B1"/>
        <w:rPr/>
      </w:pPr>
      <w:r>
        <w:rPr>
          <w:lang w:val="en-US"/>
        </w:rPr>
        <w:t>-</w:t>
        <w:tab/>
        <w:t>Normal service or limited service over GERAN/UTRAN.</w:t>
        <w:br/>
        <w:t>In this case the TAI is not included.</w:t>
      </w:r>
    </w:p>
    <w:p>
      <w:pPr>
        <w:pStyle w:val="B1"/>
        <w:rPr/>
      </w:pPr>
      <w:r>
        <w:rPr>
          <w:szCs w:val="18"/>
          <w:lang w:val="en-US"/>
        </w:rPr>
        <w:t>-</w:t>
        <w:tab/>
        <w:t>MS has not found GERAN/UTRAN/E-UTRAN coverage.</w:t>
      </w:r>
      <w:r>
        <w:rPr>
          <w:lang w:val="en-US"/>
        </w:rPr>
        <w:br/>
        <w:t>In this case the TAI is taken from the USIM, if available.</w:t>
      </w:r>
    </w:p>
    <w:p>
      <w:pPr>
        <w:pStyle w:val="Heading4"/>
        <w:ind w:left="1418" w:hanging="1418"/>
        <w:rPr/>
      </w:pPr>
      <w:bookmarkStart w:id="444" w:name="__RefHeading___Toc517982765"/>
      <w:bookmarkEnd w:id="444"/>
      <w:r>
        <w:rPr/>
        <w:t>10.1.10.8</w:t>
        <w:tab/>
      </w:r>
      <w:r>
        <w:rPr>
          <w:lang w:val="en-US"/>
        </w:rPr>
        <w:t>E-UTRAN Camping Indicator</w:t>
      </w:r>
    </w:p>
    <w:p>
      <w:pPr>
        <w:pStyle w:val="Normal"/>
        <w:rPr/>
      </w:pPr>
      <w:r>
        <w:rPr>
          <w:lang w:val="en-US"/>
        </w:rPr>
        <w:t xml:space="preserve">The E-UTRAN Camping Indicator IE shall be included if the MS is camped on a E-UTRAN cell. </w:t>
      </w:r>
    </w:p>
    <w:p>
      <w:pPr>
        <w:pStyle w:val="Heading4"/>
        <w:ind w:left="1418" w:hanging="1418"/>
        <w:rPr/>
      </w:pPr>
      <w:bookmarkStart w:id="445" w:name="__RefHeading___Toc517982766"/>
      <w:bookmarkEnd w:id="445"/>
      <w:r>
        <w:rPr/>
        <w:t>10.1.10.9</w:t>
        <w:tab/>
      </w:r>
      <w:r>
        <w:rPr>
          <w:lang w:val="en-US"/>
        </w:rPr>
        <w:t>E-UTRAN Cell Identity</w:t>
      </w:r>
    </w:p>
    <w:p>
      <w:pPr>
        <w:pStyle w:val="Normal"/>
        <w:rPr/>
      </w:pPr>
      <w:r>
        <w:rPr>
          <w:lang w:val="en-US"/>
        </w:rPr>
        <w:t>The E-UTRAN Cell Identity IE shall be included if the MS is camped on a E-UTRAN cell, as indicated by the E-UTRAN Camping Indicator. The MS obtains the E-UTRAN Cell Identity value from the E-UTRAN System information. If the E-UTRAN Cell Identity information element is included, it is not permitted to include the GERAN Cell Identity information element or the 3G Cell Identity information element.</w:t>
      </w:r>
    </w:p>
    <w:p>
      <w:pPr>
        <w:pStyle w:val="Heading3"/>
        <w:rPr/>
      </w:pPr>
      <w:bookmarkStart w:id="446" w:name="__RefHeading___Toc517982767"/>
      <w:bookmarkEnd w:id="446"/>
      <w:r>
        <w:rPr>
          <w:lang w:val="en-US"/>
        </w:rPr>
        <w:t>10.1.11</w:t>
        <w:tab/>
        <w:t>GA-RC REGISTER UPDATE DOWNLINK</w:t>
      </w:r>
    </w:p>
    <w:p>
      <w:pPr>
        <w:pStyle w:val="Normal"/>
        <w:rPr/>
      </w:pPr>
      <w:r>
        <w:rPr>
          <w:lang w:val="en-US"/>
        </w:rPr>
        <w:t>The network sends this message to the MS to indicate change in GAN system information or MS location status.</w:t>
      </w:r>
    </w:p>
    <w:p>
      <w:pPr>
        <w:pStyle w:val="EX"/>
        <w:rPr>
          <w:lang w:val="en-US"/>
        </w:rPr>
      </w:pPr>
      <w:r>
        <w:rPr>
          <w:lang w:val="en-US"/>
        </w:rPr>
        <w:t>Direction:</w:t>
        <w:tab/>
        <w:t>GANC to MS</w:t>
      </w:r>
    </w:p>
    <w:p>
      <w:pPr>
        <w:pStyle w:val="TH"/>
        <w:rPr/>
      </w:pPr>
      <w:r>
        <w:rPr/>
        <w:t>Table 10.1.11.1: GA-RC REGISTER UPDATE DOWNLINK message content</w:t>
      </w:r>
    </w:p>
    <w:tbl>
      <w:tblPr>
        <w:tblW w:w="9468" w:type="dxa"/>
        <w:jc w:val="center"/>
        <w:tblInd w:w="0" w:type="dxa"/>
        <w:tblLayout w:type="fixed"/>
        <w:tblCellMar>
          <w:top w:w="0" w:type="dxa"/>
          <w:left w:w="108" w:type="dxa"/>
          <w:bottom w:w="0" w:type="dxa"/>
          <w:right w:w="108" w:type="dxa"/>
        </w:tblCellMar>
      </w:tblPr>
      <w:tblGrid>
        <w:gridCol w:w="506"/>
        <w:gridCol w:w="2080"/>
        <w:gridCol w:w="2290"/>
        <w:gridCol w:w="1134"/>
        <w:gridCol w:w="850"/>
        <w:gridCol w:w="992"/>
        <w:gridCol w:w="709"/>
        <w:gridCol w:w="907"/>
      </w:tblGrid>
      <w:tr>
        <w:trPr/>
        <w:tc>
          <w:tcPr>
            <w:tcW w:w="506" w:type="dxa"/>
            <w:tcBorders>
              <w:top w:val="single" w:sz="4" w:space="0" w:color="000000"/>
              <w:left w:val="single" w:sz="4" w:space="0" w:color="000000"/>
              <w:bottom w:val="single" w:sz="6" w:space="0" w:color="000000"/>
              <w:right w:val="single" w:sz="6" w:space="0" w:color="000000"/>
            </w:tcBorders>
            <w:shd w:fill="FFFFFF" w:val="clear"/>
          </w:tcPr>
          <w:p>
            <w:pPr>
              <w:pStyle w:val="TAH"/>
              <w:rPr>
                <w:lang w:val="en-US"/>
              </w:rPr>
            </w:pPr>
            <w:r>
              <w:rPr>
                <w:lang w:val="en-US"/>
              </w:rPr>
              <w:t>IEI</w:t>
            </w:r>
          </w:p>
        </w:tc>
        <w:tc>
          <w:tcPr>
            <w:tcW w:w="2080"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Information Element</w:t>
            </w:r>
          </w:p>
        </w:tc>
        <w:tc>
          <w:tcPr>
            <w:tcW w:w="2290"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Type/Reference</w:t>
            </w:r>
          </w:p>
        </w:tc>
        <w:tc>
          <w:tcPr>
            <w:tcW w:w="1134"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lang w:val="en-US"/>
              </w:rPr>
              <w:t>Presence</w:t>
            </w:r>
          </w:p>
        </w:tc>
        <w:tc>
          <w:tcPr>
            <w:tcW w:w="850"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Format</w:t>
            </w:r>
          </w:p>
        </w:tc>
        <w:tc>
          <w:tcPr>
            <w:tcW w:w="992"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Length</w:t>
            </w:r>
          </w:p>
        </w:tc>
        <w:tc>
          <w:tcPr>
            <w:tcW w:w="709"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Value</w:t>
            </w:r>
          </w:p>
        </w:tc>
        <w:tc>
          <w:tcPr>
            <w:tcW w:w="907" w:type="dxa"/>
            <w:tcBorders>
              <w:top w:val="single" w:sz="4" w:space="0" w:color="000000"/>
              <w:left w:val="single" w:sz="6" w:space="0" w:color="000000"/>
              <w:bottom w:val="single" w:sz="6" w:space="0" w:color="000000"/>
              <w:right w:val="single" w:sz="4" w:space="0" w:color="000000"/>
            </w:tcBorders>
            <w:shd w:fill="FFFFFF" w:val="clear"/>
          </w:tcPr>
          <w:p>
            <w:pPr>
              <w:pStyle w:val="TAH"/>
              <w:rPr>
                <w:lang w:val="en-US"/>
              </w:rPr>
            </w:pPr>
            <w:r>
              <w:rPr>
                <w:lang w:val="en-US"/>
              </w:rPr>
              <w:t>Notes</w:t>
            </w:r>
          </w:p>
        </w:tc>
      </w:tr>
      <w:tr>
        <w:trPr/>
        <w:tc>
          <w:tcPr>
            <w:tcW w:w="506" w:type="dxa"/>
            <w:tcBorders>
              <w:top w:val="single" w:sz="6" w:space="0" w:color="000000"/>
              <w:left w:val="single" w:sz="4" w:space="0" w:color="000000"/>
              <w:bottom w:val="single" w:sz="6" w:space="0" w:color="000000"/>
              <w:right w:val="single" w:sz="6" w:space="0" w:color="000000"/>
            </w:tcBorders>
          </w:tcPr>
          <w:p>
            <w:pPr>
              <w:pStyle w:val="TAC"/>
              <w:snapToGrid w:val="false"/>
              <w:rPr>
                <w:lang w:val="en-US"/>
              </w:rPr>
            </w:pPr>
            <w:r>
              <w:rPr>
                <w:lang w:val="en-US"/>
              </w:rPr>
            </w:r>
          </w:p>
        </w:tc>
        <w:tc>
          <w:tcPr>
            <w:tcW w:w="2080"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Length Indicator</w:t>
            </w:r>
          </w:p>
        </w:tc>
        <w:tc>
          <w:tcPr>
            <w:tcW w:w="2290" w:type="dxa"/>
            <w:tcBorders>
              <w:top w:val="single" w:sz="6" w:space="0" w:color="000000"/>
              <w:left w:val="single" w:sz="6" w:space="0" w:color="000000"/>
              <w:bottom w:val="single" w:sz="6" w:space="0" w:color="000000"/>
              <w:right w:val="single" w:sz="6" w:space="0" w:color="000000"/>
            </w:tcBorders>
          </w:tcPr>
          <w:p>
            <w:pPr>
              <w:pStyle w:val="TAL"/>
              <w:rPr/>
            </w:pPr>
            <w:r>
              <w:rPr>
                <w:bCs/>
                <w:lang w:val="en-US"/>
              </w:rPr>
              <w:t>Length Indicator</w:t>
              <w:br/>
              <w:t>11.1.1</w:t>
            </w:r>
            <w:r>
              <w:rPr>
                <w:lang w:val="en-US"/>
              </w:rPr>
              <w:t>.1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506" w:type="dxa"/>
            <w:tcBorders>
              <w:top w:val="single" w:sz="6" w:space="0" w:color="000000"/>
              <w:left w:val="single" w:sz="4" w:space="0" w:color="000000"/>
              <w:bottom w:val="single" w:sz="6" w:space="0" w:color="000000"/>
              <w:right w:val="single" w:sz="6" w:space="0" w:color="000000"/>
            </w:tcBorders>
          </w:tcPr>
          <w:p>
            <w:pPr>
              <w:pStyle w:val="TAC"/>
              <w:snapToGrid w:val="false"/>
              <w:rPr>
                <w:lang w:val="en-US"/>
              </w:rPr>
            </w:pPr>
            <w:r>
              <w:rPr>
                <w:lang w:val="en-US"/>
              </w:rPr>
            </w:r>
          </w:p>
        </w:tc>
        <w:tc>
          <w:tcPr>
            <w:tcW w:w="2080" w:type="dxa"/>
            <w:tcBorders>
              <w:top w:val="single" w:sz="6" w:space="0" w:color="000000"/>
              <w:left w:val="single" w:sz="6" w:space="0" w:color="000000"/>
              <w:bottom w:val="single" w:sz="6" w:space="0" w:color="000000"/>
              <w:right w:val="single" w:sz="6" w:space="0" w:color="000000"/>
            </w:tcBorders>
          </w:tcPr>
          <w:p>
            <w:pPr>
              <w:pStyle w:val="TAL"/>
              <w:rPr/>
            </w:pPr>
            <w:r>
              <w:rPr>
                <w:lang w:val="en-US"/>
              </w:rPr>
              <w:t>GA</w:t>
            </w:r>
            <w:r>
              <w:rPr/>
              <w:t>-RC</w:t>
            </w:r>
            <w:r>
              <w:rPr>
                <w:lang w:val="en-US"/>
              </w:rPr>
              <w:t xml:space="preserve"> Protocol Discriminator</w:t>
            </w:r>
          </w:p>
        </w:tc>
        <w:tc>
          <w:tcPr>
            <w:tcW w:w="2290"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Protocol Discriminator</w:t>
              <w:br/>
              <w:t>11.1.1.2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709" w:type="dxa"/>
            <w:tcBorders>
              <w:top w:val="single" w:sz="6" w:space="0" w:color="000000"/>
              <w:left w:val="single" w:sz="6" w:space="0" w:color="000000"/>
              <w:bottom w:val="single" w:sz="6" w:space="0" w:color="000000"/>
              <w:right w:val="single" w:sz="6" w:space="0" w:color="000000"/>
            </w:tcBorders>
          </w:tcPr>
          <w:p>
            <w:pPr>
              <w:pStyle w:val="TAC"/>
              <w:rPr>
                <w:bCs/>
                <w:lang w:val="en-US"/>
              </w:rPr>
            </w:pPr>
            <w:r>
              <w:rPr/>
              <w:t>0000</w:t>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bCs/>
                <w:lang w:val="en-US"/>
              </w:rPr>
            </w:pPr>
            <w:r>
              <w:rPr>
                <w:bCs/>
                <w:lang w:val="en-US"/>
              </w:rPr>
            </w:r>
          </w:p>
        </w:tc>
      </w:tr>
      <w:tr>
        <w:trPr/>
        <w:tc>
          <w:tcPr>
            <w:tcW w:w="506" w:type="dxa"/>
            <w:tcBorders>
              <w:top w:val="single" w:sz="6" w:space="0" w:color="000000"/>
              <w:left w:val="single" w:sz="4" w:space="0" w:color="000000"/>
              <w:bottom w:val="single" w:sz="6" w:space="0" w:color="000000"/>
              <w:right w:val="single" w:sz="6" w:space="0" w:color="000000"/>
            </w:tcBorders>
          </w:tcPr>
          <w:p>
            <w:pPr>
              <w:pStyle w:val="TAC"/>
              <w:snapToGrid w:val="false"/>
              <w:rPr>
                <w:lang w:val="en-US"/>
              </w:rPr>
            </w:pPr>
            <w:r>
              <w:rPr>
                <w:lang w:val="en-US"/>
              </w:rPr>
            </w:r>
          </w:p>
        </w:tc>
        <w:tc>
          <w:tcPr>
            <w:tcW w:w="2080"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Skip Indicator</w:t>
            </w:r>
          </w:p>
        </w:tc>
        <w:tc>
          <w:tcPr>
            <w:tcW w:w="2290"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iCs/>
                <w:lang w:val="en-US"/>
              </w:rPr>
              <w:t>Skip Indicator</w:t>
              <w:br/>
            </w:r>
            <w:r>
              <w:rPr>
                <w:bCs/>
                <w:lang w:val="en-US"/>
              </w:rPr>
              <w:t>11.1.1.3</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0000</w:t>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506" w:type="dxa"/>
            <w:tcBorders>
              <w:top w:val="single" w:sz="6" w:space="0" w:color="000000"/>
              <w:left w:val="single" w:sz="4" w:space="0" w:color="000000"/>
              <w:bottom w:val="single" w:sz="6" w:space="0" w:color="000000"/>
              <w:right w:val="single" w:sz="6" w:space="0" w:color="000000"/>
            </w:tcBorders>
          </w:tcPr>
          <w:p>
            <w:pPr>
              <w:pStyle w:val="TAC"/>
              <w:snapToGrid w:val="false"/>
              <w:rPr>
                <w:lang w:val="en-US"/>
              </w:rPr>
            </w:pPr>
            <w:r>
              <w:rPr>
                <w:lang w:val="en-US"/>
              </w:rPr>
            </w:r>
          </w:p>
        </w:tc>
        <w:tc>
          <w:tcPr>
            <w:tcW w:w="2080" w:type="dxa"/>
            <w:tcBorders>
              <w:top w:val="single" w:sz="6" w:space="0" w:color="000000"/>
              <w:left w:val="single" w:sz="6" w:space="0" w:color="000000"/>
              <w:bottom w:val="single" w:sz="6" w:space="0" w:color="000000"/>
              <w:right w:val="single" w:sz="6" w:space="0" w:color="000000"/>
            </w:tcBorders>
          </w:tcPr>
          <w:p>
            <w:pPr>
              <w:pStyle w:val="TAL"/>
              <w:rPr/>
            </w:pPr>
            <w:r>
              <w:rPr>
                <w:lang w:val="en-US"/>
              </w:rPr>
              <w:t>GA-RC REGISTER UPDATE DOWNLINK message identity</w:t>
            </w:r>
          </w:p>
        </w:tc>
        <w:tc>
          <w:tcPr>
            <w:tcW w:w="2290"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Message Type</w:t>
              <w:br/>
              <w:t>11.1.1.4</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506" w:type="dxa"/>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4</w:t>
            </w:r>
          </w:p>
        </w:tc>
        <w:tc>
          <w:tcPr>
            <w:tcW w:w="2080"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Cell Identity</w:t>
            </w:r>
          </w:p>
        </w:tc>
        <w:tc>
          <w:tcPr>
            <w:tcW w:w="2290"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Cell Identity</w:t>
              <w:br/>
              <w:t>11.2.4</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O</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4</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506" w:type="dxa"/>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5</w:t>
            </w:r>
          </w:p>
        </w:tc>
        <w:tc>
          <w:tcPr>
            <w:tcW w:w="2080"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Location Area Identification</w:t>
            </w:r>
          </w:p>
        </w:tc>
        <w:tc>
          <w:tcPr>
            <w:tcW w:w="2290"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Location Area Identification</w:t>
              <w:br/>
              <w:t>11.2.5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O</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7</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506" w:type="dxa"/>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14</w:t>
            </w:r>
          </w:p>
        </w:tc>
        <w:tc>
          <w:tcPr>
            <w:tcW w:w="2080"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GAN Control Channel Description</w:t>
            </w:r>
          </w:p>
        </w:tc>
        <w:tc>
          <w:tcPr>
            <w:tcW w:w="2290"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GAN Control Channel Description</w:t>
              <w:br/>
            </w:r>
            <w:r>
              <w:rPr>
                <w:bCs/>
                <w:lang w:val="sv-SE"/>
              </w:rPr>
              <w:t>11.2.14</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O</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8</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sv-SE"/>
              </w:rPr>
            </w:pPr>
            <w:r>
              <w:rPr>
                <w:lang w:val="sv-SE"/>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sv-SE"/>
              </w:rPr>
            </w:pPr>
            <w:r>
              <w:rPr>
                <w:lang w:val="sv-SE"/>
              </w:rPr>
            </w:r>
          </w:p>
        </w:tc>
      </w:tr>
      <w:tr>
        <w:trPr/>
        <w:tc>
          <w:tcPr>
            <w:tcW w:w="506" w:type="dxa"/>
            <w:tcBorders>
              <w:top w:val="single" w:sz="6" w:space="0" w:color="000000"/>
              <w:left w:val="single" w:sz="4" w:space="0" w:color="000000"/>
              <w:bottom w:val="single" w:sz="6" w:space="0" w:color="000000"/>
              <w:right w:val="single" w:sz="6" w:space="0" w:color="000000"/>
            </w:tcBorders>
          </w:tcPr>
          <w:p>
            <w:pPr>
              <w:pStyle w:val="TAC"/>
              <w:rPr>
                <w:lang w:val="sv-SE"/>
              </w:rPr>
            </w:pPr>
            <w:r>
              <w:rPr>
                <w:lang w:val="sv-SE"/>
              </w:rPr>
              <w:t>23</w:t>
            </w:r>
          </w:p>
        </w:tc>
        <w:tc>
          <w:tcPr>
            <w:tcW w:w="2080" w:type="dxa"/>
            <w:tcBorders>
              <w:top w:val="single" w:sz="6" w:space="0" w:color="000000"/>
              <w:left w:val="single" w:sz="6" w:space="0" w:color="000000"/>
              <w:bottom w:val="single" w:sz="6" w:space="0" w:color="000000"/>
              <w:right w:val="single" w:sz="6" w:space="0" w:color="000000"/>
            </w:tcBorders>
          </w:tcPr>
          <w:p>
            <w:pPr>
              <w:pStyle w:val="TAL"/>
              <w:rPr>
                <w:lang w:val="sv-SE"/>
              </w:rPr>
            </w:pPr>
            <w:r>
              <w:rPr>
                <w:bCs/>
                <w:lang w:val="sv-SE"/>
              </w:rPr>
              <w:t>TU3910 Timer</w:t>
            </w:r>
          </w:p>
        </w:tc>
        <w:tc>
          <w:tcPr>
            <w:tcW w:w="2290" w:type="dxa"/>
            <w:tcBorders>
              <w:top w:val="single" w:sz="6" w:space="0" w:color="000000"/>
              <w:left w:val="single" w:sz="6" w:space="0" w:color="000000"/>
              <w:bottom w:val="single" w:sz="6" w:space="0" w:color="000000"/>
              <w:right w:val="single" w:sz="6" w:space="0" w:color="000000"/>
            </w:tcBorders>
          </w:tcPr>
          <w:p>
            <w:pPr>
              <w:pStyle w:val="TAL"/>
              <w:rPr>
                <w:lang w:val="sv-SE"/>
              </w:rPr>
            </w:pPr>
            <w:r>
              <w:rPr>
                <w:lang w:val="sv-SE"/>
              </w:rPr>
              <w:t>TU3910 Timer</w:t>
              <w:br/>
              <w:t>11.2.23</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O</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4</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sv-SE"/>
              </w:rPr>
            </w:pPr>
            <w:r>
              <w:rPr>
                <w:lang w:val="sv-SE"/>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sv-SE"/>
              </w:rPr>
            </w:pPr>
            <w:r>
              <w:rPr>
                <w:lang w:val="sv-SE"/>
              </w:rPr>
            </w:r>
          </w:p>
        </w:tc>
      </w:tr>
      <w:tr>
        <w:trPr/>
        <w:tc>
          <w:tcPr>
            <w:tcW w:w="506" w:type="dxa"/>
            <w:tcBorders>
              <w:top w:val="single" w:sz="6" w:space="0" w:color="000000"/>
              <w:left w:val="single" w:sz="4" w:space="0" w:color="000000"/>
              <w:bottom w:val="single" w:sz="6" w:space="0" w:color="000000"/>
              <w:right w:val="single" w:sz="6" w:space="0" w:color="000000"/>
            </w:tcBorders>
          </w:tcPr>
          <w:p>
            <w:pPr>
              <w:pStyle w:val="TAC"/>
              <w:rPr>
                <w:lang w:val="sv-SE"/>
              </w:rPr>
            </w:pPr>
            <w:r>
              <w:rPr>
                <w:lang w:val="sv-SE"/>
              </w:rPr>
              <w:t>22</w:t>
            </w:r>
          </w:p>
        </w:tc>
        <w:tc>
          <w:tcPr>
            <w:tcW w:w="2080" w:type="dxa"/>
            <w:tcBorders>
              <w:top w:val="single" w:sz="6" w:space="0" w:color="000000"/>
              <w:left w:val="single" w:sz="6" w:space="0" w:color="000000"/>
              <w:bottom w:val="single" w:sz="6" w:space="0" w:color="000000"/>
              <w:right w:val="single" w:sz="6" w:space="0" w:color="000000"/>
            </w:tcBorders>
          </w:tcPr>
          <w:p>
            <w:pPr>
              <w:pStyle w:val="TAL"/>
              <w:rPr>
                <w:lang w:val="sv-SE"/>
              </w:rPr>
            </w:pPr>
            <w:r>
              <w:rPr>
                <w:lang w:val="sv-SE"/>
              </w:rPr>
              <w:t>TU3906 Timer</w:t>
            </w:r>
          </w:p>
        </w:tc>
        <w:tc>
          <w:tcPr>
            <w:tcW w:w="2290" w:type="dxa"/>
            <w:tcBorders>
              <w:top w:val="single" w:sz="6" w:space="0" w:color="000000"/>
              <w:left w:val="single" w:sz="6" w:space="0" w:color="000000"/>
              <w:bottom w:val="single" w:sz="6" w:space="0" w:color="000000"/>
              <w:right w:val="single" w:sz="6" w:space="0" w:color="000000"/>
            </w:tcBorders>
          </w:tcPr>
          <w:p>
            <w:pPr>
              <w:pStyle w:val="TAL"/>
              <w:rPr>
                <w:lang w:val="sv-SE"/>
              </w:rPr>
            </w:pPr>
            <w:r>
              <w:rPr>
                <w:bCs/>
                <w:lang w:val="sv-SE"/>
              </w:rPr>
              <w:t>TU3906 Timer</w:t>
              <w:br/>
              <w:t>11.2.22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O</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4</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sv-SE"/>
              </w:rPr>
            </w:pPr>
            <w:r>
              <w:rPr>
                <w:lang w:val="sv-SE"/>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sv-SE"/>
              </w:rPr>
            </w:pPr>
            <w:r>
              <w:rPr>
                <w:lang w:val="sv-SE"/>
              </w:rPr>
            </w:r>
          </w:p>
        </w:tc>
      </w:tr>
      <w:tr>
        <w:trPr/>
        <w:tc>
          <w:tcPr>
            <w:tcW w:w="506" w:type="dxa"/>
            <w:tcBorders>
              <w:top w:val="single" w:sz="6" w:space="0" w:color="000000"/>
              <w:left w:val="single" w:sz="4" w:space="0" w:color="000000"/>
              <w:bottom w:val="single" w:sz="6" w:space="0" w:color="000000"/>
              <w:right w:val="single" w:sz="6" w:space="0" w:color="000000"/>
            </w:tcBorders>
          </w:tcPr>
          <w:p>
            <w:pPr>
              <w:pStyle w:val="TAC"/>
              <w:rPr>
                <w:lang w:val="sv-SE"/>
              </w:rPr>
            </w:pPr>
            <w:r>
              <w:rPr>
                <w:lang w:val="sv-SE"/>
              </w:rPr>
              <w:t>19</w:t>
            </w:r>
          </w:p>
        </w:tc>
        <w:tc>
          <w:tcPr>
            <w:tcW w:w="2080" w:type="dxa"/>
            <w:tcBorders>
              <w:top w:val="single" w:sz="6" w:space="0" w:color="000000"/>
              <w:left w:val="single" w:sz="6" w:space="0" w:color="000000"/>
              <w:bottom w:val="single" w:sz="6" w:space="0" w:color="000000"/>
              <w:right w:val="single" w:sz="6" w:space="0" w:color="000000"/>
            </w:tcBorders>
          </w:tcPr>
          <w:p>
            <w:pPr>
              <w:pStyle w:val="TAL"/>
              <w:rPr>
                <w:lang w:val="sv-SE"/>
              </w:rPr>
            </w:pPr>
            <w:r>
              <w:rPr>
                <w:lang w:val="sv-SE"/>
              </w:rPr>
              <w:t>GAN Band</w:t>
            </w:r>
          </w:p>
        </w:tc>
        <w:tc>
          <w:tcPr>
            <w:tcW w:w="2290" w:type="dxa"/>
            <w:tcBorders>
              <w:top w:val="single" w:sz="6" w:space="0" w:color="000000"/>
              <w:left w:val="single" w:sz="6" w:space="0" w:color="000000"/>
              <w:bottom w:val="single" w:sz="6" w:space="0" w:color="000000"/>
              <w:right w:val="single" w:sz="6" w:space="0" w:color="000000"/>
            </w:tcBorders>
          </w:tcPr>
          <w:p>
            <w:pPr>
              <w:pStyle w:val="TAL"/>
              <w:rPr>
                <w:lang w:val="sv-SE"/>
              </w:rPr>
            </w:pPr>
            <w:r>
              <w:rPr>
                <w:bCs/>
                <w:lang w:val="sv-SE"/>
              </w:rPr>
              <w:t>GAN Band</w:t>
              <w:br/>
              <w:t>11.2.19</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O</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3</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sv-SE"/>
              </w:rPr>
            </w:pPr>
            <w:r>
              <w:rPr>
                <w:lang w:val="sv-SE"/>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sv-SE"/>
              </w:rPr>
            </w:pPr>
            <w:r>
              <w:rPr>
                <w:lang w:val="sv-SE"/>
              </w:rPr>
            </w:r>
          </w:p>
        </w:tc>
      </w:tr>
      <w:tr>
        <w:trPr/>
        <w:tc>
          <w:tcPr>
            <w:tcW w:w="506" w:type="dxa"/>
            <w:tcBorders>
              <w:top w:val="single" w:sz="6" w:space="0" w:color="000000"/>
              <w:left w:val="single" w:sz="4" w:space="0" w:color="000000"/>
              <w:bottom w:val="single" w:sz="6" w:space="0" w:color="000000"/>
              <w:right w:val="single" w:sz="6" w:space="0" w:color="000000"/>
            </w:tcBorders>
          </w:tcPr>
          <w:p>
            <w:pPr>
              <w:pStyle w:val="TAC"/>
              <w:rPr>
                <w:lang w:val="sv-SE"/>
              </w:rPr>
            </w:pPr>
            <w:r>
              <w:rPr>
                <w:lang w:val="sv-SE"/>
              </w:rPr>
              <w:t>37</w:t>
            </w:r>
          </w:p>
        </w:tc>
        <w:tc>
          <w:tcPr>
            <w:tcW w:w="2080" w:type="dxa"/>
            <w:tcBorders>
              <w:top w:val="single" w:sz="6" w:space="0" w:color="000000"/>
              <w:left w:val="single" w:sz="6" w:space="0" w:color="000000"/>
              <w:bottom w:val="single" w:sz="6" w:space="0" w:color="000000"/>
              <w:right w:val="single" w:sz="6" w:space="0" w:color="000000"/>
            </w:tcBorders>
          </w:tcPr>
          <w:p>
            <w:pPr>
              <w:pStyle w:val="TAL"/>
              <w:rPr>
                <w:lang w:val="sv-SE"/>
              </w:rPr>
            </w:pPr>
            <w:r>
              <w:rPr>
                <w:lang w:val="sv-SE"/>
              </w:rPr>
              <w:t>TU3920 Timer</w:t>
            </w:r>
          </w:p>
        </w:tc>
        <w:tc>
          <w:tcPr>
            <w:tcW w:w="2290" w:type="dxa"/>
            <w:tcBorders>
              <w:top w:val="single" w:sz="6" w:space="0" w:color="000000"/>
              <w:left w:val="single" w:sz="6" w:space="0" w:color="000000"/>
              <w:bottom w:val="single" w:sz="6" w:space="0" w:color="000000"/>
              <w:right w:val="single" w:sz="6" w:space="0" w:color="000000"/>
            </w:tcBorders>
          </w:tcPr>
          <w:p>
            <w:pPr>
              <w:pStyle w:val="TAL"/>
              <w:rPr>
                <w:lang w:val="sv-SE"/>
              </w:rPr>
            </w:pPr>
            <w:r>
              <w:rPr>
                <w:lang w:val="sv-SE"/>
              </w:rPr>
              <w:t>TU3920 Timer</w:t>
              <w:br/>
              <w:t>11.2.37</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O</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4</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506" w:type="dxa"/>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13</w:t>
            </w:r>
          </w:p>
        </w:tc>
        <w:tc>
          <w:tcPr>
            <w:tcW w:w="2080"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GAN Cell Description</w:t>
            </w:r>
          </w:p>
        </w:tc>
        <w:tc>
          <w:tcPr>
            <w:tcW w:w="2290"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GAN Cell Description</w:t>
              <w:br/>
              <w:t>11.2.13</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O</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4</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sv-SE"/>
              </w:rPr>
            </w:pPr>
            <w:r>
              <w:rPr>
                <w:lang w:val="sv-SE"/>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sv-SE"/>
              </w:rPr>
            </w:pPr>
            <w:r>
              <w:rPr>
                <w:lang w:val="sv-SE"/>
              </w:rPr>
            </w:r>
          </w:p>
        </w:tc>
      </w:tr>
      <w:tr>
        <w:trPr/>
        <w:tc>
          <w:tcPr>
            <w:tcW w:w="506" w:type="dxa"/>
            <w:tcBorders>
              <w:top w:val="single" w:sz="6" w:space="0" w:color="000000"/>
              <w:left w:val="single" w:sz="4" w:space="0" w:color="000000"/>
              <w:bottom w:val="single" w:sz="6" w:space="0" w:color="000000"/>
              <w:right w:val="single" w:sz="6" w:space="0" w:color="000000"/>
            </w:tcBorders>
          </w:tcPr>
          <w:p>
            <w:pPr>
              <w:pStyle w:val="TAC"/>
              <w:rPr>
                <w:lang w:val="sv-SE"/>
              </w:rPr>
            </w:pPr>
            <w:r>
              <w:rPr>
                <w:lang w:val="sv-SE"/>
              </w:rPr>
              <w:t>43</w:t>
            </w:r>
          </w:p>
        </w:tc>
        <w:tc>
          <w:tcPr>
            <w:tcW w:w="2080" w:type="dxa"/>
            <w:tcBorders>
              <w:top w:val="single" w:sz="6" w:space="0" w:color="000000"/>
              <w:left w:val="single" w:sz="6" w:space="0" w:color="000000"/>
              <w:bottom w:val="single" w:sz="6" w:space="0" w:color="000000"/>
              <w:right w:val="single" w:sz="6" w:space="0" w:color="000000"/>
            </w:tcBorders>
          </w:tcPr>
          <w:p>
            <w:pPr>
              <w:pStyle w:val="TAL"/>
              <w:rPr>
                <w:lang w:val="sv-SE"/>
              </w:rPr>
            </w:pPr>
            <w:r>
              <w:rPr>
                <w:lang w:val="sv-SE"/>
              </w:rPr>
              <w:t>TU4001 Timer</w:t>
            </w:r>
          </w:p>
        </w:tc>
        <w:tc>
          <w:tcPr>
            <w:tcW w:w="2290" w:type="dxa"/>
            <w:tcBorders>
              <w:top w:val="single" w:sz="6" w:space="0" w:color="000000"/>
              <w:left w:val="single" w:sz="6" w:space="0" w:color="000000"/>
              <w:bottom w:val="single" w:sz="6" w:space="0" w:color="000000"/>
              <w:right w:val="single" w:sz="6" w:space="0" w:color="000000"/>
            </w:tcBorders>
          </w:tcPr>
          <w:p>
            <w:pPr>
              <w:pStyle w:val="TAL"/>
              <w:rPr>
                <w:lang w:val="sv-SE"/>
              </w:rPr>
            </w:pPr>
            <w:r>
              <w:rPr>
                <w:bCs/>
                <w:lang w:val="sv-SE"/>
              </w:rPr>
              <w:t>TU4001 Timer</w:t>
              <w:br/>
              <w:t>11.2.43</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O</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4</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sv-SE"/>
              </w:rPr>
            </w:pPr>
            <w:r>
              <w:rPr>
                <w:lang w:val="sv-SE"/>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sv-SE"/>
              </w:rPr>
            </w:pPr>
            <w:r>
              <w:rPr>
                <w:lang w:val="sv-SE"/>
              </w:rPr>
            </w:r>
          </w:p>
        </w:tc>
      </w:tr>
      <w:tr>
        <w:trPr/>
        <w:tc>
          <w:tcPr>
            <w:tcW w:w="506" w:type="dxa"/>
            <w:tcBorders>
              <w:top w:val="single" w:sz="6" w:space="0" w:color="000000"/>
              <w:left w:val="single" w:sz="4" w:space="0" w:color="000000"/>
              <w:bottom w:val="single" w:sz="6" w:space="0" w:color="000000"/>
              <w:right w:val="single" w:sz="6" w:space="0" w:color="000000"/>
            </w:tcBorders>
          </w:tcPr>
          <w:p>
            <w:pPr>
              <w:pStyle w:val="TAC"/>
              <w:rPr>
                <w:lang w:val="sv-SE"/>
              </w:rPr>
            </w:pPr>
            <w:r>
              <w:rPr>
                <w:lang w:val="sv-SE"/>
              </w:rPr>
              <w:t>60</w:t>
            </w:r>
          </w:p>
        </w:tc>
        <w:tc>
          <w:tcPr>
            <w:tcW w:w="2080" w:type="dxa"/>
            <w:tcBorders>
              <w:top w:val="single" w:sz="6" w:space="0" w:color="000000"/>
              <w:left w:val="single" w:sz="6" w:space="0" w:color="000000"/>
              <w:bottom w:val="single" w:sz="6" w:space="0" w:color="000000"/>
              <w:right w:val="single" w:sz="6" w:space="0" w:color="000000"/>
            </w:tcBorders>
          </w:tcPr>
          <w:p>
            <w:pPr>
              <w:pStyle w:val="TAL"/>
              <w:rPr>
                <w:lang w:val="sv-SE"/>
              </w:rPr>
            </w:pPr>
            <w:r>
              <w:rPr>
                <w:lang w:val="sv-SE"/>
              </w:rPr>
              <w:t>TU4003 Timer</w:t>
            </w:r>
          </w:p>
        </w:tc>
        <w:tc>
          <w:tcPr>
            <w:tcW w:w="2290" w:type="dxa"/>
            <w:tcBorders>
              <w:top w:val="single" w:sz="6" w:space="0" w:color="000000"/>
              <w:left w:val="single" w:sz="6" w:space="0" w:color="000000"/>
              <w:bottom w:val="single" w:sz="6" w:space="0" w:color="000000"/>
              <w:right w:val="single" w:sz="6" w:space="0" w:color="000000"/>
            </w:tcBorders>
          </w:tcPr>
          <w:p>
            <w:pPr>
              <w:pStyle w:val="TAL"/>
              <w:rPr>
                <w:lang w:val="sv-SE"/>
              </w:rPr>
            </w:pPr>
            <w:r>
              <w:rPr>
                <w:bCs/>
                <w:lang w:val="sv-SE"/>
              </w:rPr>
              <w:t>TU4003 Timer</w:t>
              <w:br/>
              <w:t>11.2.60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O</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lang w:val="en-US"/>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4</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506" w:type="dxa"/>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44</w:t>
            </w:r>
          </w:p>
        </w:tc>
        <w:tc>
          <w:tcPr>
            <w:tcW w:w="2080"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Location Status</w:t>
            </w:r>
          </w:p>
        </w:tc>
        <w:tc>
          <w:tcPr>
            <w:tcW w:w="2290"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Location Status</w:t>
              <w:br/>
              <w:t>11.2.44</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O</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3</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506" w:type="dxa"/>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62</w:t>
            </w:r>
          </w:p>
        </w:tc>
        <w:tc>
          <w:tcPr>
            <w:tcW w:w="2080"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 xml:space="preserve">GAN Service Zone Information </w:t>
            </w:r>
          </w:p>
        </w:tc>
        <w:tc>
          <w:tcPr>
            <w:tcW w:w="2290"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GAN Service Zone Information</w:t>
              <w:br/>
              <w:t>11.2.62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O</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5-133</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506" w:type="dxa"/>
            <w:tcBorders>
              <w:top w:val="single" w:sz="6" w:space="0" w:color="000000"/>
              <w:left w:val="single" w:sz="4" w:space="0" w:color="000000"/>
              <w:bottom w:val="single" w:sz="4" w:space="0" w:color="000000"/>
              <w:right w:val="single" w:sz="6" w:space="0" w:color="000000"/>
            </w:tcBorders>
          </w:tcPr>
          <w:p>
            <w:pPr>
              <w:pStyle w:val="TAC"/>
              <w:rPr>
                <w:lang w:val="en-US"/>
              </w:rPr>
            </w:pPr>
            <w:r>
              <w:rPr>
                <w:lang w:val="en-US"/>
              </w:rPr>
              <w:t>81</w:t>
            </w:r>
          </w:p>
        </w:tc>
        <w:tc>
          <w:tcPr>
            <w:tcW w:w="2080" w:type="dxa"/>
            <w:tcBorders>
              <w:top w:val="single" w:sz="6" w:space="0" w:color="000000"/>
              <w:left w:val="single" w:sz="6" w:space="0" w:color="000000"/>
              <w:bottom w:val="single" w:sz="4" w:space="0" w:color="000000"/>
              <w:right w:val="single" w:sz="6" w:space="0" w:color="000000"/>
            </w:tcBorders>
          </w:tcPr>
          <w:p>
            <w:pPr>
              <w:pStyle w:val="TAL"/>
              <w:rPr>
                <w:lang w:val="fr-FR"/>
              </w:rPr>
            </w:pPr>
            <w:r>
              <w:rPr>
                <w:lang w:val="fr-FR"/>
              </w:rPr>
              <w:t>GAN Iu Mode</w:t>
              <w:br/>
              <w:t>Cell Description</w:t>
            </w:r>
          </w:p>
        </w:tc>
        <w:tc>
          <w:tcPr>
            <w:tcW w:w="2290" w:type="dxa"/>
            <w:tcBorders>
              <w:top w:val="single" w:sz="6" w:space="0" w:color="000000"/>
              <w:left w:val="single" w:sz="6" w:space="0" w:color="000000"/>
              <w:bottom w:val="single" w:sz="4" w:space="0" w:color="000000"/>
              <w:right w:val="single" w:sz="6" w:space="0" w:color="000000"/>
            </w:tcBorders>
          </w:tcPr>
          <w:p>
            <w:pPr>
              <w:pStyle w:val="TAL"/>
              <w:rPr>
                <w:lang w:val="fr-FR"/>
              </w:rPr>
            </w:pPr>
            <w:r>
              <w:rPr>
                <w:bCs/>
                <w:lang w:val="fr-FR"/>
              </w:rPr>
              <w:t>GAN Iu Mode</w:t>
              <w:br/>
              <w:t>Cell Description</w:t>
              <w:br/>
              <w:t>11.2.81</w:t>
            </w:r>
          </w:p>
        </w:tc>
        <w:tc>
          <w:tcPr>
            <w:tcW w:w="1134"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O</w:t>
            </w:r>
          </w:p>
        </w:tc>
        <w:tc>
          <w:tcPr>
            <w:tcW w:w="850"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TLV</w:t>
            </w:r>
          </w:p>
        </w:tc>
        <w:tc>
          <w:tcPr>
            <w:tcW w:w="992"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6</w:t>
            </w:r>
          </w:p>
        </w:tc>
        <w:tc>
          <w:tcPr>
            <w:tcW w:w="709"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07" w:type="dxa"/>
            <w:tcBorders>
              <w:top w:val="single" w:sz="6" w:space="0" w:color="000000"/>
              <w:left w:val="single" w:sz="6" w:space="0" w:color="000000"/>
              <w:bottom w:val="single" w:sz="4" w:space="0" w:color="000000"/>
              <w:right w:val="single" w:sz="4" w:space="0" w:color="000000"/>
            </w:tcBorders>
          </w:tcPr>
          <w:p>
            <w:pPr>
              <w:pStyle w:val="TAC"/>
              <w:snapToGrid w:val="false"/>
              <w:rPr>
                <w:lang w:val="en-US"/>
              </w:rPr>
            </w:pPr>
            <w:r>
              <w:rPr>
                <w:lang w:val="en-US"/>
              </w:rPr>
            </w:r>
          </w:p>
        </w:tc>
      </w:tr>
    </w:tbl>
    <w:p>
      <w:pPr>
        <w:pStyle w:val="Normal"/>
        <w:rPr>
          <w:lang w:val="en-US"/>
        </w:rPr>
      </w:pPr>
      <w:r>
        <w:rPr>
          <w:lang w:val="en-US"/>
        </w:rPr>
      </w:r>
    </w:p>
    <w:p>
      <w:pPr>
        <w:pStyle w:val="Heading4"/>
        <w:ind w:left="1418" w:hanging="1418"/>
        <w:rPr/>
      </w:pPr>
      <w:bookmarkStart w:id="447" w:name="__RefHeading___Toc517982768"/>
      <w:bookmarkEnd w:id="447"/>
      <w:r>
        <w:rPr/>
        <w:t>10.1.11.1</w:t>
        <w:tab/>
        <w:t>GAN Service Zone Information</w:t>
      </w:r>
    </w:p>
    <w:p>
      <w:pPr>
        <w:pStyle w:val="Normal"/>
        <w:rPr>
          <w:lang w:val="en-US"/>
        </w:rPr>
      </w:pPr>
      <w:r>
        <w:rPr>
          <w:lang w:val="en-US"/>
        </w:rPr>
        <w:t>This information element is included from the HPLMN, if the network is configured with UMA Service Zone information.</w:t>
      </w:r>
    </w:p>
    <w:p>
      <w:pPr>
        <w:pStyle w:val="Heading4"/>
        <w:ind w:left="1418" w:hanging="1418"/>
        <w:rPr>
          <w:lang w:val="en-US"/>
        </w:rPr>
      </w:pPr>
      <w:bookmarkStart w:id="448" w:name="__RefHeading___Toc517982769"/>
      <w:bookmarkEnd w:id="448"/>
      <w:r>
        <w:rPr>
          <w:lang w:val="en-US"/>
        </w:rPr>
        <w:t>10.1.11.2</w:t>
        <w:tab/>
      </w:r>
      <w:r>
        <w:rPr>
          <w:bCs/>
          <w:lang w:val="en-US"/>
        </w:rPr>
        <w:t>GAN Cell Description</w:t>
      </w:r>
    </w:p>
    <w:p>
      <w:pPr>
        <w:pStyle w:val="Normal"/>
        <w:rPr/>
      </w:pPr>
      <w:r>
        <w:rPr>
          <w:lang w:val="en-US"/>
        </w:rPr>
        <w:t>This information element may be included if and only if the MS is operating in GAN A/Gb mode.</w:t>
      </w:r>
    </w:p>
    <w:p>
      <w:pPr>
        <w:pStyle w:val="Heading4"/>
        <w:ind w:left="1418" w:hanging="1418"/>
        <w:rPr>
          <w:lang w:val="en-US"/>
        </w:rPr>
      </w:pPr>
      <w:bookmarkStart w:id="449" w:name="__RefHeading___Toc517982770"/>
      <w:bookmarkEnd w:id="449"/>
      <w:r>
        <w:rPr>
          <w:lang w:val="en-US"/>
        </w:rPr>
        <w:t>10.1.11.3</w:t>
        <w:tab/>
      </w:r>
      <w:r>
        <w:rPr>
          <w:bCs/>
          <w:lang w:val="en-US"/>
        </w:rPr>
        <w:t>GAN Iu Mode Cell Description</w:t>
      </w:r>
    </w:p>
    <w:p>
      <w:pPr>
        <w:pStyle w:val="Normal"/>
        <w:rPr>
          <w:lang w:val="en-US"/>
        </w:rPr>
      </w:pPr>
      <w:r>
        <w:rPr>
          <w:lang w:val="en-US"/>
        </w:rPr>
        <w:t>This information element may be included if and only if the MS is operating in GAN Iu mode.</w:t>
      </w:r>
    </w:p>
    <w:p>
      <w:pPr>
        <w:pStyle w:val="Heading3"/>
        <w:rPr>
          <w:lang w:val="en-US"/>
        </w:rPr>
      </w:pPr>
      <w:bookmarkStart w:id="450" w:name="__RefHeading___Toc517982771"/>
      <w:bookmarkEnd w:id="450"/>
      <w:r>
        <w:rPr>
          <w:lang w:val="en-US"/>
        </w:rPr>
        <w:t>10.1.12</w:t>
        <w:tab/>
        <w:t>GA-CSR REQUEST</w:t>
      </w:r>
    </w:p>
    <w:p>
      <w:pPr>
        <w:pStyle w:val="Normal"/>
        <w:rPr/>
      </w:pPr>
      <w:r>
        <w:rPr>
          <w:lang w:val="en-US"/>
        </w:rPr>
        <w:t>The MS sends this message to the network to establish the GA-CSR Connection.</w:t>
      </w:r>
    </w:p>
    <w:p>
      <w:pPr>
        <w:pStyle w:val="EX"/>
        <w:rPr>
          <w:lang w:val="en-US"/>
        </w:rPr>
      </w:pPr>
      <w:r>
        <w:rPr>
          <w:lang w:val="en-US"/>
        </w:rPr>
        <w:t>Direction:</w:t>
        <w:tab/>
        <w:t>MS to GANC</w:t>
      </w:r>
    </w:p>
    <w:p>
      <w:pPr>
        <w:pStyle w:val="TH"/>
        <w:rPr/>
      </w:pPr>
      <w:r>
        <w:rPr>
          <w:rFonts w:cs="Arial"/>
          <w:bCs/>
          <w:lang w:val="fr-FR"/>
        </w:rPr>
        <w:t>Table 1</w:t>
      </w:r>
      <w:r>
        <w:rPr/>
        <w:t>0.1.12.1: GA-CSR REQUEST message content</w:t>
      </w:r>
    </w:p>
    <w:tbl>
      <w:tblPr>
        <w:tblW w:w="9468" w:type="dxa"/>
        <w:jc w:val="center"/>
        <w:tblInd w:w="0" w:type="dxa"/>
        <w:tblLayout w:type="fixed"/>
        <w:tblCellMar>
          <w:top w:w="0" w:type="dxa"/>
          <w:left w:w="108" w:type="dxa"/>
          <w:bottom w:w="0" w:type="dxa"/>
          <w:right w:w="108" w:type="dxa"/>
        </w:tblCellMar>
      </w:tblPr>
      <w:tblGrid>
        <w:gridCol w:w="506"/>
        <w:gridCol w:w="2080"/>
        <w:gridCol w:w="2290"/>
        <w:gridCol w:w="1134"/>
        <w:gridCol w:w="850"/>
        <w:gridCol w:w="992"/>
        <w:gridCol w:w="709"/>
        <w:gridCol w:w="907"/>
      </w:tblGrid>
      <w:tr>
        <w:trPr/>
        <w:tc>
          <w:tcPr>
            <w:tcW w:w="506" w:type="dxa"/>
            <w:tcBorders>
              <w:top w:val="single" w:sz="4" w:space="0" w:color="000000"/>
              <w:left w:val="single" w:sz="4" w:space="0" w:color="000000"/>
              <w:bottom w:val="single" w:sz="6" w:space="0" w:color="000000"/>
              <w:right w:val="single" w:sz="6" w:space="0" w:color="000000"/>
            </w:tcBorders>
            <w:shd w:fill="FFFFFF" w:val="clear"/>
          </w:tcPr>
          <w:p>
            <w:pPr>
              <w:pStyle w:val="TAH"/>
              <w:rPr>
                <w:lang w:val="en-US"/>
              </w:rPr>
            </w:pPr>
            <w:r>
              <w:rPr>
                <w:lang w:val="en-US"/>
              </w:rPr>
              <w:t>IEI</w:t>
            </w:r>
          </w:p>
        </w:tc>
        <w:tc>
          <w:tcPr>
            <w:tcW w:w="2080"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Information Element</w:t>
            </w:r>
          </w:p>
        </w:tc>
        <w:tc>
          <w:tcPr>
            <w:tcW w:w="2290"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Type/Reference</w:t>
            </w:r>
          </w:p>
        </w:tc>
        <w:tc>
          <w:tcPr>
            <w:tcW w:w="113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Presence</w:t>
            </w:r>
          </w:p>
        </w:tc>
        <w:tc>
          <w:tcPr>
            <w:tcW w:w="850"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Format</w:t>
            </w:r>
          </w:p>
        </w:tc>
        <w:tc>
          <w:tcPr>
            <w:tcW w:w="992"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Length</w:t>
            </w:r>
          </w:p>
        </w:tc>
        <w:tc>
          <w:tcPr>
            <w:tcW w:w="709"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Value</w:t>
            </w:r>
          </w:p>
        </w:tc>
        <w:tc>
          <w:tcPr>
            <w:tcW w:w="907" w:type="dxa"/>
            <w:tcBorders>
              <w:top w:val="single" w:sz="4" w:space="0" w:color="000000"/>
              <w:left w:val="single" w:sz="6" w:space="0" w:color="000000"/>
              <w:bottom w:val="single" w:sz="6" w:space="0" w:color="000000"/>
              <w:right w:val="single" w:sz="4" w:space="0" w:color="000000"/>
            </w:tcBorders>
            <w:shd w:fill="FFFFFF" w:val="clear"/>
          </w:tcPr>
          <w:p>
            <w:pPr>
              <w:pStyle w:val="TAH"/>
              <w:rPr>
                <w:lang w:val="en-US"/>
              </w:rPr>
            </w:pPr>
            <w:r>
              <w:rPr>
                <w:lang w:val="en-US"/>
              </w:rPr>
              <w:t>Notes</w:t>
            </w:r>
          </w:p>
        </w:tc>
      </w:tr>
      <w:tr>
        <w:trPr/>
        <w:tc>
          <w:tcPr>
            <w:tcW w:w="506" w:type="dxa"/>
            <w:tcBorders>
              <w:top w:val="single" w:sz="6" w:space="0" w:color="000000"/>
              <w:left w:val="single" w:sz="4" w:space="0" w:color="000000"/>
              <w:bottom w:val="single" w:sz="6" w:space="0" w:color="000000"/>
              <w:right w:val="single" w:sz="6" w:space="0" w:color="000000"/>
            </w:tcBorders>
          </w:tcPr>
          <w:p>
            <w:pPr>
              <w:pStyle w:val="TAC"/>
              <w:snapToGrid w:val="false"/>
              <w:rPr>
                <w:lang w:val="en-US"/>
              </w:rPr>
            </w:pPr>
            <w:r>
              <w:rPr>
                <w:lang w:val="en-US"/>
              </w:rPr>
            </w:r>
          </w:p>
        </w:tc>
        <w:tc>
          <w:tcPr>
            <w:tcW w:w="2080"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Length Indicator</w:t>
            </w:r>
          </w:p>
        </w:tc>
        <w:tc>
          <w:tcPr>
            <w:tcW w:w="2290" w:type="dxa"/>
            <w:tcBorders>
              <w:top w:val="single" w:sz="6" w:space="0" w:color="000000"/>
              <w:left w:val="single" w:sz="6" w:space="0" w:color="000000"/>
              <w:bottom w:val="single" w:sz="6" w:space="0" w:color="000000"/>
              <w:right w:val="single" w:sz="6" w:space="0" w:color="000000"/>
            </w:tcBorders>
          </w:tcPr>
          <w:p>
            <w:pPr>
              <w:pStyle w:val="TAL"/>
              <w:rPr/>
            </w:pPr>
            <w:r>
              <w:rPr>
                <w:bCs/>
                <w:lang w:val="en-US"/>
              </w:rPr>
              <w:t>Length Indicator</w:t>
              <w:br/>
              <w:t>11.1.1</w:t>
            </w:r>
            <w:r>
              <w:rPr>
                <w:lang w:val="en-US"/>
              </w:rPr>
              <w:t>.1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506" w:type="dxa"/>
            <w:tcBorders>
              <w:top w:val="single" w:sz="6" w:space="0" w:color="000000"/>
              <w:left w:val="single" w:sz="4" w:space="0" w:color="000000"/>
              <w:bottom w:val="single" w:sz="6" w:space="0" w:color="000000"/>
              <w:right w:val="single" w:sz="6" w:space="0" w:color="000000"/>
            </w:tcBorders>
          </w:tcPr>
          <w:p>
            <w:pPr>
              <w:pStyle w:val="TAC"/>
              <w:snapToGrid w:val="false"/>
              <w:rPr>
                <w:lang w:val="en-US"/>
              </w:rPr>
            </w:pPr>
            <w:r>
              <w:rPr>
                <w:lang w:val="en-US"/>
              </w:rPr>
            </w:r>
          </w:p>
        </w:tc>
        <w:tc>
          <w:tcPr>
            <w:tcW w:w="2080" w:type="dxa"/>
            <w:tcBorders>
              <w:top w:val="single" w:sz="6" w:space="0" w:color="000000"/>
              <w:left w:val="single" w:sz="6" w:space="0" w:color="000000"/>
              <w:bottom w:val="single" w:sz="6" w:space="0" w:color="000000"/>
              <w:right w:val="single" w:sz="6" w:space="0" w:color="000000"/>
            </w:tcBorders>
          </w:tcPr>
          <w:p>
            <w:pPr>
              <w:pStyle w:val="TAL"/>
              <w:rPr/>
            </w:pPr>
            <w:r>
              <w:rPr>
                <w:lang w:val="en-US"/>
              </w:rPr>
              <w:t>GA-CSR Protocol Discriminator</w:t>
            </w:r>
          </w:p>
        </w:tc>
        <w:tc>
          <w:tcPr>
            <w:tcW w:w="2290"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Protocol Discriminator</w:t>
              <w:br/>
              <w:t>11.1.1.2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709" w:type="dxa"/>
            <w:tcBorders>
              <w:top w:val="single" w:sz="6" w:space="0" w:color="000000"/>
              <w:left w:val="single" w:sz="6" w:space="0" w:color="000000"/>
              <w:bottom w:val="single" w:sz="6" w:space="0" w:color="000000"/>
              <w:right w:val="single" w:sz="6" w:space="0" w:color="000000"/>
            </w:tcBorders>
          </w:tcPr>
          <w:p>
            <w:pPr>
              <w:pStyle w:val="TAC"/>
              <w:rPr>
                <w:bCs/>
                <w:lang w:val="en-US"/>
              </w:rPr>
            </w:pPr>
            <w:r>
              <w:rPr>
                <w:bCs/>
                <w:lang w:val="en-US"/>
              </w:rPr>
              <w:t>0001</w:t>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bCs/>
                <w:lang w:val="en-US"/>
              </w:rPr>
            </w:pPr>
            <w:r>
              <w:rPr>
                <w:bCs/>
                <w:lang w:val="en-US"/>
              </w:rPr>
            </w:r>
          </w:p>
        </w:tc>
      </w:tr>
      <w:tr>
        <w:trPr/>
        <w:tc>
          <w:tcPr>
            <w:tcW w:w="506" w:type="dxa"/>
            <w:tcBorders>
              <w:top w:val="single" w:sz="6" w:space="0" w:color="000000"/>
              <w:left w:val="single" w:sz="4" w:space="0" w:color="000000"/>
              <w:bottom w:val="single" w:sz="6" w:space="0" w:color="000000"/>
              <w:right w:val="single" w:sz="6" w:space="0" w:color="000000"/>
            </w:tcBorders>
          </w:tcPr>
          <w:p>
            <w:pPr>
              <w:pStyle w:val="TAC"/>
              <w:snapToGrid w:val="false"/>
              <w:rPr>
                <w:lang w:val="en-US"/>
              </w:rPr>
            </w:pPr>
            <w:r>
              <w:rPr>
                <w:lang w:val="en-US"/>
              </w:rPr>
            </w:r>
          </w:p>
        </w:tc>
        <w:tc>
          <w:tcPr>
            <w:tcW w:w="2080" w:type="dxa"/>
            <w:tcBorders>
              <w:top w:val="single" w:sz="6" w:space="0" w:color="000000"/>
              <w:left w:val="single" w:sz="6" w:space="0" w:color="000000"/>
              <w:bottom w:val="single" w:sz="6" w:space="0" w:color="000000"/>
              <w:right w:val="single" w:sz="6" w:space="0" w:color="000000"/>
            </w:tcBorders>
          </w:tcPr>
          <w:p>
            <w:pPr>
              <w:pStyle w:val="TAL"/>
              <w:rPr/>
            </w:pPr>
            <w:r>
              <w:rPr>
                <w:lang w:val="en-US"/>
              </w:rPr>
              <w:t>Skip Indicator</w:t>
            </w:r>
          </w:p>
        </w:tc>
        <w:tc>
          <w:tcPr>
            <w:tcW w:w="2290"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iCs/>
                <w:lang w:val="en-US"/>
              </w:rPr>
              <w:t>Skip Indicator</w:t>
              <w:br/>
            </w:r>
            <w:r>
              <w:rPr>
                <w:bCs/>
                <w:lang w:val="en-US"/>
              </w:rPr>
              <w:t>11.1.1.3</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0000</w:t>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506" w:type="dxa"/>
            <w:tcBorders>
              <w:top w:val="single" w:sz="6" w:space="0" w:color="000000"/>
              <w:left w:val="single" w:sz="4" w:space="0" w:color="000000"/>
              <w:bottom w:val="single" w:sz="6" w:space="0" w:color="000000"/>
              <w:right w:val="single" w:sz="6" w:space="0" w:color="000000"/>
            </w:tcBorders>
          </w:tcPr>
          <w:p>
            <w:pPr>
              <w:pStyle w:val="TAC"/>
              <w:snapToGrid w:val="false"/>
              <w:rPr>
                <w:lang w:val="en-US"/>
              </w:rPr>
            </w:pPr>
            <w:r>
              <w:rPr>
                <w:lang w:val="en-US"/>
              </w:rPr>
            </w:r>
          </w:p>
        </w:tc>
        <w:tc>
          <w:tcPr>
            <w:tcW w:w="2080" w:type="dxa"/>
            <w:tcBorders>
              <w:top w:val="single" w:sz="6" w:space="0" w:color="000000"/>
              <w:left w:val="single" w:sz="6" w:space="0" w:color="000000"/>
              <w:bottom w:val="single" w:sz="6" w:space="0" w:color="000000"/>
              <w:right w:val="single" w:sz="6" w:space="0" w:color="000000"/>
            </w:tcBorders>
          </w:tcPr>
          <w:p>
            <w:pPr>
              <w:pStyle w:val="TAL"/>
              <w:rPr/>
            </w:pPr>
            <w:r>
              <w:rPr>
                <w:lang w:val="en-US"/>
              </w:rPr>
              <w:t xml:space="preserve">GA-CSR </w:t>
            </w:r>
            <w:r>
              <w:rPr>
                <w:bCs/>
                <w:lang w:val="en-US"/>
              </w:rPr>
              <w:t xml:space="preserve">REQUEST </w:t>
            </w:r>
            <w:r>
              <w:rPr>
                <w:lang w:val="en-US"/>
              </w:rPr>
              <w:t>message identity</w:t>
            </w:r>
          </w:p>
        </w:tc>
        <w:tc>
          <w:tcPr>
            <w:tcW w:w="2290"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Message Type</w:t>
              <w:br/>
              <w:t>11.1.1.4</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506" w:type="dxa"/>
            <w:tcBorders>
              <w:top w:val="single" w:sz="6" w:space="0" w:color="000000"/>
              <w:left w:val="single" w:sz="4" w:space="0" w:color="000000"/>
              <w:bottom w:val="single" w:sz="4" w:space="0" w:color="000000"/>
              <w:right w:val="single" w:sz="6" w:space="0" w:color="000000"/>
            </w:tcBorders>
          </w:tcPr>
          <w:p>
            <w:pPr>
              <w:pStyle w:val="TAC"/>
              <w:rPr>
                <w:lang w:val="en-US"/>
              </w:rPr>
            </w:pPr>
            <w:r>
              <w:rPr>
                <w:lang w:val="en-US"/>
              </w:rPr>
              <w:t>50</w:t>
            </w:r>
          </w:p>
        </w:tc>
        <w:tc>
          <w:tcPr>
            <w:tcW w:w="2080" w:type="dxa"/>
            <w:tcBorders>
              <w:top w:val="single" w:sz="6" w:space="0" w:color="000000"/>
              <w:left w:val="single" w:sz="6" w:space="0" w:color="000000"/>
              <w:bottom w:val="single" w:sz="4" w:space="0" w:color="000000"/>
              <w:right w:val="single" w:sz="6" w:space="0" w:color="000000"/>
            </w:tcBorders>
          </w:tcPr>
          <w:p>
            <w:pPr>
              <w:pStyle w:val="TAL"/>
              <w:rPr>
                <w:lang w:val="en-US"/>
              </w:rPr>
            </w:pPr>
            <w:r>
              <w:rPr>
                <w:lang w:val="en-US"/>
              </w:rPr>
              <w:t>Establishment Cause</w:t>
            </w:r>
          </w:p>
        </w:tc>
        <w:tc>
          <w:tcPr>
            <w:tcW w:w="2290" w:type="dxa"/>
            <w:tcBorders>
              <w:top w:val="single" w:sz="6" w:space="0" w:color="000000"/>
              <w:left w:val="single" w:sz="6" w:space="0" w:color="000000"/>
              <w:bottom w:val="single" w:sz="4" w:space="0" w:color="000000"/>
              <w:right w:val="single" w:sz="6" w:space="0" w:color="000000"/>
            </w:tcBorders>
          </w:tcPr>
          <w:p>
            <w:pPr>
              <w:pStyle w:val="TAL"/>
              <w:rPr>
                <w:lang w:val="en-US"/>
              </w:rPr>
            </w:pPr>
            <w:r>
              <w:rPr>
                <w:bCs/>
                <w:lang w:val="en-US"/>
              </w:rPr>
              <w:t>Establishment Cause</w:t>
              <w:br/>
              <w:t>11.2.50</w:t>
            </w:r>
          </w:p>
        </w:tc>
        <w:tc>
          <w:tcPr>
            <w:tcW w:w="1134"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M</w:t>
            </w:r>
          </w:p>
        </w:tc>
        <w:tc>
          <w:tcPr>
            <w:tcW w:w="850"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TLV</w:t>
            </w:r>
          </w:p>
        </w:tc>
        <w:tc>
          <w:tcPr>
            <w:tcW w:w="992"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3</w:t>
            </w:r>
          </w:p>
        </w:tc>
        <w:tc>
          <w:tcPr>
            <w:tcW w:w="709"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07" w:type="dxa"/>
            <w:tcBorders>
              <w:top w:val="single" w:sz="6" w:space="0" w:color="000000"/>
              <w:left w:val="single" w:sz="6" w:space="0" w:color="000000"/>
              <w:bottom w:val="single" w:sz="4" w:space="0" w:color="000000"/>
              <w:right w:val="single" w:sz="4" w:space="0" w:color="000000"/>
            </w:tcBorders>
          </w:tcPr>
          <w:p>
            <w:pPr>
              <w:pStyle w:val="TAC"/>
              <w:snapToGrid w:val="false"/>
              <w:rPr>
                <w:lang w:val="en-US"/>
              </w:rPr>
            </w:pPr>
            <w:r>
              <w:rPr>
                <w:lang w:val="en-US"/>
              </w:rPr>
            </w:r>
          </w:p>
        </w:tc>
      </w:tr>
    </w:tbl>
    <w:p>
      <w:pPr>
        <w:pStyle w:val="Normal"/>
        <w:rPr>
          <w:lang w:val="en-US"/>
        </w:rPr>
      </w:pPr>
      <w:r>
        <w:rPr>
          <w:lang w:val="en-US"/>
        </w:rPr>
      </w:r>
    </w:p>
    <w:p>
      <w:pPr>
        <w:pStyle w:val="Heading3"/>
        <w:rPr/>
      </w:pPr>
      <w:bookmarkStart w:id="451" w:name="__RefHeading___Toc517982772"/>
      <w:bookmarkEnd w:id="451"/>
      <w:r>
        <w:rPr>
          <w:lang w:val="en-US"/>
        </w:rPr>
        <w:t>10.1.13</w:t>
        <w:tab/>
        <w:t>GA-CSR REQUEST ACCEPT</w:t>
      </w:r>
    </w:p>
    <w:p>
      <w:pPr>
        <w:pStyle w:val="Normal"/>
        <w:rPr/>
      </w:pPr>
      <w:r>
        <w:rPr>
          <w:lang w:val="en-US"/>
        </w:rPr>
        <w:t>The GANC sends this message to the MS to indicate that is has accepted the establishment of the GA-CSR Connection.</w:t>
      </w:r>
    </w:p>
    <w:p>
      <w:pPr>
        <w:pStyle w:val="EX"/>
        <w:rPr>
          <w:lang w:val="en-US"/>
        </w:rPr>
      </w:pPr>
      <w:r>
        <w:rPr>
          <w:lang w:val="en-US"/>
        </w:rPr>
        <w:t>Direction:</w:t>
        <w:tab/>
        <w:t>GANC to MS</w:t>
      </w:r>
    </w:p>
    <w:p>
      <w:pPr>
        <w:pStyle w:val="TH"/>
        <w:rPr/>
      </w:pPr>
      <w:r>
        <w:rPr/>
        <w:t>Table 10.1.13.1: GA-CSR REQUEST ACCEPT message content</w:t>
      </w:r>
    </w:p>
    <w:tbl>
      <w:tblPr>
        <w:tblW w:w="9468" w:type="dxa"/>
        <w:jc w:val="center"/>
        <w:tblInd w:w="0" w:type="dxa"/>
        <w:tblLayout w:type="fixed"/>
        <w:tblCellMar>
          <w:top w:w="0" w:type="dxa"/>
          <w:left w:w="108" w:type="dxa"/>
          <w:bottom w:w="0" w:type="dxa"/>
          <w:right w:w="108" w:type="dxa"/>
        </w:tblCellMar>
      </w:tblPr>
      <w:tblGrid>
        <w:gridCol w:w="506"/>
        <w:gridCol w:w="2080"/>
        <w:gridCol w:w="2290"/>
        <w:gridCol w:w="1134"/>
        <w:gridCol w:w="850"/>
        <w:gridCol w:w="992"/>
        <w:gridCol w:w="709"/>
        <w:gridCol w:w="907"/>
      </w:tblGrid>
      <w:tr>
        <w:trPr/>
        <w:tc>
          <w:tcPr>
            <w:tcW w:w="506" w:type="dxa"/>
            <w:tcBorders>
              <w:top w:val="single" w:sz="4" w:space="0" w:color="000000"/>
              <w:left w:val="single" w:sz="4" w:space="0" w:color="000000"/>
              <w:bottom w:val="single" w:sz="6" w:space="0" w:color="000000"/>
              <w:right w:val="single" w:sz="6" w:space="0" w:color="000000"/>
            </w:tcBorders>
            <w:shd w:fill="FFFFFF" w:val="clear"/>
          </w:tcPr>
          <w:p>
            <w:pPr>
              <w:pStyle w:val="TAH"/>
              <w:rPr>
                <w:lang w:val="en-US"/>
              </w:rPr>
            </w:pPr>
            <w:r>
              <w:rPr>
                <w:lang w:val="en-US"/>
              </w:rPr>
              <w:t>IEI</w:t>
            </w:r>
          </w:p>
        </w:tc>
        <w:tc>
          <w:tcPr>
            <w:tcW w:w="2080"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Information Element</w:t>
            </w:r>
          </w:p>
        </w:tc>
        <w:tc>
          <w:tcPr>
            <w:tcW w:w="2290"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Type/Reference</w:t>
            </w:r>
          </w:p>
        </w:tc>
        <w:tc>
          <w:tcPr>
            <w:tcW w:w="113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Presence</w:t>
            </w:r>
          </w:p>
        </w:tc>
        <w:tc>
          <w:tcPr>
            <w:tcW w:w="850"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lang w:val="en-US"/>
              </w:rPr>
              <w:t>Format</w:t>
            </w:r>
          </w:p>
        </w:tc>
        <w:tc>
          <w:tcPr>
            <w:tcW w:w="992"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Length</w:t>
            </w:r>
          </w:p>
        </w:tc>
        <w:tc>
          <w:tcPr>
            <w:tcW w:w="709"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Value</w:t>
            </w:r>
          </w:p>
        </w:tc>
        <w:tc>
          <w:tcPr>
            <w:tcW w:w="907" w:type="dxa"/>
            <w:tcBorders>
              <w:top w:val="single" w:sz="4" w:space="0" w:color="000000"/>
              <w:left w:val="single" w:sz="6" w:space="0" w:color="000000"/>
              <w:bottom w:val="single" w:sz="6" w:space="0" w:color="000000"/>
              <w:right w:val="single" w:sz="4" w:space="0" w:color="000000"/>
            </w:tcBorders>
            <w:shd w:fill="FFFFFF" w:val="clear"/>
          </w:tcPr>
          <w:p>
            <w:pPr>
              <w:pStyle w:val="TAH"/>
              <w:rPr>
                <w:lang w:val="en-US"/>
              </w:rPr>
            </w:pPr>
            <w:r>
              <w:rPr>
                <w:lang w:val="en-US"/>
              </w:rPr>
              <w:t>Notes</w:t>
            </w:r>
          </w:p>
        </w:tc>
      </w:tr>
      <w:tr>
        <w:trPr/>
        <w:tc>
          <w:tcPr>
            <w:tcW w:w="506" w:type="dxa"/>
            <w:tcBorders>
              <w:top w:val="single" w:sz="6" w:space="0" w:color="000000"/>
              <w:left w:val="single" w:sz="4" w:space="0" w:color="000000"/>
              <w:bottom w:val="single" w:sz="6" w:space="0" w:color="000000"/>
              <w:right w:val="single" w:sz="6" w:space="0" w:color="000000"/>
            </w:tcBorders>
          </w:tcPr>
          <w:p>
            <w:pPr>
              <w:pStyle w:val="TAC"/>
              <w:snapToGrid w:val="false"/>
              <w:rPr>
                <w:lang w:val="en-US"/>
              </w:rPr>
            </w:pPr>
            <w:r>
              <w:rPr>
                <w:lang w:val="en-US"/>
              </w:rPr>
            </w:r>
          </w:p>
        </w:tc>
        <w:tc>
          <w:tcPr>
            <w:tcW w:w="2080"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Length Indicator</w:t>
            </w:r>
          </w:p>
        </w:tc>
        <w:tc>
          <w:tcPr>
            <w:tcW w:w="2290" w:type="dxa"/>
            <w:tcBorders>
              <w:top w:val="single" w:sz="6" w:space="0" w:color="000000"/>
              <w:left w:val="single" w:sz="6" w:space="0" w:color="000000"/>
              <w:bottom w:val="single" w:sz="6" w:space="0" w:color="000000"/>
              <w:right w:val="single" w:sz="6" w:space="0" w:color="000000"/>
            </w:tcBorders>
          </w:tcPr>
          <w:p>
            <w:pPr>
              <w:pStyle w:val="TAL"/>
              <w:rPr/>
            </w:pPr>
            <w:r>
              <w:rPr>
                <w:bCs/>
                <w:lang w:val="en-US"/>
              </w:rPr>
              <w:t>Length Indicator</w:t>
              <w:br/>
              <w:t>11.1.1</w:t>
            </w:r>
            <w:r>
              <w:rPr>
                <w:lang w:val="en-US"/>
              </w:rPr>
              <w:t>.1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506" w:type="dxa"/>
            <w:tcBorders>
              <w:top w:val="single" w:sz="6" w:space="0" w:color="000000"/>
              <w:left w:val="single" w:sz="4" w:space="0" w:color="000000"/>
              <w:bottom w:val="single" w:sz="6" w:space="0" w:color="000000"/>
              <w:right w:val="single" w:sz="6" w:space="0" w:color="000000"/>
            </w:tcBorders>
          </w:tcPr>
          <w:p>
            <w:pPr>
              <w:pStyle w:val="TAC"/>
              <w:snapToGrid w:val="false"/>
              <w:rPr>
                <w:lang w:val="en-US"/>
              </w:rPr>
            </w:pPr>
            <w:r>
              <w:rPr>
                <w:lang w:val="en-US"/>
              </w:rPr>
            </w:r>
          </w:p>
        </w:tc>
        <w:tc>
          <w:tcPr>
            <w:tcW w:w="2080"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GA-CSR Protocol Discriminator</w:t>
            </w:r>
          </w:p>
        </w:tc>
        <w:tc>
          <w:tcPr>
            <w:tcW w:w="2290"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Protocol Discriminator</w:t>
              <w:br/>
              <w:t>11.1.1.2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709" w:type="dxa"/>
            <w:tcBorders>
              <w:top w:val="single" w:sz="6" w:space="0" w:color="000000"/>
              <w:left w:val="single" w:sz="6" w:space="0" w:color="000000"/>
              <w:bottom w:val="single" w:sz="6" w:space="0" w:color="000000"/>
              <w:right w:val="single" w:sz="6" w:space="0" w:color="000000"/>
            </w:tcBorders>
          </w:tcPr>
          <w:p>
            <w:pPr>
              <w:pStyle w:val="TAC"/>
              <w:rPr>
                <w:bCs/>
                <w:lang w:val="en-US"/>
              </w:rPr>
            </w:pPr>
            <w:r>
              <w:rPr>
                <w:bCs/>
                <w:lang w:val="en-US"/>
              </w:rPr>
              <w:t>0001</w:t>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bCs/>
                <w:lang w:val="en-US"/>
              </w:rPr>
            </w:pPr>
            <w:r>
              <w:rPr>
                <w:bCs/>
                <w:lang w:val="en-US"/>
              </w:rPr>
            </w:r>
          </w:p>
        </w:tc>
      </w:tr>
      <w:tr>
        <w:trPr/>
        <w:tc>
          <w:tcPr>
            <w:tcW w:w="506" w:type="dxa"/>
            <w:tcBorders>
              <w:top w:val="single" w:sz="6" w:space="0" w:color="000000"/>
              <w:left w:val="single" w:sz="4" w:space="0" w:color="000000"/>
              <w:bottom w:val="single" w:sz="6" w:space="0" w:color="000000"/>
              <w:right w:val="single" w:sz="6" w:space="0" w:color="000000"/>
            </w:tcBorders>
          </w:tcPr>
          <w:p>
            <w:pPr>
              <w:pStyle w:val="TAC"/>
              <w:snapToGrid w:val="false"/>
              <w:rPr>
                <w:lang w:val="en-US"/>
              </w:rPr>
            </w:pPr>
            <w:r>
              <w:rPr>
                <w:lang w:val="en-US"/>
              </w:rPr>
            </w:r>
          </w:p>
        </w:tc>
        <w:tc>
          <w:tcPr>
            <w:tcW w:w="2080"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Skip Indicator</w:t>
            </w:r>
          </w:p>
        </w:tc>
        <w:tc>
          <w:tcPr>
            <w:tcW w:w="2290"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iCs/>
                <w:lang w:val="en-US"/>
              </w:rPr>
              <w:t>Skip Indicator</w:t>
              <w:br/>
            </w:r>
            <w:r>
              <w:rPr>
                <w:bCs/>
                <w:lang w:val="en-US"/>
              </w:rPr>
              <w:t>11.1.1.3</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0000</w:t>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506" w:type="dxa"/>
            <w:tcBorders>
              <w:top w:val="single" w:sz="6" w:space="0" w:color="000000"/>
              <w:left w:val="single" w:sz="4" w:space="0" w:color="000000"/>
              <w:bottom w:val="single" w:sz="4" w:space="0" w:color="000000"/>
              <w:right w:val="single" w:sz="6" w:space="0" w:color="000000"/>
            </w:tcBorders>
          </w:tcPr>
          <w:p>
            <w:pPr>
              <w:pStyle w:val="TAC"/>
              <w:snapToGrid w:val="false"/>
              <w:rPr>
                <w:lang w:val="en-US"/>
              </w:rPr>
            </w:pPr>
            <w:r>
              <w:rPr>
                <w:lang w:val="en-US"/>
              </w:rPr>
            </w:r>
          </w:p>
        </w:tc>
        <w:tc>
          <w:tcPr>
            <w:tcW w:w="2080" w:type="dxa"/>
            <w:tcBorders>
              <w:top w:val="single" w:sz="6" w:space="0" w:color="000000"/>
              <w:left w:val="single" w:sz="6" w:space="0" w:color="000000"/>
              <w:bottom w:val="single" w:sz="4" w:space="0" w:color="000000"/>
              <w:right w:val="single" w:sz="6" w:space="0" w:color="000000"/>
            </w:tcBorders>
          </w:tcPr>
          <w:p>
            <w:pPr>
              <w:pStyle w:val="TAL"/>
              <w:rPr/>
            </w:pPr>
            <w:r>
              <w:rPr>
                <w:lang w:val="fr-FR"/>
              </w:rPr>
              <w:t xml:space="preserve">GA-CSR </w:t>
            </w:r>
            <w:r>
              <w:rPr>
                <w:bCs/>
                <w:lang w:val="fr-FR"/>
              </w:rPr>
              <w:t xml:space="preserve">REQUEST ACCEPT </w:t>
            </w:r>
            <w:r>
              <w:rPr>
                <w:lang w:val="fr-FR"/>
              </w:rPr>
              <w:t>message identity</w:t>
            </w:r>
          </w:p>
        </w:tc>
        <w:tc>
          <w:tcPr>
            <w:tcW w:w="2290" w:type="dxa"/>
            <w:tcBorders>
              <w:top w:val="single" w:sz="6" w:space="0" w:color="000000"/>
              <w:left w:val="single" w:sz="6" w:space="0" w:color="000000"/>
              <w:bottom w:val="single" w:sz="4" w:space="0" w:color="000000"/>
              <w:right w:val="single" w:sz="6" w:space="0" w:color="000000"/>
            </w:tcBorders>
          </w:tcPr>
          <w:p>
            <w:pPr>
              <w:pStyle w:val="TAL"/>
              <w:rPr>
                <w:lang w:val="en-US"/>
              </w:rPr>
            </w:pPr>
            <w:r>
              <w:rPr>
                <w:bCs/>
                <w:lang w:val="en-US"/>
              </w:rPr>
              <w:t>Message Type</w:t>
              <w:br/>
              <w:t>11.1.1.4</w:t>
            </w:r>
          </w:p>
        </w:tc>
        <w:tc>
          <w:tcPr>
            <w:tcW w:w="1134"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M</w:t>
            </w:r>
          </w:p>
        </w:tc>
        <w:tc>
          <w:tcPr>
            <w:tcW w:w="850"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V</w:t>
            </w:r>
          </w:p>
        </w:tc>
        <w:tc>
          <w:tcPr>
            <w:tcW w:w="992"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1</w:t>
            </w:r>
          </w:p>
        </w:tc>
        <w:tc>
          <w:tcPr>
            <w:tcW w:w="709"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07" w:type="dxa"/>
            <w:tcBorders>
              <w:top w:val="single" w:sz="6" w:space="0" w:color="000000"/>
              <w:left w:val="single" w:sz="6" w:space="0" w:color="000000"/>
              <w:bottom w:val="single" w:sz="4" w:space="0" w:color="000000"/>
              <w:right w:val="single" w:sz="4" w:space="0" w:color="000000"/>
            </w:tcBorders>
          </w:tcPr>
          <w:p>
            <w:pPr>
              <w:pStyle w:val="TAC"/>
              <w:snapToGrid w:val="false"/>
              <w:rPr>
                <w:lang w:val="en-US"/>
              </w:rPr>
            </w:pPr>
            <w:r>
              <w:rPr>
                <w:lang w:val="en-US"/>
              </w:rPr>
            </w:r>
          </w:p>
        </w:tc>
      </w:tr>
    </w:tbl>
    <w:p>
      <w:pPr>
        <w:pStyle w:val="Normal"/>
        <w:rPr>
          <w:lang w:val="en-US"/>
        </w:rPr>
      </w:pPr>
      <w:r>
        <w:rPr>
          <w:lang w:val="en-US"/>
        </w:rPr>
      </w:r>
    </w:p>
    <w:p>
      <w:pPr>
        <w:pStyle w:val="Heading3"/>
        <w:rPr>
          <w:lang w:val="en-US"/>
        </w:rPr>
      </w:pPr>
      <w:bookmarkStart w:id="452" w:name="__RefHeading___Toc517982773"/>
      <w:bookmarkEnd w:id="452"/>
      <w:r>
        <w:rPr>
          <w:lang w:val="en-US"/>
        </w:rPr>
        <w:t>10.1.14</w:t>
        <w:tab/>
        <w:t>GA-RC KEEP ALIVE</w:t>
      </w:r>
    </w:p>
    <w:p>
      <w:pPr>
        <w:pStyle w:val="Normal"/>
        <w:rPr/>
      </w:pPr>
      <w:r>
        <w:rPr>
          <w:lang w:val="en-US"/>
        </w:rPr>
        <w:t>The MS sends this message to the GANC.</w:t>
      </w:r>
    </w:p>
    <w:p>
      <w:pPr>
        <w:pStyle w:val="EX"/>
        <w:rPr>
          <w:lang w:val="en-US"/>
        </w:rPr>
      </w:pPr>
      <w:r>
        <w:rPr>
          <w:lang w:val="en-US"/>
        </w:rPr>
        <w:t>Direction:</w:t>
        <w:tab/>
        <w:t>MS to GANC</w:t>
      </w:r>
    </w:p>
    <w:p>
      <w:pPr>
        <w:pStyle w:val="TH"/>
        <w:rPr/>
      </w:pPr>
      <w:r>
        <w:rPr/>
        <w:t>Table 10.1.14.1: GA-RC KEEP ALIVE message content</w:t>
      </w:r>
    </w:p>
    <w:tbl>
      <w:tblPr>
        <w:tblW w:w="9468" w:type="dxa"/>
        <w:jc w:val="center"/>
        <w:tblInd w:w="0" w:type="dxa"/>
        <w:tblLayout w:type="fixed"/>
        <w:tblCellMar>
          <w:top w:w="0" w:type="dxa"/>
          <w:left w:w="108" w:type="dxa"/>
          <w:bottom w:w="0" w:type="dxa"/>
          <w:right w:w="108" w:type="dxa"/>
        </w:tblCellMar>
      </w:tblPr>
      <w:tblGrid>
        <w:gridCol w:w="506"/>
        <w:gridCol w:w="2080"/>
        <w:gridCol w:w="2290"/>
        <w:gridCol w:w="1134"/>
        <w:gridCol w:w="850"/>
        <w:gridCol w:w="992"/>
        <w:gridCol w:w="709"/>
        <w:gridCol w:w="907"/>
      </w:tblGrid>
      <w:tr>
        <w:trPr/>
        <w:tc>
          <w:tcPr>
            <w:tcW w:w="506" w:type="dxa"/>
            <w:tcBorders>
              <w:top w:val="single" w:sz="4" w:space="0" w:color="000000"/>
              <w:left w:val="single" w:sz="4" w:space="0" w:color="000000"/>
              <w:bottom w:val="single" w:sz="6" w:space="0" w:color="000000"/>
              <w:right w:val="single" w:sz="6" w:space="0" w:color="000000"/>
            </w:tcBorders>
            <w:shd w:fill="FFFFFF" w:val="clear"/>
          </w:tcPr>
          <w:p>
            <w:pPr>
              <w:pStyle w:val="TAH"/>
              <w:rPr>
                <w:lang w:val="en-US"/>
              </w:rPr>
            </w:pPr>
            <w:r>
              <w:rPr>
                <w:lang w:val="en-US"/>
              </w:rPr>
              <w:t>IEI</w:t>
            </w:r>
          </w:p>
        </w:tc>
        <w:tc>
          <w:tcPr>
            <w:tcW w:w="2080"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Information Element</w:t>
            </w:r>
          </w:p>
        </w:tc>
        <w:tc>
          <w:tcPr>
            <w:tcW w:w="2290"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Type/Reference</w:t>
            </w:r>
          </w:p>
        </w:tc>
        <w:tc>
          <w:tcPr>
            <w:tcW w:w="113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Presence</w:t>
            </w:r>
          </w:p>
        </w:tc>
        <w:tc>
          <w:tcPr>
            <w:tcW w:w="850"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Format</w:t>
            </w:r>
          </w:p>
        </w:tc>
        <w:tc>
          <w:tcPr>
            <w:tcW w:w="992"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Length</w:t>
            </w:r>
          </w:p>
        </w:tc>
        <w:tc>
          <w:tcPr>
            <w:tcW w:w="709"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Value</w:t>
            </w:r>
          </w:p>
        </w:tc>
        <w:tc>
          <w:tcPr>
            <w:tcW w:w="907" w:type="dxa"/>
            <w:tcBorders>
              <w:top w:val="single" w:sz="4" w:space="0" w:color="000000"/>
              <w:left w:val="single" w:sz="6" w:space="0" w:color="000000"/>
              <w:bottom w:val="single" w:sz="6" w:space="0" w:color="000000"/>
              <w:right w:val="single" w:sz="4" w:space="0" w:color="000000"/>
            </w:tcBorders>
            <w:shd w:fill="FFFFFF" w:val="clear"/>
          </w:tcPr>
          <w:p>
            <w:pPr>
              <w:pStyle w:val="TAH"/>
              <w:rPr>
                <w:lang w:val="en-US"/>
              </w:rPr>
            </w:pPr>
            <w:r>
              <w:rPr>
                <w:lang w:val="en-US"/>
              </w:rPr>
              <w:t>Notes</w:t>
            </w:r>
          </w:p>
        </w:tc>
      </w:tr>
      <w:tr>
        <w:trPr/>
        <w:tc>
          <w:tcPr>
            <w:tcW w:w="506" w:type="dxa"/>
            <w:tcBorders>
              <w:top w:val="single" w:sz="6" w:space="0" w:color="000000"/>
              <w:left w:val="single" w:sz="4" w:space="0" w:color="000000"/>
              <w:bottom w:val="single" w:sz="6" w:space="0" w:color="000000"/>
              <w:right w:val="single" w:sz="6" w:space="0" w:color="000000"/>
            </w:tcBorders>
          </w:tcPr>
          <w:p>
            <w:pPr>
              <w:pStyle w:val="TAC"/>
              <w:snapToGrid w:val="false"/>
              <w:rPr>
                <w:lang w:val="en-US"/>
              </w:rPr>
            </w:pPr>
            <w:r>
              <w:rPr>
                <w:lang w:val="en-US"/>
              </w:rPr>
            </w:r>
          </w:p>
        </w:tc>
        <w:tc>
          <w:tcPr>
            <w:tcW w:w="2080"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Length Indicator</w:t>
            </w:r>
          </w:p>
        </w:tc>
        <w:tc>
          <w:tcPr>
            <w:tcW w:w="2290" w:type="dxa"/>
            <w:tcBorders>
              <w:top w:val="single" w:sz="6" w:space="0" w:color="000000"/>
              <w:left w:val="single" w:sz="6" w:space="0" w:color="000000"/>
              <w:bottom w:val="single" w:sz="6" w:space="0" w:color="000000"/>
              <w:right w:val="single" w:sz="6" w:space="0" w:color="000000"/>
            </w:tcBorders>
          </w:tcPr>
          <w:p>
            <w:pPr>
              <w:pStyle w:val="TAL"/>
              <w:rPr/>
            </w:pPr>
            <w:r>
              <w:rPr>
                <w:bCs/>
                <w:lang w:val="en-US"/>
              </w:rPr>
              <w:t>Length Indicator</w:t>
              <w:br/>
            </w:r>
            <w:r>
              <w:rPr>
                <w:lang w:val="en-US"/>
              </w:rPr>
              <w:t>11.1.1.1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506" w:type="dxa"/>
            <w:tcBorders>
              <w:top w:val="single" w:sz="6" w:space="0" w:color="000000"/>
              <w:left w:val="single" w:sz="4" w:space="0" w:color="000000"/>
              <w:bottom w:val="single" w:sz="6" w:space="0" w:color="000000"/>
              <w:right w:val="single" w:sz="6" w:space="0" w:color="000000"/>
            </w:tcBorders>
          </w:tcPr>
          <w:p>
            <w:pPr>
              <w:pStyle w:val="TAC"/>
              <w:snapToGrid w:val="false"/>
              <w:rPr>
                <w:lang w:val="en-US"/>
              </w:rPr>
            </w:pPr>
            <w:r>
              <w:rPr>
                <w:lang w:val="en-US"/>
              </w:rPr>
            </w:r>
          </w:p>
        </w:tc>
        <w:tc>
          <w:tcPr>
            <w:tcW w:w="2080"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GA-RC Protocol Discriminator</w:t>
            </w:r>
          </w:p>
        </w:tc>
        <w:tc>
          <w:tcPr>
            <w:tcW w:w="2290"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Protocol Discriminator</w:t>
              <w:br/>
              <w:t>11.1.1.2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709" w:type="dxa"/>
            <w:tcBorders>
              <w:top w:val="single" w:sz="6" w:space="0" w:color="000000"/>
              <w:left w:val="single" w:sz="6" w:space="0" w:color="000000"/>
              <w:bottom w:val="single" w:sz="6" w:space="0" w:color="000000"/>
              <w:right w:val="single" w:sz="6" w:space="0" w:color="000000"/>
            </w:tcBorders>
          </w:tcPr>
          <w:p>
            <w:pPr>
              <w:pStyle w:val="TAC"/>
              <w:rPr>
                <w:bCs/>
                <w:lang w:val="en-US"/>
              </w:rPr>
            </w:pPr>
            <w:r>
              <w:rPr/>
              <w:t>0000</w:t>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bCs/>
                <w:lang w:val="en-US"/>
              </w:rPr>
            </w:pPr>
            <w:r>
              <w:rPr>
                <w:bCs/>
                <w:lang w:val="en-US"/>
              </w:rPr>
            </w:r>
          </w:p>
        </w:tc>
      </w:tr>
      <w:tr>
        <w:trPr/>
        <w:tc>
          <w:tcPr>
            <w:tcW w:w="506" w:type="dxa"/>
            <w:tcBorders>
              <w:top w:val="single" w:sz="6" w:space="0" w:color="000000"/>
              <w:left w:val="single" w:sz="4" w:space="0" w:color="000000"/>
              <w:bottom w:val="single" w:sz="6" w:space="0" w:color="000000"/>
              <w:right w:val="single" w:sz="6" w:space="0" w:color="000000"/>
            </w:tcBorders>
          </w:tcPr>
          <w:p>
            <w:pPr>
              <w:pStyle w:val="TAC"/>
              <w:snapToGrid w:val="false"/>
              <w:rPr>
                <w:lang w:val="en-US"/>
              </w:rPr>
            </w:pPr>
            <w:r>
              <w:rPr>
                <w:lang w:val="en-US"/>
              </w:rPr>
            </w:r>
          </w:p>
        </w:tc>
        <w:tc>
          <w:tcPr>
            <w:tcW w:w="2080"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Skip Indicator</w:t>
            </w:r>
          </w:p>
        </w:tc>
        <w:tc>
          <w:tcPr>
            <w:tcW w:w="2290"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iCs/>
                <w:lang w:val="en-US"/>
              </w:rPr>
              <w:t>Skip Indicator</w:t>
              <w:br/>
            </w:r>
            <w:r>
              <w:rPr>
                <w:bCs/>
                <w:lang w:val="en-US"/>
              </w:rPr>
              <w:t>11.1.1.3</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0000</w:t>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506" w:type="dxa"/>
            <w:tcBorders>
              <w:top w:val="single" w:sz="6" w:space="0" w:color="000000"/>
              <w:left w:val="single" w:sz="4" w:space="0" w:color="000000"/>
              <w:bottom w:val="single" w:sz="4" w:space="0" w:color="000000"/>
              <w:right w:val="single" w:sz="6" w:space="0" w:color="000000"/>
            </w:tcBorders>
          </w:tcPr>
          <w:p>
            <w:pPr>
              <w:pStyle w:val="TAC"/>
              <w:snapToGrid w:val="false"/>
              <w:rPr>
                <w:lang w:val="en-US"/>
              </w:rPr>
            </w:pPr>
            <w:r>
              <w:rPr>
                <w:lang w:val="en-US"/>
              </w:rPr>
            </w:r>
          </w:p>
        </w:tc>
        <w:tc>
          <w:tcPr>
            <w:tcW w:w="2080" w:type="dxa"/>
            <w:tcBorders>
              <w:top w:val="single" w:sz="6" w:space="0" w:color="000000"/>
              <w:left w:val="single" w:sz="6" w:space="0" w:color="000000"/>
              <w:bottom w:val="single" w:sz="4" w:space="0" w:color="000000"/>
              <w:right w:val="single" w:sz="6" w:space="0" w:color="000000"/>
            </w:tcBorders>
          </w:tcPr>
          <w:p>
            <w:pPr>
              <w:pStyle w:val="TAL"/>
              <w:rPr>
                <w:lang w:val="en-US"/>
              </w:rPr>
            </w:pPr>
            <w:r>
              <w:rPr>
                <w:lang w:val="en-US"/>
              </w:rPr>
              <w:t>GA-RC KEEP ALIVE Message Type</w:t>
            </w:r>
          </w:p>
        </w:tc>
        <w:tc>
          <w:tcPr>
            <w:tcW w:w="2290" w:type="dxa"/>
            <w:tcBorders>
              <w:top w:val="single" w:sz="6" w:space="0" w:color="000000"/>
              <w:left w:val="single" w:sz="6" w:space="0" w:color="000000"/>
              <w:bottom w:val="single" w:sz="4" w:space="0" w:color="000000"/>
              <w:right w:val="single" w:sz="6" w:space="0" w:color="000000"/>
            </w:tcBorders>
          </w:tcPr>
          <w:p>
            <w:pPr>
              <w:pStyle w:val="TAL"/>
              <w:rPr>
                <w:lang w:val="en-US"/>
              </w:rPr>
            </w:pPr>
            <w:r>
              <w:rPr>
                <w:bCs/>
                <w:lang w:val="en-US"/>
              </w:rPr>
              <w:t>Message Type</w:t>
              <w:br/>
              <w:t>11.1.1.4</w:t>
            </w:r>
          </w:p>
        </w:tc>
        <w:tc>
          <w:tcPr>
            <w:tcW w:w="1134"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M</w:t>
            </w:r>
          </w:p>
        </w:tc>
        <w:tc>
          <w:tcPr>
            <w:tcW w:w="850"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V</w:t>
            </w:r>
          </w:p>
        </w:tc>
        <w:tc>
          <w:tcPr>
            <w:tcW w:w="992"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1</w:t>
            </w:r>
          </w:p>
        </w:tc>
        <w:tc>
          <w:tcPr>
            <w:tcW w:w="709"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07" w:type="dxa"/>
            <w:tcBorders>
              <w:top w:val="single" w:sz="6" w:space="0" w:color="000000"/>
              <w:left w:val="single" w:sz="6" w:space="0" w:color="000000"/>
              <w:bottom w:val="single" w:sz="4" w:space="0" w:color="000000"/>
              <w:right w:val="single" w:sz="4" w:space="0" w:color="000000"/>
            </w:tcBorders>
          </w:tcPr>
          <w:p>
            <w:pPr>
              <w:pStyle w:val="TAC"/>
              <w:snapToGrid w:val="false"/>
              <w:rPr>
                <w:lang w:val="en-US"/>
              </w:rPr>
            </w:pPr>
            <w:r>
              <w:rPr>
                <w:lang w:val="en-US"/>
              </w:rPr>
            </w:r>
          </w:p>
        </w:tc>
      </w:tr>
    </w:tbl>
    <w:p>
      <w:pPr>
        <w:pStyle w:val="Normal"/>
        <w:rPr>
          <w:lang w:val="en-US"/>
        </w:rPr>
      </w:pPr>
      <w:r>
        <w:rPr>
          <w:lang w:val="en-US"/>
        </w:rPr>
      </w:r>
    </w:p>
    <w:p>
      <w:pPr>
        <w:pStyle w:val="Heading3"/>
        <w:rPr/>
      </w:pPr>
      <w:bookmarkStart w:id="453" w:name="__RefHeading___Toc517982774"/>
      <w:bookmarkEnd w:id="453"/>
      <w:r>
        <w:rPr>
          <w:lang w:val="en-US"/>
        </w:rPr>
        <w:t>10.1.14a</w:t>
        <w:tab/>
        <w:t>GA-RC CELL BROADCAST INFO</w:t>
      </w:r>
    </w:p>
    <w:p>
      <w:pPr>
        <w:pStyle w:val="Normal"/>
        <w:rPr>
          <w:lang w:val="en-US"/>
        </w:rPr>
      </w:pPr>
      <w:r>
        <w:rPr>
          <w:lang w:val="en-US"/>
        </w:rPr>
        <w:t>The GANC sends this message to the MS.</w:t>
      </w:r>
    </w:p>
    <w:p>
      <w:pPr>
        <w:pStyle w:val="EX"/>
        <w:rPr>
          <w:lang w:val="en-US"/>
        </w:rPr>
      </w:pPr>
      <w:r>
        <w:rPr>
          <w:lang w:val="en-US"/>
        </w:rPr>
        <w:t>Direction:</w:t>
        <w:tab/>
        <w:t>GANC to MS</w:t>
      </w:r>
    </w:p>
    <w:p>
      <w:pPr>
        <w:pStyle w:val="TH"/>
        <w:rPr/>
      </w:pPr>
      <w:r>
        <w:rPr>
          <w:rFonts w:cs="Arial"/>
          <w:bCs/>
          <w:lang w:val="en-US"/>
        </w:rPr>
        <w:t>Table 10.</w:t>
      </w:r>
      <w:r>
        <w:rPr/>
        <w:t>1.14a.1: GA-RC CELL BROADCAST INFO message content</w:t>
      </w:r>
    </w:p>
    <w:tbl>
      <w:tblPr>
        <w:tblW w:w="9468" w:type="dxa"/>
        <w:jc w:val="center"/>
        <w:tblInd w:w="0" w:type="dxa"/>
        <w:tblLayout w:type="fixed"/>
        <w:tblCellMar>
          <w:top w:w="0" w:type="dxa"/>
          <w:left w:w="108" w:type="dxa"/>
          <w:bottom w:w="0" w:type="dxa"/>
          <w:right w:w="108" w:type="dxa"/>
        </w:tblCellMar>
      </w:tblPr>
      <w:tblGrid>
        <w:gridCol w:w="506"/>
        <w:gridCol w:w="2080"/>
        <w:gridCol w:w="2290"/>
        <w:gridCol w:w="1134"/>
        <w:gridCol w:w="850"/>
        <w:gridCol w:w="992"/>
        <w:gridCol w:w="709"/>
        <w:gridCol w:w="907"/>
      </w:tblGrid>
      <w:tr>
        <w:trPr/>
        <w:tc>
          <w:tcPr>
            <w:tcW w:w="506" w:type="dxa"/>
            <w:tcBorders>
              <w:top w:val="single" w:sz="4" w:space="0" w:color="000000"/>
              <w:left w:val="single" w:sz="4" w:space="0" w:color="000000"/>
              <w:bottom w:val="single" w:sz="6" w:space="0" w:color="000000"/>
              <w:right w:val="single" w:sz="6" w:space="0" w:color="000000"/>
            </w:tcBorders>
            <w:shd w:fill="FFFFFF" w:val="clear"/>
          </w:tcPr>
          <w:p>
            <w:pPr>
              <w:pStyle w:val="TAH"/>
              <w:rPr>
                <w:lang w:val="en-US"/>
              </w:rPr>
            </w:pPr>
            <w:r>
              <w:rPr>
                <w:lang w:val="en-US"/>
              </w:rPr>
              <w:t>IEI</w:t>
            </w:r>
          </w:p>
        </w:tc>
        <w:tc>
          <w:tcPr>
            <w:tcW w:w="2080"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Information Element</w:t>
            </w:r>
          </w:p>
        </w:tc>
        <w:tc>
          <w:tcPr>
            <w:tcW w:w="2290"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Type/Reference</w:t>
            </w:r>
          </w:p>
        </w:tc>
        <w:tc>
          <w:tcPr>
            <w:tcW w:w="113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Presence</w:t>
            </w:r>
          </w:p>
        </w:tc>
        <w:tc>
          <w:tcPr>
            <w:tcW w:w="850"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Format</w:t>
            </w:r>
          </w:p>
        </w:tc>
        <w:tc>
          <w:tcPr>
            <w:tcW w:w="992"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Length</w:t>
            </w:r>
          </w:p>
        </w:tc>
        <w:tc>
          <w:tcPr>
            <w:tcW w:w="709"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Value</w:t>
            </w:r>
          </w:p>
        </w:tc>
        <w:tc>
          <w:tcPr>
            <w:tcW w:w="907" w:type="dxa"/>
            <w:tcBorders>
              <w:top w:val="single" w:sz="4" w:space="0" w:color="000000"/>
              <w:left w:val="single" w:sz="6" w:space="0" w:color="000000"/>
              <w:bottom w:val="single" w:sz="6" w:space="0" w:color="000000"/>
              <w:right w:val="single" w:sz="4" w:space="0" w:color="000000"/>
            </w:tcBorders>
            <w:shd w:fill="FFFFFF" w:val="clear"/>
          </w:tcPr>
          <w:p>
            <w:pPr>
              <w:pStyle w:val="TAH"/>
              <w:rPr>
                <w:lang w:val="en-US"/>
              </w:rPr>
            </w:pPr>
            <w:r>
              <w:rPr>
                <w:lang w:val="en-US"/>
              </w:rPr>
              <w:t>Notes</w:t>
            </w:r>
          </w:p>
        </w:tc>
      </w:tr>
      <w:tr>
        <w:trPr/>
        <w:tc>
          <w:tcPr>
            <w:tcW w:w="506" w:type="dxa"/>
            <w:tcBorders>
              <w:top w:val="single" w:sz="6" w:space="0" w:color="000000"/>
              <w:left w:val="single" w:sz="4" w:space="0" w:color="000000"/>
              <w:bottom w:val="single" w:sz="6" w:space="0" w:color="000000"/>
              <w:right w:val="single" w:sz="6" w:space="0" w:color="000000"/>
            </w:tcBorders>
          </w:tcPr>
          <w:p>
            <w:pPr>
              <w:pStyle w:val="TAC"/>
              <w:snapToGrid w:val="false"/>
              <w:rPr>
                <w:lang w:val="en-US"/>
              </w:rPr>
            </w:pPr>
            <w:r>
              <w:rPr>
                <w:lang w:val="en-US"/>
              </w:rPr>
            </w:r>
          </w:p>
        </w:tc>
        <w:tc>
          <w:tcPr>
            <w:tcW w:w="2080"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Length Indicator</w:t>
            </w:r>
          </w:p>
        </w:tc>
        <w:tc>
          <w:tcPr>
            <w:tcW w:w="2290" w:type="dxa"/>
            <w:tcBorders>
              <w:top w:val="single" w:sz="6" w:space="0" w:color="000000"/>
              <w:left w:val="single" w:sz="6" w:space="0" w:color="000000"/>
              <w:bottom w:val="single" w:sz="6" w:space="0" w:color="000000"/>
              <w:right w:val="single" w:sz="6" w:space="0" w:color="000000"/>
            </w:tcBorders>
          </w:tcPr>
          <w:p>
            <w:pPr>
              <w:pStyle w:val="TAL"/>
              <w:rPr/>
            </w:pPr>
            <w:r>
              <w:rPr>
                <w:bCs/>
                <w:lang w:val="en-US"/>
              </w:rPr>
              <w:t>Length Indicator</w:t>
              <w:br/>
            </w:r>
            <w:r>
              <w:rPr>
                <w:lang w:val="en-US"/>
              </w:rPr>
              <w:t>11.1.1.1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506" w:type="dxa"/>
            <w:tcBorders>
              <w:top w:val="single" w:sz="6" w:space="0" w:color="000000"/>
              <w:left w:val="single" w:sz="4" w:space="0" w:color="000000"/>
              <w:bottom w:val="single" w:sz="6" w:space="0" w:color="000000"/>
              <w:right w:val="single" w:sz="6" w:space="0" w:color="000000"/>
            </w:tcBorders>
          </w:tcPr>
          <w:p>
            <w:pPr>
              <w:pStyle w:val="TAC"/>
              <w:snapToGrid w:val="false"/>
              <w:rPr>
                <w:lang w:val="en-US"/>
              </w:rPr>
            </w:pPr>
            <w:r>
              <w:rPr>
                <w:lang w:val="en-US"/>
              </w:rPr>
            </w:r>
          </w:p>
        </w:tc>
        <w:tc>
          <w:tcPr>
            <w:tcW w:w="2080" w:type="dxa"/>
            <w:tcBorders>
              <w:top w:val="single" w:sz="6" w:space="0" w:color="000000"/>
              <w:left w:val="single" w:sz="6" w:space="0" w:color="000000"/>
              <w:bottom w:val="single" w:sz="6" w:space="0" w:color="000000"/>
              <w:right w:val="single" w:sz="6" w:space="0" w:color="000000"/>
            </w:tcBorders>
          </w:tcPr>
          <w:p>
            <w:pPr>
              <w:pStyle w:val="TAL"/>
              <w:rPr/>
            </w:pPr>
            <w:r>
              <w:rPr>
                <w:lang w:val="en-US"/>
              </w:rPr>
              <w:t>GA-RC Protocol Discriminator</w:t>
            </w:r>
          </w:p>
        </w:tc>
        <w:tc>
          <w:tcPr>
            <w:tcW w:w="2290"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Protocol Discriminator</w:t>
              <w:br/>
              <w:t>11.1.1.2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709" w:type="dxa"/>
            <w:tcBorders>
              <w:top w:val="single" w:sz="6" w:space="0" w:color="000000"/>
              <w:left w:val="single" w:sz="6" w:space="0" w:color="000000"/>
              <w:bottom w:val="single" w:sz="6" w:space="0" w:color="000000"/>
              <w:right w:val="single" w:sz="6" w:space="0" w:color="000000"/>
            </w:tcBorders>
          </w:tcPr>
          <w:p>
            <w:pPr>
              <w:pStyle w:val="TAC"/>
              <w:rPr>
                <w:bCs/>
                <w:lang w:val="en-US"/>
              </w:rPr>
            </w:pPr>
            <w:r>
              <w:rPr/>
              <w:t>0000</w:t>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bCs/>
                <w:lang w:val="en-US"/>
              </w:rPr>
            </w:pPr>
            <w:r>
              <w:rPr>
                <w:bCs/>
                <w:lang w:val="en-US"/>
              </w:rPr>
            </w:r>
          </w:p>
        </w:tc>
      </w:tr>
      <w:tr>
        <w:trPr/>
        <w:tc>
          <w:tcPr>
            <w:tcW w:w="506" w:type="dxa"/>
            <w:tcBorders>
              <w:top w:val="single" w:sz="6" w:space="0" w:color="000000"/>
              <w:left w:val="single" w:sz="4" w:space="0" w:color="000000"/>
              <w:bottom w:val="single" w:sz="6" w:space="0" w:color="000000"/>
              <w:right w:val="single" w:sz="6" w:space="0" w:color="000000"/>
            </w:tcBorders>
          </w:tcPr>
          <w:p>
            <w:pPr>
              <w:pStyle w:val="TAC"/>
              <w:snapToGrid w:val="false"/>
              <w:rPr>
                <w:lang w:val="en-US"/>
              </w:rPr>
            </w:pPr>
            <w:r>
              <w:rPr>
                <w:lang w:val="en-US"/>
              </w:rPr>
            </w:r>
          </w:p>
        </w:tc>
        <w:tc>
          <w:tcPr>
            <w:tcW w:w="2080" w:type="dxa"/>
            <w:tcBorders>
              <w:top w:val="single" w:sz="6" w:space="0" w:color="000000"/>
              <w:left w:val="single" w:sz="6" w:space="0" w:color="000000"/>
              <w:bottom w:val="single" w:sz="6" w:space="0" w:color="000000"/>
              <w:right w:val="single" w:sz="6" w:space="0" w:color="000000"/>
            </w:tcBorders>
          </w:tcPr>
          <w:p>
            <w:pPr>
              <w:pStyle w:val="TAL"/>
              <w:rPr/>
            </w:pPr>
            <w:r>
              <w:rPr>
                <w:lang w:val="en-US"/>
              </w:rPr>
              <w:t>Skip Indicator</w:t>
            </w:r>
          </w:p>
        </w:tc>
        <w:tc>
          <w:tcPr>
            <w:tcW w:w="2290"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iCs/>
                <w:lang w:val="en-US"/>
              </w:rPr>
              <w:t>Skip Indicator</w:t>
              <w:br/>
            </w:r>
            <w:r>
              <w:rPr>
                <w:bCs/>
                <w:lang w:val="en-US"/>
              </w:rPr>
              <w:t>11.1.1.3</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0000</w:t>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506" w:type="dxa"/>
            <w:tcBorders>
              <w:top w:val="single" w:sz="6" w:space="0" w:color="000000"/>
              <w:left w:val="single" w:sz="4" w:space="0" w:color="000000"/>
              <w:bottom w:val="single" w:sz="6" w:space="0" w:color="000000"/>
              <w:right w:val="single" w:sz="6" w:space="0" w:color="000000"/>
            </w:tcBorders>
          </w:tcPr>
          <w:p>
            <w:pPr>
              <w:pStyle w:val="TAC"/>
              <w:snapToGrid w:val="false"/>
              <w:rPr>
                <w:lang w:val="en-US"/>
              </w:rPr>
            </w:pPr>
            <w:r>
              <w:rPr>
                <w:lang w:val="en-US"/>
              </w:rPr>
            </w:r>
          </w:p>
        </w:tc>
        <w:tc>
          <w:tcPr>
            <w:tcW w:w="2080"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GA-RC CELL BROADCAST INFO Message Type</w:t>
            </w:r>
          </w:p>
        </w:tc>
        <w:tc>
          <w:tcPr>
            <w:tcW w:w="2290"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Message Type</w:t>
              <w:br/>
              <w:t>11.1.1.4</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506" w:type="dxa"/>
            <w:tcBorders>
              <w:top w:val="single" w:sz="6" w:space="0" w:color="000000"/>
              <w:left w:val="single" w:sz="4" w:space="0" w:color="000000"/>
              <w:bottom w:val="single" w:sz="4" w:space="0" w:color="000000"/>
              <w:right w:val="single" w:sz="6" w:space="0" w:color="000000"/>
            </w:tcBorders>
          </w:tcPr>
          <w:p>
            <w:pPr>
              <w:pStyle w:val="TAC"/>
              <w:rPr>
                <w:lang w:val="en-US"/>
              </w:rPr>
            </w:pPr>
            <w:r>
              <w:rPr>
                <w:lang w:val="en-US"/>
              </w:rPr>
              <w:t>72</w:t>
            </w:r>
          </w:p>
        </w:tc>
        <w:tc>
          <w:tcPr>
            <w:tcW w:w="2080" w:type="dxa"/>
            <w:tcBorders>
              <w:top w:val="single" w:sz="6" w:space="0" w:color="000000"/>
              <w:left w:val="single" w:sz="6" w:space="0" w:color="000000"/>
              <w:bottom w:val="single" w:sz="4" w:space="0" w:color="000000"/>
              <w:right w:val="single" w:sz="6" w:space="0" w:color="000000"/>
            </w:tcBorders>
          </w:tcPr>
          <w:p>
            <w:pPr>
              <w:pStyle w:val="TAL"/>
              <w:rPr>
                <w:lang w:val="en-US"/>
              </w:rPr>
            </w:pPr>
            <w:r>
              <w:rPr>
                <w:lang w:val="en-US"/>
              </w:rPr>
              <w:t>Broadcast Container</w:t>
            </w:r>
          </w:p>
        </w:tc>
        <w:tc>
          <w:tcPr>
            <w:tcW w:w="2290" w:type="dxa"/>
            <w:tcBorders>
              <w:top w:val="single" w:sz="6" w:space="0" w:color="000000"/>
              <w:left w:val="single" w:sz="6" w:space="0" w:color="000000"/>
              <w:bottom w:val="single" w:sz="4" w:space="0" w:color="000000"/>
              <w:right w:val="single" w:sz="6" w:space="0" w:color="000000"/>
            </w:tcBorders>
          </w:tcPr>
          <w:p>
            <w:pPr>
              <w:pStyle w:val="TAL"/>
              <w:rPr>
                <w:lang w:val="en-US"/>
              </w:rPr>
            </w:pPr>
            <w:r>
              <w:rPr>
                <w:lang w:val="en-US"/>
              </w:rPr>
              <w:t>Broadcast container</w:t>
              <w:br/>
              <w:t>11.2.72</w:t>
            </w:r>
          </w:p>
        </w:tc>
        <w:tc>
          <w:tcPr>
            <w:tcW w:w="1134"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M</w:t>
            </w:r>
          </w:p>
        </w:tc>
        <w:tc>
          <w:tcPr>
            <w:tcW w:w="850" w:type="dxa"/>
            <w:tcBorders>
              <w:top w:val="single" w:sz="6" w:space="0" w:color="000000"/>
              <w:left w:val="single" w:sz="6" w:space="0" w:color="000000"/>
              <w:bottom w:val="single" w:sz="4" w:space="0" w:color="000000"/>
              <w:right w:val="single" w:sz="6" w:space="0" w:color="000000"/>
            </w:tcBorders>
          </w:tcPr>
          <w:p>
            <w:pPr>
              <w:pStyle w:val="TAC"/>
              <w:rPr>
                <w:lang w:val="sv-SE"/>
              </w:rPr>
            </w:pPr>
            <w:r>
              <w:rPr>
                <w:lang w:val="sv-SE"/>
              </w:rPr>
              <w:t>TLV</w:t>
            </w:r>
          </w:p>
        </w:tc>
        <w:tc>
          <w:tcPr>
            <w:tcW w:w="992" w:type="dxa"/>
            <w:tcBorders>
              <w:top w:val="single" w:sz="6" w:space="0" w:color="000000"/>
              <w:left w:val="single" w:sz="6" w:space="0" w:color="000000"/>
              <w:bottom w:val="single" w:sz="4" w:space="0" w:color="000000"/>
              <w:right w:val="single" w:sz="6" w:space="0" w:color="000000"/>
            </w:tcBorders>
          </w:tcPr>
          <w:p>
            <w:pPr>
              <w:pStyle w:val="TAC"/>
              <w:rPr>
                <w:lang w:val="sv-SE"/>
              </w:rPr>
            </w:pPr>
            <w:r>
              <w:rPr>
                <w:lang w:val="sv-SE"/>
              </w:rPr>
              <w:t>n-m</w:t>
            </w:r>
          </w:p>
        </w:tc>
        <w:tc>
          <w:tcPr>
            <w:tcW w:w="709" w:type="dxa"/>
            <w:tcBorders>
              <w:top w:val="single" w:sz="6" w:space="0" w:color="000000"/>
              <w:left w:val="single" w:sz="6" w:space="0" w:color="000000"/>
              <w:bottom w:val="single" w:sz="4" w:space="0" w:color="000000"/>
              <w:right w:val="single" w:sz="6" w:space="0" w:color="000000"/>
            </w:tcBorders>
          </w:tcPr>
          <w:p>
            <w:pPr>
              <w:pStyle w:val="TAC"/>
              <w:snapToGrid w:val="false"/>
              <w:rPr>
                <w:lang w:val="sv-SE"/>
              </w:rPr>
            </w:pPr>
            <w:r>
              <w:rPr>
                <w:lang w:val="sv-SE"/>
              </w:rPr>
            </w:r>
          </w:p>
        </w:tc>
        <w:tc>
          <w:tcPr>
            <w:tcW w:w="907" w:type="dxa"/>
            <w:tcBorders>
              <w:top w:val="single" w:sz="6" w:space="0" w:color="000000"/>
              <w:left w:val="single" w:sz="6" w:space="0" w:color="000000"/>
              <w:bottom w:val="single" w:sz="4" w:space="0" w:color="000000"/>
              <w:right w:val="single" w:sz="4" w:space="0" w:color="000000"/>
            </w:tcBorders>
          </w:tcPr>
          <w:p>
            <w:pPr>
              <w:pStyle w:val="TAC"/>
              <w:snapToGrid w:val="false"/>
              <w:rPr>
                <w:lang w:val="sv-SE"/>
              </w:rPr>
            </w:pPr>
            <w:r>
              <w:rPr>
                <w:lang w:val="sv-SE"/>
              </w:rPr>
            </w:r>
          </w:p>
        </w:tc>
      </w:tr>
    </w:tbl>
    <w:p>
      <w:pPr>
        <w:pStyle w:val="Normal"/>
        <w:rPr>
          <w:lang w:val="sv-SE"/>
        </w:rPr>
      </w:pPr>
      <w:r>
        <w:rPr>
          <w:lang w:val="sv-SE"/>
        </w:rPr>
      </w:r>
    </w:p>
    <w:p>
      <w:pPr>
        <w:pStyle w:val="Heading3"/>
        <w:rPr>
          <w:i/>
          <w:i/>
          <w:iCs/>
          <w:lang w:val="en-US"/>
        </w:rPr>
      </w:pPr>
      <w:bookmarkStart w:id="454" w:name="__RefHeading___Toc517982775"/>
      <w:bookmarkEnd w:id="454"/>
      <w:r>
        <w:rPr>
          <w:lang w:val="en-US"/>
        </w:rPr>
        <w:t>10.1.15</w:t>
        <w:tab/>
        <w:t>GA-CSR ACTIVATE CHANNEL</w:t>
      </w:r>
    </w:p>
    <w:p>
      <w:pPr>
        <w:pStyle w:val="Normal"/>
        <w:rPr/>
      </w:pPr>
      <w:r>
        <w:rPr>
          <w:lang w:val="en-US"/>
        </w:rPr>
        <w:t>The GANC uses this message to establish a traffic channel on GAN.</w:t>
      </w:r>
    </w:p>
    <w:p>
      <w:pPr>
        <w:pStyle w:val="EX"/>
        <w:rPr>
          <w:lang w:val="en-US"/>
        </w:rPr>
      </w:pPr>
      <w:r>
        <w:rPr>
          <w:lang w:val="en-US"/>
        </w:rPr>
        <w:t>Direction:</w:t>
        <w:tab/>
        <w:t>GANC to MS</w:t>
      </w:r>
    </w:p>
    <w:p>
      <w:pPr>
        <w:pStyle w:val="TH"/>
        <w:rPr/>
      </w:pPr>
      <w:r>
        <w:rPr/>
        <w:t>Table 10.1.15.1: GA-CSR ACTIVATE CHANNEL message content</w:t>
      </w:r>
    </w:p>
    <w:tbl>
      <w:tblPr>
        <w:tblW w:w="9560" w:type="dxa"/>
        <w:jc w:val="center"/>
        <w:tblInd w:w="0" w:type="dxa"/>
        <w:tblLayout w:type="fixed"/>
        <w:tblCellMar>
          <w:top w:w="0" w:type="dxa"/>
          <w:left w:w="108" w:type="dxa"/>
          <w:bottom w:w="0" w:type="dxa"/>
          <w:right w:w="108" w:type="dxa"/>
        </w:tblCellMar>
      </w:tblPr>
      <w:tblGrid>
        <w:gridCol w:w="598"/>
        <w:gridCol w:w="2080"/>
        <w:gridCol w:w="2244"/>
        <w:gridCol w:w="1134"/>
        <w:gridCol w:w="850"/>
        <w:gridCol w:w="992"/>
        <w:gridCol w:w="709"/>
        <w:gridCol w:w="953"/>
      </w:tblGrid>
      <w:tr>
        <w:trPr/>
        <w:tc>
          <w:tcPr>
            <w:tcW w:w="598" w:type="dxa"/>
            <w:tcBorders>
              <w:top w:val="single" w:sz="4" w:space="0" w:color="000000"/>
              <w:left w:val="single" w:sz="4" w:space="0" w:color="000000"/>
              <w:bottom w:val="single" w:sz="6" w:space="0" w:color="000000"/>
              <w:right w:val="single" w:sz="6" w:space="0" w:color="000000"/>
            </w:tcBorders>
            <w:shd w:fill="FFFFFF" w:val="clear"/>
          </w:tcPr>
          <w:p>
            <w:pPr>
              <w:pStyle w:val="TAH"/>
              <w:rPr>
                <w:lang w:val="en-US"/>
              </w:rPr>
            </w:pPr>
            <w:r>
              <w:rPr>
                <w:lang w:val="en-US"/>
              </w:rPr>
              <w:t>IEI</w:t>
            </w:r>
          </w:p>
        </w:tc>
        <w:tc>
          <w:tcPr>
            <w:tcW w:w="2080"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Information Element</w:t>
            </w:r>
          </w:p>
        </w:tc>
        <w:tc>
          <w:tcPr>
            <w:tcW w:w="224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Type/Reference</w:t>
            </w:r>
          </w:p>
        </w:tc>
        <w:tc>
          <w:tcPr>
            <w:tcW w:w="113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Presence</w:t>
            </w:r>
          </w:p>
        </w:tc>
        <w:tc>
          <w:tcPr>
            <w:tcW w:w="850"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Format</w:t>
            </w:r>
          </w:p>
        </w:tc>
        <w:tc>
          <w:tcPr>
            <w:tcW w:w="992"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Length</w:t>
            </w:r>
          </w:p>
        </w:tc>
        <w:tc>
          <w:tcPr>
            <w:tcW w:w="709"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Value</w:t>
            </w:r>
          </w:p>
        </w:tc>
        <w:tc>
          <w:tcPr>
            <w:tcW w:w="953" w:type="dxa"/>
            <w:tcBorders>
              <w:top w:val="single" w:sz="4" w:space="0" w:color="000000"/>
              <w:left w:val="single" w:sz="6" w:space="0" w:color="000000"/>
              <w:bottom w:val="single" w:sz="6" w:space="0" w:color="000000"/>
              <w:right w:val="single" w:sz="4" w:space="0" w:color="000000"/>
            </w:tcBorders>
            <w:shd w:fill="FFFFFF" w:val="clear"/>
          </w:tcPr>
          <w:p>
            <w:pPr>
              <w:pStyle w:val="TAH"/>
              <w:rPr>
                <w:lang w:val="en-US"/>
              </w:rPr>
            </w:pPr>
            <w:r>
              <w:rPr>
                <w:lang w:val="en-US"/>
              </w:rPr>
              <w:t>Notes</w:t>
            </w:r>
          </w:p>
        </w:tc>
      </w:tr>
      <w:tr>
        <w:trPr/>
        <w:tc>
          <w:tcPr>
            <w:tcW w:w="598"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lang w:val="en-US"/>
              </w:rPr>
            </w:pPr>
            <w:r>
              <w:rPr>
                <w:lang w:val="en-US"/>
              </w:rPr>
            </w:r>
          </w:p>
        </w:tc>
        <w:tc>
          <w:tcPr>
            <w:tcW w:w="208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Length Indicator</w:t>
            </w:r>
          </w:p>
        </w:tc>
        <w:tc>
          <w:tcPr>
            <w:tcW w:w="224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bCs/>
                <w:lang w:val="en-US"/>
              </w:rPr>
              <w:t>Length Indicator</w:t>
              <w:br/>
              <w:t>11.1.1.1</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V</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lang w:val="en-US"/>
              </w:rPr>
            </w:pPr>
            <w:r>
              <w:rPr>
                <w:lang w:val="en-US"/>
              </w:rPr>
            </w:r>
          </w:p>
        </w:tc>
        <w:tc>
          <w:tcPr>
            <w:tcW w:w="953"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lang w:val="en-US"/>
              </w:rPr>
            </w:pPr>
            <w:r>
              <w:rPr>
                <w:lang w:val="en-US"/>
              </w:rPr>
            </w:r>
          </w:p>
        </w:tc>
      </w:tr>
      <w:tr>
        <w:trPr/>
        <w:tc>
          <w:tcPr>
            <w:tcW w:w="598"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lang w:val="en-US"/>
              </w:rPr>
            </w:pPr>
            <w:r>
              <w:rPr>
                <w:lang w:val="en-US"/>
              </w:rPr>
            </w:r>
          </w:p>
        </w:tc>
        <w:tc>
          <w:tcPr>
            <w:tcW w:w="208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rPr>
              <w:t>GA-CSR Protocol Discriminator</w:t>
            </w:r>
          </w:p>
        </w:tc>
        <w:tc>
          <w:tcPr>
            <w:tcW w:w="224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Protocol Discriminator</w:t>
              <w:br/>
              <w:t>11.1.1.2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V</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½</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bCs/>
                <w:lang w:val="en-US"/>
              </w:rPr>
              <w:t>0001</w:t>
            </w:r>
          </w:p>
        </w:tc>
        <w:tc>
          <w:tcPr>
            <w:tcW w:w="953"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lang w:val="en-US"/>
              </w:rPr>
            </w:pPr>
            <w:r>
              <w:rPr>
                <w:lang w:val="en-US"/>
              </w:rPr>
            </w:r>
          </w:p>
        </w:tc>
      </w:tr>
      <w:tr>
        <w:trPr/>
        <w:tc>
          <w:tcPr>
            <w:tcW w:w="598"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lang w:val="en-US"/>
              </w:rPr>
            </w:pPr>
            <w:r>
              <w:rPr>
                <w:lang w:val="en-US"/>
              </w:rPr>
            </w:r>
          </w:p>
        </w:tc>
        <w:tc>
          <w:tcPr>
            <w:tcW w:w="208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Skip Indicator</w:t>
            </w:r>
          </w:p>
        </w:tc>
        <w:tc>
          <w:tcPr>
            <w:tcW w:w="224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iCs/>
                <w:lang w:val="en-US"/>
              </w:rPr>
              <w:t>Skip Indicator</w:t>
              <w:br/>
            </w:r>
            <w:r>
              <w:rPr>
                <w:lang w:val="en-US"/>
              </w:rPr>
              <w:t>11.1.1.3</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V</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½</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bCs/>
                <w:lang w:val="en-US"/>
              </w:rPr>
            </w:pPr>
            <w:r>
              <w:rPr>
                <w:lang w:val="en-US"/>
              </w:rPr>
              <w:t>0000</w:t>
            </w:r>
          </w:p>
        </w:tc>
        <w:tc>
          <w:tcPr>
            <w:tcW w:w="953"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bCs/>
                <w:lang w:val="en-US"/>
              </w:rPr>
            </w:pPr>
            <w:r>
              <w:rPr>
                <w:bCs/>
                <w:lang w:val="en-US"/>
              </w:rPr>
            </w:r>
          </w:p>
        </w:tc>
      </w:tr>
      <w:tr>
        <w:trPr/>
        <w:tc>
          <w:tcPr>
            <w:tcW w:w="598"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lang w:val="en-US"/>
              </w:rPr>
            </w:pPr>
            <w:r>
              <w:rPr>
                <w:lang w:val="en-US"/>
              </w:rPr>
            </w:r>
          </w:p>
        </w:tc>
        <w:tc>
          <w:tcPr>
            <w:tcW w:w="208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GA-CSR ACTIVATE CHANNEL message identity</w:t>
            </w:r>
          </w:p>
        </w:tc>
        <w:tc>
          <w:tcPr>
            <w:tcW w:w="224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Message Type</w:t>
              <w:br/>
              <w:t>11.1.1.4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lang w:val="sv-SE"/>
              </w:rPr>
            </w:pPr>
            <w:r>
              <w:rPr>
                <w:lang w:val="sv-SE"/>
              </w:rPr>
              <w:t>V</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lang w:val="sv-SE"/>
              </w:rPr>
            </w:pPr>
            <w:r>
              <w:rPr>
                <w:lang w:val="sv-SE"/>
              </w:rPr>
              <w:t>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lang w:val="sv-SE"/>
              </w:rPr>
            </w:pPr>
            <w:r>
              <w:rPr>
                <w:lang w:val="sv-SE"/>
              </w:rPr>
            </w:r>
          </w:p>
        </w:tc>
        <w:tc>
          <w:tcPr>
            <w:tcW w:w="953"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lang w:val="sv-SE"/>
              </w:rPr>
            </w:pPr>
            <w:r>
              <w:rPr>
                <w:lang w:val="sv-SE"/>
              </w:rPr>
            </w:r>
          </w:p>
        </w:tc>
      </w:tr>
      <w:tr>
        <w:trPr/>
        <w:tc>
          <w:tcPr>
            <w:tcW w:w="598" w:type="dxa"/>
            <w:tcBorders>
              <w:top w:val="single" w:sz="6" w:space="0" w:color="000000"/>
              <w:left w:val="single" w:sz="4" w:space="0" w:color="000000"/>
              <w:bottom w:val="single" w:sz="6" w:space="0" w:color="000000"/>
              <w:right w:val="single" w:sz="6" w:space="0" w:color="000000"/>
            </w:tcBorders>
            <w:shd w:fill="FFFFFF" w:val="clear"/>
          </w:tcPr>
          <w:p>
            <w:pPr>
              <w:pStyle w:val="TAC"/>
              <w:rPr>
                <w:lang w:val="sv-SE"/>
              </w:rPr>
            </w:pPr>
            <w:r>
              <w:rPr>
                <w:lang w:val="sv-SE"/>
              </w:rPr>
              <w:t>27</w:t>
            </w:r>
          </w:p>
        </w:tc>
        <w:tc>
          <w:tcPr>
            <w:tcW w:w="2080" w:type="dxa"/>
            <w:tcBorders>
              <w:top w:val="single" w:sz="6" w:space="0" w:color="000000"/>
              <w:left w:val="single" w:sz="6" w:space="0" w:color="000000"/>
              <w:bottom w:val="single" w:sz="6" w:space="0" w:color="000000"/>
              <w:right w:val="single" w:sz="6" w:space="0" w:color="000000"/>
            </w:tcBorders>
            <w:shd w:fill="FFFFFF" w:val="clear"/>
          </w:tcPr>
          <w:p>
            <w:pPr>
              <w:pStyle w:val="TAL"/>
              <w:rPr>
                <w:lang w:val="sv-SE"/>
              </w:rPr>
            </w:pPr>
            <w:r>
              <w:rPr>
                <w:lang w:val="sv-SE"/>
              </w:rPr>
              <w:t>Channel Mode</w:t>
            </w:r>
          </w:p>
        </w:tc>
        <w:tc>
          <w:tcPr>
            <w:tcW w:w="2244" w:type="dxa"/>
            <w:tcBorders>
              <w:top w:val="single" w:sz="6" w:space="0" w:color="000000"/>
              <w:left w:val="single" w:sz="6" w:space="0" w:color="000000"/>
              <w:bottom w:val="single" w:sz="6" w:space="0" w:color="000000"/>
              <w:right w:val="single" w:sz="6" w:space="0" w:color="000000"/>
            </w:tcBorders>
            <w:shd w:fill="FFFFFF" w:val="clear"/>
          </w:tcPr>
          <w:p>
            <w:pPr>
              <w:pStyle w:val="TAL"/>
              <w:rPr>
                <w:lang w:val="sv-SE"/>
              </w:rPr>
            </w:pPr>
            <w:r>
              <w:rPr>
                <w:lang w:val="sv-SE"/>
              </w:rPr>
              <w:t>Channel Mode</w:t>
              <w:br/>
              <w:t>11.2.27</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lang w:val="sv-SE"/>
              </w:rPr>
            </w:pPr>
            <w:r>
              <w:rPr>
                <w:lang w:val="sv-SE"/>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TLV</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lang w:val="en-US"/>
              </w:rPr>
            </w:pPr>
            <w:r>
              <w:rPr>
                <w:lang w:val="en-US"/>
              </w:rPr>
            </w:r>
          </w:p>
        </w:tc>
        <w:tc>
          <w:tcPr>
            <w:tcW w:w="953"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lang w:val="en-US"/>
              </w:rPr>
            </w:pPr>
            <w:r>
              <w:rPr>
                <w:lang w:val="en-US"/>
              </w:rPr>
            </w:r>
          </w:p>
        </w:tc>
      </w:tr>
      <w:tr>
        <w:trPr/>
        <w:tc>
          <w:tcPr>
            <w:tcW w:w="598" w:type="dxa"/>
            <w:tcBorders>
              <w:top w:val="single" w:sz="6" w:space="0" w:color="000000"/>
              <w:left w:val="single" w:sz="4" w:space="0" w:color="000000"/>
              <w:bottom w:val="single" w:sz="6" w:space="0" w:color="000000"/>
              <w:right w:val="single" w:sz="6" w:space="0" w:color="000000"/>
            </w:tcBorders>
            <w:shd w:fill="FFFFFF" w:val="clear"/>
          </w:tcPr>
          <w:p>
            <w:pPr>
              <w:pStyle w:val="TAC"/>
              <w:rPr>
                <w:lang w:val="en-US"/>
              </w:rPr>
            </w:pPr>
            <w:r>
              <w:rPr>
                <w:lang w:val="en-US"/>
              </w:rPr>
              <w:t>53</w:t>
            </w:r>
          </w:p>
        </w:tc>
        <w:tc>
          <w:tcPr>
            <w:tcW w:w="208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Sample Size</w:t>
            </w:r>
          </w:p>
        </w:tc>
        <w:tc>
          <w:tcPr>
            <w:tcW w:w="224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rPr>
              <w:t>Sample Size</w:t>
              <w:br/>
              <w:t>11.2.53</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TLV</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lang w:val="en-US"/>
              </w:rPr>
            </w:pPr>
            <w:r>
              <w:rPr>
                <w:lang w:val="en-US"/>
              </w:rPr>
            </w:r>
          </w:p>
        </w:tc>
        <w:tc>
          <w:tcPr>
            <w:tcW w:w="953" w:type="dxa"/>
            <w:tcBorders>
              <w:top w:val="single" w:sz="6" w:space="0" w:color="000000"/>
              <w:left w:val="single" w:sz="6" w:space="0" w:color="000000"/>
              <w:bottom w:val="single" w:sz="6" w:space="0" w:color="000000"/>
              <w:right w:val="single" w:sz="4" w:space="0" w:color="000000"/>
            </w:tcBorders>
            <w:shd w:fill="FFFFFF" w:val="clear"/>
          </w:tcPr>
          <w:p>
            <w:pPr>
              <w:pStyle w:val="TAC"/>
              <w:rPr>
                <w:lang w:val="en-US"/>
              </w:rPr>
            </w:pPr>
            <w:r>
              <w:rPr>
                <w:lang w:val="en-US"/>
              </w:rPr>
              <w:t>CS payload sample size in ms</w:t>
            </w:r>
          </w:p>
        </w:tc>
      </w:tr>
      <w:tr>
        <w:trPr/>
        <w:tc>
          <w:tcPr>
            <w:tcW w:w="598" w:type="dxa"/>
            <w:tcBorders>
              <w:top w:val="single" w:sz="6" w:space="0" w:color="000000"/>
              <w:left w:val="single" w:sz="4" w:space="0" w:color="000000"/>
              <w:bottom w:val="single" w:sz="6" w:space="0" w:color="000000"/>
              <w:right w:val="single" w:sz="6" w:space="0" w:color="000000"/>
            </w:tcBorders>
            <w:shd w:fill="FFFFFF" w:val="clear"/>
          </w:tcPr>
          <w:p>
            <w:pPr>
              <w:pStyle w:val="TAC"/>
              <w:rPr>
                <w:lang w:val="en-US"/>
              </w:rPr>
            </w:pPr>
            <w:r>
              <w:rPr>
                <w:lang w:val="en-US"/>
              </w:rPr>
              <w:t>97</w:t>
            </w:r>
          </w:p>
        </w:tc>
        <w:tc>
          <w:tcPr>
            <w:tcW w:w="208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IP Address</w:t>
            </w:r>
          </w:p>
        </w:tc>
        <w:tc>
          <w:tcPr>
            <w:tcW w:w="224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IP Address</w:t>
              <w:br/>
              <w:t>11.2.9</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lang w:val="sv-SE"/>
              </w:rPr>
            </w:pPr>
            <w:r>
              <w:rPr>
                <w:lang w:val="sv-SE"/>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lang w:val="sv-SE"/>
              </w:rPr>
            </w:pPr>
            <w:r>
              <w:rPr>
                <w:lang w:val="sv-SE"/>
              </w:rPr>
              <w:t>TLV</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lang w:val="sv-SE"/>
              </w:rPr>
            </w:pPr>
            <w:r>
              <w:rPr>
                <w:lang w:val="sv-SE"/>
              </w:rPr>
              <w:t>7-19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lang w:val="sv-SE"/>
              </w:rPr>
            </w:pPr>
            <w:r>
              <w:rPr>
                <w:lang w:val="sv-SE"/>
              </w:rPr>
            </w:r>
          </w:p>
        </w:tc>
        <w:tc>
          <w:tcPr>
            <w:tcW w:w="953"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lang w:val="sv-SE"/>
              </w:rPr>
            </w:pPr>
            <w:r>
              <w:rPr>
                <w:lang w:val="sv-SE"/>
              </w:rPr>
            </w:r>
          </w:p>
        </w:tc>
      </w:tr>
      <w:tr>
        <w:trPr/>
        <w:tc>
          <w:tcPr>
            <w:tcW w:w="598" w:type="dxa"/>
            <w:tcBorders>
              <w:top w:val="single" w:sz="6" w:space="0" w:color="000000"/>
              <w:left w:val="single" w:sz="4" w:space="0" w:color="000000"/>
              <w:bottom w:val="single" w:sz="6" w:space="0" w:color="000000"/>
              <w:right w:val="single" w:sz="6" w:space="0" w:color="000000"/>
            </w:tcBorders>
            <w:shd w:fill="FFFFFF" w:val="clear"/>
          </w:tcPr>
          <w:p>
            <w:pPr>
              <w:pStyle w:val="TAC"/>
              <w:rPr>
                <w:lang w:val="sv-SE"/>
              </w:rPr>
            </w:pPr>
            <w:r>
              <w:rPr>
                <w:lang w:val="sv-SE"/>
              </w:rPr>
              <w:t>104</w:t>
            </w:r>
          </w:p>
        </w:tc>
        <w:tc>
          <w:tcPr>
            <w:tcW w:w="2080" w:type="dxa"/>
            <w:tcBorders>
              <w:top w:val="single" w:sz="6" w:space="0" w:color="000000"/>
              <w:left w:val="single" w:sz="6" w:space="0" w:color="000000"/>
              <w:bottom w:val="single" w:sz="6" w:space="0" w:color="000000"/>
              <w:right w:val="single" w:sz="6" w:space="0" w:color="000000"/>
            </w:tcBorders>
            <w:shd w:fill="FFFFFF" w:val="clear"/>
          </w:tcPr>
          <w:p>
            <w:pPr>
              <w:pStyle w:val="TAL"/>
              <w:rPr>
                <w:lang w:val="sv-SE"/>
              </w:rPr>
            </w:pPr>
            <w:r>
              <w:rPr>
                <w:lang w:val="sv-SE"/>
              </w:rPr>
              <w:t>RTP UDP Port</w:t>
            </w:r>
          </w:p>
        </w:tc>
        <w:tc>
          <w:tcPr>
            <w:tcW w:w="224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Communication Port</w:t>
              <w:br/>
              <w:t>11.2.25</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TLV</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lang w:val="en-US"/>
              </w:rPr>
            </w:pPr>
            <w:r>
              <w:rPr>
                <w:lang w:val="en-US"/>
              </w:rPr>
            </w:r>
          </w:p>
        </w:tc>
        <w:tc>
          <w:tcPr>
            <w:tcW w:w="953"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lang w:val="en-US"/>
              </w:rPr>
            </w:pPr>
            <w:r>
              <w:rPr>
                <w:lang w:val="en-US"/>
              </w:rPr>
            </w:r>
          </w:p>
        </w:tc>
      </w:tr>
      <w:tr>
        <w:trPr/>
        <w:tc>
          <w:tcPr>
            <w:tcW w:w="598" w:type="dxa"/>
            <w:tcBorders>
              <w:top w:val="single" w:sz="6" w:space="0" w:color="000000"/>
              <w:left w:val="single" w:sz="4" w:space="0" w:color="000000"/>
              <w:bottom w:val="single" w:sz="6" w:space="0" w:color="000000"/>
              <w:right w:val="single" w:sz="6" w:space="0" w:color="000000"/>
            </w:tcBorders>
            <w:shd w:fill="FFFFFF" w:val="clear"/>
          </w:tcPr>
          <w:p>
            <w:pPr>
              <w:pStyle w:val="TAC"/>
              <w:rPr>
                <w:lang w:val="en-US"/>
              </w:rPr>
            </w:pPr>
            <w:r>
              <w:rPr>
                <w:lang w:val="en-US"/>
              </w:rPr>
              <w:t>54</w:t>
            </w:r>
          </w:p>
        </w:tc>
        <w:tc>
          <w:tcPr>
            <w:tcW w:w="208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Payload Type</w:t>
            </w:r>
          </w:p>
        </w:tc>
        <w:tc>
          <w:tcPr>
            <w:tcW w:w="224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bCs/>
                <w:lang w:val="en-US"/>
              </w:rPr>
              <w:t>Payload Type</w:t>
              <w:br/>
              <w:t>11.2.54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O</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TLV</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lang w:val="en-US"/>
              </w:rPr>
            </w:pPr>
            <w:r>
              <w:rPr>
                <w:lang w:val="en-US"/>
              </w:rPr>
            </w:r>
          </w:p>
        </w:tc>
        <w:tc>
          <w:tcPr>
            <w:tcW w:w="953"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lang w:val="en-US"/>
              </w:rPr>
            </w:pPr>
            <w:r>
              <w:rPr>
                <w:lang w:val="en-US"/>
              </w:rPr>
            </w:r>
          </w:p>
        </w:tc>
      </w:tr>
      <w:tr>
        <w:trPr/>
        <w:tc>
          <w:tcPr>
            <w:tcW w:w="598" w:type="dxa"/>
            <w:tcBorders>
              <w:top w:val="single" w:sz="6" w:space="0" w:color="000000"/>
              <w:left w:val="single" w:sz="4" w:space="0" w:color="000000"/>
              <w:bottom w:val="single" w:sz="6" w:space="0" w:color="000000"/>
              <w:right w:val="single" w:sz="6" w:space="0" w:color="000000"/>
            </w:tcBorders>
            <w:shd w:fill="FFFFFF" w:val="clear"/>
          </w:tcPr>
          <w:p>
            <w:pPr>
              <w:pStyle w:val="TAC"/>
              <w:rPr>
                <w:lang w:val="en-US"/>
              </w:rPr>
            </w:pPr>
            <w:r>
              <w:rPr>
                <w:lang w:val="en-US"/>
              </w:rPr>
              <w:t>55</w:t>
            </w:r>
          </w:p>
        </w:tc>
        <w:tc>
          <w:tcPr>
            <w:tcW w:w="208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Multi-rate Configuration</w:t>
            </w:r>
          </w:p>
        </w:tc>
        <w:tc>
          <w:tcPr>
            <w:tcW w:w="224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rPr>
              <w:t>Multi-rate Configuration</w:t>
              <w:br/>
              <w:t>11.2.55</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lang w:val="sv-SE"/>
              </w:rPr>
            </w:pPr>
            <w:r>
              <w:rPr>
                <w:lang w:val="sv-SE"/>
              </w:rPr>
              <w:t>C</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lang w:val="sv-SE"/>
              </w:rPr>
            </w:pPr>
            <w:r>
              <w:rPr>
                <w:lang w:val="sv-SE"/>
              </w:rPr>
              <w:t>TLV</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lang w:val="sv-SE"/>
              </w:rPr>
            </w:pPr>
            <w:r>
              <w:rPr>
                <w:lang w:val="sv-SE"/>
              </w:rPr>
              <w:t>3-n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lang w:val="sv-SE"/>
              </w:rPr>
            </w:pPr>
            <w:r>
              <w:rPr>
                <w:lang w:val="sv-SE"/>
              </w:rPr>
            </w:r>
          </w:p>
        </w:tc>
        <w:tc>
          <w:tcPr>
            <w:tcW w:w="953"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lang w:val="sv-SE"/>
              </w:rPr>
            </w:pPr>
            <w:r>
              <w:rPr>
                <w:lang w:val="sv-SE"/>
              </w:rPr>
            </w:r>
          </w:p>
        </w:tc>
      </w:tr>
      <w:tr>
        <w:trPr/>
        <w:tc>
          <w:tcPr>
            <w:tcW w:w="598" w:type="dxa"/>
            <w:tcBorders>
              <w:top w:val="single" w:sz="6" w:space="0" w:color="000000"/>
              <w:left w:val="single" w:sz="4" w:space="0" w:color="000000"/>
              <w:bottom w:val="single" w:sz="6" w:space="0" w:color="000000"/>
              <w:right w:val="single" w:sz="6" w:space="0" w:color="000000"/>
            </w:tcBorders>
            <w:shd w:fill="FFFFFF" w:val="clear"/>
          </w:tcPr>
          <w:p>
            <w:pPr>
              <w:pStyle w:val="TAC"/>
              <w:rPr>
                <w:lang w:val="en-US"/>
              </w:rPr>
            </w:pPr>
            <w:r>
              <w:rPr>
                <w:lang w:val="en-US"/>
              </w:rPr>
              <w:t>63</w:t>
            </w:r>
          </w:p>
        </w:tc>
        <w:tc>
          <w:tcPr>
            <w:tcW w:w="208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RTP Redundancy Configuration</w:t>
            </w:r>
          </w:p>
        </w:tc>
        <w:tc>
          <w:tcPr>
            <w:tcW w:w="224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bCs/>
                <w:lang w:val="en-US"/>
              </w:rPr>
              <w:t>RTP Redundancy Configuration</w:t>
              <w:br/>
              <w:t>11.2.63</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lang w:val="sv-SE"/>
              </w:rPr>
            </w:pPr>
            <w:r>
              <w:rPr>
                <w:lang w:val="sv-SE"/>
              </w:rPr>
              <w:t>C</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lang w:val="sv-SE"/>
              </w:rPr>
            </w:pPr>
            <w:r>
              <w:rPr>
                <w:lang w:val="sv-SE"/>
              </w:rPr>
              <w:t>TLV</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lang w:val="sv-SE"/>
              </w:rPr>
            </w:pPr>
            <w:r>
              <w:rPr>
                <w:lang w:val="sv-SE"/>
              </w:rPr>
              <w:t>3-6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lang w:val="sv-SE"/>
              </w:rPr>
            </w:pPr>
            <w:r>
              <w:rPr>
                <w:lang w:val="sv-SE"/>
              </w:rPr>
            </w:r>
          </w:p>
        </w:tc>
        <w:tc>
          <w:tcPr>
            <w:tcW w:w="953"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lang w:val="sv-SE"/>
              </w:rPr>
            </w:pPr>
            <w:r>
              <w:rPr>
                <w:lang w:val="sv-SE"/>
              </w:rPr>
            </w:r>
          </w:p>
        </w:tc>
      </w:tr>
      <w:tr>
        <w:trPr/>
        <w:tc>
          <w:tcPr>
            <w:tcW w:w="598" w:type="dxa"/>
            <w:tcBorders>
              <w:top w:val="single" w:sz="6" w:space="0" w:color="000000"/>
              <w:left w:val="single" w:sz="4" w:space="0" w:color="000000"/>
              <w:bottom w:val="single" w:sz="6" w:space="0" w:color="000000"/>
              <w:right w:val="single" w:sz="6" w:space="0" w:color="000000"/>
            </w:tcBorders>
            <w:shd w:fill="FFFFFF" w:val="clear"/>
          </w:tcPr>
          <w:p>
            <w:pPr>
              <w:pStyle w:val="TAC"/>
              <w:rPr>
                <w:lang w:val="sv-SE"/>
              </w:rPr>
            </w:pPr>
            <w:r>
              <w:rPr>
                <w:lang w:val="sv-SE"/>
              </w:rPr>
              <w:t>105</w:t>
            </w:r>
          </w:p>
        </w:tc>
        <w:tc>
          <w:tcPr>
            <w:tcW w:w="2080" w:type="dxa"/>
            <w:tcBorders>
              <w:top w:val="single" w:sz="6" w:space="0" w:color="000000"/>
              <w:left w:val="single" w:sz="6" w:space="0" w:color="000000"/>
              <w:bottom w:val="single" w:sz="6" w:space="0" w:color="000000"/>
              <w:right w:val="single" w:sz="6" w:space="0" w:color="000000"/>
            </w:tcBorders>
            <w:shd w:fill="FFFFFF" w:val="clear"/>
          </w:tcPr>
          <w:p>
            <w:pPr>
              <w:pStyle w:val="TAL"/>
              <w:rPr>
                <w:lang w:val="sv-SE"/>
              </w:rPr>
            </w:pPr>
            <w:r>
              <w:rPr>
                <w:lang w:val="sv-SE"/>
              </w:rPr>
              <w:t>RTCP UDP Port</w:t>
            </w:r>
          </w:p>
        </w:tc>
        <w:tc>
          <w:tcPr>
            <w:tcW w:w="224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Communication Port</w:t>
              <w:br/>
              <w:t>11.2.25</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O</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TLV</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lang w:val="en-US"/>
              </w:rPr>
            </w:pPr>
            <w:r>
              <w:rPr>
                <w:lang w:val="en-US"/>
              </w:rPr>
            </w:r>
          </w:p>
        </w:tc>
        <w:tc>
          <w:tcPr>
            <w:tcW w:w="953"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lang w:val="en-US"/>
              </w:rPr>
            </w:pPr>
            <w:r>
              <w:rPr>
                <w:lang w:val="en-US"/>
              </w:rPr>
            </w:r>
          </w:p>
        </w:tc>
      </w:tr>
      <w:tr>
        <w:trPr/>
        <w:tc>
          <w:tcPr>
            <w:tcW w:w="598" w:type="dxa"/>
            <w:tcBorders>
              <w:top w:val="single" w:sz="6" w:space="0" w:color="000000"/>
              <w:left w:val="single" w:sz="4" w:space="0" w:color="000000"/>
              <w:bottom w:val="single" w:sz="4" w:space="0" w:color="000000"/>
              <w:right w:val="single" w:sz="6" w:space="0" w:color="000000"/>
            </w:tcBorders>
            <w:shd w:fill="FFFFFF" w:val="clear"/>
          </w:tcPr>
          <w:p>
            <w:pPr>
              <w:pStyle w:val="TAC"/>
              <w:rPr>
                <w:lang w:val="sv-SE"/>
              </w:rPr>
            </w:pPr>
            <w:r>
              <w:rPr>
                <w:lang w:val="sv-SE"/>
              </w:rPr>
              <w:t>133</w:t>
            </w:r>
          </w:p>
        </w:tc>
        <w:tc>
          <w:tcPr>
            <w:tcW w:w="2080"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lang w:val="sv-SE"/>
              </w:rPr>
              <w:t>Bandwidth-efficient Mode Indicator</w:t>
            </w:r>
          </w:p>
        </w:tc>
        <w:tc>
          <w:tcPr>
            <w:tcW w:w="2244" w:type="dxa"/>
            <w:tcBorders>
              <w:top w:val="single" w:sz="6" w:space="0" w:color="000000"/>
              <w:left w:val="single" w:sz="6" w:space="0" w:color="000000"/>
              <w:bottom w:val="single" w:sz="4" w:space="0" w:color="000000"/>
              <w:right w:val="single" w:sz="6" w:space="0" w:color="000000"/>
            </w:tcBorders>
            <w:shd w:fill="FFFFFF" w:val="clear"/>
          </w:tcPr>
          <w:p>
            <w:pPr>
              <w:pStyle w:val="TAL"/>
              <w:rPr>
                <w:lang w:val="en-US"/>
              </w:rPr>
            </w:pPr>
            <w:r>
              <w:rPr>
                <w:lang w:val="en-US"/>
              </w:rPr>
              <w:t>Bandwidth-efficient Mode Indicator</w:t>
              <w:br/>
              <w:t>11.2.117</w:t>
            </w:r>
          </w:p>
        </w:tc>
        <w:tc>
          <w:tcPr>
            <w:tcW w:w="1134" w:type="dxa"/>
            <w:tcBorders>
              <w:top w:val="single" w:sz="6" w:space="0" w:color="000000"/>
              <w:left w:val="single" w:sz="6" w:space="0" w:color="000000"/>
              <w:bottom w:val="single" w:sz="4" w:space="0" w:color="000000"/>
              <w:right w:val="single" w:sz="6" w:space="0" w:color="000000"/>
            </w:tcBorders>
            <w:shd w:fill="FFFFFF" w:val="clear"/>
          </w:tcPr>
          <w:p>
            <w:pPr>
              <w:pStyle w:val="NO"/>
              <w:keepNext w:val="true"/>
              <w:spacing w:before="0" w:after="0"/>
              <w:ind w:left="0" w:hanging="0"/>
              <w:jc w:val="center"/>
              <w:rPr>
                <w:lang w:val="en-US"/>
              </w:rPr>
            </w:pPr>
            <w:r>
              <w:rPr>
                <w:lang w:val="en-US"/>
              </w:rPr>
              <w:t>O</w:t>
            </w:r>
          </w:p>
        </w:tc>
        <w:tc>
          <w:tcPr>
            <w:tcW w:w="850" w:type="dxa"/>
            <w:tcBorders>
              <w:top w:val="single" w:sz="6" w:space="0" w:color="000000"/>
              <w:left w:val="single" w:sz="6" w:space="0" w:color="000000"/>
              <w:bottom w:val="single" w:sz="4" w:space="0" w:color="000000"/>
              <w:right w:val="single" w:sz="6" w:space="0" w:color="000000"/>
            </w:tcBorders>
            <w:shd w:fill="FFFFFF" w:val="clear"/>
          </w:tcPr>
          <w:p>
            <w:pPr>
              <w:pStyle w:val="NO"/>
              <w:keepNext w:val="true"/>
              <w:spacing w:before="0" w:after="0"/>
              <w:ind w:left="0" w:hanging="0"/>
              <w:jc w:val="center"/>
              <w:rPr>
                <w:lang w:val="en-US"/>
              </w:rPr>
            </w:pPr>
            <w:r>
              <w:rPr>
                <w:lang w:val="en-US"/>
              </w:rPr>
              <w:t>TLV</w:t>
            </w:r>
          </w:p>
        </w:tc>
        <w:tc>
          <w:tcPr>
            <w:tcW w:w="992" w:type="dxa"/>
            <w:tcBorders>
              <w:top w:val="single" w:sz="6" w:space="0" w:color="000000"/>
              <w:left w:val="single" w:sz="6" w:space="0" w:color="000000"/>
              <w:bottom w:val="single" w:sz="4" w:space="0" w:color="000000"/>
              <w:right w:val="single" w:sz="6" w:space="0" w:color="000000"/>
            </w:tcBorders>
            <w:shd w:fill="FFFFFF" w:val="clear"/>
          </w:tcPr>
          <w:p>
            <w:pPr>
              <w:pStyle w:val="NO"/>
              <w:keepNext w:val="true"/>
              <w:spacing w:before="0" w:after="0"/>
              <w:ind w:left="0" w:hanging="0"/>
              <w:jc w:val="center"/>
              <w:rPr>
                <w:lang w:val="en-US"/>
              </w:rPr>
            </w:pPr>
            <w:r>
              <w:rPr>
                <w:lang w:val="en-US"/>
              </w:rPr>
              <w:t>4</w:t>
            </w:r>
          </w:p>
        </w:tc>
        <w:tc>
          <w:tcPr>
            <w:tcW w:w="709" w:type="dxa"/>
            <w:tcBorders>
              <w:top w:val="single" w:sz="6" w:space="0" w:color="000000"/>
              <w:left w:val="single" w:sz="6" w:space="0" w:color="000000"/>
              <w:bottom w:val="single" w:sz="4" w:space="0" w:color="000000"/>
              <w:right w:val="single" w:sz="6" w:space="0" w:color="000000"/>
            </w:tcBorders>
            <w:shd w:fill="FFFFFF" w:val="clear"/>
          </w:tcPr>
          <w:p>
            <w:pPr>
              <w:pStyle w:val="NO"/>
              <w:keepNext w:val="true"/>
              <w:snapToGrid w:val="false"/>
              <w:spacing w:before="0" w:after="0"/>
              <w:ind w:left="0" w:hanging="0"/>
              <w:jc w:val="center"/>
              <w:rPr>
                <w:lang w:val="en-US"/>
              </w:rPr>
            </w:pPr>
            <w:r>
              <w:rPr>
                <w:lang w:val="en-US"/>
              </w:rPr>
            </w:r>
          </w:p>
        </w:tc>
        <w:tc>
          <w:tcPr>
            <w:tcW w:w="953" w:type="dxa"/>
            <w:tcBorders>
              <w:top w:val="single" w:sz="6" w:space="0" w:color="000000"/>
              <w:left w:val="single" w:sz="6" w:space="0" w:color="000000"/>
              <w:bottom w:val="single" w:sz="4" w:space="0" w:color="000000"/>
              <w:right w:val="single" w:sz="4" w:space="0" w:color="000000"/>
            </w:tcBorders>
            <w:shd w:fill="FFFFFF" w:val="clear"/>
          </w:tcPr>
          <w:p>
            <w:pPr>
              <w:pStyle w:val="NO"/>
              <w:keepNext w:val="true"/>
              <w:snapToGrid w:val="false"/>
              <w:spacing w:before="0" w:after="0"/>
              <w:ind w:left="0" w:hanging="0"/>
              <w:jc w:val="center"/>
              <w:rPr>
                <w:lang w:val="en-US"/>
              </w:rPr>
            </w:pPr>
            <w:r>
              <w:rPr>
                <w:lang w:val="en-US"/>
              </w:rPr>
            </w:r>
          </w:p>
        </w:tc>
      </w:tr>
    </w:tbl>
    <w:p>
      <w:pPr>
        <w:pStyle w:val="Normal"/>
        <w:rPr>
          <w:lang w:val="en-US"/>
        </w:rPr>
      </w:pPr>
      <w:r>
        <w:rPr>
          <w:lang w:val="en-US"/>
        </w:rPr>
      </w:r>
    </w:p>
    <w:p>
      <w:pPr>
        <w:pStyle w:val="Heading4"/>
        <w:ind w:left="1418" w:hanging="1418"/>
        <w:rPr/>
      </w:pPr>
      <w:bookmarkStart w:id="455" w:name="__RefHeading___Toc517982776"/>
      <w:bookmarkEnd w:id="455"/>
      <w:r>
        <w:rPr>
          <w:lang w:val="en-US"/>
        </w:rPr>
        <w:t>10.1.15.1</w:t>
        <w:tab/>
        <w:t>Payload Type</w:t>
      </w:r>
    </w:p>
    <w:p>
      <w:pPr>
        <w:pStyle w:val="Normal"/>
        <w:rPr>
          <w:lang w:val="en-US"/>
        </w:rPr>
      </w:pPr>
      <w:r>
        <w:rPr>
          <w:lang w:val="en-US"/>
        </w:rPr>
        <w:t>The Payload Type information Element is included when the speech codec signaled uses dynamic Payload Type.</w:t>
      </w:r>
    </w:p>
    <w:p>
      <w:pPr>
        <w:pStyle w:val="Heading4"/>
        <w:ind w:left="1418" w:hanging="1418"/>
        <w:rPr>
          <w:lang w:val="en-US"/>
        </w:rPr>
      </w:pPr>
      <w:bookmarkStart w:id="456" w:name="__RefHeading___Toc517982777"/>
      <w:bookmarkEnd w:id="456"/>
      <w:r>
        <w:rPr>
          <w:lang w:val="en-US"/>
        </w:rPr>
        <w:t>10.1.15.2</w:t>
        <w:tab/>
        <w:t>Multi-rate Configuration</w:t>
      </w:r>
    </w:p>
    <w:p>
      <w:pPr>
        <w:pStyle w:val="Normal"/>
        <w:rPr/>
      </w:pPr>
      <w:r>
        <w:rPr>
          <w:lang w:val="en-US"/>
        </w:rPr>
        <w:t>The Multi-rate Configuration information element is included when the Channel Mode is speech with a speech version using AMR.</w:t>
      </w:r>
    </w:p>
    <w:p>
      <w:pPr>
        <w:pStyle w:val="Heading4"/>
        <w:ind w:left="1418" w:hanging="1418"/>
        <w:rPr>
          <w:lang w:val="en-US"/>
        </w:rPr>
      </w:pPr>
      <w:bookmarkStart w:id="457" w:name="__RefHeading___Toc517982778"/>
      <w:bookmarkEnd w:id="457"/>
      <w:r>
        <w:rPr>
          <w:lang w:val="en-US"/>
        </w:rPr>
        <w:t>10.1.15.3</w:t>
        <w:tab/>
        <w:t>RTP Redundancy Configuration</w:t>
      </w:r>
    </w:p>
    <w:p>
      <w:pPr>
        <w:pStyle w:val="Normal"/>
        <w:rPr/>
      </w:pPr>
      <w:r>
        <w:rPr>
          <w:lang w:val="en-US"/>
        </w:rPr>
        <w:t>The RTP Redundancy Configuration information element is included when the Channel Mode is speech with a speech version using AMR, and the MS has indicated support for RTP Redundancy through the GAN Classmark IE. The redundancy level is defined for each of the AMR modes in the Multi-rate Configuration. The level of redundancy can span from no redundancy to double redundancy.</w:t>
      </w:r>
    </w:p>
    <w:p>
      <w:pPr>
        <w:pStyle w:val="Heading4"/>
        <w:ind w:left="1418" w:hanging="1418"/>
        <w:rPr>
          <w:lang w:val="en-US"/>
        </w:rPr>
      </w:pPr>
      <w:bookmarkStart w:id="458" w:name="__RefHeading___Toc517982779"/>
      <w:bookmarkEnd w:id="458"/>
      <w:r>
        <w:rPr>
          <w:lang w:val="en-US"/>
        </w:rPr>
        <w:t>10.1.15.4</w:t>
        <w:tab/>
        <w:t>RTCP UDP Port</w:t>
      </w:r>
    </w:p>
    <w:p>
      <w:pPr>
        <w:pStyle w:val="Normal"/>
        <w:rPr/>
      </w:pPr>
      <w:r>
        <w:rPr>
          <w:lang w:val="en-US"/>
        </w:rPr>
        <w:t>The RTCP UDP port information element is used to indicate the UDP port for RTCP, if RTCP shall be used towards the network.</w:t>
      </w:r>
    </w:p>
    <w:p>
      <w:pPr>
        <w:pStyle w:val="Heading4"/>
        <w:ind w:left="1418" w:hanging="1418"/>
        <w:rPr>
          <w:lang w:val="en-US"/>
        </w:rPr>
      </w:pPr>
      <w:bookmarkStart w:id="459" w:name="__RefHeading___Toc517982780"/>
      <w:bookmarkEnd w:id="459"/>
      <w:r>
        <w:rPr>
          <w:lang w:val="en-US"/>
        </w:rPr>
        <w:t>10.1.15.5</w:t>
        <w:tab/>
      </w:r>
      <w:r>
        <w:rPr/>
        <w:t>Bandwidth-efficient Mode Indicator</w:t>
      </w:r>
    </w:p>
    <w:p>
      <w:pPr>
        <w:pStyle w:val="Normal"/>
        <w:rPr/>
      </w:pPr>
      <w:r>
        <w:rPr>
          <w:lang w:val="en-US"/>
        </w:rPr>
        <w:t xml:space="preserve">The </w:t>
      </w:r>
      <w:r>
        <w:rPr/>
        <w:t>Bandwidth-efficient Mode Indicator</w:t>
      </w:r>
      <w:r>
        <w:rPr>
          <w:lang w:val="en-US"/>
        </w:rPr>
        <w:t xml:space="preserve"> information element is included if RFC 4867 [48] bandwidth-efficient mode shall be used </w:t>
      </w:r>
      <w:r>
        <w:rPr/>
        <w:t>to code and decode the CS payload samples</w:t>
      </w:r>
      <w:r>
        <w:rPr>
          <w:lang w:val="en-US"/>
        </w:rPr>
        <w:t xml:space="preserve"> on the traffic channel.</w:t>
      </w:r>
    </w:p>
    <w:p>
      <w:pPr>
        <w:pStyle w:val="Heading3"/>
        <w:rPr>
          <w:lang w:val="en-US"/>
        </w:rPr>
      </w:pPr>
      <w:bookmarkStart w:id="460" w:name="__RefHeading___Toc517982781"/>
      <w:bookmarkEnd w:id="460"/>
      <w:r>
        <w:rPr>
          <w:lang w:val="en-US"/>
        </w:rPr>
        <w:t>10.1.16</w:t>
        <w:tab/>
        <w:t>GA-CSR ACTIVATE CHANNEL ACK</w:t>
      </w:r>
    </w:p>
    <w:p>
      <w:pPr>
        <w:pStyle w:val="Normal"/>
        <w:rPr/>
      </w:pPr>
      <w:r>
        <w:rPr>
          <w:lang w:val="en-US"/>
        </w:rPr>
        <w:t>The MS indicates the communication port information for the downlink stream to the Serving GANC.</w:t>
      </w:r>
    </w:p>
    <w:p>
      <w:pPr>
        <w:pStyle w:val="EX"/>
        <w:rPr>
          <w:lang w:val="en-US"/>
        </w:rPr>
      </w:pPr>
      <w:r>
        <w:rPr>
          <w:lang w:val="en-US"/>
        </w:rPr>
        <w:t>Direction:</w:t>
        <w:tab/>
        <w:t>MS to GANC</w:t>
      </w:r>
    </w:p>
    <w:p>
      <w:pPr>
        <w:pStyle w:val="TH"/>
        <w:rPr/>
      </w:pPr>
      <w:r>
        <w:rPr>
          <w:rFonts w:cs="Arial"/>
          <w:bCs/>
          <w:lang w:val="en-US"/>
        </w:rPr>
        <w:t>Table 10.1.16.1: GA-CSR ACTIVATE CHANNEL</w:t>
      </w:r>
      <w:r>
        <w:rPr/>
        <w:t xml:space="preserve"> ACK message content</w:t>
      </w:r>
    </w:p>
    <w:tbl>
      <w:tblPr>
        <w:tblW w:w="9599" w:type="dxa"/>
        <w:jc w:val="center"/>
        <w:tblInd w:w="0" w:type="dxa"/>
        <w:tblLayout w:type="fixed"/>
        <w:tblCellMar>
          <w:top w:w="0" w:type="dxa"/>
          <w:left w:w="108" w:type="dxa"/>
          <w:bottom w:w="0" w:type="dxa"/>
          <w:right w:w="108" w:type="dxa"/>
        </w:tblCellMar>
      </w:tblPr>
      <w:tblGrid>
        <w:gridCol w:w="598"/>
        <w:gridCol w:w="2080"/>
        <w:gridCol w:w="2244"/>
        <w:gridCol w:w="1134"/>
        <w:gridCol w:w="850"/>
        <w:gridCol w:w="992"/>
        <w:gridCol w:w="709"/>
        <w:gridCol w:w="992"/>
      </w:tblGrid>
      <w:tr>
        <w:trPr/>
        <w:tc>
          <w:tcPr>
            <w:tcW w:w="598" w:type="dxa"/>
            <w:tcBorders>
              <w:top w:val="single" w:sz="4" w:space="0" w:color="000000"/>
              <w:left w:val="single" w:sz="4" w:space="0" w:color="000000"/>
              <w:bottom w:val="single" w:sz="6" w:space="0" w:color="000000"/>
              <w:right w:val="single" w:sz="6" w:space="0" w:color="000000"/>
            </w:tcBorders>
            <w:shd w:fill="FFFFFF" w:val="clear"/>
          </w:tcPr>
          <w:p>
            <w:pPr>
              <w:pStyle w:val="TAH"/>
              <w:rPr>
                <w:lang w:val="en-US"/>
              </w:rPr>
            </w:pPr>
            <w:r>
              <w:rPr>
                <w:lang w:val="en-US"/>
              </w:rPr>
              <w:t>IEI</w:t>
            </w:r>
          </w:p>
        </w:tc>
        <w:tc>
          <w:tcPr>
            <w:tcW w:w="2080"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Information Element</w:t>
            </w:r>
          </w:p>
        </w:tc>
        <w:tc>
          <w:tcPr>
            <w:tcW w:w="224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Type/Reference</w:t>
            </w:r>
          </w:p>
        </w:tc>
        <w:tc>
          <w:tcPr>
            <w:tcW w:w="113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Presence</w:t>
            </w:r>
          </w:p>
        </w:tc>
        <w:tc>
          <w:tcPr>
            <w:tcW w:w="850"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Format</w:t>
            </w:r>
          </w:p>
        </w:tc>
        <w:tc>
          <w:tcPr>
            <w:tcW w:w="992"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Length</w:t>
            </w:r>
          </w:p>
        </w:tc>
        <w:tc>
          <w:tcPr>
            <w:tcW w:w="709"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Value</w:t>
            </w:r>
          </w:p>
        </w:tc>
        <w:tc>
          <w:tcPr>
            <w:tcW w:w="992" w:type="dxa"/>
            <w:tcBorders>
              <w:top w:val="single" w:sz="4" w:space="0" w:color="000000"/>
              <w:left w:val="single" w:sz="6" w:space="0" w:color="000000"/>
              <w:bottom w:val="single" w:sz="6" w:space="0" w:color="000000"/>
              <w:right w:val="single" w:sz="4" w:space="0" w:color="000000"/>
            </w:tcBorders>
            <w:shd w:fill="FFFFFF" w:val="clear"/>
          </w:tcPr>
          <w:p>
            <w:pPr>
              <w:pStyle w:val="TAH"/>
              <w:rPr>
                <w:lang w:val="en-US"/>
              </w:rPr>
            </w:pPr>
            <w:r>
              <w:rPr>
                <w:lang w:val="en-US"/>
              </w:rPr>
              <w:t>Notes</w:t>
            </w:r>
          </w:p>
        </w:tc>
      </w:tr>
      <w:tr>
        <w:trPr/>
        <w:tc>
          <w:tcPr>
            <w:tcW w:w="598"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lang w:val="en-US"/>
              </w:rPr>
            </w:pPr>
            <w:r>
              <w:rPr>
                <w:lang w:val="en-US"/>
              </w:rPr>
            </w:r>
          </w:p>
        </w:tc>
        <w:tc>
          <w:tcPr>
            <w:tcW w:w="208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Length Indicator</w:t>
            </w:r>
          </w:p>
        </w:tc>
        <w:tc>
          <w:tcPr>
            <w:tcW w:w="224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bCs/>
                <w:lang w:val="en-US"/>
              </w:rPr>
              <w:t>Length Indicator</w:t>
              <w:br/>
            </w:r>
            <w:r>
              <w:rPr>
                <w:lang w:val="en-US"/>
              </w:rPr>
              <w:t>11.1.1.1</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V</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lang w:val="en-US"/>
              </w:rPr>
            </w:pPr>
            <w:r>
              <w:rPr>
                <w:lang w:val="en-US"/>
              </w:rPr>
            </w:r>
          </w:p>
        </w:tc>
        <w:tc>
          <w:tcPr>
            <w:tcW w:w="992"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lang w:val="en-US"/>
              </w:rPr>
            </w:pPr>
            <w:r>
              <w:rPr>
                <w:lang w:val="en-US"/>
              </w:rPr>
            </w:r>
          </w:p>
        </w:tc>
      </w:tr>
      <w:tr>
        <w:trPr/>
        <w:tc>
          <w:tcPr>
            <w:tcW w:w="598"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lang w:val="en-US"/>
              </w:rPr>
            </w:pPr>
            <w:r>
              <w:rPr>
                <w:lang w:val="en-US"/>
              </w:rPr>
            </w:r>
          </w:p>
        </w:tc>
        <w:tc>
          <w:tcPr>
            <w:tcW w:w="208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GA-CSR Protocol Discriminator</w:t>
            </w:r>
          </w:p>
        </w:tc>
        <w:tc>
          <w:tcPr>
            <w:tcW w:w="224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rPr>
              <w:t>Protocol Discriminator</w:t>
              <w:br/>
              <w:t>11.1.1.2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V</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½</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bCs/>
                <w:lang w:val="en-US"/>
              </w:rPr>
              <w:t>0001</w:t>
            </w:r>
          </w:p>
        </w:tc>
        <w:tc>
          <w:tcPr>
            <w:tcW w:w="992"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lang w:val="en-US"/>
              </w:rPr>
            </w:pPr>
            <w:r>
              <w:rPr>
                <w:lang w:val="en-US"/>
              </w:rPr>
            </w:r>
          </w:p>
        </w:tc>
      </w:tr>
      <w:tr>
        <w:trPr/>
        <w:tc>
          <w:tcPr>
            <w:tcW w:w="598"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lang w:val="en-US"/>
              </w:rPr>
            </w:pPr>
            <w:r>
              <w:rPr>
                <w:lang w:val="en-US"/>
              </w:rPr>
            </w:r>
          </w:p>
        </w:tc>
        <w:tc>
          <w:tcPr>
            <w:tcW w:w="208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Skip Indicator</w:t>
            </w:r>
          </w:p>
        </w:tc>
        <w:tc>
          <w:tcPr>
            <w:tcW w:w="224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iCs/>
                <w:lang w:val="en-US"/>
              </w:rPr>
              <w:t>Skip Indicator</w:t>
              <w:br/>
            </w:r>
            <w:r>
              <w:rPr>
                <w:lang w:val="en-US"/>
              </w:rPr>
              <w:t>11.1.1.3</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V</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½</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bCs/>
                <w:lang w:val="en-US"/>
              </w:rPr>
            </w:pPr>
            <w:r>
              <w:rPr>
                <w:lang w:val="en-US"/>
              </w:rPr>
              <w:t>0000</w:t>
            </w:r>
          </w:p>
        </w:tc>
        <w:tc>
          <w:tcPr>
            <w:tcW w:w="992"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bCs/>
                <w:lang w:val="en-US"/>
              </w:rPr>
            </w:pPr>
            <w:r>
              <w:rPr>
                <w:bCs/>
                <w:lang w:val="en-US"/>
              </w:rPr>
            </w:r>
          </w:p>
        </w:tc>
      </w:tr>
      <w:tr>
        <w:trPr/>
        <w:tc>
          <w:tcPr>
            <w:tcW w:w="598"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lang w:val="en-US"/>
              </w:rPr>
            </w:pPr>
            <w:r>
              <w:rPr>
                <w:lang w:val="en-US"/>
              </w:rPr>
            </w:r>
          </w:p>
        </w:tc>
        <w:tc>
          <w:tcPr>
            <w:tcW w:w="208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GA-CSR ACTIVATE CHANNEL ACK message identity</w:t>
            </w:r>
          </w:p>
        </w:tc>
        <w:tc>
          <w:tcPr>
            <w:tcW w:w="224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Message Type</w:t>
              <w:br/>
              <w:t>11.1.1.4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lang w:val="sv-SE"/>
              </w:rPr>
            </w:pPr>
            <w:r>
              <w:rPr>
                <w:lang w:val="sv-SE"/>
              </w:rPr>
              <w:t>V</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lang w:val="sv-SE"/>
              </w:rPr>
            </w:pPr>
            <w:r>
              <w:rPr>
                <w:lang w:val="sv-SE"/>
              </w:rPr>
              <w:t>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lang w:val="sv-SE"/>
              </w:rPr>
            </w:pPr>
            <w:r>
              <w:rPr>
                <w:lang w:val="sv-SE"/>
              </w:rPr>
            </w:r>
          </w:p>
        </w:tc>
        <w:tc>
          <w:tcPr>
            <w:tcW w:w="992"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lang w:val="sv-SE"/>
              </w:rPr>
            </w:pPr>
            <w:r>
              <w:rPr>
                <w:lang w:val="sv-SE"/>
              </w:rPr>
            </w:r>
          </w:p>
        </w:tc>
      </w:tr>
      <w:tr>
        <w:trPr/>
        <w:tc>
          <w:tcPr>
            <w:tcW w:w="598" w:type="dxa"/>
            <w:tcBorders>
              <w:top w:val="single" w:sz="6" w:space="0" w:color="000000"/>
              <w:left w:val="single" w:sz="4" w:space="0" w:color="000000"/>
              <w:bottom w:val="single" w:sz="6" w:space="0" w:color="000000"/>
              <w:right w:val="single" w:sz="6" w:space="0" w:color="000000"/>
            </w:tcBorders>
            <w:shd w:fill="FFFFFF" w:val="clear"/>
          </w:tcPr>
          <w:p>
            <w:pPr>
              <w:pStyle w:val="TAC"/>
              <w:rPr>
                <w:lang w:val="sv-SE"/>
              </w:rPr>
            </w:pPr>
            <w:r>
              <w:rPr>
                <w:lang w:val="sv-SE"/>
              </w:rPr>
              <w:t>104</w:t>
            </w:r>
          </w:p>
        </w:tc>
        <w:tc>
          <w:tcPr>
            <w:tcW w:w="2080" w:type="dxa"/>
            <w:tcBorders>
              <w:top w:val="single" w:sz="6" w:space="0" w:color="000000"/>
              <w:left w:val="single" w:sz="6" w:space="0" w:color="000000"/>
              <w:bottom w:val="single" w:sz="6" w:space="0" w:color="000000"/>
              <w:right w:val="single" w:sz="6" w:space="0" w:color="000000"/>
            </w:tcBorders>
            <w:shd w:fill="FFFFFF" w:val="clear"/>
          </w:tcPr>
          <w:p>
            <w:pPr>
              <w:pStyle w:val="TAL"/>
              <w:rPr>
                <w:lang w:val="sv-SE"/>
              </w:rPr>
            </w:pPr>
            <w:r>
              <w:rPr>
                <w:lang w:val="sv-SE"/>
              </w:rPr>
              <w:t>RTP UDP Port</w:t>
            </w:r>
          </w:p>
        </w:tc>
        <w:tc>
          <w:tcPr>
            <w:tcW w:w="224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bCs/>
                <w:lang w:val="en-US"/>
              </w:rPr>
              <w:t>Communication Port</w:t>
              <w:br/>
              <w:t>11.2.25</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TLV</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lang w:val="en-US"/>
              </w:rPr>
            </w:pPr>
            <w:r>
              <w:rPr>
                <w:lang w:val="en-US"/>
              </w:rPr>
            </w:r>
          </w:p>
        </w:tc>
        <w:tc>
          <w:tcPr>
            <w:tcW w:w="992"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lang w:val="en-US"/>
              </w:rPr>
            </w:pPr>
            <w:r>
              <w:rPr>
                <w:lang w:val="en-US"/>
              </w:rPr>
            </w:r>
          </w:p>
        </w:tc>
      </w:tr>
      <w:tr>
        <w:trPr/>
        <w:tc>
          <w:tcPr>
            <w:tcW w:w="598" w:type="dxa"/>
            <w:tcBorders>
              <w:top w:val="single" w:sz="6" w:space="0" w:color="000000"/>
              <w:left w:val="single" w:sz="4" w:space="0" w:color="000000"/>
              <w:bottom w:val="single" w:sz="6" w:space="0" w:color="000000"/>
              <w:right w:val="single" w:sz="6" w:space="0" w:color="000000"/>
            </w:tcBorders>
            <w:shd w:fill="FFFFFF" w:val="clear"/>
          </w:tcPr>
          <w:p>
            <w:pPr>
              <w:pStyle w:val="TAC"/>
              <w:rPr>
                <w:lang w:val="en-US"/>
              </w:rPr>
            </w:pPr>
            <w:r>
              <w:rPr>
                <w:lang w:val="en-US"/>
              </w:rPr>
              <w:t>53</w:t>
            </w:r>
          </w:p>
        </w:tc>
        <w:tc>
          <w:tcPr>
            <w:tcW w:w="208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Sample Size</w:t>
            </w:r>
          </w:p>
        </w:tc>
        <w:tc>
          <w:tcPr>
            <w:tcW w:w="224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rPr>
              <w:t>Sample Size</w:t>
              <w:br/>
              <w:t>11.2.53</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TLV</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lang w:val="en-US"/>
              </w:rPr>
            </w:pPr>
            <w:r>
              <w:rPr>
                <w:lang w:val="en-US"/>
              </w:rPr>
            </w:r>
          </w:p>
        </w:tc>
        <w:tc>
          <w:tcPr>
            <w:tcW w:w="992" w:type="dxa"/>
            <w:tcBorders>
              <w:top w:val="single" w:sz="6" w:space="0" w:color="000000"/>
              <w:left w:val="single" w:sz="6" w:space="0" w:color="000000"/>
              <w:bottom w:val="single" w:sz="6" w:space="0" w:color="000000"/>
              <w:right w:val="single" w:sz="4" w:space="0" w:color="000000"/>
            </w:tcBorders>
            <w:shd w:fill="FFFFFF" w:val="clear"/>
          </w:tcPr>
          <w:p>
            <w:pPr>
              <w:pStyle w:val="TAC"/>
              <w:rPr>
                <w:lang w:val="en-US"/>
              </w:rPr>
            </w:pPr>
            <w:r>
              <w:rPr>
                <w:lang w:val="en-US"/>
              </w:rPr>
              <w:t>CS payload sample size in ms</w:t>
            </w:r>
          </w:p>
        </w:tc>
      </w:tr>
      <w:tr>
        <w:trPr/>
        <w:tc>
          <w:tcPr>
            <w:tcW w:w="598" w:type="dxa"/>
            <w:tcBorders>
              <w:top w:val="single" w:sz="6" w:space="0" w:color="000000"/>
              <w:left w:val="single" w:sz="4" w:space="0" w:color="000000"/>
              <w:bottom w:val="single" w:sz="6" w:space="0" w:color="000000"/>
              <w:right w:val="single" w:sz="6" w:space="0" w:color="000000"/>
            </w:tcBorders>
            <w:shd w:fill="FFFFFF" w:val="clear"/>
          </w:tcPr>
          <w:p>
            <w:pPr>
              <w:pStyle w:val="TAC"/>
              <w:rPr>
                <w:lang w:val="en-US"/>
              </w:rPr>
            </w:pPr>
            <w:r>
              <w:rPr>
                <w:lang w:val="en-US"/>
              </w:rPr>
              <w:t>54</w:t>
            </w:r>
          </w:p>
        </w:tc>
        <w:tc>
          <w:tcPr>
            <w:tcW w:w="208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Payload Type</w:t>
            </w:r>
          </w:p>
        </w:tc>
        <w:tc>
          <w:tcPr>
            <w:tcW w:w="224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bCs/>
                <w:lang w:val="en-US"/>
              </w:rPr>
              <w:t>Payload Type</w:t>
              <w:br/>
              <w:t>11.2.54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lang w:val="sv-SE"/>
              </w:rPr>
            </w:pPr>
            <w:r>
              <w:rPr>
                <w:lang w:val="sv-SE"/>
              </w:rPr>
              <w:t>O</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lang w:val="sv-SE"/>
              </w:rPr>
            </w:pPr>
            <w:r>
              <w:rPr>
                <w:lang w:val="sv-SE"/>
              </w:rPr>
              <w:t>TLV</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lang w:val="sv-SE"/>
              </w:rPr>
            </w:pPr>
            <w:r>
              <w:rPr>
                <w:lang w:val="sv-SE"/>
              </w:rPr>
              <w:t>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lang w:val="sv-SE"/>
              </w:rPr>
            </w:pPr>
            <w:r>
              <w:rPr>
                <w:lang w:val="sv-SE"/>
              </w:rPr>
            </w:r>
          </w:p>
        </w:tc>
        <w:tc>
          <w:tcPr>
            <w:tcW w:w="992"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lang w:val="sv-SE"/>
              </w:rPr>
            </w:pPr>
            <w:r>
              <w:rPr>
                <w:lang w:val="sv-SE"/>
              </w:rPr>
            </w:r>
          </w:p>
        </w:tc>
      </w:tr>
      <w:tr>
        <w:trPr/>
        <w:tc>
          <w:tcPr>
            <w:tcW w:w="598" w:type="dxa"/>
            <w:tcBorders>
              <w:top w:val="single" w:sz="6" w:space="0" w:color="000000"/>
              <w:left w:val="single" w:sz="4" w:space="0" w:color="000000"/>
              <w:bottom w:val="single" w:sz="4" w:space="0" w:color="000000"/>
              <w:right w:val="single" w:sz="6" w:space="0" w:color="000000"/>
            </w:tcBorders>
            <w:shd w:fill="FFFFFF" w:val="clear"/>
          </w:tcPr>
          <w:p>
            <w:pPr>
              <w:pStyle w:val="TAC"/>
              <w:rPr>
                <w:lang w:val="sv-SE"/>
              </w:rPr>
            </w:pPr>
            <w:r>
              <w:rPr>
                <w:lang w:val="sv-SE"/>
              </w:rPr>
              <w:t>105</w:t>
            </w:r>
          </w:p>
        </w:tc>
        <w:tc>
          <w:tcPr>
            <w:tcW w:w="2080" w:type="dxa"/>
            <w:tcBorders>
              <w:top w:val="single" w:sz="6" w:space="0" w:color="000000"/>
              <w:left w:val="single" w:sz="6" w:space="0" w:color="000000"/>
              <w:bottom w:val="single" w:sz="4" w:space="0" w:color="000000"/>
              <w:right w:val="single" w:sz="6" w:space="0" w:color="000000"/>
            </w:tcBorders>
            <w:shd w:fill="FFFFFF" w:val="clear"/>
          </w:tcPr>
          <w:p>
            <w:pPr>
              <w:pStyle w:val="TAL"/>
              <w:rPr>
                <w:lang w:val="sv-SE"/>
              </w:rPr>
            </w:pPr>
            <w:r>
              <w:rPr>
                <w:lang w:val="sv-SE"/>
              </w:rPr>
              <w:t>RTCP UDP Port</w:t>
            </w:r>
          </w:p>
        </w:tc>
        <w:tc>
          <w:tcPr>
            <w:tcW w:w="2244" w:type="dxa"/>
            <w:tcBorders>
              <w:top w:val="single" w:sz="6" w:space="0" w:color="000000"/>
              <w:left w:val="single" w:sz="6" w:space="0" w:color="000000"/>
              <w:bottom w:val="single" w:sz="4" w:space="0" w:color="000000"/>
              <w:right w:val="single" w:sz="6" w:space="0" w:color="000000"/>
            </w:tcBorders>
            <w:shd w:fill="FFFFFF" w:val="clear"/>
          </w:tcPr>
          <w:p>
            <w:pPr>
              <w:pStyle w:val="TAL"/>
              <w:rPr>
                <w:lang w:val="en-US"/>
              </w:rPr>
            </w:pPr>
            <w:r>
              <w:rPr>
                <w:lang w:val="en-US"/>
              </w:rPr>
              <w:t>Communication Port</w:t>
              <w:br/>
              <w:t>11.2.25</w:t>
            </w:r>
          </w:p>
        </w:tc>
        <w:tc>
          <w:tcPr>
            <w:tcW w:w="1134" w:type="dxa"/>
            <w:tcBorders>
              <w:top w:val="single" w:sz="6" w:space="0" w:color="000000"/>
              <w:left w:val="single" w:sz="6" w:space="0" w:color="000000"/>
              <w:bottom w:val="single" w:sz="4" w:space="0" w:color="000000"/>
              <w:right w:val="single" w:sz="6" w:space="0" w:color="000000"/>
            </w:tcBorders>
            <w:shd w:fill="FFFFFF" w:val="clear"/>
          </w:tcPr>
          <w:p>
            <w:pPr>
              <w:pStyle w:val="TAC"/>
              <w:rPr>
                <w:lang w:val="en-US"/>
              </w:rPr>
            </w:pPr>
            <w:r>
              <w:rPr>
                <w:lang w:val="en-US"/>
              </w:rPr>
              <w:t>O</w:t>
            </w:r>
          </w:p>
        </w:tc>
        <w:tc>
          <w:tcPr>
            <w:tcW w:w="850" w:type="dxa"/>
            <w:tcBorders>
              <w:top w:val="single" w:sz="6" w:space="0" w:color="000000"/>
              <w:left w:val="single" w:sz="6" w:space="0" w:color="000000"/>
              <w:bottom w:val="single" w:sz="4" w:space="0" w:color="000000"/>
              <w:right w:val="single" w:sz="6" w:space="0" w:color="000000"/>
            </w:tcBorders>
            <w:shd w:fill="FFFFFF" w:val="clear"/>
          </w:tcPr>
          <w:p>
            <w:pPr>
              <w:pStyle w:val="TAC"/>
              <w:rPr>
                <w:lang w:val="en-US"/>
              </w:rPr>
            </w:pPr>
            <w:r>
              <w:rPr>
                <w:lang w:val="en-US"/>
              </w:rPr>
              <w:t>TLV</w:t>
            </w:r>
          </w:p>
        </w:tc>
        <w:tc>
          <w:tcPr>
            <w:tcW w:w="992" w:type="dxa"/>
            <w:tcBorders>
              <w:top w:val="single" w:sz="6" w:space="0" w:color="000000"/>
              <w:left w:val="single" w:sz="6" w:space="0" w:color="000000"/>
              <w:bottom w:val="single" w:sz="4" w:space="0" w:color="000000"/>
              <w:right w:val="single" w:sz="6" w:space="0" w:color="000000"/>
            </w:tcBorders>
            <w:shd w:fill="FFFFFF" w:val="clear"/>
          </w:tcPr>
          <w:p>
            <w:pPr>
              <w:pStyle w:val="TAC"/>
              <w:rPr>
                <w:lang w:val="en-US"/>
              </w:rPr>
            </w:pPr>
            <w:r>
              <w:rPr>
                <w:lang w:val="en-US"/>
              </w:rPr>
              <w:t>4</w:t>
            </w:r>
          </w:p>
        </w:tc>
        <w:tc>
          <w:tcPr>
            <w:tcW w:w="709" w:type="dxa"/>
            <w:tcBorders>
              <w:top w:val="single" w:sz="6" w:space="0" w:color="000000"/>
              <w:left w:val="single" w:sz="6" w:space="0" w:color="000000"/>
              <w:bottom w:val="single" w:sz="4" w:space="0" w:color="000000"/>
              <w:right w:val="single" w:sz="6" w:space="0" w:color="000000"/>
            </w:tcBorders>
            <w:shd w:fill="FFFFFF" w:val="clear"/>
          </w:tcPr>
          <w:p>
            <w:pPr>
              <w:pStyle w:val="TAC"/>
              <w:snapToGrid w:val="false"/>
              <w:rPr>
                <w:lang w:val="en-US"/>
              </w:rPr>
            </w:pPr>
            <w:r>
              <w:rPr>
                <w:lang w:val="en-US"/>
              </w:rPr>
            </w:r>
          </w:p>
        </w:tc>
        <w:tc>
          <w:tcPr>
            <w:tcW w:w="992" w:type="dxa"/>
            <w:tcBorders>
              <w:top w:val="single" w:sz="6" w:space="0" w:color="000000"/>
              <w:left w:val="single" w:sz="6" w:space="0" w:color="000000"/>
              <w:bottom w:val="single" w:sz="4" w:space="0" w:color="000000"/>
              <w:right w:val="single" w:sz="4" w:space="0" w:color="000000"/>
            </w:tcBorders>
            <w:shd w:fill="FFFFFF" w:val="clear"/>
          </w:tcPr>
          <w:p>
            <w:pPr>
              <w:pStyle w:val="TAC"/>
              <w:snapToGrid w:val="false"/>
              <w:rPr>
                <w:lang w:val="en-US"/>
              </w:rPr>
            </w:pPr>
            <w:r>
              <w:rPr>
                <w:lang w:val="en-US"/>
              </w:rPr>
            </w:r>
          </w:p>
        </w:tc>
      </w:tr>
    </w:tbl>
    <w:p>
      <w:pPr>
        <w:pStyle w:val="Normal"/>
        <w:rPr>
          <w:lang w:val="en-US"/>
        </w:rPr>
      </w:pPr>
      <w:r>
        <w:rPr>
          <w:lang w:val="en-US"/>
        </w:rPr>
      </w:r>
    </w:p>
    <w:p>
      <w:pPr>
        <w:pStyle w:val="Heading4"/>
        <w:ind w:left="1418" w:hanging="1418"/>
        <w:rPr>
          <w:lang w:val="en-US"/>
        </w:rPr>
      </w:pPr>
      <w:bookmarkStart w:id="461" w:name="__RefHeading___Toc517982782"/>
      <w:bookmarkEnd w:id="461"/>
      <w:r>
        <w:rPr>
          <w:lang w:val="en-US"/>
        </w:rPr>
        <w:t>10.1.16.1</w:t>
        <w:tab/>
        <w:t>Payload Type</w:t>
      </w:r>
    </w:p>
    <w:p>
      <w:pPr>
        <w:pStyle w:val="Normal"/>
        <w:rPr/>
      </w:pPr>
      <w:r>
        <w:rPr>
          <w:lang w:val="en-US"/>
        </w:rPr>
        <w:t xml:space="preserve">The Payload Type IE is included when the speech codec signaled uses dynamic Payload Type. It shall be set to the same value as the Payload Type IE of the GA-CSR CHANNEL ACTIVATE message. </w:t>
      </w:r>
    </w:p>
    <w:p>
      <w:pPr>
        <w:pStyle w:val="Heading4"/>
        <w:ind w:left="1418" w:hanging="1418"/>
        <w:rPr>
          <w:lang w:val="en-US"/>
        </w:rPr>
      </w:pPr>
      <w:bookmarkStart w:id="462" w:name="__RefHeading___Toc517982783"/>
      <w:bookmarkEnd w:id="462"/>
      <w:r>
        <w:rPr>
          <w:lang w:val="en-US"/>
        </w:rPr>
        <w:t>10.1.16.2</w:t>
        <w:tab/>
        <w:t>RTCP UDP Port</w:t>
      </w:r>
    </w:p>
    <w:p>
      <w:pPr>
        <w:pStyle w:val="Normal"/>
        <w:rPr/>
      </w:pPr>
      <w:r>
        <w:rPr>
          <w:lang w:val="en-US"/>
        </w:rPr>
        <w:t>The RTCP UDP port information element is used to indicate the UDP port for RTCP, if RTCP shall be used towards the mobile station.</w:t>
      </w:r>
    </w:p>
    <w:p>
      <w:pPr>
        <w:pStyle w:val="Heading4"/>
        <w:ind w:left="1418" w:hanging="1418"/>
        <w:rPr>
          <w:lang w:val="en-US"/>
        </w:rPr>
      </w:pPr>
      <w:bookmarkStart w:id="463" w:name="__RefHeading___Toc517982784"/>
      <w:bookmarkEnd w:id="463"/>
      <w:r>
        <w:rPr>
          <w:lang w:val="en-US"/>
        </w:rPr>
        <w:t>10.1.16.3</w:t>
        <w:tab/>
        <w:t>Sample Size</w:t>
      </w:r>
    </w:p>
    <w:p>
      <w:pPr>
        <w:pStyle w:val="Normal"/>
        <w:rPr/>
      </w:pPr>
      <w:r>
        <w:rPr>
          <w:lang w:val="en-US"/>
        </w:rPr>
        <w:t>The MS shall indicate what sample size it is using and what the network shall use in the downlink. The MS shall follow the minimum sample size indication sent by the network in GA-CSR ACTIVATE CHANNEL.</w:t>
      </w:r>
    </w:p>
    <w:p>
      <w:pPr>
        <w:pStyle w:val="Heading3"/>
        <w:rPr/>
      </w:pPr>
      <w:bookmarkStart w:id="464" w:name="__RefHeading___Toc517982785"/>
      <w:bookmarkEnd w:id="464"/>
      <w:r>
        <w:rPr>
          <w:lang w:val="en-US"/>
        </w:rPr>
        <w:t>10.1.17</w:t>
        <w:tab/>
        <w:t>GA-CSR ACTIVATE CHANNEL FAILURE</w:t>
      </w:r>
    </w:p>
    <w:p>
      <w:pPr>
        <w:pStyle w:val="Normal"/>
        <w:rPr/>
      </w:pPr>
      <w:r>
        <w:rPr>
          <w:lang w:val="en-US"/>
        </w:rPr>
        <w:t>The MS indicates failure to establish the channel to the GANC.</w:t>
      </w:r>
    </w:p>
    <w:p>
      <w:pPr>
        <w:pStyle w:val="EX"/>
        <w:rPr>
          <w:lang w:val="en-US"/>
        </w:rPr>
      </w:pPr>
      <w:r>
        <w:rPr>
          <w:lang w:val="en-US"/>
        </w:rPr>
        <w:t>Direction:</w:t>
        <w:tab/>
        <w:t>MS to GANC</w:t>
      </w:r>
    </w:p>
    <w:p>
      <w:pPr>
        <w:pStyle w:val="TH"/>
        <w:rPr/>
      </w:pPr>
      <w:r>
        <w:rPr/>
        <w:t>Table 10.1.17.1: GA-CSR ACTIVATE CHANNEL FAILURE message content</w:t>
      </w:r>
    </w:p>
    <w:tbl>
      <w:tblPr>
        <w:tblW w:w="9491" w:type="dxa"/>
        <w:jc w:val="left"/>
        <w:tblInd w:w="233" w:type="dxa"/>
        <w:tblLayout w:type="fixed"/>
        <w:tblCellMar>
          <w:top w:w="0" w:type="dxa"/>
          <w:left w:w="108" w:type="dxa"/>
          <w:bottom w:w="0" w:type="dxa"/>
          <w:right w:w="108" w:type="dxa"/>
        </w:tblCellMar>
      </w:tblPr>
      <w:tblGrid>
        <w:gridCol w:w="482"/>
        <w:gridCol w:w="2038"/>
        <w:gridCol w:w="2204"/>
        <w:gridCol w:w="1134"/>
        <w:gridCol w:w="850"/>
        <w:gridCol w:w="992"/>
        <w:gridCol w:w="755"/>
        <w:gridCol w:w="1036"/>
      </w:tblGrid>
      <w:tr>
        <w:trPr/>
        <w:tc>
          <w:tcPr>
            <w:tcW w:w="482"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IEI</w:t>
            </w:r>
          </w:p>
        </w:tc>
        <w:tc>
          <w:tcPr>
            <w:tcW w:w="2038"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Information Element</w:t>
            </w:r>
          </w:p>
        </w:tc>
        <w:tc>
          <w:tcPr>
            <w:tcW w:w="2204"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Type/Reference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Presence</w:t>
            </w:r>
          </w:p>
        </w:tc>
        <w:tc>
          <w:tcPr>
            <w:tcW w:w="8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Format</w:t>
            </w:r>
          </w:p>
        </w:tc>
        <w:tc>
          <w:tcPr>
            <w:tcW w:w="992"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Length</w:t>
            </w:r>
          </w:p>
        </w:tc>
        <w:tc>
          <w:tcPr>
            <w:tcW w:w="755"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Value</w:t>
            </w:r>
          </w:p>
        </w:tc>
        <w:tc>
          <w:tcPr>
            <w:tcW w:w="1036"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Notes</w:t>
            </w:r>
          </w:p>
        </w:tc>
      </w:tr>
      <w:tr>
        <w:trPr/>
        <w:tc>
          <w:tcPr>
            <w:tcW w:w="482" w:type="dxa"/>
            <w:tcBorders>
              <w:top w:val="single" w:sz="4" w:space="0" w:color="000000"/>
              <w:left w:val="single" w:sz="4" w:space="0" w:color="000000"/>
              <w:bottom w:val="single" w:sz="4" w:space="0" w:color="000000"/>
              <w:right w:val="single" w:sz="4" w:space="0" w:color="000000"/>
            </w:tcBorders>
          </w:tcPr>
          <w:p>
            <w:pPr>
              <w:pStyle w:val="TAC"/>
              <w:snapToGrid w:val="false"/>
              <w:rPr>
                <w:lang w:val="en-US"/>
              </w:rPr>
            </w:pPr>
            <w:r>
              <w:rPr>
                <w:lang w:val="en-US"/>
              </w:rPr>
            </w:r>
          </w:p>
        </w:tc>
        <w:tc>
          <w:tcPr>
            <w:tcW w:w="2038"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Length Indicator</w:t>
            </w:r>
          </w:p>
        </w:tc>
        <w:tc>
          <w:tcPr>
            <w:tcW w:w="2204" w:type="dxa"/>
            <w:tcBorders>
              <w:top w:val="single" w:sz="4" w:space="0" w:color="000000"/>
              <w:left w:val="single" w:sz="4" w:space="0" w:color="000000"/>
              <w:bottom w:val="single" w:sz="4" w:space="0" w:color="000000"/>
              <w:right w:val="single" w:sz="4" w:space="0" w:color="000000"/>
            </w:tcBorders>
          </w:tcPr>
          <w:p>
            <w:pPr>
              <w:pStyle w:val="TAL"/>
              <w:rPr/>
            </w:pPr>
            <w:r>
              <w:rPr>
                <w:bCs/>
                <w:lang w:val="en-US"/>
              </w:rPr>
              <w:t>Length ndicator</w:t>
              <w:br/>
            </w:r>
            <w:r>
              <w:rPr>
                <w:lang w:val="en-US"/>
              </w:rPr>
              <w:t>11.1.1.1</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V</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2</w:t>
            </w:r>
          </w:p>
        </w:tc>
        <w:tc>
          <w:tcPr>
            <w:tcW w:w="755" w:type="dxa"/>
            <w:tcBorders>
              <w:top w:val="single" w:sz="4" w:space="0" w:color="000000"/>
              <w:left w:val="single" w:sz="4" w:space="0" w:color="000000"/>
              <w:bottom w:val="single" w:sz="4" w:space="0" w:color="000000"/>
              <w:right w:val="single" w:sz="4" w:space="0" w:color="000000"/>
            </w:tcBorders>
          </w:tcPr>
          <w:p>
            <w:pPr>
              <w:pStyle w:val="TAC"/>
              <w:snapToGrid w:val="false"/>
              <w:rPr>
                <w:b/>
                <w:b/>
                <w:lang w:val="en-US"/>
              </w:rPr>
            </w:pPr>
            <w:r>
              <w:rPr>
                <w:b/>
                <w:lang w:val="en-US"/>
              </w:rPr>
            </w:r>
          </w:p>
        </w:tc>
        <w:tc>
          <w:tcPr>
            <w:tcW w:w="1036" w:type="dxa"/>
            <w:tcBorders>
              <w:top w:val="single" w:sz="4" w:space="0" w:color="000000"/>
              <w:left w:val="single" w:sz="4" w:space="0" w:color="000000"/>
              <w:bottom w:val="single" w:sz="4" w:space="0" w:color="000000"/>
              <w:right w:val="single" w:sz="4" w:space="0" w:color="000000"/>
            </w:tcBorders>
          </w:tcPr>
          <w:p>
            <w:pPr>
              <w:pStyle w:val="TAC"/>
              <w:snapToGrid w:val="false"/>
              <w:rPr>
                <w:b/>
                <w:b/>
                <w:lang w:val="en-US"/>
              </w:rPr>
            </w:pPr>
            <w:r>
              <w:rPr>
                <w:b/>
                <w:lang w:val="en-US"/>
              </w:rPr>
            </w:r>
          </w:p>
        </w:tc>
      </w:tr>
      <w:tr>
        <w:trPr/>
        <w:tc>
          <w:tcPr>
            <w:tcW w:w="482" w:type="dxa"/>
            <w:tcBorders>
              <w:top w:val="single" w:sz="4" w:space="0" w:color="000000"/>
              <w:left w:val="single" w:sz="4" w:space="0" w:color="000000"/>
              <w:bottom w:val="single" w:sz="4" w:space="0" w:color="000000"/>
              <w:right w:val="single" w:sz="4" w:space="0" w:color="000000"/>
            </w:tcBorders>
          </w:tcPr>
          <w:p>
            <w:pPr>
              <w:pStyle w:val="TAC"/>
              <w:snapToGrid w:val="false"/>
              <w:rPr>
                <w:b/>
                <w:b/>
                <w:lang w:val="en-US"/>
              </w:rPr>
            </w:pPr>
            <w:r>
              <w:rPr>
                <w:b/>
                <w:lang w:val="en-US"/>
              </w:rPr>
            </w:r>
          </w:p>
        </w:tc>
        <w:tc>
          <w:tcPr>
            <w:tcW w:w="2038"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GA-CSR Protocol Discriminator</w:t>
            </w:r>
          </w:p>
        </w:tc>
        <w:tc>
          <w:tcPr>
            <w:tcW w:w="2204" w:type="dxa"/>
            <w:tcBorders>
              <w:top w:val="single" w:sz="4" w:space="0" w:color="000000"/>
              <w:left w:val="single" w:sz="4" w:space="0" w:color="000000"/>
              <w:bottom w:val="single" w:sz="4" w:space="0" w:color="000000"/>
              <w:right w:val="single" w:sz="4" w:space="0" w:color="000000"/>
            </w:tcBorders>
          </w:tcPr>
          <w:p>
            <w:pPr>
              <w:pStyle w:val="TAL"/>
              <w:rPr>
                <w:lang w:val="en-US"/>
              </w:rPr>
            </w:pPr>
            <w:r>
              <w:rPr>
                <w:bCs/>
                <w:lang w:val="en-US"/>
              </w:rPr>
              <w:t>Protocol Discriminator</w:t>
              <w:br/>
              <w:t>11.1.1.2</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V</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½</w:t>
            </w:r>
          </w:p>
        </w:tc>
        <w:tc>
          <w:tcPr>
            <w:tcW w:w="755" w:type="dxa"/>
            <w:tcBorders>
              <w:top w:val="single" w:sz="4" w:space="0" w:color="000000"/>
              <w:left w:val="single" w:sz="4" w:space="0" w:color="000000"/>
              <w:bottom w:val="single" w:sz="4" w:space="0" w:color="000000"/>
              <w:right w:val="single" w:sz="4" w:space="0" w:color="000000"/>
            </w:tcBorders>
          </w:tcPr>
          <w:p>
            <w:pPr>
              <w:pStyle w:val="TAC"/>
              <w:rPr>
                <w:bCs/>
                <w:lang w:val="en-US"/>
              </w:rPr>
            </w:pPr>
            <w:r>
              <w:rPr>
                <w:bCs/>
                <w:lang w:val="en-US"/>
              </w:rPr>
              <w:t>0001</w:t>
            </w:r>
          </w:p>
        </w:tc>
        <w:tc>
          <w:tcPr>
            <w:tcW w:w="1036" w:type="dxa"/>
            <w:tcBorders>
              <w:top w:val="single" w:sz="4" w:space="0" w:color="000000"/>
              <w:left w:val="single" w:sz="4" w:space="0" w:color="000000"/>
              <w:bottom w:val="single" w:sz="4" w:space="0" w:color="000000"/>
              <w:right w:val="single" w:sz="4" w:space="0" w:color="000000"/>
            </w:tcBorders>
          </w:tcPr>
          <w:p>
            <w:pPr>
              <w:pStyle w:val="TAC"/>
              <w:snapToGrid w:val="false"/>
              <w:rPr>
                <w:b/>
                <w:b/>
                <w:bCs/>
                <w:lang w:val="en-US"/>
              </w:rPr>
            </w:pPr>
            <w:r>
              <w:rPr>
                <w:b/>
                <w:bCs/>
                <w:lang w:val="en-US"/>
              </w:rPr>
            </w:r>
          </w:p>
        </w:tc>
      </w:tr>
      <w:tr>
        <w:trPr/>
        <w:tc>
          <w:tcPr>
            <w:tcW w:w="482" w:type="dxa"/>
            <w:tcBorders>
              <w:top w:val="single" w:sz="4" w:space="0" w:color="000000"/>
              <w:left w:val="single" w:sz="4" w:space="0" w:color="000000"/>
              <w:bottom w:val="single" w:sz="4" w:space="0" w:color="000000"/>
              <w:right w:val="single" w:sz="4" w:space="0" w:color="000000"/>
            </w:tcBorders>
          </w:tcPr>
          <w:p>
            <w:pPr>
              <w:pStyle w:val="TAC"/>
              <w:snapToGrid w:val="false"/>
              <w:rPr>
                <w:b/>
                <w:b/>
                <w:lang w:val="en-US"/>
              </w:rPr>
            </w:pPr>
            <w:r>
              <w:rPr>
                <w:b/>
                <w:lang w:val="en-US"/>
              </w:rPr>
            </w:r>
          </w:p>
        </w:tc>
        <w:tc>
          <w:tcPr>
            <w:tcW w:w="2038"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Skip Indicator</w:t>
            </w:r>
          </w:p>
        </w:tc>
        <w:tc>
          <w:tcPr>
            <w:tcW w:w="2204" w:type="dxa"/>
            <w:tcBorders>
              <w:top w:val="single" w:sz="4" w:space="0" w:color="000000"/>
              <w:left w:val="single" w:sz="4" w:space="0" w:color="000000"/>
              <w:bottom w:val="single" w:sz="4" w:space="0" w:color="000000"/>
              <w:right w:val="single" w:sz="4" w:space="0" w:color="000000"/>
            </w:tcBorders>
          </w:tcPr>
          <w:p>
            <w:pPr>
              <w:pStyle w:val="TAL"/>
              <w:rPr/>
            </w:pPr>
            <w:r>
              <w:rPr>
                <w:iCs/>
                <w:lang w:val="en-US"/>
              </w:rPr>
              <w:t>Skip Indicator</w:t>
              <w:br/>
            </w:r>
            <w:r>
              <w:rPr>
                <w:lang w:val="en-US"/>
              </w:rPr>
              <w:t>11.1.1.3</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V</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½</w:t>
            </w:r>
          </w:p>
        </w:tc>
        <w:tc>
          <w:tcPr>
            <w:tcW w:w="755" w:type="dxa"/>
            <w:tcBorders>
              <w:top w:val="single" w:sz="4" w:space="0" w:color="000000"/>
              <w:left w:val="single" w:sz="4" w:space="0" w:color="000000"/>
              <w:bottom w:val="single" w:sz="4" w:space="0" w:color="000000"/>
              <w:right w:val="single" w:sz="4" w:space="0" w:color="000000"/>
            </w:tcBorders>
          </w:tcPr>
          <w:p>
            <w:pPr>
              <w:pStyle w:val="TAC"/>
              <w:rPr>
                <w:b/>
                <w:b/>
                <w:lang w:val="en-US"/>
              </w:rPr>
            </w:pPr>
            <w:r>
              <w:rPr>
                <w:lang w:val="en-US"/>
              </w:rPr>
              <w:t>0000</w:t>
            </w:r>
          </w:p>
        </w:tc>
        <w:tc>
          <w:tcPr>
            <w:tcW w:w="1036" w:type="dxa"/>
            <w:tcBorders>
              <w:top w:val="single" w:sz="4" w:space="0" w:color="000000"/>
              <w:left w:val="single" w:sz="4" w:space="0" w:color="000000"/>
              <w:bottom w:val="single" w:sz="4" w:space="0" w:color="000000"/>
              <w:right w:val="single" w:sz="4" w:space="0" w:color="000000"/>
            </w:tcBorders>
          </w:tcPr>
          <w:p>
            <w:pPr>
              <w:pStyle w:val="TAC"/>
              <w:snapToGrid w:val="false"/>
              <w:rPr>
                <w:b/>
                <w:b/>
                <w:lang w:val="en-US"/>
              </w:rPr>
            </w:pPr>
            <w:r>
              <w:rPr>
                <w:b/>
                <w:lang w:val="en-US"/>
              </w:rPr>
            </w:r>
          </w:p>
        </w:tc>
      </w:tr>
      <w:tr>
        <w:trPr/>
        <w:tc>
          <w:tcPr>
            <w:tcW w:w="482" w:type="dxa"/>
            <w:tcBorders>
              <w:top w:val="single" w:sz="4" w:space="0" w:color="000000"/>
              <w:left w:val="single" w:sz="4" w:space="0" w:color="000000"/>
              <w:bottom w:val="single" w:sz="4" w:space="0" w:color="000000"/>
              <w:right w:val="single" w:sz="4" w:space="0" w:color="000000"/>
            </w:tcBorders>
          </w:tcPr>
          <w:p>
            <w:pPr>
              <w:pStyle w:val="TAC"/>
              <w:snapToGrid w:val="false"/>
              <w:rPr>
                <w:b/>
                <w:b/>
                <w:lang w:val="en-US"/>
              </w:rPr>
            </w:pPr>
            <w:r>
              <w:rPr>
                <w:b/>
                <w:lang w:val="en-US"/>
              </w:rPr>
            </w:r>
          </w:p>
        </w:tc>
        <w:tc>
          <w:tcPr>
            <w:tcW w:w="2038"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GA-CSR ACTIVATE CHANNEL FAILURE message identity</w:t>
            </w:r>
          </w:p>
        </w:tc>
        <w:tc>
          <w:tcPr>
            <w:tcW w:w="2204"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Message Type</w:t>
              <w:br/>
              <w:t>11.1.1.4</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V</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1</w:t>
            </w:r>
          </w:p>
        </w:tc>
        <w:tc>
          <w:tcPr>
            <w:tcW w:w="755" w:type="dxa"/>
            <w:tcBorders>
              <w:top w:val="single" w:sz="4" w:space="0" w:color="000000"/>
              <w:left w:val="single" w:sz="4" w:space="0" w:color="000000"/>
              <w:bottom w:val="single" w:sz="4" w:space="0" w:color="000000"/>
              <w:right w:val="single" w:sz="4" w:space="0" w:color="000000"/>
            </w:tcBorders>
          </w:tcPr>
          <w:p>
            <w:pPr>
              <w:pStyle w:val="TAC"/>
              <w:snapToGrid w:val="false"/>
              <w:rPr>
                <w:b/>
                <w:b/>
                <w:lang w:val="en-US"/>
              </w:rPr>
            </w:pPr>
            <w:r>
              <w:rPr>
                <w:b/>
                <w:lang w:val="en-US"/>
              </w:rPr>
            </w:r>
          </w:p>
        </w:tc>
        <w:tc>
          <w:tcPr>
            <w:tcW w:w="1036" w:type="dxa"/>
            <w:tcBorders>
              <w:top w:val="single" w:sz="4" w:space="0" w:color="000000"/>
              <w:left w:val="single" w:sz="4" w:space="0" w:color="000000"/>
              <w:bottom w:val="single" w:sz="4" w:space="0" w:color="000000"/>
              <w:right w:val="single" w:sz="4" w:space="0" w:color="000000"/>
            </w:tcBorders>
          </w:tcPr>
          <w:p>
            <w:pPr>
              <w:pStyle w:val="TAC"/>
              <w:snapToGrid w:val="false"/>
              <w:rPr>
                <w:b/>
                <w:b/>
                <w:lang w:val="en-US"/>
              </w:rPr>
            </w:pPr>
            <w:r>
              <w:rPr>
                <w:b/>
                <w:lang w:val="en-US"/>
              </w:rPr>
            </w:r>
          </w:p>
        </w:tc>
      </w:tr>
      <w:tr>
        <w:trPr/>
        <w:tc>
          <w:tcPr>
            <w:tcW w:w="482"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29</w:t>
            </w:r>
          </w:p>
        </w:tc>
        <w:tc>
          <w:tcPr>
            <w:tcW w:w="2038"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RR cause</w:t>
            </w:r>
          </w:p>
        </w:tc>
        <w:tc>
          <w:tcPr>
            <w:tcW w:w="2204" w:type="dxa"/>
            <w:tcBorders>
              <w:top w:val="single" w:sz="4" w:space="0" w:color="000000"/>
              <w:left w:val="single" w:sz="4" w:space="0" w:color="000000"/>
              <w:bottom w:val="single" w:sz="4" w:space="0" w:color="000000"/>
              <w:right w:val="single" w:sz="4" w:space="0" w:color="000000"/>
            </w:tcBorders>
          </w:tcPr>
          <w:p>
            <w:pPr>
              <w:pStyle w:val="TAL"/>
              <w:rPr/>
            </w:pPr>
            <w:r>
              <w:rPr>
                <w:lang w:val="en-US"/>
              </w:rPr>
              <w:t>RR cause</w:t>
              <w:br/>
              <w:t>11.2.29</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TLV</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3</w:t>
            </w:r>
          </w:p>
        </w:tc>
        <w:tc>
          <w:tcPr>
            <w:tcW w:w="755" w:type="dxa"/>
            <w:tcBorders>
              <w:top w:val="single" w:sz="4" w:space="0" w:color="000000"/>
              <w:left w:val="single" w:sz="4" w:space="0" w:color="000000"/>
              <w:bottom w:val="single" w:sz="4" w:space="0" w:color="000000"/>
              <w:right w:val="single" w:sz="4" w:space="0" w:color="000000"/>
            </w:tcBorders>
          </w:tcPr>
          <w:p>
            <w:pPr>
              <w:pStyle w:val="TAC"/>
              <w:snapToGrid w:val="false"/>
              <w:rPr>
                <w:b/>
                <w:b/>
                <w:lang w:val="en-US"/>
              </w:rPr>
            </w:pPr>
            <w:r>
              <w:rPr>
                <w:b/>
                <w:lang w:val="en-US"/>
              </w:rPr>
            </w:r>
          </w:p>
        </w:tc>
        <w:tc>
          <w:tcPr>
            <w:tcW w:w="1036" w:type="dxa"/>
            <w:tcBorders>
              <w:top w:val="single" w:sz="4" w:space="0" w:color="000000"/>
              <w:left w:val="single" w:sz="4" w:space="0" w:color="000000"/>
              <w:bottom w:val="single" w:sz="4" w:space="0" w:color="000000"/>
              <w:right w:val="single" w:sz="4" w:space="0" w:color="000000"/>
            </w:tcBorders>
          </w:tcPr>
          <w:p>
            <w:pPr>
              <w:pStyle w:val="TAC"/>
              <w:snapToGrid w:val="false"/>
              <w:rPr>
                <w:b/>
                <w:b/>
                <w:lang w:val="en-US"/>
              </w:rPr>
            </w:pPr>
            <w:r>
              <w:rPr>
                <w:b/>
                <w:lang w:val="en-US"/>
              </w:rPr>
            </w:r>
          </w:p>
        </w:tc>
      </w:tr>
    </w:tbl>
    <w:p>
      <w:pPr>
        <w:pStyle w:val="Normal"/>
        <w:rPr>
          <w:lang w:val="en-US"/>
        </w:rPr>
      </w:pPr>
      <w:r>
        <w:rPr>
          <w:lang w:val="en-US"/>
        </w:rPr>
      </w:r>
    </w:p>
    <w:p>
      <w:pPr>
        <w:pStyle w:val="Heading3"/>
        <w:rPr>
          <w:lang w:val="en-US"/>
        </w:rPr>
      </w:pPr>
      <w:bookmarkStart w:id="465" w:name="__RefHeading___Toc517982786"/>
      <w:bookmarkEnd w:id="465"/>
      <w:r>
        <w:rPr>
          <w:lang w:val="en-US"/>
        </w:rPr>
        <w:t>10.1.18</w:t>
        <w:tab/>
        <w:t>GA-CSR ACTIVATE CHANNEL COMPLETE</w:t>
      </w:r>
    </w:p>
    <w:p>
      <w:pPr>
        <w:pStyle w:val="Normal"/>
        <w:rPr>
          <w:lang w:val="en-US"/>
        </w:rPr>
      </w:pPr>
      <w:r>
        <w:rPr>
          <w:lang w:val="en-US"/>
        </w:rPr>
        <w:t>The Serving GANC acknowledges completion of the traffic channel establishment</w:t>
      </w:r>
      <w:r>
        <w:rPr>
          <w:bCs/>
          <w:lang w:val="en-US"/>
        </w:rPr>
        <w:t>.</w:t>
      </w:r>
    </w:p>
    <w:p>
      <w:pPr>
        <w:pStyle w:val="EX"/>
        <w:rPr>
          <w:lang w:val="en-US"/>
        </w:rPr>
      </w:pPr>
      <w:r>
        <w:rPr>
          <w:lang w:val="en-US"/>
        </w:rPr>
        <w:t>Direction:</w:t>
        <w:tab/>
        <w:t>GANC to MS</w:t>
      </w:r>
    </w:p>
    <w:p>
      <w:pPr>
        <w:pStyle w:val="TH"/>
        <w:rPr/>
      </w:pPr>
      <w:r>
        <w:rPr/>
        <w:t>Table 10.1.18.1: GA-CSR ACTIVATE CHANNEL COMPLETE message content</w:t>
      </w:r>
    </w:p>
    <w:tbl>
      <w:tblPr>
        <w:tblW w:w="9491" w:type="dxa"/>
        <w:jc w:val="left"/>
        <w:tblInd w:w="233" w:type="dxa"/>
        <w:tblLayout w:type="fixed"/>
        <w:tblCellMar>
          <w:top w:w="0" w:type="dxa"/>
          <w:left w:w="108" w:type="dxa"/>
          <w:bottom w:w="0" w:type="dxa"/>
          <w:right w:w="108" w:type="dxa"/>
        </w:tblCellMar>
      </w:tblPr>
      <w:tblGrid>
        <w:gridCol w:w="482"/>
        <w:gridCol w:w="2038"/>
        <w:gridCol w:w="2204"/>
        <w:gridCol w:w="1134"/>
        <w:gridCol w:w="850"/>
        <w:gridCol w:w="992"/>
        <w:gridCol w:w="755"/>
        <w:gridCol w:w="1036"/>
      </w:tblGrid>
      <w:tr>
        <w:trPr/>
        <w:tc>
          <w:tcPr>
            <w:tcW w:w="482"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IEI</w:t>
            </w:r>
          </w:p>
        </w:tc>
        <w:tc>
          <w:tcPr>
            <w:tcW w:w="2038" w:type="dxa"/>
            <w:tcBorders>
              <w:top w:val="single" w:sz="4" w:space="0" w:color="000000"/>
              <w:left w:val="single" w:sz="4" w:space="0" w:color="000000"/>
              <w:bottom w:val="single" w:sz="4" w:space="0" w:color="000000"/>
              <w:right w:val="single" w:sz="4" w:space="0" w:color="000000"/>
            </w:tcBorders>
          </w:tcPr>
          <w:p>
            <w:pPr>
              <w:pStyle w:val="TAH"/>
              <w:rPr/>
            </w:pPr>
            <w:r>
              <w:rPr>
                <w:lang w:val="en-US"/>
              </w:rPr>
              <w:t>Information Element</w:t>
            </w:r>
          </w:p>
        </w:tc>
        <w:tc>
          <w:tcPr>
            <w:tcW w:w="2204"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Type/Reference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Presence</w:t>
            </w:r>
          </w:p>
        </w:tc>
        <w:tc>
          <w:tcPr>
            <w:tcW w:w="8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Format</w:t>
            </w:r>
          </w:p>
        </w:tc>
        <w:tc>
          <w:tcPr>
            <w:tcW w:w="992"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Length</w:t>
            </w:r>
          </w:p>
        </w:tc>
        <w:tc>
          <w:tcPr>
            <w:tcW w:w="755"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Value</w:t>
            </w:r>
          </w:p>
        </w:tc>
        <w:tc>
          <w:tcPr>
            <w:tcW w:w="1036"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Notes</w:t>
            </w:r>
          </w:p>
        </w:tc>
      </w:tr>
      <w:tr>
        <w:trPr/>
        <w:tc>
          <w:tcPr>
            <w:tcW w:w="482" w:type="dxa"/>
            <w:tcBorders>
              <w:top w:val="single" w:sz="4" w:space="0" w:color="000000"/>
              <w:left w:val="single" w:sz="4" w:space="0" w:color="000000"/>
              <w:bottom w:val="single" w:sz="4" w:space="0" w:color="000000"/>
              <w:right w:val="single" w:sz="4" w:space="0" w:color="000000"/>
            </w:tcBorders>
          </w:tcPr>
          <w:p>
            <w:pPr>
              <w:pStyle w:val="TAC"/>
              <w:snapToGrid w:val="false"/>
              <w:rPr>
                <w:lang w:val="en-US"/>
              </w:rPr>
            </w:pPr>
            <w:r>
              <w:rPr>
                <w:lang w:val="en-US"/>
              </w:rPr>
            </w:r>
          </w:p>
        </w:tc>
        <w:tc>
          <w:tcPr>
            <w:tcW w:w="2038"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Length Indicator</w:t>
            </w:r>
          </w:p>
        </w:tc>
        <w:tc>
          <w:tcPr>
            <w:tcW w:w="2204" w:type="dxa"/>
            <w:tcBorders>
              <w:top w:val="single" w:sz="4" w:space="0" w:color="000000"/>
              <w:left w:val="single" w:sz="4" w:space="0" w:color="000000"/>
              <w:bottom w:val="single" w:sz="4" w:space="0" w:color="000000"/>
              <w:right w:val="single" w:sz="4" w:space="0" w:color="000000"/>
            </w:tcBorders>
          </w:tcPr>
          <w:p>
            <w:pPr>
              <w:pStyle w:val="TAL"/>
              <w:rPr/>
            </w:pPr>
            <w:r>
              <w:rPr>
                <w:bCs/>
                <w:lang w:val="en-US"/>
              </w:rPr>
              <w:t>Length Indicator</w:t>
              <w:br/>
            </w:r>
            <w:r>
              <w:rPr>
                <w:lang w:val="en-US"/>
              </w:rPr>
              <w:t>11.1.1.1</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V</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2</w:t>
            </w:r>
          </w:p>
        </w:tc>
        <w:tc>
          <w:tcPr>
            <w:tcW w:w="755" w:type="dxa"/>
            <w:tcBorders>
              <w:top w:val="single" w:sz="4" w:space="0" w:color="000000"/>
              <w:left w:val="single" w:sz="4" w:space="0" w:color="000000"/>
              <w:bottom w:val="single" w:sz="4" w:space="0" w:color="000000"/>
              <w:right w:val="single" w:sz="4" w:space="0" w:color="000000"/>
            </w:tcBorders>
          </w:tcPr>
          <w:p>
            <w:pPr>
              <w:pStyle w:val="TAC"/>
              <w:snapToGrid w:val="false"/>
              <w:rPr>
                <w:lang w:val="en-US"/>
              </w:rPr>
            </w:pPr>
            <w:r>
              <w:rPr>
                <w:lang w:val="en-US"/>
              </w:rPr>
            </w:r>
          </w:p>
        </w:tc>
        <w:tc>
          <w:tcPr>
            <w:tcW w:w="103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rPr>
            </w:pPr>
            <w:r>
              <w:rPr>
                <w:lang w:val="en-US"/>
              </w:rPr>
            </w:r>
          </w:p>
        </w:tc>
      </w:tr>
      <w:tr>
        <w:trPr/>
        <w:tc>
          <w:tcPr>
            <w:tcW w:w="482" w:type="dxa"/>
            <w:tcBorders>
              <w:top w:val="single" w:sz="4" w:space="0" w:color="000000"/>
              <w:left w:val="single" w:sz="4" w:space="0" w:color="000000"/>
              <w:bottom w:val="single" w:sz="4" w:space="0" w:color="000000"/>
              <w:right w:val="single" w:sz="4" w:space="0" w:color="000000"/>
            </w:tcBorders>
          </w:tcPr>
          <w:p>
            <w:pPr>
              <w:pStyle w:val="TAC"/>
              <w:snapToGrid w:val="false"/>
              <w:rPr>
                <w:lang w:val="en-US"/>
              </w:rPr>
            </w:pPr>
            <w:r>
              <w:rPr>
                <w:lang w:val="en-US"/>
              </w:rPr>
            </w:r>
          </w:p>
        </w:tc>
        <w:tc>
          <w:tcPr>
            <w:tcW w:w="2038"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GA-CSR Protocol Discriminator</w:t>
            </w:r>
          </w:p>
        </w:tc>
        <w:tc>
          <w:tcPr>
            <w:tcW w:w="2204" w:type="dxa"/>
            <w:tcBorders>
              <w:top w:val="single" w:sz="4" w:space="0" w:color="000000"/>
              <w:left w:val="single" w:sz="4" w:space="0" w:color="000000"/>
              <w:bottom w:val="single" w:sz="4" w:space="0" w:color="000000"/>
              <w:right w:val="single" w:sz="4" w:space="0" w:color="000000"/>
            </w:tcBorders>
          </w:tcPr>
          <w:p>
            <w:pPr>
              <w:pStyle w:val="TAL"/>
              <w:rPr>
                <w:lang w:val="en-US"/>
              </w:rPr>
            </w:pPr>
            <w:r>
              <w:rPr>
                <w:bCs/>
                <w:lang w:val="en-US"/>
              </w:rPr>
              <w:t>Protocol Discriminator</w:t>
              <w:br/>
              <w:t>11.1.1.2</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V</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½</w:t>
            </w:r>
          </w:p>
        </w:tc>
        <w:tc>
          <w:tcPr>
            <w:tcW w:w="755" w:type="dxa"/>
            <w:tcBorders>
              <w:top w:val="single" w:sz="4" w:space="0" w:color="000000"/>
              <w:left w:val="single" w:sz="4" w:space="0" w:color="000000"/>
              <w:bottom w:val="single" w:sz="4" w:space="0" w:color="000000"/>
              <w:right w:val="single" w:sz="4" w:space="0" w:color="000000"/>
            </w:tcBorders>
          </w:tcPr>
          <w:p>
            <w:pPr>
              <w:pStyle w:val="TAC"/>
              <w:rPr>
                <w:bCs/>
                <w:lang w:val="en-US"/>
              </w:rPr>
            </w:pPr>
            <w:r>
              <w:rPr>
                <w:bCs/>
                <w:lang w:val="en-US"/>
              </w:rPr>
              <w:t>0001</w:t>
            </w:r>
          </w:p>
        </w:tc>
        <w:tc>
          <w:tcPr>
            <w:tcW w:w="1036" w:type="dxa"/>
            <w:tcBorders>
              <w:top w:val="single" w:sz="4" w:space="0" w:color="000000"/>
              <w:left w:val="single" w:sz="4" w:space="0" w:color="000000"/>
              <w:bottom w:val="single" w:sz="4" w:space="0" w:color="000000"/>
              <w:right w:val="single" w:sz="4" w:space="0" w:color="000000"/>
            </w:tcBorders>
          </w:tcPr>
          <w:p>
            <w:pPr>
              <w:pStyle w:val="TAC"/>
              <w:snapToGrid w:val="false"/>
              <w:rPr>
                <w:bCs/>
                <w:lang w:val="en-US"/>
              </w:rPr>
            </w:pPr>
            <w:r>
              <w:rPr>
                <w:bCs/>
                <w:lang w:val="en-US"/>
              </w:rPr>
            </w:r>
          </w:p>
        </w:tc>
      </w:tr>
      <w:tr>
        <w:trPr/>
        <w:tc>
          <w:tcPr>
            <w:tcW w:w="482" w:type="dxa"/>
            <w:tcBorders>
              <w:top w:val="single" w:sz="4" w:space="0" w:color="000000"/>
              <w:left w:val="single" w:sz="4" w:space="0" w:color="000000"/>
              <w:bottom w:val="single" w:sz="4" w:space="0" w:color="000000"/>
              <w:right w:val="single" w:sz="4" w:space="0" w:color="000000"/>
            </w:tcBorders>
          </w:tcPr>
          <w:p>
            <w:pPr>
              <w:pStyle w:val="TAC"/>
              <w:snapToGrid w:val="false"/>
              <w:rPr>
                <w:lang w:val="en-US"/>
              </w:rPr>
            </w:pPr>
            <w:r>
              <w:rPr>
                <w:lang w:val="en-US"/>
              </w:rPr>
            </w:r>
          </w:p>
        </w:tc>
        <w:tc>
          <w:tcPr>
            <w:tcW w:w="2038"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Skip Indicator</w:t>
            </w:r>
          </w:p>
        </w:tc>
        <w:tc>
          <w:tcPr>
            <w:tcW w:w="2204" w:type="dxa"/>
            <w:tcBorders>
              <w:top w:val="single" w:sz="4" w:space="0" w:color="000000"/>
              <w:left w:val="single" w:sz="4" w:space="0" w:color="000000"/>
              <w:bottom w:val="single" w:sz="4" w:space="0" w:color="000000"/>
              <w:right w:val="single" w:sz="4" w:space="0" w:color="000000"/>
            </w:tcBorders>
          </w:tcPr>
          <w:p>
            <w:pPr>
              <w:pStyle w:val="TAL"/>
              <w:rPr/>
            </w:pPr>
            <w:r>
              <w:rPr>
                <w:iCs/>
                <w:lang w:val="en-US"/>
              </w:rPr>
              <w:t>Skip Indicator</w:t>
              <w:br/>
            </w:r>
            <w:r>
              <w:rPr>
                <w:lang w:val="en-US"/>
              </w:rPr>
              <w:t>11.1.1.3</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V</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½</w:t>
            </w:r>
          </w:p>
        </w:tc>
        <w:tc>
          <w:tcPr>
            <w:tcW w:w="755"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0000</w:t>
            </w:r>
          </w:p>
        </w:tc>
        <w:tc>
          <w:tcPr>
            <w:tcW w:w="103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rPr>
            </w:pPr>
            <w:r>
              <w:rPr>
                <w:lang w:val="en-US"/>
              </w:rPr>
            </w:r>
          </w:p>
        </w:tc>
      </w:tr>
      <w:tr>
        <w:trPr/>
        <w:tc>
          <w:tcPr>
            <w:tcW w:w="482" w:type="dxa"/>
            <w:tcBorders>
              <w:top w:val="single" w:sz="4" w:space="0" w:color="000000"/>
              <w:left w:val="single" w:sz="4" w:space="0" w:color="000000"/>
              <w:bottom w:val="single" w:sz="4" w:space="0" w:color="000000"/>
              <w:right w:val="single" w:sz="4" w:space="0" w:color="000000"/>
            </w:tcBorders>
          </w:tcPr>
          <w:p>
            <w:pPr>
              <w:pStyle w:val="TAC"/>
              <w:snapToGrid w:val="false"/>
              <w:rPr>
                <w:lang w:val="en-US"/>
              </w:rPr>
            </w:pPr>
            <w:r>
              <w:rPr>
                <w:lang w:val="en-US"/>
              </w:rPr>
            </w:r>
          </w:p>
        </w:tc>
        <w:tc>
          <w:tcPr>
            <w:tcW w:w="2038" w:type="dxa"/>
            <w:tcBorders>
              <w:top w:val="single" w:sz="4" w:space="0" w:color="000000"/>
              <w:left w:val="single" w:sz="4" w:space="0" w:color="000000"/>
              <w:bottom w:val="single" w:sz="4" w:space="0" w:color="000000"/>
              <w:right w:val="single" w:sz="4" w:space="0" w:color="000000"/>
            </w:tcBorders>
          </w:tcPr>
          <w:p>
            <w:pPr>
              <w:pStyle w:val="TAL"/>
              <w:rPr/>
            </w:pPr>
            <w:r>
              <w:rPr>
                <w:lang w:val="en-US"/>
              </w:rPr>
              <w:t>GA-CSR ACTIVATE CHANNEL COMPLETE message identity</w:t>
            </w:r>
          </w:p>
        </w:tc>
        <w:tc>
          <w:tcPr>
            <w:tcW w:w="2204"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Message Type</w:t>
              <w:br/>
              <w:t>11.1.1.4</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V</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1</w:t>
            </w:r>
          </w:p>
        </w:tc>
        <w:tc>
          <w:tcPr>
            <w:tcW w:w="755" w:type="dxa"/>
            <w:tcBorders>
              <w:top w:val="single" w:sz="4" w:space="0" w:color="000000"/>
              <w:left w:val="single" w:sz="4" w:space="0" w:color="000000"/>
              <w:bottom w:val="single" w:sz="4" w:space="0" w:color="000000"/>
              <w:right w:val="single" w:sz="4" w:space="0" w:color="000000"/>
            </w:tcBorders>
          </w:tcPr>
          <w:p>
            <w:pPr>
              <w:pStyle w:val="TAC"/>
              <w:snapToGrid w:val="false"/>
              <w:rPr>
                <w:lang w:val="en-US"/>
              </w:rPr>
            </w:pPr>
            <w:r>
              <w:rPr>
                <w:lang w:val="en-US"/>
              </w:rPr>
            </w:r>
          </w:p>
        </w:tc>
        <w:tc>
          <w:tcPr>
            <w:tcW w:w="103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rPr>
            </w:pPr>
            <w:r>
              <w:rPr>
                <w:lang w:val="en-US"/>
              </w:rPr>
            </w:r>
          </w:p>
        </w:tc>
      </w:tr>
    </w:tbl>
    <w:p>
      <w:pPr>
        <w:pStyle w:val="Normal"/>
        <w:rPr>
          <w:lang w:val="en-US"/>
        </w:rPr>
      </w:pPr>
      <w:r>
        <w:rPr>
          <w:lang w:val="en-US"/>
        </w:rPr>
      </w:r>
    </w:p>
    <w:p>
      <w:pPr>
        <w:pStyle w:val="Heading3"/>
        <w:rPr/>
      </w:pPr>
      <w:bookmarkStart w:id="466" w:name="__RefHeading___Toc517982787"/>
      <w:bookmarkEnd w:id="466"/>
      <w:r>
        <w:rPr>
          <w:lang w:val="en-US"/>
        </w:rPr>
        <w:t>10.1.19</w:t>
        <w:tab/>
        <w:t>GA-CSR RELEASE</w:t>
      </w:r>
    </w:p>
    <w:p>
      <w:pPr>
        <w:pStyle w:val="Normal"/>
        <w:rPr>
          <w:lang w:val="en-US"/>
        </w:rPr>
      </w:pPr>
      <w:r>
        <w:rPr>
          <w:lang w:val="en-US"/>
        </w:rPr>
        <w:t>This message is used to instruct the MS to release all GA-CSR related resources associated with the connection to the Serving GANC.</w:t>
      </w:r>
    </w:p>
    <w:p>
      <w:pPr>
        <w:pStyle w:val="EX"/>
        <w:rPr>
          <w:lang w:val="en-US"/>
        </w:rPr>
      </w:pPr>
      <w:r>
        <w:rPr>
          <w:lang w:val="en-US"/>
        </w:rPr>
        <w:t>Direction:</w:t>
        <w:tab/>
        <w:t>GANC to MS</w:t>
      </w:r>
    </w:p>
    <w:p>
      <w:pPr>
        <w:pStyle w:val="TH"/>
        <w:rPr/>
      </w:pPr>
      <w:r>
        <w:rPr>
          <w:rFonts w:cs="Arial"/>
          <w:bCs/>
          <w:lang w:val="en-US"/>
        </w:rPr>
        <w:t>Table 10.1.19.1:</w:t>
      </w:r>
      <w:r>
        <w:rPr/>
        <w:t> GA-CSR RELEASE message content</w:t>
      </w:r>
    </w:p>
    <w:tbl>
      <w:tblPr>
        <w:tblW w:w="9477" w:type="dxa"/>
        <w:jc w:val="left"/>
        <w:tblInd w:w="233" w:type="dxa"/>
        <w:tblLayout w:type="fixed"/>
        <w:tblCellMar>
          <w:top w:w="0" w:type="dxa"/>
          <w:left w:w="108" w:type="dxa"/>
          <w:bottom w:w="0" w:type="dxa"/>
          <w:right w:w="108" w:type="dxa"/>
        </w:tblCellMar>
      </w:tblPr>
      <w:tblGrid>
        <w:gridCol w:w="471"/>
        <w:gridCol w:w="2035"/>
        <w:gridCol w:w="2218"/>
        <w:gridCol w:w="1134"/>
        <w:gridCol w:w="850"/>
        <w:gridCol w:w="992"/>
        <w:gridCol w:w="755"/>
        <w:gridCol w:w="1022"/>
      </w:tblGrid>
      <w:tr>
        <w:trPr/>
        <w:tc>
          <w:tcPr>
            <w:tcW w:w="471"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IEI</w:t>
            </w:r>
          </w:p>
        </w:tc>
        <w:tc>
          <w:tcPr>
            <w:tcW w:w="2035"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Information Element</w:t>
            </w:r>
          </w:p>
        </w:tc>
        <w:tc>
          <w:tcPr>
            <w:tcW w:w="2218"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Type/Reference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lang w:val="en-US"/>
              </w:rPr>
              <w:t>Presence</w:t>
            </w:r>
          </w:p>
        </w:tc>
        <w:tc>
          <w:tcPr>
            <w:tcW w:w="8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Format</w:t>
            </w:r>
          </w:p>
        </w:tc>
        <w:tc>
          <w:tcPr>
            <w:tcW w:w="992"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Length</w:t>
            </w:r>
          </w:p>
        </w:tc>
        <w:tc>
          <w:tcPr>
            <w:tcW w:w="755"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Value</w:t>
            </w:r>
          </w:p>
        </w:tc>
        <w:tc>
          <w:tcPr>
            <w:tcW w:w="1022"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Notes</w:t>
            </w:r>
          </w:p>
        </w:tc>
      </w:tr>
      <w:tr>
        <w:trPr/>
        <w:tc>
          <w:tcPr>
            <w:tcW w:w="471" w:type="dxa"/>
            <w:tcBorders>
              <w:top w:val="single" w:sz="4" w:space="0" w:color="000000"/>
              <w:left w:val="single" w:sz="4" w:space="0" w:color="000000"/>
              <w:bottom w:val="single" w:sz="4" w:space="0" w:color="000000"/>
              <w:right w:val="single" w:sz="4" w:space="0" w:color="000000"/>
            </w:tcBorders>
          </w:tcPr>
          <w:p>
            <w:pPr>
              <w:pStyle w:val="TAC"/>
              <w:snapToGrid w:val="false"/>
              <w:rPr>
                <w:lang w:val="en-US"/>
              </w:rPr>
            </w:pPr>
            <w:r>
              <w:rPr>
                <w:lang w:val="en-US"/>
              </w:rPr>
            </w:r>
          </w:p>
        </w:tc>
        <w:tc>
          <w:tcPr>
            <w:tcW w:w="2035"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Length Indicator</w:t>
            </w:r>
          </w:p>
        </w:tc>
        <w:tc>
          <w:tcPr>
            <w:tcW w:w="2218" w:type="dxa"/>
            <w:tcBorders>
              <w:top w:val="single" w:sz="4" w:space="0" w:color="000000"/>
              <w:left w:val="single" w:sz="4" w:space="0" w:color="000000"/>
              <w:bottom w:val="single" w:sz="4" w:space="0" w:color="000000"/>
              <w:right w:val="single" w:sz="4" w:space="0" w:color="000000"/>
            </w:tcBorders>
          </w:tcPr>
          <w:p>
            <w:pPr>
              <w:pStyle w:val="TAL"/>
              <w:rPr/>
            </w:pPr>
            <w:r>
              <w:rPr>
                <w:bCs/>
                <w:lang w:val="en-US"/>
              </w:rPr>
              <w:t>Length Indicator</w:t>
              <w:br/>
            </w:r>
            <w:r>
              <w:rPr>
                <w:lang w:val="en-US"/>
              </w:rPr>
              <w:t>11.1.1.1</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V</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2</w:t>
            </w:r>
          </w:p>
        </w:tc>
        <w:tc>
          <w:tcPr>
            <w:tcW w:w="755" w:type="dxa"/>
            <w:tcBorders>
              <w:top w:val="single" w:sz="4" w:space="0" w:color="000000"/>
              <w:left w:val="single" w:sz="4" w:space="0" w:color="000000"/>
              <w:bottom w:val="single" w:sz="4" w:space="0" w:color="000000"/>
              <w:right w:val="single" w:sz="4" w:space="0" w:color="000000"/>
            </w:tcBorders>
          </w:tcPr>
          <w:p>
            <w:pPr>
              <w:pStyle w:val="TAC"/>
              <w:snapToGrid w:val="false"/>
              <w:rPr>
                <w:b/>
                <w:b/>
                <w:lang w:val="en-US"/>
              </w:rPr>
            </w:pPr>
            <w:r>
              <w:rPr>
                <w:b/>
                <w:lang w:val="en-US"/>
              </w:rPr>
            </w:r>
          </w:p>
        </w:tc>
        <w:tc>
          <w:tcPr>
            <w:tcW w:w="1022" w:type="dxa"/>
            <w:tcBorders>
              <w:top w:val="single" w:sz="4" w:space="0" w:color="000000"/>
              <w:left w:val="single" w:sz="4" w:space="0" w:color="000000"/>
              <w:bottom w:val="single" w:sz="4" w:space="0" w:color="000000"/>
              <w:right w:val="single" w:sz="4" w:space="0" w:color="000000"/>
            </w:tcBorders>
          </w:tcPr>
          <w:p>
            <w:pPr>
              <w:pStyle w:val="TAC"/>
              <w:snapToGrid w:val="false"/>
              <w:rPr>
                <w:b/>
                <w:b/>
                <w:lang w:val="en-US"/>
              </w:rPr>
            </w:pPr>
            <w:r>
              <w:rPr>
                <w:b/>
                <w:lang w:val="en-US"/>
              </w:rPr>
            </w:r>
          </w:p>
        </w:tc>
      </w:tr>
      <w:tr>
        <w:trPr/>
        <w:tc>
          <w:tcPr>
            <w:tcW w:w="471" w:type="dxa"/>
            <w:tcBorders>
              <w:top w:val="single" w:sz="4" w:space="0" w:color="000000"/>
              <w:left w:val="single" w:sz="4" w:space="0" w:color="000000"/>
              <w:bottom w:val="single" w:sz="4" w:space="0" w:color="000000"/>
              <w:right w:val="single" w:sz="4" w:space="0" w:color="000000"/>
            </w:tcBorders>
          </w:tcPr>
          <w:p>
            <w:pPr>
              <w:pStyle w:val="TAC"/>
              <w:snapToGrid w:val="false"/>
              <w:rPr>
                <w:b/>
                <w:b/>
                <w:lang w:val="en-US"/>
              </w:rPr>
            </w:pPr>
            <w:r>
              <w:rPr>
                <w:b/>
                <w:lang w:val="en-US"/>
              </w:rPr>
            </w:r>
          </w:p>
        </w:tc>
        <w:tc>
          <w:tcPr>
            <w:tcW w:w="2035"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GA-CSR Protocol Discriminator</w:t>
            </w:r>
          </w:p>
        </w:tc>
        <w:tc>
          <w:tcPr>
            <w:tcW w:w="2218" w:type="dxa"/>
            <w:tcBorders>
              <w:top w:val="single" w:sz="4" w:space="0" w:color="000000"/>
              <w:left w:val="single" w:sz="4" w:space="0" w:color="000000"/>
              <w:bottom w:val="single" w:sz="4" w:space="0" w:color="000000"/>
              <w:right w:val="single" w:sz="4" w:space="0" w:color="000000"/>
            </w:tcBorders>
          </w:tcPr>
          <w:p>
            <w:pPr>
              <w:pStyle w:val="TAL"/>
              <w:rPr>
                <w:lang w:val="en-US"/>
              </w:rPr>
            </w:pPr>
            <w:r>
              <w:rPr>
                <w:bCs/>
                <w:lang w:val="en-US"/>
              </w:rPr>
              <w:t>Protocol Discriminator</w:t>
              <w:br/>
              <w:t>11.1.1.2</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V</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½</w:t>
            </w:r>
          </w:p>
        </w:tc>
        <w:tc>
          <w:tcPr>
            <w:tcW w:w="755" w:type="dxa"/>
            <w:tcBorders>
              <w:top w:val="single" w:sz="4" w:space="0" w:color="000000"/>
              <w:left w:val="single" w:sz="4" w:space="0" w:color="000000"/>
              <w:bottom w:val="single" w:sz="4" w:space="0" w:color="000000"/>
              <w:right w:val="single" w:sz="4" w:space="0" w:color="000000"/>
            </w:tcBorders>
          </w:tcPr>
          <w:p>
            <w:pPr>
              <w:pStyle w:val="TAC"/>
              <w:rPr>
                <w:bCs/>
                <w:lang w:val="en-US"/>
              </w:rPr>
            </w:pPr>
            <w:r>
              <w:rPr>
                <w:bCs/>
                <w:lang w:val="en-US"/>
              </w:rPr>
              <w:t>0001</w:t>
            </w:r>
          </w:p>
        </w:tc>
        <w:tc>
          <w:tcPr>
            <w:tcW w:w="1022" w:type="dxa"/>
            <w:tcBorders>
              <w:top w:val="single" w:sz="4" w:space="0" w:color="000000"/>
              <w:left w:val="single" w:sz="4" w:space="0" w:color="000000"/>
              <w:bottom w:val="single" w:sz="4" w:space="0" w:color="000000"/>
              <w:right w:val="single" w:sz="4" w:space="0" w:color="000000"/>
            </w:tcBorders>
          </w:tcPr>
          <w:p>
            <w:pPr>
              <w:pStyle w:val="TAC"/>
              <w:snapToGrid w:val="false"/>
              <w:rPr>
                <w:b/>
                <w:b/>
                <w:bCs/>
                <w:lang w:val="en-US"/>
              </w:rPr>
            </w:pPr>
            <w:r>
              <w:rPr>
                <w:b/>
                <w:bCs/>
                <w:lang w:val="en-US"/>
              </w:rPr>
            </w:r>
          </w:p>
        </w:tc>
      </w:tr>
      <w:tr>
        <w:trPr/>
        <w:tc>
          <w:tcPr>
            <w:tcW w:w="471" w:type="dxa"/>
            <w:tcBorders>
              <w:top w:val="single" w:sz="4" w:space="0" w:color="000000"/>
              <w:left w:val="single" w:sz="4" w:space="0" w:color="000000"/>
              <w:bottom w:val="single" w:sz="4" w:space="0" w:color="000000"/>
              <w:right w:val="single" w:sz="4" w:space="0" w:color="000000"/>
            </w:tcBorders>
          </w:tcPr>
          <w:p>
            <w:pPr>
              <w:pStyle w:val="TAC"/>
              <w:snapToGrid w:val="false"/>
              <w:rPr>
                <w:b/>
                <w:b/>
                <w:lang w:val="en-US"/>
              </w:rPr>
            </w:pPr>
            <w:r>
              <w:rPr>
                <w:b/>
                <w:lang w:val="en-US"/>
              </w:rPr>
            </w:r>
          </w:p>
        </w:tc>
        <w:tc>
          <w:tcPr>
            <w:tcW w:w="2035"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Skip Indicator</w:t>
            </w:r>
          </w:p>
        </w:tc>
        <w:tc>
          <w:tcPr>
            <w:tcW w:w="2218" w:type="dxa"/>
            <w:tcBorders>
              <w:top w:val="single" w:sz="4" w:space="0" w:color="000000"/>
              <w:left w:val="single" w:sz="4" w:space="0" w:color="000000"/>
              <w:bottom w:val="single" w:sz="4" w:space="0" w:color="000000"/>
              <w:right w:val="single" w:sz="4" w:space="0" w:color="000000"/>
            </w:tcBorders>
          </w:tcPr>
          <w:p>
            <w:pPr>
              <w:pStyle w:val="TAL"/>
              <w:rPr/>
            </w:pPr>
            <w:r>
              <w:rPr>
                <w:iCs/>
                <w:lang w:val="en-US"/>
              </w:rPr>
              <w:t>Skip Indicator</w:t>
              <w:br/>
            </w:r>
            <w:r>
              <w:rPr>
                <w:lang w:val="en-US"/>
              </w:rPr>
              <w:t>11.1.1.3</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V</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½</w:t>
            </w:r>
          </w:p>
        </w:tc>
        <w:tc>
          <w:tcPr>
            <w:tcW w:w="755" w:type="dxa"/>
            <w:tcBorders>
              <w:top w:val="single" w:sz="4" w:space="0" w:color="000000"/>
              <w:left w:val="single" w:sz="4" w:space="0" w:color="000000"/>
              <w:bottom w:val="single" w:sz="4" w:space="0" w:color="000000"/>
              <w:right w:val="single" w:sz="4" w:space="0" w:color="000000"/>
            </w:tcBorders>
          </w:tcPr>
          <w:p>
            <w:pPr>
              <w:pStyle w:val="TAC"/>
              <w:rPr>
                <w:b/>
                <w:b/>
                <w:lang w:val="en-US"/>
              </w:rPr>
            </w:pPr>
            <w:r>
              <w:rPr>
                <w:lang w:val="en-US"/>
              </w:rPr>
              <w:t>0000</w:t>
            </w:r>
          </w:p>
        </w:tc>
        <w:tc>
          <w:tcPr>
            <w:tcW w:w="1022" w:type="dxa"/>
            <w:tcBorders>
              <w:top w:val="single" w:sz="4" w:space="0" w:color="000000"/>
              <w:left w:val="single" w:sz="4" w:space="0" w:color="000000"/>
              <w:bottom w:val="single" w:sz="4" w:space="0" w:color="000000"/>
              <w:right w:val="single" w:sz="4" w:space="0" w:color="000000"/>
            </w:tcBorders>
          </w:tcPr>
          <w:p>
            <w:pPr>
              <w:pStyle w:val="TAC"/>
              <w:snapToGrid w:val="false"/>
              <w:rPr>
                <w:b/>
                <w:b/>
                <w:lang w:val="en-US"/>
              </w:rPr>
            </w:pPr>
            <w:r>
              <w:rPr>
                <w:b/>
                <w:lang w:val="en-US"/>
              </w:rPr>
            </w:r>
          </w:p>
        </w:tc>
      </w:tr>
      <w:tr>
        <w:trPr/>
        <w:tc>
          <w:tcPr>
            <w:tcW w:w="471" w:type="dxa"/>
            <w:tcBorders>
              <w:top w:val="single" w:sz="4" w:space="0" w:color="000000"/>
              <w:left w:val="single" w:sz="4" w:space="0" w:color="000000"/>
              <w:bottom w:val="single" w:sz="4" w:space="0" w:color="000000"/>
              <w:right w:val="single" w:sz="4" w:space="0" w:color="000000"/>
            </w:tcBorders>
          </w:tcPr>
          <w:p>
            <w:pPr>
              <w:pStyle w:val="TAC"/>
              <w:snapToGrid w:val="false"/>
              <w:rPr>
                <w:b/>
                <w:b/>
                <w:lang w:val="en-US"/>
              </w:rPr>
            </w:pPr>
            <w:r>
              <w:rPr>
                <w:b/>
                <w:lang w:val="en-US"/>
              </w:rPr>
            </w:r>
          </w:p>
        </w:tc>
        <w:tc>
          <w:tcPr>
            <w:tcW w:w="2035"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GA-CSR RELEASE message identity</w:t>
            </w:r>
          </w:p>
        </w:tc>
        <w:tc>
          <w:tcPr>
            <w:tcW w:w="2218" w:type="dxa"/>
            <w:tcBorders>
              <w:top w:val="single" w:sz="4" w:space="0" w:color="000000"/>
              <w:left w:val="single" w:sz="4" w:space="0" w:color="000000"/>
              <w:bottom w:val="single" w:sz="4" w:space="0" w:color="000000"/>
              <w:right w:val="single" w:sz="4" w:space="0" w:color="000000"/>
            </w:tcBorders>
          </w:tcPr>
          <w:p>
            <w:pPr>
              <w:pStyle w:val="TAL"/>
              <w:rPr/>
            </w:pPr>
            <w:r>
              <w:rPr>
                <w:lang w:val="en-US"/>
              </w:rPr>
              <w:t>Message Type</w:t>
              <w:br/>
              <w:t>11.1.1.4</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V</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1</w:t>
            </w:r>
          </w:p>
        </w:tc>
        <w:tc>
          <w:tcPr>
            <w:tcW w:w="755" w:type="dxa"/>
            <w:tcBorders>
              <w:top w:val="single" w:sz="4" w:space="0" w:color="000000"/>
              <w:left w:val="single" w:sz="4" w:space="0" w:color="000000"/>
              <w:bottom w:val="single" w:sz="4" w:space="0" w:color="000000"/>
              <w:right w:val="single" w:sz="4" w:space="0" w:color="000000"/>
            </w:tcBorders>
          </w:tcPr>
          <w:p>
            <w:pPr>
              <w:pStyle w:val="TAC"/>
              <w:snapToGrid w:val="false"/>
              <w:rPr>
                <w:b/>
                <w:b/>
                <w:lang w:val="en-US"/>
              </w:rPr>
            </w:pPr>
            <w:r>
              <w:rPr>
                <w:b/>
                <w:lang w:val="en-US"/>
              </w:rPr>
            </w:r>
          </w:p>
        </w:tc>
        <w:tc>
          <w:tcPr>
            <w:tcW w:w="1022" w:type="dxa"/>
            <w:tcBorders>
              <w:top w:val="single" w:sz="4" w:space="0" w:color="000000"/>
              <w:left w:val="single" w:sz="4" w:space="0" w:color="000000"/>
              <w:bottom w:val="single" w:sz="4" w:space="0" w:color="000000"/>
              <w:right w:val="single" w:sz="4" w:space="0" w:color="000000"/>
            </w:tcBorders>
          </w:tcPr>
          <w:p>
            <w:pPr>
              <w:pStyle w:val="TAC"/>
              <w:snapToGrid w:val="false"/>
              <w:rPr>
                <w:b/>
                <w:b/>
                <w:lang w:val="en-US"/>
              </w:rPr>
            </w:pPr>
            <w:r>
              <w:rPr>
                <w:b/>
                <w:lang w:val="en-US"/>
              </w:rPr>
            </w:r>
          </w:p>
        </w:tc>
      </w:tr>
      <w:tr>
        <w:trPr/>
        <w:tc>
          <w:tcPr>
            <w:tcW w:w="471"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29</w:t>
            </w:r>
          </w:p>
        </w:tc>
        <w:tc>
          <w:tcPr>
            <w:tcW w:w="2035"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RR cause</w:t>
            </w:r>
          </w:p>
        </w:tc>
        <w:tc>
          <w:tcPr>
            <w:tcW w:w="2218"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RR cause</w:t>
              <w:br/>
              <w:t>11.2.29</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TLV</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3</w:t>
            </w:r>
          </w:p>
        </w:tc>
        <w:tc>
          <w:tcPr>
            <w:tcW w:w="755" w:type="dxa"/>
            <w:tcBorders>
              <w:top w:val="single" w:sz="4" w:space="0" w:color="000000"/>
              <w:left w:val="single" w:sz="4" w:space="0" w:color="000000"/>
              <w:bottom w:val="single" w:sz="4" w:space="0" w:color="000000"/>
              <w:right w:val="single" w:sz="4" w:space="0" w:color="000000"/>
            </w:tcBorders>
          </w:tcPr>
          <w:p>
            <w:pPr>
              <w:pStyle w:val="TAC"/>
              <w:snapToGrid w:val="false"/>
              <w:rPr>
                <w:b/>
                <w:b/>
                <w:lang w:val="en-US"/>
              </w:rPr>
            </w:pPr>
            <w:r>
              <w:rPr>
                <w:b/>
                <w:lang w:val="en-US"/>
              </w:rPr>
            </w:r>
          </w:p>
        </w:tc>
        <w:tc>
          <w:tcPr>
            <w:tcW w:w="1022" w:type="dxa"/>
            <w:tcBorders>
              <w:top w:val="single" w:sz="4" w:space="0" w:color="000000"/>
              <w:left w:val="single" w:sz="4" w:space="0" w:color="000000"/>
              <w:bottom w:val="single" w:sz="4" w:space="0" w:color="000000"/>
              <w:right w:val="single" w:sz="4" w:space="0" w:color="000000"/>
            </w:tcBorders>
          </w:tcPr>
          <w:p>
            <w:pPr>
              <w:pStyle w:val="TAC"/>
              <w:snapToGrid w:val="false"/>
              <w:rPr>
                <w:b/>
                <w:b/>
                <w:lang w:val="en-US"/>
              </w:rPr>
            </w:pPr>
            <w:r>
              <w:rPr>
                <w:b/>
                <w:lang w:val="en-US"/>
              </w:rPr>
            </w:r>
          </w:p>
        </w:tc>
      </w:tr>
      <w:tr>
        <w:trPr/>
        <w:tc>
          <w:tcPr>
            <w:tcW w:w="471"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31</w:t>
            </w:r>
          </w:p>
        </w:tc>
        <w:tc>
          <w:tcPr>
            <w:tcW w:w="2035"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GPRS Resumption</w:t>
            </w:r>
          </w:p>
        </w:tc>
        <w:tc>
          <w:tcPr>
            <w:tcW w:w="2218"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GPRS Resumption</w:t>
              <w:br/>
              <w:t>11.2.31</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O</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TLV</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3</w:t>
            </w:r>
          </w:p>
        </w:tc>
        <w:tc>
          <w:tcPr>
            <w:tcW w:w="755" w:type="dxa"/>
            <w:tcBorders>
              <w:top w:val="single" w:sz="4" w:space="0" w:color="000000"/>
              <w:left w:val="single" w:sz="4" w:space="0" w:color="000000"/>
              <w:bottom w:val="single" w:sz="4" w:space="0" w:color="000000"/>
              <w:right w:val="single" w:sz="4" w:space="0" w:color="000000"/>
            </w:tcBorders>
          </w:tcPr>
          <w:p>
            <w:pPr>
              <w:pStyle w:val="TAC"/>
              <w:snapToGrid w:val="false"/>
              <w:rPr>
                <w:b/>
                <w:b/>
                <w:lang w:val="en-US"/>
              </w:rPr>
            </w:pPr>
            <w:r>
              <w:rPr>
                <w:b/>
                <w:lang w:val="en-US"/>
              </w:rPr>
            </w:r>
          </w:p>
        </w:tc>
        <w:tc>
          <w:tcPr>
            <w:tcW w:w="1022" w:type="dxa"/>
            <w:tcBorders>
              <w:top w:val="single" w:sz="4" w:space="0" w:color="000000"/>
              <w:left w:val="single" w:sz="4" w:space="0" w:color="000000"/>
              <w:bottom w:val="single" w:sz="4" w:space="0" w:color="000000"/>
              <w:right w:val="single" w:sz="4" w:space="0" w:color="000000"/>
            </w:tcBorders>
          </w:tcPr>
          <w:p>
            <w:pPr>
              <w:pStyle w:val="TAC"/>
              <w:snapToGrid w:val="false"/>
              <w:rPr>
                <w:b/>
                <w:b/>
                <w:lang w:val="en-US"/>
              </w:rPr>
            </w:pPr>
            <w:r>
              <w:rPr>
                <w:b/>
                <w:lang w:val="en-US"/>
              </w:rPr>
            </w:r>
          </w:p>
        </w:tc>
      </w:tr>
    </w:tbl>
    <w:p>
      <w:pPr>
        <w:pStyle w:val="Normal"/>
        <w:rPr>
          <w:lang w:val="en-US"/>
        </w:rPr>
      </w:pPr>
      <w:r>
        <w:rPr>
          <w:lang w:val="en-US"/>
        </w:rPr>
      </w:r>
    </w:p>
    <w:p>
      <w:pPr>
        <w:pStyle w:val="Heading3"/>
        <w:rPr>
          <w:lang w:val="en-US"/>
        </w:rPr>
      </w:pPr>
      <w:bookmarkStart w:id="467" w:name="__RefHeading___Toc517982788"/>
      <w:bookmarkEnd w:id="467"/>
      <w:r>
        <w:rPr>
          <w:lang w:val="en-US"/>
        </w:rPr>
        <w:t>10.1.20</w:t>
        <w:tab/>
        <w:t>GA-CSR RELEASE COMPLETE</w:t>
      </w:r>
    </w:p>
    <w:p>
      <w:pPr>
        <w:pStyle w:val="Normal"/>
        <w:rPr/>
      </w:pPr>
      <w:r>
        <w:rPr>
          <w:lang w:val="en-US"/>
        </w:rPr>
        <w:t>The MS acknowledges release of all GA-CSR related resources to the Serving GANC.</w:t>
      </w:r>
    </w:p>
    <w:p>
      <w:pPr>
        <w:pStyle w:val="EX"/>
        <w:rPr>
          <w:lang w:val="en-US"/>
        </w:rPr>
      </w:pPr>
      <w:r>
        <w:rPr>
          <w:lang w:val="en-US"/>
        </w:rPr>
        <w:t>Direction:</w:t>
        <w:tab/>
        <w:t>MS to GANC</w:t>
      </w:r>
    </w:p>
    <w:p>
      <w:pPr>
        <w:pStyle w:val="TH"/>
        <w:rPr/>
      </w:pPr>
      <w:r>
        <w:rPr>
          <w:rFonts w:cs="Arial"/>
          <w:bCs/>
          <w:lang w:val="en-US"/>
        </w:rPr>
        <w:t>T</w:t>
      </w:r>
      <w:r>
        <w:rPr/>
        <w:t>able 10.1.20.1: GA-CSR RELEASE COMPLETE message content</w:t>
      </w:r>
    </w:p>
    <w:tbl>
      <w:tblPr>
        <w:tblW w:w="9491" w:type="dxa"/>
        <w:jc w:val="left"/>
        <w:tblInd w:w="233" w:type="dxa"/>
        <w:tblLayout w:type="fixed"/>
        <w:tblCellMar>
          <w:top w:w="0" w:type="dxa"/>
          <w:left w:w="108" w:type="dxa"/>
          <w:bottom w:w="0" w:type="dxa"/>
          <w:right w:w="108" w:type="dxa"/>
        </w:tblCellMar>
      </w:tblPr>
      <w:tblGrid>
        <w:gridCol w:w="462"/>
        <w:gridCol w:w="2030"/>
        <w:gridCol w:w="2232"/>
        <w:gridCol w:w="1134"/>
        <w:gridCol w:w="850"/>
        <w:gridCol w:w="992"/>
        <w:gridCol w:w="755"/>
        <w:gridCol w:w="1036"/>
      </w:tblGrid>
      <w:tr>
        <w:trPr/>
        <w:tc>
          <w:tcPr>
            <w:tcW w:w="462"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IEI</w:t>
            </w:r>
          </w:p>
        </w:tc>
        <w:tc>
          <w:tcPr>
            <w:tcW w:w="203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Information Element</w:t>
            </w:r>
          </w:p>
        </w:tc>
        <w:tc>
          <w:tcPr>
            <w:tcW w:w="2232"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Type/Reference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Presence</w:t>
            </w:r>
          </w:p>
        </w:tc>
        <w:tc>
          <w:tcPr>
            <w:tcW w:w="8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Format</w:t>
            </w:r>
          </w:p>
        </w:tc>
        <w:tc>
          <w:tcPr>
            <w:tcW w:w="992"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Length</w:t>
            </w:r>
          </w:p>
        </w:tc>
        <w:tc>
          <w:tcPr>
            <w:tcW w:w="755"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Value</w:t>
            </w:r>
          </w:p>
        </w:tc>
        <w:tc>
          <w:tcPr>
            <w:tcW w:w="1036"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Notes</w:t>
            </w:r>
          </w:p>
        </w:tc>
      </w:tr>
      <w:tr>
        <w:trPr/>
        <w:tc>
          <w:tcPr>
            <w:tcW w:w="462"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val="en-US"/>
              </w:rPr>
            </w:pPr>
            <w:r>
              <w:rPr>
                <w:rFonts w:cs="Arial"/>
                <w:lang w:val="en-US"/>
              </w:rPr>
            </w:r>
          </w:p>
        </w:tc>
        <w:tc>
          <w:tcPr>
            <w:tcW w:w="203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Length Indicator</w:t>
            </w:r>
          </w:p>
        </w:tc>
        <w:tc>
          <w:tcPr>
            <w:tcW w:w="2232" w:type="dxa"/>
            <w:tcBorders>
              <w:top w:val="single" w:sz="4" w:space="0" w:color="000000"/>
              <w:left w:val="single" w:sz="4" w:space="0" w:color="000000"/>
              <w:bottom w:val="single" w:sz="4" w:space="0" w:color="000000"/>
              <w:right w:val="single" w:sz="4" w:space="0" w:color="000000"/>
            </w:tcBorders>
          </w:tcPr>
          <w:p>
            <w:pPr>
              <w:pStyle w:val="TAL"/>
              <w:rPr/>
            </w:pPr>
            <w:r>
              <w:rPr>
                <w:bCs/>
                <w:lang w:val="en-US"/>
              </w:rPr>
              <w:t>Length Indicator</w:t>
              <w:br/>
            </w:r>
            <w:r>
              <w:rPr>
                <w:lang w:val="en-US"/>
              </w:rPr>
              <w:t>11.1.1.1</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V</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2</w:t>
            </w:r>
          </w:p>
        </w:tc>
        <w:tc>
          <w:tcPr>
            <w:tcW w:w="755" w:type="dxa"/>
            <w:tcBorders>
              <w:top w:val="single" w:sz="4" w:space="0" w:color="000000"/>
              <w:left w:val="single" w:sz="4" w:space="0" w:color="000000"/>
              <w:bottom w:val="single" w:sz="4" w:space="0" w:color="000000"/>
              <w:right w:val="single" w:sz="4" w:space="0" w:color="000000"/>
            </w:tcBorders>
          </w:tcPr>
          <w:p>
            <w:pPr>
              <w:pStyle w:val="TAC"/>
              <w:snapToGrid w:val="false"/>
              <w:rPr>
                <w:b/>
                <w:b/>
                <w:lang w:val="en-US"/>
              </w:rPr>
            </w:pPr>
            <w:r>
              <w:rPr>
                <w:b/>
                <w:lang w:val="en-US"/>
              </w:rPr>
            </w:r>
          </w:p>
        </w:tc>
        <w:tc>
          <w:tcPr>
            <w:tcW w:w="1036" w:type="dxa"/>
            <w:tcBorders>
              <w:top w:val="single" w:sz="4" w:space="0" w:color="000000"/>
              <w:left w:val="single" w:sz="4" w:space="0" w:color="000000"/>
              <w:bottom w:val="single" w:sz="4" w:space="0" w:color="000000"/>
              <w:right w:val="single" w:sz="4" w:space="0" w:color="000000"/>
            </w:tcBorders>
          </w:tcPr>
          <w:p>
            <w:pPr>
              <w:pStyle w:val="TAC"/>
              <w:snapToGrid w:val="false"/>
              <w:rPr>
                <w:b/>
                <w:b/>
                <w:lang w:val="en-US"/>
              </w:rPr>
            </w:pPr>
            <w:r>
              <w:rPr>
                <w:b/>
                <w:lang w:val="en-US"/>
              </w:rPr>
            </w:r>
          </w:p>
        </w:tc>
      </w:tr>
      <w:tr>
        <w:trPr/>
        <w:tc>
          <w:tcPr>
            <w:tcW w:w="462" w:type="dxa"/>
            <w:tcBorders>
              <w:top w:val="single" w:sz="4" w:space="0" w:color="000000"/>
              <w:left w:val="single" w:sz="4" w:space="0" w:color="000000"/>
              <w:bottom w:val="single" w:sz="4" w:space="0" w:color="000000"/>
              <w:right w:val="single" w:sz="4" w:space="0" w:color="000000"/>
            </w:tcBorders>
          </w:tcPr>
          <w:p>
            <w:pPr>
              <w:pStyle w:val="TAC"/>
              <w:snapToGrid w:val="false"/>
              <w:rPr>
                <w:rFonts w:ascii="Arial" w:hAnsi="Arial" w:cs="Arial"/>
                <w:b/>
                <w:b/>
                <w:lang w:val="en-US"/>
              </w:rPr>
            </w:pPr>
            <w:r>
              <w:rPr>
                <w:rFonts w:cs="Arial"/>
                <w:b/>
                <w:lang w:val="en-US"/>
              </w:rPr>
            </w:r>
          </w:p>
        </w:tc>
        <w:tc>
          <w:tcPr>
            <w:tcW w:w="203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GA-CSR Protocol Discriminator</w:t>
            </w:r>
          </w:p>
        </w:tc>
        <w:tc>
          <w:tcPr>
            <w:tcW w:w="2232" w:type="dxa"/>
            <w:tcBorders>
              <w:top w:val="single" w:sz="4" w:space="0" w:color="000000"/>
              <w:left w:val="single" w:sz="4" w:space="0" w:color="000000"/>
              <w:bottom w:val="single" w:sz="4" w:space="0" w:color="000000"/>
              <w:right w:val="single" w:sz="4" w:space="0" w:color="000000"/>
            </w:tcBorders>
          </w:tcPr>
          <w:p>
            <w:pPr>
              <w:pStyle w:val="TAL"/>
              <w:rPr>
                <w:lang w:val="en-US"/>
              </w:rPr>
            </w:pPr>
            <w:r>
              <w:rPr>
                <w:bCs/>
                <w:lang w:val="en-US"/>
              </w:rPr>
              <w:t>Protocol Discriminator</w:t>
              <w:br/>
              <w:t>11.1.1.2</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V</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½</w:t>
            </w:r>
          </w:p>
        </w:tc>
        <w:tc>
          <w:tcPr>
            <w:tcW w:w="755" w:type="dxa"/>
            <w:tcBorders>
              <w:top w:val="single" w:sz="4" w:space="0" w:color="000000"/>
              <w:left w:val="single" w:sz="4" w:space="0" w:color="000000"/>
              <w:bottom w:val="single" w:sz="4" w:space="0" w:color="000000"/>
              <w:right w:val="single" w:sz="4" w:space="0" w:color="000000"/>
            </w:tcBorders>
          </w:tcPr>
          <w:p>
            <w:pPr>
              <w:pStyle w:val="TAC"/>
              <w:rPr/>
            </w:pPr>
            <w:r>
              <w:rPr>
                <w:bCs/>
                <w:lang w:val="en-US"/>
              </w:rPr>
              <w:t>0001</w:t>
            </w:r>
          </w:p>
        </w:tc>
        <w:tc>
          <w:tcPr>
            <w:tcW w:w="1036" w:type="dxa"/>
            <w:tcBorders>
              <w:top w:val="single" w:sz="4" w:space="0" w:color="000000"/>
              <w:left w:val="single" w:sz="4" w:space="0" w:color="000000"/>
              <w:bottom w:val="single" w:sz="4" w:space="0" w:color="000000"/>
              <w:right w:val="single" w:sz="4" w:space="0" w:color="000000"/>
            </w:tcBorders>
          </w:tcPr>
          <w:p>
            <w:pPr>
              <w:pStyle w:val="TAC"/>
              <w:snapToGrid w:val="false"/>
              <w:rPr>
                <w:b/>
                <w:b/>
                <w:bCs/>
                <w:lang w:val="en-US"/>
              </w:rPr>
            </w:pPr>
            <w:r>
              <w:rPr>
                <w:b/>
                <w:bCs/>
                <w:lang w:val="en-US"/>
              </w:rPr>
            </w:r>
          </w:p>
        </w:tc>
      </w:tr>
      <w:tr>
        <w:trPr/>
        <w:tc>
          <w:tcPr>
            <w:tcW w:w="462" w:type="dxa"/>
            <w:tcBorders>
              <w:top w:val="single" w:sz="4" w:space="0" w:color="000000"/>
              <w:left w:val="single" w:sz="4" w:space="0" w:color="000000"/>
              <w:bottom w:val="single" w:sz="4" w:space="0" w:color="000000"/>
              <w:right w:val="single" w:sz="4" w:space="0" w:color="000000"/>
            </w:tcBorders>
          </w:tcPr>
          <w:p>
            <w:pPr>
              <w:pStyle w:val="TAC"/>
              <w:snapToGrid w:val="false"/>
              <w:rPr>
                <w:rFonts w:ascii="Arial" w:hAnsi="Arial" w:cs="Arial"/>
                <w:b/>
                <w:b/>
                <w:lang w:val="en-US"/>
              </w:rPr>
            </w:pPr>
            <w:r>
              <w:rPr>
                <w:rFonts w:cs="Arial"/>
                <w:b/>
                <w:lang w:val="en-US"/>
              </w:rPr>
            </w:r>
          </w:p>
        </w:tc>
        <w:tc>
          <w:tcPr>
            <w:tcW w:w="203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Skip Indicator</w:t>
            </w:r>
          </w:p>
        </w:tc>
        <w:tc>
          <w:tcPr>
            <w:tcW w:w="2232" w:type="dxa"/>
            <w:tcBorders>
              <w:top w:val="single" w:sz="4" w:space="0" w:color="000000"/>
              <w:left w:val="single" w:sz="4" w:space="0" w:color="000000"/>
              <w:bottom w:val="single" w:sz="4" w:space="0" w:color="000000"/>
              <w:right w:val="single" w:sz="4" w:space="0" w:color="000000"/>
            </w:tcBorders>
          </w:tcPr>
          <w:p>
            <w:pPr>
              <w:pStyle w:val="TAL"/>
              <w:rPr/>
            </w:pPr>
            <w:r>
              <w:rPr>
                <w:iCs/>
                <w:lang w:val="en-US"/>
              </w:rPr>
              <w:t>Skip Indicator</w:t>
              <w:br/>
            </w:r>
            <w:r>
              <w:rPr>
                <w:lang w:val="en-US"/>
              </w:rPr>
              <w:t>11.1.1.3</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V</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½</w:t>
            </w:r>
          </w:p>
        </w:tc>
        <w:tc>
          <w:tcPr>
            <w:tcW w:w="755" w:type="dxa"/>
            <w:tcBorders>
              <w:top w:val="single" w:sz="4" w:space="0" w:color="000000"/>
              <w:left w:val="single" w:sz="4" w:space="0" w:color="000000"/>
              <w:bottom w:val="single" w:sz="4" w:space="0" w:color="000000"/>
              <w:right w:val="single" w:sz="4" w:space="0" w:color="000000"/>
            </w:tcBorders>
          </w:tcPr>
          <w:p>
            <w:pPr>
              <w:pStyle w:val="TAC"/>
              <w:rPr>
                <w:b/>
                <w:b/>
                <w:lang w:val="en-US"/>
              </w:rPr>
            </w:pPr>
            <w:r>
              <w:rPr>
                <w:lang w:val="en-US"/>
              </w:rPr>
              <w:t>0000</w:t>
            </w:r>
          </w:p>
        </w:tc>
        <w:tc>
          <w:tcPr>
            <w:tcW w:w="1036" w:type="dxa"/>
            <w:tcBorders>
              <w:top w:val="single" w:sz="4" w:space="0" w:color="000000"/>
              <w:left w:val="single" w:sz="4" w:space="0" w:color="000000"/>
              <w:bottom w:val="single" w:sz="4" w:space="0" w:color="000000"/>
              <w:right w:val="single" w:sz="4" w:space="0" w:color="000000"/>
            </w:tcBorders>
          </w:tcPr>
          <w:p>
            <w:pPr>
              <w:pStyle w:val="TAC"/>
              <w:snapToGrid w:val="false"/>
              <w:rPr>
                <w:b/>
                <w:b/>
                <w:lang w:val="en-US"/>
              </w:rPr>
            </w:pPr>
            <w:r>
              <w:rPr>
                <w:b/>
                <w:lang w:val="en-US"/>
              </w:rPr>
            </w:r>
          </w:p>
        </w:tc>
      </w:tr>
      <w:tr>
        <w:trPr/>
        <w:tc>
          <w:tcPr>
            <w:tcW w:w="462" w:type="dxa"/>
            <w:tcBorders>
              <w:top w:val="single" w:sz="4" w:space="0" w:color="000000"/>
              <w:left w:val="single" w:sz="4" w:space="0" w:color="000000"/>
              <w:bottom w:val="single" w:sz="4" w:space="0" w:color="000000"/>
              <w:right w:val="single" w:sz="4" w:space="0" w:color="000000"/>
            </w:tcBorders>
          </w:tcPr>
          <w:p>
            <w:pPr>
              <w:pStyle w:val="TAC"/>
              <w:snapToGrid w:val="false"/>
              <w:rPr>
                <w:rFonts w:ascii="Arial" w:hAnsi="Arial" w:cs="Arial"/>
                <w:b/>
                <w:b/>
                <w:lang w:val="en-US"/>
              </w:rPr>
            </w:pPr>
            <w:r>
              <w:rPr>
                <w:rFonts w:cs="Arial"/>
                <w:b/>
                <w:lang w:val="en-US"/>
              </w:rPr>
            </w:r>
          </w:p>
        </w:tc>
        <w:tc>
          <w:tcPr>
            <w:tcW w:w="203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GA-CSR RELEASE COMPLETE message identity</w:t>
            </w:r>
          </w:p>
        </w:tc>
        <w:tc>
          <w:tcPr>
            <w:tcW w:w="2232"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Message Type</w:t>
              <w:br/>
              <w:t>11.1.1.4</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V</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1</w:t>
            </w:r>
          </w:p>
        </w:tc>
        <w:tc>
          <w:tcPr>
            <w:tcW w:w="755" w:type="dxa"/>
            <w:tcBorders>
              <w:top w:val="single" w:sz="4" w:space="0" w:color="000000"/>
              <w:left w:val="single" w:sz="4" w:space="0" w:color="000000"/>
              <w:bottom w:val="single" w:sz="4" w:space="0" w:color="000000"/>
              <w:right w:val="single" w:sz="4" w:space="0" w:color="000000"/>
            </w:tcBorders>
          </w:tcPr>
          <w:p>
            <w:pPr>
              <w:pStyle w:val="TAC"/>
              <w:snapToGrid w:val="false"/>
              <w:rPr>
                <w:b/>
                <w:b/>
                <w:lang w:val="en-US"/>
              </w:rPr>
            </w:pPr>
            <w:r>
              <w:rPr>
                <w:b/>
                <w:lang w:val="en-US"/>
              </w:rPr>
            </w:r>
          </w:p>
        </w:tc>
        <w:tc>
          <w:tcPr>
            <w:tcW w:w="1036" w:type="dxa"/>
            <w:tcBorders>
              <w:top w:val="single" w:sz="4" w:space="0" w:color="000000"/>
              <w:left w:val="single" w:sz="4" w:space="0" w:color="000000"/>
              <w:bottom w:val="single" w:sz="4" w:space="0" w:color="000000"/>
              <w:right w:val="single" w:sz="4" w:space="0" w:color="000000"/>
            </w:tcBorders>
          </w:tcPr>
          <w:p>
            <w:pPr>
              <w:pStyle w:val="TAC"/>
              <w:snapToGrid w:val="false"/>
              <w:rPr>
                <w:b/>
                <w:b/>
                <w:lang w:val="en-US"/>
              </w:rPr>
            </w:pPr>
            <w:r>
              <w:rPr>
                <w:b/>
                <w:lang w:val="en-US"/>
              </w:rPr>
            </w:r>
          </w:p>
        </w:tc>
      </w:tr>
    </w:tbl>
    <w:p>
      <w:pPr>
        <w:pStyle w:val="Normal"/>
        <w:rPr>
          <w:lang w:val="en-US"/>
        </w:rPr>
      </w:pPr>
      <w:r>
        <w:rPr>
          <w:lang w:val="en-US"/>
        </w:rPr>
      </w:r>
    </w:p>
    <w:p>
      <w:pPr>
        <w:pStyle w:val="Heading3"/>
        <w:rPr>
          <w:lang w:val="en-US"/>
        </w:rPr>
      </w:pPr>
      <w:bookmarkStart w:id="468" w:name="__RefHeading___Toc517982789"/>
      <w:bookmarkEnd w:id="468"/>
      <w:r>
        <w:rPr>
          <w:lang w:val="en-US"/>
        </w:rPr>
        <w:t>10.1.21</w:t>
        <w:tab/>
        <w:t>GA-CSR PAGING REQUEST</w:t>
      </w:r>
    </w:p>
    <w:p>
      <w:pPr>
        <w:pStyle w:val="EX"/>
        <w:rPr>
          <w:lang w:val="en-US"/>
        </w:rPr>
      </w:pPr>
      <w:r>
        <w:rPr>
          <w:lang w:val="en-US"/>
        </w:rPr>
        <w:t>Direction:</w:t>
        <w:tab/>
        <w:t>GANC to MS</w:t>
      </w:r>
    </w:p>
    <w:p>
      <w:pPr>
        <w:pStyle w:val="TH"/>
        <w:rPr/>
      </w:pPr>
      <w:r>
        <w:rPr>
          <w:lang w:val="en-US"/>
        </w:rPr>
        <w:t>T</w:t>
      </w:r>
      <w:r>
        <w:rPr/>
        <w:t>able 10.1.21.1: GA-CSR PAGING REQUEST message content</w:t>
      </w:r>
    </w:p>
    <w:tbl>
      <w:tblPr>
        <w:tblW w:w="9491" w:type="dxa"/>
        <w:jc w:val="left"/>
        <w:tblInd w:w="233" w:type="dxa"/>
        <w:tblLayout w:type="fixed"/>
        <w:tblCellMar>
          <w:top w:w="0" w:type="dxa"/>
          <w:left w:w="108" w:type="dxa"/>
          <w:bottom w:w="0" w:type="dxa"/>
          <w:right w:w="108" w:type="dxa"/>
        </w:tblCellMar>
      </w:tblPr>
      <w:tblGrid>
        <w:gridCol w:w="482"/>
        <w:gridCol w:w="2024"/>
        <w:gridCol w:w="2218"/>
        <w:gridCol w:w="1134"/>
        <w:gridCol w:w="850"/>
        <w:gridCol w:w="992"/>
        <w:gridCol w:w="755"/>
        <w:gridCol w:w="1036"/>
      </w:tblGrid>
      <w:tr>
        <w:trPr/>
        <w:tc>
          <w:tcPr>
            <w:tcW w:w="482"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IEI</w:t>
            </w:r>
          </w:p>
        </w:tc>
        <w:tc>
          <w:tcPr>
            <w:tcW w:w="2024" w:type="dxa"/>
            <w:tcBorders>
              <w:top w:val="single" w:sz="4" w:space="0" w:color="000000"/>
              <w:left w:val="single" w:sz="4" w:space="0" w:color="000000"/>
              <w:bottom w:val="single" w:sz="4" w:space="0" w:color="000000"/>
              <w:right w:val="single" w:sz="4" w:space="0" w:color="000000"/>
            </w:tcBorders>
          </w:tcPr>
          <w:p>
            <w:pPr>
              <w:pStyle w:val="TAH"/>
              <w:rPr/>
            </w:pPr>
            <w:r>
              <w:rPr>
                <w:lang w:val="en-US"/>
              </w:rPr>
              <w:t>Information Element</w:t>
            </w:r>
          </w:p>
        </w:tc>
        <w:tc>
          <w:tcPr>
            <w:tcW w:w="2218"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Type/Reference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Presence</w:t>
            </w:r>
          </w:p>
        </w:tc>
        <w:tc>
          <w:tcPr>
            <w:tcW w:w="8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Format</w:t>
            </w:r>
          </w:p>
        </w:tc>
        <w:tc>
          <w:tcPr>
            <w:tcW w:w="992"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Length</w:t>
            </w:r>
          </w:p>
        </w:tc>
        <w:tc>
          <w:tcPr>
            <w:tcW w:w="755"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Value</w:t>
            </w:r>
          </w:p>
        </w:tc>
        <w:tc>
          <w:tcPr>
            <w:tcW w:w="1036"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Notes</w:t>
            </w:r>
          </w:p>
        </w:tc>
      </w:tr>
      <w:tr>
        <w:trPr/>
        <w:tc>
          <w:tcPr>
            <w:tcW w:w="482" w:type="dxa"/>
            <w:tcBorders>
              <w:top w:val="single" w:sz="4" w:space="0" w:color="000000"/>
              <w:left w:val="single" w:sz="4" w:space="0" w:color="000000"/>
              <w:bottom w:val="single" w:sz="4" w:space="0" w:color="000000"/>
              <w:right w:val="single" w:sz="4" w:space="0" w:color="000000"/>
            </w:tcBorders>
          </w:tcPr>
          <w:p>
            <w:pPr>
              <w:pStyle w:val="TAC"/>
              <w:snapToGrid w:val="false"/>
              <w:rPr>
                <w:lang w:val="en-US"/>
              </w:rPr>
            </w:pPr>
            <w:r>
              <w:rPr>
                <w:lang w:val="en-US"/>
              </w:rPr>
            </w:r>
          </w:p>
        </w:tc>
        <w:tc>
          <w:tcPr>
            <w:tcW w:w="2024"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Length Indicator</w:t>
            </w:r>
          </w:p>
        </w:tc>
        <w:tc>
          <w:tcPr>
            <w:tcW w:w="2218" w:type="dxa"/>
            <w:tcBorders>
              <w:top w:val="single" w:sz="4" w:space="0" w:color="000000"/>
              <w:left w:val="single" w:sz="4" w:space="0" w:color="000000"/>
              <w:bottom w:val="single" w:sz="4" w:space="0" w:color="000000"/>
              <w:right w:val="single" w:sz="4" w:space="0" w:color="000000"/>
            </w:tcBorders>
          </w:tcPr>
          <w:p>
            <w:pPr>
              <w:pStyle w:val="TAL"/>
              <w:rPr/>
            </w:pPr>
            <w:r>
              <w:rPr>
                <w:bCs/>
                <w:lang w:val="en-US"/>
              </w:rPr>
              <w:t>Length Indicator</w:t>
              <w:br/>
            </w:r>
            <w:r>
              <w:rPr>
                <w:lang w:val="en-US"/>
              </w:rPr>
              <w:t>11.1.1.1</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V</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2</w:t>
            </w:r>
          </w:p>
        </w:tc>
        <w:tc>
          <w:tcPr>
            <w:tcW w:w="755" w:type="dxa"/>
            <w:tcBorders>
              <w:top w:val="single" w:sz="4" w:space="0" w:color="000000"/>
              <w:left w:val="single" w:sz="4" w:space="0" w:color="000000"/>
              <w:bottom w:val="single" w:sz="4" w:space="0" w:color="000000"/>
              <w:right w:val="single" w:sz="4" w:space="0" w:color="000000"/>
            </w:tcBorders>
          </w:tcPr>
          <w:p>
            <w:pPr>
              <w:pStyle w:val="TAC"/>
              <w:snapToGrid w:val="false"/>
              <w:rPr>
                <w:b/>
                <w:b/>
                <w:lang w:val="en-US"/>
              </w:rPr>
            </w:pPr>
            <w:r>
              <w:rPr>
                <w:b/>
                <w:lang w:val="en-US"/>
              </w:rPr>
            </w:r>
          </w:p>
        </w:tc>
        <w:tc>
          <w:tcPr>
            <w:tcW w:w="1036" w:type="dxa"/>
            <w:tcBorders>
              <w:top w:val="single" w:sz="4" w:space="0" w:color="000000"/>
              <w:left w:val="single" w:sz="4" w:space="0" w:color="000000"/>
              <w:bottom w:val="single" w:sz="4" w:space="0" w:color="000000"/>
              <w:right w:val="single" w:sz="4" w:space="0" w:color="000000"/>
            </w:tcBorders>
          </w:tcPr>
          <w:p>
            <w:pPr>
              <w:pStyle w:val="TAC"/>
              <w:snapToGrid w:val="false"/>
              <w:rPr>
                <w:b/>
                <w:b/>
                <w:lang w:val="en-US"/>
              </w:rPr>
            </w:pPr>
            <w:r>
              <w:rPr>
                <w:b/>
                <w:lang w:val="en-US"/>
              </w:rPr>
            </w:r>
          </w:p>
        </w:tc>
      </w:tr>
      <w:tr>
        <w:trPr/>
        <w:tc>
          <w:tcPr>
            <w:tcW w:w="482" w:type="dxa"/>
            <w:tcBorders>
              <w:top w:val="single" w:sz="4" w:space="0" w:color="000000"/>
              <w:left w:val="single" w:sz="4" w:space="0" w:color="000000"/>
              <w:bottom w:val="single" w:sz="4" w:space="0" w:color="000000"/>
              <w:right w:val="single" w:sz="4" w:space="0" w:color="000000"/>
            </w:tcBorders>
          </w:tcPr>
          <w:p>
            <w:pPr>
              <w:pStyle w:val="TAC"/>
              <w:snapToGrid w:val="false"/>
              <w:rPr>
                <w:b/>
                <w:b/>
                <w:lang w:val="en-US"/>
              </w:rPr>
            </w:pPr>
            <w:r>
              <w:rPr>
                <w:b/>
                <w:lang w:val="en-US"/>
              </w:rPr>
            </w:r>
          </w:p>
        </w:tc>
        <w:tc>
          <w:tcPr>
            <w:tcW w:w="2024"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GA-CSR Protocol Discriminator</w:t>
            </w:r>
          </w:p>
        </w:tc>
        <w:tc>
          <w:tcPr>
            <w:tcW w:w="2218" w:type="dxa"/>
            <w:tcBorders>
              <w:top w:val="single" w:sz="4" w:space="0" w:color="000000"/>
              <w:left w:val="single" w:sz="4" w:space="0" w:color="000000"/>
              <w:bottom w:val="single" w:sz="4" w:space="0" w:color="000000"/>
              <w:right w:val="single" w:sz="4" w:space="0" w:color="000000"/>
            </w:tcBorders>
          </w:tcPr>
          <w:p>
            <w:pPr>
              <w:pStyle w:val="TAL"/>
              <w:rPr>
                <w:lang w:val="en-US"/>
              </w:rPr>
            </w:pPr>
            <w:r>
              <w:rPr>
                <w:bCs/>
                <w:lang w:val="en-US"/>
              </w:rPr>
              <w:t>Protocol Discriminator</w:t>
              <w:br/>
              <w:t>11.1.1.2</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V</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½</w:t>
            </w:r>
          </w:p>
        </w:tc>
        <w:tc>
          <w:tcPr>
            <w:tcW w:w="755" w:type="dxa"/>
            <w:tcBorders>
              <w:top w:val="single" w:sz="4" w:space="0" w:color="000000"/>
              <w:left w:val="single" w:sz="4" w:space="0" w:color="000000"/>
              <w:bottom w:val="single" w:sz="4" w:space="0" w:color="000000"/>
              <w:right w:val="single" w:sz="4" w:space="0" w:color="000000"/>
            </w:tcBorders>
          </w:tcPr>
          <w:p>
            <w:pPr>
              <w:pStyle w:val="TAC"/>
              <w:rPr>
                <w:bCs/>
                <w:lang w:val="en-US"/>
              </w:rPr>
            </w:pPr>
            <w:r>
              <w:rPr>
                <w:bCs/>
                <w:lang w:val="en-US"/>
              </w:rPr>
              <w:t>0001</w:t>
            </w:r>
          </w:p>
        </w:tc>
        <w:tc>
          <w:tcPr>
            <w:tcW w:w="1036" w:type="dxa"/>
            <w:tcBorders>
              <w:top w:val="single" w:sz="4" w:space="0" w:color="000000"/>
              <w:left w:val="single" w:sz="4" w:space="0" w:color="000000"/>
              <w:bottom w:val="single" w:sz="4" w:space="0" w:color="000000"/>
              <w:right w:val="single" w:sz="4" w:space="0" w:color="000000"/>
            </w:tcBorders>
          </w:tcPr>
          <w:p>
            <w:pPr>
              <w:pStyle w:val="TAC"/>
              <w:snapToGrid w:val="false"/>
              <w:rPr>
                <w:b/>
                <w:b/>
                <w:bCs/>
                <w:lang w:val="en-US"/>
              </w:rPr>
            </w:pPr>
            <w:r>
              <w:rPr>
                <w:b/>
                <w:bCs/>
                <w:lang w:val="en-US"/>
              </w:rPr>
            </w:r>
          </w:p>
        </w:tc>
      </w:tr>
      <w:tr>
        <w:trPr/>
        <w:tc>
          <w:tcPr>
            <w:tcW w:w="482" w:type="dxa"/>
            <w:tcBorders>
              <w:top w:val="single" w:sz="4" w:space="0" w:color="000000"/>
              <w:left w:val="single" w:sz="4" w:space="0" w:color="000000"/>
              <w:bottom w:val="single" w:sz="4" w:space="0" w:color="000000"/>
              <w:right w:val="single" w:sz="4" w:space="0" w:color="000000"/>
            </w:tcBorders>
          </w:tcPr>
          <w:p>
            <w:pPr>
              <w:pStyle w:val="TAC"/>
              <w:snapToGrid w:val="false"/>
              <w:rPr>
                <w:b/>
                <w:b/>
                <w:lang w:val="en-US"/>
              </w:rPr>
            </w:pPr>
            <w:r>
              <w:rPr>
                <w:b/>
                <w:lang w:val="en-US"/>
              </w:rPr>
            </w:r>
          </w:p>
        </w:tc>
        <w:tc>
          <w:tcPr>
            <w:tcW w:w="2024"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Skip Indicator</w:t>
            </w:r>
          </w:p>
        </w:tc>
        <w:tc>
          <w:tcPr>
            <w:tcW w:w="2218" w:type="dxa"/>
            <w:tcBorders>
              <w:top w:val="single" w:sz="4" w:space="0" w:color="000000"/>
              <w:left w:val="single" w:sz="4" w:space="0" w:color="000000"/>
              <w:bottom w:val="single" w:sz="4" w:space="0" w:color="000000"/>
              <w:right w:val="single" w:sz="4" w:space="0" w:color="000000"/>
            </w:tcBorders>
          </w:tcPr>
          <w:p>
            <w:pPr>
              <w:pStyle w:val="TAL"/>
              <w:rPr/>
            </w:pPr>
            <w:r>
              <w:rPr>
                <w:iCs/>
                <w:lang w:val="en-US"/>
              </w:rPr>
              <w:t>Skip Indicator</w:t>
              <w:br/>
            </w:r>
            <w:r>
              <w:rPr>
                <w:lang w:val="en-US"/>
              </w:rPr>
              <w:t>11.1.1.3</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V</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½</w:t>
            </w:r>
          </w:p>
        </w:tc>
        <w:tc>
          <w:tcPr>
            <w:tcW w:w="755" w:type="dxa"/>
            <w:tcBorders>
              <w:top w:val="single" w:sz="4" w:space="0" w:color="000000"/>
              <w:left w:val="single" w:sz="4" w:space="0" w:color="000000"/>
              <w:bottom w:val="single" w:sz="4" w:space="0" w:color="000000"/>
              <w:right w:val="single" w:sz="4" w:space="0" w:color="000000"/>
            </w:tcBorders>
          </w:tcPr>
          <w:p>
            <w:pPr>
              <w:pStyle w:val="TAC"/>
              <w:rPr>
                <w:b/>
                <w:b/>
                <w:lang w:val="en-US"/>
              </w:rPr>
            </w:pPr>
            <w:r>
              <w:rPr>
                <w:lang w:val="en-US"/>
              </w:rPr>
              <w:t>0000</w:t>
            </w:r>
          </w:p>
        </w:tc>
        <w:tc>
          <w:tcPr>
            <w:tcW w:w="1036" w:type="dxa"/>
            <w:tcBorders>
              <w:top w:val="single" w:sz="4" w:space="0" w:color="000000"/>
              <w:left w:val="single" w:sz="4" w:space="0" w:color="000000"/>
              <w:bottom w:val="single" w:sz="4" w:space="0" w:color="000000"/>
              <w:right w:val="single" w:sz="4" w:space="0" w:color="000000"/>
            </w:tcBorders>
          </w:tcPr>
          <w:p>
            <w:pPr>
              <w:pStyle w:val="TAC"/>
              <w:snapToGrid w:val="false"/>
              <w:rPr>
                <w:b/>
                <w:b/>
                <w:lang w:val="en-US"/>
              </w:rPr>
            </w:pPr>
            <w:r>
              <w:rPr>
                <w:b/>
                <w:lang w:val="en-US"/>
              </w:rPr>
            </w:r>
          </w:p>
        </w:tc>
      </w:tr>
      <w:tr>
        <w:trPr/>
        <w:tc>
          <w:tcPr>
            <w:tcW w:w="482" w:type="dxa"/>
            <w:tcBorders>
              <w:top w:val="single" w:sz="4" w:space="0" w:color="000000"/>
              <w:left w:val="single" w:sz="4" w:space="0" w:color="000000"/>
              <w:bottom w:val="single" w:sz="4" w:space="0" w:color="000000"/>
              <w:right w:val="single" w:sz="4" w:space="0" w:color="000000"/>
            </w:tcBorders>
          </w:tcPr>
          <w:p>
            <w:pPr>
              <w:pStyle w:val="TAC"/>
              <w:snapToGrid w:val="false"/>
              <w:rPr>
                <w:b/>
                <w:b/>
                <w:lang w:val="en-US"/>
              </w:rPr>
            </w:pPr>
            <w:r>
              <w:rPr>
                <w:b/>
                <w:lang w:val="en-US"/>
              </w:rPr>
            </w:r>
          </w:p>
        </w:tc>
        <w:tc>
          <w:tcPr>
            <w:tcW w:w="2024" w:type="dxa"/>
            <w:tcBorders>
              <w:top w:val="single" w:sz="4" w:space="0" w:color="000000"/>
              <w:left w:val="single" w:sz="4" w:space="0" w:color="000000"/>
              <w:bottom w:val="single" w:sz="4" w:space="0" w:color="000000"/>
              <w:right w:val="single" w:sz="4" w:space="0" w:color="000000"/>
            </w:tcBorders>
          </w:tcPr>
          <w:p>
            <w:pPr>
              <w:pStyle w:val="TAL"/>
              <w:rPr/>
            </w:pPr>
            <w:r>
              <w:rPr>
                <w:lang w:val="en-US"/>
              </w:rPr>
              <w:t>GA-CSR PAGING REQUEST message identity</w:t>
            </w:r>
          </w:p>
        </w:tc>
        <w:tc>
          <w:tcPr>
            <w:tcW w:w="2218"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Message Type</w:t>
              <w:br/>
              <w:t>11.1.1.4</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V</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1</w:t>
            </w:r>
          </w:p>
        </w:tc>
        <w:tc>
          <w:tcPr>
            <w:tcW w:w="755" w:type="dxa"/>
            <w:tcBorders>
              <w:top w:val="single" w:sz="4" w:space="0" w:color="000000"/>
              <w:left w:val="single" w:sz="4" w:space="0" w:color="000000"/>
              <w:bottom w:val="single" w:sz="4" w:space="0" w:color="000000"/>
              <w:right w:val="single" w:sz="4" w:space="0" w:color="000000"/>
            </w:tcBorders>
          </w:tcPr>
          <w:p>
            <w:pPr>
              <w:pStyle w:val="TAC"/>
              <w:snapToGrid w:val="false"/>
              <w:rPr>
                <w:b/>
                <w:b/>
                <w:lang w:val="en-US"/>
              </w:rPr>
            </w:pPr>
            <w:r>
              <w:rPr>
                <w:b/>
                <w:lang w:val="en-US"/>
              </w:rPr>
            </w:r>
          </w:p>
        </w:tc>
        <w:tc>
          <w:tcPr>
            <w:tcW w:w="1036" w:type="dxa"/>
            <w:tcBorders>
              <w:top w:val="single" w:sz="4" w:space="0" w:color="000000"/>
              <w:left w:val="single" w:sz="4" w:space="0" w:color="000000"/>
              <w:bottom w:val="single" w:sz="4" w:space="0" w:color="000000"/>
              <w:right w:val="single" w:sz="4" w:space="0" w:color="000000"/>
            </w:tcBorders>
          </w:tcPr>
          <w:p>
            <w:pPr>
              <w:pStyle w:val="TAC"/>
              <w:snapToGrid w:val="false"/>
              <w:rPr>
                <w:b/>
                <w:b/>
                <w:lang w:val="en-US"/>
              </w:rPr>
            </w:pPr>
            <w:r>
              <w:rPr>
                <w:b/>
                <w:lang w:val="en-US"/>
              </w:rPr>
            </w:r>
          </w:p>
        </w:tc>
      </w:tr>
      <w:tr>
        <w:trPr/>
        <w:tc>
          <w:tcPr>
            <w:tcW w:w="482"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51</w:t>
            </w:r>
          </w:p>
        </w:tc>
        <w:tc>
          <w:tcPr>
            <w:tcW w:w="2024"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Channel Needed</w:t>
            </w:r>
          </w:p>
        </w:tc>
        <w:tc>
          <w:tcPr>
            <w:tcW w:w="2218"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Channel Needed</w:t>
              <w:br/>
              <w:t>11.2.51</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TLV</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3</w:t>
            </w:r>
          </w:p>
        </w:tc>
        <w:tc>
          <w:tcPr>
            <w:tcW w:w="755" w:type="dxa"/>
            <w:tcBorders>
              <w:top w:val="single" w:sz="4" w:space="0" w:color="000000"/>
              <w:left w:val="single" w:sz="4" w:space="0" w:color="000000"/>
              <w:bottom w:val="single" w:sz="4" w:space="0" w:color="000000"/>
              <w:right w:val="single" w:sz="4" w:space="0" w:color="000000"/>
            </w:tcBorders>
          </w:tcPr>
          <w:p>
            <w:pPr>
              <w:pStyle w:val="TAC"/>
              <w:snapToGrid w:val="false"/>
              <w:rPr>
                <w:b/>
                <w:b/>
                <w:lang w:val="en-US"/>
              </w:rPr>
            </w:pPr>
            <w:r>
              <w:rPr>
                <w:b/>
                <w:lang w:val="en-US"/>
              </w:rPr>
            </w:r>
          </w:p>
        </w:tc>
        <w:tc>
          <w:tcPr>
            <w:tcW w:w="1036" w:type="dxa"/>
            <w:tcBorders>
              <w:top w:val="single" w:sz="4" w:space="0" w:color="000000"/>
              <w:left w:val="single" w:sz="4" w:space="0" w:color="000000"/>
              <w:bottom w:val="single" w:sz="4" w:space="0" w:color="000000"/>
              <w:right w:val="single" w:sz="4" w:space="0" w:color="000000"/>
            </w:tcBorders>
          </w:tcPr>
          <w:p>
            <w:pPr>
              <w:pStyle w:val="TAC"/>
              <w:snapToGrid w:val="false"/>
              <w:rPr>
                <w:b/>
                <w:b/>
                <w:lang w:val="en-US"/>
              </w:rPr>
            </w:pPr>
            <w:r>
              <w:rPr>
                <w:b/>
                <w:lang w:val="en-US"/>
              </w:rPr>
            </w:r>
          </w:p>
        </w:tc>
      </w:tr>
      <w:tr>
        <w:trPr/>
        <w:tc>
          <w:tcPr>
            <w:tcW w:w="482"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1</w:t>
            </w:r>
          </w:p>
        </w:tc>
        <w:tc>
          <w:tcPr>
            <w:tcW w:w="2024"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 xml:space="preserve">TMSI or IMSI </w:t>
            </w:r>
          </w:p>
        </w:tc>
        <w:tc>
          <w:tcPr>
            <w:tcW w:w="2218"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Mobile Identity</w:t>
              <w:br/>
              <w:t>11.2.1</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TLV</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7-10</w:t>
            </w:r>
          </w:p>
        </w:tc>
        <w:tc>
          <w:tcPr>
            <w:tcW w:w="755" w:type="dxa"/>
            <w:tcBorders>
              <w:top w:val="single" w:sz="4" w:space="0" w:color="000000"/>
              <w:left w:val="single" w:sz="4" w:space="0" w:color="000000"/>
              <w:bottom w:val="single" w:sz="4" w:space="0" w:color="000000"/>
              <w:right w:val="single" w:sz="4" w:space="0" w:color="000000"/>
            </w:tcBorders>
          </w:tcPr>
          <w:p>
            <w:pPr>
              <w:pStyle w:val="TAC"/>
              <w:snapToGrid w:val="false"/>
              <w:rPr>
                <w:b/>
                <w:b/>
                <w:lang w:val="en-US"/>
              </w:rPr>
            </w:pPr>
            <w:r>
              <w:rPr>
                <w:b/>
                <w:lang w:val="en-US"/>
              </w:rPr>
            </w:r>
          </w:p>
        </w:tc>
        <w:tc>
          <w:tcPr>
            <w:tcW w:w="1036" w:type="dxa"/>
            <w:tcBorders>
              <w:top w:val="single" w:sz="4" w:space="0" w:color="000000"/>
              <w:left w:val="single" w:sz="4" w:space="0" w:color="000000"/>
              <w:bottom w:val="single" w:sz="4" w:space="0" w:color="000000"/>
              <w:right w:val="single" w:sz="4" w:space="0" w:color="000000"/>
            </w:tcBorders>
          </w:tcPr>
          <w:p>
            <w:pPr>
              <w:pStyle w:val="TAC"/>
              <w:snapToGrid w:val="false"/>
              <w:rPr>
                <w:b/>
                <w:b/>
                <w:lang w:val="en-US"/>
              </w:rPr>
            </w:pPr>
            <w:r>
              <w:rPr>
                <w:b/>
                <w:lang w:val="en-US"/>
              </w:rPr>
            </w:r>
          </w:p>
        </w:tc>
      </w:tr>
    </w:tbl>
    <w:p>
      <w:pPr>
        <w:pStyle w:val="Normal"/>
        <w:rPr>
          <w:lang w:val="en-US"/>
        </w:rPr>
      </w:pPr>
      <w:r>
        <w:rPr>
          <w:lang w:val="en-US"/>
        </w:rPr>
      </w:r>
    </w:p>
    <w:p>
      <w:pPr>
        <w:pStyle w:val="Heading3"/>
        <w:rPr/>
      </w:pPr>
      <w:bookmarkStart w:id="469" w:name="__RefHeading___Toc517982790"/>
      <w:bookmarkEnd w:id="469"/>
      <w:r>
        <w:rPr>
          <w:lang w:val="en-US"/>
        </w:rPr>
        <w:t>10.1.22</w:t>
        <w:tab/>
        <w:t>GA-CSR PAGING RESPONSE</w:t>
      </w:r>
    </w:p>
    <w:p>
      <w:pPr>
        <w:pStyle w:val="Normal"/>
        <w:rPr>
          <w:lang w:val="en-US"/>
        </w:rPr>
      </w:pPr>
      <w:r>
        <w:rPr>
          <w:lang w:val="en-US"/>
        </w:rPr>
        <w:t>The MS responds to the page using this message.</w:t>
      </w:r>
    </w:p>
    <w:p>
      <w:pPr>
        <w:pStyle w:val="EX"/>
        <w:rPr/>
      </w:pPr>
      <w:r>
        <w:rPr>
          <w:lang w:val="en-US"/>
        </w:rPr>
        <w:t>Direction:</w:t>
        <w:tab/>
        <w:t>MS to GANC</w:t>
      </w:r>
    </w:p>
    <w:p>
      <w:pPr>
        <w:pStyle w:val="TH"/>
        <w:rPr/>
      </w:pPr>
      <w:r>
        <w:rPr/>
        <w:t>Table 10.1.22.1: GA-CSR PAGING RESPONSE message content</w:t>
      </w:r>
    </w:p>
    <w:tbl>
      <w:tblPr>
        <w:tblW w:w="9491" w:type="dxa"/>
        <w:jc w:val="left"/>
        <w:tblInd w:w="233" w:type="dxa"/>
        <w:tblLayout w:type="fixed"/>
        <w:tblCellMar>
          <w:top w:w="0" w:type="dxa"/>
          <w:left w:w="108" w:type="dxa"/>
          <w:bottom w:w="0" w:type="dxa"/>
          <w:right w:w="108" w:type="dxa"/>
        </w:tblCellMar>
      </w:tblPr>
      <w:tblGrid>
        <w:gridCol w:w="462"/>
        <w:gridCol w:w="2044"/>
        <w:gridCol w:w="2218"/>
        <w:gridCol w:w="1134"/>
        <w:gridCol w:w="850"/>
        <w:gridCol w:w="992"/>
        <w:gridCol w:w="755"/>
        <w:gridCol w:w="1036"/>
      </w:tblGrid>
      <w:tr>
        <w:trPr/>
        <w:tc>
          <w:tcPr>
            <w:tcW w:w="462"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IEI</w:t>
            </w:r>
          </w:p>
        </w:tc>
        <w:tc>
          <w:tcPr>
            <w:tcW w:w="2044"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Information Element</w:t>
            </w:r>
          </w:p>
        </w:tc>
        <w:tc>
          <w:tcPr>
            <w:tcW w:w="2218"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Type/Reference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Presence</w:t>
            </w:r>
          </w:p>
        </w:tc>
        <w:tc>
          <w:tcPr>
            <w:tcW w:w="8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Format</w:t>
            </w:r>
          </w:p>
        </w:tc>
        <w:tc>
          <w:tcPr>
            <w:tcW w:w="992"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Length</w:t>
            </w:r>
          </w:p>
        </w:tc>
        <w:tc>
          <w:tcPr>
            <w:tcW w:w="755"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Value</w:t>
            </w:r>
          </w:p>
        </w:tc>
        <w:tc>
          <w:tcPr>
            <w:tcW w:w="1036"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Notes</w:t>
            </w:r>
          </w:p>
        </w:tc>
      </w:tr>
      <w:tr>
        <w:trPr/>
        <w:tc>
          <w:tcPr>
            <w:tcW w:w="462" w:type="dxa"/>
            <w:tcBorders>
              <w:top w:val="single" w:sz="4" w:space="0" w:color="000000"/>
              <w:left w:val="single" w:sz="4" w:space="0" w:color="000000"/>
              <w:bottom w:val="single" w:sz="4" w:space="0" w:color="000000"/>
              <w:right w:val="single" w:sz="4" w:space="0" w:color="000000"/>
            </w:tcBorders>
          </w:tcPr>
          <w:p>
            <w:pPr>
              <w:pStyle w:val="TAC"/>
              <w:snapToGrid w:val="false"/>
              <w:rPr>
                <w:lang w:val="en-US"/>
              </w:rPr>
            </w:pPr>
            <w:r>
              <w:rPr>
                <w:lang w:val="en-US"/>
              </w:rPr>
            </w:r>
          </w:p>
        </w:tc>
        <w:tc>
          <w:tcPr>
            <w:tcW w:w="2044"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Length Indicator</w:t>
            </w:r>
          </w:p>
        </w:tc>
        <w:tc>
          <w:tcPr>
            <w:tcW w:w="2218" w:type="dxa"/>
            <w:tcBorders>
              <w:top w:val="single" w:sz="4" w:space="0" w:color="000000"/>
              <w:left w:val="single" w:sz="4" w:space="0" w:color="000000"/>
              <w:bottom w:val="single" w:sz="4" w:space="0" w:color="000000"/>
              <w:right w:val="single" w:sz="4" w:space="0" w:color="000000"/>
            </w:tcBorders>
          </w:tcPr>
          <w:p>
            <w:pPr>
              <w:pStyle w:val="TAL"/>
              <w:rPr/>
            </w:pPr>
            <w:r>
              <w:rPr>
                <w:bCs/>
                <w:lang w:val="en-US"/>
              </w:rPr>
              <w:t>Length Indicator</w:t>
              <w:br/>
            </w:r>
            <w:r>
              <w:rPr>
                <w:lang w:val="en-US"/>
              </w:rPr>
              <w:t>11.1.1.1</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V</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2</w:t>
            </w:r>
          </w:p>
        </w:tc>
        <w:tc>
          <w:tcPr>
            <w:tcW w:w="755" w:type="dxa"/>
            <w:tcBorders>
              <w:top w:val="single" w:sz="4" w:space="0" w:color="000000"/>
              <w:left w:val="single" w:sz="4" w:space="0" w:color="000000"/>
              <w:bottom w:val="single" w:sz="4" w:space="0" w:color="000000"/>
              <w:right w:val="single" w:sz="4" w:space="0" w:color="000000"/>
            </w:tcBorders>
          </w:tcPr>
          <w:p>
            <w:pPr>
              <w:pStyle w:val="TAC"/>
              <w:snapToGrid w:val="false"/>
              <w:rPr>
                <w:b/>
                <w:b/>
                <w:lang w:val="en-US"/>
              </w:rPr>
            </w:pPr>
            <w:r>
              <w:rPr>
                <w:b/>
                <w:lang w:val="en-US"/>
              </w:rPr>
            </w:r>
          </w:p>
        </w:tc>
        <w:tc>
          <w:tcPr>
            <w:tcW w:w="1036" w:type="dxa"/>
            <w:tcBorders>
              <w:top w:val="single" w:sz="4" w:space="0" w:color="000000"/>
              <w:left w:val="single" w:sz="4" w:space="0" w:color="000000"/>
              <w:bottom w:val="single" w:sz="4" w:space="0" w:color="000000"/>
              <w:right w:val="single" w:sz="4" w:space="0" w:color="000000"/>
            </w:tcBorders>
          </w:tcPr>
          <w:p>
            <w:pPr>
              <w:pStyle w:val="TAC"/>
              <w:snapToGrid w:val="false"/>
              <w:rPr>
                <w:b/>
                <w:b/>
                <w:lang w:val="en-US"/>
              </w:rPr>
            </w:pPr>
            <w:r>
              <w:rPr>
                <w:b/>
                <w:lang w:val="en-US"/>
              </w:rPr>
            </w:r>
          </w:p>
        </w:tc>
      </w:tr>
      <w:tr>
        <w:trPr/>
        <w:tc>
          <w:tcPr>
            <w:tcW w:w="462" w:type="dxa"/>
            <w:tcBorders>
              <w:top w:val="single" w:sz="4" w:space="0" w:color="000000"/>
              <w:left w:val="single" w:sz="4" w:space="0" w:color="000000"/>
              <w:bottom w:val="single" w:sz="4" w:space="0" w:color="000000"/>
              <w:right w:val="single" w:sz="4" w:space="0" w:color="000000"/>
            </w:tcBorders>
          </w:tcPr>
          <w:p>
            <w:pPr>
              <w:pStyle w:val="TAC"/>
              <w:snapToGrid w:val="false"/>
              <w:rPr>
                <w:b/>
                <w:b/>
                <w:lang w:val="en-US"/>
              </w:rPr>
            </w:pPr>
            <w:r>
              <w:rPr>
                <w:b/>
                <w:lang w:val="en-US"/>
              </w:rPr>
            </w:r>
          </w:p>
        </w:tc>
        <w:tc>
          <w:tcPr>
            <w:tcW w:w="2044"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GA-CSR Protocol Discriminator</w:t>
            </w:r>
          </w:p>
        </w:tc>
        <w:tc>
          <w:tcPr>
            <w:tcW w:w="2218" w:type="dxa"/>
            <w:tcBorders>
              <w:top w:val="single" w:sz="4" w:space="0" w:color="000000"/>
              <w:left w:val="single" w:sz="4" w:space="0" w:color="000000"/>
              <w:bottom w:val="single" w:sz="4" w:space="0" w:color="000000"/>
              <w:right w:val="single" w:sz="4" w:space="0" w:color="000000"/>
            </w:tcBorders>
          </w:tcPr>
          <w:p>
            <w:pPr>
              <w:pStyle w:val="TAL"/>
              <w:rPr>
                <w:lang w:val="en-US"/>
              </w:rPr>
            </w:pPr>
            <w:r>
              <w:rPr>
                <w:bCs/>
                <w:lang w:val="en-US"/>
              </w:rPr>
              <w:t>Protocol Discriminator</w:t>
              <w:br/>
              <w:t>11.1.1.2</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V</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½</w:t>
            </w:r>
          </w:p>
        </w:tc>
        <w:tc>
          <w:tcPr>
            <w:tcW w:w="755" w:type="dxa"/>
            <w:tcBorders>
              <w:top w:val="single" w:sz="4" w:space="0" w:color="000000"/>
              <w:left w:val="single" w:sz="4" w:space="0" w:color="000000"/>
              <w:bottom w:val="single" w:sz="4" w:space="0" w:color="000000"/>
              <w:right w:val="single" w:sz="4" w:space="0" w:color="000000"/>
            </w:tcBorders>
          </w:tcPr>
          <w:p>
            <w:pPr>
              <w:pStyle w:val="TAC"/>
              <w:rPr>
                <w:bCs/>
                <w:lang w:val="en-US"/>
              </w:rPr>
            </w:pPr>
            <w:r>
              <w:rPr>
                <w:bCs/>
                <w:lang w:val="en-US"/>
              </w:rPr>
              <w:t>0001</w:t>
            </w:r>
          </w:p>
        </w:tc>
        <w:tc>
          <w:tcPr>
            <w:tcW w:w="1036" w:type="dxa"/>
            <w:tcBorders>
              <w:top w:val="single" w:sz="4" w:space="0" w:color="000000"/>
              <w:left w:val="single" w:sz="4" w:space="0" w:color="000000"/>
              <w:bottom w:val="single" w:sz="4" w:space="0" w:color="000000"/>
              <w:right w:val="single" w:sz="4" w:space="0" w:color="000000"/>
            </w:tcBorders>
          </w:tcPr>
          <w:p>
            <w:pPr>
              <w:pStyle w:val="TAC"/>
              <w:snapToGrid w:val="false"/>
              <w:rPr>
                <w:b/>
                <w:b/>
                <w:bCs/>
                <w:lang w:val="en-US"/>
              </w:rPr>
            </w:pPr>
            <w:r>
              <w:rPr>
                <w:b/>
                <w:bCs/>
                <w:lang w:val="en-US"/>
              </w:rPr>
            </w:r>
          </w:p>
        </w:tc>
      </w:tr>
      <w:tr>
        <w:trPr/>
        <w:tc>
          <w:tcPr>
            <w:tcW w:w="462" w:type="dxa"/>
            <w:tcBorders>
              <w:top w:val="single" w:sz="4" w:space="0" w:color="000000"/>
              <w:left w:val="single" w:sz="4" w:space="0" w:color="000000"/>
              <w:bottom w:val="single" w:sz="4" w:space="0" w:color="000000"/>
              <w:right w:val="single" w:sz="4" w:space="0" w:color="000000"/>
            </w:tcBorders>
          </w:tcPr>
          <w:p>
            <w:pPr>
              <w:pStyle w:val="TAC"/>
              <w:snapToGrid w:val="false"/>
              <w:rPr>
                <w:b/>
                <w:b/>
                <w:lang w:val="en-US"/>
              </w:rPr>
            </w:pPr>
            <w:r>
              <w:rPr>
                <w:b/>
                <w:lang w:val="en-US"/>
              </w:rPr>
            </w:r>
          </w:p>
        </w:tc>
        <w:tc>
          <w:tcPr>
            <w:tcW w:w="2044"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Skip Indicator</w:t>
            </w:r>
          </w:p>
        </w:tc>
        <w:tc>
          <w:tcPr>
            <w:tcW w:w="2218" w:type="dxa"/>
            <w:tcBorders>
              <w:top w:val="single" w:sz="4" w:space="0" w:color="000000"/>
              <w:left w:val="single" w:sz="4" w:space="0" w:color="000000"/>
              <w:bottom w:val="single" w:sz="4" w:space="0" w:color="000000"/>
              <w:right w:val="single" w:sz="4" w:space="0" w:color="000000"/>
            </w:tcBorders>
          </w:tcPr>
          <w:p>
            <w:pPr>
              <w:pStyle w:val="TAL"/>
              <w:rPr/>
            </w:pPr>
            <w:r>
              <w:rPr>
                <w:iCs/>
                <w:lang w:val="en-US"/>
              </w:rPr>
              <w:t>Skip Indicator</w:t>
              <w:br/>
            </w:r>
            <w:r>
              <w:rPr>
                <w:lang w:val="en-US"/>
              </w:rPr>
              <w:t>11.1.1.3</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V</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½</w:t>
            </w:r>
          </w:p>
        </w:tc>
        <w:tc>
          <w:tcPr>
            <w:tcW w:w="755"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0000</w:t>
            </w:r>
          </w:p>
        </w:tc>
        <w:tc>
          <w:tcPr>
            <w:tcW w:w="1036" w:type="dxa"/>
            <w:tcBorders>
              <w:top w:val="single" w:sz="4" w:space="0" w:color="000000"/>
              <w:left w:val="single" w:sz="4" w:space="0" w:color="000000"/>
              <w:bottom w:val="single" w:sz="4" w:space="0" w:color="000000"/>
              <w:right w:val="single" w:sz="4" w:space="0" w:color="000000"/>
            </w:tcBorders>
          </w:tcPr>
          <w:p>
            <w:pPr>
              <w:pStyle w:val="TAC"/>
              <w:snapToGrid w:val="false"/>
              <w:rPr>
                <w:b/>
                <w:b/>
                <w:lang w:val="en-US"/>
              </w:rPr>
            </w:pPr>
            <w:r>
              <w:rPr>
                <w:b/>
                <w:lang w:val="en-US"/>
              </w:rPr>
            </w:r>
          </w:p>
        </w:tc>
      </w:tr>
      <w:tr>
        <w:trPr/>
        <w:tc>
          <w:tcPr>
            <w:tcW w:w="462" w:type="dxa"/>
            <w:tcBorders>
              <w:top w:val="single" w:sz="4" w:space="0" w:color="000000"/>
              <w:left w:val="single" w:sz="4" w:space="0" w:color="000000"/>
              <w:bottom w:val="single" w:sz="4" w:space="0" w:color="000000"/>
              <w:right w:val="single" w:sz="4" w:space="0" w:color="000000"/>
            </w:tcBorders>
          </w:tcPr>
          <w:p>
            <w:pPr>
              <w:pStyle w:val="TAC"/>
              <w:snapToGrid w:val="false"/>
              <w:rPr>
                <w:b/>
                <w:b/>
                <w:lang w:val="en-US"/>
              </w:rPr>
            </w:pPr>
            <w:r>
              <w:rPr>
                <w:b/>
                <w:lang w:val="en-US"/>
              </w:rPr>
            </w:r>
          </w:p>
        </w:tc>
        <w:tc>
          <w:tcPr>
            <w:tcW w:w="2044"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GA-CSR PAGING RESPONSE message identity</w:t>
            </w:r>
          </w:p>
        </w:tc>
        <w:tc>
          <w:tcPr>
            <w:tcW w:w="2218"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Message Type</w:t>
              <w:br/>
              <w:t>11.1.1.4</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V</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1</w:t>
            </w:r>
          </w:p>
        </w:tc>
        <w:tc>
          <w:tcPr>
            <w:tcW w:w="755" w:type="dxa"/>
            <w:tcBorders>
              <w:top w:val="single" w:sz="4" w:space="0" w:color="000000"/>
              <w:left w:val="single" w:sz="4" w:space="0" w:color="000000"/>
              <w:bottom w:val="single" w:sz="4" w:space="0" w:color="000000"/>
              <w:right w:val="single" w:sz="4" w:space="0" w:color="000000"/>
            </w:tcBorders>
          </w:tcPr>
          <w:p>
            <w:pPr>
              <w:pStyle w:val="TAC"/>
              <w:snapToGrid w:val="false"/>
              <w:rPr>
                <w:b/>
                <w:b/>
                <w:lang w:val="en-US"/>
              </w:rPr>
            </w:pPr>
            <w:r>
              <w:rPr>
                <w:b/>
                <w:lang w:val="en-US"/>
              </w:rPr>
            </w:r>
          </w:p>
        </w:tc>
        <w:tc>
          <w:tcPr>
            <w:tcW w:w="1036" w:type="dxa"/>
            <w:tcBorders>
              <w:top w:val="single" w:sz="4" w:space="0" w:color="000000"/>
              <w:left w:val="single" w:sz="4" w:space="0" w:color="000000"/>
              <w:bottom w:val="single" w:sz="4" w:space="0" w:color="000000"/>
              <w:right w:val="single" w:sz="4" w:space="0" w:color="000000"/>
            </w:tcBorders>
          </w:tcPr>
          <w:p>
            <w:pPr>
              <w:pStyle w:val="TAC"/>
              <w:snapToGrid w:val="false"/>
              <w:rPr>
                <w:b/>
                <w:b/>
                <w:lang w:val="en-US"/>
              </w:rPr>
            </w:pPr>
            <w:r>
              <w:rPr>
                <w:b/>
                <w:lang w:val="en-US"/>
              </w:rPr>
            </w:r>
          </w:p>
        </w:tc>
      </w:tr>
      <w:tr>
        <w:trPr/>
        <w:tc>
          <w:tcPr>
            <w:tcW w:w="462"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48</w:t>
            </w:r>
          </w:p>
        </w:tc>
        <w:tc>
          <w:tcPr>
            <w:tcW w:w="2044"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Ciphering Key Sequence Number</w:t>
            </w:r>
          </w:p>
        </w:tc>
        <w:tc>
          <w:tcPr>
            <w:tcW w:w="2218" w:type="dxa"/>
            <w:tcBorders>
              <w:top w:val="single" w:sz="4" w:space="0" w:color="000000"/>
              <w:left w:val="single" w:sz="4" w:space="0" w:color="000000"/>
              <w:bottom w:val="single" w:sz="4" w:space="0" w:color="000000"/>
              <w:right w:val="single" w:sz="4" w:space="0" w:color="000000"/>
            </w:tcBorders>
          </w:tcPr>
          <w:p>
            <w:pPr>
              <w:pStyle w:val="TAL"/>
              <w:rPr/>
            </w:pPr>
            <w:r>
              <w:rPr>
                <w:lang w:val="en-US"/>
              </w:rPr>
              <w:t>Ciphering Key Sequence Number</w:t>
              <w:br/>
              <w:t>11.2.48</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TLV</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3</w:t>
            </w:r>
          </w:p>
        </w:tc>
        <w:tc>
          <w:tcPr>
            <w:tcW w:w="755" w:type="dxa"/>
            <w:tcBorders>
              <w:top w:val="single" w:sz="4" w:space="0" w:color="000000"/>
              <w:left w:val="single" w:sz="4" w:space="0" w:color="000000"/>
              <w:bottom w:val="single" w:sz="4" w:space="0" w:color="000000"/>
              <w:right w:val="single" w:sz="4" w:space="0" w:color="000000"/>
            </w:tcBorders>
          </w:tcPr>
          <w:p>
            <w:pPr>
              <w:pStyle w:val="TAC"/>
              <w:snapToGrid w:val="false"/>
              <w:rPr>
                <w:b/>
                <w:b/>
                <w:lang w:val="en-US"/>
              </w:rPr>
            </w:pPr>
            <w:r>
              <w:rPr>
                <w:b/>
                <w:lang w:val="en-US"/>
              </w:rPr>
            </w:r>
          </w:p>
        </w:tc>
        <w:tc>
          <w:tcPr>
            <w:tcW w:w="1036" w:type="dxa"/>
            <w:tcBorders>
              <w:top w:val="single" w:sz="4" w:space="0" w:color="000000"/>
              <w:left w:val="single" w:sz="4" w:space="0" w:color="000000"/>
              <w:bottom w:val="single" w:sz="4" w:space="0" w:color="000000"/>
              <w:right w:val="single" w:sz="4" w:space="0" w:color="000000"/>
            </w:tcBorders>
          </w:tcPr>
          <w:p>
            <w:pPr>
              <w:pStyle w:val="TAC"/>
              <w:snapToGrid w:val="false"/>
              <w:rPr>
                <w:b/>
                <w:b/>
                <w:lang w:val="en-US"/>
              </w:rPr>
            </w:pPr>
            <w:r>
              <w:rPr>
                <w:b/>
                <w:lang w:val="en-US"/>
              </w:rPr>
            </w:r>
          </w:p>
        </w:tc>
      </w:tr>
      <w:tr>
        <w:trPr/>
        <w:tc>
          <w:tcPr>
            <w:tcW w:w="462"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28</w:t>
            </w:r>
          </w:p>
        </w:tc>
        <w:tc>
          <w:tcPr>
            <w:tcW w:w="2044"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Mobile Station Classmark 2</w:t>
            </w:r>
          </w:p>
        </w:tc>
        <w:tc>
          <w:tcPr>
            <w:tcW w:w="2218" w:type="dxa"/>
            <w:tcBorders>
              <w:top w:val="single" w:sz="4" w:space="0" w:color="000000"/>
              <w:left w:val="single" w:sz="4" w:space="0" w:color="000000"/>
              <w:bottom w:val="single" w:sz="4" w:space="0" w:color="000000"/>
              <w:right w:val="single" w:sz="4" w:space="0" w:color="000000"/>
            </w:tcBorders>
          </w:tcPr>
          <w:p>
            <w:pPr>
              <w:pStyle w:val="TAL"/>
              <w:rPr/>
            </w:pPr>
            <w:r>
              <w:rPr>
                <w:lang w:val="en-US"/>
              </w:rPr>
              <w:t>Mobile Station Classmark 2 11.2.28</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TLV</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w:t>
            </w:r>
          </w:p>
        </w:tc>
        <w:tc>
          <w:tcPr>
            <w:tcW w:w="755" w:type="dxa"/>
            <w:tcBorders>
              <w:top w:val="single" w:sz="4" w:space="0" w:color="000000"/>
              <w:left w:val="single" w:sz="4" w:space="0" w:color="000000"/>
              <w:bottom w:val="single" w:sz="4" w:space="0" w:color="000000"/>
              <w:right w:val="single" w:sz="4" w:space="0" w:color="000000"/>
            </w:tcBorders>
          </w:tcPr>
          <w:p>
            <w:pPr>
              <w:pStyle w:val="TAC"/>
              <w:snapToGrid w:val="false"/>
              <w:rPr>
                <w:b/>
                <w:b/>
                <w:lang w:val="en-US"/>
              </w:rPr>
            </w:pPr>
            <w:r>
              <w:rPr>
                <w:b/>
                <w:lang w:val="en-US"/>
              </w:rPr>
            </w:r>
          </w:p>
        </w:tc>
        <w:tc>
          <w:tcPr>
            <w:tcW w:w="1036" w:type="dxa"/>
            <w:tcBorders>
              <w:top w:val="single" w:sz="4" w:space="0" w:color="000000"/>
              <w:left w:val="single" w:sz="4" w:space="0" w:color="000000"/>
              <w:bottom w:val="single" w:sz="4" w:space="0" w:color="000000"/>
              <w:right w:val="single" w:sz="4" w:space="0" w:color="000000"/>
            </w:tcBorders>
          </w:tcPr>
          <w:p>
            <w:pPr>
              <w:pStyle w:val="TAC"/>
              <w:snapToGrid w:val="false"/>
              <w:rPr>
                <w:b/>
                <w:b/>
                <w:lang w:val="en-US"/>
              </w:rPr>
            </w:pPr>
            <w:r>
              <w:rPr>
                <w:b/>
                <w:lang w:val="en-US"/>
              </w:rPr>
            </w:r>
          </w:p>
        </w:tc>
      </w:tr>
      <w:tr>
        <w:trPr/>
        <w:tc>
          <w:tcPr>
            <w:tcW w:w="462"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1</w:t>
            </w:r>
          </w:p>
        </w:tc>
        <w:tc>
          <w:tcPr>
            <w:tcW w:w="2044"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Mobile Identity</w:t>
            </w:r>
          </w:p>
        </w:tc>
        <w:tc>
          <w:tcPr>
            <w:tcW w:w="2218"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Mobile Identity</w:t>
              <w:br/>
              <w:t>11.2.1</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TLV</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7-10</w:t>
            </w:r>
          </w:p>
        </w:tc>
        <w:tc>
          <w:tcPr>
            <w:tcW w:w="755" w:type="dxa"/>
            <w:tcBorders>
              <w:top w:val="single" w:sz="4" w:space="0" w:color="000000"/>
              <w:left w:val="single" w:sz="4" w:space="0" w:color="000000"/>
              <w:bottom w:val="single" w:sz="4" w:space="0" w:color="000000"/>
              <w:right w:val="single" w:sz="4" w:space="0" w:color="000000"/>
            </w:tcBorders>
          </w:tcPr>
          <w:p>
            <w:pPr>
              <w:pStyle w:val="TAC"/>
              <w:snapToGrid w:val="false"/>
              <w:rPr>
                <w:b/>
                <w:b/>
                <w:lang w:val="en-US"/>
              </w:rPr>
            </w:pPr>
            <w:r>
              <w:rPr>
                <w:b/>
                <w:lang w:val="en-US"/>
              </w:rPr>
            </w:r>
          </w:p>
        </w:tc>
        <w:tc>
          <w:tcPr>
            <w:tcW w:w="1036" w:type="dxa"/>
            <w:tcBorders>
              <w:top w:val="single" w:sz="4" w:space="0" w:color="000000"/>
              <w:left w:val="single" w:sz="4" w:space="0" w:color="000000"/>
              <w:bottom w:val="single" w:sz="4" w:space="0" w:color="000000"/>
              <w:right w:val="single" w:sz="4" w:space="0" w:color="000000"/>
            </w:tcBorders>
          </w:tcPr>
          <w:p>
            <w:pPr>
              <w:pStyle w:val="TAC"/>
              <w:snapToGrid w:val="false"/>
              <w:rPr>
                <w:b/>
                <w:b/>
                <w:lang w:val="en-US"/>
              </w:rPr>
            </w:pPr>
            <w:r>
              <w:rPr>
                <w:b/>
                <w:lang w:val="en-US"/>
              </w:rPr>
            </w:r>
          </w:p>
        </w:tc>
      </w:tr>
      <w:tr>
        <w:trPr/>
        <w:tc>
          <w:tcPr>
            <w:tcW w:w="462"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tc>
        <w:tc>
          <w:tcPr>
            <w:tcW w:w="2044"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Establishment Cause</w:t>
            </w:r>
          </w:p>
        </w:tc>
        <w:tc>
          <w:tcPr>
            <w:tcW w:w="2218" w:type="dxa"/>
            <w:tcBorders>
              <w:top w:val="single" w:sz="4" w:space="0" w:color="000000"/>
              <w:left w:val="single" w:sz="4" w:space="0" w:color="000000"/>
              <w:bottom w:val="single" w:sz="4" w:space="0" w:color="000000"/>
              <w:right w:val="single" w:sz="4" w:space="0" w:color="000000"/>
            </w:tcBorders>
          </w:tcPr>
          <w:p>
            <w:pPr>
              <w:pStyle w:val="TAL"/>
              <w:rPr>
                <w:lang w:val="en-US"/>
              </w:rPr>
            </w:pPr>
            <w:r>
              <w:rPr>
                <w:bCs/>
                <w:lang w:val="en-US"/>
              </w:rPr>
              <w:t>Establishment</w:t>
              <w:br/>
              <w:t>Cause</w:t>
              <w:br/>
              <w:t>11.2.50</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TLV</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3</w:t>
            </w:r>
          </w:p>
        </w:tc>
        <w:tc>
          <w:tcPr>
            <w:tcW w:w="755" w:type="dxa"/>
            <w:tcBorders>
              <w:top w:val="single" w:sz="4" w:space="0" w:color="000000"/>
              <w:left w:val="single" w:sz="4" w:space="0" w:color="000000"/>
              <w:bottom w:val="single" w:sz="4" w:space="0" w:color="000000"/>
              <w:right w:val="single" w:sz="4" w:space="0" w:color="000000"/>
            </w:tcBorders>
          </w:tcPr>
          <w:p>
            <w:pPr>
              <w:pStyle w:val="TAC"/>
              <w:snapToGrid w:val="false"/>
              <w:rPr>
                <w:b/>
                <w:b/>
                <w:lang w:val="en-US"/>
              </w:rPr>
            </w:pPr>
            <w:r>
              <w:rPr>
                <w:b/>
                <w:lang w:val="en-US"/>
              </w:rPr>
            </w:r>
          </w:p>
        </w:tc>
        <w:tc>
          <w:tcPr>
            <w:tcW w:w="1036" w:type="dxa"/>
            <w:tcBorders>
              <w:top w:val="single" w:sz="4" w:space="0" w:color="000000"/>
              <w:left w:val="single" w:sz="4" w:space="0" w:color="000000"/>
              <w:bottom w:val="single" w:sz="4" w:space="0" w:color="000000"/>
              <w:right w:val="single" w:sz="4" w:space="0" w:color="000000"/>
            </w:tcBorders>
          </w:tcPr>
          <w:p>
            <w:pPr>
              <w:pStyle w:val="TAC"/>
              <w:snapToGrid w:val="false"/>
              <w:rPr>
                <w:b/>
                <w:b/>
                <w:lang w:val="en-US"/>
              </w:rPr>
            </w:pPr>
            <w:r>
              <w:rPr>
                <w:b/>
                <w:lang w:val="en-US"/>
              </w:rPr>
            </w:r>
          </w:p>
        </w:tc>
      </w:tr>
    </w:tbl>
    <w:p>
      <w:pPr>
        <w:pStyle w:val="Normal"/>
        <w:rPr>
          <w:lang w:val="en-US"/>
        </w:rPr>
      </w:pPr>
      <w:r>
        <w:rPr>
          <w:lang w:val="en-US"/>
        </w:rPr>
      </w:r>
    </w:p>
    <w:p>
      <w:pPr>
        <w:pStyle w:val="Heading3"/>
        <w:rPr/>
      </w:pPr>
      <w:bookmarkStart w:id="470" w:name="__RefHeading___Toc517982791"/>
      <w:bookmarkEnd w:id="470"/>
      <w:r>
        <w:rPr>
          <w:lang w:val="en-US"/>
        </w:rPr>
        <w:t>10.1.23</w:t>
        <w:tab/>
        <w:t>GA-CSR UPLINK DIRECT TRANSFER</w:t>
      </w:r>
    </w:p>
    <w:p>
      <w:pPr>
        <w:pStyle w:val="Normal"/>
        <w:rPr/>
      </w:pPr>
      <w:r>
        <w:rPr>
          <w:lang w:val="en-US"/>
        </w:rPr>
        <w:t>The MS communicates with the CN by encapsulating CC/MM/SS/SMS messages in this container.</w:t>
      </w:r>
    </w:p>
    <w:p>
      <w:pPr>
        <w:pStyle w:val="EX"/>
        <w:rPr>
          <w:lang w:val="en-US"/>
        </w:rPr>
      </w:pPr>
      <w:r>
        <w:rPr>
          <w:lang w:val="en-US"/>
        </w:rPr>
        <w:t>Direction:</w:t>
        <w:tab/>
        <w:t>MS to GANC</w:t>
      </w:r>
    </w:p>
    <w:p>
      <w:pPr>
        <w:pStyle w:val="TH"/>
        <w:rPr/>
      </w:pPr>
      <w:r>
        <w:rPr/>
        <w:t>Table 10.1.23.1: GA-CSR UPLINK DIRECT TRANSFER message content</w:t>
      </w:r>
    </w:p>
    <w:tbl>
      <w:tblPr>
        <w:tblW w:w="9491" w:type="dxa"/>
        <w:jc w:val="left"/>
        <w:tblInd w:w="233" w:type="dxa"/>
        <w:tblLayout w:type="fixed"/>
        <w:tblCellMar>
          <w:top w:w="0" w:type="dxa"/>
          <w:left w:w="108" w:type="dxa"/>
          <w:bottom w:w="0" w:type="dxa"/>
          <w:right w:w="108" w:type="dxa"/>
        </w:tblCellMar>
      </w:tblPr>
      <w:tblGrid>
        <w:gridCol w:w="482"/>
        <w:gridCol w:w="2010"/>
        <w:gridCol w:w="2232"/>
        <w:gridCol w:w="1134"/>
        <w:gridCol w:w="850"/>
        <w:gridCol w:w="992"/>
        <w:gridCol w:w="755"/>
        <w:gridCol w:w="1036"/>
      </w:tblGrid>
      <w:tr>
        <w:trPr/>
        <w:tc>
          <w:tcPr>
            <w:tcW w:w="482"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IEI</w:t>
            </w:r>
          </w:p>
        </w:tc>
        <w:tc>
          <w:tcPr>
            <w:tcW w:w="201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Information Element</w:t>
            </w:r>
          </w:p>
        </w:tc>
        <w:tc>
          <w:tcPr>
            <w:tcW w:w="2232"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Type/Reference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Presence</w:t>
            </w:r>
          </w:p>
        </w:tc>
        <w:tc>
          <w:tcPr>
            <w:tcW w:w="8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Format</w:t>
            </w:r>
          </w:p>
        </w:tc>
        <w:tc>
          <w:tcPr>
            <w:tcW w:w="992"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Length</w:t>
            </w:r>
          </w:p>
        </w:tc>
        <w:tc>
          <w:tcPr>
            <w:tcW w:w="755"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Value</w:t>
            </w:r>
          </w:p>
        </w:tc>
        <w:tc>
          <w:tcPr>
            <w:tcW w:w="1036"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Notes</w:t>
            </w:r>
          </w:p>
        </w:tc>
      </w:tr>
      <w:tr>
        <w:trPr/>
        <w:tc>
          <w:tcPr>
            <w:tcW w:w="482"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val="en-US"/>
              </w:rPr>
            </w:pPr>
            <w:r>
              <w:rPr>
                <w:rFonts w:cs="Arial"/>
                <w:lang w:val="en-US"/>
              </w:rPr>
            </w:r>
          </w:p>
        </w:tc>
        <w:tc>
          <w:tcPr>
            <w:tcW w:w="201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Length Indicator</w:t>
            </w:r>
          </w:p>
        </w:tc>
        <w:tc>
          <w:tcPr>
            <w:tcW w:w="2232" w:type="dxa"/>
            <w:tcBorders>
              <w:top w:val="single" w:sz="4" w:space="0" w:color="000000"/>
              <w:left w:val="single" w:sz="4" w:space="0" w:color="000000"/>
              <w:bottom w:val="single" w:sz="4" w:space="0" w:color="000000"/>
              <w:right w:val="single" w:sz="4" w:space="0" w:color="000000"/>
            </w:tcBorders>
          </w:tcPr>
          <w:p>
            <w:pPr>
              <w:pStyle w:val="TAL"/>
              <w:rPr/>
            </w:pPr>
            <w:r>
              <w:rPr>
                <w:bCs/>
                <w:lang w:val="en-US"/>
              </w:rPr>
              <w:t>Length Indicator</w:t>
              <w:br/>
            </w:r>
            <w:r>
              <w:rPr>
                <w:lang w:val="en-US"/>
              </w:rPr>
              <w:t>11.1.1.1</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V</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2</w:t>
            </w:r>
          </w:p>
        </w:tc>
        <w:tc>
          <w:tcPr>
            <w:tcW w:w="755" w:type="dxa"/>
            <w:tcBorders>
              <w:top w:val="single" w:sz="4" w:space="0" w:color="000000"/>
              <w:left w:val="single" w:sz="4" w:space="0" w:color="000000"/>
              <w:bottom w:val="single" w:sz="4" w:space="0" w:color="000000"/>
              <w:right w:val="single" w:sz="4" w:space="0" w:color="000000"/>
            </w:tcBorders>
          </w:tcPr>
          <w:p>
            <w:pPr>
              <w:pStyle w:val="TAC"/>
              <w:snapToGrid w:val="false"/>
              <w:rPr>
                <w:lang w:val="en-US"/>
              </w:rPr>
            </w:pPr>
            <w:r>
              <w:rPr>
                <w:lang w:val="en-US"/>
              </w:rPr>
            </w:r>
          </w:p>
        </w:tc>
        <w:tc>
          <w:tcPr>
            <w:tcW w:w="1036" w:type="dxa"/>
            <w:tcBorders>
              <w:top w:val="single" w:sz="4" w:space="0" w:color="000000"/>
              <w:left w:val="single" w:sz="4" w:space="0" w:color="000000"/>
              <w:bottom w:val="single" w:sz="4" w:space="0" w:color="000000"/>
              <w:right w:val="single" w:sz="4" w:space="0" w:color="000000"/>
            </w:tcBorders>
          </w:tcPr>
          <w:p>
            <w:pPr>
              <w:pStyle w:val="TAC"/>
              <w:snapToGrid w:val="false"/>
              <w:rPr>
                <w:b/>
                <w:b/>
                <w:lang w:val="en-US"/>
              </w:rPr>
            </w:pPr>
            <w:r>
              <w:rPr>
                <w:b/>
                <w:lang w:val="en-US"/>
              </w:rPr>
            </w:r>
          </w:p>
        </w:tc>
      </w:tr>
      <w:tr>
        <w:trPr/>
        <w:tc>
          <w:tcPr>
            <w:tcW w:w="482" w:type="dxa"/>
            <w:tcBorders>
              <w:top w:val="single" w:sz="4" w:space="0" w:color="000000"/>
              <w:left w:val="single" w:sz="4" w:space="0" w:color="000000"/>
              <w:bottom w:val="single" w:sz="4" w:space="0" w:color="000000"/>
              <w:right w:val="single" w:sz="4" w:space="0" w:color="000000"/>
            </w:tcBorders>
          </w:tcPr>
          <w:p>
            <w:pPr>
              <w:pStyle w:val="TAC"/>
              <w:snapToGrid w:val="false"/>
              <w:rPr>
                <w:rFonts w:ascii="Arial" w:hAnsi="Arial" w:cs="Arial"/>
                <w:b/>
                <w:b/>
                <w:lang w:val="en-US"/>
              </w:rPr>
            </w:pPr>
            <w:r>
              <w:rPr>
                <w:rFonts w:cs="Arial"/>
                <w:b/>
                <w:lang w:val="en-US"/>
              </w:rPr>
            </w:r>
          </w:p>
        </w:tc>
        <w:tc>
          <w:tcPr>
            <w:tcW w:w="2010" w:type="dxa"/>
            <w:tcBorders>
              <w:top w:val="single" w:sz="4" w:space="0" w:color="000000"/>
              <w:left w:val="single" w:sz="4" w:space="0" w:color="000000"/>
              <w:bottom w:val="single" w:sz="4" w:space="0" w:color="000000"/>
              <w:right w:val="single" w:sz="4" w:space="0" w:color="000000"/>
            </w:tcBorders>
          </w:tcPr>
          <w:p>
            <w:pPr>
              <w:pStyle w:val="TAL"/>
              <w:rPr/>
            </w:pPr>
            <w:r>
              <w:rPr>
                <w:lang w:val="en-US"/>
              </w:rPr>
              <w:t>GA-CSR Protocol Discriminator</w:t>
            </w:r>
          </w:p>
        </w:tc>
        <w:tc>
          <w:tcPr>
            <w:tcW w:w="2232" w:type="dxa"/>
            <w:tcBorders>
              <w:top w:val="single" w:sz="4" w:space="0" w:color="000000"/>
              <w:left w:val="single" w:sz="4" w:space="0" w:color="000000"/>
              <w:bottom w:val="single" w:sz="4" w:space="0" w:color="000000"/>
              <w:right w:val="single" w:sz="4" w:space="0" w:color="000000"/>
            </w:tcBorders>
          </w:tcPr>
          <w:p>
            <w:pPr>
              <w:pStyle w:val="TAL"/>
              <w:rPr>
                <w:lang w:val="en-US"/>
              </w:rPr>
            </w:pPr>
            <w:r>
              <w:rPr>
                <w:bCs/>
                <w:lang w:val="en-US"/>
              </w:rPr>
              <w:t>Protocol Discriminator</w:t>
              <w:br/>
              <w:t>11.1.1.2</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V</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½</w:t>
            </w:r>
          </w:p>
        </w:tc>
        <w:tc>
          <w:tcPr>
            <w:tcW w:w="755" w:type="dxa"/>
            <w:tcBorders>
              <w:top w:val="single" w:sz="4" w:space="0" w:color="000000"/>
              <w:left w:val="single" w:sz="4" w:space="0" w:color="000000"/>
              <w:bottom w:val="single" w:sz="4" w:space="0" w:color="000000"/>
              <w:right w:val="single" w:sz="4" w:space="0" w:color="000000"/>
            </w:tcBorders>
          </w:tcPr>
          <w:p>
            <w:pPr>
              <w:pStyle w:val="TAC"/>
              <w:rPr>
                <w:bCs/>
                <w:lang w:val="en-US"/>
              </w:rPr>
            </w:pPr>
            <w:r>
              <w:rPr>
                <w:bCs/>
                <w:lang w:val="en-US"/>
              </w:rPr>
              <w:t>0001</w:t>
            </w:r>
          </w:p>
        </w:tc>
        <w:tc>
          <w:tcPr>
            <w:tcW w:w="1036" w:type="dxa"/>
            <w:tcBorders>
              <w:top w:val="single" w:sz="4" w:space="0" w:color="000000"/>
              <w:left w:val="single" w:sz="4" w:space="0" w:color="000000"/>
              <w:bottom w:val="single" w:sz="4" w:space="0" w:color="000000"/>
              <w:right w:val="single" w:sz="4" w:space="0" w:color="000000"/>
            </w:tcBorders>
          </w:tcPr>
          <w:p>
            <w:pPr>
              <w:pStyle w:val="TAC"/>
              <w:snapToGrid w:val="false"/>
              <w:rPr>
                <w:b/>
                <w:b/>
                <w:bCs/>
                <w:lang w:val="en-US"/>
              </w:rPr>
            </w:pPr>
            <w:r>
              <w:rPr>
                <w:b/>
                <w:bCs/>
                <w:lang w:val="en-US"/>
              </w:rPr>
            </w:r>
          </w:p>
        </w:tc>
      </w:tr>
      <w:tr>
        <w:trPr/>
        <w:tc>
          <w:tcPr>
            <w:tcW w:w="482" w:type="dxa"/>
            <w:tcBorders>
              <w:top w:val="single" w:sz="4" w:space="0" w:color="000000"/>
              <w:left w:val="single" w:sz="4" w:space="0" w:color="000000"/>
              <w:bottom w:val="single" w:sz="4" w:space="0" w:color="000000"/>
              <w:right w:val="single" w:sz="4" w:space="0" w:color="000000"/>
            </w:tcBorders>
          </w:tcPr>
          <w:p>
            <w:pPr>
              <w:pStyle w:val="TAC"/>
              <w:snapToGrid w:val="false"/>
              <w:rPr>
                <w:rFonts w:ascii="Arial" w:hAnsi="Arial" w:cs="Arial"/>
                <w:b/>
                <w:b/>
                <w:lang w:val="en-US"/>
              </w:rPr>
            </w:pPr>
            <w:r>
              <w:rPr>
                <w:rFonts w:cs="Arial"/>
                <w:b/>
                <w:lang w:val="en-US"/>
              </w:rPr>
            </w:r>
          </w:p>
        </w:tc>
        <w:tc>
          <w:tcPr>
            <w:tcW w:w="201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Skip Indicator</w:t>
            </w:r>
          </w:p>
        </w:tc>
        <w:tc>
          <w:tcPr>
            <w:tcW w:w="2232" w:type="dxa"/>
            <w:tcBorders>
              <w:top w:val="single" w:sz="4" w:space="0" w:color="000000"/>
              <w:left w:val="single" w:sz="4" w:space="0" w:color="000000"/>
              <w:bottom w:val="single" w:sz="4" w:space="0" w:color="000000"/>
              <w:right w:val="single" w:sz="4" w:space="0" w:color="000000"/>
            </w:tcBorders>
          </w:tcPr>
          <w:p>
            <w:pPr>
              <w:pStyle w:val="TAL"/>
              <w:rPr/>
            </w:pPr>
            <w:r>
              <w:rPr>
                <w:iCs/>
                <w:lang w:val="en-US"/>
              </w:rPr>
              <w:t>Skip Indicator</w:t>
              <w:br/>
            </w:r>
            <w:r>
              <w:rPr>
                <w:lang w:val="en-US"/>
              </w:rPr>
              <w:t>11.1.1.3</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V</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½</w:t>
            </w:r>
          </w:p>
        </w:tc>
        <w:tc>
          <w:tcPr>
            <w:tcW w:w="755"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0000</w:t>
            </w:r>
          </w:p>
        </w:tc>
        <w:tc>
          <w:tcPr>
            <w:tcW w:w="1036" w:type="dxa"/>
            <w:tcBorders>
              <w:top w:val="single" w:sz="4" w:space="0" w:color="000000"/>
              <w:left w:val="single" w:sz="4" w:space="0" w:color="000000"/>
              <w:bottom w:val="single" w:sz="4" w:space="0" w:color="000000"/>
              <w:right w:val="single" w:sz="4" w:space="0" w:color="000000"/>
            </w:tcBorders>
          </w:tcPr>
          <w:p>
            <w:pPr>
              <w:pStyle w:val="TAC"/>
              <w:snapToGrid w:val="false"/>
              <w:rPr>
                <w:b/>
                <w:b/>
                <w:lang w:val="en-US"/>
              </w:rPr>
            </w:pPr>
            <w:r>
              <w:rPr>
                <w:b/>
                <w:lang w:val="en-US"/>
              </w:rPr>
            </w:r>
          </w:p>
        </w:tc>
      </w:tr>
      <w:tr>
        <w:trPr/>
        <w:tc>
          <w:tcPr>
            <w:tcW w:w="482" w:type="dxa"/>
            <w:tcBorders>
              <w:top w:val="single" w:sz="4" w:space="0" w:color="000000"/>
              <w:left w:val="single" w:sz="4" w:space="0" w:color="000000"/>
              <w:bottom w:val="single" w:sz="4" w:space="0" w:color="000000"/>
              <w:right w:val="single" w:sz="4" w:space="0" w:color="000000"/>
            </w:tcBorders>
          </w:tcPr>
          <w:p>
            <w:pPr>
              <w:pStyle w:val="TAC"/>
              <w:snapToGrid w:val="false"/>
              <w:rPr>
                <w:rFonts w:ascii="Arial" w:hAnsi="Arial" w:cs="Arial"/>
                <w:b/>
                <w:b/>
                <w:lang w:val="en-US"/>
              </w:rPr>
            </w:pPr>
            <w:r>
              <w:rPr>
                <w:rFonts w:cs="Arial"/>
                <w:b/>
                <w:lang w:val="en-US"/>
              </w:rPr>
            </w:r>
          </w:p>
        </w:tc>
        <w:tc>
          <w:tcPr>
            <w:tcW w:w="201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GA-CSR UPLINK DIRECT TRANSFER message identity</w:t>
            </w:r>
          </w:p>
        </w:tc>
        <w:tc>
          <w:tcPr>
            <w:tcW w:w="2232"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Message Type</w:t>
              <w:br/>
              <w:t>11.1.1.4</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V</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1</w:t>
            </w:r>
          </w:p>
        </w:tc>
        <w:tc>
          <w:tcPr>
            <w:tcW w:w="755" w:type="dxa"/>
            <w:tcBorders>
              <w:top w:val="single" w:sz="4" w:space="0" w:color="000000"/>
              <w:left w:val="single" w:sz="4" w:space="0" w:color="000000"/>
              <w:bottom w:val="single" w:sz="4" w:space="0" w:color="000000"/>
              <w:right w:val="single" w:sz="4" w:space="0" w:color="000000"/>
            </w:tcBorders>
          </w:tcPr>
          <w:p>
            <w:pPr>
              <w:pStyle w:val="TAC"/>
              <w:snapToGrid w:val="false"/>
              <w:rPr>
                <w:lang w:val="en-US"/>
              </w:rPr>
            </w:pPr>
            <w:r>
              <w:rPr>
                <w:lang w:val="en-US"/>
              </w:rPr>
            </w:r>
          </w:p>
        </w:tc>
        <w:tc>
          <w:tcPr>
            <w:tcW w:w="1036" w:type="dxa"/>
            <w:tcBorders>
              <w:top w:val="single" w:sz="4" w:space="0" w:color="000000"/>
              <w:left w:val="single" w:sz="4" w:space="0" w:color="000000"/>
              <w:bottom w:val="single" w:sz="4" w:space="0" w:color="000000"/>
              <w:right w:val="single" w:sz="4" w:space="0" w:color="000000"/>
            </w:tcBorders>
          </w:tcPr>
          <w:p>
            <w:pPr>
              <w:pStyle w:val="TAC"/>
              <w:snapToGrid w:val="false"/>
              <w:rPr>
                <w:b/>
                <w:b/>
                <w:lang w:val="en-US"/>
              </w:rPr>
            </w:pPr>
            <w:r>
              <w:rPr>
                <w:b/>
                <w:lang w:val="en-US"/>
              </w:rPr>
            </w:r>
          </w:p>
        </w:tc>
      </w:tr>
      <w:tr>
        <w:trPr/>
        <w:tc>
          <w:tcPr>
            <w:tcW w:w="482"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26</w:t>
            </w:r>
          </w:p>
        </w:tc>
        <w:tc>
          <w:tcPr>
            <w:tcW w:w="201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L3 message</w:t>
            </w:r>
          </w:p>
        </w:tc>
        <w:tc>
          <w:tcPr>
            <w:tcW w:w="2232"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L3 Message</w:t>
              <w:br/>
              <w:t>11.2.26</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TLV</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Var. Length</w:t>
            </w:r>
          </w:p>
        </w:tc>
        <w:tc>
          <w:tcPr>
            <w:tcW w:w="755" w:type="dxa"/>
            <w:tcBorders>
              <w:top w:val="single" w:sz="4" w:space="0" w:color="000000"/>
              <w:left w:val="single" w:sz="4" w:space="0" w:color="000000"/>
              <w:bottom w:val="single" w:sz="4" w:space="0" w:color="000000"/>
              <w:right w:val="single" w:sz="4" w:space="0" w:color="000000"/>
            </w:tcBorders>
          </w:tcPr>
          <w:p>
            <w:pPr>
              <w:pStyle w:val="TAC"/>
              <w:snapToGrid w:val="false"/>
              <w:rPr>
                <w:b/>
                <w:b/>
                <w:lang w:val="en-US"/>
              </w:rPr>
            </w:pPr>
            <w:r>
              <w:rPr>
                <w:b/>
                <w:lang w:val="en-US"/>
              </w:rPr>
            </w:r>
          </w:p>
        </w:tc>
        <w:tc>
          <w:tcPr>
            <w:tcW w:w="1036" w:type="dxa"/>
            <w:tcBorders>
              <w:top w:val="single" w:sz="4" w:space="0" w:color="000000"/>
              <w:left w:val="single" w:sz="4" w:space="0" w:color="000000"/>
              <w:bottom w:val="single" w:sz="4" w:space="0" w:color="000000"/>
              <w:right w:val="single" w:sz="4" w:space="0" w:color="000000"/>
            </w:tcBorders>
          </w:tcPr>
          <w:p>
            <w:pPr>
              <w:pStyle w:val="TAC"/>
              <w:snapToGrid w:val="false"/>
              <w:rPr>
                <w:b/>
                <w:b/>
                <w:lang w:val="en-US"/>
              </w:rPr>
            </w:pPr>
            <w:r>
              <w:rPr>
                <w:b/>
                <w:lang w:val="en-US"/>
              </w:rPr>
            </w:r>
          </w:p>
        </w:tc>
      </w:tr>
      <w:tr>
        <w:trPr/>
        <w:tc>
          <w:tcPr>
            <w:tcW w:w="482"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49</w:t>
            </w:r>
          </w:p>
        </w:tc>
        <w:tc>
          <w:tcPr>
            <w:tcW w:w="201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SAPI ID</w:t>
            </w:r>
          </w:p>
        </w:tc>
        <w:tc>
          <w:tcPr>
            <w:tcW w:w="2232"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SAPI ID</w:t>
              <w:br/>
              <w:t>11.2.49</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TLV</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3</w:t>
            </w:r>
          </w:p>
        </w:tc>
        <w:tc>
          <w:tcPr>
            <w:tcW w:w="755" w:type="dxa"/>
            <w:tcBorders>
              <w:top w:val="single" w:sz="4" w:space="0" w:color="000000"/>
              <w:left w:val="single" w:sz="4" w:space="0" w:color="000000"/>
              <w:bottom w:val="single" w:sz="4" w:space="0" w:color="000000"/>
              <w:right w:val="single" w:sz="4" w:space="0" w:color="000000"/>
            </w:tcBorders>
          </w:tcPr>
          <w:p>
            <w:pPr>
              <w:pStyle w:val="TAC"/>
              <w:snapToGrid w:val="false"/>
              <w:rPr>
                <w:b/>
                <w:b/>
                <w:lang w:val="en-US"/>
              </w:rPr>
            </w:pPr>
            <w:r>
              <w:rPr>
                <w:b/>
                <w:lang w:val="en-US"/>
              </w:rPr>
            </w:r>
          </w:p>
        </w:tc>
        <w:tc>
          <w:tcPr>
            <w:tcW w:w="1036" w:type="dxa"/>
            <w:tcBorders>
              <w:top w:val="single" w:sz="4" w:space="0" w:color="000000"/>
              <w:left w:val="single" w:sz="4" w:space="0" w:color="000000"/>
              <w:bottom w:val="single" w:sz="4" w:space="0" w:color="000000"/>
              <w:right w:val="single" w:sz="4" w:space="0" w:color="000000"/>
            </w:tcBorders>
          </w:tcPr>
          <w:p>
            <w:pPr>
              <w:pStyle w:val="TAC"/>
              <w:snapToGrid w:val="false"/>
              <w:rPr>
                <w:b/>
                <w:b/>
                <w:lang w:val="en-US"/>
              </w:rPr>
            </w:pPr>
            <w:r>
              <w:rPr>
                <w:b/>
                <w:lang w:val="en-US"/>
              </w:rPr>
            </w:r>
          </w:p>
        </w:tc>
      </w:tr>
    </w:tbl>
    <w:p>
      <w:pPr>
        <w:pStyle w:val="Normal"/>
        <w:rPr>
          <w:lang w:val="en-US"/>
        </w:rPr>
      </w:pPr>
      <w:r>
        <w:rPr>
          <w:lang w:val="en-US"/>
        </w:rPr>
      </w:r>
    </w:p>
    <w:p>
      <w:pPr>
        <w:pStyle w:val="Heading3"/>
        <w:rPr>
          <w:lang w:val="en-US"/>
        </w:rPr>
      </w:pPr>
      <w:bookmarkStart w:id="471" w:name="__RefHeading___Toc517982792"/>
      <w:bookmarkEnd w:id="471"/>
      <w:r>
        <w:rPr>
          <w:lang w:val="en-US"/>
        </w:rPr>
        <w:t>10.1.24</w:t>
        <w:tab/>
        <w:t>GA-CSR REQUEST REJECT</w:t>
      </w:r>
    </w:p>
    <w:p>
      <w:pPr>
        <w:pStyle w:val="Normal"/>
        <w:rPr>
          <w:lang w:val="en-US"/>
        </w:rPr>
      </w:pPr>
      <w:r>
        <w:rPr>
          <w:lang w:val="en-US"/>
        </w:rPr>
        <w:t>The GANC sends this message to the MS to indicate that is has rejected the establishment of the GA-CSR Connection.</w:t>
      </w:r>
    </w:p>
    <w:p>
      <w:pPr>
        <w:pStyle w:val="EX"/>
        <w:rPr/>
      </w:pPr>
      <w:r>
        <w:rPr>
          <w:lang w:val="en-US"/>
        </w:rPr>
        <w:t>Direction:</w:t>
        <w:tab/>
        <w:t>GANC to MS</w:t>
      </w:r>
    </w:p>
    <w:p>
      <w:pPr>
        <w:pStyle w:val="TH"/>
        <w:rPr/>
      </w:pPr>
      <w:r>
        <w:rPr/>
        <w:t>Table 10.1.24.1: GA-CSR REQUEST REJECT message content</w:t>
      </w:r>
    </w:p>
    <w:tbl>
      <w:tblPr>
        <w:tblW w:w="9468" w:type="dxa"/>
        <w:jc w:val="center"/>
        <w:tblInd w:w="0" w:type="dxa"/>
        <w:tblLayout w:type="fixed"/>
        <w:tblCellMar>
          <w:top w:w="0" w:type="dxa"/>
          <w:left w:w="108" w:type="dxa"/>
          <w:bottom w:w="0" w:type="dxa"/>
          <w:right w:w="108" w:type="dxa"/>
        </w:tblCellMar>
      </w:tblPr>
      <w:tblGrid>
        <w:gridCol w:w="506"/>
        <w:gridCol w:w="2080"/>
        <w:gridCol w:w="2290"/>
        <w:gridCol w:w="1134"/>
        <w:gridCol w:w="850"/>
        <w:gridCol w:w="992"/>
        <w:gridCol w:w="709"/>
        <w:gridCol w:w="907"/>
      </w:tblGrid>
      <w:tr>
        <w:trPr/>
        <w:tc>
          <w:tcPr>
            <w:tcW w:w="506" w:type="dxa"/>
            <w:tcBorders>
              <w:top w:val="single" w:sz="4" w:space="0" w:color="000000"/>
              <w:left w:val="single" w:sz="4" w:space="0" w:color="000000"/>
              <w:bottom w:val="single" w:sz="6" w:space="0" w:color="000000"/>
              <w:right w:val="single" w:sz="6" w:space="0" w:color="000000"/>
            </w:tcBorders>
            <w:shd w:fill="FFFFFF" w:val="clear"/>
          </w:tcPr>
          <w:p>
            <w:pPr>
              <w:pStyle w:val="TAH"/>
              <w:rPr>
                <w:lang w:val="en-US"/>
              </w:rPr>
            </w:pPr>
            <w:r>
              <w:rPr>
                <w:lang w:val="en-US"/>
              </w:rPr>
              <w:t>IEI</w:t>
            </w:r>
          </w:p>
        </w:tc>
        <w:tc>
          <w:tcPr>
            <w:tcW w:w="2080"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lang w:val="en-US"/>
              </w:rPr>
              <w:t>Information Element</w:t>
            </w:r>
          </w:p>
        </w:tc>
        <w:tc>
          <w:tcPr>
            <w:tcW w:w="2290"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Type/Reference</w:t>
            </w:r>
          </w:p>
        </w:tc>
        <w:tc>
          <w:tcPr>
            <w:tcW w:w="113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Presence</w:t>
            </w:r>
          </w:p>
        </w:tc>
        <w:tc>
          <w:tcPr>
            <w:tcW w:w="850"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Format</w:t>
            </w:r>
          </w:p>
        </w:tc>
        <w:tc>
          <w:tcPr>
            <w:tcW w:w="992"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Length</w:t>
            </w:r>
          </w:p>
        </w:tc>
        <w:tc>
          <w:tcPr>
            <w:tcW w:w="709"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Value</w:t>
            </w:r>
          </w:p>
        </w:tc>
        <w:tc>
          <w:tcPr>
            <w:tcW w:w="907" w:type="dxa"/>
            <w:tcBorders>
              <w:top w:val="single" w:sz="4" w:space="0" w:color="000000"/>
              <w:left w:val="single" w:sz="6" w:space="0" w:color="000000"/>
              <w:bottom w:val="single" w:sz="6" w:space="0" w:color="000000"/>
              <w:right w:val="single" w:sz="4" w:space="0" w:color="000000"/>
            </w:tcBorders>
            <w:shd w:fill="FFFFFF" w:val="clear"/>
          </w:tcPr>
          <w:p>
            <w:pPr>
              <w:pStyle w:val="TAH"/>
              <w:rPr>
                <w:lang w:val="en-US"/>
              </w:rPr>
            </w:pPr>
            <w:r>
              <w:rPr>
                <w:lang w:val="en-US"/>
              </w:rPr>
              <w:t>Notes</w:t>
            </w:r>
          </w:p>
        </w:tc>
      </w:tr>
      <w:tr>
        <w:trPr/>
        <w:tc>
          <w:tcPr>
            <w:tcW w:w="506"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80"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Length Indicator</w:t>
            </w:r>
          </w:p>
        </w:tc>
        <w:tc>
          <w:tcPr>
            <w:tcW w:w="2290" w:type="dxa"/>
            <w:tcBorders>
              <w:top w:val="single" w:sz="6" w:space="0" w:color="000000"/>
              <w:left w:val="single" w:sz="6" w:space="0" w:color="000000"/>
              <w:bottom w:val="single" w:sz="6" w:space="0" w:color="000000"/>
              <w:right w:val="single" w:sz="6" w:space="0" w:color="000000"/>
            </w:tcBorders>
          </w:tcPr>
          <w:p>
            <w:pPr>
              <w:pStyle w:val="TAL"/>
              <w:rPr/>
            </w:pPr>
            <w:r>
              <w:rPr>
                <w:bCs/>
                <w:lang w:val="en-US"/>
              </w:rPr>
              <w:t>Length Indicator</w:t>
              <w:br/>
              <w:t>11.1.1</w:t>
            </w:r>
            <w:r>
              <w:rPr>
                <w:lang w:val="en-US"/>
              </w:rPr>
              <w:t>.1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506"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80"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GA-CSR Protocol Discriminator</w:t>
            </w:r>
          </w:p>
        </w:tc>
        <w:tc>
          <w:tcPr>
            <w:tcW w:w="2290"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Protocol Discriminator</w:t>
              <w:br/>
              <w:t>11.1.1.2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709" w:type="dxa"/>
            <w:tcBorders>
              <w:top w:val="single" w:sz="6" w:space="0" w:color="000000"/>
              <w:left w:val="single" w:sz="6" w:space="0" w:color="000000"/>
              <w:bottom w:val="single" w:sz="6" w:space="0" w:color="000000"/>
              <w:right w:val="single" w:sz="6" w:space="0" w:color="000000"/>
            </w:tcBorders>
          </w:tcPr>
          <w:p>
            <w:pPr>
              <w:pStyle w:val="TAC"/>
              <w:rPr>
                <w:bCs/>
                <w:lang w:val="en-US"/>
              </w:rPr>
            </w:pPr>
            <w:r>
              <w:rPr>
                <w:bCs/>
                <w:lang w:val="en-US"/>
              </w:rPr>
              <w:t>0001</w:t>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bCs/>
                <w:lang w:val="en-US"/>
              </w:rPr>
            </w:pPr>
            <w:r>
              <w:rPr>
                <w:bCs/>
                <w:lang w:val="en-US"/>
              </w:rPr>
            </w:r>
          </w:p>
        </w:tc>
      </w:tr>
      <w:tr>
        <w:trPr/>
        <w:tc>
          <w:tcPr>
            <w:tcW w:w="506"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80"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Skip Indicator</w:t>
            </w:r>
          </w:p>
        </w:tc>
        <w:tc>
          <w:tcPr>
            <w:tcW w:w="2290"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iCs/>
                <w:lang w:val="en-US"/>
              </w:rPr>
              <w:t>Skip Indicator</w:t>
              <w:br/>
            </w:r>
            <w:r>
              <w:rPr>
                <w:bCs/>
                <w:lang w:val="en-US"/>
              </w:rPr>
              <w:t>11.1.1.3</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0000</w:t>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506"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80" w:type="dxa"/>
            <w:tcBorders>
              <w:top w:val="single" w:sz="6" w:space="0" w:color="000000"/>
              <w:left w:val="single" w:sz="6" w:space="0" w:color="000000"/>
              <w:bottom w:val="single" w:sz="6" w:space="0" w:color="000000"/>
              <w:right w:val="single" w:sz="6" w:space="0" w:color="000000"/>
            </w:tcBorders>
          </w:tcPr>
          <w:p>
            <w:pPr>
              <w:pStyle w:val="TAL"/>
              <w:rPr/>
            </w:pPr>
            <w:r>
              <w:rPr>
                <w:lang w:val="en-US"/>
              </w:rPr>
              <w:t xml:space="preserve">GA-CSR </w:t>
            </w:r>
            <w:r>
              <w:rPr>
                <w:bCs/>
                <w:lang w:val="en-US"/>
              </w:rPr>
              <w:t>REQUEST</w:t>
              <w:br/>
              <w:t xml:space="preserve">REJECT </w:t>
            </w:r>
            <w:r>
              <w:rPr>
                <w:lang w:val="en-US"/>
              </w:rPr>
              <w:t>message identity</w:t>
            </w:r>
          </w:p>
        </w:tc>
        <w:tc>
          <w:tcPr>
            <w:tcW w:w="2290"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Message Type</w:t>
              <w:br/>
              <w:t>11.1.1.4</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7"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506" w:type="dxa"/>
            <w:tcBorders>
              <w:top w:val="single" w:sz="6" w:space="0" w:color="000000"/>
              <w:left w:val="single" w:sz="4" w:space="0" w:color="000000"/>
              <w:bottom w:val="single" w:sz="4" w:space="0" w:color="000000"/>
              <w:right w:val="single" w:sz="6" w:space="0" w:color="000000"/>
            </w:tcBorders>
          </w:tcPr>
          <w:p>
            <w:pPr>
              <w:pStyle w:val="TAC"/>
              <w:rPr>
                <w:lang w:val="en-US"/>
              </w:rPr>
            </w:pPr>
            <w:r>
              <w:rPr>
                <w:lang w:val="en-US"/>
              </w:rPr>
              <w:t>29</w:t>
            </w:r>
          </w:p>
        </w:tc>
        <w:tc>
          <w:tcPr>
            <w:tcW w:w="2080" w:type="dxa"/>
            <w:tcBorders>
              <w:top w:val="single" w:sz="6" w:space="0" w:color="000000"/>
              <w:left w:val="single" w:sz="6" w:space="0" w:color="000000"/>
              <w:bottom w:val="single" w:sz="4" w:space="0" w:color="000000"/>
              <w:right w:val="single" w:sz="6" w:space="0" w:color="000000"/>
            </w:tcBorders>
          </w:tcPr>
          <w:p>
            <w:pPr>
              <w:pStyle w:val="TAL"/>
              <w:rPr>
                <w:lang w:val="en-US"/>
              </w:rPr>
            </w:pPr>
            <w:r>
              <w:rPr>
                <w:lang w:val="en-US"/>
              </w:rPr>
              <w:t>RR cause</w:t>
            </w:r>
          </w:p>
        </w:tc>
        <w:tc>
          <w:tcPr>
            <w:tcW w:w="2290" w:type="dxa"/>
            <w:tcBorders>
              <w:top w:val="single" w:sz="6" w:space="0" w:color="000000"/>
              <w:left w:val="single" w:sz="6" w:space="0" w:color="000000"/>
              <w:bottom w:val="single" w:sz="4" w:space="0" w:color="000000"/>
              <w:right w:val="single" w:sz="6" w:space="0" w:color="000000"/>
            </w:tcBorders>
          </w:tcPr>
          <w:p>
            <w:pPr>
              <w:pStyle w:val="TAL"/>
              <w:rPr>
                <w:lang w:val="en-US"/>
              </w:rPr>
            </w:pPr>
            <w:r>
              <w:rPr>
                <w:lang w:val="en-US"/>
              </w:rPr>
              <w:t>RR cause</w:t>
              <w:br/>
              <w:t>11.2.29</w:t>
            </w:r>
          </w:p>
        </w:tc>
        <w:tc>
          <w:tcPr>
            <w:tcW w:w="1134"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M</w:t>
            </w:r>
          </w:p>
        </w:tc>
        <w:tc>
          <w:tcPr>
            <w:tcW w:w="850"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TLV</w:t>
            </w:r>
          </w:p>
        </w:tc>
        <w:tc>
          <w:tcPr>
            <w:tcW w:w="992"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3</w:t>
            </w:r>
          </w:p>
        </w:tc>
        <w:tc>
          <w:tcPr>
            <w:tcW w:w="709"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07" w:type="dxa"/>
            <w:tcBorders>
              <w:top w:val="single" w:sz="6" w:space="0" w:color="000000"/>
              <w:left w:val="single" w:sz="6" w:space="0" w:color="000000"/>
              <w:bottom w:val="single" w:sz="4" w:space="0" w:color="000000"/>
              <w:right w:val="single" w:sz="4" w:space="0" w:color="000000"/>
            </w:tcBorders>
          </w:tcPr>
          <w:p>
            <w:pPr>
              <w:pStyle w:val="TAC"/>
              <w:snapToGrid w:val="false"/>
              <w:rPr>
                <w:lang w:val="en-US"/>
              </w:rPr>
            </w:pPr>
            <w:r>
              <w:rPr>
                <w:lang w:val="en-US"/>
              </w:rPr>
            </w:r>
          </w:p>
        </w:tc>
      </w:tr>
    </w:tbl>
    <w:p>
      <w:pPr>
        <w:pStyle w:val="Normal"/>
        <w:rPr>
          <w:lang w:val="en-US"/>
        </w:rPr>
      </w:pPr>
      <w:r>
        <w:rPr>
          <w:lang w:val="en-US"/>
        </w:rPr>
      </w:r>
    </w:p>
    <w:p>
      <w:pPr>
        <w:pStyle w:val="Heading3"/>
        <w:rPr>
          <w:lang w:val="en-US"/>
        </w:rPr>
      </w:pPr>
      <w:bookmarkStart w:id="472" w:name="__RefHeading___Toc517982793"/>
      <w:bookmarkEnd w:id="472"/>
      <w:r>
        <w:rPr>
          <w:lang w:val="en-US"/>
        </w:rPr>
        <w:t>10.1.25</w:t>
        <w:tab/>
        <w:t>GA-CSR DOWNLINK DIRECT TRANSFER</w:t>
      </w:r>
    </w:p>
    <w:p>
      <w:pPr>
        <w:pStyle w:val="Normal"/>
        <w:rPr/>
      </w:pPr>
      <w:r>
        <w:rPr>
          <w:lang w:val="en-US"/>
        </w:rPr>
        <w:t>The CN communicates with the MS by encapsulating CC/MM/SS/SMS messages in this container.</w:t>
      </w:r>
    </w:p>
    <w:p>
      <w:pPr>
        <w:pStyle w:val="EX"/>
        <w:rPr/>
      </w:pPr>
      <w:r>
        <w:rPr>
          <w:lang w:val="en-US"/>
        </w:rPr>
        <w:t>Direction:</w:t>
        <w:tab/>
        <w:t>GANC to MS</w:t>
      </w:r>
    </w:p>
    <w:p>
      <w:pPr>
        <w:pStyle w:val="TH"/>
        <w:rPr/>
      </w:pPr>
      <w:r>
        <w:rPr/>
        <w:t>Table 10.1.25.1: GA-CSR DOWNLINK DIRECT TRANSFER message content</w:t>
      </w:r>
    </w:p>
    <w:tbl>
      <w:tblPr>
        <w:tblW w:w="9493" w:type="dxa"/>
        <w:jc w:val="center"/>
        <w:tblInd w:w="0" w:type="dxa"/>
        <w:tblLayout w:type="fixed"/>
        <w:tblCellMar>
          <w:top w:w="0" w:type="dxa"/>
          <w:left w:w="108" w:type="dxa"/>
          <w:bottom w:w="0" w:type="dxa"/>
          <w:right w:w="108" w:type="dxa"/>
        </w:tblCellMar>
      </w:tblPr>
      <w:tblGrid>
        <w:gridCol w:w="464"/>
        <w:gridCol w:w="2030"/>
        <w:gridCol w:w="2394"/>
        <w:gridCol w:w="1134"/>
        <w:gridCol w:w="850"/>
        <w:gridCol w:w="992"/>
        <w:gridCol w:w="709"/>
        <w:gridCol w:w="920"/>
      </w:tblGrid>
      <w:tr>
        <w:trPr/>
        <w:tc>
          <w:tcPr>
            <w:tcW w:w="464" w:type="dxa"/>
            <w:tcBorders>
              <w:top w:val="single" w:sz="4" w:space="0" w:color="000000"/>
              <w:left w:val="single" w:sz="4" w:space="0" w:color="000000"/>
              <w:bottom w:val="single" w:sz="6" w:space="0" w:color="000000"/>
              <w:right w:val="single" w:sz="6" w:space="0" w:color="000000"/>
            </w:tcBorders>
            <w:shd w:fill="FFFFFF" w:val="clear"/>
          </w:tcPr>
          <w:p>
            <w:pPr>
              <w:pStyle w:val="TAH"/>
              <w:rPr>
                <w:lang w:val="en-US"/>
              </w:rPr>
            </w:pPr>
            <w:r>
              <w:rPr>
                <w:lang w:val="en-US"/>
              </w:rPr>
              <w:t>IEI</w:t>
            </w:r>
          </w:p>
        </w:tc>
        <w:tc>
          <w:tcPr>
            <w:tcW w:w="2030"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Information Element</w:t>
            </w:r>
          </w:p>
        </w:tc>
        <w:tc>
          <w:tcPr>
            <w:tcW w:w="239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Type/Reference</w:t>
            </w:r>
          </w:p>
        </w:tc>
        <w:tc>
          <w:tcPr>
            <w:tcW w:w="113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Presence</w:t>
            </w:r>
          </w:p>
        </w:tc>
        <w:tc>
          <w:tcPr>
            <w:tcW w:w="850"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Format</w:t>
            </w:r>
          </w:p>
        </w:tc>
        <w:tc>
          <w:tcPr>
            <w:tcW w:w="992"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Length</w:t>
            </w:r>
          </w:p>
        </w:tc>
        <w:tc>
          <w:tcPr>
            <w:tcW w:w="709"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Value</w:t>
            </w:r>
          </w:p>
        </w:tc>
        <w:tc>
          <w:tcPr>
            <w:tcW w:w="920" w:type="dxa"/>
            <w:tcBorders>
              <w:top w:val="single" w:sz="4" w:space="0" w:color="000000"/>
              <w:left w:val="single" w:sz="6" w:space="0" w:color="000000"/>
              <w:bottom w:val="single" w:sz="6" w:space="0" w:color="000000"/>
              <w:right w:val="single" w:sz="4" w:space="0" w:color="000000"/>
            </w:tcBorders>
            <w:shd w:fill="FFFFFF" w:val="clear"/>
          </w:tcPr>
          <w:p>
            <w:pPr>
              <w:pStyle w:val="TAH"/>
              <w:rPr>
                <w:lang w:val="en-US"/>
              </w:rPr>
            </w:pPr>
            <w:r>
              <w:rPr>
                <w:lang w:val="en-US"/>
              </w:rPr>
              <w:t>Notes</w:t>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rFonts w:cs="Arial"/>
                <w:lang w:val="en-US"/>
              </w:rPr>
            </w:pPr>
            <w:r>
              <w:rPr>
                <w:rFonts w:cs="Arial"/>
                <w:lang w:val="en-US"/>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Length Indicator</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bCs/>
                <w:lang w:val="en-US"/>
              </w:rPr>
              <w:t>Length Indicator</w:t>
              <w:br/>
            </w:r>
            <w:r>
              <w:rPr>
                <w:lang w:val="en-US"/>
              </w:rPr>
              <w:t>11.1.1.1</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V</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b/>
                <w:b/>
                <w:lang w:val="en-US"/>
              </w:rPr>
            </w:pPr>
            <w:r>
              <w:rPr>
                <w:b/>
                <w:lang w:val="en-US"/>
              </w:rPr>
            </w:r>
          </w:p>
        </w:tc>
        <w:tc>
          <w:tcPr>
            <w:tcW w:w="920"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b/>
                <w:b/>
                <w:lang w:val="en-US"/>
              </w:rPr>
            </w:pPr>
            <w:r>
              <w:rPr>
                <w:b/>
                <w:lang w:val="en-US"/>
              </w:rPr>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rFonts w:ascii="Arial" w:hAnsi="Arial" w:cs="Arial"/>
                <w:b/>
                <w:b/>
                <w:lang w:val="en-US"/>
              </w:rPr>
            </w:pPr>
            <w:r>
              <w:rPr>
                <w:rFonts w:cs="Arial"/>
                <w:b/>
                <w:lang w:val="en-US"/>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GA-CSR Protocol Discriminator</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bCs/>
                <w:lang w:val="en-US"/>
              </w:rPr>
              <w:t>Protocol Discriminator</w:t>
              <w:br/>
              <w:t>11.1.1.2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V</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½</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bCs/>
                <w:lang w:val="en-US"/>
              </w:rPr>
            </w:pPr>
            <w:r>
              <w:rPr>
                <w:bCs/>
                <w:lang w:val="en-US"/>
              </w:rPr>
              <w:t>0001</w:t>
            </w:r>
          </w:p>
        </w:tc>
        <w:tc>
          <w:tcPr>
            <w:tcW w:w="920"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b/>
                <w:b/>
                <w:bCs/>
                <w:lang w:val="en-US"/>
              </w:rPr>
            </w:pPr>
            <w:r>
              <w:rPr>
                <w:b/>
                <w:bCs/>
                <w:lang w:val="en-US"/>
              </w:rPr>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rFonts w:ascii="Arial" w:hAnsi="Arial" w:cs="Arial"/>
                <w:b/>
                <w:b/>
                <w:lang w:val="en-US"/>
              </w:rPr>
            </w:pPr>
            <w:r>
              <w:rPr>
                <w:rFonts w:cs="Arial"/>
                <w:b/>
                <w:lang w:val="en-US"/>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Skip Indicator</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iCs/>
                <w:lang w:val="en-US"/>
              </w:rPr>
              <w:t>Skip Indicator</w:t>
              <w:br/>
            </w:r>
            <w:r>
              <w:rPr>
                <w:lang w:val="en-US"/>
              </w:rPr>
              <w:t>11.1.1.3</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V</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½</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b/>
                <w:b/>
                <w:lang w:val="en-US"/>
              </w:rPr>
            </w:pPr>
            <w:r>
              <w:rPr>
                <w:lang w:val="en-US"/>
              </w:rPr>
              <w:t>0000</w:t>
            </w:r>
          </w:p>
        </w:tc>
        <w:tc>
          <w:tcPr>
            <w:tcW w:w="920"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b/>
                <w:b/>
                <w:lang w:val="en-US"/>
              </w:rPr>
            </w:pPr>
            <w:r>
              <w:rPr>
                <w:b/>
                <w:lang w:val="en-US"/>
              </w:rPr>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rFonts w:ascii="Arial" w:hAnsi="Arial" w:cs="Arial"/>
                <w:b/>
                <w:b/>
                <w:lang w:val="en-US"/>
              </w:rPr>
            </w:pPr>
            <w:r>
              <w:rPr>
                <w:rFonts w:cs="Arial"/>
                <w:b/>
                <w:lang w:val="en-US"/>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GA-CSR DOWNLINK DIRECT TRANSFER message identity</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Message Type</w:t>
              <w:br/>
              <w:t>11.1.1.4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V</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b/>
                <w:b/>
                <w:lang w:val="en-US"/>
              </w:rPr>
            </w:pPr>
            <w:r>
              <w:rPr>
                <w:b/>
                <w:lang w:val="en-US"/>
              </w:rPr>
            </w:r>
          </w:p>
        </w:tc>
        <w:tc>
          <w:tcPr>
            <w:tcW w:w="920"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b/>
                <w:b/>
                <w:lang w:val="en-US"/>
              </w:rPr>
            </w:pPr>
            <w:r>
              <w:rPr>
                <w:b/>
                <w:lang w:val="en-US"/>
              </w:rPr>
            </w:r>
          </w:p>
        </w:tc>
      </w:tr>
      <w:tr>
        <w:trPr/>
        <w:tc>
          <w:tcPr>
            <w:tcW w:w="464" w:type="dxa"/>
            <w:tcBorders>
              <w:top w:val="single" w:sz="6" w:space="0" w:color="000000"/>
              <w:left w:val="single" w:sz="4" w:space="0" w:color="000000"/>
              <w:bottom w:val="single" w:sz="4" w:space="0" w:color="000000"/>
              <w:right w:val="single" w:sz="6" w:space="0" w:color="000000"/>
            </w:tcBorders>
            <w:shd w:fill="FFFFFF" w:val="clear"/>
          </w:tcPr>
          <w:p>
            <w:pPr>
              <w:pStyle w:val="TAC"/>
              <w:rPr>
                <w:b/>
                <w:b/>
                <w:bCs/>
                <w:lang w:val="en-US"/>
              </w:rPr>
            </w:pPr>
            <w:r>
              <w:rPr>
                <w:b/>
                <w:bCs/>
                <w:lang w:val="en-US"/>
              </w:rPr>
              <w:t>26</w:t>
            </w:r>
          </w:p>
        </w:tc>
        <w:tc>
          <w:tcPr>
            <w:tcW w:w="2030" w:type="dxa"/>
            <w:tcBorders>
              <w:top w:val="single" w:sz="6" w:space="0" w:color="000000"/>
              <w:left w:val="single" w:sz="6" w:space="0" w:color="000000"/>
              <w:bottom w:val="single" w:sz="4" w:space="0" w:color="000000"/>
              <w:right w:val="single" w:sz="6" w:space="0" w:color="000000"/>
            </w:tcBorders>
            <w:shd w:fill="FFFFFF" w:val="clear"/>
          </w:tcPr>
          <w:p>
            <w:pPr>
              <w:pStyle w:val="TAL"/>
              <w:rPr>
                <w:lang w:val="en-US"/>
              </w:rPr>
            </w:pPr>
            <w:r>
              <w:rPr>
                <w:lang w:val="en-US"/>
              </w:rPr>
              <w:t>L3 message</w:t>
            </w:r>
          </w:p>
        </w:tc>
        <w:tc>
          <w:tcPr>
            <w:tcW w:w="2394" w:type="dxa"/>
            <w:tcBorders>
              <w:top w:val="single" w:sz="6" w:space="0" w:color="000000"/>
              <w:left w:val="single" w:sz="6" w:space="0" w:color="000000"/>
              <w:bottom w:val="single" w:sz="4" w:space="0" w:color="000000"/>
              <w:right w:val="single" w:sz="6" w:space="0" w:color="000000"/>
            </w:tcBorders>
            <w:shd w:fill="FFFFFF" w:val="clear"/>
          </w:tcPr>
          <w:p>
            <w:pPr>
              <w:pStyle w:val="TAL"/>
              <w:rPr>
                <w:lang w:val="en-US"/>
              </w:rPr>
            </w:pPr>
            <w:r>
              <w:rPr>
                <w:lang w:val="en-US"/>
              </w:rPr>
              <w:t>L3 Message</w:t>
              <w:br/>
              <w:t>11.2.26</w:t>
            </w:r>
          </w:p>
        </w:tc>
        <w:tc>
          <w:tcPr>
            <w:tcW w:w="1134" w:type="dxa"/>
            <w:tcBorders>
              <w:top w:val="single" w:sz="6" w:space="0" w:color="000000"/>
              <w:left w:val="single" w:sz="6" w:space="0" w:color="000000"/>
              <w:bottom w:val="single" w:sz="4" w:space="0" w:color="000000"/>
              <w:right w:val="single" w:sz="6" w:space="0" w:color="000000"/>
            </w:tcBorders>
            <w:shd w:fill="FFFFFF" w:val="clear"/>
          </w:tcPr>
          <w:p>
            <w:pPr>
              <w:pStyle w:val="TAC"/>
              <w:rPr>
                <w:lang w:val="en-US"/>
              </w:rPr>
            </w:pPr>
            <w:r>
              <w:rPr>
                <w:lang w:val="en-US"/>
              </w:rPr>
              <w:t>M</w:t>
            </w:r>
          </w:p>
        </w:tc>
        <w:tc>
          <w:tcPr>
            <w:tcW w:w="850" w:type="dxa"/>
            <w:tcBorders>
              <w:top w:val="single" w:sz="6" w:space="0" w:color="000000"/>
              <w:left w:val="single" w:sz="6" w:space="0" w:color="000000"/>
              <w:bottom w:val="single" w:sz="4" w:space="0" w:color="000000"/>
              <w:right w:val="single" w:sz="6" w:space="0" w:color="000000"/>
            </w:tcBorders>
            <w:shd w:fill="FFFFFF" w:val="clear"/>
          </w:tcPr>
          <w:p>
            <w:pPr>
              <w:pStyle w:val="TAC"/>
              <w:rPr>
                <w:lang w:val="en-US"/>
              </w:rPr>
            </w:pPr>
            <w:r>
              <w:rPr>
                <w:lang w:val="en-US"/>
              </w:rPr>
              <w:t>TLV</w:t>
            </w:r>
          </w:p>
        </w:tc>
        <w:tc>
          <w:tcPr>
            <w:tcW w:w="992" w:type="dxa"/>
            <w:tcBorders>
              <w:top w:val="single" w:sz="6" w:space="0" w:color="000000"/>
              <w:left w:val="single" w:sz="6" w:space="0" w:color="000000"/>
              <w:bottom w:val="single" w:sz="4" w:space="0" w:color="000000"/>
              <w:right w:val="single" w:sz="6" w:space="0" w:color="000000"/>
            </w:tcBorders>
            <w:shd w:fill="FFFFFF" w:val="clear"/>
          </w:tcPr>
          <w:p>
            <w:pPr>
              <w:pStyle w:val="TAC"/>
              <w:rPr>
                <w:lang w:val="en-US"/>
              </w:rPr>
            </w:pPr>
            <w:r>
              <w:rPr>
                <w:lang w:val="en-US"/>
              </w:rPr>
              <w:t>Var. Length</w:t>
            </w:r>
          </w:p>
        </w:tc>
        <w:tc>
          <w:tcPr>
            <w:tcW w:w="709" w:type="dxa"/>
            <w:tcBorders>
              <w:top w:val="single" w:sz="6" w:space="0" w:color="000000"/>
              <w:left w:val="single" w:sz="6" w:space="0" w:color="000000"/>
              <w:bottom w:val="single" w:sz="4" w:space="0" w:color="000000"/>
              <w:right w:val="single" w:sz="6" w:space="0" w:color="000000"/>
            </w:tcBorders>
            <w:shd w:fill="FFFFFF" w:val="clear"/>
          </w:tcPr>
          <w:p>
            <w:pPr>
              <w:pStyle w:val="TAC"/>
              <w:snapToGrid w:val="false"/>
              <w:rPr>
                <w:b/>
                <w:b/>
                <w:lang w:val="en-US"/>
              </w:rPr>
            </w:pPr>
            <w:r>
              <w:rPr>
                <w:b/>
                <w:lang w:val="en-US"/>
              </w:rPr>
            </w:r>
          </w:p>
        </w:tc>
        <w:tc>
          <w:tcPr>
            <w:tcW w:w="920" w:type="dxa"/>
            <w:tcBorders>
              <w:top w:val="single" w:sz="6" w:space="0" w:color="000000"/>
              <w:left w:val="single" w:sz="6" w:space="0" w:color="000000"/>
              <w:bottom w:val="single" w:sz="4" w:space="0" w:color="000000"/>
              <w:right w:val="single" w:sz="4" w:space="0" w:color="000000"/>
            </w:tcBorders>
            <w:shd w:fill="FFFFFF" w:val="clear"/>
          </w:tcPr>
          <w:p>
            <w:pPr>
              <w:pStyle w:val="TAC"/>
              <w:snapToGrid w:val="false"/>
              <w:rPr>
                <w:b/>
                <w:b/>
                <w:lang w:val="en-US"/>
              </w:rPr>
            </w:pPr>
            <w:r>
              <w:rPr>
                <w:b/>
                <w:lang w:val="en-US"/>
              </w:rPr>
            </w:r>
          </w:p>
        </w:tc>
      </w:tr>
    </w:tbl>
    <w:p>
      <w:pPr>
        <w:pStyle w:val="Normal"/>
        <w:rPr>
          <w:lang w:val="en-US"/>
        </w:rPr>
      </w:pPr>
      <w:r>
        <w:rPr>
          <w:lang w:val="en-US"/>
        </w:rPr>
      </w:r>
    </w:p>
    <w:p>
      <w:pPr>
        <w:pStyle w:val="Heading3"/>
        <w:rPr>
          <w:lang w:val="en-US"/>
        </w:rPr>
      </w:pPr>
      <w:bookmarkStart w:id="473" w:name="__RefHeading___Toc517982794"/>
      <w:bookmarkEnd w:id="473"/>
      <w:r>
        <w:rPr>
          <w:lang w:val="en-US"/>
        </w:rPr>
        <w:t>10.1.26</w:t>
        <w:tab/>
        <w:t>GA-CSR CLASSMARK ENQUIRY</w:t>
      </w:r>
    </w:p>
    <w:p>
      <w:pPr>
        <w:pStyle w:val="Normal"/>
        <w:rPr/>
      </w:pPr>
      <w:r>
        <w:rPr>
          <w:lang w:val="en-US"/>
        </w:rPr>
        <w:t>The CN obtains classmark information of the mobile through this enquiry message.</w:t>
      </w:r>
    </w:p>
    <w:p>
      <w:pPr>
        <w:pStyle w:val="EX"/>
        <w:rPr>
          <w:lang w:val="en-US"/>
        </w:rPr>
      </w:pPr>
      <w:r>
        <w:rPr>
          <w:lang w:val="en-US"/>
        </w:rPr>
        <w:t>Direction:</w:t>
        <w:tab/>
        <w:t>GANC to MS</w:t>
      </w:r>
    </w:p>
    <w:p>
      <w:pPr>
        <w:pStyle w:val="TH"/>
        <w:rPr/>
      </w:pPr>
      <w:r>
        <w:rPr/>
        <w:t>Table 10.1.26.1: GA-CSR CLASSMARK ENQUIRY message content</w:t>
      </w:r>
    </w:p>
    <w:tbl>
      <w:tblPr>
        <w:tblW w:w="9493" w:type="dxa"/>
        <w:jc w:val="center"/>
        <w:tblInd w:w="0" w:type="dxa"/>
        <w:tblLayout w:type="fixed"/>
        <w:tblCellMar>
          <w:top w:w="0" w:type="dxa"/>
          <w:left w:w="108" w:type="dxa"/>
          <w:bottom w:w="0" w:type="dxa"/>
          <w:right w:w="108" w:type="dxa"/>
        </w:tblCellMar>
      </w:tblPr>
      <w:tblGrid>
        <w:gridCol w:w="464"/>
        <w:gridCol w:w="2030"/>
        <w:gridCol w:w="2394"/>
        <w:gridCol w:w="1134"/>
        <w:gridCol w:w="850"/>
        <w:gridCol w:w="992"/>
        <w:gridCol w:w="709"/>
        <w:gridCol w:w="920"/>
      </w:tblGrid>
      <w:tr>
        <w:trPr/>
        <w:tc>
          <w:tcPr>
            <w:tcW w:w="464" w:type="dxa"/>
            <w:tcBorders>
              <w:top w:val="single" w:sz="4" w:space="0" w:color="000000"/>
              <w:left w:val="single" w:sz="4" w:space="0" w:color="000000"/>
              <w:bottom w:val="single" w:sz="6" w:space="0" w:color="000000"/>
              <w:right w:val="single" w:sz="6" w:space="0" w:color="000000"/>
            </w:tcBorders>
            <w:shd w:fill="FFFFFF" w:val="clear"/>
          </w:tcPr>
          <w:p>
            <w:pPr>
              <w:pStyle w:val="TAH"/>
              <w:rPr>
                <w:lang w:val="en-US"/>
              </w:rPr>
            </w:pPr>
            <w:r>
              <w:rPr>
                <w:lang w:val="en-US"/>
              </w:rPr>
              <w:t>IEI</w:t>
            </w:r>
          </w:p>
        </w:tc>
        <w:tc>
          <w:tcPr>
            <w:tcW w:w="2030"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Information Element</w:t>
            </w:r>
          </w:p>
        </w:tc>
        <w:tc>
          <w:tcPr>
            <w:tcW w:w="239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Type/Reference</w:t>
            </w:r>
          </w:p>
        </w:tc>
        <w:tc>
          <w:tcPr>
            <w:tcW w:w="1134"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lang w:val="en-US"/>
              </w:rPr>
              <w:t>Presence</w:t>
            </w:r>
          </w:p>
        </w:tc>
        <w:tc>
          <w:tcPr>
            <w:tcW w:w="850"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Format</w:t>
            </w:r>
          </w:p>
        </w:tc>
        <w:tc>
          <w:tcPr>
            <w:tcW w:w="992"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Length</w:t>
            </w:r>
          </w:p>
        </w:tc>
        <w:tc>
          <w:tcPr>
            <w:tcW w:w="709"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Value</w:t>
            </w:r>
          </w:p>
        </w:tc>
        <w:tc>
          <w:tcPr>
            <w:tcW w:w="920" w:type="dxa"/>
            <w:tcBorders>
              <w:top w:val="single" w:sz="4" w:space="0" w:color="000000"/>
              <w:left w:val="single" w:sz="6" w:space="0" w:color="000000"/>
              <w:bottom w:val="single" w:sz="6" w:space="0" w:color="000000"/>
              <w:right w:val="single" w:sz="4" w:space="0" w:color="000000"/>
            </w:tcBorders>
            <w:shd w:fill="FFFFFF" w:val="clear"/>
          </w:tcPr>
          <w:p>
            <w:pPr>
              <w:pStyle w:val="TAH"/>
              <w:rPr>
                <w:lang w:val="en-US"/>
              </w:rPr>
            </w:pPr>
            <w:r>
              <w:rPr>
                <w:lang w:val="en-US"/>
              </w:rPr>
              <w:t>Notes</w:t>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rFonts w:cs="Arial"/>
                <w:lang w:val="en-US"/>
              </w:rPr>
            </w:pPr>
            <w:r>
              <w:rPr>
                <w:rFonts w:cs="Arial"/>
                <w:lang w:val="en-US"/>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Length Indicator</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bCs/>
                <w:lang w:val="en-US"/>
              </w:rPr>
              <w:t>Length Indicator</w:t>
              <w:br/>
            </w:r>
            <w:r>
              <w:rPr>
                <w:lang w:val="en-US"/>
              </w:rPr>
              <w:t>11.1.1.1</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V</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b/>
                <w:b/>
                <w:lang w:val="en-US"/>
              </w:rPr>
            </w:pPr>
            <w:r>
              <w:rPr>
                <w:b/>
                <w:lang w:val="en-US"/>
              </w:rPr>
            </w:r>
          </w:p>
        </w:tc>
        <w:tc>
          <w:tcPr>
            <w:tcW w:w="920"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b/>
                <w:b/>
                <w:lang w:val="en-US"/>
              </w:rPr>
            </w:pPr>
            <w:r>
              <w:rPr>
                <w:b/>
                <w:lang w:val="en-US"/>
              </w:rPr>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rFonts w:ascii="Arial" w:hAnsi="Arial" w:cs="Arial"/>
                <w:b/>
                <w:b/>
                <w:lang w:val="en-US"/>
              </w:rPr>
            </w:pPr>
            <w:r>
              <w:rPr>
                <w:rFonts w:cs="Arial"/>
                <w:b/>
                <w:lang w:val="en-US"/>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GA-CSR Protocol Discriminator</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bCs/>
                <w:lang w:val="en-US"/>
              </w:rPr>
              <w:t>Protocol Discriminator</w:t>
              <w:br/>
              <w:t>11.1.1.2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V</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½</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bCs/>
                <w:lang w:val="en-US"/>
              </w:rPr>
            </w:pPr>
            <w:r>
              <w:rPr>
                <w:bCs/>
                <w:lang w:val="en-US"/>
              </w:rPr>
              <w:t>0001</w:t>
            </w:r>
          </w:p>
        </w:tc>
        <w:tc>
          <w:tcPr>
            <w:tcW w:w="920"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b/>
                <w:b/>
                <w:bCs/>
                <w:lang w:val="en-US"/>
              </w:rPr>
            </w:pPr>
            <w:r>
              <w:rPr>
                <w:b/>
                <w:bCs/>
                <w:lang w:val="en-US"/>
              </w:rPr>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rFonts w:ascii="Arial" w:hAnsi="Arial" w:cs="Arial"/>
                <w:b/>
                <w:b/>
                <w:lang w:val="en-US"/>
              </w:rPr>
            </w:pPr>
            <w:r>
              <w:rPr>
                <w:rFonts w:cs="Arial"/>
                <w:b/>
                <w:lang w:val="en-US"/>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Skip Indicator</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iCs/>
                <w:lang w:val="en-US"/>
              </w:rPr>
              <w:t>Skip Indicator</w:t>
              <w:br/>
            </w:r>
            <w:r>
              <w:rPr>
                <w:lang w:val="en-US"/>
              </w:rPr>
              <w:t>11.1.1.3</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V</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½</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b/>
                <w:b/>
                <w:lang w:val="en-US"/>
              </w:rPr>
            </w:pPr>
            <w:r>
              <w:rPr>
                <w:lang w:val="en-US"/>
              </w:rPr>
              <w:t>0000</w:t>
            </w:r>
          </w:p>
        </w:tc>
        <w:tc>
          <w:tcPr>
            <w:tcW w:w="920"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b/>
                <w:b/>
                <w:lang w:val="en-US"/>
              </w:rPr>
            </w:pPr>
            <w:r>
              <w:rPr>
                <w:b/>
                <w:lang w:val="en-US"/>
              </w:rPr>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rFonts w:ascii="Arial" w:hAnsi="Arial" w:cs="Arial"/>
                <w:b/>
                <w:b/>
                <w:lang w:val="en-US"/>
              </w:rPr>
            </w:pPr>
            <w:r>
              <w:rPr>
                <w:rFonts w:cs="Arial"/>
                <w:b/>
                <w:lang w:val="en-US"/>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rPr>
              <w:t>GA-CSR CLASSMARK ENQUIRY message identity</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Message Type</w:t>
              <w:br/>
              <w:t>11.1.1.4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V</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b/>
                <w:b/>
                <w:lang w:val="en-US"/>
              </w:rPr>
            </w:pPr>
            <w:r>
              <w:rPr>
                <w:b/>
                <w:lang w:val="en-US"/>
              </w:rPr>
            </w:r>
          </w:p>
        </w:tc>
        <w:tc>
          <w:tcPr>
            <w:tcW w:w="920"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b/>
                <w:b/>
                <w:lang w:val="en-US"/>
              </w:rPr>
            </w:pPr>
            <w:r>
              <w:rPr>
                <w:b/>
                <w:lang w:val="en-US"/>
              </w:rPr>
            </w:r>
          </w:p>
        </w:tc>
      </w:tr>
      <w:tr>
        <w:trPr/>
        <w:tc>
          <w:tcPr>
            <w:tcW w:w="464" w:type="dxa"/>
            <w:tcBorders>
              <w:top w:val="single" w:sz="6" w:space="0" w:color="000000"/>
              <w:left w:val="single" w:sz="4" w:space="0" w:color="000000"/>
              <w:bottom w:val="single" w:sz="4" w:space="0" w:color="000000"/>
              <w:right w:val="single" w:sz="6" w:space="0" w:color="000000"/>
            </w:tcBorders>
            <w:shd w:fill="FFFFFF" w:val="clear"/>
          </w:tcPr>
          <w:p>
            <w:pPr>
              <w:pStyle w:val="TAC"/>
              <w:rPr>
                <w:lang w:val="en-US"/>
              </w:rPr>
            </w:pPr>
            <w:r>
              <w:rPr>
                <w:lang w:val="en-US"/>
              </w:rPr>
              <w:t>65</w:t>
            </w:r>
          </w:p>
        </w:tc>
        <w:tc>
          <w:tcPr>
            <w:tcW w:w="2030" w:type="dxa"/>
            <w:tcBorders>
              <w:top w:val="single" w:sz="6" w:space="0" w:color="000000"/>
              <w:left w:val="single" w:sz="6" w:space="0" w:color="000000"/>
              <w:bottom w:val="single" w:sz="4" w:space="0" w:color="000000"/>
              <w:right w:val="single" w:sz="6" w:space="0" w:color="000000"/>
            </w:tcBorders>
            <w:shd w:fill="FFFFFF" w:val="clear"/>
          </w:tcPr>
          <w:p>
            <w:pPr>
              <w:pStyle w:val="TAL"/>
              <w:rPr>
                <w:lang w:val="en-US"/>
              </w:rPr>
            </w:pPr>
            <w:r>
              <w:rPr/>
              <w:t>Classmark Enquiry Mask</w:t>
            </w:r>
          </w:p>
        </w:tc>
        <w:tc>
          <w:tcPr>
            <w:tcW w:w="2394" w:type="dxa"/>
            <w:tcBorders>
              <w:top w:val="single" w:sz="6" w:space="0" w:color="000000"/>
              <w:left w:val="single" w:sz="6" w:space="0" w:color="000000"/>
              <w:bottom w:val="single" w:sz="4" w:space="0" w:color="000000"/>
              <w:right w:val="single" w:sz="6" w:space="0" w:color="000000"/>
            </w:tcBorders>
            <w:shd w:fill="FFFFFF" w:val="clear"/>
          </w:tcPr>
          <w:p>
            <w:pPr>
              <w:pStyle w:val="TAL"/>
              <w:rPr>
                <w:lang w:val="en-US"/>
              </w:rPr>
            </w:pPr>
            <w:r>
              <w:rPr/>
              <w:t>Classmark Enquiry Mask</w:t>
              <w:br/>
              <w:t>11.2.65</w:t>
            </w:r>
          </w:p>
        </w:tc>
        <w:tc>
          <w:tcPr>
            <w:tcW w:w="1134" w:type="dxa"/>
            <w:tcBorders>
              <w:top w:val="single" w:sz="6" w:space="0" w:color="000000"/>
              <w:left w:val="single" w:sz="6" w:space="0" w:color="000000"/>
              <w:bottom w:val="single" w:sz="4" w:space="0" w:color="000000"/>
              <w:right w:val="single" w:sz="6" w:space="0" w:color="000000"/>
            </w:tcBorders>
            <w:shd w:fill="FFFFFF" w:val="clear"/>
          </w:tcPr>
          <w:p>
            <w:pPr>
              <w:pStyle w:val="TAC"/>
              <w:rPr>
                <w:lang w:val="en-US"/>
              </w:rPr>
            </w:pPr>
            <w:r>
              <w:rPr>
                <w:lang w:val="en-US"/>
              </w:rPr>
              <w:t>O</w:t>
            </w:r>
          </w:p>
        </w:tc>
        <w:tc>
          <w:tcPr>
            <w:tcW w:w="850" w:type="dxa"/>
            <w:tcBorders>
              <w:top w:val="single" w:sz="6" w:space="0" w:color="000000"/>
              <w:left w:val="single" w:sz="6" w:space="0" w:color="000000"/>
              <w:bottom w:val="single" w:sz="4" w:space="0" w:color="000000"/>
              <w:right w:val="single" w:sz="6" w:space="0" w:color="000000"/>
            </w:tcBorders>
            <w:shd w:fill="FFFFFF" w:val="clear"/>
          </w:tcPr>
          <w:p>
            <w:pPr>
              <w:pStyle w:val="TAC"/>
              <w:rPr>
                <w:lang w:val="en-US"/>
              </w:rPr>
            </w:pPr>
            <w:r>
              <w:rPr>
                <w:lang w:val="en-US"/>
              </w:rPr>
              <w:t>TLV</w:t>
            </w:r>
          </w:p>
        </w:tc>
        <w:tc>
          <w:tcPr>
            <w:tcW w:w="992" w:type="dxa"/>
            <w:tcBorders>
              <w:top w:val="single" w:sz="6" w:space="0" w:color="000000"/>
              <w:left w:val="single" w:sz="6" w:space="0" w:color="000000"/>
              <w:bottom w:val="single" w:sz="4" w:space="0" w:color="000000"/>
              <w:right w:val="single" w:sz="6" w:space="0" w:color="000000"/>
            </w:tcBorders>
            <w:shd w:fill="FFFFFF" w:val="clear"/>
          </w:tcPr>
          <w:p>
            <w:pPr>
              <w:pStyle w:val="TAC"/>
              <w:rPr>
                <w:lang w:val="en-US"/>
              </w:rPr>
            </w:pPr>
            <w:r>
              <w:rPr>
                <w:lang w:val="en-US"/>
              </w:rPr>
              <w:t>3</w:t>
            </w:r>
          </w:p>
        </w:tc>
        <w:tc>
          <w:tcPr>
            <w:tcW w:w="709" w:type="dxa"/>
            <w:tcBorders>
              <w:top w:val="single" w:sz="6" w:space="0" w:color="000000"/>
              <w:left w:val="single" w:sz="6" w:space="0" w:color="000000"/>
              <w:bottom w:val="single" w:sz="4" w:space="0" w:color="000000"/>
              <w:right w:val="single" w:sz="6" w:space="0" w:color="000000"/>
            </w:tcBorders>
            <w:shd w:fill="FFFFFF" w:val="clear"/>
          </w:tcPr>
          <w:p>
            <w:pPr>
              <w:pStyle w:val="TAC"/>
              <w:snapToGrid w:val="false"/>
              <w:rPr>
                <w:b/>
                <w:b/>
                <w:lang w:val="en-US"/>
              </w:rPr>
            </w:pPr>
            <w:r>
              <w:rPr>
                <w:b/>
                <w:lang w:val="en-US"/>
              </w:rPr>
            </w:r>
          </w:p>
        </w:tc>
        <w:tc>
          <w:tcPr>
            <w:tcW w:w="920" w:type="dxa"/>
            <w:tcBorders>
              <w:top w:val="single" w:sz="6" w:space="0" w:color="000000"/>
              <w:left w:val="single" w:sz="6" w:space="0" w:color="000000"/>
              <w:bottom w:val="single" w:sz="4" w:space="0" w:color="000000"/>
              <w:right w:val="single" w:sz="4" w:space="0" w:color="000000"/>
            </w:tcBorders>
            <w:shd w:fill="FFFFFF" w:val="clear"/>
          </w:tcPr>
          <w:p>
            <w:pPr>
              <w:pStyle w:val="TAC"/>
              <w:snapToGrid w:val="false"/>
              <w:rPr>
                <w:b/>
                <w:b/>
                <w:lang w:val="en-US"/>
              </w:rPr>
            </w:pPr>
            <w:r>
              <w:rPr>
                <w:b/>
                <w:lang w:val="en-US"/>
              </w:rPr>
            </w:r>
          </w:p>
        </w:tc>
      </w:tr>
    </w:tbl>
    <w:p>
      <w:pPr>
        <w:pStyle w:val="Normal"/>
        <w:rPr>
          <w:lang w:val="en-US"/>
        </w:rPr>
      </w:pPr>
      <w:r>
        <w:rPr>
          <w:lang w:val="en-US"/>
        </w:rPr>
      </w:r>
    </w:p>
    <w:p>
      <w:pPr>
        <w:pStyle w:val="Heading3"/>
        <w:rPr>
          <w:lang w:val="en-US"/>
        </w:rPr>
      </w:pPr>
      <w:bookmarkStart w:id="474" w:name="__RefHeading___Toc517982795"/>
      <w:bookmarkEnd w:id="474"/>
      <w:r>
        <w:rPr>
          <w:lang w:val="en-US"/>
        </w:rPr>
        <w:t>10.1.27</w:t>
        <w:tab/>
        <w:t>GA-CSR CLASSMARK CHANGE</w:t>
      </w:r>
    </w:p>
    <w:p>
      <w:pPr>
        <w:pStyle w:val="Normal"/>
        <w:rPr>
          <w:lang w:val="en-US"/>
        </w:rPr>
      </w:pPr>
      <w:r>
        <w:rPr>
          <w:lang w:val="en-US"/>
        </w:rPr>
        <w:t>The MS sends classmark information indicating it's capabilities to the network using this message.</w:t>
      </w:r>
    </w:p>
    <w:p>
      <w:pPr>
        <w:pStyle w:val="EX"/>
        <w:rPr>
          <w:lang w:val="en-US"/>
        </w:rPr>
      </w:pPr>
      <w:r>
        <w:rPr>
          <w:lang w:val="en-US"/>
        </w:rPr>
        <w:t>Direction:</w:t>
        <w:tab/>
        <w:t>MS to GANC</w:t>
      </w:r>
    </w:p>
    <w:p>
      <w:pPr>
        <w:pStyle w:val="TH"/>
        <w:rPr/>
      </w:pPr>
      <w:r>
        <w:rPr/>
        <w:t>Table 10.1.27.1: GA-CSR CLASSMARK CHANGE message content</w:t>
      </w:r>
    </w:p>
    <w:tbl>
      <w:tblPr>
        <w:tblW w:w="9493" w:type="dxa"/>
        <w:jc w:val="center"/>
        <w:tblInd w:w="0" w:type="dxa"/>
        <w:tblLayout w:type="fixed"/>
        <w:tblCellMar>
          <w:top w:w="0" w:type="dxa"/>
          <w:left w:w="108" w:type="dxa"/>
          <w:bottom w:w="0" w:type="dxa"/>
          <w:right w:w="108" w:type="dxa"/>
        </w:tblCellMar>
      </w:tblPr>
      <w:tblGrid>
        <w:gridCol w:w="464"/>
        <w:gridCol w:w="2030"/>
        <w:gridCol w:w="2394"/>
        <w:gridCol w:w="1134"/>
        <w:gridCol w:w="850"/>
        <w:gridCol w:w="992"/>
        <w:gridCol w:w="709"/>
        <w:gridCol w:w="920"/>
      </w:tblGrid>
      <w:tr>
        <w:trPr/>
        <w:tc>
          <w:tcPr>
            <w:tcW w:w="464" w:type="dxa"/>
            <w:tcBorders>
              <w:top w:val="single" w:sz="4" w:space="0" w:color="000000"/>
              <w:left w:val="single" w:sz="4" w:space="0" w:color="000000"/>
              <w:bottom w:val="single" w:sz="6" w:space="0" w:color="000000"/>
              <w:right w:val="single" w:sz="6" w:space="0" w:color="000000"/>
            </w:tcBorders>
            <w:shd w:fill="FFFFFF" w:val="clear"/>
          </w:tcPr>
          <w:p>
            <w:pPr>
              <w:pStyle w:val="TAH"/>
              <w:rPr>
                <w:lang w:val="en-US"/>
              </w:rPr>
            </w:pPr>
            <w:r>
              <w:rPr>
                <w:lang w:val="en-US"/>
              </w:rPr>
              <w:t>IEI</w:t>
            </w:r>
          </w:p>
        </w:tc>
        <w:tc>
          <w:tcPr>
            <w:tcW w:w="2030"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lang w:val="en-US"/>
              </w:rPr>
              <w:t>Information Element</w:t>
            </w:r>
          </w:p>
        </w:tc>
        <w:tc>
          <w:tcPr>
            <w:tcW w:w="239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Type/Reference</w:t>
            </w:r>
          </w:p>
        </w:tc>
        <w:tc>
          <w:tcPr>
            <w:tcW w:w="113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Presence</w:t>
            </w:r>
          </w:p>
        </w:tc>
        <w:tc>
          <w:tcPr>
            <w:tcW w:w="850"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Format</w:t>
            </w:r>
          </w:p>
        </w:tc>
        <w:tc>
          <w:tcPr>
            <w:tcW w:w="992"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Length</w:t>
            </w:r>
          </w:p>
        </w:tc>
        <w:tc>
          <w:tcPr>
            <w:tcW w:w="709"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Value</w:t>
            </w:r>
          </w:p>
        </w:tc>
        <w:tc>
          <w:tcPr>
            <w:tcW w:w="920" w:type="dxa"/>
            <w:tcBorders>
              <w:top w:val="single" w:sz="4" w:space="0" w:color="000000"/>
              <w:left w:val="single" w:sz="6" w:space="0" w:color="000000"/>
              <w:bottom w:val="single" w:sz="6" w:space="0" w:color="000000"/>
              <w:right w:val="single" w:sz="4" w:space="0" w:color="000000"/>
            </w:tcBorders>
            <w:shd w:fill="FFFFFF" w:val="clear"/>
          </w:tcPr>
          <w:p>
            <w:pPr>
              <w:pStyle w:val="TAH"/>
              <w:rPr>
                <w:lang w:val="en-US"/>
              </w:rPr>
            </w:pPr>
            <w:r>
              <w:rPr>
                <w:lang w:val="en-US"/>
              </w:rPr>
              <w:t>Notes</w:t>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rFonts w:cs="Arial"/>
                <w:lang w:val="en-US"/>
              </w:rPr>
            </w:pPr>
            <w:r>
              <w:rPr>
                <w:rFonts w:cs="Arial"/>
                <w:lang w:val="en-US"/>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Length Indicator</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Length Indicator</w:t>
              <w:br/>
              <w:t>11.1.1.1</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920"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rFonts w:ascii="Arial" w:hAnsi="Arial" w:cs="Arial"/>
                <w:b/>
                <w:b/>
                <w:lang w:val="en-US"/>
              </w:rPr>
            </w:pPr>
            <w:r>
              <w:rPr>
                <w:rFonts w:cs="Arial"/>
                <w:b/>
                <w:lang w:val="en-US"/>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GA-CSR Protocol Discriminator</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Protocol Discriminator</w:t>
              <w:br/>
              <w:t>11.1.1.2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½</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0001</w:t>
            </w:r>
          </w:p>
        </w:tc>
        <w:tc>
          <w:tcPr>
            <w:tcW w:w="920"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rFonts w:ascii="Arial" w:hAnsi="Arial" w:cs="Arial"/>
                <w:b/>
                <w:b/>
                <w:lang w:val="en-US"/>
              </w:rPr>
            </w:pPr>
            <w:r>
              <w:rPr>
                <w:rFonts w:cs="Arial"/>
                <w:b/>
                <w:lang w:val="en-US"/>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Skip Indicator</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Skip Indicator</w:t>
              <w:br/>
              <w:t>11.1.1.3</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½</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0000</w:t>
            </w:r>
          </w:p>
        </w:tc>
        <w:tc>
          <w:tcPr>
            <w:tcW w:w="920"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rFonts w:ascii="Arial" w:hAnsi="Arial" w:cs="Arial"/>
                <w:b/>
                <w:b/>
                <w:lang w:val="en-US"/>
              </w:rPr>
            </w:pPr>
            <w:r>
              <w:rPr>
                <w:rFonts w:cs="Arial"/>
                <w:b/>
                <w:lang w:val="en-US"/>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GA-CSR CLASSMARK CHANGE message identity</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Message Type</w:t>
              <w:br/>
              <w:t>11.1.1.4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920"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rPr/>
            </w:pPr>
            <w:r>
              <w:rPr/>
              <w:t>28</w:t>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Mobile Station Classmark 2</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Mobile Station Classmark 2</w:t>
              <w:br/>
              <w:t>11.2.28</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TLV</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920"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4" w:space="0" w:color="000000"/>
              <w:right w:val="single" w:sz="6" w:space="0" w:color="000000"/>
            </w:tcBorders>
            <w:shd w:fill="FFFFFF" w:val="clear"/>
          </w:tcPr>
          <w:p>
            <w:pPr>
              <w:pStyle w:val="TAC"/>
              <w:rPr/>
            </w:pPr>
            <w:r>
              <w:rPr/>
              <w:t>56</w:t>
            </w:r>
          </w:p>
        </w:tc>
        <w:tc>
          <w:tcPr>
            <w:tcW w:w="2030"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t>Additional Mobile Station Classmark Information</w:t>
            </w:r>
          </w:p>
        </w:tc>
        <w:tc>
          <w:tcPr>
            <w:tcW w:w="2394"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t>Mobile Station Classmark 3</w:t>
              <w:br/>
              <w:t>11.2.56</w:t>
            </w:r>
          </w:p>
        </w:tc>
        <w:tc>
          <w:tcPr>
            <w:tcW w:w="1134" w:type="dxa"/>
            <w:tcBorders>
              <w:top w:val="single" w:sz="6" w:space="0" w:color="000000"/>
              <w:left w:val="single" w:sz="6" w:space="0" w:color="000000"/>
              <w:bottom w:val="single" w:sz="4" w:space="0" w:color="000000"/>
              <w:right w:val="single" w:sz="6" w:space="0" w:color="000000"/>
            </w:tcBorders>
            <w:shd w:fill="FFFFFF" w:val="clear"/>
          </w:tcPr>
          <w:p>
            <w:pPr>
              <w:pStyle w:val="TAC"/>
              <w:rPr/>
            </w:pPr>
            <w:r>
              <w:rPr/>
              <w:t>C</w:t>
            </w:r>
          </w:p>
        </w:tc>
        <w:tc>
          <w:tcPr>
            <w:tcW w:w="850" w:type="dxa"/>
            <w:tcBorders>
              <w:top w:val="single" w:sz="6" w:space="0" w:color="000000"/>
              <w:left w:val="single" w:sz="6" w:space="0" w:color="000000"/>
              <w:bottom w:val="single" w:sz="4" w:space="0" w:color="000000"/>
              <w:right w:val="single" w:sz="6" w:space="0" w:color="000000"/>
            </w:tcBorders>
            <w:shd w:fill="FFFFFF" w:val="clear"/>
          </w:tcPr>
          <w:p>
            <w:pPr>
              <w:pStyle w:val="TAC"/>
              <w:rPr/>
            </w:pPr>
            <w:r>
              <w:rPr/>
              <w:t>TLV</w:t>
            </w:r>
          </w:p>
        </w:tc>
        <w:tc>
          <w:tcPr>
            <w:tcW w:w="992" w:type="dxa"/>
            <w:tcBorders>
              <w:top w:val="single" w:sz="6" w:space="0" w:color="000000"/>
              <w:left w:val="single" w:sz="6" w:space="0" w:color="000000"/>
              <w:bottom w:val="single" w:sz="4" w:space="0" w:color="000000"/>
              <w:right w:val="single" w:sz="6" w:space="0" w:color="000000"/>
            </w:tcBorders>
            <w:shd w:fill="FFFFFF" w:val="clear"/>
          </w:tcPr>
          <w:p>
            <w:pPr>
              <w:pStyle w:val="TAC"/>
              <w:rPr/>
            </w:pPr>
            <w:r>
              <w:rPr/>
              <w:t>3-34</w:t>
            </w:r>
          </w:p>
        </w:tc>
        <w:tc>
          <w:tcPr>
            <w:tcW w:w="709" w:type="dxa"/>
            <w:tcBorders>
              <w:top w:val="single" w:sz="6" w:space="0" w:color="000000"/>
              <w:left w:val="single" w:sz="6" w:space="0" w:color="000000"/>
              <w:bottom w:val="single" w:sz="4" w:space="0" w:color="000000"/>
              <w:right w:val="single" w:sz="6" w:space="0" w:color="000000"/>
            </w:tcBorders>
            <w:shd w:fill="FFFFFF" w:val="clear"/>
          </w:tcPr>
          <w:p>
            <w:pPr>
              <w:pStyle w:val="TAC"/>
              <w:snapToGrid w:val="false"/>
              <w:rPr/>
            </w:pPr>
            <w:r>
              <w:rPr/>
            </w:r>
          </w:p>
        </w:tc>
        <w:tc>
          <w:tcPr>
            <w:tcW w:w="920" w:type="dxa"/>
            <w:tcBorders>
              <w:top w:val="single" w:sz="6" w:space="0" w:color="000000"/>
              <w:left w:val="single" w:sz="6" w:space="0" w:color="000000"/>
              <w:bottom w:val="single" w:sz="4" w:space="0" w:color="000000"/>
              <w:right w:val="single" w:sz="4" w:space="0" w:color="000000"/>
            </w:tcBorders>
            <w:shd w:fill="FFFFFF" w:val="clear"/>
          </w:tcPr>
          <w:p>
            <w:pPr>
              <w:pStyle w:val="TAC"/>
              <w:snapToGrid w:val="false"/>
              <w:rPr/>
            </w:pPr>
            <w:r>
              <w:rPr/>
            </w:r>
          </w:p>
        </w:tc>
      </w:tr>
    </w:tbl>
    <w:p>
      <w:pPr>
        <w:pStyle w:val="Normal"/>
        <w:rPr>
          <w:lang w:val="en-US"/>
        </w:rPr>
      </w:pPr>
      <w:r>
        <w:rPr>
          <w:lang w:val="en-US"/>
        </w:rPr>
      </w:r>
    </w:p>
    <w:p>
      <w:pPr>
        <w:pStyle w:val="Heading4"/>
        <w:ind w:left="1418" w:hanging="1418"/>
        <w:rPr/>
      </w:pPr>
      <w:bookmarkStart w:id="475" w:name="__RefHeading___Toc517982796"/>
      <w:bookmarkEnd w:id="475"/>
      <w:r>
        <w:rPr/>
        <w:t>10.1.27.1</w:t>
        <w:tab/>
        <w:t>Additional Mobile Station Classmark Information</w:t>
      </w:r>
    </w:p>
    <w:p>
      <w:pPr>
        <w:pStyle w:val="Normal"/>
        <w:rPr>
          <w:lang w:val="en-US"/>
        </w:rPr>
      </w:pPr>
      <w:r>
        <w:rPr/>
        <w:t xml:space="preserve">This IE shall be included if and only if the CM3 bit in the </w:t>
      </w:r>
      <w:r>
        <w:rPr>
          <w:i/>
        </w:rPr>
        <w:t>Mobile Station Classmark 2</w:t>
      </w:r>
      <w:r>
        <w:rPr/>
        <w:t xml:space="preserve"> IE is set to 1.</w:t>
      </w:r>
    </w:p>
    <w:p>
      <w:pPr>
        <w:pStyle w:val="Heading3"/>
        <w:rPr>
          <w:lang w:val="en-US"/>
        </w:rPr>
      </w:pPr>
      <w:bookmarkStart w:id="476" w:name="__RefHeading___Toc517982797"/>
      <w:r>
        <w:rPr>
          <w:lang w:val="en-US"/>
        </w:rPr>
        <w:t>10.1.28</w:t>
        <w:tab/>
        <w:t>GA-CSR STATUS</w:t>
      </w:r>
      <w:bookmarkEnd w:id="476"/>
      <w:r>
        <w:rPr>
          <w:lang w:val="en-US"/>
        </w:rPr>
        <w:t xml:space="preserve"> </w:t>
      </w:r>
    </w:p>
    <w:p>
      <w:pPr>
        <w:pStyle w:val="Normal"/>
        <w:rPr/>
      </w:pPr>
      <w:r>
        <w:rPr>
          <w:lang w:val="en-US"/>
        </w:rPr>
        <w:t>The MS communicates to the GANC various error conditions.</w:t>
      </w:r>
    </w:p>
    <w:p>
      <w:pPr>
        <w:pStyle w:val="EX"/>
        <w:rPr>
          <w:lang w:val="en-US"/>
        </w:rPr>
      </w:pPr>
      <w:r>
        <w:rPr>
          <w:lang w:val="en-US"/>
        </w:rPr>
        <w:t>Direction:</w:t>
        <w:tab/>
        <w:t>MS to GANC</w:t>
      </w:r>
    </w:p>
    <w:p>
      <w:pPr>
        <w:pStyle w:val="TH"/>
        <w:rPr/>
      </w:pPr>
      <w:r>
        <w:rPr>
          <w:rFonts w:cs="Arial"/>
          <w:bCs/>
          <w:lang w:val="en-US"/>
        </w:rPr>
        <w:t>Table 10.1.</w:t>
      </w:r>
      <w:r>
        <w:rPr/>
        <w:t>28.1: GA-CSR STATUS message content</w:t>
      </w:r>
    </w:p>
    <w:tbl>
      <w:tblPr>
        <w:tblW w:w="9493" w:type="dxa"/>
        <w:jc w:val="center"/>
        <w:tblInd w:w="0" w:type="dxa"/>
        <w:tblLayout w:type="fixed"/>
        <w:tblCellMar>
          <w:top w:w="0" w:type="dxa"/>
          <w:left w:w="108" w:type="dxa"/>
          <w:bottom w:w="0" w:type="dxa"/>
          <w:right w:w="108" w:type="dxa"/>
        </w:tblCellMar>
      </w:tblPr>
      <w:tblGrid>
        <w:gridCol w:w="464"/>
        <w:gridCol w:w="2030"/>
        <w:gridCol w:w="2394"/>
        <w:gridCol w:w="1134"/>
        <w:gridCol w:w="850"/>
        <w:gridCol w:w="992"/>
        <w:gridCol w:w="709"/>
        <w:gridCol w:w="920"/>
      </w:tblGrid>
      <w:tr>
        <w:trPr/>
        <w:tc>
          <w:tcPr>
            <w:tcW w:w="464" w:type="dxa"/>
            <w:tcBorders>
              <w:top w:val="single" w:sz="4" w:space="0" w:color="000000"/>
              <w:left w:val="single" w:sz="4" w:space="0" w:color="000000"/>
              <w:bottom w:val="single" w:sz="6" w:space="0" w:color="000000"/>
              <w:right w:val="single" w:sz="6" w:space="0" w:color="000000"/>
            </w:tcBorders>
            <w:shd w:fill="FFFFFF" w:val="clear"/>
          </w:tcPr>
          <w:p>
            <w:pPr>
              <w:pStyle w:val="TAH"/>
              <w:rPr>
                <w:lang w:val="en-US"/>
              </w:rPr>
            </w:pPr>
            <w:r>
              <w:rPr>
                <w:lang w:val="en-US"/>
              </w:rPr>
              <w:t>IEI</w:t>
            </w:r>
          </w:p>
        </w:tc>
        <w:tc>
          <w:tcPr>
            <w:tcW w:w="2030"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Information Element</w:t>
            </w:r>
          </w:p>
        </w:tc>
        <w:tc>
          <w:tcPr>
            <w:tcW w:w="239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Type/Reference</w:t>
            </w:r>
          </w:p>
        </w:tc>
        <w:tc>
          <w:tcPr>
            <w:tcW w:w="113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Presence</w:t>
            </w:r>
          </w:p>
        </w:tc>
        <w:tc>
          <w:tcPr>
            <w:tcW w:w="850"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Format</w:t>
            </w:r>
          </w:p>
        </w:tc>
        <w:tc>
          <w:tcPr>
            <w:tcW w:w="992"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Length</w:t>
            </w:r>
          </w:p>
        </w:tc>
        <w:tc>
          <w:tcPr>
            <w:tcW w:w="709"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Value</w:t>
            </w:r>
          </w:p>
        </w:tc>
        <w:tc>
          <w:tcPr>
            <w:tcW w:w="920" w:type="dxa"/>
            <w:tcBorders>
              <w:top w:val="single" w:sz="4" w:space="0" w:color="000000"/>
              <w:left w:val="single" w:sz="6" w:space="0" w:color="000000"/>
              <w:bottom w:val="single" w:sz="6" w:space="0" w:color="000000"/>
              <w:right w:val="single" w:sz="4" w:space="0" w:color="000000"/>
            </w:tcBorders>
            <w:shd w:fill="FFFFFF" w:val="clear"/>
          </w:tcPr>
          <w:p>
            <w:pPr>
              <w:pStyle w:val="TAH"/>
              <w:rPr>
                <w:lang w:val="en-US"/>
              </w:rPr>
            </w:pPr>
            <w:r>
              <w:rPr>
                <w:lang w:val="en-US"/>
              </w:rPr>
              <w:t>Notes</w:t>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lang w:val="en-US"/>
              </w:rPr>
            </w:pPr>
            <w:r>
              <w:rPr>
                <w:lang w:val="en-US"/>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Length Indicator</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bCs/>
                <w:lang w:val="en-US"/>
              </w:rPr>
              <w:t>Length Indicator</w:t>
              <w:br/>
            </w:r>
            <w:r>
              <w:rPr>
                <w:lang w:val="en-US"/>
              </w:rPr>
              <w:t>11.1.1.1</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V</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lang w:val="en-US"/>
              </w:rPr>
            </w:pPr>
            <w:r>
              <w:rPr>
                <w:lang w:val="en-US"/>
              </w:rPr>
            </w:r>
          </w:p>
        </w:tc>
        <w:tc>
          <w:tcPr>
            <w:tcW w:w="920"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b/>
                <w:b/>
                <w:lang w:val="en-US"/>
              </w:rPr>
            </w:pPr>
            <w:r>
              <w:rPr>
                <w:b/>
                <w:lang w:val="en-US"/>
              </w:rPr>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b/>
                <w:b/>
                <w:lang w:val="en-US"/>
              </w:rPr>
            </w:pPr>
            <w:r>
              <w:rPr>
                <w:b/>
                <w:lang w:val="en-US"/>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rPr>
              <w:t>GA-CSR Protocol Discriminator</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Protocol Discriminator</w:t>
              <w:br/>
              <w:t>11.1.1.2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½</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0001</w:t>
            </w:r>
          </w:p>
        </w:tc>
        <w:tc>
          <w:tcPr>
            <w:tcW w:w="920"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pPr>
            <w:r>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Skip Indicator</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Skip Indicator</w:t>
              <w:br/>
              <w:t>11.1.1.3</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½</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0000</w:t>
            </w:r>
          </w:p>
        </w:tc>
        <w:tc>
          <w:tcPr>
            <w:tcW w:w="920"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pPr>
            <w:r>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GA-CSR STATUS message identity</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Message Type</w:t>
              <w:br/>
              <w:t>11.1.1.4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920"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rPr/>
            </w:pPr>
            <w:r>
              <w:rPr/>
              <w:t>29</w:t>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RR Cause</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RR Cause</w:t>
              <w:br/>
              <w:t>11.2.29</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TLV</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920"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4" w:space="0" w:color="000000"/>
              <w:right w:val="single" w:sz="6" w:space="0" w:color="000000"/>
            </w:tcBorders>
            <w:shd w:fill="FFFFFF" w:val="clear"/>
          </w:tcPr>
          <w:p>
            <w:pPr>
              <w:pStyle w:val="TAC"/>
              <w:rPr/>
            </w:pPr>
            <w:r>
              <w:rPr/>
              <w:t>52</w:t>
            </w:r>
          </w:p>
        </w:tc>
        <w:tc>
          <w:tcPr>
            <w:tcW w:w="2030"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t>PDU in Error</w:t>
            </w:r>
          </w:p>
        </w:tc>
        <w:tc>
          <w:tcPr>
            <w:tcW w:w="2394"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t>PDU in Error</w:t>
              <w:br/>
              <w:t>11.2.52</w:t>
            </w:r>
          </w:p>
        </w:tc>
        <w:tc>
          <w:tcPr>
            <w:tcW w:w="1134" w:type="dxa"/>
            <w:tcBorders>
              <w:top w:val="single" w:sz="6" w:space="0" w:color="000000"/>
              <w:left w:val="single" w:sz="6" w:space="0" w:color="000000"/>
              <w:bottom w:val="single" w:sz="4"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4" w:space="0" w:color="000000"/>
              <w:right w:val="single" w:sz="6" w:space="0" w:color="000000"/>
            </w:tcBorders>
            <w:shd w:fill="FFFFFF" w:val="clear"/>
          </w:tcPr>
          <w:p>
            <w:pPr>
              <w:pStyle w:val="TAC"/>
              <w:rPr/>
            </w:pPr>
            <w:r>
              <w:rPr/>
              <w:t>TLV</w:t>
            </w:r>
          </w:p>
        </w:tc>
        <w:tc>
          <w:tcPr>
            <w:tcW w:w="992" w:type="dxa"/>
            <w:tcBorders>
              <w:top w:val="single" w:sz="6" w:space="0" w:color="000000"/>
              <w:left w:val="single" w:sz="6" w:space="0" w:color="000000"/>
              <w:bottom w:val="single" w:sz="4" w:space="0" w:color="000000"/>
              <w:right w:val="single" w:sz="6" w:space="0" w:color="000000"/>
            </w:tcBorders>
            <w:shd w:fill="FFFFFF" w:val="clear"/>
          </w:tcPr>
          <w:p>
            <w:pPr>
              <w:pStyle w:val="TAC"/>
              <w:rPr/>
            </w:pPr>
            <w:r>
              <w:rPr/>
              <w:t>6 - 257</w:t>
            </w:r>
          </w:p>
        </w:tc>
        <w:tc>
          <w:tcPr>
            <w:tcW w:w="709" w:type="dxa"/>
            <w:tcBorders>
              <w:top w:val="single" w:sz="6" w:space="0" w:color="000000"/>
              <w:left w:val="single" w:sz="6" w:space="0" w:color="000000"/>
              <w:bottom w:val="single" w:sz="4" w:space="0" w:color="000000"/>
              <w:right w:val="single" w:sz="6" w:space="0" w:color="000000"/>
            </w:tcBorders>
            <w:shd w:fill="FFFFFF" w:val="clear"/>
          </w:tcPr>
          <w:p>
            <w:pPr>
              <w:pStyle w:val="TAC"/>
              <w:snapToGrid w:val="false"/>
              <w:rPr/>
            </w:pPr>
            <w:r>
              <w:rPr/>
            </w:r>
          </w:p>
        </w:tc>
        <w:tc>
          <w:tcPr>
            <w:tcW w:w="920" w:type="dxa"/>
            <w:tcBorders>
              <w:top w:val="single" w:sz="6" w:space="0" w:color="000000"/>
              <w:left w:val="single" w:sz="6" w:space="0" w:color="000000"/>
              <w:bottom w:val="single" w:sz="4" w:space="0" w:color="000000"/>
              <w:right w:val="single" w:sz="4" w:space="0" w:color="000000"/>
            </w:tcBorders>
            <w:shd w:fill="FFFFFF" w:val="clear"/>
          </w:tcPr>
          <w:p>
            <w:pPr>
              <w:pStyle w:val="TAC"/>
              <w:snapToGrid w:val="false"/>
              <w:rPr/>
            </w:pPr>
            <w:r>
              <w:rPr/>
            </w:r>
          </w:p>
        </w:tc>
      </w:tr>
    </w:tbl>
    <w:p>
      <w:pPr>
        <w:pStyle w:val="Normal"/>
        <w:rPr>
          <w:lang w:val="en-US"/>
        </w:rPr>
      </w:pPr>
      <w:r>
        <w:rPr>
          <w:lang w:val="en-US"/>
        </w:rPr>
      </w:r>
    </w:p>
    <w:p>
      <w:pPr>
        <w:pStyle w:val="Heading3"/>
        <w:rPr>
          <w:lang w:val="en-US"/>
        </w:rPr>
      </w:pPr>
      <w:bookmarkStart w:id="477" w:name="__RefHeading___Toc517982798"/>
      <w:bookmarkEnd w:id="477"/>
      <w:r>
        <w:rPr>
          <w:lang w:val="en-US"/>
        </w:rPr>
        <w:t>10.1.29</w:t>
        <w:tab/>
        <w:t>GA-CSR HANDOVER ACCESS</w:t>
      </w:r>
    </w:p>
    <w:p>
      <w:pPr>
        <w:pStyle w:val="EX"/>
        <w:rPr>
          <w:lang w:val="en-US"/>
        </w:rPr>
      </w:pPr>
      <w:r>
        <w:rPr>
          <w:lang w:val="en-US"/>
        </w:rPr>
        <w:t>Direction:</w:t>
        <w:tab/>
        <w:t>MS to GANC</w:t>
      </w:r>
    </w:p>
    <w:p>
      <w:pPr>
        <w:pStyle w:val="TH"/>
        <w:rPr/>
      </w:pPr>
      <w:r>
        <w:rPr>
          <w:lang w:val="en-US"/>
        </w:rPr>
        <w:t>Table 10</w:t>
      </w:r>
      <w:r>
        <w:rPr/>
        <w:t>.1.29.1: GA-CSR HANDOVER ACCESS message content</w:t>
      </w:r>
    </w:p>
    <w:tbl>
      <w:tblPr>
        <w:tblW w:w="9661" w:type="dxa"/>
        <w:jc w:val="center"/>
        <w:tblInd w:w="0" w:type="dxa"/>
        <w:tblLayout w:type="fixed"/>
        <w:tblCellMar>
          <w:top w:w="0" w:type="dxa"/>
          <w:left w:w="108" w:type="dxa"/>
          <w:bottom w:w="0" w:type="dxa"/>
          <w:right w:w="108" w:type="dxa"/>
        </w:tblCellMar>
      </w:tblPr>
      <w:tblGrid>
        <w:gridCol w:w="464"/>
        <w:gridCol w:w="2030"/>
        <w:gridCol w:w="2478"/>
        <w:gridCol w:w="1134"/>
        <w:gridCol w:w="850"/>
        <w:gridCol w:w="1004"/>
        <w:gridCol w:w="708"/>
        <w:gridCol w:w="993"/>
      </w:tblGrid>
      <w:tr>
        <w:trPr/>
        <w:tc>
          <w:tcPr>
            <w:tcW w:w="464" w:type="dxa"/>
            <w:tcBorders>
              <w:top w:val="single" w:sz="4" w:space="0" w:color="000000"/>
              <w:left w:val="single" w:sz="4" w:space="0" w:color="000000"/>
              <w:bottom w:val="single" w:sz="6" w:space="0" w:color="000000"/>
              <w:right w:val="single" w:sz="6" w:space="0" w:color="000000"/>
            </w:tcBorders>
            <w:shd w:fill="FFFFFF" w:val="clear"/>
          </w:tcPr>
          <w:p>
            <w:pPr>
              <w:pStyle w:val="TAH"/>
              <w:rPr>
                <w:lang w:val="en-US"/>
              </w:rPr>
            </w:pPr>
            <w:r>
              <w:rPr>
                <w:lang w:val="en-US"/>
              </w:rPr>
              <w:t>IEI</w:t>
            </w:r>
          </w:p>
        </w:tc>
        <w:tc>
          <w:tcPr>
            <w:tcW w:w="2030"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Information Element</w:t>
            </w:r>
          </w:p>
        </w:tc>
        <w:tc>
          <w:tcPr>
            <w:tcW w:w="2478"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Type/Reference</w:t>
            </w:r>
          </w:p>
        </w:tc>
        <w:tc>
          <w:tcPr>
            <w:tcW w:w="113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Presence</w:t>
            </w:r>
          </w:p>
        </w:tc>
        <w:tc>
          <w:tcPr>
            <w:tcW w:w="850"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Format</w:t>
            </w:r>
          </w:p>
        </w:tc>
        <w:tc>
          <w:tcPr>
            <w:tcW w:w="100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Length</w:t>
            </w:r>
          </w:p>
        </w:tc>
        <w:tc>
          <w:tcPr>
            <w:tcW w:w="708"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Value</w:t>
            </w:r>
          </w:p>
        </w:tc>
        <w:tc>
          <w:tcPr>
            <w:tcW w:w="993" w:type="dxa"/>
            <w:tcBorders>
              <w:top w:val="single" w:sz="4" w:space="0" w:color="000000"/>
              <w:left w:val="single" w:sz="6" w:space="0" w:color="000000"/>
              <w:bottom w:val="single" w:sz="6" w:space="0" w:color="000000"/>
              <w:right w:val="single" w:sz="4" w:space="0" w:color="000000"/>
            </w:tcBorders>
            <w:shd w:fill="FFFFFF" w:val="clear"/>
          </w:tcPr>
          <w:p>
            <w:pPr>
              <w:pStyle w:val="TAH"/>
              <w:rPr>
                <w:lang w:val="en-US"/>
              </w:rPr>
            </w:pPr>
            <w:r>
              <w:rPr>
                <w:lang w:val="en-US"/>
              </w:rPr>
              <w:t>Notes</w:t>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lang w:val="en-US"/>
              </w:rPr>
            </w:pPr>
            <w:r>
              <w:rPr>
                <w:lang w:val="en-US"/>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Length Indicator</w:t>
            </w:r>
          </w:p>
        </w:tc>
        <w:tc>
          <w:tcPr>
            <w:tcW w:w="24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Length Indicator</w:t>
              <w:br/>
              <w:t>11.1.1.1</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100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993"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pPr>
            <w:r>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rPr>
              <w:t>GA-CSR Protocol Discriminator</w:t>
            </w:r>
          </w:p>
        </w:tc>
        <w:tc>
          <w:tcPr>
            <w:tcW w:w="24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Protocol Discriminator</w:t>
              <w:br/>
              <w:t>11.1.1.2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100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½</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0001</w:t>
            </w:r>
          </w:p>
        </w:tc>
        <w:tc>
          <w:tcPr>
            <w:tcW w:w="993"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pPr>
            <w:r>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Skip Indicator</w:t>
            </w:r>
          </w:p>
        </w:tc>
        <w:tc>
          <w:tcPr>
            <w:tcW w:w="24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Skip Indicator</w:t>
              <w:br/>
              <w:t>11.1.1.3</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100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½</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0000</w:t>
            </w:r>
          </w:p>
        </w:tc>
        <w:tc>
          <w:tcPr>
            <w:tcW w:w="993"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pPr>
            <w:r>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GA-CSR HANDOVER ACCESS message identity</w:t>
            </w:r>
          </w:p>
        </w:tc>
        <w:tc>
          <w:tcPr>
            <w:tcW w:w="24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Message Type</w:t>
              <w:br/>
              <w:t>11.1.1.4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100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993"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4" w:space="0" w:color="000000"/>
              <w:right w:val="single" w:sz="6" w:space="0" w:color="000000"/>
            </w:tcBorders>
            <w:shd w:fill="FFFFFF" w:val="clear"/>
          </w:tcPr>
          <w:p>
            <w:pPr>
              <w:pStyle w:val="TAC"/>
              <w:rPr/>
            </w:pPr>
            <w:r>
              <w:rPr/>
              <w:t>26</w:t>
            </w:r>
          </w:p>
        </w:tc>
        <w:tc>
          <w:tcPr>
            <w:tcW w:w="2030"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t>Handover To GAN Command</w:t>
            </w:r>
          </w:p>
        </w:tc>
        <w:tc>
          <w:tcPr>
            <w:tcW w:w="2478"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t>L3 Message</w:t>
              <w:br/>
              <w:t>11.2.26</w:t>
            </w:r>
          </w:p>
        </w:tc>
        <w:tc>
          <w:tcPr>
            <w:tcW w:w="1134" w:type="dxa"/>
            <w:tcBorders>
              <w:top w:val="single" w:sz="6" w:space="0" w:color="000000"/>
              <w:left w:val="single" w:sz="6" w:space="0" w:color="000000"/>
              <w:bottom w:val="single" w:sz="4"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4" w:space="0" w:color="000000"/>
              <w:right w:val="single" w:sz="6" w:space="0" w:color="000000"/>
            </w:tcBorders>
            <w:shd w:fill="FFFFFF" w:val="clear"/>
          </w:tcPr>
          <w:p>
            <w:pPr>
              <w:pStyle w:val="TAC"/>
              <w:rPr/>
            </w:pPr>
            <w:r>
              <w:rPr/>
              <w:t>TLV</w:t>
            </w:r>
          </w:p>
        </w:tc>
        <w:tc>
          <w:tcPr>
            <w:tcW w:w="1004" w:type="dxa"/>
            <w:tcBorders>
              <w:top w:val="single" w:sz="6" w:space="0" w:color="000000"/>
              <w:left w:val="single" w:sz="6" w:space="0" w:color="000000"/>
              <w:bottom w:val="single" w:sz="4" w:space="0" w:color="000000"/>
              <w:right w:val="single" w:sz="6" w:space="0" w:color="000000"/>
            </w:tcBorders>
            <w:shd w:fill="FFFFFF" w:val="clear"/>
          </w:tcPr>
          <w:p>
            <w:pPr>
              <w:pStyle w:val="TAC"/>
              <w:rPr/>
            </w:pPr>
            <w:r>
              <w:rPr/>
              <w:t>Var. Length</w:t>
            </w:r>
          </w:p>
        </w:tc>
        <w:tc>
          <w:tcPr>
            <w:tcW w:w="708" w:type="dxa"/>
            <w:tcBorders>
              <w:top w:val="single" w:sz="6" w:space="0" w:color="000000"/>
              <w:left w:val="single" w:sz="6" w:space="0" w:color="000000"/>
              <w:bottom w:val="single" w:sz="4" w:space="0" w:color="000000"/>
              <w:right w:val="single" w:sz="6" w:space="0" w:color="000000"/>
            </w:tcBorders>
            <w:shd w:fill="FFFFFF" w:val="clear"/>
          </w:tcPr>
          <w:p>
            <w:pPr>
              <w:pStyle w:val="TAC"/>
              <w:snapToGrid w:val="false"/>
              <w:rPr/>
            </w:pPr>
            <w:r>
              <w:rPr/>
            </w:r>
          </w:p>
        </w:tc>
        <w:tc>
          <w:tcPr>
            <w:tcW w:w="993" w:type="dxa"/>
            <w:tcBorders>
              <w:top w:val="single" w:sz="6" w:space="0" w:color="000000"/>
              <w:left w:val="single" w:sz="6" w:space="0" w:color="000000"/>
              <w:bottom w:val="single" w:sz="4" w:space="0" w:color="000000"/>
              <w:right w:val="single" w:sz="4" w:space="0" w:color="000000"/>
            </w:tcBorders>
            <w:shd w:fill="FFFFFF" w:val="clear"/>
          </w:tcPr>
          <w:p>
            <w:pPr>
              <w:pStyle w:val="TAC"/>
              <w:snapToGrid w:val="false"/>
              <w:rPr/>
            </w:pPr>
            <w:r>
              <w:rPr/>
            </w:r>
          </w:p>
        </w:tc>
      </w:tr>
    </w:tbl>
    <w:p>
      <w:pPr>
        <w:pStyle w:val="Normal"/>
        <w:rPr>
          <w:lang w:val="en-US"/>
        </w:rPr>
      </w:pPr>
      <w:r>
        <w:rPr>
          <w:lang w:val="en-US"/>
        </w:rPr>
      </w:r>
    </w:p>
    <w:p>
      <w:pPr>
        <w:pStyle w:val="Heading4"/>
        <w:ind w:left="1418" w:hanging="1418"/>
        <w:rPr>
          <w:lang w:val="en-US"/>
        </w:rPr>
      </w:pPr>
      <w:bookmarkStart w:id="478" w:name="__RefHeading___Toc517982799"/>
      <w:bookmarkEnd w:id="478"/>
      <w:r>
        <w:rPr>
          <w:lang w:val="en-US"/>
        </w:rPr>
        <w:t>10.1.29.1</w:t>
        <w:tab/>
      </w:r>
      <w:r>
        <w:rPr>
          <w:rFonts w:cs="Arial"/>
          <w:lang w:val="en-US"/>
        </w:rPr>
        <w:t>Handover To GAN Command</w:t>
      </w:r>
    </w:p>
    <w:p>
      <w:pPr>
        <w:pStyle w:val="Normal"/>
        <w:rPr/>
      </w:pPr>
      <w:r>
        <w:rPr>
          <w:lang w:val="en-US"/>
        </w:rPr>
        <w:t>This information element contains the entire (RR) HANDOVER COMMAND message received via the source radio access technology.</w:t>
      </w:r>
    </w:p>
    <w:p>
      <w:pPr>
        <w:pStyle w:val="Heading3"/>
        <w:rPr>
          <w:lang w:val="en-US"/>
        </w:rPr>
      </w:pPr>
      <w:bookmarkStart w:id="479" w:name="__RefHeading___Toc517982800"/>
      <w:bookmarkEnd w:id="479"/>
      <w:r>
        <w:rPr>
          <w:lang w:val="en-US"/>
        </w:rPr>
        <w:t>10.1.30</w:t>
        <w:tab/>
        <w:t>GA-CSR HANDOVER COMPLETE</w:t>
      </w:r>
    </w:p>
    <w:p>
      <w:pPr>
        <w:pStyle w:val="EX"/>
        <w:rPr>
          <w:lang w:val="en-US"/>
        </w:rPr>
      </w:pPr>
      <w:r>
        <w:rPr>
          <w:lang w:val="en-US"/>
        </w:rPr>
        <w:t>Direction:</w:t>
        <w:tab/>
        <w:t>MS to GANC</w:t>
      </w:r>
    </w:p>
    <w:p>
      <w:pPr>
        <w:pStyle w:val="TH"/>
        <w:rPr/>
      </w:pPr>
      <w:r>
        <w:rPr>
          <w:lang w:val="en-US"/>
        </w:rPr>
        <w:t>Table 10.1.30.1: GA-CSR HANDOVER COMPL</w:t>
      </w:r>
      <w:r>
        <w:rPr/>
        <w:t>ETE message content</w:t>
      </w:r>
    </w:p>
    <w:tbl>
      <w:tblPr>
        <w:tblW w:w="9493" w:type="dxa"/>
        <w:jc w:val="center"/>
        <w:tblInd w:w="0" w:type="dxa"/>
        <w:tblLayout w:type="fixed"/>
        <w:tblCellMar>
          <w:top w:w="0" w:type="dxa"/>
          <w:left w:w="108" w:type="dxa"/>
          <w:bottom w:w="0" w:type="dxa"/>
          <w:right w:w="108" w:type="dxa"/>
        </w:tblCellMar>
      </w:tblPr>
      <w:tblGrid>
        <w:gridCol w:w="464"/>
        <w:gridCol w:w="2030"/>
        <w:gridCol w:w="2394"/>
        <w:gridCol w:w="1134"/>
        <w:gridCol w:w="850"/>
        <w:gridCol w:w="851"/>
        <w:gridCol w:w="734"/>
        <w:gridCol w:w="1036"/>
      </w:tblGrid>
      <w:tr>
        <w:trPr/>
        <w:tc>
          <w:tcPr>
            <w:tcW w:w="464" w:type="dxa"/>
            <w:tcBorders>
              <w:top w:val="single" w:sz="4" w:space="0" w:color="000000"/>
              <w:left w:val="single" w:sz="4" w:space="0" w:color="000000"/>
              <w:bottom w:val="single" w:sz="6" w:space="0" w:color="000000"/>
              <w:right w:val="single" w:sz="6" w:space="0" w:color="000000"/>
            </w:tcBorders>
            <w:shd w:fill="FFFFFF" w:val="clear"/>
          </w:tcPr>
          <w:p>
            <w:pPr>
              <w:pStyle w:val="TAH"/>
              <w:rPr>
                <w:lang w:val="en-US"/>
              </w:rPr>
            </w:pPr>
            <w:r>
              <w:rPr>
                <w:lang w:val="en-US"/>
              </w:rPr>
              <w:t>IEI</w:t>
            </w:r>
          </w:p>
        </w:tc>
        <w:tc>
          <w:tcPr>
            <w:tcW w:w="2030"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Information Element</w:t>
            </w:r>
          </w:p>
        </w:tc>
        <w:tc>
          <w:tcPr>
            <w:tcW w:w="239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Type/Reference</w:t>
            </w:r>
          </w:p>
        </w:tc>
        <w:tc>
          <w:tcPr>
            <w:tcW w:w="113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Presence</w:t>
            </w:r>
          </w:p>
        </w:tc>
        <w:tc>
          <w:tcPr>
            <w:tcW w:w="850"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lang w:val="en-US"/>
              </w:rPr>
              <w:t>Format</w:t>
            </w:r>
          </w:p>
        </w:tc>
        <w:tc>
          <w:tcPr>
            <w:tcW w:w="851"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Length</w:t>
            </w:r>
          </w:p>
        </w:tc>
        <w:tc>
          <w:tcPr>
            <w:tcW w:w="73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Value</w:t>
            </w:r>
          </w:p>
        </w:tc>
        <w:tc>
          <w:tcPr>
            <w:tcW w:w="1036" w:type="dxa"/>
            <w:tcBorders>
              <w:top w:val="single" w:sz="4" w:space="0" w:color="000000"/>
              <w:left w:val="single" w:sz="6" w:space="0" w:color="000000"/>
              <w:bottom w:val="single" w:sz="6" w:space="0" w:color="000000"/>
              <w:right w:val="single" w:sz="4" w:space="0" w:color="000000"/>
            </w:tcBorders>
            <w:shd w:fill="FFFFFF" w:val="clear"/>
          </w:tcPr>
          <w:p>
            <w:pPr>
              <w:pStyle w:val="TAH"/>
              <w:rPr>
                <w:lang w:val="en-US"/>
              </w:rPr>
            </w:pPr>
            <w:r>
              <w:rPr>
                <w:lang w:val="en-US"/>
              </w:rPr>
              <w:t>Notes</w:t>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lang w:val="en-US"/>
              </w:rPr>
            </w:pPr>
            <w:r>
              <w:rPr>
                <w:lang w:val="en-US"/>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Length Indicator</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 xml:space="preserve">Length Indicator </w:t>
              <w:br/>
              <w:t>11.1.1.1</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2</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pPr>
            <w:r>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GA-CSR Protocol Discriminator</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Protocol Discriminator</w:t>
              <w:br/>
              <w:t>11.1.1.2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½</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0001</w:t>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pPr>
            <w:r>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Skip Indicator</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Skip Indicator</w:t>
              <w:br/>
              <w:t>11.1.1.3</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½</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0000</w:t>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4" w:space="0" w:color="000000"/>
              <w:right w:val="single" w:sz="6" w:space="0" w:color="000000"/>
            </w:tcBorders>
            <w:shd w:fill="FFFFFF" w:val="clear"/>
          </w:tcPr>
          <w:p>
            <w:pPr>
              <w:pStyle w:val="TAC"/>
              <w:snapToGrid w:val="false"/>
              <w:rPr/>
            </w:pPr>
            <w:r>
              <w:rPr/>
            </w:r>
          </w:p>
        </w:tc>
        <w:tc>
          <w:tcPr>
            <w:tcW w:w="2030"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t>GA-CSR HANDOVER COMPLETE message identity</w:t>
            </w:r>
          </w:p>
        </w:tc>
        <w:tc>
          <w:tcPr>
            <w:tcW w:w="2394"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t>Message Type</w:t>
              <w:br/>
              <w:t>11.1.1.4</w:t>
            </w:r>
          </w:p>
        </w:tc>
        <w:tc>
          <w:tcPr>
            <w:tcW w:w="1134" w:type="dxa"/>
            <w:tcBorders>
              <w:top w:val="single" w:sz="6" w:space="0" w:color="000000"/>
              <w:left w:val="single" w:sz="6" w:space="0" w:color="000000"/>
              <w:bottom w:val="single" w:sz="4"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4" w:space="0" w:color="000000"/>
              <w:right w:val="single" w:sz="6" w:space="0" w:color="000000"/>
            </w:tcBorders>
            <w:shd w:fill="FFFFFF" w:val="clear"/>
          </w:tcPr>
          <w:p>
            <w:pPr>
              <w:pStyle w:val="TAC"/>
              <w:rPr/>
            </w:pPr>
            <w:r>
              <w:rPr/>
              <w:t>V</w:t>
            </w:r>
          </w:p>
        </w:tc>
        <w:tc>
          <w:tcPr>
            <w:tcW w:w="851" w:type="dxa"/>
            <w:tcBorders>
              <w:top w:val="single" w:sz="6" w:space="0" w:color="000000"/>
              <w:left w:val="single" w:sz="6" w:space="0" w:color="000000"/>
              <w:bottom w:val="single" w:sz="4" w:space="0" w:color="000000"/>
              <w:right w:val="single" w:sz="6" w:space="0" w:color="000000"/>
            </w:tcBorders>
            <w:shd w:fill="FFFFFF" w:val="clear"/>
          </w:tcPr>
          <w:p>
            <w:pPr>
              <w:pStyle w:val="TAC"/>
              <w:rPr/>
            </w:pPr>
            <w:r>
              <w:rPr/>
              <w:t>1</w:t>
            </w:r>
          </w:p>
        </w:tc>
        <w:tc>
          <w:tcPr>
            <w:tcW w:w="734" w:type="dxa"/>
            <w:tcBorders>
              <w:top w:val="single" w:sz="6" w:space="0" w:color="000000"/>
              <w:left w:val="single" w:sz="6" w:space="0" w:color="000000"/>
              <w:bottom w:val="single" w:sz="4" w:space="0" w:color="000000"/>
              <w:right w:val="single" w:sz="6" w:space="0" w:color="000000"/>
            </w:tcBorders>
            <w:shd w:fill="FFFFFF" w:val="clear"/>
          </w:tcPr>
          <w:p>
            <w:pPr>
              <w:pStyle w:val="TAC"/>
              <w:snapToGrid w:val="false"/>
              <w:rPr/>
            </w:pPr>
            <w:r>
              <w:rPr/>
            </w:r>
          </w:p>
        </w:tc>
        <w:tc>
          <w:tcPr>
            <w:tcW w:w="1036" w:type="dxa"/>
            <w:tcBorders>
              <w:top w:val="single" w:sz="6" w:space="0" w:color="000000"/>
              <w:left w:val="single" w:sz="6" w:space="0" w:color="000000"/>
              <w:bottom w:val="single" w:sz="4" w:space="0" w:color="000000"/>
              <w:right w:val="single" w:sz="4" w:space="0" w:color="000000"/>
            </w:tcBorders>
            <w:shd w:fill="FFFFFF" w:val="clear"/>
          </w:tcPr>
          <w:p>
            <w:pPr>
              <w:pStyle w:val="TAC"/>
              <w:snapToGrid w:val="false"/>
              <w:rPr/>
            </w:pPr>
            <w:r>
              <w:rPr/>
            </w:r>
          </w:p>
        </w:tc>
      </w:tr>
    </w:tbl>
    <w:p>
      <w:pPr>
        <w:pStyle w:val="Normal"/>
        <w:rPr>
          <w:lang w:val="en-US"/>
        </w:rPr>
      </w:pPr>
      <w:r>
        <w:rPr>
          <w:lang w:val="en-US"/>
        </w:rPr>
      </w:r>
    </w:p>
    <w:p>
      <w:pPr>
        <w:pStyle w:val="Heading3"/>
        <w:rPr>
          <w:lang w:val="en-US"/>
        </w:rPr>
      </w:pPr>
      <w:bookmarkStart w:id="480" w:name="__RefHeading___Toc517982801"/>
      <w:bookmarkEnd w:id="480"/>
      <w:r>
        <w:rPr>
          <w:lang w:val="en-US"/>
        </w:rPr>
        <w:t>10.1.31</w:t>
        <w:tab/>
        <w:t>GA-CSR UPLINK QUALITY INDICATION</w:t>
      </w:r>
    </w:p>
    <w:p>
      <w:pPr>
        <w:pStyle w:val="Normal"/>
        <w:rPr/>
      </w:pPr>
      <w:r>
        <w:rPr/>
        <w:t>The GANC indicates changes in the uplink quality, which may be used by the MS to trigger the handover from GAN procedure.</w:t>
      </w:r>
    </w:p>
    <w:p>
      <w:pPr>
        <w:pStyle w:val="EX"/>
        <w:rPr>
          <w:lang w:val="en-US"/>
        </w:rPr>
      </w:pPr>
      <w:r>
        <w:rPr/>
        <w:t>Direction:</w:t>
        <w:tab/>
        <w:t>GANC to MS</w:t>
      </w:r>
    </w:p>
    <w:p>
      <w:pPr>
        <w:pStyle w:val="TH"/>
        <w:rPr/>
      </w:pPr>
      <w:r>
        <w:rPr>
          <w:lang w:val="en-US"/>
        </w:rPr>
        <w:t>Table 10.1.31.1: GA-CSR UPLINK QUALITY INDICAT</w:t>
      </w:r>
      <w:r>
        <w:rPr/>
        <w:t>ION message content</w:t>
      </w:r>
    </w:p>
    <w:tbl>
      <w:tblPr>
        <w:tblW w:w="9493" w:type="dxa"/>
        <w:jc w:val="center"/>
        <w:tblInd w:w="0" w:type="dxa"/>
        <w:tblLayout w:type="fixed"/>
        <w:tblCellMar>
          <w:top w:w="0" w:type="dxa"/>
          <w:left w:w="108" w:type="dxa"/>
          <w:bottom w:w="0" w:type="dxa"/>
          <w:right w:w="108" w:type="dxa"/>
        </w:tblCellMar>
      </w:tblPr>
      <w:tblGrid>
        <w:gridCol w:w="464"/>
        <w:gridCol w:w="2030"/>
        <w:gridCol w:w="2394"/>
        <w:gridCol w:w="1134"/>
        <w:gridCol w:w="850"/>
        <w:gridCol w:w="992"/>
        <w:gridCol w:w="709"/>
        <w:gridCol w:w="920"/>
      </w:tblGrid>
      <w:tr>
        <w:trPr/>
        <w:tc>
          <w:tcPr>
            <w:tcW w:w="464" w:type="dxa"/>
            <w:tcBorders>
              <w:top w:val="single" w:sz="4" w:space="0" w:color="000000"/>
              <w:left w:val="single" w:sz="4" w:space="0" w:color="000000"/>
              <w:bottom w:val="single" w:sz="6" w:space="0" w:color="000000"/>
              <w:right w:val="single" w:sz="6" w:space="0" w:color="000000"/>
            </w:tcBorders>
            <w:shd w:fill="FFFFFF" w:val="clear"/>
          </w:tcPr>
          <w:p>
            <w:pPr>
              <w:pStyle w:val="TAH"/>
              <w:rPr/>
            </w:pPr>
            <w:r>
              <w:rPr/>
              <w:t>IEI</w:t>
            </w:r>
          </w:p>
        </w:tc>
        <w:tc>
          <w:tcPr>
            <w:tcW w:w="2030"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Information Element</w:t>
            </w:r>
          </w:p>
        </w:tc>
        <w:tc>
          <w:tcPr>
            <w:tcW w:w="2394"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Type/Reference</w:t>
            </w:r>
          </w:p>
        </w:tc>
        <w:tc>
          <w:tcPr>
            <w:tcW w:w="1134"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Presence</w:t>
            </w:r>
          </w:p>
        </w:tc>
        <w:tc>
          <w:tcPr>
            <w:tcW w:w="850"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Format</w:t>
            </w:r>
          </w:p>
        </w:tc>
        <w:tc>
          <w:tcPr>
            <w:tcW w:w="992"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Length</w:t>
            </w:r>
          </w:p>
        </w:tc>
        <w:tc>
          <w:tcPr>
            <w:tcW w:w="709"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Value</w:t>
            </w:r>
          </w:p>
        </w:tc>
        <w:tc>
          <w:tcPr>
            <w:tcW w:w="920" w:type="dxa"/>
            <w:tcBorders>
              <w:top w:val="single" w:sz="4" w:space="0" w:color="000000"/>
              <w:left w:val="single" w:sz="6" w:space="0" w:color="000000"/>
              <w:bottom w:val="single" w:sz="6" w:space="0" w:color="000000"/>
              <w:right w:val="single" w:sz="4" w:space="0" w:color="000000"/>
            </w:tcBorders>
            <w:shd w:fill="FFFFFF" w:val="clear"/>
          </w:tcPr>
          <w:p>
            <w:pPr>
              <w:pStyle w:val="TAH"/>
              <w:rPr/>
            </w:pPr>
            <w:r>
              <w:rPr/>
              <w:t>Notes</w:t>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pPr>
            <w:r>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Length Indicator</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Length Indicator</w:t>
              <w:br/>
              <w:t>11.1.1.1</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920"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pPr>
            <w:r>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GA-CSR Protocol Discriminator</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Protocol Discriminator</w:t>
              <w:br/>
              <w:t>11.1.1.2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½</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0001</w:t>
            </w:r>
          </w:p>
        </w:tc>
        <w:tc>
          <w:tcPr>
            <w:tcW w:w="920"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pPr>
            <w:r>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Skip Indicator</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Skip Indicator</w:t>
              <w:br/>
              <w:t>11.1.1.3</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½</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0000</w:t>
            </w:r>
          </w:p>
        </w:tc>
        <w:tc>
          <w:tcPr>
            <w:tcW w:w="920"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pPr>
            <w:r>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GA-CSR UL QUALITY INDICATION message identity</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Message Type</w:t>
              <w:br/>
              <w:t>11.1.1.4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920"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4" w:space="0" w:color="000000"/>
              <w:right w:val="single" w:sz="6" w:space="0" w:color="000000"/>
            </w:tcBorders>
            <w:shd w:fill="FFFFFF" w:val="clear"/>
          </w:tcPr>
          <w:p>
            <w:pPr>
              <w:pStyle w:val="TAC"/>
              <w:rPr/>
            </w:pPr>
            <w:r>
              <w:rPr/>
              <w:t>33</w:t>
            </w:r>
          </w:p>
        </w:tc>
        <w:tc>
          <w:tcPr>
            <w:tcW w:w="2030"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t>UL Quality Indication</w:t>
            </w:r>
          </w:p>
        </w:tc>
        <w:tc>
          <w:tcPr>
            <w:tcW w:w="2394"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t>UL Quality Indication</w:t>
              <w:br/>
              <w:t>11.2.33</w:t>
            </w:r>
          </w:p>
        </w:tc>
        <w:tc>
          <w:tcPr>
            <w:tcW w:w="1134" w:type="dxa"/>
            <w:tcBorders>
              <w:top w:val="single" w:sz="6" w:space="0" w:color="000000"/>
              <w:left w:val="single" w:sz="6" w:space="0" w:color="000000"/>
              <w:bottom w:val="single" w:sz="4"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4" w:space="0" w:color="000000"/>
              <w:right w:val="single" w:sz="6" w:space="0" w:color="000000"/>
            </w:tcBorders>
            <w:shd w:fill="FFFFFF" w:val="clear"/>
          </w:tcPr>
          <w:p>
            <w:pPr>
              <w:pStyle w:val="TAC"/>
              <w:rPr/>
            </w:pPr>
            <w:r>
              <w:rPr/>
              <w:t>V</w:t>
            </w:r>
          </w:p>
        </w:tc>
        <w:tc>
          <w:tcPr>
            <w:tcW w:w="992" w:type="dxa"/>
            <w:tcBorders>
              <w:top w:val="single" w:sz="6" w:space="0" w:color="000000"/>
              <w:left w:val="single" w:sz="6" w:space="0" w:color="000000"/>
              <w:bottom w:val="single" w:sz="4" w:space="0" w:color="000000"/>
              <w:right w:val="single" w:sz="6" w:space="0" w:color="000000"/>
            </w:tcBorders>
            <w:shd w:fill="FFFFFF" w:val="clear"/>
          </w:tcPr>
          <w:p>
            <w:pPr>
              <w:pStyle w:val="TAC"/>
              <w:rPr/>
            </w:pPr>
            <w:r>
              <w:rPr/>
              <w:t>3</w:t>
            </w:r>
          </w:p>
        </w:tc>
        <w:tc>
          <w:tcPr>
            <w:tcW w:w="709" w:type="dxa"/>
            <w:tcBorders>
              <w:top w:val="single" w:sz="6" w:space="0" w:color="000000"/>
              <w:left w:val="single" w:sz="6" w:space="0" w:color="000000"/>
              <w:bottom w:val="single" w:sz="4" w:space="0" w:color="000000"/>
              <w:right w:val="single" w:sz="6" w:space="0" w:color="000000"/>
            </w:tcBorders>
            <w:shd w:fill="FFFFFF" w:val="clear"/>
          </w:tcPr>
          <w:p>
            <w:pPr>
              <w:pStyle w:val="TAC"/>
              <w:snapToGrid w:val="false"/>
              <w:rPr/>
            </w:pPr>
            <w:r>
              <w:rPr/>
            </w:r>
          </w:p>
        </w:tc>
        <w:tc>
          <w:tcPr>
            <w:tcW w:w="920" w:type="dxa"/>
            <w:tcBorders>
              <w:top w:val="single" w:sz="6" w:space="0" w:color="000000"/>
              <w:left w:val="single" w:sz="6" w:space="0" w:color="000000"/>
              <w:bottom w:val="single" w:sz="4" w:space="0" w:color="000000"/>
              <w:right w:val="single" w:sz="4" w:space="0" w:color="000000"/>
            </w:tcBorders>
            <w:shd w:fill="FFFFFF" w:val="clear"/>
          </w:tcPr>
          <w:p>
            <w:pPr>
              <w:pStyle w:val="TAC"/>
              <w:snapToGrid w:val="false"/>
              <w:rPr/>
            </w:pPr>
            <w:r>
              <w:rPr/>
            </w:r>
          </w:p>
        </w:tc>
      </w:tr>
    </w:tbl>
    <w:p>
      <w:pPr>
        <w:pStyle w:val="Normal"/>
        <w:rPr>
          <w:lang w:val="en-US"/>
        </w:rPr>
      </w:pPr>
      <w:r>
        <w:rPr>
          <w:lang w:val="en-US"/>
        </w:rPr>
      </w:r>
    </w:p>
    <w:p>
      <w:pPr>
        <w:pStyle w:val="Heading3"/>
        <w:rPr/>
      </w:pPr>
      <w:bookmarkStart w:id="481" w:name="__RefHeading___Toc517982802"/>
      <w:bookmarkEnd w:id="481"/>
      <w:r>
        <w:rPr>
          <w:lang w:val="sv-SE"/>
        </w:rPr>
        <w:t>10.1.32</w:t>
        <w:tab/>
        <w:t>GA-CSR HANDOVER INFORMATION</w:t>
      </w:r>
    </w:p>
    <w:p>
      <w:pPr>
        <w:pStyle w:val="Normal"/>
        <w:rPr/>
      </w:pPr>
      <w:r>
        <w:rPr/>
        <w:t>The MS triggers the handover from GAN procedure indicating the list of cell identifiers in the target radio access technology.</w:t>
      </w:r>
    </w:p>
    <w:p>
      <w:pPr>
        <w:pStyle w:val="EX"/>
        <w:rPr>
          <w:lang w:val="en-US"/>
        </w:rPr>
      </w:pPr>
      <w:r>
        <w:rPr/>
        <w:t>Direction:</w:t>
        <w:tab/>
        <w:t>MS to GANC</w:t>
      </w:r>
    </w:p>
    <w:p>
      <w:pPr>
        <w:pStyle w:val="TH"/>
        <w:rPr/>
      </w:pPr>
      <w:r>
        <w:rPr/>
        <w:t>Table 10.1.32.1: GA-CSR HANDOVER INFORMATION message content</w:t>
      </w:r>
    </w:p>
    <w:tbl>
      <w:tblPr>
        <w:tblW w:w="9493" w:type="dxa"/>
        <w:jc w:val="center"/>
        <w:tblInd w:w="0" w:type="dxa"/>
        <w:tblLayout w:type="fixed"/>
        <w:tblCellMar>
          <w:top w:w="0" w:type="dxa"/>
          <w:left w:w="108" w:type="dxa"/>
          <w:bottom w:w="0" w:type="dxa"/>
          <w:right w:w="108" w:type="dxa"/>
        </w:tblCellMar>
      </w:tblPr>
      <w:tblGrid>
        <w:gridCol w:w="635"/>
        <w:gridCol w:w="1859"/>
        <w:gridCol w:w="2394"/>
        <w:gridCol w:w="1134"/>
        <w:gridCol w:w="850"/>
        <w:gridCol w:w="851"/>
        <w:gridCol w:w="734"/>
        <w:gridCol w:w="1036"/>
      </w:tblGrid>
      <w:tr>
        <w:trPr/>
        <w:tc>
          <w:tcPr>
            <w:tcW w:w="635" w:type="dxa"/>
            <w:tcBorders>
              <w:top w:val="single" w:sz="4" w:space="0" w:color="000000"/>
              <w:left w:val="single" w:sz="4" w:space="0" w:color="000000"/>
              <w:bottom w:val="single" w:sz="6" w:space="0" w:color="000000"/>
              <w:right w:val="single" w:sz="6" w:space="0" w:color="000000"/>
            </w:tcBorders>
            <w:shd w:fill="FFFFFF" w:val="clear"/>
          </w:tcPr>
          <w:p>
            <w:pPr>
              <w:pStyle w:val="TAH"/>
              <w:rPr/>
            </w:pPr>
            <w:r>
              <w:rPr/>
              <w:t>IEI</w:t>
            </w:r>
          </w:p>
        </w:tc>
        <w:tc>
          <w:tcPr>
            <w:tcW w:w="1859"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Information Element</w:t>
            </w:r>
          </w:p>
        </w:tc>
        <w:tc>
          <w:tcPr>
            <w:tcW w:w="2394"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Type/Reference</w:t>
            </w:r>
          </w:p>
        </w:tc>
        <w:tc>
          <w:tcPr>
            <w:tcW w:w="1134"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Presence</w:t>
            </w:r>
          </w:p>
        </w:tc>
        <w:tc>
          <w:tcPr>
            <w:tcW w:w="850"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Format</w:t>
            </w:r>
          </w:p>
        </w:tc>
        <w:tc>
          <w:tcPr>
            <w:tcW w:w="851"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Length</w:t>
            </w:r>
          </w:p>
        </w:tc>
        <w:tc>
          <w:tcPr>
            <w:tcW w:w="734"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Value</w:t>
            </w:r>
          </w:p>
        </w:tc>
        <w:tc>
          <w:tcPr>
            <w:tcW w:w="1036" w:type="dxa"/>
            <w:tcBorders>
              <w:top w:val="single" w:sz="4" w:space="0" w:color="000000"/>
              <w:left w:val="single" w:sz="6" w:space="0" w:color="000000"/>
              <w:bottom w:val="single" w:sz="6" w:space="0" w:color="000000"/>
              <w:right w:val="single" w:sz="4" w:space="0" w:color="000000"/>
            </w:tcBorders>
            <w:shd w:fill="FFFFFF" w:val="clear"/>
          </w:tcPr>
          <w:p>
            <w:pPr>
              <w:pStyle w:val="TAH"/>
              <w:rPr/>
            </w:pPr>
            <w:r>
              <w:rPr/>
              <w:t>Notes</w:t>
            </w:r>
          </w:p>
        </w:tc>
      </w:tr>
      <w:tr>
        <w:trPr/>
        <w:tc>
          <w:tcPr>
            <w:tcW w:w="635"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pPr>
            <w:r>
              <w:rPr/>
            </w:r>
          </w:p>
        </w:tc>
        <w:tc>
          <w:tcPr>
            <w:tcW w:w="185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Length Indicator</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Length Indicator</w:t>
              <w:br/>
              <w:t>11.1.1.1</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2</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635"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pPr>
            <w:r>
              <w:rPr/>
            </w:r>
          </w:p>
        </w:tc>
        <w:tc>
          <w:tcPr>
            <w:tcW w:w="185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GA-CSR Protocol Discriminator</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Protocol Discriminator</w:t>
              <w:br/>
              <w:t>11.1.1.2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½</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0001</w:t>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635"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pPr>
            <w:r>
              <w:rPr/>
            </w:r>
          </w:p>
        </w:tc>
        <w:tc>
          <w:tcPr>
            <w:tcW w:w="185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Skip Indicator</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Skip Indicator</w:t>
              <w:br/>
              <w:t>11.1.1.3</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½</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0000</w:t>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635"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pPr>
            <w:r>
              <w:rPr/>
            </w:r>
          </w:p>
        </w:tc>
        <w:tc>
          <w:tcPr>
            <w:tcW w:w="185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GA-CSR HANDOVER INFORMATION message identity</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Message Type</w:t>
              <w:br/>
              <w:t>11.1.1.4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1</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635" w:type="dxa"/>
            <w:tcBorders>
              <w:top w:val="single" w:sz="6" w:space="0" w:color="000000"/>
              <w:left w:val="single" w:sz="4" w:space="0" w:color="000000"/>
              <w:bottom w:val="single" w:sz="6" w:space="0" w:color="000000"/>
              <w:right w:val="single" w:sz="6" w:space="0" w:color="000000"/>
            </w:tcBorders>
            <w:shd w:fill="FFFFFF" w:val="clear"/>
          </w:tcPr>
          <w:p>
            <w:pPr>
              <w:pStyle w:val="TAC"/>
              <w:rPr/>
            </w:pPr>
            <w:r>
              <w:rPr/>
              <w:t>15</w:t>
            </w:r>
          </w:p>
        </w:tc>
        <w:tc>
          <w:tcPr>
            <w:tcW w:w="185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GERAN Cell Identifier List</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Cell Identifier List</w:t>
              <w:br/>
              <w:t>11.2.15</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O</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TLV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n</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635" w:type="dxa"/>
            <w:tcBorders>
              <w:top w:val="single" w:sz="6" w:space="0" w:color="000000"/>
              <w:left w:val="single" w:sz="4" w:space="0" w:color="000000"/>
              <w:bottom w:val="single" w:sz="6" w:space="0" w:color="000000"/>
              <w:right w:val="single" w:sz="6" w:space="0" w:color="000000"/>
            </w:tcBorders>
            <w:shd w:fill="FFFFFF" w:val="clear"/>
          </w:tcPr>
          <w:p>
            <w:pPr>
              <w:pStyle w:val="TAC"/>
              <w:rPr/>
            </w:pPr>
            <w:r>
              <w:rPr/>
              <w:t>106</w:t>
            </w:r>
          </w:p>
        </w:tc>
        <w:tc>
          <w:tcPr>
            <w:tcW w:w="185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GERAN Received Signal Level List</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GERAN Received Signal Level List</w:t>
              <w:br/>
              <w:t>11.2.70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C</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TLV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n</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635" w:type="dxa"/>
            <w:tcBorders>
              <w:top w:val="single" w:sz="6" w:space="0" w:color="000000"/>
              <w:left w:val="single" w:sz="4" w:space="0" w:color="000000"/>
              <w:bottom w:val="single" w:sz="6" w:space="0" w:color="000000"/>
              <w:right w:val="single" w:sz="6" w:space="0" w:color="000000"/>
            </w:tcBorders>
            <w:shd w:fill="FFFFFF" w:val="clear"/>
          </w:tcPr>
          <w:p>
            <w:pPr>
              <w:pStyle w:val="TAC"/>
              <w:rPr/>
            </w:pPr>
            <w:r>
              <w:rPr/>
              <w:t>66</w:t>
            </w:r>
          </w:p>
        </w:tc>
        <w:tc>
          <w:tcPr>
            <w:tcW w:w="185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UTRAN Cell Identifier List</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UTRAN Cell Identifier List</w:t>
              <w:br/>
              <w:t>11.2.66</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O</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TLV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n</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635" w:type="dxa"/>
            <w:tcBorders>
              <w:top w:val="single" w:sz="6" w:space="0" w:color="000000"/>
              <w:left w:val="single" w:sz="4" w:space="0" w:color="000000"/>
              <w:bottom w:val="single" w:sz="4" w:space="0" w:color="000000"/>
              <w:right w:val="single" w:sz="6" w:space="0" w:color="000000"/>
            </w:tcBorders>
            <w:shd w:fill="FFFFFF" w:val="clear"/>
          </w:tcPr>
          <w:p>
            <w:pPr>
              <w:pStyle w:val="TAC"/>
              <w:rPr/>
            </w:pPr>
            <w:r>
              <w:rPr/>
              <w:t>107</w:t>
            </w:r>
          </w:p>
        </w:tc>
        <w:tc>
          <w:tcPr>
            <w:tcW w:w="1859"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t>UTRAN Received Signal Level List</w:t>
            </w:r>
          </w:p>
        </w:tc>
        <w:tc>
          <w:tcPr>
            <w:tcW w:w="2394"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t>UTRAN Received Signal Level List</w:t>
              <w:br/>
              <w:t>11.2.70b</w:t>
            </w:r>
          </w:p>
        </w:tc>
        <w:tc>
          <w:tcPr>
            <w:tcW w:w="1134" w:type="dxa"/>
            <w:tcBorders>
              <w:top w:val="single" w:sz="6" w:space="0" w:color="000000"/>
              <w:left w:val="single" w:sz="6" w:space="0" w:color="000000"/>
              <w:bottom w:val="single" w:sz="4" w:space="0" w:color="000000"/>
              <w:right w:val="single" w:sz="6" w:space="0" w:color="000000"/>
            </w:tcBorders>
            <w:shd w:fill="FFFFFF" w:val="clear"/>
          </w:tcPr>
          <w:p>
            <w:pPr>
              <w:pStyle w:val="TAC"/>
              <w:rPr/>
            </w:pPr>
            <w:r>
              <w:rPr/>
              <w:t>C</w:t>
            </w:r>
          </w:p>
        </w:tc>
        <w:tc>
          <w:tcPr>
            <w:tcW w:w="850" w:type="dxa"/>
            <w:tcBorders>
              <w:top w:val="single" w:sz="6" w:space="0" w:color="000000"/>
              <w:left w:val="single" w:sz="6" w:space="0" w:color="000000"/>
              <w:bottom w:val="single" w:sz="4" w:space="0" w:color="000000"/>
              <w:right w:val="single" w:sz="6" w:space="0" w:color="000000"/>
            </w:tcBorders>
            <w:shd w:fill="FFFFFF" w:val="clear"/>
          </w:tcPr>
          <w:p>
            <w:pPr>
              <w:pStyle w:val="TAC"/>
              <w:rPr/>
            </w:pPr>
            <w:r>
              <w:rPr/>
              <w:t>TLV</w:t>
            </w:r>
          </w:p>
        </w:tc>
        <w:tc>
          <w:tcPr>
            <w:tcW w:w="851" w:type="dxa"/>
            <w:tcBorders>
              <w:top w:val="single" w:sz="6" w:space="0" w:color="000000"/>
              <w:left w:val="single" w:sz="6" w:space="0" w:color="000000"/>
              <w:bottom w:val="single" w:sz="4" w:space="0" w:color="000000"/>
              <w:right w:val="single" w:sz="6" w:space="0" w:color="000000"/>
            </w:tcBorders>
            <w:shd w:fill="FFFFFF" w:val="clear"/>
          </w:tcPr>
          <w:p>
            <w:pPr>
              <w:pStyle w:val="TAC"/>
              <w:rPr/>
            </w:pPr>
            <w:r>
              <w:rPr/>
              <w:t>n</w:t>
            </w:r>
          </w:p>
        </w:tc>
        <w:tc>
          <w:tcPr>
            <w:tcW w:w="734" w:type="dxa"/>
            <w:tcBorders>
              <w:top w:val="single" w:sz="6" w:space="0" w:color="000000"/>
              <w:left w:val="single" w:sz="6" w:space="0" w:color="000000"/>
              <w:bottom w:val="single" w:sz="4" w:space="0" w:color="000000"/>
              <w:right w:val="single" w:sz="6" w:space="0" w:color="000000"/>
            </w:tcBorders>
            <w:shd w:fill="FFFFFF" w:val="clear"/>
          </w:tcPr>
          <w:p>
            <w:pPr>
              <w:pStyle w:val="TAC"/>
              <w:snapToGrid w:val="false"/>
              <w:rPr/>
            </w:pPr>
            <w:r>
              <w:rPr/>
            </w:r>
          </w:p>
        </w:tc>
        <w:tc>
          <w:tcPr>
            <w:tcW w:w="1036" w:type="dxa"/>
            <w:tcBorders>
              <w:top w:val="single" w:sz="6" w:space="0" w:color="000000"/>
              <w:left w:val="single" w:sz="6" w:space="0" w:color="000000"/>
              <w:bottom w:val="single" w:sz="4" w:space="0" w:color="000000"/>
              <w:right w:val="single" w:sz="4" w:space="0" w:color="000000"/>
            </w:tcBorders>
            <w:shd w:fill="FFFFFF" w:val="clear"/>
          </w:tcPr>
          <w:p>
            <w:pPr>
              <w:pStyle w:val="TAC"/>
              <w:snapToGrid w:val="false"/>
              <w:rPr/>
            </w:pPr>
            <w:r>
              <w:rPr/>
            </w:r>
          </w:p>
        </w:tc>
      </w:tr>
    </w:tbl>
    <w:p>
      <w:pPr>
        <w:pStyle w:val="Normal"/>
        <w:rPr>
          <w:lang w:val="en-US"/>
        </w:rPr>
      </w:pPr>
      <w:r>
        <w:rPr>
          <w:lang w:val="en-US"/>
        </w:rPr>
      </w:r>
    </w:p>
    <w:p>
      <w:pPr>
        <w:pStyle w:val="Heading4"/>
        <w:ind w:left="1418" w:hanging="1418"/>
        <w:rPr>
          <w:lang w:val="en-US"/>
        </w:rPr>
      </w:pPr>
      <w:bookmarkStart w:id="482" w:name="__RefHeading___Toc517982803"/>
      <w:bookmarkEnd w:id="482"/>
      <w:r>
        <w:rPr>
          <w:lang w:val="en-US"/>
        </w:rPr>
        <w:t>10.1.32.1</w:t>
        <w:tab/>
        <w:t>GERAN Cell Identifier List</w:t>
      </w:r>
    </w:p>
    <w:p>
      <w:pPr>
        <w:pStyle w:val="Normal"/>
        <w:rPr/>
      </w:pPr>
      <w:r>
        <w:rPr/>
        <w:t>The GERAN Cell Identifier List information element shall be included if Handover to a GERAN cell is requested by the mobile station. The cells are ranked in descending order of preference according to measured value.</w:t>
      </w:r>
    </w:p>
    <w:p>
      <w:pPr>
        <w:pStyle w:val="Heading4"/>
        <w:ind w:left="1418" w:hanging="1418"/>
        <w:rPr/>
      </w:pPr>
      <w:bookmarkStart w:id="483" w:name="__RefHeading___Toc517982804"/>
      <w:bookmarkEnd w:id="483"/>
      <w:r>
        <w:rPr/>
        <w:t>10.1.32.2</w:t>
        <w:tab/>
        <w:t>GERAN Received Signal Level List</w:t>
      </w:r>
    </w:p>
    <w:p>
      <w:pPr>
        <w:pStyle w:val="Normal"/>
        <w:rPr/>
      </w:pPr>
      <w:r>
        <w:rPr>
          <w:lang w:val="en-US"/>
        </w:rPr>
        <w:t xml:space="preserve">The </w:t>
      </w:r>
      <w:r>
        <w:rPr/>
        <w:t xml:space="preserve">GERAN </w:t>
      </w:r>
      <w:r>
        <w:rPr>
          <w:lang w:val="en-US"/>
        </w:rPr>
        <w:t xml:space="preserve">Received Signal Level List </w:t>
      </w:r>
      <w:r>
        <w:rPr/>
        <w:t xml:space="preserve">information element shall be included if the GERAN Cell Identifier List information element is included. It contains the Received signal quality for each cell included in the GERAN </w:t>
      </w:r>
      <w:r>
        <w:rPr>
          <w:lang w:val="en-US"/>
        </w:rPr>
        <w:t xml:space="preserve">Cell Identifier List </w:t>
      </w:r>
      <w:r>
        <w:rPr/>
        <w:t xml:space="preserve">information element. The order of the measurements in the GERAN </w:t>
      </w:r>
      <w:r>
        <w:rPr>
          <w:lang w:val="en-US"/>
        </w:rPr>
        <w:t>Received Signal Level List</w:t>
      </w:r>
      <w:r>
        <w:rPr/>
        <w:t xml:space="preserve"> shall be the same as the order of the Cell identifiers included in the GERAN </w:t>
      </w:r>
      <w:r>
        <w:rPr>
          <w:lang w:val="en-US"/>
        </w:rPr>
        <w:t xml:space="preserve">Cell Identifier List </w:t>
      </w:r>
      <w:r>
        <w:rPr/>
        <w:t>information element.</w:t>
      </w:r>
    </w:p>
    <w:p>
      <w:pPr>
        <w:pStyle w:val="Heading4"/>
        <w:ind w:left="1418" w:hanging="1418"/>
        <w:rPr/>
      </w:pPr>
      <w:bookmarkStart w:id="484" w:name="__RefHeading___Toc517982805"/>
      <w:bookmarkEnd w:id="484"/>
      <w:r>
        <w:rPr/>
        <w:t>10.1.32.3</w:t>
        <w:tab/>
        <w:t>UTRAN Cell Identifier List</w:t>
      </w:r>
    </w:p>
    <w:p>
      <w:pPr>
        <w:pStyle w:val="Normal"/>
        <w:rPr>
          <w:lang w:val="en-US"/>
        </w:rPr>
      </w:pPr>
      <w:r>
        <w:rPr/>
        <w:t>The UTRAN Cell Identifier List information element shall be included if Handover to an UTRAN cell is requested by the mobile station. The cells are ranked in descending order</w:t>
      </w:r>
      <w:r>
        <w:rPr>
          <w:lang w:val="en-US"/>
        </w:rPr>
        <w:t xml:space="preserve"> according to measured Ec/No value</w:t>
      </w:r>
      <w:r>
        <w:rPr/>
        <w:t>.</w:t>
      </w:r>
    </w:p>
    <w:p>
      <w:pPr>
        <w:pStyle w:val="Heading4"/>
        <w:ind w:left="1418" w:hanging="1418"/>
        <w:rPr/>
      </w:pPr>
      <w:bookmarkStart w:id="485" w:name="__RefHeading___Toc517982806"/>
      <w:bookmarkEnd w:id="485"/>
      <w:r>
        <w:rPr/>
        <w:t>10.1.32.4</w:t>
        <w:tab/>
        <w:t>UTRAN Received Signal Level List</w:t>
      </w:r>
    </w:p>
    <w:p>
      <w:pPr>
        <w:pStyle w:val="Normal"/>
        <w:rPr/>
      </w:pPr>
      <w:r>
        <w:rPr>
          <w:lang w:val="en-US"/>
        </w:rPr>
        <w:t xml:space="preserve">The UTRAN Received Signal Level List </w:t>
      </w:r>
      <w:r>
        <w:rPr/>
        <w:t xml:space="preserve">information element shall be included if the UTRAN Cell Identifier List information element is included. It contains the Received signal quality for each cell included in the UTRAN </w:t>
      </w:r>
      <w:r>
        <w:rPr>
          <w:lang w:val="en-US"/>
        </w:rPr>
        <w:t xml:space="preserve">Cell Identifier List </w:t>
      </w:r>
      <w:r>
        <w:rPr/>
        <w:t xml:space="preserve">information element. The order of the measurements in the UTRAN </w:t>
      </w:r>
      <w:r>
        <w:rPr>
          <w:lang w:val="en-US"/>
        </w:rPr>
        <w:t>Received Signal Level List</w:t>
      </w:r>
      <w:r>
        <w:rPr/>
        <w:t xml:space="preserve"> shall be the same as the order of the Cell identifiers included in the</w:t>
      </w:r>
      <w:r>
        <w:rPr>
          <w:lang w:val="en-US"/>
        </w:rPr>
        <w:t xml:space="preserve"> </w:t>
      </w:r>
      <w:r>
        <w:rPr/>
        <w:t>UTRAN Cell Identifier List information element.</w:t>
      </w:r>
    </w:p>
    <w:p>
      <w:pPr>
        <w:pStyle w:val="NO"/>
        <w:rPr/>
      </w:pPr>
      <w:r>
        <w:rPr/>
        <w:t>NOTE:</w:t>
        <w:tab/>
        <w:t>At least one of the cell identifier list IEs must be present.</w:t>
      </w:r>
    </w:p>
    <w:p>
      <w:pPr>
        <w:pStyle w:val="Heading3"/>
        <w:rPr>
          <w:lang w:val="en-US"/>
        </w:rPr>
      </w:pPr>
      <w:bookmarkStart w:id="486" w:name="__RefHeading___Toc517982807"/>
      <w:bookmarkEnd w:id="486"/>
      <w:r>
        <w:rPr>
          <w:lang w:val="en-US"/>
        </w:rPr>
        <w:t>10.1.33</w:t>
        <w:tab/>
        <w:t>GA-CSR HANDOVER COMMAND</w:t>
      </w:r>
    </w:p>
    <w:p>
      <w:pPr>
        <w:pStyle w:val="Normal"/>
        <w:rPr/>
      </w:pPr>
      <w:r>
        <w:rPr/>
        <w:t>The GANC orders the MS to handover from GAN.</w:t>
      </w:r>
    </w:p>
    <w:p>
      <w:pPr>
        <w:pStyle w:val="EX"/>
        <w:rPr/>
      </w:pPr>
      <w:r>
        <w:rPr/>
        <w:t>Direction:</w:t>
        <w:tab/>
        <w:t>GANC to MS</w:t>
      </w:r>
    </w:p>
    <w:p>
      <w:pPr>
        <w:pStyle w:val="TH"/>
        <w:rPr/>
      </w:pPr>
      <w:r>
        <w:rPr>
          <w:lang w:val="en-US"/>
        </w:rPr>
        <w:t>Table 10.1.33.1: GA-CS</w:t>
      </w:r>
      <w:r>
        <w:rPr/>
        <w:t xml:space="preserve">R HANDOVER COMMAND message content </w:t>
      </w:r>
    </w:p>
    <w:tbl>
      <w:tblPr>
        <w:tblW w:w="9493" w:type="dxa"/>
        <w:jc w:val="center"/>
        <w:tblInd w:w="0" w:type="dxa"/>
        <w:tblLayout w:type="fixed"/>
        <w:tblCellMar>
          <w:top w:w="0" w:type="dxa"/>
          <w:left w:w="108" w:type="dxa"/>
          <w:bottom w:w="0" w:type="dxa"/>
          <w:right w:w="108" w:type="dxa"/>
        </w:tblCellMar>
      </w:tblPr>
      <w:tblGrid>
        <w:gridCol w:w="464"/>
        <w:gridCol w:w="2030"/>
        <w:gridCol w:w="2394"/>
        <w:gridCol w:w="1134"/>
        <w:gridCol w:w="850"/>
        <w:gridCol w:w="851"/>
        <w:gridCol w:w="734"/>
        <w:gridCol w:w="1036"/>
      </w:tblGrid>
      <w:tr>
        <w:trPr/>
        <w:tc>
          <w:tcPr>
            <w:tcW w:w="464" w:type="dxa"/>
            <w:tcBorders>
              <w:top w:val="single" w:sz="4" w:space="0" w:color="000000"/>
              <w:left w:val="single" w:sz="4" w:space="0" w:color="000000"/>
              <w:bottom w:val="single" w:sz="6" w:space="0" w:color="000000"/>
              <w:right w:val="single" w:sz="6" w:space="0" w:color="000000"/>
            </w:tcBorders>
            <w:shd w:fill="FFFFFF" w:val="clear"/>
          </w:tcPr>
          <w:p>
            <w:pPr>
              <w:pStyle w:val="TAH"/>
              <w:rPr/>
            </w:pPr>
            <w:r>
              <w:rPr/>
              <w:t>IEI</w:t>
            </w:r>
          </w:p>
        </w:tc>
        <w:tc>
          <w:tcPr>
            <w:tcW w:w="2030"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Information Element</w:t>
            </w:r>
          </w:p>
        </w:tc>
        <w:tc>
          <w:tcPr>
            <w:tcW w:w="2394"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Type/Reference</w:t>
            </w:r>
          </w:p>
        </w:tc>
        <w:tc>
          <w:tcPr>
            <w:tcW w:w="1134"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Presence</w:t>
            </w:r>
          </w:p>
        </w:tc>
        <w:tc>
          <w:tcPr>
            <w:tcW w:w="850"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Format</w:t>
            </w:r>
          </w:p>
        </w:tc>
        <w:tc>
          <w:tcPr>
            <w:tcW w:w="851"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Length</w:t>
            </w:r>
          </w:p>
        </w:tc>
        <w:tc>
          <w:tcPr>
            <w:tcW w:w="734"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Value</w:t>
            </w:r>
          </w:p>
        </w:tc>
        <w:tc>
          <w:tcPr>
            <w:tcW w:w="1036" w:type="dxa"/>
            <w:tcBorders>
              <w:top w:val="single" w:sz="4" w:space="0" w:color="000000"/>
              <w:left w:val="single" w:sz="6" w:space="0" w:color="000000"/>
              <w:bottom w:val="single" w:sz="6" w:space="0" w:color="000000"/>
              <w:right w:val="single" w:sz="4" w:space="0" w:color="000000"/>
            </w:tcBorders>
            <w:shd w:fill="FFFFFF" w:val="clear"/>
          </w:tcPr>
          <w:p>
            <w:pPr>
              <w:pStyle w:val="TAH"/>
              <w:rPr/>
            </w:pPr>
            <w:r>
              <w:rPr/>
              <w:t>Notes</w:t>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pPr>
            <w:r>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Length Indicator</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Length Indicator</w:t>
              <w:br/>
              <w:t>11.1.1.1</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2</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pPr>
            <w:r>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GA-CSR Protocol Discriminator</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Protocol Discriminator</w:t>
              <w:br/>
              <w:t>11.1.1.2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½</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0001</w:t>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pPr>
            <w:r>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Skip Indicator</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Skip Indicator</w:t>
              <w:br/>
              <w:t>11.1.1.3</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½</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0000</w:t>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pPr>
            <w:r>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GA-CSR HANDOVER COMMAND message identity</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Message Type</w:t>
              <w:br/>
              <w:t>11.1.1.4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1</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4" w:space="0" w:color="000000"/>
              <w:right w:val="single" w:sz="6" w:space="0" w:color="000000"/>
            </w:tcBorders>
            <w:shd w:fill="FFFFFF" w:val="clear"/>
          </w:tcPr>
          <w:p>
            <w:pPr>
              <w:pStyle w:val="TAC"/>
              <w:rPr/>
            </w:pPr>
            <w:r>
              <w:rPr/>
              <w:t>32</w:t>
            </w:r>
          </w:p>
        </w:tc>
        <w:tc>
          <w:tcPr>
            <w:tcW w:w="2030"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t>Handover From GAN Command</w:t>
            </w:r>
          </w:p>
        </w:tc>
        <w:tc>
          <w:tcPr>
            <w:tcW w:w="2394"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t>Handover From GAN Command</w:t>
              <w:br/>
              <w:t>11.2.32</w:t>
            </w:r>
          </w:p>
        </w:tc>
        <w:tc>
          <w:tcPr>
            <w:tcW w:w="1134" w:type="dxa"/>
            <w:tcBorders>
              <w:top w:val="single" w:sz="6" w:space="0" w:color="000000"/>
              <w:left w:val="single" w:sz="6" w:space="0" w:color="000000"/>
              <w:bottom w:val="single" w:sz="4"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4" w:space="0" w:color="000000"/>
              <w:right w:val="single" w:sz="6" w:space="0" w:color="000000"/>
            </w:tcBorders>
            <w:shd w:fill="FFFFFF" w:val="clear"/>
          </w:tcPr>
          <w:p>
            <w:pPr>
              <w:pStyle w:val="TAC"/>
              <w:rPr/>
            </w:pPr>
            <w:r>
              <w:rPr/>
              <w:t>TLV</w:t>
            </w:r>
          </w:p>
        </w:tc>
        <w:tc>
          <w:tcPr>
            <w:tcW w:w="851" w:type="dxa"/>
            <w:tcBorders>
              <w:top w:val="single" w:sz="6" w:space="0" w:color="000000"/>
              <w:left w:val="single" w:sz="6" w:space="0" w:color="000000"/>
              <w:bottom w:val="single" w:sz="4" w:space="0" w:color="000000"/>
              <w:right w:val="single" w:sz="6" w:space="0" w:color="000000"/>
            </w:tcBorders>
            <w:shd w:fill="FFFFFF" w:val="clear"/>
          </w:tcPr>
          <w:p>
            <w:pPr>
              <w:pStyle w:val="TAC"/>
              <w:rPr/>
            </w:pPr>
            <w:r>
              <w:rPr/>
              <w:t>n</w:t>
            </w:r>
          </w:p>
        </w:tc>
        <w:tc>
          <w:tcPr>
            <w:tcW w:w="734" w:type="dxa"/>
            <w:tcBorders>
              <w:top w:val="single" w:sz="6" w:space="0" w:color="000000"/>
              <w:left w:val="single" w:sz="6" w:space="0" w:color="000000"/>
              <w:bottom w:val="single" w:sz="4" w:space="0" w:color="000000"/>
              <w:right w:val="single" w:sz="6" w:space="0" w:color="000000"/>
            </w:tcBorders>
            <w:shd w:fill="FFFFFF" w:val="clear"/>
          </w:tcPr>
          <w:p>
            <w:pPr>
              <w:pStyle w:val="TAC"/>
              <w:snapToGrid w:val="false"/>
              <w:rPr/>
            </w:pPr>
            <w:r>
              <w:rPr/>
            </w:r>
          </w:p>
        </w:tc>
        <w:tc>
          <w:tcPr>
            <w:tcW w:w="1036" w:type="dxa"/>
            <w:tcBorders>
              <w:top w:val="single" w:sz="6" w:space="0" w:color="000000"/>
              <w:left w:val="single" w:sz="6" w:space="0" w:color="000000"/>
              <w:bottom w:val="single" w:sz="4" w:space="0" w:color="000000"/>
              <w:right w:val="single" w:sz="4" w:space="0" w:color="000000"/>
            </w:tcBorders>
            <w:shd w:fill="FFFFFF" w:val="clear"/>
          </w:tcPr>
          <w:p>
            <w:pPr>
              <w:pStyle w:val="TAC"/>
              <w:snapToGrid w:val="false"/>
              <w:rPr/>
            </w:pPr>
            <w:r>
              <w:rPr/>
            </w:r>
          </w:p>
        </w:tc>
      </w:tr>
    </w:tbl>
    <w:p>
      <w:pPr>
        <w:pStyle w:val="Normal"/>
        <w:rPr>
          <w:lang w:val="en-US"/>
        </w:rPr>
      </w:pPr>
      <w:r>
        <w:rPr>
          <w:lang w:val="en-US"/>
        </w:rPr>
      </w:r>
    </w:p>
    <w:p>
      <w:pPr>
        <w:pStyle w:val="Heading4"/>
        <w:ind w:left="1418" w:hanging="1418"/>
        <w:rPr>
          <w:lang w:val="en-US"/>
        </w:rPr>
      </w:pPr>
      <w:bookmarkStart w:id="487" w:name="__RefHeading___Toc517982808"/>
      <w:bookmarkEnd w:id="487"/>
      <w:r>
        <w:rPr>
          <w:lang w:val="en-US"/>
        </w:rPr>
        <w:t>10.1.33.1</w:t>
        <w:tab/>
      </w:r>
      <w:r>
        <w:rPr>
          <w:rFonts w:cs="Arial"/>
          <w:lang w:val="en-US"/>
        </w:rPr>
        <w:t>Handover From GAN Command</w:t>
      </w:r>
    </w:p>
    <w:p>
      <w:pPr>
        <w:pStyle w:val="Normal"/>
        <w:rPr/>
      </w:pPr>
      <w:r>
        <w:rPr>
          <w:lang w:val="en-US"/>
        </w:rPr>
        <w:t xml:space="preserve">If the target radio access technology is GERAN, the value part of the Handover From GAN Command IE is coded as the HANDOVER COMMAND message specified in [12]. If the target RAT is UTRAN, the value part of the Handover From GAN Command IE is coded as the </w:t>
      </w:r>
      <w:r>
        <w:rPr/>
        <w:t xml:space="preserve">INTER SYSTEM TO UTRAN </w:t>
      </w:r>
      <w:r>
        <w:rPr>
          <w:lang w:val="en-US"/>
        </w:rPr>
        <w:t>HANDOVER COMMAND message specified in [12].</w:t>
      </w:r>
    </w:p>
    <w:p>
      <w:pPr>
        <w:pStyle w:val="Heading3"/>
        <w:rPr>
          <w:lang w:val="en-US"/>
        </w:rPr>
      </w:pPr>
      <w:bookmarkStart w:id="488" w:name="__RefHeading___Toc517982809"/>
      <w:bookmarkEnd w:id="488"/>
      <w:r>
        <w:rPr>
          <w:lang w:val="en-US"/>
        </w:rPr>
        <w:t>10.1.34</w:t>
        <w:tab/>
        <w:t>GA-CSR HANDOVER FAILURE</w:t>
      </w:r>
    </w:p>
    <w:p>
      <w:pPr>
        <w:pStyle w:val="Normal"/>
        <w:rPr/>
      </w:pPr>
      <w:r>
        <w:rPr>
          <w:lang w:val="en-US"/>
        </w:rPr>
        <w:t>The MS indicates a failure to complete the requested handover from GAN.</w:t>
      </w:r>
    </w:p>
    <w:p>
      <w:pPr>
        <w:pStyle w:val="EX"/>
        <w:rPr>
          <w:lang w:val="en-US"/>
        </w:rPr>
      </w:pPr>
      <w:r>
        <w:rPr>
          <w:lang w:val="en-US"/>
        </w:rPr>
        <w:t>Direction:</w:t>
        <w:tab/>
        <w:t>MS to GANC</w:t>
      </w:r>
    </w:p>
    <w:p>
      <w:pPr>
        <w:pStyle w:val="TH"/>
        <w:rPr/>
      </w:pPr>
      <w:r>
        <w:rPr/>
        <w:t xml:space="preserve">Table 10.1.34.1: GA-CSR HANDOVER FAILURE message content </w:t>
      </w:r>
    </w:p>
    <w:tbl>
      <w:tblPr>
        <w:tblW w:w="9493" w:type="dxa"/>
        <w:jc w:val="center"/>
        <w:tblInd w:w="0" w:type="dxa"/>
        <w:tblLayout w:type="fixed"/>
        <w:tblCellMar>
          <w:top w:w="0" w:type="dxa"/>
          <w:left w:w="108" w:type="dxa"/>
          <w:bottom w:w="0" w:type="dxa"/>
          <w:right w:w="108" w:type="dxa"/>
        </w:tblCellMar>
      </w:tblPr>
      <w:tblGrid>
        <w:gridCol w:w="464"/>
        <w:gridCol w:w="2030"/>
        <w:gridCol w:w="2394"/>
        <w:gridCol w:w="1134"/>
        <w:gridCol w:w="850"/>
        <w:gridCol w:w="851"/>
        <w:gridCol w:w="734"/>
        <w:gridCol w:w="1036"/>
      </w:tblGrid>
      <w:tr>
        <w:trPr/>
        <w:tc>
          <w:tcPr>
            <w:tcW w:w="464" w:type="dxa"/>
            <w:tcBorders>
              <w:top w:val="single" w:sz="4" w:space="0" w:color="000000"/>
              <w:left w:val="single" w:sz="4" w:space="0" w:color="000000"/>
              <w:bottom w:val="single" w:sz="6" w:space="0" w:color="000000"/>
              <w:right w:val="single" w:sz="6" w:space="0" w:color="000000"/>
            </w:tcBorders>
            <w:shd w:fill="FFFFFF" w:val="clear"/>
          </w:tcPr>
          <w:p>
            <w:pPr>
              <w:pStyle w:val="TAH"/>
              <w:rPr/>
            </w:pPr>
            <w:r>
              <w:rPr/>
              <w:t>IEI</w:t>
            </w:r>
          </w:p>
        </w:tc>
        <w:tc>
          <w:tcPr>
            <w:tcW w:w="2030"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Information Element</w:t>
            </w:r>
          </w:p>
        </w:tc>
        <w:tc>
          <w:tcPr>
            <w:tcW w:w="2394"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Type/Reference</w:t>
            </w:r>
          </w:p>
        </w:tc>
        <w:tc>
          <w:tcPr>
            <w:tcW w:w="1134"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Presence</w:t>
            </w:r>
          </w:p>
        </w:tc>
        <w:tc>
          <w:tcPr>
            <w:tcW w:w="850"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Format</w:t>
            </w:r>
          </w:p>
        </w:tc>
        <w:tc>
          <w:tcPr>
            <w:tcW w:w="851"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Length</w:t>
            </w:r>
          </w:p>
        </w:tc>
        <w:tc>
          <w:tcPr>
            <w:tcW w:w="734"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Value</w:t>
            </w:r>
          </w:p>
        </w:tc>
        <w:tc>
          <w:tcPr>
            <w:tcW w:w="1036" w:type="dxa"/>
            <w:tcBorders>
              <w:top w:val="single" w:sz="4" w:space="0" w:color="000000"/>
              <w:left w:val="single" w:sz="6" w:space="0" w:color="000000"/>
              <w:bottom w:val="single" w:sz="6" w:space="0" w:color="000000"/>
              <w:right w:val="single" w:sz="4" w:space="0" w:color="000000"/>
            </w:tcBorders>
            <w:shd w:fill="FFFFFF" w:val="clear"/>
          </w:tcPr>
          <w:p>
            <w:pPr>
              <w:pStyle w:val="TAH"/>
              <w:rPr/>
            </w:pPr>
            <w:r>
              <w:rPr/>
              <w:t>Notes</w:t>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pPr>
            <w:r>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Length Indicator</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Length Indicator</w:t>
              <w:br/>
              <w:t>11.1.1.1</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2</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pPr>
            <w:r>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GA-CSR Protocol Discriminator</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Protocol Discriminator</w:t>
              <w:br/>
              <w:t>11.1.1.2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½</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0001</w:t>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pPr>
            <w:r>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Skip Indicator</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Skip Indicator</w:t>
              <w:br/>
              <w:t>11.1.1.3</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½</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0000</w:t>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pPr>
            <w:r>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GA-CSR HANDOVER FAILURE message identity</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Message Type</w:t>
              <w:br/>
              <w:t>11.1.1.4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1</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4" w:space="0" w:color="000000"/>
              <w:right w:val="single" w:sz="6" w:space="0" w:color="000000"/>
            </w:tcBorders>
            <w:shd w:fill="FFFFFF" w:val="clear"/>
          </w:tcPr>
          <w:p>
            <w:pPr>
              <w:pStyle w:val="TAC"/>
              <w:rPr/>
            </w:pPr>
            <w:r>
              <w:rPr/>
              <w:t>29</w:t>
            </w:r>
          </w:p>
        </w:tc>
        <w:tc>
          <w:tcPr>
            <w:tcW w:w="2030"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t>RR Cause</w:t>
            </w:r>
          </w:p>
        </w:tc>
        <w:tc>
          <w:tcPr>
            <w:tcW w:w="2394"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t>RR Cause</w:t>
              <w:br/>
              <w:t>11.2.29</w:t>
            </w:r>
          </w:p>
        </w:tc>
        <w:tc>
          <w:tcPr>
            <w:tcW w:w="1134" w:type="dxa"/>
            <w:tcBorders>
              <w:top w:val="single" w:sz="6" w:space="0" w:color="000000"/>
              <w:left w:val="single" w:sz="6" w:space="0" w:color="000000"/>
              <w:bottom w:val="single" w:sz="4"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4" w:space="0" w:color="000000"/>
              <w:right w:val="single" w:sz="6" w:space="0" w:color="000000"/>
            </w:tcBorders>
            <w:shd w:fill="FFFFFF" w:val="clear"/>
          </w:tcPr>
          <w:p>
            <w:pPr>
              <w:pStyle w:val="TAC"/>
              <w:rPr/>
            </w:pPr>
            <w:r>
              <w:rPr/>
              <w:t>TLV</w:t>
            </w:r>
          </w:p>
        </w:tc>
        <w:tc>
          <w:tcPr>
            <w:tcW w:w="851" w:type="dxa"/>
            <w:tcBorders>
              <w:top w:val="single" w:sz="6" w:space="0" w:color="000000"/>
              <w:left w:val="single" w:sz="6" w:space="0" w:color="000000"/>
              <w:bottom w:val="single" w:sz="4" w:space="0" w:color="000000"/>
              <w:right w:val="single" w:sz="6" w:space="0" w:color="000000"/>
            </w:tcBorders>
            <w:shd w:fill="FFFFFF" w:val="clear"/>
          </w:tcPr>
          <w:p>
            <w:pPr>
              <w:pStyle w:val="TAC"/>
              <w:rPr/>
            </w:pPr>
            <w:r>
              <w:rPr/>
              <w:t>3</w:t>
            </w:r>
          </w:p>
        </w:tc>
        <w:tc>
          <w:tcPr>
            <w:tcW w:w="734" w:type="dxa"/>
            <w:tcBorders>
              <w:top w:val="single" w:sz="6" w:space="0" w:color="000000"/>
              <w:left w:val="single" w:sz="6" w:space="0" w:color="000000"/>
              <w:bottom w:val="single" w:sz="4" w:space="0" w:color="000000"/>
              <w:right w:val="single" w:sz="6" w:space="0" w:color="000000"/>
            </w:tcBorders>
            <w:shd w:fill="FFFFFF" w:val="clear"/>
          </w:tcPr>
          <w:p>
            <w:pPr>
              <w:pStyle w:val="TAC"/>
              <w:snapToGrid w:val="false"/>
              <w:rPr/>
            </w:pPr>
            <w:r>
              <w:rPr/>
            </w:r>
          </w:p>
        </w:tc>
        <w:tc>
          <w:tcPr>
            <w:tcW w:w="1036" w:type="dxa"/>
            <w:tcBorders>
              <w:top w:val="single" w:sz="6" w:space="0" w:color="000000"/>
              <w:left w:val="single" w:sz="6" w:space="0" w:color="000000"/>
              <w:bottom w:val="single" w:sz="4" w:space="0" w:color="000000"/>
              <w:right w:val="single" w:sz="4" w:space="0" w:color="000000"/>
            </w:tcBorders>
            <w:shd w:fill="FFFFFF" w:val="clear"/>
          </w:tcPr>
          <w:p>
            <w:pPr>
              <w:pStyle w:val="TAC"/>
              <w:snapToGrid w:val="false"/>
              <w:rPr/>
            </w:pPr>
            <w:r>
              <w:rPr/>
            </w:r>
          </w:p>
        </w:tc>
      </w:tr>
    </w:tbl>
    <w:p>
      <w:pPr>
        <w:pStyle w:val="Normal"/>
        <w:rPr>
          <w:lang w:val="en-US"/>
        </w:rPr>
      </w:pPr>
      <w:r>
        <w:rPr>
          <w:lang w:val="en-US"/>
        </w:rPr>
      </w:r>
    </w:p>
    <w:p>
      <w:pPr>
        <w:pStyle w:val="Heading4"/>
        <w:ind w:left="1418" w:hanging="1418"/>
        <w:rPr>
          <w:lang w:val="en-US"/>
        </w:rPr>
      </w:pPr>
      <w:bookmarkStart w:id="489" w:name="__RefHeading___Toc517982810"/>
      <w:bookmarkEnd w:id="489"/>
      <w:r>
        <w:rPr>
          <w:lang w:val="en-US"/>
        </w:rPr>
        <w:t>10.1.34.1</w:t>
        <w:tab/>
        <w:t>RR Cause</w:t>
      </w:r>
    </w:p>
    <w:p>
      <w:pPr>
        <w:pStyle w:val="Normal"/>
        <w:rPr>
          <w:lang w:val="en-US"/>
        </w:rPr>
      </w:pPr>
      <w:r>
        <w:rPr>
          <w:lang w:val="en-US"/>
        </w:rPr>
        <w:t>If the target radio access technology is GERAN/UTRAN, this information element is coded as the RR Cause IE in [12].</w:t>
      </w:r>
    </w:p>
    <w:p>
      <w:pPr>
        <w:pStyle w:val="Heading3"/>
        <w:rPr>
          <w:lang w:val="en-US"/>
        </w:rPr>
      </w:pPr>
      <w:bookmarkStart w:id="490" w:name="__RefHeading___Toc517982811"/>
      <w:bookmarkEnd w:id="490"/>
      <w:r>
        <w:rPr>
          <w:lang w:val="en-US"/>
        </w:rPr>
        <w:t>10.1.35</w:t>
        <w:tab/>
        <w:t>GA-CSR CIPHERING MODE COMMAND</w:t>
      </w:r>
    </w:p>
    <w:p>
      <w:pPr>
        <w:pStyle w:val="Normal"/>
        <w:rPr/>
      </w:pPr>
      <w:r>
        <w:rPr/>
        <w:t>The network sends this message to the MS to indicate the ciphering configuration for future handover to GERAN.</w:t>
      </w:r>
    </w:p>
    <w:p>
      <w:pPr>
        <w:pStyle w:val="EX"/>
        <w:rPr/>
      </w:pPr>
      <w:r>
        <w:rPr/>
        <w:t>Direction:</w:t>
        <w:tab/>
        <w:t>GANC to MS</w:t>
      </w:r>
    </w:p>
    <w:p>
      <w:pPr>
        <w:pStyle w:val="TH"/>
        <w:rPr/>
      </w:pPr>
      <w:r>
        <w:rPr/>
        <w:t>Table 10.1.35.1: GA-CSR CIPHERING MODE COMMAND message content</w:t>
      </w:r>
    </w:p>
    <w:tbl>
      <w:tblPr>
        <w:tblW w:w="9493" w:type="dxa"/>
        <w:jc w:val="center"/>
        <w:tblInd w:w="0" w:type="dxa"/>
        <w:tblLayout w:type="fixed"/>
        <w:tblCellMar>
          <w:top w:w="0" w:type="dxa"/>
          <w:left w:w="108" w:type="dxa"/>
          <w:bottom w:w="0" w:type="dxa"/>
          <w:right w:w="108" w:type="dxa"/>
        </w:tblCellMar>
      </w:tblPr>
      <w:tblGrid>
        <w:gridCol w:w="464"/>
        <w:gridCol w:w="2030"/>
        <w:gridCol w:w="2394"/>
        <w:gridCol w:w="1134"/>
        <w:gridCol w:w="850"/>
        <w:gridCol w:w="851"/>
        <w:gridCol w:w="734"/>
        <w:gridCol w:w="1036"/>
      </w:tblGrid>
      <w:tr>
        <w:trPr/>
        <w:tc>
          <w:tcPr>
            <w:tcW w:w="464" w:type="dxa"/>
            <w:tcBorders>
              <w:top w:val="single" w:sz="4" w:space="0" w:color="000000"/>
              <w:left w:val="single" w:sz="4" w:space="0" w:color="000000"/>
              <w:bottom w:val="single" w:sz="6" w:space="0" w:color="000000"/>
              <w:right w:val="single" w:sz="6" w:space="0" w:color="000000"/>
            </w:tcBorders>
            <w:shd w:fill="FFFFFF" w:val="clear"/>
          </w:tcPr>
          <w:p>
            <w:pPr>
              <w:pStyle w:val="TAH"/>
              <w:rPr/>
            </w:pPr>
            <w:r>
              <w:rPr/>
              <w:t>IEI</w:t>
            </w:r>
          </w:p>
        </w:tc>
        <w:tc>
          <w:tcPr>
            <w:tcW w:w="2030"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Information Element</w:t>
            </w:r>
          </w:p>
        </w:tc>
        <w:tc>
          <w:tcPr>
            <w:tcW w:w="2394"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Type/Reference</w:t>
            </w:r>
          </w:p>
        </w:tc>
        <w:tc>
          <w:tcPr>
            <w:tcW w:w="1134"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Presence</w:t>
            </w:r>
          </w:p>
        </w:tc>
        <w:tc>
          <w:tcPr>
            <w:tcW w:w="850"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Format</w:t>
            </w:r>
          </w:p>
        </w:tc>
        <w:tc>
          <w:tcPr>
            <w:tcW w:w="851"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Length</w:t>
            </w:r>
          </w:p>
        </w:tc>
        <w:tc>
          <w:tcPr>
            <w:tcW w:w="734"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Value</w:t>
            </w:r>
          </w:p>
        </w:tc>
        <w:tc>
          <w:tcPr>
            <w:tcW w:w="1036" w:type="dxa"/>
            <w:tcBorders>
              <w:top w:val="single" w:sz="4" w:space="0" w:color="000000"/>
              <w:left w:val="single" w:sz="6" w:space="0" w:color="000000"/>
              <w:bottom w:val="single" w:sz="6" w:space="0" w:color="000000"/>
              <w:right w:val="single" w:sz="4" w:space="0" w:color="000000"/>
            </w:tcBorders>
            <w:shd w:fill="FFFFFF" w:val="clear"/>
          </w:tcPr>
          <w:p>
            <w:pPr>
              <w:pStyle w:val="TAH"/>
              <w:rPr/>
            </w:pPr>
            <w:r>
              <w:rPr/>
              <w:t>Notes</w:t>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rFonts w:cs="Arial"/>
                <w:lang w:val="en-US"/>
              </w:rPr>
            </w:pPr>
            <w:r>
              <w:rPr>
                <w:rFonts w:cs="Arial"/>
                <w:lang w:val="en-US"/>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Length Indicator</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Length Indicator</w:t>
              <w:br/>
              <w:t>11.1.1.1</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2</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rFonts w:ascii="Arial" w:hAnsi="Arial" w:cs="Arial"/>
                <w:b/>
                <w:b/>
                <w:lang w:val="en-US"/>
              </w:rPr>
            </w:pPr>
            <w:r>
              <w:rPr>
                <w:rFonts w:cs="Arial"/>
                <w:b/>
                <w:lang w:val="en-US"/>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rPr>
              <w:t>GA-CSR Protocol Discriminator</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Protocol Discriminator</w:t>
              <w:br/>
              <w:t>11.1.1.2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½</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0001</w:t>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rFonts w:ascii="Arial" w:hAnsi="Arial" w:cs="Arial"/>
                <w:b/>
                <w:b/>
                <w:lang w:val="en-US"/>
              </w:rPr>
            </w:pPr>
            <w:r>
              <w:rPr>
                <w:rFonts w:cs="Arial"/>
                <w:b/>
                <w:lang w:val="en-US"/>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Skip Indicator</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Skip Indicator</w:t>
              <w:br/>
              <w:t>11.1.1.3</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½</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0000</w:t>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rFonts w:ascii="Arial" w:hAnsi="Arial" w:cs="Arial"/>
                <w:b/>
                <w:b/>
                <w:lang w:val="en-US"/>
              </w:rPr>
            </w:pPr>
            <w:r>
              <w:rPr>
                <w:rFonts w:cs="Arial"/>
                <w:b/>
                <w:lang w:val="en-US"/>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GA-CSR CIPHERING MODE COMMAND message identity</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Message Type</w:t>
              <w:br/>
              <w:t>11.1.1.4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1</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rPr/>
            </w:pPr>
            <w:r>
              <w:rPr/>
              <w:t>30</w:t>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Ciphering Mode Setting</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Cipher Mode Setting</w:t>
              <w:br/>
              <w:t>11.2.30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TLV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3</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rPr/>
            </w:pPr>
            <w:r>
              <w:rPr/>
              <w:t>45</w:t>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Cipher Response</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Cipher Response</w:t>
              <w:br/>
              <w:t>11.2.45</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TLV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3</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4" w:space="0" w:color="000000"/>
              <w:right w:val="single" w:sz="6" w:space="0" w:color="000000"/>
            </w:tcBorders>
            <w:shd w:fill="FFFFFF" w:val="clear"/>
          </w:tcPr>
          <w:p>
            <w:pPr>
              <w:pStyle w:val="TAC"/>
              <w:rPr/>
            </w:pPr>
            <w:r>
              <w:rPr/>
              <w:t>46</w:t>
            </w:r>
          </w:p>
        </w:tc>
        <w:tc>
          <w:tcPr>
            <w:tcW w:w="2030"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t>Random number</w:t>
            </w:r>
          </w:p>
        </w:tc>
        <w:tc>
          <w:tcPr>
            <w:tcW w:w="2394"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t>Ciphering Command RAND</w:t>
              <w:br/>
              <w:t>11.2.46</w:t>
            </w:r>
          </w:p>
        </w:tc>
        <w:tc>
          <w:tcPr>
            <w:tcW w:w="1134" w:type="dxa"/>
            <w:tcBorders>
              <w:top w:val="single" w:sz="6" w:space="0" w:color="000000"/>
              <w:left w:val="single" w:sz="6" w:space="0" w:color="000000"/>
              <w:bottom w:val="single" w:sz="4"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4" w:space="0" w:color="000000"/>
              <w:right w:val="single" w:sz="6" w:space="0" w:color="000000"/>
            </w:tcBorders>
            <w:shd w:fill="FFFFFF" w:val="clear"/>
          </w:tcPr>
          <w:p>
            <w:pPr>
              <w:pStyle w:val="TAC"/>
              <w:rPr/>
            </w:pPr>
            <w:r>
              <w:rPr/>
              <w:t>TLV</w:t>
            </w:r>
          </w:p>
        </w:tc>
        <w:tc>
          <w:tcPr>
            <w:tcW w:w="851" w:type="dxa"/>
            <w:tcBorders>
              <w:top w:val="single" w:sz="6" w:space="0" w:color="000000"/>
              <w:left w:val="single" w:sz="6" w:space="0" w:color="000000"/>
              <w:bottom w:val="single" w:sz="4" w:space="0" w:color="000000"/>
              <w:right w:val="single" w:sz="6" w:space="0" w:color="000000"/>
            </w:tcBorders>
            <w:shd w:fill="FFFFFF" w:val="clear"/>
          </w:tcPr>
          <w:p>
            <w:pPr>
              <w:pStyle w:val="TAC"/>
              <w:rPr/>
            </w:pPr>
            <w:r>
              <w:rPr/>
              <w:t>18</w:t>
            </w:r>
          </w:p>
        </w:tc>
        <w:tc>
          <w:tcPr>
            <w:tcW w:w="734" w:type="dxa"/>
            <w:tcBorders>
              <w:top w:val="single" w:sz="6" w:space="0" w:color="000000"/>
              <w:left w:val="single" w:sz="6" w:space="0" w:color="000000"/>
              <w:bottom w:val="single" w:sz="4" w:space="0" w:color="000000"/>
              <w:right w:val="single" w:sz="6" w:space="0" w:color="000000"/>
            </w:tcBorders>
            <w:shd w:fill="FFFFFF" w:val="clear"/>
          </w:tcPr>
          <w:p>
            <w:pPr>
              <w:pStyle w:val="TAC"/>
              <w:snapToGrid w:val="false"/>
              <w:rPr/>
            </w:pPr>
            <w:r>
              <w:rPr/>
            </w:r>
          </w:p>
        </w:tc>
        <w:tc>
          <w:tcPr>
            <w:tcW w:w="1036" w:type="dxa"/>
            <w:tcBorders>
              <w:top w:val="single" w:sz="6" w:space="0" w:color="000000"/>
              <w:left w:val="single" w:sz="6" w:space="0" w:color="000000"/>
              <w:bottom w:val="single" w:sz="4" w:space="0" w:color="000000"/>
              <w:right w:val="single" w:sz="4" w:space="0" w:color="000000"/>
            </w:tcBorders>
            <w:shd w:fill="FFFFFF" w:val="clear"/>
          </w:tcPr>
          <w:p>
            <w:pPr>
              <w:pStyle w:val="TAC"/>
              <w:snapToGrid w:val="false"/>
              <w:rPr/>
            </w:pPr>
            <w:r>
              <w:rPr/>
            </w:r>
          </w:p>
        </w:tc>
      </w:tr>
    </w:tbl>
    <w:p>
      <w:pPr>
        <w:pStyle w:val="Normal"/>
        <w:rPr>
          <w:lang w:val="en-US"/>
        </w:rPr>
      </w:pPr>
      <w:r>
        <w:rPr>
          <w:lang w:val="en-US"/>
        </w:rPr>
      </w:r>
    </w:p>
    <w:p>
      <w:pPr>
        <w:pStyle w:val="Heading3"/>
        <w:rPr>
          <w:lang w:val="en-US"/>
        </w:rPr>
      </w:pPr>
      <w:bookmarkStart w:id="491" w:name="__RefHeading___Toc517982812"/>
      <w:bookmarkEnd w:id="491"/>
      <w:r>
        <w:rPr>
          <w:lang w:val="en-US"/>
        </w:rPr>
        <w:t>10.1.36</w:t>
        <w:tab/>
        <w:t>GA-CSR CIPHERING MODE COMPLETE</w:t>
      </w:r>
    </w:p>
    <w:p>
      <w:pPr>
        <w:pStyle w:val="Normal"/>
        <w:rPr/>
      </w:pPr>
      <w:r>
        <w:rPr/>
        <w:t>The MS sends this message to the GANC to acknowledge the ciphering configuration as well as to authenticate that the MS holds the correct Kc.</w:t>
      </w:r>
    </w:p>
    <w:p>
      <w:pPr>
        <w:pStyle w:val="EX"/>
        <w:rPr/>
      </w:pPr>
      <w:r>
        <w:rPr/>
        <w:t>Direction:</w:t>
        <w:tab/>
        <w:t>MS to GANC</w:t>
      </w:r>
    </w:p>
    <w:p>
      <w:pPr>
        <w:pStyle w:val="TH"/>
        <w:rPr/>
      </w:pPr>
      <w:r>
        <w:rPr/>
        <w:t>Table 10.1.36.1: GA-CSR CIPHERING MODE COMPLETE message content</w:t>
      </w:r>
    </w:p>
    <w:tbl>
      <w:tblPr>
        <w:tblW w:w="9493" w:type="dxa"/>
        <w:jc w:val="center"/>
        <w:tblInd w:w="0" w:type="dxa"/>
        <w:tblLayout w:type="fixed"/>
        <w:tblCellMar>
          <w:top w:w="0" w:type="dxa"/>
          <w:left w:w="108" w:type="dxa"/>
          <w:bottom w:w="0" w:type="dxa"/>
          <w:right w:w="108" w:type="dxa"/>
        </w:tblCellMar>
      </w:tblPr>
      <w:tblGrid>
        <w:gridCol w:w="464"/>
        <w:gridCol w:w="2030"/>
        <w:gridCol w:w="2394"/>
        <w:gridCol w:w="1134"/>
        <w:gridCol w:w="850"/>
        <w:gridCol w:w="851"/>
        <w:gridCol w:w="730"/>
        <w:gridCol w:w="1040"/>
      </w:tblGrid>
      <w:tr>
        <w:trPr/>
        <w:tc>
          <w:tcPr>
            <w:tcW w:w="464" w:type="dxa"/>
            <w:tcBorders>
              <w:top w:val="single" w:sz="4" w:space="0" w:color="000000"/>
              <w:left w:val="single" w:sz="4" w:space="0" w:color="000000"/>
              <w:bottom w:val="single" w:sz="6" w:space="0" w:color="000000"/>
              <w:right w:val="single" w:sz="6" w:space="0" w:color="000000"/>
            </w:tcBorders>
            <w:shd w:fill="FFFFFF" w:val="clear"/>
          </w:tcPr>
          <w:p>
            <w:pPr>
              <w:pStyle w:val="TAH"/>
              <w:rPr/>
            </w:pPr>
            <w:r>
              <w:rPr/>
              <w:t>IEI</w:t>
            </w:r>
          </w:p>
        </w:tc>
        <w:tc>
          <w:tcPr>
            <w:tcW w:w="2030"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Information Element</w:t>
            </w:r>
          </w:p>
        </w:tc>
        <w:tc>
          <w:tcPr>
            <w:tcW w:w="2394"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Type/Reference</w:t>
            </w:r>
          </w:p>
        </w:tc>
        <w:tc>
          <w:tcPr>
            <w:tcW w:w="1134"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Presence</w:t>
            </w:r>
          </w:p>
        </w:tc>
        <w:tc>
          <w:tcPr>
            <w:tcW w:w="850"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Format</w:t>
            </w:r>
          </w:p>
        </w:tc>
        <w:tc>
          <w:tcPr>
            <w:tcW w:w="851"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Length</w:t>
            </w:r>
          </w:p>
        </w:tc>
        <w:tc>
          <w:tcPr>
            <w:tcW w:w="730"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Value</w:t>
            </w:r>
          </w:p>
        </w:tc>
        <w:tc>
          <w:tcPr>
            <w:tcW w:w="1040" w:type="dxa"/>
            <w:tcBorders>
              <w:top w:val="single" w:sz="4" w:space="0" w:color="000000"/>
              <w:left w:val="single" w:sz="6" w:space="0" w:color="000000"/>
              <w:bottom w:val="single" w:sz="6" w:space="0" w:color="000000"/>
              <w:right w:val="single" w:sz="4" w:space="0" w:color="000000"/>
            </w:tcBorders>
            <w:shd w:fill="FFFFFF" w:val="clear"/>
          </w:tcPr>
          <w:p>
            <w:pPr>
              <w:pStyle w:val="TAH"/>
              <w:rPr/>
            </w:pPr>
            <w:r>
              <w:rPr/>
              <w:t>Notes</w:t>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rFonts w:cs="Arial"/>
                <w:lang w:val="en-US"/>
              </w:rPr>
            </w:pPr>
            <w:r>
              <w:rPr>
                <w:rFonts w:cs="Arial"/>
                <w:lang w:val="en-US"/>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Length Indicator</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Length Indicator</w:t>
              <w:br/>
              <w:t>11.1.1.1</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2</w:t>
            </w:r>
          </w:p>
        </w:tc>
        <w:tc>
          <w:tcPr>
            <w:tcW w:w="73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1040"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rFonts w:ascii="Arial" w:hAnsi="Arial" w:cs="Arial"/>
                <w:b/>
                <w:b/>
                <w:lang w:val="en-US"/>
              </w:rPr>
            </w:pPr>
            <w:r>
              <w:rPr>
                <w:rFonts w:cs="Arial"/>
                <w:b/>
                <w:lang w:val="en-US"/>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GA-CSR Protocol Discriminator</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Protocol Discriminator</w:t>
              <w:br/>
              <w:t>11.1.1.2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½</w:t>
            </w:r>
          </w:p>
        </w:tc>
        <w:tc>
          <w:tcPr>
            <w:tcW w:w="73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0001</w:t>
            </w:r>
          </w:p>
        </w:tc>
        <w:tc>
          <w:tcPr>
            <w:tcW w:w="1040"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rFonts w:ascii="Arial" w:hAnsi="Arial" w:cs="Arial"/>
                <w:b/>
                <w:b/>
                <w:lang w:val="en-US"/>
              </w:rPr>
            </w:pPr>
            <w:r>
              <w:rPr>
                <w:rFonts w:cs="Arial"/>
                <w:b/>
                <w:lang w:val="en-US"/>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Skip Indicator</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Skip Indicator</w:t>
              <w:br/>
              <w:t>11.1.1.3</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½</w:t>
            </w:r>
          </w:p>
        </w:tc>
        <w:tc>
          <w:tcPr>
            <w:tcW w:w="73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0000</w:t>
            </w:r>
          </w:p>
        </w:tc>
        <w:tc>
          <w:tcPr>
            <w:tcW w:w="1040"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rFonts w:ascii="Arial" w:hAnsi="Arial" w:cs="Arial"/>
                <w:b/>
                <w:b/>
                <w:lang w:val="en-US"/>
              </w:rPr>
            </w:pPr>
            <w:r>
              <w:rPr>
                <w:rFonts w:cs="Arial"/>
                <w:b/>
                <w:lang w:val="en-US"/>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GA-CSR CIPHERING MODE COMPLETE message identity</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Message Type</w:t>
              <w:br/>
              <w:t>11.1.1.4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1</w:t>
            </w:r>
          </w:p>
        </w:tc>
        <w:tc>
          <w:tcPr>
            <w:tcW w:w="73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1040"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rPr/>
            </w:pPr>
            <w:r>
              <w:rPr/>
              <w:t>47</w:t>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Message Authentication Code</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Ciphering Command MAC</w:t>
              <w:br/>
              <w:t>11.2.47</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TLV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14</w:t>
            </w:r>
          </w:p>
        </w:tc>
        <w:tc>
          <w:tcPr>
            <w:tcW w:w="73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1040"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cantSplit w:val="true"/>
        </w:trPr>
        <w:tc>
          <w:tcPr>
            <w:tcW w:w="464" w:type="dxa"/>
            <w:tcBorders>
              <w:top w:val="single" w:sz="6" w:space="0" w:color="000000"/>
              <w:left w:val="single" w:sz="4" w:space="0" w:color="000000"/>
              <w:bottom w:val="single" w:sz="4" w:space="0" w:color="000000"/>
              <w:right w:val="single" w:sz="6" w:space="0" w:color="000000"/>
            </w:tcBorders>
            <w:shd w:fill="FFFFFF" w:val="clear"/>
          </w:tcPr>
          <w:p>
            <w:pPr>
              <w:pStyle w:val="TAC"/>
              <w:rPr/>
            </w:pPr>
            <w:r>
              <w:rPr/>
              <w:t>1</w:t>
            </w:r>
          </w:p>
        </w:tc>
        <w:tc>
          <w:tcPr>
            <w:tcW w:w="2030"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t>Mobile Equipment</w:t>
              <w:br/>
              <w:t>Identity</w:t>
            </w:r>
          </w:p>
        </w:tc>
        <w:tc>
          <w:tcPr>
            <w:tcW w:w="2394"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t>Mobile Identity</w:t>
              <w:br/>
              <w:t>11.2.1</w:t>
            </w:r>
          </w:p>
        </w:tc>
        <w:tc>
          <w:tcPr>
            <w:tcW w:w="1134" w:type="dxa"/>
            <w:tcBorders>
              <w:top w:val="single" w:sz="6" w:space="0" w:color="000000"/>
              <w:left w:val="single" w:sz="6" w:space="0" w:color="000000"/>
              <w:bottom w:val="single" w:sz="4" w:space="0" w:color="000000"/>
              <w:right w:val="single" w:sz="6" w:space="0" w:color="000000"/>
            </w:tcBorders>
            <w:shd w:fill="FFFFFF" w:val="clear"/>
          </w:tcPr>
          <w:p>
            <w:pPr>
              <w:pStyle w:val="TAC"/>
              <w:rPr/>
            </w:pPr>
            <w:r>
              <w:rPr/>
              <w:t>C</w:t>
            </w:r>
          </w:p>
        </w:tc>
        <w:tc>
          <w:tcPr>
            <w:tcW w:w="850" w:type="dxa"/>
            <w:tcBorders>
              <w:top w:val="single" w:sz="6" w:space="0" w:color="000000"/>
              <w:left w:val="single" w:sz="6" w:space="0" w:color="000000"/>
              <w:bottom w:val="single" w:sz="4" w:space="0" w:color="000000"/>
              <w:right w:val="single" w:sz="6" w:space="0" w:color="000000"/>
            </w:tcBorders>
            <w:shd w:fill="FFFFFF" w:val="clear"/>
          </w:tcPr>
          <w:p>
            <w:pPr>
              <w:pStyle w:val="TAC"/>
              <w:rPr/>
            </w:pPr>
            <w:r>
              <w:rPr/>
              <w:t>TLV</w:t>
            </w:r>
          </w:p>
        </w:tc>
        <w:tc>
          <w:tcPr>
            <w:tcW w:w="851" w:type="dxa"/>
            <w:tcBorders>
              <w:top w:val="single" w:sz="6" w:space="0" w:color="000000"/>
              <w:left w:val="single" w:sz="6" w:space="0" w:color="000000"/>
              <w:bottom w:val="single" w:sz="4" w:space="0" w:color="000000"/>
              <w:right w:val="single" w:sz="6" w:space="0" w:color="000000"/>
            </w:tcBorders>
            <w:shd w:fill="FFFFFF" w:val="clear"/>
          </w:tcPr>
          <w:p>
            <w:pPr>
              <w:pStyle w:val="TAC"/>
              <w:rPr/>
            </w:pPr>
            <w:r>
              <w:rPr/>
              <w:t>11</w:t>
            </w:r>
          </w:p>
        </w:tc>
        <w:tc>
          <w:tcPr>
            <w:tcW w:w="730" w:type="dxa"/>
            <w:tcBorders>
              <w:top w:val="single" w:sz="6" w:space="0" w:color="000000"/>
              <w:left w:val="single" w:sz="6" w:space="0" w:color="000000"/>
              <w:bottom w:val="single" w:sz="4" w:space="0" w:color="000000"/>
              <w:right w:val="single" w:sz="6" w:space="0" w:color="000000"/>
            </w:tcBorders>
            <w:shd w:fill="FFFFFF" w:val="clear"/>
          </w:tcPr>
          <w:p>
            <w:pPr>
              <w:pStyle w:val="TAC"/>
              <w:snapToGrid w:val="false"/>
              <w:rPr/>
            </w:pPr>
            <w:r>
              <w:rPr/>
            </w:r>
          </w:p>
        </w:tc>
        <w:tc>
          <w:tcPr>
            <w:tcW w:w="1040" w:type="dxa"/>
            <w:tcBorders>
              <w:top w:val="single" w:sz="6" w:space="0" w:color="000000"/>
              <w:left w:val="single" w:sz="6" w:space="0" w:color="000000"/>
              <w:bottom w:val="single" w:sz="4" w:space="0" w:color="000000"/>
              <w:right w:val="single" w:sz="4" w:space="0" w:color="000000"/>
            </w:tcBorders>
            <w:shd w:fill="FFFFFF" w:val="clear"/>
          </w:tcPr>
          <w:p>
            <w:pPr>
              <w:pStyle w:val="TAC"/>
              <w:snapToGrid w:val="false"/>
              <w:rPr/>
            </w:pPr>
            <w:r>
              <w:rPr/>
            </w:r>
          </w:p>
        </w:tc>
      </w:tr>
    </w:tbl>
    <w:p>
      <w:pPr>
        <w:pStyle w:val="Normal"/>
        <w:rPr>
          <w:lang w:val="en-US"/>
        </w:rPr>
      </w:pPr>
      <w:r>
        <w:rPr>
          <w:lang w:val="en-US"/>
        </w:rPr>
      </w:r>
    </w:p>
    <w:p>
      <w:pPr>
        <w:pStyle w:val="Heading4"/>
        <w:ind w:left="1418" w:hanging="1418"/>
        <w:rPr/>
      </w:pPr>
      <w:bookmarkStart w:id="492" w:name="__RefHeading___Toc517982813"/>
      <w:bookmarkEnd w:id="492"/>
      <w:r>
        <w:rPr/>
        <w:t>10.1.36.1</w:t>
        <w:tab/>
        <w:t>Mobile Equipment Identity</w:t>
      </w:r>
    </w:p>
    <w:p>
      <w:pPr>
        <w:pStyle w:val="Normal"/>
        <w:rPr/>
      </w:pPr>
      <w:r>
        <w:rPr/>
        <w:t>This information element is included according the value of the Mobile Equipment Identity Request of the GA-CSR CIPHERING MODE COMMAND.</w:t>
      </w:r>
    </w:p>
    <w:p>
      <w:pPr>
        <w:pStyle w:val="Heading3"/>
        <w:rPr>
          <w:lang w:val="en-US"/>
        </w:rPr>
      </w:pPr>
      <w:bookmarkStart w:id="493" w:name="__RefHeading___Toc517982814"/>
      <w:bookmarkEnd w:id="493"/>
      <w:r>
        <w:rPr>
          <w:lang w:val="en-US"/>
        </w:rPr>
        <w:t>10.1.37</w:t>
        <w:tab/>
        <w:t>GA-CSR CLEAR REQUEST</w:t>
      </w:r>
    </w:p>
    <w:p>
      <w:pPr>
        <w:pStyle w:val="Normal"/>
        <w:rPr/>
      </w:pPr>
      <w:r>
        <w:rPr/>
        <w:t>The MS sends this message to the network to indicate that the network should release the signalling connection and related resources.</w:t>
      </w:r>
    </w:p>
    <w:p>
      <w:pPr>
        <w:pStyle w:val="EX"/>
        <w:rPr/>
      </w:pPr>
      <w:r>
        <w:rPr/>
        <w:t>Direction:</w:t>
        <w:tab/>
        <w:t>MS to GANC</w:t>
      </w:r>
    </w:p>
    <w:p>
      <w:pPr>
        <w:pStyle w:val="TH"/>
        <w:rPr/>
      </w:pPr>
      <w:r>
        <w:rPr/>
        <w:t>Table 10.1.37.1: GA-CSR CLEAR REQUEST message content</w:t>
      </w:r>
    </w:p>
    <w:tbl>
      <w:tblPr>
        <w:tblW w:w="9493" w:type="dxa"/>
        <w:jc w:val="center"/>
        <w:tblInd w:w="0" w:type="dxa"/>
        <w:tblLayout w:type="fixed"/>
        <w:tblCellMar>
          <w:top w:w="0" w:type="dxa"/>
          <w:left w:w="108" w:type="dxa"/>
          <w:bottom w:w="0" w:type="dxa"/>
          <w:right w:w="108" w:type="dxa"/>
        </w:tblCellMar>
      </w:tblPr>
      <w:tblGrid>
        <w:gridCol w:w="464"/>
        <w:gridCol w:w="2030"/>
        <w:gridCol w:w="2394"/>
        <w:gridCol w:w="1134"/>
        <w:gridCol w:w="850"/>
        <w:gridCol w:w="851"/>
        <w:gridCol w:w="734"/>
        <w:gridCol w:w="1036"/>
      </w:tblGrid>
      <w:tr>
        <w:trPr/>
        <w:tc>
          <w:tcPr>
            <w:tcW w:w="464" w:type="dxa"/>
            <w:tcBorders>
              <w:top w:val="single" w:sz="4" w:space="0" w:color="000000"/>
              <w:left w:val="single" w:sz="4" w:space="0" w:color="000000"/>
              <w:bottom w:val="single" w:sz="6" w:space="0" w:color="000000"/>
              <w:right w:val="single" w:sz="6" w:space="0" w:color="000000"/>
            </w:tcBorders>
            <w:shd w:fill="FFFFFF" w:val="clear"/>
          </w:tcPr>
          <w:p>
            <w:pPr>
              <w:pStyle w:val="TAH"/>
              <w:rPr/>
            </w:pPr>
            <w:r>
              <w:rPr/>
              <w:t>IEI</w:t>
            </w:r>
          </w:p>
        </w:tc>
        <w:tc>
          <w:tcPr>
            <w:tcW w:w="2030"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Information Element</w:t>
            </w:r>
          </w:p>
        </w:tc>
        <w:tc>
          <w:tcPr>
            <w:tcW w:w="2394"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Type/Reference</w:t>
            </w:r>
          </w:p>
        </w:tc>
        <w:tc>
          <w:tcPr>
            <w:tcW w:w="1134"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Presence</w:t>
            </w:r>
          </w:p>
        </w:tc>
        <w:tc>
          <w:tcPr>
            <w:tcW w:w="850"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Format</w:t>
            </w:r>
          </w:p>
        </w:tc>
        <w:tc>
          <w:tcPr>
            <w:tcW w:w="851"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Length</w:t>
            </w:r>
          </w:p>
        </w:tc>
        <w:tc>
          <w:tcPr>
            <w:tcW w:w="734"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Value</w:t>
            </w:r>
          </w:p>
        </w:tc>
        <w:tc>
          <w:tcPr>
            <w:tcW w:w="1036" w:type="dxa"/>
            <w:tcBorders>
              <w:top w:val="single" w:sz="4" w:space="0" w:color="000000"/>
              <w:left w:val="single" w:sz="6" w:space="0" w:color="000000"/>
              <w:bottom w:val="single" w:sz="6" w:space="0" w:color="000000"/>
              <w:right w:val="single" w:sz="4" w:space="0" w:color="000000"/>
            </w:tcBorders>
            <w:shd w:fill="FFFFFF" w:val="clear"/>
          </w:tcPr>
          <w:p>
            <w:pPr>
              <w:pStyle w:val="TAH"/>
              <w:rPr/>
            </w:pPr>
            <w:r>
              <w:rPr/>
              <w:t>Notes</w:t>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pPr>
            <w:r>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Length Indicator</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Length Indicator</w:t>
              <w:br/>
              <w:t>11.1.1.1</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2</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pPr>
            <w:r>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GA-CSR Protocol Discriminator</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Protocol Discriminator</w:t>
              <w:br/>
              <w:t>11.1.1.2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½</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0001</w:t>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pPr>
            <w:r>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Skip Indicator</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Skip Indicator</w:t>
              <w:br/>
              <w:t>11.1.1.3</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½</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0000</w:t>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pPr>
            <w:r>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GA-CSR CLEAR REQUEST message identity</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Message Type</w:t>
              <w:br/>
              <w:t>11.1.1.4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1</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4" w:space="0" w:color="000000"/>
              <w:right w:val="single" w:sz="6" w:space="0" w:color="000000"/>
            </w:tcBorders>
            <w:shd w:fill="FFFFFF" w:val="clear"/>
          </w:tcPr>
          <w:p>
            <w:pPr>
              <w:pStyle w:val="TAC"/>
              <w:rPr/>
            </w:pPr>
            <w:r>
              <w:rPr/>
              <w:t>29</w:t>
            </w:r>
          </w:p>
        </w:tc>
        <w:tc>
          <w:tcPr>
            <w:tcW w:w="2030"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t>RR cause</w:t>
            </w:r>
          </w:p>
        </w:tc>
        <w:tc>
          <w:tcPr>
            <w:tcW w:w="2394"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t>RR cause</w:t>
              <w:br/>
              <w:t>11.2.29</w:t>
            </w:r>
          </w:p>
        </w:tc>
        <w:tc>
          <w:tcPr>
            <w:tcW w:w="1134" w:type="dxa"/>
            <w:tcBorders>
              <w:top w:val="single" w:sz="6" w:space="0" w:color="000000"/>
              <w:left w:val="single" w:sz="6" w:space="0" w:color="000000"/>
              <w:bottom w:val="single" w:sz="4"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4" w:space="0" w:color="000000"/>
              <w:right w:val="single" w:sz="6" w:space="0" w:color="000000"/>
            </w:tcBorders>
            <w:shd w:fill="FFFFFF" w:val="clear"/>
          </w:tcPr>
          <w:p>
            <w:pPr>
              <w:pStyle w:val="TAC"/>
              <w:rPr/>
            </w:pPr>
            <w:r>
              <w:rPr/>
              <w:t>TLV</w:t>
            </w:r>
          </w:p>
        </w:tc>
        <w:tc>
          <w:tcPr>
            <w:tcW w:w="851" w:type="dxa"/>
            <w:tcBorders>
              <w:top w:val="single" w:sz="6" w:space="0" w:color="000000"/>
              <w:left w:val="single" w:sz="6" w:space="0" w:color="000000"/>
              <w:bottom w:val="single" w:sz="4" w:space="0" w:color="000000"/>
              <w:right w:val="single" w:sz="6" w:space="0" w:color="000000"/>
            </w:tcBorders>
            <w:shd w:fill="FFFFFF" w:val="clear"/>
          </w:tcPr>
          <w:p>
            <w:pPr>
              <w:pStyle w:val="TAC"/>
              <w:rPr/>
            </w:pPr>
            <w:r>
              <w:rPr/>
              <w:t>3</w:t>
            </w:r>
          </w:p>
        </w:tc>
        <w:tc>
          <w:tcPr>
            <w:tcW w:w="734" w:type="dxa"/>
            <w:tcBorders>
              <w:top w:val="single" w:sz="6" w:space="0" w:color="000000"/>
              <w:left w:val="single" w:sz="6" w:space="0" w:color="000000"/>
              <w:bottom w:val="single" w:sz="4" w:space="0" w:color="000000"/>
              <w:right w:val="single" w:sz="6" w:space="0" w:color="000000"/>
            </w:tcBorders>
            <w:shd w:fill="FFFFFF" w:val="clear"/>
          </w:tcPr>
          <w:p>
            <w:pPr>
              <w:pStyle w:val="TAC"/>
              <w:snapToGrid w:val="false"/>
              <w:rPr/>
            </w:pPr>
            <w:r>
              <w:rPr/>
            </w:r>
          </w:p>
        </w:tc>
        <w:tc>
          <w:tcPr>
            <w:tcW w:w="1036" w:type="dxa"/>
            <w:tcBorders>
              <w:top w:val="single" w:sz="6" w:space="0" w:color="000000"/>
              <w:left w:val="single" w:sz="6" w:space="0" w:color="000000"/>
              <w:bottom w:val="single" w:sz="4" w:space="0" w:color="000000"/>
              <w:right w:val="single" w:sz="4" w:space="0" w:color="000000"/>
            </w:tcBorders>
            <w:shd w:fill="FFFFFF" w:val="clear"/>
          </w:tcPr>
          <w:p>
            <w:pPr>
              <w:pStyle w:val="TAC"/>
              <w:snapToGrid w:val="false"/>
              <w:rPr/>
            </w:pPr>
            <w:r>
              <w:rPr/>
            </w:r>
          </w:p>
        </w:tc>
      </w:tr>
    </w:tbl>
    <w:p>
      <w:pPr>
        <w:pStyle w:val="Normal"/>
        <w:rPr>
          <w:lang w:val="en-US"/>
        </w:rPr>
      </w:pPr>
      <w:r>
        <w:rPr>
          <w:lang w:val="en-US"/>
        </w:rPr>
      </w:r>
    </w:p>
    <w:p>
      <w:pPr>
        <w:pStyle w:val="Heading3"/>
        <w:rPr>
          <w:lang w:val="fr-FR"/>
        </w:rPr>
      </w:pPr>
      <w:bookmarkStart w:id="494" w:name="__RefHeading___Toc517982815"/>
      <w:bookmarkEnd w:id="494"/>
      <w:r>
        <w:rPr>
          <w:lang w:val="fr-FR"/>
        </w:rPr>
        <w:t>10.1.38</w:t>
        <w:tab/>
        <w:t>GA-CSR GPRS SUSPENSION REQUEST</w:t>
      </w:r>
    </w:p>
    <w:p>
      <w:pPr>
        <w:pStyle w:val="Normal"/>
        <w:rPr/>
      </w:pPr>
      <w:r>
        <w:rPr>
          <w:lang w:val="en-US"/>
        </w:rPr>
        <w:t>This message is used by the MS to request the suspension of the GPRS downlink data transfer when transitioning to dedicated mode.</w:t>
      </w:r>
    </w:p>
    <w:p>
      <w:pPr>
        <w:pStyle w:val="EX"/>
        <w:rPr>
          <w:lang w:val="en-US"/>
        </w:rPr>
      </w:pPr>
      <w:r>
        <w:rPr>
          <w:lang w:val="en-US"/>
        </w:rPr>
        <w:t>Direction:</w:t>
        <w:tab/>
        <w:t>MS to GANC.</w:t>
      </w:r>
    </w:p>
    <w:p>
      <w:pPr>
        <w:pStyle w:val="TH"/>
        <w:rPr/>
      </w:pPr>
      <w:r>
        <w:rPr/>
        <w:t>Table 10.1.38.1: GA-CSR GPRS SUSPENSION REQUEST message content</w:t>
      </w:r>
    </w:p>
    <w:tbl>
      <w:tblPr>
        <w:tblW w:w="9493" w:type="dxa"/>
        <w:jc w:val="center"/>
        <w:tblInd w:w="0" w:type="dxa"/>
        <w:tblLayout w:type="fixed"/>
        <w:tblCellMar>
          <w:top w:w="0" w:type="dxa"/>
          <w:left w:w="108" w:type="dxa"/>
          <w:bottom w:w="0" w:type="dxa"/>
          <w:right w:w="108" w:type="dxa"/>
        </w:tblCellMar>
      </w:tblPr>
      <w:tblGrid>
        <w:gridCol w:w="464"/>
        <w:gridCol w:w="2030"/>
        <w:gridCol w:w="2394"/>
        <w:gridCol w:w="1134"/>
        <w:gridCol w:w="850"/>
        <w:gridCol w:w="851"/>
        <w:gridCol w:w="734"/>
        <w:gridCol w:w="1036"/>
      </w:tblGrid>
      <w:tr>
        <w:trPr/>
        <w:tc>
          <w:tcPr>
            <w:tcW w:w="464" w:type="dxa"/>
            <w:tcBorders>
              <w:top w:val="single" w:sz="4" w:space="0" w:color="000000"/>
              <w:left w:val="single" w:sz="4" w:space="0" w:color="000000"/>
              <w:bottom w:val="single" w:sz="6" w:space="0" w:color="000000"/>
              <w:right w:val="single" w:sz="6" w:space="0" w:color="000000"/>
            </w:tcBorders>
            <w:shd w:fill="FFFFFF" w:val="clear"/>
          </w:tcPr>
          <w:p>
            <w:pPr>
              <w:pStyle w:val="TAH"/>
              <w:rPr/>
            </w:pPr>
            <w:r>
              <w:rPr/>
              <w:t>IEI</w:t>
            </w:r>
          </w:p>
        </w:tc>
        <w:tc>
          <w:tcPr>
            <w:tcW w:w="2030"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Information Element</w:t>
            </w:r>
          </w:p>
        </w:tc>
        <w:tc>
          <w:tcPr>
            <w:tcW w:w="2394"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Type/Reference</w:t>
            </w:r>
          </w:p>
        </w:tc>
        <w:tc>
          <w:tcPr>
            <w:tcW w:w="1134"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Presence</w:t>
            </w:r>
          </w:p>
        </w:tc>
        <w:tc>
          <w:tcPr>
            <w:tcW w:w="850"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Format</w:t>
            </w:r>
          </w:p>
        </w:tc>
        <w:tc>
          <w:tcPr>
            <w:tcW w:w="851"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Length</w:t>
            </w:r>
          </w:p>
        </w:tc>
        <w:tc>
          <w:tcPr>
            <w:tcW w:w="734"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Value</w:t>
            </w:r>
          </w:p>
        </w:tc>
        <w:tc>
          <w:tcPr>
            <w:tcW w:w="1036" w:type="dxa"/>
            <w:tcBorders>
              <w:top w:val="single" w:sz="4" w:space="0" w:color="000000"/>
              <w:left w:val="single" w:sz="6" w:space="0" w:color="000000"/>
              <w:bottom w:val="single" w:sz="6" w:space="0" w:color="000000"/>
              <w:right w:val="single" w:sz="4" w:space="0" w:color="000000"/>
            </w:tcBorders>
            <w:shd w:fill="FFFFFF" w:val="clear"/>
          </w:tcPr>
          <w:p>
            <w:pPr>
              <w:pStyle w:val="TAH"/>
              <w:rPr/>
            </w:pPr>
            <w:r>
              <w:rPr/>
              <w:t>Notes</w:t>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pPr>
            <w:r>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Length Indicator</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Length Indicator</w:t>
              <w:br/>
              <w:t>11.1.1.1</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2</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pPr>
            <w:r>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rPr>
              <w:t>GA-CSR Protocol Discriminator</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Protocol Discriminator</w:t>
              <w:br/>
              <w:t>11.1.1.2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½</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0001</w:t>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pPr>
            <w:r>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Skip Indicator</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Skip Indicator</w:t>
              <w:br/>
              <w:t>11.1.1.3</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½</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0000</w:t>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pPr>
            <w:r>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GA-CSR GPRS SUSPENSION REQUEST message identity</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Message Type</w:t>
              <w:br/>
              <w:t>11.1.1.4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1</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rPr/>
            </w:pPr>
            <w:r>
              <w:rPr/>
              <w:t>34</w:t>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TLLI</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TLLI</w:t>
              <w:br/>
              <w:t>11.2.34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TLV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6</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rPr/>
            </w:pPr>
            <w:r>
              <w:rPr/>
              <w:t>36</w:t>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Suspension cause</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Suspension Cause</w:t>
              <w:br/>
              <w:t>11.2.36</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TLV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3</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4" w:space="0" w:color="000000"/>
              <w:right w:val="single" w:sz="6" w:space="0" w:color="000000"/>
            </w:tcBorders>
            <w:shd w:fill="FFFFFF" w:val="clear"/>
          </w:tcPr>
          <w:p>
            <w:pPr>
              <w:pStyle w:val="TAC"/>
              <w:rPr/>
            </w:pPr>
            <w:r>
              <w:rPr/>
              <w:t>18</w:t>
            </w:r>
          </w:p>
        </w:tc>
        <w:tc>
          <w:tcPr>
            <w:tcW w:w="2030"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t xml:space="preserve">Routing Area Identification </w:t>
            </w:r>
          </w:p>
        </w:tc>
        <w:tc>
          <w:tcPr>
            <w:tcW w:w="2394"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t>Routing Area Identification</w:t>
              <w:br/>
              <w:t>11.2.18</w:t>
            </w:r>
          </w:p>
        </w:tc>
        <w:tc>
          <w:tcPr>
            <w:tcW w:w="1134" w:type="dxa"/>
            <w:tcBorders>
              <w:top w:val="single" w:sz="6" w:space="0" w:color="000000"/>
              <w:left w:val="single" w:sz="6" w:space="0" w:color="000000"/>
              <w:bottom w:val="single" w:sz="4"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4" w:space="0" w:color="000000"/>
              <w:right w:val="single" w:sz="6" w:space="0" w:color="000000"/>
            </w:tcBorders>
            <w:shd w:fill="FFFFFF" w:val="clear"/>
          </w:tcPr>
          <w:p>
            <w:pPr>
              <w:pStyle w:val="TAC"/>
              <w:rPr/>
            </w:pPr>
            <w:r>
              <w:rPr/>
              <w:t>TLV</w:t>
            </w:r>
          </w:p>
        </w:tc>
        <w:tc>
          <w:tcPr>
            <w:tcW w:w="851" w:type="dxa"/>
            <w:tcBorders>
              <w:top w:val="single" w:sz="6" w:space="0" w:color="000000"/>
              <w:left w:val="single" w:sz="6" w:space="0" w:color="000000"/>
              <w:bottom w:val="single" w:sz="4" w:space="0" w:color="000000"/>
              <w:right w:val="single" w:sz="6" w:space="0" w:color="000000"/>
            </w:tcBorders>
            <w:shd w:fill="FFFFFF" w:val="clear"/>
          </w:tcPr>
          <w:p>
            <w:pPr>
              <w:pStyle w:val="TAC"/>
              <w:rPr/>
            </w:pPr>
            <w:r>
              <w:rPr/>
              <w:t>8</w:t>
            </w:r>
          </w:p>
        </w:tc>
        <w:tc>
          <w:tcPr>
            <w:tcW w:w="734" w:type="dxa"/>
            <w:tcBorders>
              <w:top w:val="single" w:sz="6" w:space="0" w:color="000000"/>
              <w:left w:val="single" w:sz="6" w:space="0" w:color="000000"/>
              <w:bottom w:val="single" w:sz="4" w:space="0" w:color="000000"/>
              <w:right w:val="single" w:sz="6" w:space="0" w:color="000000"/>
            </w:tcBorders>
            <w:shd w:fill="FFFFFF" w:val="clear"/>
          </w:tcPr>
          <w:p>
            <w:pPr>
              <w:pStyle w:val="TAC"/>
              <w:snapToGrid w:val="false"/>
              <w:rPr/>
            </w:pPr>
            <w:r>
              <w:rPr/>
            </w:r>
          </w:p>
        </w:tc>
        <w:tc>
          <w:tcPr>
            <w:tcW w:w="1036" w:type="dxa"/>
            <w:tcBorders>
              <w:top w:val="single" w:sz="6" w:space="0" w:color="000000"/>
              <w:left w:val="single" w:sz="6" w:space="0" w:color="000000"/>
              <w:bottom w:val="single" w:sz="4" w:space="0" w:color="000000"/>
              <w:right w:val="single" w:sz="4" w:space="0" w:color="000000"/>
            </w:tcBorders>
            <w:shd w:fill="FFFFFF" w:val="clear"/>
          </w:tcPr>
          <w:p>
            <w:pPr>
              <w:pStyle w:val="TAC"/>
              <w:snapToGrid w:val="false"/>
              <w:rPr/>
            </w:pPr>
            <w:r>
              <w:rPr/>
            </w:r>
          </w:p>
        </w:tc>
      </w:tr>
    </w:tbl>
    <w:p>
      <w:pPr>
        <w:pStyle w:val="Normal"/>
        <w:rPr>
          <w:lang w:val="en-US"/>
        </w:rPr>
      </w:pPr>
      <w:r>
        <w:rPr>
          <w:lang w:val="en-US"/>
        </w:rPr>
      </w:r>
    </w:p>
    <w:p>
      <w:pPr>
        <w:pStyle w:val="Heading3"/>
        <w:rPr>
          <w:lang w:val="en-US"/>
        </w:rPr>
      </w:pPr>
      <w:bookmarkStart w:id="495" w:name="__RefHeading___Toc517982816"/>
      <w:bookmarkEnd w:id="495"/>
      <w:r>
        <w:rPr>
          <w:lang w:val="en-US"/>
        </w:rPr>
        <w:t>10.1.39</w:t>
        <w:tab/>
      </w:r>
      <w:r>
        <w:rPr/>
        <w:t>GA-RC SYNCHRONIZATION INFORMATION</w:t>
      </w:r>
    </w:p>
    <w:p>
      <w:pPr>
        <w:pStyle w:val="Normal"/>
        <w:rPr/>
      </w:pPr>
      <w:r>
        <w:rPr>
          <w:lang w:val="en-US"/>
        </w:rPr>
        <w:t>This message is sent by the MS after successful re-establishment of the TCP connection as defined in sub-clause 9.5.</w:t>
      </w:r>
    </w:p>
    <w:p>
      <w:pPr>
        <w:pStyle w:val="EX"/>
        <w:rPr/>
      </w:pPr>
      <w:r>
        <w:rPr>
          <w:lang w:val="en-US"/>
        </w:rPr>
        <w:t>Direction:</w:t>
        <w:tab/>
        <w:t>MS to GANC.</w:t>
      </w:r>
    </w:p>
    <w:p>
      <w:pPr>
        <w:pStyle w:val="TH"/>
        <w:rPr/>
      </w:pPr>
      <w:r>
        <w:rPr>
          <w:rFonts w:cs="Arial"/>
          <w:bCs/>
        </w:rPr>
        <w:t>Table 10.1.39.1: GA-RC SYNCHRONIZATION INFORMATION</w:t>
      </w:r>
      <w:r>
        <w:rPr/>
        <w:t xml:space="preserve"> message content</w:t>
      </w:r>
    </w:p>
    <w:tbl>
      <w:tblPr>
        <w:tblW w:w="9493" w:type="dxa"/>
        <w:jc w:val="center"/>
        <w:tblInd w:w="0" w:type="dxa"/>
        <w:tblLayout w:type="fixed"/>
        <w:tblCellMar>
          <w:top w:w="0" w:type="dxa"/>
          <w:left w:w="108" w:type="dxa"/>
          <w:bottom w:w="0" w:type="dxa"/>
          <w:right w:w="108" w:type="dxa"/>
        </w:tblCellMar>
      </w:tblPr>
      <w:tblGrid>
        <w:gridCol w:w="464"/>
        <w:gridCol w:w="2208"/>
        <w:gridCol w:w="2216"/>
        <w:gridCol w:w="1134"/>
        <w:gridCol w:w="850"/>
        <w:gridCol w:w="851"/>
        <w:gridCol w:w="734"/>
        <w:gridCol w:w="1036"/>
      </w:tblGrid>
      <w:tr>
        <w:trPr/>
        <w:tc>
          <w:tcPr>
            <w:tcW w:w="464" w:type="dxa"/>
            <w:tcBorders>
              <w:top w:val="single" w:sz="4" w:space="0" w:color="000000"/>
              <w:left w:val="single" w:sz="4" w:space="0" w:color="000000"/>
              <w:bottom w:val="single" w:sz="6" w:space="0" w:color="000000"/>
              <w:right w:val="single" w:sz="6" w:space="0" w:color="000000"/>
            </w:tcBorders>
            <w:shd w:fill="FFFFFF" w:val="clear"/>
          </w:tcPr>
          <w:p>
            <w:pPr>
              <w:pStyle w:val="TAH"/>
              <w:rPr/>
            </w:pPr>
            <w:r>
              <w:rPr/>
              <w:t>IEI</w:t>
            </w:r>
          </w:p>
        </w:tc>
        <w:tc>
          <w:tcPr>
            <w:tcW w:w="2208"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Information Element</w:t>
            </w:r>
          </w:p>
        </w:tc>
        <w:tc>
          <w:tcPr>
            <w:tcW w:w="2216"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Type/Reference</w:t>
            </w:r>
          </w:p>
        </w:tc>
        <w:tc>
          <w:tcPr>
            <w:tcW w:w="1134"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Presence</w:t>
            </w:r>
          </w:p>
        </w:tc>
        <w:tc>
          <w:tcPr>
            <w:tcW w:w="850"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Format</w:t>
            </w:r>
          </w:p>
        </w:tc>
        <w:tc>
          <w:tcPr>
            <w:tcW w:w="851"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Length</w:t>
            </w:r>
          </w:p>
        </w:tc>
        <w:tc>
          <w:tcPr>
            <w:tcW w:w="734"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Value</w:t>
            </w:r>
          </w:p>
        </w:tc>
        <w:tc>
          <w:tcPr>
            <w:tcW w:w="1036" w:type="dxa"/>
            <w:tcBorders>
              <w:top w:val="single" w:sz="4" w:space="0" w:color="000000"/>
              <w:left w:val="single" w:sz="6" w:space="0" w:color="000000"/>
              <w:bottom w:val="single" w:sz="6" w:space="0" w:color="000000"/>
              <w:right w:val="single" w:sz="4" w:space="0" w:color="000000"/>
            </w:tcBorders>
            <w:shd w:fill="FFFFFF" w:val="clear"/>
          </w:tcPr>
          <w:p>
            <w:pPr>
              <w:pStyle w:val="TAH"/>
              <w:rPr/>
            </w:pPr>
            <w:r>
              <w:rPr/>
              <w:t>Notes</w:t>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pPr>
            <w:r>
              <w:rPr/>
            </w:r>
          </w:p>
        </w:tc>
        <w:tc>
          <w:tcPr>
            <w:tcW w:w="22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Length Indicator</w:t>
            </w:r>
          </w:p>
        </w:tc>
        <w:tc>
          <w:tcPr>
            <w:tcW w:w="221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Length Indicator</w:t>
              <w:br/>
              <w:t>11.1.1.1</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2</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pPr>
            <w:r>
              <w:rPr/>
            </w:r>
          </w:p>
        </w:tc>
        <w:tc>
          <w:tcPr>
            <w:tcW w:w="220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GA-RC Protocol Discriminator</w:t>
            </w:r>
          </w:p>
        </w:tc>
        <w:tc>
          <w:tcPr>
            <w:tcW w:w="221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Protocol Discriminator</w:t>
              <w:br/>
              <w:t>11.1.1.2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½</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0000</w:t>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pPr>
            <w:r>
              <w:rPr/>
            </w:r>
          </w:p>
        </w:tc>
        <w:tc>
          <w:tcPr>
            <w:tcW w:w="22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Skip Indicator</w:t>
            </w:r>
          </w:p>
        </w:tc>
        <w:tc>
          <w:tcPr>
            <w:tcW w:w="221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Skip Indicator</w:t>
              <w:br/>
              <w:t>11.1.1.3</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½</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0000</w:t>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pPr>
            <w:r>
              <w:rPr/>
            </w:r>
          </w:p>
        </w:tc>
        <w:tc>
          <w:tcPr>
            <w:tcW w:w="22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GA-RC SYNCHRONIZATION INFORMATION message identity</w:t>
            </w:r>
          </w:p>
        </w:tc>
        <w:tc>
          <w:tcPr>
            <w:tcW w:w="221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Message Type</w:t>
              <w:br/>
              <w:t>11.1.1.4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1</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rPr/>
            </w:pPr>
            <w:r>
              <w:rPr/>
              <w:t>1</w:t>
            </w:r>
          </w:p>
        </w:tc>
        <w:tc>
          <w:tcPr>
            <w:tcW w:w="22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IMSI</w:t>
            </w:r>
          </w:p>
        </w:tc>
        <w:tc>
          <w:tcPr>
            <w:tcW w:w="221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Mobile Identity</w:t>
              <w:br/>
              <w:t>11.2.1</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TLV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10</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4" w:space="0" w:color="000000"/>
              <w:right w:val="single" w:sz="6" w:space="0" w:color="000000"/>
            </w:tcBorders>
            <w:shd w:fill="FFFFFF" w:val="clear"/>
          </w:tcPr>
          <w:p>
            <w:pPr>
              <w:pStyle w:val="TAC"/>
              <w:rPr/>
            </w:pPr>
            <w:r>
              <w:rPr/>
              <w:t>20</w:t>
            </w:r>
          </w:p>
        </w:tc>
        <w:tc>
          <w:tcPr>
            <w:tcW w:w="2208" w:type="dxa"/>
            <w:tcBorders>
              <w:top w:val="single" w:sz="6" w:space="0" w:color="000000"/>
              <w:left w:val="single" w:sz="6" w:space="0" w:color="000000"/>
              <w:bottom w:val="single" w:sz="4" w:space="0" w:color="000000"/>
              <w:right w:val="single" w:sz="6" w:space="0" w:color="000000"/>
            </w:tcBorders>
            <w:shd w:fill="FFFFFF" w:val="clear"/>
          </w:tcPr>
          <w:p>
            <w:pPr>
              <w:pStyle w:val="TAL"/>
              <w:rPr>
                <w:lang w:val="nb-NO"/>
              </w:rPr>
            </w:pPr>
            <w:r>
              <w:rPr>
                <w:lang w:val="nb-NO"/>
              </w:rPr>
              <w:t>GAN State</w:t>
            </w:r>
          </w:p>
        </w:tc>
        <w:tc>
          <w:tcPr>
            <w:tcW w:w="2216" w:type="dxa"/>
            <w:tcBorders>
              <w:top w:val="single" w:sz="6" w:space="0" w:color="000000"/>
              <w:left w:val="single" w:sz="6" w:space="0" w:color="000000"/>
              <w:bottom w:val="single" w:sz="4" w:space="0" w:color="000000"/>
              <w:right w:val="single" w:sz="6" w:space="0" w:color="000000"/>
            </w:tcBorders>
            <w:shd w:fill="FFFFFF" w:val="clear"/>
          </w:tcPr>
          <w:p>
            <w:pPr>
              <w:pStyle w:val="TAL"/>
              <w:rPr>
                <w:lang w:val="nb-NO"/>
              </w:rPr>
            </w:pPr>
            <w:r>
              <w:rPr>
                <w:lang w:val="nb-NO"/>
              </w:rPr>
              <w:t xml:space="preserve">GAN State </w:t>
              <w:br/>
              <w:t>11.2.20</w:t>
            </w:r>
          </w:p>
        </w:tc>
        <w:tc>
          <w:tcPr>
            <w:tcW w:w="1134" w:type="dxa"/>
            <w:tcBorders>
              <w:top w:val="single" w:sz="6" w:space="0" w:color="000000"/>
              <w:left w:val="single" w:sz="6" w:space="0" w:color="000000"/>
              <w:bottom w:val="single" w:sz="4"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4" w:space="0" w:color="000000"/>
              <w:right w:val="single" w:sz="6" w:space="0" w:color="000000"/>
            </w:tcBorders>
            <w:shd w:fill="FFFFFF" w:val="clear"/>
          </w:tcPr>
          <w:p>
            <w:pPr>
              <w:pStyle w:val="TAC"/>
              <w:rPr/>
            </w:pPr>
            <w:r>
              <w:rPr/>
              <w:t>TLV</w:t>
            </w:r>
          </w:p>
        </w:tc>
        <w:tc>
          <w:tcPr>
            <w:tcW w:w="851" w:type="dxa"/>
            <w:tcBorders>
              <w:top w:val="single" w:sz="6" w:space="0" w:color="000000"/>
              <w:left w:val="single" w:sz="6" w:space="0" w:color="000000"/>
              <w:bottom w:val="single" w:sz="4" w:space="0" w:color="000000"/>
              <w:right w:val="single" w:sz="6" w:space="0" w:color="000000"/>
            </w:tcBorders>
            <w:shd w:fill="FFFFFF" w:val="clear"/>
          </w:tcPr>
          <w:p>
            <w:pPr>
              <w:pStyle w:val="TAC"/>
              <w:rPr/>
            </w:pPr>
            <w:r>
              <w:rPr/>
              <w:t>3</w:t>
            </w:r>
          </w:p>
        </w:tc>
        <w:tc>
          <w:tcPr>
            <w:tcW w:w="734" w:type="dxa"/>
            <w:tcBorders>
              <w:top w:val="single" w:sz="6" w:space="0" w:color="000000"/>
              <w:left w:val="single" w:sz="6" w:space="0" w:color="000000"/>
              <w:bottom w:val="single" w:sz="4" w:space="0" w:color="000000"/>
              <w:right w:val="single" w:sz="6" w:space="0" w:color="000000"/>
            </w:tcBorders>
            <w:shd w:fill="FFFFFF" w:val="clear"/>
          </w:tcPr>
          <w:p>
            <w:pPr>
              <w:pStyle w:val="TAC"/>
              <w:snapToGrid w:val="false"/>
              <w:rPr/>
            </w:pPr>
            <w:r>
              <w:rPr/>
            </w:r>
          </w:p>
        </w:tc>
        <w:tc>
          <w:tcPr>
            <w:tcW w:w="1036" w:type="dxa"/>
            <w:tcBorders>
              <w:top w:val="single" w:sz="6" w:space="0" w:color="000000"/>
              <w:left w:val="single" w:sz="6" w:space="0" w:color="000000"/>
              <w:bottom w:val="single" w:sz="4" w:space="0" w:color="000000"/>
              <w:right w:val="single" w:sz="4" w:space="0" w:color="000000"/>
            </w:tcBorders>
            <w:shd w:fill="FFFFFF" w:val="clear"/>
          </w:tcPr>
          <w:p>
            <w:pPr>
              <w:pStyle w:val="TAC"/>
              <w:snapToGrid w:val="false"/>
              <w:rPr/>
            </w:pPr>
            <w:r>
              <w:rPr/>
            </w:r>
          </w:p>
        </w:tc>
      </w:tr>
    </w:tbl>
    <w:p>
      <w:pPr>
        <w:pStyle w:val="Normal"/>
        <w:rPr>
          <w:lang w:val="en-US"/>
        </w:rPr>
      </w:pPr>
      <w:r>
        <w:rPr>
          <w:lang w:val="en-US"/>
        </w:rPr>
      </w:r>
    </w:p>
    <w:p>
      <w:pPr>
        <w:pStyle w:val="Heading3"/>
        <w:rPr>
          <w:lang w:val="fr-FR"/>
        </w:rPr>
      </w:pPr>
      <w:bookmarkStart w:id="496" w:name="__RefHeading___Toc517982817"/>
      <w:bookmarkEnd w:id="496"/>
      <w:r>
        <w:rPr>
          <w:lang w:val="fr-FR"/>
        </w:rPr>
        <w:t>10.1.40</w:t>
        <w:tab/>
        <w:t>GA-CSR CHANNEL MODE MODIFY</w:t>
      </w:r>
    </w:p>
    <w:p>
      <w:pPr>
        <w:pStyle w:val="Normal"/>
        <w:rPr/>
      </w:pPr>
      <w:r>
        <w:rPr/>
        <w:t>This message is sent by the network to the mobile station to request the setting of the mode for the indicated channel(s).</w:t>
      </w:r>
    </w:p>
    <w:p>
      <w:pPr>
        <w:pStyle w:val="TH"/>
        <w:rPr/>
      </w:pPr>
      <w:r>
        <w:rPr>
          <w:lang w:val="fr-FR"/>
        </w:rPr>
        <w:t>Table 10.1.40.1: GA-CSR CH</w:t>
      </w:r>
      <w:r>
        <w:rPr/>
        <w:t>ANNEL MODE MODIFY message content</w:t>
      </w:r>
    </w:p>
    <w:tbl>
      <w:tblPr>
        <w:tblW w:w="9560" w:type="dxa"/>
        <w:jc w:val="center"/>
        <w:tblInd w:w="0" w:type="dxa"/>
        <w:tblLayout w:type="fixed"/>
        <w:tblCellMar>
          <w:top w:w="0" w:type="dxa"/>
          <w:left w:w="108" w:type="dxa"/>
          <w:bottom w:w="0" w:type="dxa"/>
          <w:right w:w="108" w:type="dxa"/>
        </w:tblCellMar>
      </w:tblPr>
      <w:tblGrid>
        <w:gridCol w:w="598"/>
        <w:gridCol w:w="2080"/>
        <w:gridCol w:w="2244"/>
        <w:gridCol w:w="1134"/>
        <w:gridCol w:w="850"/>
        <w:gridCol w:w="851"/>
        <w:gridCol w:w="742"/>
        <w:gridCol w:w="1061"/>
      </w:tblGrid>
      <w:tr>
        <w:trPr/>
        <w:tc>
          <w:tcPr>
            <w:tcW w:w="598" w:type="dxa"/>
            <w:tcBorders>
              <w:top w:val="single" w:sz="4" w:space="0" w:color="000000"/>
              <w:left w:val="single" w:sz="4" w:space="0" w:color="000000"/>
              <w:bottom w:val="single" w:sz="6" w:space="0" w:color="000000"/>
              <w:right w:val="single" w:sz="6" w:space="0" w:color="000000"/>
            </w:tcBorders>
            <w:shd w:fill="FFFFFF" w:val="clear"/>
          </w:tcPr>
          <w:p>
            <w:pPr>
              <w:pStyle w:val="TAH"/>
              <w:rPr/>
            </w:pPr>
            <w:r>
              <w:rPr/>
              <w:t>IEI</w:t>
            </w:r>
          </w:p>
        </w:tc>
        <w:tc>
          <w:tcPr>
            <w:tcW w:w="2080"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Information Element</w:t>
            </w:r>
          </w:p>
        </w:tc>
        <w:tc>
          <w:tcPr>
            <w:tcW w:w="2244"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Type/Reference</w:t>
            </w:r>
          </w:p>
        </w:tc>
        <w:tc>
          <w:tcPr>
            <w:tcW w:w="1134"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Presence</w:t>
            </w:r>
          </w:p>
        </w:tc>
        <w:tc>
          <w:tcPr>
            <w:tcW w:w="850"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Format</w:t>
            </w:r>
          </w:p>
        </w:tc>
        <w:tc>
          <w:tcPr>
            <w:tcW w:w="851"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Length</w:t>
            </w:r>
          </w:p>
        </w:tc>
        <w:tc>
          <w:tcPr>
            <w:tcW w:w="742"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Value</w:t>
            </w:r>
          </w:p>
        </w:tc>
        <w:tc>
          <w:tcPr>
            <w:tcW w:w="1061" w:type="dxa"/>
            <w:tcBorders>
              <w:top w:val="single" w:sz="4" w:space="0" w:color="000000"/>
              <w:left w:val="single" w:sz="6" w:space="0" w:color="000000"/>
              <w:bottom w:val="single" w:sz="6" w:space="0" w:color="000000"/>
              <w:right w:val="single" w:sz="4" w:space="0" w:color="000000"/>
            </w:tcBorders>
            <w:shd w:fill="FFFFFF" w:val="clear"/>
          </w:tcPr>
          <w:p>
            <w:pPr>
              <w:pStyle w:val="TAH"/>
              <w:rPr/>
            </w:pPr>
            <w:r>
              <w:rPr/>
              <w:t>Notes</w:t>
            </w:r>
          </w:p>
        </w:tc>
      </w:tr>
      <w:tr>
        <w:trPr/>
        <w:tc>
          <w:tcPr>
            <w:tcW w:w="598"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pPr>
            <w:r>
              <w:rPr/>
            </w:r>
          </w:p>
        </w:tc>
        <w:tc>
          <w:tcPr>
            <w:tcW w:w="208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Length Indicator</w:t>
            </w:r>
          </w:p>
        </w:tc>
        <w:tc>
          <w:tcPr>
            <w:tcW w:w="224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Length Indicator</w:t>
              <w:br/>
              <w:t>11.1.1.1</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2</w:t>
            </w:r>
          </w:p>
        </w:tc>
        <w:tc>
          <w:tcPr>
            <w:tcW w:w="742"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1061"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598"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pPr>
            <w:r>
              <w:rPr/>
            </w:r>
          </w:p>
        </w:tc>
        <w:tc>
          <w:tcPr>
            <w:tcW w:w="208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rPr>
              <w:t xml:space="preserve">GA-CSR </w:t>
            </w:r>
            <w:r>
              <w:rPr/>
              <w:t>Protocol Discriminator</w:t>
            </w:r>
          </w:p>
        </w:tc>
        <w:tc>
          <w:tcPr>
            <w:tcW w:w="224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Protocol Discriminator</w:t>
              <w:br/>
              <w:t>11.1.1.2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½</w:t>
            </w:r>
          </w:p>
        </w:tc>
        <w:tc>
          <w:tcPr>
            <w:tcW w:w="742"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0001</w:t>
            </w:r>
          </w:p>
        </w:tc>
        <w:tc>
          <w:tcPr>
            <w:tcW w:w="1061"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598"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pPr>
            <w:r>
              <w:rPr/>
            </w:r>
          </w:p>
        </w:tc>
        <w:tc>
          <w:tcPr>
            <w:tcW w:w="208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Skip Indicator</w:t>
            </w:r>
          </w:p>
        </w:tc>
        <w:tc>
          <w:tcPr>
            <w:tcW w:w="224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Skip Indicator</w:t>
              <w:br/>
              <w:t>11.1.1.3</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½</w:t>
            </w:r>
          </w:p>
        </w:tc>
        <w:tc>
          <w:tcPr>
            <w:tcW w:w="742"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0000</w:t>
            </w:r>
          </w:p>
        </w:tc>
        <w:tc>
          <w:tcPr>
            <w:tcW w:w="1061"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598"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pPr>
            <w:r>
              <w:rPr/>
            </w:r>
          </w:p>
        </w:tc>
        <w:tc>
          <w:tcPr>
            <w:tcW w:w="208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GA-CSR CHANNEL MODE MODIFY message identity</w:t>
            </w:r>
          </w:p>
        </w:tc>
        <w:tc>
          <w:tcPr>
            <w:tcW w:w="224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Message Type</w:t>
              <w:br/>
              <w:t>11.1.1.4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1</w:t>
            </w:r>
          </w:p>
        </w:tc>
        <w:tc>
          <w:tcPr>
            <w:tcW w:w="742"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1061"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598" w:type="dxa"/>
            <w:tcBorders>
              <w:top w:val="single" w:sz="6" w:space="0" w:color="000000"/>
              <w:left w:val="single" w:sz="4" w:space="0" w:color="000000"/>
              <w:bottom w:val="single" w:sz="6" w:space="0" w:color="000000"/>
              <w:right w:val="single" w:sz="6" w:space="0" w:color="000000"/>
            </w:tcBorders>
            <w:shd w:fill="FFFFFF" w:val="clear"/>
          </w:tcPr>
          <w:p>
            <w:pPr>
              <w:pStyle w:val="TAC"/>
              <w:rPr/>
            </w:pPr>
            <w:r>
              <w:rPr/>
              <w:t>27</w:t>
            </w:r>
          </w:p>
        </w:tc>
        <w:tc>
          <w:tcPr>
            <w:tcW w:w="208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Channel Mode</w:t>
            </w:r>
          </w:p>
        </w:tc>
        <w:tc>
          <w:tcPr>
            <w:tcW w:w="224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Channel Mode</w:t>
              <w:br/>
              <w:t>11.2.27</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O</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TLV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3</w:t>
            </w:r>
          </w:p>
        </w:tc>
        <w:tc>
          <w:tcPr>
            <w:tcW w:w="742"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1061"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598" w:type="dxa"/>
            <w:tcBorders>
              <w:top w:val="single" w:sz="6" w:space="0" w:color="000000"/>
              <w:left w:val="single" w:sz="4" w:space="0" w:color="000000"/>
              <w:bottom w:val="single" w:sz="6" w:space="0" w:color="000000"/>
              <w:right w:val="single" w:sz="6" w:space="0" w:color="000000"/>
            </w:tcBorders>
            <w:shd w:fill="FFFFFF" w:val="clear"/>
          </w:tcPr>
          <w:p>
            <w:pPr>
              <w:pStyle w:val="TAC"/>
              <w:rPr/>
            </w:pPr>
            <w:r>
              <w:rPr/>
              <w:t>55</w:t>
            </w:r>
          </w:p>
        </w:tc>
        <w:tc>
          <w:tcPr>
            <w:tcW w:w="208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Multi-rate Configuration</w:t>
            </w:r>
          </w:p>
        </w:tc>
        <w:tc>
          <w:tcPr>
            <w:tcW w:w="224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Multi-rate Configuration</w:t>
              <w:br/>
              <w:t>11.2.55</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C</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TLV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3-n</w:t>
            </w:r>
          </w:p>
        </w:tc>
        <w:tc>
          <w:tcPr>
            <w:tcW w:w="742"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1061"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598" w:type="dxa"/>
            <w:tcBorders>
              <w:top w:val="single" w:sz="6" w:space="0" w:color="000000"/>
              <w:left w:val="single" w:sz="4" w:space="0" w:color="000000"/>
              <w:bottom w:val="single" w:sz="6" w:space="0" w:color="000000"/>
              <w:right w:val="single" w:sz="6" w:space="0" w:color="000000"/>
            </w:tcBorders>
            <w:shd w:fill="FFFFFF" w:val="clear"/>
          </w:tcPr>
          <w:p>
            <w:pPr>
              <w:pStyle w:val="TAC"/>
              <w:rPr/>
            </w:pPr>
            <w:r>
              <w:rPr/>
              <w:t>63</w:t>
            </w:r>
          </w:p>
        </w:tc>
        <w:tc>
          <w:tcPr>
            <w:tcW w:w="208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RTP Redundancy Configuration</w:t>
            </w:r>
          </w:p>
        </w:tc>
        <w:tc>
          <w:tcPr>
            <w:tcW w:w="224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RTP Redundancy Configuration</w:t>
              <w:br/>
              <w:t>11.2.63</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C</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TLV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3-6</w:t>
            </w:r>
          </w:p>
        </w:tc>
        <w:tc>
          <w:tcPr>
            <w:tcW w:w="742"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1061"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598" w:type="dxa"/>
            <w:tcBorders>
              <w:top w:val="single" w:sz="6" w:space="0" w:color="000000"/>
              <w:left w:val="single" w:sz="4" w:space="0" w:color="000000"/>
              <w:bottom w:val="single" w:sz="6" w:space="0" w:color="000000"/>
              <w:right w:val="single" w:sz="6" w:space="0" w:color="000000"/>
            </w:tcBorders>
            <w:shd w:fill="FFFFFF" w:val="clear"/>
          </w:tcPr>
          <w:p>
            <w:pPr>
              <w:pStyle w:val="TAC"/>
              <w:rPr/>
            </w:pPr>
            <w:r>
              <w:rPr/>
              <w:t>53</w:t>
            </w:r>
          </w:p>
        </w:tc>
        <w:tc>
          <w:tcPr>
            <w:tcW w:w="208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Sample Size</w:t>
            </w:r>
          </w:p>
        </w:tc>
        <w:tc>
          <w:tcPr>
            <w:tcW w:w="224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Sample Size</w:t>
              <w:br/>
              <w:t>11.2.53</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O</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TLV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3</w:t>
            </w:r>
          </w:p>
        </w:tc>
        <w:tc>
          <w:tcPr>
            <w:tcW w:w="742"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1061" w:type="dxa"/>
            <w:tcBorders>
              <w:top w:val="single" w:sz="6" w:space="0" w:color="000000"/>
              <w:left w:val="single" w:sz="6" w:space="0" w:color="000000"/>
              <w:bottom w:val="single" w:sz="6" w:space="0" w:color="000000"/>
              <w:right w:val="single" w:sz="4" w:space="0" w:color="000000"/>
            </w:tcBorders>
            <w:shd w:fill="FFFFFF" w:val="clear"/>
          </w:tcPr>
          <w:p>
            <w:pPr>
              <w:pStyle w:val="TAC"/>
              <w:rPr/>
            </w:pPr>
            <w:r>
              <w:rPr/>
              <w:t>CS payload sample size in ms</w:t>
            </w:r>
          </w:p>
        </w:tc>
      </w:tr>
      <w:tr>
        <w:trPr/>
        <w:tc>
          <w:tcPr>
            <w:tcW w:w="598" w:type="dxa"/>
            <w:tcBorders>
              <w:top w:val="single" w:sz="6" w:space="0" w:color="000000"/>
              <w:left w:val="single" w:sz="4" w:space="0" w:color="000000"/>
              <w:bottom w:val="single" w:sz="6" w:space="0" w:color="000000"/>
              <w:right w:val="single" w:sz="6" w:space="0" w:color="000000"/>
            </w:tcBorders>
            <w:shd w:fill="FFFFFF" w:val="clear"/>
          </w:tcPr>
          <w:p>
            <w:pPr>
              <w:pStyle w:val="TAC"/>
              <w:rPr/>
            </w:pPr>
            <w:r>
              <w:rPr/>
              <w:t>97</w:t>
            </w:r>
          </w:p>
        </w:tc>
        <w:tc>
          <w:tcPr>
            <w:tcW w:w="208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IP Address</w:t>
            </w:r>
          </w:p>
        </w:tc>
        <w:tc>
          <w:tcPr>
            <w:tcW w:w="224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IP Address</w:t>
              <w:br/>
              <w:t>11.2.9</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O</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TLV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7-19</w:t>
            </w:r>
          </w:p>
        </w:tc>
        <w:tc>
          <w:tcPr>
            <w:tcW w:w="742"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1061"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598" w:type="dxa"/>
            <w:tcBorders>
              <w:top w:val="single" w:sz="6" w:space="0" w:color="000000"/>
              <w:left w:val="single" w:sz="4" w:space="0" w:color="000000"/>
              <w:bottom w:val="single" w:sz="6" w:space="0" w:color="000000"/>
              <w:right w:val="single" w:sz="6" w:space="0" w:color="000000"/>
            </w:tcBorders>
            <w:shd w:fill="FFFFFF" w:val="clear"/>
          </w:tcPr>
          <w:p>
            <w:pPr>
              <w:pStyle w:val="TAC"/>
              <w:rPr/>
            </w:pPr>
            <w:r>
              <w:rPr/>
              <w:t>104</w:t>
              <w:br/>
            </w:r>
          </w:p>
        </w:tc>
        <w:tc>
          <w:tcPr>
            <w:tcW w:w="208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RTP UDP Port</w:t>
            </w:r>
          </w:p>
        </w:tc>
        <w:tc>
          <w:tcPr>
            <w:tcW w:w="224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Communication Port</w:t>
              <w:br/>
              <w:t>11.2.25</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O</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TLV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4</w:t>
            </w:r>
          </w:p>
        </w:tc>
        <w:tc>
          <w:tcPr>
            <w:tcW w:w="742"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1061"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598" w:type="dxa"/>
            <w:tcBorders>
              <w:top w:val="single" w:sz="6" w:space="0" w:color="000000"/>
              <w:left w:val="single" w:sz="4" w:space="0" w:color="000000"/>
              <w:bottom w:val="single" w:sz="4" w:space="0" w:color="000000"/>
              <w:right w:val="single" w:sz="6" w:space="0" w:color="000000"/>
            </w:tcBorders>
            <w:shd w:fill="FFFFFF" w:val="clear"/>
          </w:tcPr>
          <w:p>
            <w:pPr>
              <w:pStyle w:val="TAC"/>
              <w:rPr/>
            </w:pPr>
            <w:r>
              <w:rPr/>
              <w:t>105</w:t>
              <w:br/>
            </w:r>
          </w:p>
        </w:tc>
        <w:tc>
          <w:tcPr>
            <w:tcW w:w="2080"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t>RTCP UDP Port</w:t>
            </w:r>
          </w:p>
        </w:tc>
        <w:tc>
          <w:tcPr>
            <w:tcW w:w="2244"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t>Communication Port</w:t>
              <w:br/>
              <w:t>11.2.25</w:t>
            </w:r>
          </w:p>
        </w:tc>
        <w:tc>
          <w:tcPr>
            <w:tcW w:w="1134" w:type="dxa"/>
            <w:tcBorders>
              <w:top w:val="single" w:sz="6" w:space="0" w:color="000000"/>
              <w:left w:val="single" w:sz="6" w:space="0" w:color="000000"/>
              <w:bottom w:val="single" w:sz="4" w:space="0" w:color="000000"/>
              <w:right w:val="single" w:sz="6" w:space="0" w:color="000000"/>
            </w:tcBorders>
            <w:shd w:fill="FFFFFF" w:val="clear"/>
          </w:tcPr>
          <w:p>
            <w:pPr>
              <w:pStyle w:val="TAC"/>
              <w:rPr/>
            </w:pPr>
            <w:r>
              <w:rPr/>
              <w:t>O</w:t>
            </w:r>
          </w:p>
        </w:tc>
        <w:tc>
          <w:tcPr>
            <w:tcW w:w="850" w:type="dxa"/>
            <w:tcBorders>
              <w:top w:val="single" w:sz="6" w:space="0" w:color="000000"/>
              <w:left w:val="single" w:sz="6" w:space="0" w:color="000000"/>
              <w:bottom w:val="single" w:sz="4" w:space="0" w:color="000000"/>
              <w:right w:val="single" w:sz="6" w:space="0" w:color="000000"/>
            </w:tcBorders>
            <w:shd w:fill="FFFFFF" w:val="clear"/>
          </w:tcPr>
          <w:p>
            <w:pPr>
              <w:pStyle w:val="TAC"/>
              <w:rPr/>
            </w:pPr>
            <w:r>
              <w:rPr/>
              <w:t>TLV</w:t>
            </w:r>
          </w:p>
        </w:tc>
        <w:tc>
          <w:tcPr>
            <w:tcW w:w="851" w:type="dxa"/>
            <w:tcBorders>
              <w:top w:val="single" w:sz="6" w:space="0" w:color="000000"/>
              <w:left w:val="single" w:sz="6" w:space="0" w:color="000000"/>
              <w:bottom w:val="single" w:sz="4" w:space="0" w:color="000000"/>
              <w:right w:val="single" w:sz="6" w:space="0" w:color="000000"/>
            </w:tcBorders>
            <w:shd w:fill="FFFFFF" w:val="clear"/>
          </w:tcPr>
          <w:p>
            <w:pPr>
              <w:pStyle w:val="TAC"/>
              <w:rPr/>
            </w:pPr>
            <w:r>
              <w:rPr/>
              <w:t>4</w:t>
            </w:r>
          </w:p>
        </w:tc>
        <w:tc>
          <w:tcPr>
            <w:tcW w:w="742" w:type="dxa"/>
            <w:tcBorders>
              <w:top w:val="single" w:sz="6" w:space="0" w:color="000000"/>
              <w:left w:val="single" w:sz="6" w:space="0" w:color="000000"/>
              <w:bottom w:val="single" w:sz="4" w:space="0" w:color="000000"/>
              <w:right w:val="single" w:sz="6" w:space="0" w:color="000000"/>
            </w:tcBorders>
            <w:shd w:fill="FFFFFF" w:val="clear"/>
          </w:tcPr>
          <w:p>
            <w:pPr>
              <w:pStyle w:val="TAC"/>
              <w:snapToGrid w:val="false"/>
              <w:rPr/>
            </w:pPr>
            <w:r>
              <w:rPr/>
            </w:r>
          </w:p>
        </w:tc>
        <w:tc>
          <w:tcPr>
            <w:tcW w:w="1061" w:type="dxa"/>
            <w:tcBorders>
              <w:top w:val="single" w:sz="6" w:space="0" w:color="000000"/>
              <w:left w:val="single" w:sz="6" w:space="0" w:color="000000"/>
              <w:bottom w:val="single" w:sz="4" w:space="0" w:color="000000"/>
              <w:right w:val="single" w:sz="4" w:space="0" w:color="000000"/>
            </w:tcBorders>
            <w:shd w:fill="FFFFFF" w:val="clear"/>
          </w:tcPr>
          <w:p>
            <w:pPr>
              <w:pStyle w:val="TAC"/>
              <w:snapToGrid w:val="false"/>
              <w:rPr/>
            </w:pPr>
            <w:r>
              <w:rPr/>
            </w:r>
          </w:p>
        </w:tc>
      </w:tr>
    </w:tbl>
    <w:p>
      <w:pPr>
        <w:pStyle w:val="Normal"/>
        <w:rPr>
          <w:lang w:val="en-US"/>
        </w:rPr>
      </w:pPr>
      <w:r>
        <w:rPr>
          <w:lang w:val="en-US"/>
        </w:rPr>
      </w:r>
    </w:p>
    <w:p>
      <w:pPr>
        <w:pStyle w:val="Heading4"/>
        <w:ind w:left="1418" w:hanging="1418"/>
        <w:rPr/>
      </w:pPr>
      <w:bookmarkStart w:id="497" w:name="__RefHeading___Toc517982818"/>
      <w:bookmarkEnd w:id="497"/>
      <w:r>
        <w:rPr/>
        <w:t>10.1.40.1</w:t>
        <w:tab/>
        <w:t>Channel Mode</w:t>
      </w:r>
    </w:p>
    <w:p>
      <w:pPr>
        <w:pStyle w:val="Normal"/>
        <w:rPr/>
      </w:pPr>
      <w:r>
        <w:rPr>
          <w:lang w:val="en-US"/>
        </w:rPr>
        <w:t>The Channel Mode IE shall be included if the GANC is changing the current Channel Mode.</w:t>
      </w:r>
    </w:p>
    <w:p>
      <w:pPr>
        <w:pStyle w:val="Heading4"/>
        <w:ind w:left="1418" w:hanging="1418"/>
        <w:rPr>
          <w:lang w:val="en-US"/>
        </w:rPr>
      </w:pPr>
      <w:bookmarkStart w:id="498" w:name="__RefHeading___Toc517982819"/>
      <w:bookmarkEnd w:id="498"/>
      <w:r>
        <w:rPr>
          <w:lang w:val="en-US"/>
        </w:rPr>
        <w:t>10.1.40.2</w:t>
        <w:tab/>
        <w:t>Multi-rate Configuration</w:t>
      </w:r>
    </w:p>
    <w:p>
      <w:pPr>
        <w:pStyle w:val="Normal"/>
        <w:rPr/>
      </w:pPr>
      <w:r>
        <w:rPr>
          <w:lang w:val="en-US"/>
        </w:rPr>
        <w:t>The Multi-rate Configuration information element is included when the Channel Mode is speech with a speech version using AMR.</w:t>
      </w:r>
    </w:p>
    <w:p>
      <w:pPr>
        <w:pStyle w:val="Heading4"/>
        <w:ind w:left="1418" w:hanging="1418"/>
        <w:rPr/>
      </w:pPr>
      <w:bookmarkStart w:id="499" w:name="__RefHeading___Toc517982820"/>
      <w:bookmarkEnd w:id="499"/>
      <w:r>
        <w:rPr>
          <w:lang w:val="en-US"/>
        </w:rPr>
        <w:t>10.1.40.3</w:t>
        <w:tab/>
        <w:t>RTP Redundancy Configuration</w:t>
      </w:r>
    </w:p>
    <w:p>
      <w:pPr>
        <w:pStyle w:val="Normal"/>
        <w:rPr/>
      </w:pPr>
      <w:r>
        <w:rPr>
          <w:lang w:val="en-US"/>
        </w:rPr>
        <w:t>The Redundancy Configuration information element is included when the Channel Mode is speech with a speech version using AMR, and the MS has indicated support for RTP Redundancy through the GAN Classmark IE. The redundancy level is defined for each of the AMR modes in the Multi-rate Configuration. The level of redundancy can span from no redundancy to double redundancy.</w:t>
      </w:r>
    </w:p>
    <w:p>
      <w:pPr>
        <w:pStyle w:val="Heading4"/>
        <w:ind w:left="1418" w:hanging="1418"/>
        <w:rPr/>
      </w:pPr>
      <w:bookmarkStart w:id="500" w:name="__RefHeading___Toc517982821"/>
      <w:bookmarkEnd w:id="500"/>
      <w:r>
        <w:rPr/>
        <w:t>10.1.40.4</w:t>
        <w:tab/>
        <w:t>Sample Size</w:t>
      </w:r>
    </w:p>
    <w:p>
      <w:pPr>
        <w:pStyle w:val="Normal"/>
        <w:rPr>
          <w:lang w:val="en-US"/>
        </w:rPr>
      </w:pPr>
      <w:r>
        <w:rPr>
          <w:lang w:val="en-US"/>
        </w:rPr>
        <w:t>The Sample Size IE shall be included if the GANC is changing the current Sample Size.</w:t>
      </w:r>
      <w:r>
        <w:rPr/>
        <w:t xml:space="preserve"> The MS should use the value indicated by the IE "Sample Size" as the minimum sampling size for the coding and decoding of the CS payload samples, if the MS is not able to use the indicated value.</w:t>
      </w:r>
    </w:p>
    <w:p>
      <w:pPr>
        <w:pStyle w:val="Heading4"/>
        <w:ind w:left="1418" w:hanging="1418"/>
        <w:rPr/>
      </w:pPr>
      <w:bookmarkStart w:id="501" w:name="__RefHeading___Toc517982822"/>
      <w:bookmarkEnd w:id="501"/>
      <w:r>
        <w:rPr/>
        <w:t>10.1.40.5</w:t>
        <w:tab/>
        <w:t>IP Address</w:t>
      </w:r>
    </w:p>
    <w:p>
      <w:pPr>
        <w:pStyle w:val="Normal"/>
        <w:rPr/>
      </w:pPr>
      <w:r>
        <w:rPr>
          <w:lang w:val="en-US"/>
        </w:rPr>
        <w:t>The IP Address IE shall be included if the GANC is changing the local IP address used for an active user plane session.</w:t>
      </w:r>
    </w:p>
    <w:p>
      <w:pPr>
        <w:pStyle w:val="Heading4"/>
        <w:ind w:left="1418" w:hanging="1418"/>
        <w:rPr/>
      </w:pPr>
      <w:bookmarkStart w:id="502" w:name="__RefHeading___Toc517982823"/>
      <w:bookmarkEnd w:id="502"/>
      <w:r>
        <w:rPr/>
        <w:t>10.1.40.6</w:t>
        <w:tab/>
        <w:t>RTP UDP Port</w:t>
      </w:r>
    </w:p>
    <w:p>
      <w:pPr>
        <w:pStyle w:val="Normal"/>
        <w:rPr/>
      </w:pPr>
      <w:r>
        <w:rPr>
          <w:lang w:val="en-US"/>
        </w:rPr>
        <w:t>The RTP UDP Port IE shall be included if the GANC is changing the local UDP Port used for RTP for an active user plane session.</w:t>
      </w:r>
    </w:p>
    <w:p>
      <w:pPr>
        <w:pStyle w:val="Heading4"/>
        <w:ind w:left="1418" w:hanging="1418"/>
        <w:rPr/>
      </w:pPr>
      <w:bookmarkStart w:id="503" w:name="__RefHeading___Toc517982824"/>
      <w:bookmarkEnd w:id="503"/>
      <w:r>
        <w:rPr/>
        <w:t>10.1.40.7</w:t>
        <w:tab/>
        <w:t>RTCP UDP Port</w:t>
      </w:r>
    </w:p>
    <w:p>
      <w:pPr>
        <w:pStyle w:val="Normal"/>
        <w:rPr/>
      </w:pPr>
      <w:r>
        <w:rPr>
          <w:lang w:val="en-US"/>
        </w:rPr>
        <w:t>The RTCP UDP Port IE shall be included if the GANC is changing the local UDP Port used for RTCP for an active user plane session.</w:t>
      </w:r>
    </w:p>
    <w:p>
      <w:pPr>
        <w:pStyle w:val="Heading3"/>
        <w:rPr>
          <w:lang w:val="en-US"/>
        </w:rPr>
      </w:pPr>
      <w:bookmarkStart w:id="504" w:name="__RefHeading___Toc517982825"/>
      <w:bookmarkEnd w:id="504"/>
      <w:r>
        <w:rPr>
          <w:lang w:val="en-US"/>
        </w:rPr>
        <w:t>10.1.41</w:t>
        <w:tab/>
        <w:t>GA-CSR CHANNEL MODE MODIFY ACKNOWLEDGE</w:t>
      </w:r>
    </w:p>
    <w:p>
      <w:pPr>
        <w:pStyle w:val="Normal"/>
        <w:rPr/>
      </w:pPr>
      <w:r>
        <w:rPr/>
        <w:t>This message is sent by the mobile station to the network to indicate the successful or unsuccessful execution of a channel mode modify request</w:t>
      </w:r>
    </w:p>
    <w:p>
      <w:pPr>
        <w:pStyle w:val="TH"/>
        <w:rPr/>
      </w:pPr>
      <w:r>
        <w:rPr/>
        <w:t xml:space="preserve">Table 10.1.41.1: GA-CSR </w:t>
      </w:r>
      <w:r>
        <w:rPr>
          <w:lang w:val="en-US"/>
        </w:rPr>
        <w:t>CHANNEL MODE MODIFY ACKNOWLEDGE</w:t>
      </w:r>
      <w:r>
        <w:rPr/>
        <w:t xml:space="preserve"> message content</w:t>
      </w:r>
    </w:p>
    <w:tbl>
      <w:tblPr>
        <w:tblW w:w="9560" w:type="dxa"/>
        <w:jc w:val="center"/>
        <w:tblInd w:w="0" w:type="dxa"/>
        <w:tblLayout w:type="fixed"/>
        <w:tblCellMar>
          <w:top w:w="0" w:type="dxa"/>
          <w:left w:w="108" w:type="dxa"/>
          <w:bottom w:w="0" w:type="dxa"/>
          <w:right w:w="108" w:type="dxa"/>
        </w:tblCellMar>
      </w:tblPr>
      <w:tblGrid>
        <w:gridCol w:w="598"/>
        <w:gridCol w:w="2080"/>
        <w:gridCol w:w="2244"/>
        <w:gridCol w:w="1134"/>
        <w:gridCol w:w="850"/>
        <w:gridCol w:w="851"/>
        <w:gridCol w:w="742"/>
        <w:gridCol w:w="1061"/>
      </w:tblGrid>
      <w:tr>
        <w:trPr/>
        <w:tc>
          <w:tcPr>
            <w:tcW w:w="598" w:type="dxa"/>
            <w:tcBorders>
              <w:top w:val="single" w:sz="4" w:space="0" w:color="000000"/>
              <w:left w:val="single" w:sz="4" w:space="0" w:color="000000"/>
              <w:bottom w:val="single" w:sz="6" w:space="0" w:color="000000"/>
              <w:right w:val="single" w:sz="6" w:space="0" w:color="000000"/>
            </w:tcBorders>
            <w:shd w:fill="FFFFFF" w:val="clear"/>
          </w:tcPr>
          <w:p>
            <w:pPr>
              <w:pStyle w:val="TAH"/>
              <w:rPr/>
            </w:pPr>
            <w:r>
              <w:rPr/>
              <w:t>IEI</w:t>
            </w:r>
          </w:p>
        </w:tc>
        <w:tc>
          <w:tcPr>
            <w:tcW w:w="2080"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Information Element</w:t>
            </w:r>
          </w:p>
        </w:tc>
        <w:tc>
          <w:tcPr>
            <w:tcW w:w="2244"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Type/Reference</w:t>
            </w:r>
          </w:p>
        </w:tc>
        <w:tc>
          <w:tcPr>
            <w:tcW w:w="1134"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Presence</w:t>
            </w:r>
          </w:p>
        </w:tc>
        <w:tc>
          <w:tcPr>
            <w:tcW w:w="850"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Format</w:t>
            </w:r>
          </w:p>
        </w:tc>
        <w:tc>
          <w:tcPr>
            <w:tcW w:w="851"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Length</w:t>
            </w:r>
          </w:p>
        </w:tc>
        <w:tc>
          <w:tcPr>
            <w:tcW w:w="742"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Value</w:t>
            </w:r>
          </w:p>
        </w:tc>
        <w:tc>
          <w:tcPr>
            <w:tcW w:w="1061" w:type="dxa"/>
            <w:tcBorders>
              <w:top w:val="single" w:sz="4" w:space="0" w:color="000000"/>
              <w:left w:val="single" w:sz="6" w:space="0" w:color="000000"/>
              <w:bottom w:val="single" w:sz="6" w:space="0" w:color="000000"/>
              <w:right w:val="single" w:sz="4" w:space="0" w:color="000000"/>
            </w:tcBorders>
            <w:shd w:fill="FFFFFF" w:val="clear"/>
          </w:tcPr>
          <w:p>
            <w:pPr>
              <w:pStyle w:val="TAH"/>
              <w:rPr/>
            </w:pPr>
            <w:r>
              <w:rPr/>
              <w:t>Notes</w:t>
            </w:r>
          </w:p>
        </w:tc>
      </w:tr>
      <w:tr>
        <w:trPr/>
        <w:tc>
          <w:tcPr>
            <w:tcW w:w="598"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pPr>
            <w:r>
              <w:rPr/>
            </w:r>
          </w:p>
        </w:tc>
        <w:tc>
          <w:tcPr>
            <w:tcW w:w="208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Length Indicator</w:t>
            </w:r>
          </w:p>
        </w:tc>
        <w:tc>
          <w:tcPr>
            <w:tcW w:w="224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Length Indicator</w:t>
              <w:br/>
              <w:t>11.1.1.1</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2</w:t>
            </w:r>
          </w:p>
        </w:tc>
        <w:tc>
          <w:tcPr>
            <w:tcW w:w="742"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1061"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598"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pPr>
            <w:r>
              <w:rPr/>
            </w:r>
          </w:p>
        </w:tc>
        <w:tc>
          <w:tcPr>
            <w:tcW w:w="208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rPr>
              <w:t xml:space="preserve">GA-CSR </w:t>
            </w:r>
            <w:r>
              <w:rPr/>
              <w:t>Protocol Discriminator</w:t>
            </w:r>
          </w:p>
        </w:tc>
        <w:tc>
          <w:tcPr>
            <w:tcW w:w="224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Protocol Discriminator</w:t>
              <w:br/>
              <w:t>11.1.1.2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½</w:t>
            </w:r>
          </w:p>
        </w:tc>
        <w:tc>
          <w:tcPr>
            <w:tcW w:w="742"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0001</w:t>
            </w:r>
          </w:p>
        </w:tc>
        <w:tc>
          <w:tcPr>
            <w:tcW w:w="1061"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598"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pPr>
            <w:r>
              <w:rPr/>
            </w:r>
          </w:p>
        </w:tc>
        <w:tc>
          <w:tcPr>
            <w:tcW w:w="208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Skip Indicator</w:t>
            </w:r>
          </w:p>
        </w:tc>
        <w:tc>
          <w:tcPr>
            <w:tcW w:w="224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Skip Indicator</w:t>
              <w:br/>
              <w:t>11.1.1.3</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½</w:t>
            </w:r>
          </w:p>
        </w:tc>
        <w:tc>
          <w:tcPr>
            <w:tcW w:w="742"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0000</w:t>
            </w:r>
          </w:p>
        </w:tc>
        <w:tc>
          <w:tcPr>
            <w:tcW w:w="1061"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598"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pPr>
            <w:r>
              <w:rPr/>
            </w:r>
          </w:p>
        </w:tc>
        <w:tc>
          <w:tcPr>
            <w:tcW w:w="208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GA-CSR CHANNEL MODE MODIFY ACKNOWLEDGE message identity</w:t>
            </w:r>
          </w:p>
        </w:tc>
        <w:tc>
          <w:tcPr>
            <w:tcW w:w="224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Message Type</w:t>
              <w:br/>
              <w:t>11.1.1.4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1</w:t>
            </w:r>
          </w:p>
        </w:tc>
        <w:tc>
          <w:tcPr>
            <w:tcW w:w="742"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1061"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598" w:type="dxa"/>
            <w:tcBorders>
              <w:top w:val="single" w:sz="6" w:space="0" w:color="000000"/>
              <w:left w:val="single" w:sz="4" w:space="0" w:color="000000"/>
              <w:bottom w:val="single" w:sz="6" w:space="0" w:color="000000"/>
              <w:right w:val="single" w:sz="6" w:space="0" w:color="000000"/>
            </w:tcBorders>
            <w:shd w:fill="FFFFFF" w:val="clear"/>
          </w:tcPr>
          <w:p>
            <w:pPr>
              <w:pStyle w:val="TAC"/>
              <w:rPr/>
            </w:pPr>
            <w:r>
              <w:rPr/>
              <w:t>27</w:t>
            </w:r>
          </w:p>
        </w:tc>
        <w:tc>
          <w:tcPr>
            <w:tcW w:w="208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Channel Mode</w:t>
            </w:r>
          </w:p>
        </w:tc>
        <w:tc>
          <w:tcPr>
            <w:tcW w:w="224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Channel Mode</w:t>
              <w:br/>
              <w:t>11.2.27</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TLV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3</w:t>
            </w:r>
          </w:p>
        </w:tc>
        <w:tc>
          <w:tcPr>
            <w:tcW w:w="742"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1061"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598" w:type="dxa"/>
            <w:tcBorders>
              <w:top w:val="single" w:sz="6" w:space="0" w:color="000000"/>
              <w:left w:val="single" w:sz="4" w:space="0" w:color="000000"/>
              <w:bottom w:val="single" w:sz="4" w:space="0" w:color="000000"/>
              <w:right w:val="single" w:sz="6" w:space="0" w:color="000000"/>
            </w:tcBorders>
            <w:shd w:fill="FFFFFF" w:val="clear"/>
          </w:tcPr>
          <w:p>
            <w:pPr>
              <w:pStyle w:val="TAC"/>
              <w:rPr/>
            </w:pPr>
            <w:r>
              <w:rPr/>
              <w:t>53</w:t>
            </w:r>
          </w:p>
        </w:tc>
        <w:tc>
          <w:tcPr>
            <w:tcW w:w="2080"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t>Sample Size</w:t>
            </w:r>
          </w:p>
        </w:tc>
        <w:tc>
          <w:tcPr>
            <w:tcW w:w="2244"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t>Sample Size</w:t>
              <w:br/>
              <w:t>11.2.53</w:t>
            </w:r>
          </w:p>
        </w:tc>
        <w:tc>
          <w:tcPr>
            <w:tcW w:w="1134" w:type="dxa"/>
            <w:tcBorders>
              <w:top w:val="single" w:sz="6" w:space="0" w:color="000000"/>
              <w:left w:val="single" w:sz="6" w:space="0" w:color="000000"/>
              <w:bottom w:val="single" w:sz="4" w:space="0" w:color="000000"/>
              <w:right w:val="single" w:sz="6" w:space="0" w:color="000000"/>
            </w:tcBorders>
            <w:shd w:fill="FFFFFF" w:val="clear"/>
          </w:tcPr>
          <w:p>
            <w:pPr>
              <w:pStyle w:val="TAC"/>
              <w:rPr/>
            </w:pPr>
            <w:r>
              <w:rPr/>
              <w:t>O</w:t>
            </w:r>
          </w:p>
        </w:tc>
        <w:tc>
          <w:tcPr>
            <w:tcW w:w="850" w:type="dxa"/>
            <w:tcBorders>
              <w:top w:val="single" w:sz="6" w:space="0" w:color="000000"/>
              <w:left w:val="single" w:sz="6" w:space="0" w:color="000000"/>
              <w:bottom w:val="single" w:sz="4" w:space="0" w:color="000000"/>
              <w:right w:val="single" w:sz="6" w:space="0" w:color="000000"/>
            </w:tcBorders>
            <w:shd w:fill="FFFFFF" w:val="clear"/>
          </w:tcPr>
          <w:p>
            <w:pPr>
              <w:pStyle w:val="TAC"/>
              <w:rPr/>
            </w:pPr>
            <w:r>
              <w:rPr/>
              <w:t>TLV</w:t>
            </w:r>
          </w:p>
        </w:tc>
        <w:tc>
          <w:tcPr>
            <w:tcW w:w="851" w:type="dxa"/>
            <w:tcBorders>
              <w:top w:val="single" w:sz="6" w:space="0" w:color="000000"/>
              <w:left w:val="single" w:sz="6" w:space="0" w:color="000000"/>
              <w:bottom w:val="single" w:sz="4" w:space="0" w:color="000000"/>
              <w:right w:val="single" w:sz="6" w:space="0" w:color="000000"/>
            </w:tcBorders>
            <w:shd w:fill="FFFFFF" w:val="clear"/>
          </w:tcPr>
          <w:p>
            <w:pPr>
              <w:pStyle w:val="TAC"/>
              <w:rPr/>
            </w:pPr>
            <w:r>
              <w:rPr/>
              <w:t>3</w:t>
            </w:r>
          </w:p>
        </w:tc>
        <w:tc>
          <w:tcPr>
            <w:tcW w:w="742" w:type="dxa"/>
            <w:tcBorders>
              <w:top w:val="single" w:sz="6" w:space="0" w:color="000000"/>
              <w:left w:val="single" w:sz="6" w:space="0" w:color="000000"/>
              <w:bottom w:val="single" w:sz="4" w:space="0" w:color="000000"/>
              <w:right w:val="single" w:sz="6" w:space="0" w:color="000000"/>
            </w:tcBorders>
            <w:shd w:fill="FFFFFF" w:val="clear"/>
          </w:tcPr>
          <w:p>
            <w:pPr>
              <w:pStyle w:val="TAC"/>
              <w:snapToGrid w:val="false"/>
              <w:rPr/>
            </w:pPr>
            <w:r>
              <w:rPr/>
            </w:r>
          </w:p>
        </w:tc>
        <w:tc>
          <w:tcPr>
            <w:tcW w:w="1061" w:type="dxa"/>
            <w:tcBorders>
              <w:top w:val="single" w:sz="6" w:space="0" w:color="000000"/>
              <w:left w:val="single" w:sz="6" w:space="0" w:color="000000"/>
              <w:bottom w:val="single" w:sz="4" w:space="0" w:color="000000"/>
              <w:right w:val="single" w:sz="4" w:space="0" w:color="000000"/>
            </w:tcBorders>
            <w:shd w:fill="FFFFFF" w:val="clear"/>
          </w:tcPr>
          <w:p>
            <w:pPr>
              <w:pStyle w:val="TAC"/>
              <w:rPr/>
            </w:pPr>
            <w:r>
              <w:rPr/>
              <w:t>CS payload sample size in ms</w:t>
            </w:r>
          </w:p>
        </w:tc>
      </w:tr>
    </w:tbl>
    <w:p>
      <w:pPr>
        <w:pStyle w:val="Normal"/>
        <w:rPr>
          <w:lang w:val="en-US"/>
        </w:rPr>
      </w:pPr>
      <w:r>
        <w:rPr>
          <w:lang w:val="en-US"/>
        </w:rPr>
      </w:r>
    </w:p>
    <w:p>
      <w:pPr>
        <w:pStyle w:val="Heading4"/>
        <w:ind w:left="1418" w:hanging="1418"/>
        <w:rPr/>
      </w:pPr>
      <w:bookmarkStart w:id="505" w:name="__RefHeading___Toc517982826"/>
      <w:bookmarkEnd w:id="505"/>
      <w:r>
        <w:rPr/>
        <w:t>10.1.41.1</w:t>
        <w:tab/>
        <w:t>Channel Mode</w:t>
      </w:r>
    </w:p>
    <w:p>
      <w:pPr>
        <w:pStyle w:val="Normal"/>
        <w:rPr>
          <w:lang w:val="en-US"/>
        </w:rPr>
      </w:pPr>
      <w:r>
        <w:rPr>
          <w:lang w:val="en-US"/>
        </w:rPr>
        <w:t>The Channel Mode IE shall always be included by the MS</w:t>
      </w:r>
      <w:r>
        <w:rPr/>
        <w:t>. It contains the currently used Channel Mode.</w:t>
      </w:r>
    </w:p>
    <w:p>
      <w:pPr>
        <w:pStyle w:val="Heading4"/>
        <w:ind w:left="1418" w:hanging="1418"/>
        <w:rPr/>
      </w:pPr>
      <w:bookmarkStart w:id="506" w:name="__RefHeading___Toc517982827"/>
      <w:bookmarkEnd w:id="506"/>
      <w:r>
        <w:rPr/>
        <w:t>10.1.41.2</w:t>
        <w:tab/>
        <w:t>Sample Size</w:t>
      </w:r>
    </w:p>
    <w:p>
      <w:pPr>
        <w:pStyle w:val="Normal"/>
        <w:rPr/>
      </w:pPr>
      <w:r>
        <w:rPr>
          <w:lang w:val="en-US"/>
        </w:rPr>
        <w:t xml:space="preserve">The Sample Size IE shall be included by the MS </w:t>
      </w:r>
      <w:r>
        <w:rPr/>
        <w:t>if it was included in the GA-CSR CHANNEL MODE MODIFY. It contains the currently used Sample Size.</w:t>
      </w:r>
    </w:p>
    <w:p>
      <w:pPr>
        <w:pStyle w:val="Heading3"/>
        <w:rPr/>
      </w:pPr>
      <w:bookmarkStart w:id="507" w:name="__RefHeading___Toc517982828"/>
      <w:bookmarkEnd w:id="507"/>
      <w:r>
        <w:rPr/>
        <w:t>10.1.42</w:t>
        <w:tab/>
        <w:t>GA-CSR UTRAN CLASSMARK CHANGE</w:t>
      </w:r>
    </w:p>
    <w:p>
      <w:pPr>
        <w:pStyle w:val="Normal"/>
        <w:rPr/>
      </w:pPr>
      <w:r>
        <w:rPr>
          <w:lang w:val="en-US"/>
        </w:rPr>
        <w:t>The MS sends UTRAN Classmark information indicating its UTRAN capabilities to the network using this message.</w:t>
      </w:r>
    </w:p>
    <w:p>
      <w:pPr>
        <w:pStyle w:val="EX"/>
        <w:rPr>
          <w:lang w:val="en-US"/>
        </w:rPr>
      </w:pPr>
      <w:r>
        <w:rPr>
          <w:lang w:val="en-US"/>
        </w:rPr>
        <w:t>Direction:</w:t>
        <w:tab/>
        <w:t>MS to GANC</w:t>
      </w:r>
    </w:p>
    <w:p>
      <w:pPr>
        <w:pStyle w:val="TH"/>
        <w:rPr/>
      </w:pPr>
      <w:r>
        <w:rPr/>
        <w:t>Table 10.1.42.1: GA-CSR UTRAN CLASSMARK CHANGE message content</w:t>
      </w:r>
    </w:p>
    <w:tbl>
      <w:tblPr>
        <w:tblW w:w="9493" w:type="dxa"/>
        <w:jc w:val="center"/>
        <w:tblInd w:w="0" w:type="dxa"/>
        <w:tblLayout w:type="fixed"/>
        <w:tblCellMar>
          <w:top w:w="0" w:type="dxa"/>
          <w:left w:w="108" w:type="dxa"/>
          <w:bottom w:w="0" w:type="dxa"/>
          <w:right w:w="108" w:type="dxa"/>
        </w:tblCellMar>
      </w:tblPr>
      <w:tblGrid>
        <w:gridCol w:w="464"/>
        <w:gridCol w:w="2030"/>
        <w:gridCol w:w="2394"/>
        <w:gridCol w:w="1134"/>
        <w:gridCol w:w="850"/>
        <w:gridCol w:w="851"/>
        <w:gridCol w:w="734"/>
        <w:gridCol w:w="1036"/>
      </w:tblGrid>
      <w:tr>
        <w:trPr/>
        <w:tc>
          <w:tcPr>
            <w:tcW w:w="464" w:type="dxa"/>
            <w:tcBorders>
              <w:top w:val="single" w:sz="4" w:space="0" w:color="000000"/>
              <w:left w:val="single" w:sz="4" w:space="0" w:color="000000"/>
              <w:bottom w:val="single" w:sz="6" w:space="0" w:color="000000"/>
              <w:right w:val="single" w:sz="6" w:space="0" w:color="000000"/>
            </w:tcBorders>
            <w:shd w:fill="FFFFFF" w:val="clear"/>
          </w:tcPr>
          <w:p>
            <w:pPr>
              <w:pStyle w:val="TAH"/>
              <w:rPr/>
            </w:pPr>
            <w:r>
              <w:rPr/>
              <w:t>IEI</w:t>
            </w:r>
          </w:p>
        </w:tc>
        <w:tc>
          <w:tcPr>
            <w:tcW w:w="2030"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Information Element</w:t>
            </w:r>
          </w:p>
        </w:tc>
        <w:tc>
          <w:tcPr>
            <w:tcW w:w="2394"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Type/Reference</w:t>
            </w:r>
          </w:p>
        </w:tc>
        <w:tc>
          <w:tcPr>
            <w:tcW w:w="1134"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Presence</w:t>
            </w:r>
          </w:p>
        </w:tc>
        <w:tc>
          <w:tcPr>
            <w:tcW w:w="850"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Format</w:t>
            </w:r>
          </w:p>
        </w:tc>
        <w:tc>
          <w:tcPr>
            <w:tcW w:w="851"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Length</w:t>
            </w:r>
          </w:p>
        </w:tc>
        <w:tc>
          <w:tcPr>
            <w:tcW w:w="734"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Value</w:t>
            </w:r>
          </w:p>
        </w:tc>
        <w:tc>
          <w:tcPr>
            <w:tcW w:w="1036" w:type="dxa"/>
            <w:tcBorders>
              <w:top w:val="single" w:sz="4" w:space="0" w:color="000000"/>
              <w:left w:val="single" w:sz="6" w:space="0" w:color="000000"/>
              <w:bottom w:val="single" w:sz="6" w:space="0" w:color="000000"/>
              <w:right w:val="single" w:sz="4" w:space="0" w:color="000000"/>
            </w:tcBorders>
            <w:shd w:fill="FFFFFF" w:val="clear"/>
          </w:tcPr>
          <w:p>
            <w:pPr>
              <w:pStyle w:val="TAH"/>
              <w:rPr/>
            </w:pPr>
            <w:r>
              <w:rPr/>
              <w:t>Notes</w:t>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pPr>
            <w:r>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Length Indicator</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Length Indicator</w:t>
              <w:br/>
              <w:t>11.1.1.1</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2</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pPr>
            <w:r>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rPr>
              <w:t xml:space="preserve">GA-CSR </w:t>
            </w:r>
            <w:r>
              <w:rPr/>
              <w:t>Protocol Discriminator</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Protocol Discriminator</w:t>
              <w:br/>
              <w:t>11.1.1.2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½</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0001</w:t>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pPr>
            <w:r>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Skip Indicator</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Skip Indicator</w:t>
              <w:br/>
              <w:t>11.1.1.3</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½</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0000</w:t>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pPr>
            <w:r>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GA-CSR UTRAN CLASSMARK CHANGE message identity</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Message Type</w:t>
              <w:br/>
              <w:t>11.1.1.4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1</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4" w:space="0" w:color="000000"/>
              <w:right w:val="single" w:sz="6" w:space="0" w:color="000000"/>
            </w:tcBorders>
            <w:shd w:fill="FFFFFF" w:val="clear"/>
          </w:tcPr>
          <w:p>
            <w:pPr>
              <w:pStyle w:val="TAC"/>
              <w:rPr/>
            </w:pPr>
            <w:r>
              <w:rPr/>
              <w:t>64</w:t>
            </w:r>
          </w:p>
        </w:tc>
        <w:tc>
          <w:tcPr>
            <w:tcW w:w="2030"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t>UTRAN Classmark</w:t>
            </w:r>
          </w:p>
        </w:tc>
        <w:tc>
          <w:tcPr>
            <w:tcW w:w="2394"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t>UTRAN Classmark</w:t>
              <w:br/>
              <w:t>11.2.64</w:t>
            </w:r>
          </w:p>
        </w:tc>
        <w:tc>
          <w:tcPr>
            <w:tcW w:w="1134" w:type="dxa"/>
            <w:tcBorders>
              <w:top w:val="single" w:sz="6" w:space="0" w:color="000000"/>
              <w:left w:val="single" w:sz="6" w:space="0" w:color="000000"/>
              <w:bottom w:val="single" w:sz="4"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4" w:space="0" w:color="000000"/>
              <w:right w:val="single" w:sz="6" w:space="0" w:color="000000"/>
            </w:tcBorders>
            <w:shd w:fill="FFFFFF" w:val="clear"/>
          </w:tcPr>
          <w:p>
            <w:pPr>
              <w:pStyle w:val="TAC"/>
              <w:rPr/>
            </w:pPr>
            <w:r>
              <w:rPr/>
              <w:t>TLV</w:t>
            </w:r>
          </w:p>
        </w:tc>
        <w:tc>
          <w:tcPr>
            <w:tcW w:w="851" w:type="dxa"/>
            <w:tcBorders>
              <w:top w:val="single" w:sz="6" w:space="0" w:color="000000"/>
              <w:left w:val="single" w:sz="6" w:space="0" w:color="000000"/>
              <w:bottom w:val="single" w:sz="4" w:space="0" w:color="000000"/>
              <w:right w:val="single" w:sz="6" w:space="0" w:color="000000"/>
            </w:tcBorders>
            <w:shd w:fill="FFFFFF" w:val="clear"/>
          </w:tcPr>
          <w:p>
            <w:pPr>
              <w:pStyle w:val="TAC"/>
              <w:rPr/>
            </w:pPr>
            <w:r>
              <w:rPr/>
              <w:t>n</w:t>
            </w:r>
          </w:p>
        </w:tc>
        <w:tc>
          <w:tcPr>
            <w:tcW w:w="734" w:type="dxa"/>
            <w:tcBorders>
              <w:top w:val="single" w:sz="6" w:space="0" w:color="000000"/>
              <w:left w:val="single" w:sz="6" w:space="0" w:color="000000"/>
              <w:bottom w:val="single" w:sz="4" w:space="0" w:color="000000"/>
              <w:right w:val="single" w:sz="6" w:space="0" w:color="000000"/>
            </w:tcBorders>
            <w:shd w:fill="FFFFFF" w:val="clear"/>
          </w:tcPr>
          <w:p>
            <w:pPr>
              <w:pStyle w:val="TAC"/>
              <w:snapToGrid w:val="false"/>
              <w:rPr/>
            </w:pPr>
            <w:r>
              <w:rPr/>
            </w:r>
          </w:p>
        </w:tc>
        <w:tc>
          <w:tcPr>
            <w:tcW w:w="1036" w:type="dxa"/>
            <w:tcBorders>
              <w:top w:val="single" w:sz="6" w:space="0" w:color="000000"/>
              <w:left w:val="single" w:sz="6" w:space="0" w:color="000000"/>
              <w:bottom w:val="single" w:sz="4" w:space="0" w:color="000000"/>
              <w:right w:val="single" w:sz="4" w:space="0" w:color="000000"/>
            </w:tcBorders>
            <w:shd w:fill="FFFFFF" w:val="clear"/>
          </w:tcPr>
          <w:p>
            <w:pPr>
              <w:pStyle w:val="TAC"/>
              <w:snapToGrid w:val="false"/>
              <w:rPr/>
            </w:pPr>
            <w:r>
              <w:rPr/>
            </w:r>
          </w:p>
        </w:tc>
      </w:tr>
    </w:tbl>
    <w:p>
      <w:pPr>
        <w:pStyle w:val="Normal"/>
        <w:rPr>
          <w:lang w:val="en-US"/>
        </w:rPr>
      </w:pPr>
      <w:r>
        <w:rPr>
          <w:lang w:val="en-US"/>
        </w:rPr>
      </w:r>
    </w:p>
    <w:p>
      <w:pPr>
        <w:pStyle w:val="Heading2"/>
        <w:rPr>
          <w:lang w:val="en-US"/>
        </w:rPr>
      </w:pPr>
      <w:bookmarkStart w:id="508" w:name="__RefHeading___Toc517982829"/>
      <w:bookmarkEnd w:id="508"/>
      <w:r>
        <w:rPr>
          <w:lang w:val="en-US"/>
        </w:rPr>
        <w:t>10.2</w:t>
        <w:tab/>
        <w:t>GA-PSR Messages</w:t>
      </w:r>
    </w:p>
    <w:p>
      <w:pPr>
        <w:pStyle w:val="Normal"/>
        <w:rPr/>
      </w:pPr>
      <w:r>
        <w:rPr>
          <w:lang w:val="en-US"/>
        </w:rPr>
        <w:t>Table 10.2.1 summarizes the GA-PSR messages.</w:t>
      </w:r>
    </w:p>
    <w:p>
      <w:pPr>
        <w:pStyle w:val="TH"/>
        <w:rPr/>
      </w:pPr>
      <w:r>
        <w:rPr/>
        <w:t>Table 10.2.1: GA-PSR Messages</w:t>
      </w:r>
    </w:p>
    <w:tbl>
      <w:tblPr>
        <w:tblW w:w="7536" w:type="dxa"/>
        <w:jc w:val="center"/>
        <w:tblInd w:w="0" w:type="dxa"/>
        <w:tblLayout w:type="fixed"/>
        <w:tblCellMar>
          <w:top w:w="0" w:type="dxa"/>
          <w:left w:w="28" w:type="dxa"/>
          <w:bottom w:w="0" w:type="dxa"/>
          <w:right w:w="28" w:type="dxa"/>
        </w:tblCellMar>
      </w:tblPr>
      <w:tblGrid>
        <w:gridCol w:w="4275"/>
        <w:gridCol w:w="1701"/>
        <w:gridCol w:w="1560"/>
      </w:tblGrid>
      <w:tr>
        <w:trPr>
          <w:trHeight w:val="297" w:hRule="atLeast"/>
        </w:trPr>
        <w:tc>
          <w:tcPr>
            <w:tcW w:w="4275"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GA-PSR TC Management messages:</w:t>
            </w:r>
          </w:p>
        </w:tc>
        <w:tc>
          <w:tcPr>
            <w:tcW w:w="1701"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Reference</w:t>
            </w:r>
          </w:p>
        </w:tc>
        <w:tc>
          <w:tcPr>
            <w:tcW w:w="156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Transport Layer used</w:t>
            </w:r>
          </w:p>
        </w:tc>
      </w:tr>
      <w:tr>
        <w:trPr/>
        <w:tc>
          <w:tcPr>
            <w:tcW w:w="4275"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eastAsia="Arial"/>
                <w:lang w:val="en-US"/>
              </w:rPr>
              <w:t xml:space="preserve"> </w:t>
            </w:r>
            <w:r>
              <w:rPr>
                <w:lang w:val="en-US"/>
              </w:rPr>
              <w:t>GA-PSR-ACTIVATE-UTC-REQ</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10.2.1</w:t>
            </w:r>
          </w:p>
        </w:tc>
        <w:tc>
          <w:tcPr>
            <w:tcW w:w="1560" w:type="dxa"/>
            <w:tcBorders>
              <w:top w:val="single" w:sz="6" w:space="0" w:color="000000"/>
              <w:left w:val="single" w:sz="6" w:space="0" w:color="000000"/>
              <w:bottom w:val="single" w:sz="6" w:space="0" w:color="000000"/>
              <w:right w:val="single" w:sz="6" w:space="0" w:color="000000"/>
            </w:tcBorders>
          </w:tcPr>
          <w:p>
            <w:pPr>
              <w:pStyle w:val="TAC"/>
              <w:rPr/>
            </w:pPr>
            <w:r>
              <w:rPr/>
              <w:t>TCP</w:t>
            </w:r>
          </w:p>
        </w:tc>
      </w:tr>
      <w:tr>
        <w:trPr/>
        <w:tc>
          <w:tcPr>
            <w:tcW w:w="4275" w:type="dxa"/>
            <w:tcBorders>
              <w:top w:val="single" w:sz="6" w:space="0" w:color="000000"/>
              <w:left w:val="single" w:sz="6" w:space="0" w:color="000000"/>
              <w:bottom w:val="single" w:sz="6" w:space="0" w:color="000000"/>
              <w:right w:val="single" w:sz="6" w:space="0" w:color="000000"/>
            </w:tcBorders>
          </w:tcPr>
          <w:p>
            <w:pPr>
              <w:pStyle w:val="TAL"/>
              <w:rPr/>
            </w:pPr>
            <w:r>
              <w:rPr>
                <w:rFonts w:eastAsia="Arial"/>
                <w:lang w:val="en-US"/>
              </w:rPr>
              <w:t xml:space="preserve"> </w:t>
            </w:r>
            <w:r>
              <w:rPr>
                <w:lang w:val="en-US"/>
              </w:rPr>
              <w:t>GA-PSR-ACTIVATE-UTC-ACK</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10.2.2</w:t>
            </w:r>
          </w:p>
        </w:tc>
        <w:tc>
          <w:tcPr>
            <w:tcW w:w="1560" w:type="dxa"/>
            <w:tcBorders>
              <w:top w:val="single" w:sz="6" w:space="0" w:color="000000"/>
              <w:left w:val="single" w:sz="6" w:space="0" w:color="000000"/>
              <w:bottom w:val="single" w:sz="6" w:space="0" w:color="000000"/>
              <w:right w:val="single" w:sz="6" w:space="0" w:color="000000"/>
            </w:tcBorders>
          </w:tcPr>
          <w:p>
            <w:pPr>
              <w:pStyle w:val="TAC"/>
              <w:rPr/>
            </w:pPr>
            <w:r>
              <w:rPr/>
              <w:t>TCP</w:t>
            </w:r>
          </w:p>
        </w:tc>
      </w:tr>
      <w:tr>
        <w:trPr/>
        <w:tc>
          <w:tcPr>
            <w:tcW w:w="4275"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eastAsia="Arial"/>
                <w:lang w:val="en-US"/>
              </w:rPr>
              <w:t xml:space="preserve"> </w:t>
            </w:r>
            <w:r>
              <w:rPr>
                <w:lang w:val="en-US"/>
              </w:rPr>
              <w:t>GA-PSR-DEACTIVATE-UTC-REQ</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10.2.3</w:t>
            </w:r>
          </w:p>
        </w:tc>
        <w:tc>
          <w:tcPr>
            <w:tcW w:w="1560" w:type="dxa"/>
            <w:tcBorders>
              <w:top w:val="single" w:sz="6" w:space="0" w:color="000000"/>
              <w:left w:val="single" w:sz="6" w:space="0" w:color="000000"/>
              <w:bottom w:val="single" w:sz="6" w:space="0" w:color="000000"/>
              <w:right w:val="single" w:sz="6" w:space="0" w:color="000000"/>
            </w:tcBorders>
          </w:tcPr>
          <w:p>
            <w:pPr>
              <w:pStyle w:val="TAC"/>
              <w:rPr/>
            </w:pPr>
            <w:r>
              <w:rPr/>
              <w:t>TCP</w:t>
            </w:r>
          </w:p>
        </w:tc>
      </w:tr>
      <w:tr>
        <w:trPr/>
        <w:tc>
          <w:tcPr>
            <w:tcW w:w="4275" w:type="dxa"/>
            <w:tcBorders>
              <w:top w:val="single" w:sz="6" w:space="0" w:color="000000"/>
              <w:left w:val="single" w:sz="6" w:space="0" w:color="000000"/>
              <w:bottom w:val="single" w:sz="6" w:space="0" w:color="000000"/>
              <w:right w:val="single" w:sz="6" w:space="0" w:color="000000"/>
            </w:tcBorders>
          </w:tcPr>
          <w:p>
            <w:pPr>
              <w:pStyle w:val="TAL"/>
              <w:rPr/>
            </w:pPr>
            <w:r>
              <w:rPr>
                <w:rFonts w:eastAsia="Arial"/>
                <w:lang w:val="en-US"/>
              </w:rPr>
              <w:t xml:space="preserve"> </w:t>
            </w:r>
            <w:r>
              <w:rPr>
                <w:lang w:val="en-US"/>
              </w:rPr>
              <w:t>GA-PSR-DEACTIVATE-UTC-ACK</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10.2.4</w:t>
            </w:r>
          </w:p>
        </w:tc>
        <w:tc>
          <w:tcPr>
            <w:tcW w:w="1560" w:type="dxa"/>
            <w:tcBorders>
              <w:top w:val="single" w:sz="6" w:space="0" w:color="000000"/>
              <w:left w:val="single" w:sz="6" w:space="0" w:color="000000"/>
              <w:bottom w:val="single" w:sz="6" w:space="0" w:color="000000"/>
              <w:right w:val="single" w:sz="6" w:space="0" w:color="000000"/>
            </w:tcBorders>
          </w:tcPr>
          <w:p>
            <w:pPr>
              <w:pStyle w:val="TAC"/>
              <w:rPr/>
            </w:pPr>
            <w:r>
              <w:rPr/>
              <w:t>TCP</w:t>
            </w:r>
          </w:p>
        </w:tc>
      </w:tr>
      <w:tr>
        <w:trPr/>
        <w:tc>
          <w:tcPr>
            <w:tcW w:w="4275"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GPRS Tunnelling messages:</w:t>
            </w:r>
          </w:p>
        </w:tc>
        <w:tc>
          <w:tcPr>
            <w:tcW w:w="1701"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Reference</w:t>
            </w:r>
          </w:p>
        </w:tc>
        <w:tc>
          <w:tcPr>
            <w:tcW w:w="1560" w:type="dxa"/>
            <w:tcBorders>
              <w:top w:val="single" w:sz="6" w:space="0" w:color="000000"/>
              <w:left w:val="single" w:sz="6" w:space="0" w:color="000000"/>
              <w:bottom w:val="single" w:sz="6" w:space="0" w:color="000000"/>
              <w:right w:val="single" w:sz="6" w:space="0" w:color="000000"/>
            </w:tcBorders>
          </w:tcPr>
          <w:p>
            <w:pPr>
              <w:pStyle w:val="TAH"/>
              <w:snapToGrid w:val="false"/>
              <w:rPr>
                <w:lang w:val="en-US"/>
              </w:rPr>
            </w:pPr>
            <w:r>
              <w:rPr>
                <w:lang w:val="en-US"/>
              </w:rPr>
            </w:r>
          </w:p>
        </w:tc>
      </w:tr>
      <w:tr>
        <w:trPr/>
        <w:tc>
          <w:tcPr>
            <w:tcW w:w="4275"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eastAsia="Arial"/>
                <w:lang w:val="en-US"/>
              </w:rPr>
              <w:t xml:space="preserve"> </w:t>
            </w:r>
            <w:r>
              <w:rPr>
                <w:lang w:val="en-US"/>
              </w:rPr>
              <w:t>GA-PSR-DATA</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10.2.5</w:t>
            </w:r>
          </w:p>
        </w:tc>
        <w:tc>
          <w:tcPr>
            <w:tcW w:w="1560" w:type="dxa"/>
            <w:tcBorders>
              <w:top w:val="single" w:sz="6" w:space="0" w:color="000000"/>
              <w:left w:val="single" w:sz="6" w:space="0" w:color="000000"/>
              <w:bottom w:val="single" w:sz="6" w:space="0" w:color="000000"/>
              <w:right w:val="single" w:sz="6" w:space="0" w:color="000000"/>
            </w:tcBorders>
          </w:tcPr>
          <w:p>
            <w:pPr>
              <w:pStyle w:val="TAC"/>
              <w:rPr/>
            </w:pPr>
            <w:r>
              <w:rPr/>
              <w:t>TCP</w:t>
            </w:r>
          </w:p>
        </w:tc>
      </w:tr>
      <w:tr>
        <w:trPr/>
        <w:tc>
          <w:tcPr>
            <w:tcW w:w="4275" w:type="dxa"/>
            <w:tcBorders>
              <w:top w:val="single" w:sz="6" w:space="0" w:color="000000"/>
              <w:left w:val="single" w:sz="6" w:space="0" w:color="000000"/>
              <w:bottom w:val="single" w:sz="6" w:space="0" w:color="000000"/>
              <w:right w:val="single" w:sz="6" w:space="0" w:color="000000"/>
            </w:tcBorders>
          </w:tcPr>
          <w:p>
            <w:pPr>
              <w:pStyle w:val="TAL"/>
              <w:rPr>
                <w:lang w:val="sv-SE"/>
              </w:rPr>
            </w:pPr>
            <w:r>
              <w:rPr>
                <w:rFonts w:eastAsia="Arial"/>
                <w:lang w:val="sv-SE"/>
              </w:rPr>
              <w:t xml:space="preserve"> </w:t>
            </w:r>
            <w:r>
              <w:rPr>
                <w:lang w:val="sv-SE"/>
              </w:rPr>
              <w:t>GA-PSR-UNITDATA</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10.2.6</w:t>
            </w:r>
          </w:p>
        </w:tc>
        <w:tc>
          <w:tcPr>
            <w:tcW w:w="1560" w:type="dxa"/>
            <w:tcBorders>
              <w:top w:val="single" w:sz="6" w:space="0" w:color="000000"/>
              <w:left w:val="single" w:sz="6" w:space="0" w:color="000000"/>
              <w:bottom w:val="single" w:sz="6" w:space="0" w:color="000000"/>
              <w:right w:val="single" w:sz="6" w:space="0" w:color="000000"/>
            </w:tcBorders>
          </w:tcPr>
          <w:p>
            <w:pPr>
              <w:pStyle w:val="TAC"/>
              <w:rPr/>
            </w:pPr>
            <w:r>
              <w:rPr/>
              <w:t>UDP</w:t>
            </w:r>
          </w:p>
        </w:tc>
      </w:tr>
      <w:tr>
        <w:trPr/>
        <w:tc>
          <w:tcPr>
            <w:tcW w:w="4275"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GAN Specific Signalling messages:</w:t>
            </w:r>
          </w:p>
        </w:tc>
        <w:tc>
          <w:tcPr>
            <w:tcW w:w="1701"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Reference</w:t>
            </w:r>
          </w:p>
        </w:tc>
        <w:tc>
          <w:tcPr>
            <w:tcW w:w="1560" w:type="dxa"/>
            <w:tcBorders>
              <w:top w:val="single" w:sz="6" w:space="0" w:color="000000"/>
              <w:left w:val="single" w:sz="6" w:space="0" w:color="000000"/>
              <w:bottom w:val="single" w:sz="6" w:space="0" w:color="000000"/>
              <w:right w:val="single" w:sz="6" w:space="0" w:color="000000"/>
            </w:tcBorders>
          </w:tcPr>
          <w:p>
            <w:pPr>
              <w:pStyle w:val="TAH"/>
              <w:snapToGrid w:val="false"/>
              <w:rPr>
                <w:lang w:val="en-US"/>
              </w:rPr>
            </w:pPr>
            <w:r>
              <w:rPr>
                <w:lang w:val="en-US"/>
              </w:rPr>
            </w:r>
          </w:p>
        </w:tc>
      </w:tr>
      <w:tr>
        <w:trPr/>
        <w:tc>
          <w:tcPr>
            <w:tcW w:w="4275"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eastAsia="Arial"/>
                <w:lang w:val="en-US"/>
              </w:rPr>
              <w:t xml:space="preserve"> </w:t>
            </w:r>
            <w:r>
              <w:rPr>
                <w:lang w:val="en-US"/>
              </w:rPr>
              <w:t>GA-PSR-PS-PAGE</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lang w:val="sv-SE"/>
              </w:rPr>
              <w:t>10.2.7</w:t>
            </w:r>
          </w:p>
        </w:tc>
        <w:tc>
          <w:tcPr>
            <w:tcW w:w="1560"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TCP</w:t>
            </w:r>
          </w:p>
        </w:tc>
      </w:tr>
      <w:tr>
        <w:trPr/>
        <w:tc>
          <w:tcPr>
            <w:tcW w:w="4275"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eastAsia="Arial"/>
                <w:lang w:val="en-US"/>
              </w:rPr>
              <w:t xml:space="preserve"> </w:t>
            </w:r>
            <w:r>
              <w:rPr>
                <w:lang w:val="en-US"/>
              </w:rPr>
              <w:t>GA-PSR-DFC-REQ</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10.2.9</w:t>
            </w:r>
          </w:p>
        </w:tc>
        <w:tc>
          <w:tcPr>
            <w:tcW w:w="156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UDP</w:t>
            </w:r>
          </w:p>
        </w:tc>
      </w:tr>
      <w:tr>
        <w:trPr/>
        <w:tc>
          <w:tcPr>
            <w:tcW w:w="4275" w:type="dxa"/>
            <w:tcBorders>
              <w:top w:val="single" w:sz="6" w:space="0" w:color="000000"/>
              <w:left w:val="single" w:sz="6" w:space="0" w:color="000000"/>
              <w:bottom w:val="single" w:sz="6" w:space="0" w:color="000000"/>
              <w:right w:val="single" w:sz="6" w:space="0" w:color="000000"/>
            </w:tcBorders>
          </w:tcPr>
          <w:p>
            <w:pPr>
              <w:pStyle w:val="TAL"/>
              <w:rPr/>
            </w:pPr>
            <w:r>
              <w:rPr>
                <w:rFonts w:eastAsia="Arial"/>
                <w:lang w:val="en-US"/>
              </w:rPr>
              <w:t xml:space="preserve"> </w:t>
            </w:r>
            <w:r>
              <w:rPr>
                <w:lang w:val="sv-SE"/>
              </w:rPr>
              <w:t>GA-PSR-UFC-REQ</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10.2.8</w:t>
            </w:r>
          </w:p>
        </w:tc>
        <w:tc>
          <w:tcPr>
            <w:tcW w:w="1560"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UDP</w:t>
            </w:r>
          </w:p>
        </w:tc>
      </w:tr>
      <w:tr>
        <w:trPr/>
        <w:tc>
          <w:tcPr>
            <w:tcW w:w="4275" w:type="dxa"/>
            <w:tcBorders>
              <w:top w:val="single" w:sz="6" w:space="0" w:color="000000"/>
              <w:left w:val="single" w:sz="6" w:space="0" w:color="000000"/>
              <w:bottom w:val="single" w:sz="6" w:space="0" w:color="000000"/>
              <w:right w:val="single" w:sz="6" w:space="0" w:color="000000"/>
            </w:tcBorders>
          </w:tcPr>
          <w:p>
            <w:pPr>
              <w:pStyle w:val="TAL"/>
              <w:rPr/>
            </w:pPr>
            <w:r>
              <w:rPr>
                <w:rFonts w:eastAsia="Arial"/>
                <w:lang w:val="sv-SE"/>
              </w:rPr>
              <w:t xml:space="preserve"> </w:t>
            </w:r>
            <w:r>
              <w:rPr>
                <w:lang w:val="sv-SE"/>
              </w:rPr>
              <w:t>GA-PSR-STATUS</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10.2.10</w:t>
            </w:r>
          </w:p>
        </w:tc>
        <w:tc>
          <w:tcPr>
            <w:tcW w:w="156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TCP</w:t>
            </w:r>
          </w:p>
        </w:tc>
      </w:tr>
      <w:tr>
        <w:trPr/>
        <w:tc>
          <w:tcPr>
            <w:tcW w:w="4275" w:type="dxa"/>
            <w:tcBorders>
              <w:top w:val="single" w:sz="6" w:space="0" w:color="000000"/>
              <w:left w:val="single" w:sz="6" w:space="0" w:color="000000"/>
              <w:bottom w:val="single" w:sz="6" w:space="0" w:color="000000"/>
              <w:right w:val="single" w:sz="6" w:space="0" w:color="000000"/>
            </w:tcBorders>
          </w:tcPr>
          <w:p>
            <w:pPr>
              <w:pStyle w:val="TAL"/>
              <w:rPr>
                <w:lang w:val="sv-SE"/>
              </w:rPr>
            </w:pPr>
            <w:r>
              <w:rPr>
                <w:rFonts w:eastAsia="Arial"/>
                <w:lang w:val="sv-SE"/>
              </w:rPr>
              <w:t xml:space="preserve"> </w:t>
            </w:r>
            <w:r>
              <w:rPr>
                <w:lang w:val="sv-SE"/>
              </w:rPr>
              <w:t>GA-PSR HANDOVER COMPLETE</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10.2.11</w:t>
            </w:r>
          </w:p>
        </w:tc>
        <w:tc>
          <w:tcPr>
            <w:tcW w:w="156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TCP</w:t>
            </w:r>
          </w:p>
        </w:tc>
      </w:tr>
      <w:tr>
        <w:trPr/>
        <w:tc>
          <w:tcPr>
            <w:tcW w:w="4275"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eastAsia="Arial"/>
                <w:lang w:val="en-US"/>
              </w:rPr>
              <w:t xml:space="preserve"> </w:t>
            </w:r>
            <w:r>
              <w:rPr>
                <w:lang w:val="en-US"/>
              </w:rPr>
              <w:t>GA-PSR UPLINK QUALITY INDICATION</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10.2.12</w:t>
            </w:r>
          </w:p>
        </w:tc>
        <w:tc>
          <w:tcPr>
            <w:tcW w:w="156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TCP</w:t>
            </w:r>
          </w:p>
        </w:tc>
      </w:tr>
      <w:tr>
        <w:trPr/>
        <w:tc>
          <w:tcPr>
            <w:tcW w:w="4275"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eastAsia="Arial"/>
                <w:lang w:val="en-US"/>
              </w:rPr>
              <w:t xml:space="preserve"> </w:t>
            </w:r>
            <w:r>
              <w:rPr>
                <w:lang w:val="en-US"/>
              </w:rPr>
              <w:t>GA-PSR HANDOVER INFORMATION</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10.2.13</w:t>
            </w:r>
          </w:p>
        </w:tc>
        <w:tc>
          <w:tcPr>
            <w:tcW w:w="156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TCP</w:t>
            </w:r>
          </w:p>
        </w:tc>
      </w:tr>
      <w:tr>
        <w:trPr/>
        <w:tc>
          <w:tcPr>
            <w:tcW w:w="4275"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eastAsia="Arial"/>
                <w:lang w:val="en-US"/>
              </w:rPr>
              <w:t xml:space="preserve"> </w:t>
            </w:r>
            <w:r>
              <w:rPr>
                <w:lang w:val="en-US"/>
              </w:rPr>
              <w:t>GA-PSR HANDOVER COMMAND</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10.2.14</w:t>
            </w:r>
          </w:p>
        </w:tc>
        <w:tc>
          <w:tcPr>
            <w:tcW w:w="1560" w:type="dxa"/>
            <w:tcBorders>
              <w:top w:val="single" w:sz="6" w:space="0" w:color="000000"/>
              <w:left w:val="single" w:sz="6" w:space="0" w:color="000000"/>
              <w:bottom w:val="single" w:sz="6" w:space="0" w:color="000000"/>
              <w:right w:val="single" w:sz="6" w:space="0" w:color="000000"/>
            </w:tcBorders>
          </w:tcPr>
          <w:p>
            <w:pPr>
              <w:pStyle w:val="TAC"/>
              <w:rPr/>
            </w:pPr>
            <w:r>
              <w:rPr>
                <w:lang w:val="en-US"/>
              </w:rPr>
              <w:t>TCP</w:t>
            </w:r>
          </w:p>
        </w:tc>
      </w:tr>
      <w:tr>
        <w:trPr/>
        <w:tc>
          <w:tcPr>
            <w:tcW w:w="4275"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eastAsia="Arial"/>
                <w:lang w:val="en-US"/>
              </w:rPr>
              <w:t xml:space="preserve"> </w:t>
            </w:r>
            <w:r>
              <w:rPr>
                <w:lang w:val="en-US"/>
              </w:rPr>
              <w:t>GA-PSR HANDOVER CONTINUE</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10.2.15</w:t>
            </w:r>
          </w:p>
        </w:tc>
        <w:tc>
          <w:tcPr>
            <w:tcW w:w="156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TCP</w:t>
            </w:r>
          </w:p>
        </w:tc>
      </w:tr>
      <w:tr>
        <w:trPr/>
        <w:tc>
          <w:tcPr>
            <w:tcW w:w="4275"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eastAsia="Arial"/>
                <w:lang w:val="en-US"/>
              </w:rPr>
              <w:t xml:space="preserve"> </w:t>
            </w:r>
            <w:r>
              <w:rPr>
                <w:lang w:val="en-US"/>
              </w:rPr>
              <w:t>GA-PSR HANDOVER FAILURE</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lang w:val="en-US"/>
              </w:rPr>
              <w:t>10.2.16</w:t>
            </w:r>
          </w:p>
        </w:tc>
        <w:tc>
          <w:tcPr>
            <w:tcW w:w="156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TCP</w:t>
            </w:r>
          </w:p>
        </w:tc>
      </w:tr>
    </w:tbl>
    <w:p>
      <w:pPr>
        <w:pStyle w:val="Normal"/>
        <w:rPr>
          <w:lang w:val="en-US"/>
        </w:rPr>
      </w:pPr>
      <w:r>
        <w:rPr>
          <w:lang w:val="en-US"/>
        </w:rPr>
      </w:r>
    </w:p>
    <w:p>
      <w:pPr>
        <w:pStyle w:val="Heading3"/>
        <w:rPr>
          <w:lang w:val="en-US"/>
        </w:rPr>
      </w:pPr>
      <w:bookmarkStart w:id="509" w:name="__RefHeading___Toc517982830"/>
      <w:bookmarkEnd w:id="509"/>
      <w:r>
        <w:rPr>
          <w:lang w:val="en-US"/>
        </w:rPr>
        <w:t>10.2.1</w:t>
        <w:tab/>
        <w:t>GA-PSR-ACTIVATE-UTC-REQ</w:t>
      </w:r>
    </w:p>
    <w:p>
      <w:pPr>
        <w:pStyle w:val="Normal"/>
        <w:rPr>
          <w:lang w:val="en-US"/>
        </w:rPr>
      </w:pPr>
      <w:r>
        <w:rPr>
          <w:lang w:val="en-US"/>
        </w:rPr>
        <w:t>This message is sent either by the MS or GANC to initiate GA-PSR Transport Channel activation.</w:t>
      </w:r>
    </w:p>
    <w:p>
      <w:pPr>
        <w:pStyle w:val="EX"/>
        <w:rPr>
          <w:lang w:val="en-US"/>
        </w:rPr>
      </w:pPr>
      <w:r>
        <w:rPr>
          <w:lang w:val="en-US"/>
        </w:rPr>
        <w:t>Direction:</w:t>
        <w:tab/>
        <w:t>GANC to MS, MS to GANC.</w:t>
      </w:r>
    </w:p>
    <w:p>
      <w:pPr>
        <w:pStyle w:val="TH"/>
        <w:rPr/>
      </w:pPr>
      <w:r>
        <w:rPr>
          <w:rFonts w:cs="Arial"/>
          <w:bCs/>
          <w:lang w:val="fr-FR"/>
        </w:rPr>
        <w:t>Table 10.2.1.1: GA-PSR-ACTIVATE-UTC-REQ</w:t>
      </w:r>
      <w:r>
        <w:rPr/>
        <w:t xml:space="preserve"> message content</w:t>
      </w:r>
    </w:p>
    <w:tbl>
      <w:tblPr>
        <w:tblW w:w="9468" w:type="dxa"/>
        <w:jc w:val="center"/>
        <w:tblInd w:w="0" w:type="dxa"/>
        <w:tblLayout w:type="fixed"/>
        <w:tblCellMar>
          <w:top w:w="0" w:type="dxa"/>
          <w:left w:w="108" w:type="dxa"/>
          <w:bottom w:w="0" w:type="dxa"/>
          <w:right w:w="108" w:type="dxa"/>
        </w:tblCellMar>
      </w:tblPr>
      <w:tblGrid>
        <w:gridCol w:w="598"/>
        <w:gridCol w:w="1985"/>
        <w:gridCol w:w="2293"/>
        <w:gridCol w:w="1134"/>
        <w:gridCol w:w="850"/>
        <w:gridCol w:w="851"/>
        <w:gridCol w:w="695"/>
        <w:gridCol w:w="1062"/>
      </w:tblGrid>
      <w:tr>
        <w:trPr/>
        <w:tc>
          <w:tcPr>
            <w:tcW w:w="598" w:type="dxa"/>
            <w:tcBorders>
              <w:top w:val="single" w:sz="4" w:space="0" w:color="000000"/>
              <w:left w:val="single" w:sz="4" w:space="0" w:color="000000"/>
              <w:bottom w:val="single" w:sz="6" w:space="0" w:color="000000"/>
              <w:right w:val="single" w:sz="6" w:space="0" w:color="000000"/>
            </w:tcBorders>
            <w:shd w:fill="FFFFFF" w:val="clear"/>
          </w:tcPr>
          <w:p>
            <w:pPr>
              <w:pStyle w:val="TAH"/>
              <w:rPr/>
            </w:pPr>
            <w:r>
              <w:rPr/>
              <w:t>IEI</w:t>
            </w:r>
          </w:p>
        </w:tc>
        <w:tc>
          <w:tcPr>
            <w:tcW w:w="1985"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Information Element</w:t>
            </w:r>
          </w:p>
        </w:tc>
        <w:tc>
          <w:tcPr>
            <w:tcW w:w="2293"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Type/Reference</w:t>
            </w:r>
          </w:p>
        </w:tc>
        <w:tc>
          <w:tcPr>
            <w:tcW w:w="1134"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Presence</w:t>
            </w:r>
          </w:p>
        </w:tc>
        <w:tc>
          <w:tcPr>
            <w:tcW w:w="850"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Format</w:t>
            </w:r>
          </w:p>
        </w:tc>
        <w:tc>
          <w:tcPr>
            <w:tcW w:w="851"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Length</w:t>
            </w:r>
          </w:p>
        </w:tc>
        <w:tc>
          <w:tcPr>
            <w:tcW w:w="695"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Value</w:t>
            </w:r>
          </w:p>
        </w:tc>
        <w:tc>
          <w:tcPr>
            <w:tcW w:w="1062" w:type="dxa"/>
            <w:tcBorders>
              <w:top w:val="single" w:sz="4" w:space="0" w:color="000000"/>
              <w:left w:val="single" w:sz="6" w:space="0" w:color="000000"/>
              <w:bottom w:val="single" w:sz="6" w:space="0" w:color="000000"/>
              <w:right w:val="single" w:sz="4" w:space="0" w:color="000000"/>
            </w:tcBorders>
            <w:shd w:fill="FFFFFF" w:val="clear"/>
          </w:tcPr>
          <w:p>
            <w:pPr>
              <w:pStyle w:val="TAH"/>
              <w:rPr/>
            </w:pPr>
            <w:r>
              <w:rPr/>
              <w:t>Notes</w:t>
            </w:r>
          </w:p>
        </w:tc>
      </w:tr>
      <w:tr>
        <w:trPr/>
        <w:tc>
          <w:tcPr>
            <w:tcW w:w="598" w:type="dxa"/>
            <w:tcBorders>
              <w:top w:val="single" w:sz="6" w:space="0" w:color="000000"/>
              <w:left w:val="single" w:sz="4" w:space="0" w:color="000000"/>
              <w:bottom w:val="single" w:sz="6" w:space="0" w:color="000000"/>
              <w:right w:val="single" w:sz="6" w:space="0" w:color="000000"/>
            </w:tcBorders>
          </w:tcPr>
          <w:p>
            <w:pPr>
              <w:pStyle w:val="TAC"/>
              <w:snapToGrid w:val="false"/>
              <w:rPr/>
            </w:pPr>
            <w:r>
              <w:rPr/>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Length Indicator</w:t>
            </w:r>
          </w:p>
        </w:tc>
        <w:tc>
          <w:tcPr>
            <w:tcW w:w="2293" w:type="dxa"/>
            <w:tcBorders>
              <w:top w:val="single" w:sz="6" w:space="0" w:color="000000"/>
              <w:left w:val="single" w:sz="6" w:space="0" w:color="000000"/>
              <w:bottom w:val="single" w:sz="6" w:space="0" w:color="000000"/>
              <w:right w:val="single" w:sz="6" w:space="0" w:color="000000"/>
            </w:tcBorders>
          </w:tcPr>
          <w:p>
            <w:pPr>
              <w:pStyle w:val="TAL"/>
              <w:rPr/>
            </w:pPr>
            <w:r>
              <w:rPr/>
              <w:t>Length Indicator</w:t>
              <w:br/>
              <w:t>11.1.1.1</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695"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062"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8" w:type="dxa"/>
            <w:tcBorders>
              <w:top w:val="single" w:sz="6" w:space="0" w:color="000000"/>
              <w:left w:val="single" w:sz="4" w:space="0" w:color="000000"/>
              <w:bottom w:val="single" w:sz="6" w:space="0" w:color="000000"/>
              <w:right w:val="single" w:sz="6" w:space="0" w:color="000000"/>
            </w:tcBorders>
          </w:tcPr>
          <w:p>
            <w:pPr>
              <w:pStyle w:val="TAC"/>
              <w:snapToGrid w:val="false"/>
              <w:rPr/>
            </w:pPr>
            <w:r>
              <w:rPr/>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GA-PSR Protocol Discriminator</w:t>
            </w:r>
          </w:p>
        </w:tc>
        <w:tc>
          <w:tcPr>
            <w:tcW w:w="2293" w:type="dxa"/>
            <w:tcBorders>
              <w:top w:val="single" w:sz="6" w:space="0" w:color="000000"/>
              <w:left w:val="single" w:sz="6" w:space="0" w:color="000000"/>
              <w:bottom w:val="single" w:sz="6" w:space="0" w:color="000000"/>
              <w:right w:val="single" w:sz="6" w:space="0" w:color="000000"/>
            </w:tcBorders>
          </w:tcPr>
          <w:p>
            <w:pPr>
              <w:pStyle w:val="TAL"/>
              <w:rPr/>
            </w:pPr>
            <w:r>
              <w:rPr/>
              <w:t>Protocol Discriminator</w:t>
              <w:br/>
              <w:t>11.1.1.2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½</w:t>
            </w:r>
          </w:p>
        </w:tc>
        <w:tc>
          <w:tcPr>
            <w:tcW w:w="695" w:type="dxa"/>
            <w:tcBorders>
              <w:top w:val="single" w:sz="6" w:space="0" w:color="000000"/>
              <w:left w:val="single" w:sz="6" w:space="0" w:color="000000"/>
              <w:bottom w:val="single" w:sz="6" w:space="0" w:color="000000"/>
              <w:right w:val="single" w:sz="6" w:space="0" w:color="000000"/>
            </w:tcBorders>
          </w:tcPr>
          <w:p>
            <w:pPr>
              <w:pStyle w:val="TAC"/>
              <w:rPr/>
            </w:pPr>
            <w:r>
              <w:rPr/>
              <w:t>0010</w:t>
            </w:r>
          </w:p>
        </w:tc>
        <w:tc>
          <w:tcPr>
            <w:tcW w:w="1062"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8" w:type="dxa"/>
            <w:tcBorders>
              <w:top w:val="single" w:sz="6" w:space="0" w:color="000000"/>
              <w:left w:val="single" w:sz="4" w:space="0" w:color="000000"/>
              <w:bottom w:val="single" w:sz="6" w:space="0" w:color="000000"/>
              <w:right w:val="single" w:sz="6" w:space="0" w:color="000000"/>
            </w:tcBorders>
          </w:tcPr>
          <w:p>
            <w:pPr>
              <w:pStyle w:val="TAC"/>
              <w:snapToGrid w:val="false"/>
              <w:rPr/>
            </w:pPr>
            <w:r>
              <w:rPr/>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Skip Indicator</w:t>
            </w:r>
          </w:p>
        </w:tc>
        <w:tc>
          <w:tcPr>
            <w:tcW w:w="2293" w:type="dxa"/>
            <w:tcBorders>
              <w:top w:val="single" w:sz="6" w:space="0" w:color="000000"/>
              <w:left w:val="single" w:sz="6" w:space="0" w:color="000000"/>
              <w:bottom w:val="single" w:sz="6" w:space="0" w:color="000000"/>
              <w:right w:val="single" w:sz="6" w:space="0" w:color="000000"/>
            </w:tcBorders>
          </w:tcPr>
          <w:p>
            <w:pPr>
              <w:pStyle w:val="TAL"/>
              <w:rPr/>
            </w:pPr>
            <w:r>
              <w:rPr/>
              <w:t>Skip Indicator</w:t>
              <w:br/>
              <w:t>11.1.1.3</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½</w:t>
            </w:r>
          </w:p>
        </w:tc>
        <w:tc>
          <w:tcPr>
            <w:tcW w:w="695" w:type="dxa"/>
            <w:tcBorders>
              <w:top w:val="single" w:sz="6" w:space="0" w:color="000000"/>
              <w:left w:val="single" w:sz="6" w:space="0" w:color="000000"/>
              <w:bottom w:val="single" w:sz="6" w:space="0" w:color="000000"/>
              <w:right w:val="single" w:sz="6" w:space="0" w:color="000000"/>
            </w:tcBorders>
          </w:tcPr>
          <w:p>
            <w:pPr>
              <w:pStyle w:val="TAC"/>
              <w:rPr/>
            </w:pPr>
            <w:r>
              <w:rPr/>
              <w:t>0000</w:t>
            </w:r>
          </w:p>
        </w:tc>
        <w:tc>
          <w:tcPr>
            <w:tcW w:w="1062"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8" w:type="dxa"/>
            <w:tcBorders>
              <w:top w:val="single" w:sz="6" w:space="0" w:color="000000"/>
              <w:left w:val="single" w:sz="4" w:space="0" w:color="000000"/>
              <w:bottom w:val="single" w:sz="6" w:space="0" w:color="000000"/>
              <w:right w:val="single" w:sz="6" w:space="0" w:color="000000"/>
            </w:tcBorders>
          </w:tcPr>
          <w:p>
            <w:pPr>
              <w:pStyle w:val="TAC"/>
              <w:snapToGrid w:val="false"/>
              <w:rPr/>
            </w:pPr>
            <w:r>
              <w:rPr/>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GA-PSR-ACTIVATE-UTC-REQ message identity</w:t>
            </w:r>
          </w:p>
        </w:tc>
        <w:tc>
          <w:tcPr>
            <w:tcW w:w="2293" w:type="dxa"/>
            <w:tcBorders>
              <w:top w:val="single" w:sz="6" w:space="0" w:color="000000"/>
              <w:left w:val="single" w:sz="6" w:space="0" w:color="000000"/>
              <w:bottom w:val="single" w:sz="6" w:space="0" w:color="000000"/>
              <w:right w:val="single" w:sz="6" w:space="0" w:color="000000"/>
            </w:tcBorders>
          </w:tcPr>
          <w:p>
            <w:pPr>
              <w:pStyle w:val="TAL"/>
              <w:rPr/>
            </w:pPr>
            <w:r>
              <w:rPr/>
              <w:t>GA-PSR Message Type</w:t>
              <w:br/>
              <w:t>11.1.2.1</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695"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062"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8" w:type="dxa"/>
            <w:tcBorders>
              <w:top w:val="single" w:sz="6" w:space="0" w:color="000000"/>
              <w:left w:val="single" w:sz="4" w:space="0" w:color="000000"/>
              <w:bottom w:val="single" w:sz="6" w:space="0" w:color="000000"/>
              <w:right w:val="single" w:sz="6" w:space="0" w:color="000000"/>
            </w:tcBorders>
          </w:tcPr>
          <w:p>
            <w:pPr>
              <w:pStyle w:val="TAC"/>
              <w:snapToGrid w:val="false"/>
              <w:rPr/>
            </w:pPr>
            <w:r>
              <w:rPr/>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TLLI</w:t>
            </w:r>
          </w:p>
        </w:tc>
        <w:tc>
          <w:tcPr>
            <w:tcW w:w="2293" w:type="dxa"/>
            <w:tcBorders>
              <w:top w:val="single" w:sz="6" w:space="0" w:color="000000"/>
              <w:left w:val="single" w:sz="6" w:space="0" w:color="000000"/>
              <w:bottom w:val="single" w:sz="6" w:space="0" w:color="000000"/>
              <w:right w:val="single" w:sz="6" w:space="0" w:color="000000"/>
            </w:tcBorders>
          </w:tcPr>
          <w:p>
            <w:pPr>
              <w:pStyle w:val="TAL"/>
              <w:rPr/>
            </w:pPr>
            <w:r>
              <w:rPr/>
              <w:t>TLLI</w:t>
              <w:br/>
              <w:t>11.1.2.2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695"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062"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8" w:type="dxa"/>
            <w:tcBorders>
              <w:top w:val="single" w:sz="6" w:space="0" w:color="000000"/>
              <w:left w:val="single" w:sz="4" w:space="0" w:color="000000"/>
              <w:bottom w:val="single" w:sz="6" w:space="0" w:color="000000"/>
              <w:right w:val="single" w:sz="6" w:space="0" w:color="000000"/>
            </w:tcBorders>
          </w:tcPr>
          <w:p>
            <w:pPr>
              <w:pStyle w:val="TAC"/>
              <w:rPr/>
            </w:pPr>
            <w:r>
              <w:rPr/>
              <w:t>100</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UDP Port for GPRS user data transport</w:t>
            </w:r>
          </w:p>
        </w:tc>
        <w:tc>
          <w:tcPr>
            <w:tcW w:w="2293" w:type="dxa"/>
            <w:tcBorders>
              <w:top w:val="single" w:sz="6" w:space="0" w:color="000000"/>
              <w:left w:val="single" w:sz="6" w:space="0" w:color="000000"/>
              <w:bottom w:val="single" w:sz="6" w:space="0" w:color="000000"/>
              <w:right w:val="single" w:sz="6" w:space="0" w:color="000000"/>
            </w:tcBorders>
          </w:tcPr>
          <w:p>
            <w:pPr>
              <w:pStyle w:val="TAL"/>
              <w:rPr/>
            </w:pPr>
            <w:r>
              <w:rPr/>
              <w:t>Communication Port</w:t>
              <w:br/>
              <w:t>11.2.25</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695"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062"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8" w:type="dxa"/>
            <w:tcBorders>
              <w:top w:val="single" w:sz="6" w:space="0" w:color="000000"/>
              <w:left w:val="single" w:sz="4" w:space="0" w:color="000000"/>
              <w:bottom w:val="single" w:sz="4" w:space="0" w:color="000000"/>
              <w:right w:val="single" w:sz="6" w:space="0" w:color="000000"/>
            </w:tcBorders>
          </w:tcPr>
          <w:p>
            <w:pPr>
              <w:pStyle w:val="TAC"/>
              <w:rPr/>
            </w:pPr>
            <w:r>
              <w:rPr/>
              <w:t>99</w:t>
            </w:r>
          </w:p>
        </w:tc>
        <w:tc>
          <w:tcPr>
            <w:tcW w:w="1985" w:type="dxa"/>
            <w:tcBorders>
              <w:top w:val="single" w:sz="6" w:space="0" w:color="000000"/>
              <w:left w:val="single" w:sz="6" w:space="0" w:color="000000"/>
              <w:bottom w:val="single" w:sz="4" w:space="0" w:color="000000"/>
              <w:right w:val="single" w:sz="6" w:space="0" w:color="000000"/>
            </w:tcBorders>
          </w:tcPr>
          <w:p>
            <w:pPr>
              <w:pStyle w:val="TAL"/>
              <w:rPr/>
            </w:pPr>
            <w:r>
              <w:rPr/>
              <w:t>IP address for GPRS user data transport</w:t>
            </w:r>
          </w:p>
        </w:tc>
        <w:tc>
          <w:tcPr>
            <w:tcW w:w="2293" w:type="dxa"/>
            <w:tcBorders>
              <w:top w:val="single" w:sz="6" w:space="0" w:color="000000"/>
              <w:left w:val="single" w:sz="6" w:space="0" w:color="000000"/>
              <w:bottom w:val="single" w:sz="4" w:space="0" w:color="000000"/>
              <w:right w:val="single" w:sz="6" w:space="0" w:color="000000"/>
            </w:tcBorders>
          </w:tcPr>
          <w:p>
            <w:pPr>
              <w:pStyle w:val="TAL"/>
              <w:rPr/>
            </w:pPr>
            <w:r>
              <w:rPr/>
              <w:t>IP Address</w:t>
              <w:br/>
              <w:t>11.2.9</w:t>
            </w:r>
          </w:p>
        </w:tc>
        <w:tc>
          <w:tcPr>
            <w:tcW w:w="1134" w:type="dxa"/>
            <w:tcBorders>
              <w:top w:val="single" w:sz="6" w:space="0" w:color="000000"/>
              <w:left w:val="single" w:sz="6" w:space="0" w:color="000000"/>
              <w:bottom w:val="single" w:sz="4" w:space="0" w:color="000000"/>
              <w:right w:val="single" w:sz="6" w:space="0" w:color="000000"/>
            </w:tcBorders>
          </w:tcPr>
          <w:p>
            <w:pPr>
              <w:pStyle w:val="TAC"/>
              <w:rPr/>
            </w:pPr>
            <w:r>
              <w:rPr/>
              <w:t>O</w:t>
            </w:r>
          </w:p>
        </w:tc>
        <w:tc>
          <w:tcPr>
            <w:tcW w:w="850" w:type="dxa"/>
            <w:tcBorders>
              <w:top w:val="single" w:sz="6" w:space="0" w:color="000000"/>
              <w:left w:val="single" w:sz="6" w:space="0" w:color="000000"/>
              <w:bottom w:val="single" w:sz="4" w:space="0" w:color="000000"/>
              <w:right w:val="single" w:sz="6" w:space="0" w:color="000000"/>
            </w:tcBorders>
          </w:tcPr>
          <w:p>
            <w:pPr>
              <w:pStyle w:val="TAC"/>
              <w:rPr/>
            </w:pPr>
            <w:r>
              <w:rPr/>
              <w:t>TLV</w:t>
            </w:r>
          </w:p>
        </w:tc>
        <w:tc>
          <w:tcPr>
            <w:tcW w:w="851" w:type="dxa"/>
            <w:tcBorders>
              <w:top w:val="single" w:sz="6" w:space="0" w:color="000000"/>
              <w:left w:val="single" w:sz="6" w:space="0" w:color="000000"/>
              <w:bottom w:val="single" w:sz="4" w:space="0" w:color="000000"/>
              <w:right w:val="single" w:sz="6" w:space="0" w:color="000000"/>
            </w:tcBorders>
          </w:tcPr>
          <w:p>
            <w:pPr>
              <w:pStyle w:val="TAC"/>
              <w:rPr/>
            </w:pPr>
            <w:r>
              <w:rPr/>
              <w:t>7-19</w:t>
            </w:r>
          </w:p>
        </w:tc>
        <w:tc>
          <w:tcPr>
            <w:tcW w:w="695" w:type="dxa"/>
            <w:tcBorders>
              <w:top w:val="single" w:sz="6" w:space="0" w:color="000000"/>
              <w:left w:val="single" w:sz="6" w:space="0" w:color="000000"/>
              <w:bottom w:val="single" w:sz="4" w:space="0" w:color="000000"/>
              <w:right w:val="single" w:sz="6" w:space="0" w:color="000000"/>
            </w:tcBorders>
          </w:tcPr>
          <w:p>
            <w:pPr>
              <w:pStyle w:val="TAC"/>
              <w:snapToGrid w:val="false"/>
              <w:rPr/>
            </w:pPr>
            <w:r>
              <w:rPr/>
            </w:r>
          </w:p>
        </w:tc>
        <w:tc>
          <w:tcPr>
            <w:tcW w:w="1062" w:type="dxa"/>
            <w:tcBorders>
              <w:top w:val="single" w:sz="6" w:space="0" w:color="000000"/>
              <w:left w:val="single" w:sz="6" w:space="0" w:color="000000"/>
              <w:bottom w:val="single" w:sz="4" w:space="0" w:color="000000"/>
              <w:right w:val="single" w:sz="4" w:space="0" w:color="000000"/>
            </w:tcBorders>
          </w:tcPr>
          <w:p>
            <w:pPr>
              <w:pStyle w:val="TAC"/>
              <w:snapToGrid w:val="false"/>
              <w:rPr/>
            </w:pPr>
            <w:r>
              <w:rPr/>
            </w:r>
          </w:p>
        </w:tc>
      </w:tr>
    </w:tbl>
    <w:p>
      <w:pPr>
        <w:pStyle w:val="Normal"/>
        <w:rPr>
          <w:lang w:val="en-US"/>
        </w:rPr>
      </w:pPr>
      <w:r>
        <w:rPr>
          <w:lang w:val="en-US"/>
        </w:rPr>
      </w:r>
    </w:p>
    <w:p>
      <w:pPr>
        <w:pStyle w:val="Heading4"/>
        <w:ind w:left="1418" w:hanging="1418"/>
        <w:rPr/>
      </w:pPr>
      <w:bookmarkStart w:id="510" w:name="__RefHeading___Toc517982831"/>
      <w:bookmarkEnd w:id="510"/>
      <w:r>
        <w:rPr>
          <w:lang w:val="en-US"/>
        </w:rPr>
        <w:t>10.2.1.1</w:t>
        <w:tab/>
        <w:t>IP address for GPRS user data transport</w:t>
      </w:r>
    </w:p>
    <w:p>
      <w:pPr>
        <w:pStyle w:val="Normal"/>
        <w:rPr/>
      </w:pPr>
      <w:r>
        <w:rPr>
          <w:szCs w:val="18"/>
          <w:lang w:val="en-US"/>
        </w:rPr>
        <w:t>This IE shall be included by the GANC and shall not be included by the MS. It contains GANC IP address for GPRS user data transport if GANC initiates activation.</w:t>
      </w:r>
    </w:p>
    <w:p>
      <w:pPr>
        <w:pStyle w:val="Heading4"/>
        <w:ind w:left="1418" w:hanging="1418"/>
        <w:rPr>
          <w:lang w:val="da-DK"/>
        </w:rPr>
      </w:pPr>
      <w:bookmarkStart w:id="511" w:name="__RefHeading___Toc517982832"/>
      <w:bookmarkEnd w:id="511"/>
      <w:r>
        <w:rPr>
          <w:lang w:val="da-DK"/>
        </w:rPr>
        <w:t>10.2.1.2</w:t>
        <w:tab/>
        <w:t>UDP Port for GPRS user data transport</w:t>
      </w:r>
    </w:p>
    <w:p>
      <w:pPr>
        <w:pStyle w:val="Normal"/>
        <w:rPr/>
      </w:pPr>
      <w:r>
        <w:rPr>
          <w:szCs w:val="18"/>
          <w:lang w:val="da-DK"/>
        </w:rPr>
        <w:t>This information element contains MS UDP port for GPRS user data transport if MS initiates activation. It contains GANC UDP port for GPRS user data transport if GANC initiates activation.</w:t>
      </w:r>
    </w:p>
    <w:p>
      <w:pPr>
        <w:pStyle w:val="Heading3"/>
        <w:rPr/>
      </w:pPr>
      <w:bookmarkStart w:id="512" w:name="__RefHeading___Toc517982833"/>
      <w:bookmarkEnd w:id="512"/>
      <w:r>
        <w:rPr>
          <w:lang w:val="en-US"/>
        </w:rPr>
        <w:t>10.2.2</w:t>
        <w:tab/>
        <w:t>GA-PSR-ACTIVATE-UTC-ACK</w:t>
      </w:r>
    </w:p>
    <w:p>
      <w:pPr>
        <w:pStyle w:val="Normal"/>
        <w:rPr/>
      </w:pPr>
      <w:r>
        <w:rPr>
          <w:lang w:val="en-US"/>
        </w:rPr>
        <w:t>This message is sent either by the MS or GANC to confirm GA-PSR Transport Channel activation.</w:t>
      </w:r>
    </w:p>
    <w:p>
      <w:pPr>
        <w:pStyle w:val="EX"/>
        <w:rPr>
          <w:lang w:val="en-US"/>
        </w:rPr>
      </w:pPr>
      <w:r>
        <w:rPr>
          <w:lang w:val="en-US"/>
        </w:rPr>
        <w:t>Direction:</w:t>
        <w:tab/>
        <w:t>GANC to MS, MS to GANC.</w:t>
      </w:r>
    </w:p>
    <w:p>
      <w:pPr>
        <w:pStyle w:val="TH"/>
        <w:rPr/>
      </w:pPr>
      <w:r>
        <w:rPr>
          <w:rFonts w:cs="Arial"/>
          <w:bCs/>
          <w:lang w:val="en-US"/>
        </w:rPr>
        <w:t>Table 10.2.2.1: GA-PSR-ACTIVATE-UTC-ACK</w:t>
      </w:r>
      <w:r>
        <w:rPr/>
        <w:t xml:space="preserve"> message content</w:t>
      </w:r>
    </w:p>
    <w:tbl>
      <w:tblPr>
        <w:tblW w:w="9468" w:type="dxa"/>
        <w:jc w:val="center"/>
        <w:tblInd w:w="0" w:type="dxa"/>
        <w:tblLayout w:type="fixed"/>
        <w:tblCellMar>
          <w:top w:w="0" w:type="dxa"/>
          <w:left w:w="108" w:type="dxa"/>
          <w:bottom w:w="0" w:type="dxa"/>
          <w:right w:w="108" w:type="dxa"/>
        </w:tblCellMar>
      </w:tblPr>
      <w:tblGrid>
        <w:gridCol w:w="598"/>
        <w:gridCol w:w="1985"/>
        <w:gridCol w:w="2293"/>
        <w:gridCol w:w="1134"/>
        <w:gridCol w:w="850"/>
        <w:gridCol w:w="851"/>
        <w:gridCol w:w="695"/>
        <w:gridCol w:w="1062"/>
      </w:tblGrid>
      <w:tr>
        <w:trPr/>
        <w:tc>
          <w:tcPr>
            <w:tcW w:w="598" w:type="dxa"/>
            <w:tcBorders>
              <w:top w:val="single" w:sz="4" w:space="0" w:color="000000"/>
              <w:left w:val="single" w:sz="4" w:space="0" w:color="000000"/>
              <w:bottom w:val="single" w:sz="6" w:space="0" w:color="000000"/>
              <w:right w:val="single" w:sz="6" w:space="0" w:color="000000"/>
            </w:tcBorders>
            <w:shd w:fill="FFFFFF" w:val="clear"/>
          </w:tcPr>
          <w:p>
            <w:pPr>
              <w:pStyle w:val="TAH"/>
              <w:rPr/>
            </w:pPr>
            <w:r>
              <w:rPr/>
              <w:t>IEI</w:t>
            </w:r>
          </w:p>
        </w:tc>
        <w:tc>
          <w:tcPr>
            <w:tcW w:w="1985"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Information Element</w:t>
            </w:r>
          </w:p>
        </w:tc>
        <w:tc>
          <w:tcPr>
            <w:tcW w:w="2293"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Type/Reference</w:t>
            </w:r>
          </w:p>
        </w:tc>
        <w:tc>
          <w:tcPr>
            <w:tcW w:w="1134"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Presence</w:t>
            </w:r>
          </w:p>
        </w:tc>
        <w:tc>
          <w:tcPr>
            <w:tcW w:w="850"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Format</w:t>
            </w:r>
          </w:p>
        </w:tc>
        <w:tc>
          <w:tcPr>
            <w:tcW w:w="851"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Length</w:t>
            </w:r>
          </w:p>
        </w:tc>
        <w:tc>
          <w:tcPr>
            <w:tcW w:w="695"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Value</w:t>
            </w:r>
          </w:p>
        </w:tc>
        <w:tc>
          <w:tcPr>
            <w:tcW w:w="1062" w:type="dxa"/>
            <w:tcBorders>
              <w:top w:val="single" w:sz="4" w:space="0" w:color="000000"/>
              <w:left w:val="single" w:sz="6" w:space="0" w:color="000000"/>
              <w:bottom w:val="single" w:sz="6" w:space="0" w:color="000000"/>
              <w:right w:val="single" w:sz="4" w:space="0" w:color="000000"/>
            </w:tcBorders>
            <w:shd w:fill="FFFFFF" w:val="clear"/>
          </w:tcPr>
          <w:p>
            <w:pPr>
              <w:pStyle w:val="TAH"/>
              <w:rPr/>
            </w:pPr>
            <w:r>
              <w:rPr/>
              <w:t>Notes</w:t>
            </w:r>
          </w:p>
        </w:tc>
      </w:tr>
      <w:tr>
        <w:trPr/>
        <w:tc>
          <w:tcPr>
            <w:tcW w:w="598" w:type="dxa"/>
            <w:tcBorders>
              <w:top w:val="single" w:sz="6" w:space="0" w:color="000000"/>
              <w:left w:val="single" w:sz="4" w:space="0" w:color="000000"/>
              <w:bottom w:val="single" w:sz="6" w:space="0" w:color="000000"/>
              <w:right w:val="single" w:sz="6" w:space="0" w:color="000000"/>
            </w:tcBorders>
          </w:tcPr>
          <w:p>
            <w:pPr>
              <w:pStyle w:val="TAC"/>
              <w:snapToGrid w:val="false"/>
              <w:rPr/>
            </w:pPr>
            <w:r>
              <w:rPr/>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Length Indicator</w:t>
            </w:r>
          </w:p>
        </w:tc>
        <w:tc>
          <w:tcPr>
            <w:tcW w:w="2293" w:type="dxa"/>
            <w:tcBorders>
              <w:top w:val="single" w:sz="6" w:space="0" w:color="000000"/>
              <w:left w:val="single" w:sz="6" w:space="0" w:color="000000"/>
              <w:bottom w:val="single" w:sz="6" w:space="0" w:color="000000"/>
              <w:right w:val="single" w:sz="6" w:space="0" w:color="000000"/>
            </w:tcBorders>
          </w:tcPr>
          <w:p>
            <w:pPr>
              <w:pStyle w:val="TAL"/>
              <w:rPr/>
            </w:pPr>
            <w:r>
              <w:rPr/>
              <w:t>Length Indicator</w:t>
              <w:br/>
              <w:t>11.1.1.1</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695"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062"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8" w:type="dxa"/>
            <w:tcBorders>
              <w:top w:val="single" w:sz="6" w:space="0" w:color="000000"/>
              <w:left w:val="single" w:sz="4" w:space="0" w:color="000000"/>
              <w:bottom w:val="single" w:sz="6" w:space="0" w:color="000000"/>
              <w:right w:val="single" w:sz="6" w:space="0" w:color="000000"/>
            </w:tcBorders>
          </w:tcPr>
          <w:p>
            <w:pPr>
              <w:pStyle w:val="TAC"/>
              <w:snapToGrid w:val="false"/>
              <w:rPr/>
            </w:pPr>
            <w:r>
              <w:rPr/>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GA-PSR Protocol Discriminator</w:t>
            </w:r>
          </w:p>
        </w:tc>
        <w:tc>
          <w:tcPr>
            <w:tcW w:w="2293" w:type="dxa"/>
            <w:tcBorders>
              <w:top w:val="single" w:sz="6" w:space="0" w:color="000000"/>
              <w:left w:val="single" w:sz="6" w:space="0" w:color="000000"/>
              <w:bottom w:val="single" w:sz="6" w:space="0" w:color="000000"/>
              <w:right w:val="single" w:sz="6" w:space="0" w:color="000000"/>
            </w:tcBorders>
          </w:tcPr>
          <w:p>
            <w:pPr>
              <w:pStyle w:val="TAL"/>
              <w:rPr/>
            </w:pPr>
            <w:r>
              <w:rPr/>
              <w:t>Protocol Discriminator</w:t>
              <w:br/>
              <w:t>11.1.1.2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½</w:t>
            </w:r>
          </w:p>
        </w:tc>
        <w:tc>
          <w:tcPr>
            <w:tcW w:w="695" w:type="dxa"/>
            <w:tcBorders>
              <w:top w:val="single" w:sz="6" w:space="0" w:color="000000"/>
              <w:left w:val="single" w:sz="6" w:space="0" w:color="000000"/>
              <w:bottom w:val="single" w:sz="6" w:space="0" w:color="000000"/>
              <w:right w:val="single" w:sz="6" w:space="0" w:color="000000"/>
            </w:tcBorders>
          </w:tcPr>
          <w:p>
            <w:pPr>
              <w:pStyle w:val="TAC"/>
              <w:rPr/>
            </w:pPr>
            <w:r>
              <w:rPr/>
              <w:t>0010</w:t>
            </w:r>
          </w:p>
        </w:tc>
        <w:tc>
          <w:tcPr>
            <w:tcW w:w="1062"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8" w:type="dxa"/>
            <w:tcBorders>
              <w:top w:val="single" w:sz="6" w:space="0" w:color="000000"/>
              <w:left w:val="single" w:sz="4" w:space="0" w:color="000000"/>
              <w:bottom w:val="single" w:sz="6" w:space="0" w:color="000000"/>
              <w:right w:val="single" w:sz="6" w:space="0" w:color="000000"/>
            </w:tcBorders>
          </w:tcPr>
          <w:p>
            <w:pPr>
              <w:pStyle w:val="TAC"/>
              <w:snapToGrid w:val="false"/>
              <w:rPr/>
            </w:pPr>
            <w:r>
              <w:rPr/>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 xml:space="preserve">Skip </w:t>
              <w:br/>
              <w:t>Indicator</w:t>
            </w:r>
          </w:p>
        </w:tc>
        <w:tc>
          <w:tcPr>
            <w:tcW w:w="2293" w:type="dxa"/>
            <w:tcBorders>
              <w:top w:val="single" w:sz="6" w:space="0" w:color="000000"/>
              <w:left w:val="single" w:sz="6" w:space="0" w:color="000000"/>
              <w:bottom w:val="single" w:sz="6" w:space="0" w:color="000000"/>
              <w:right w:val="single" w:sz="6" w:space="0" w:color="000000"/>
            </w:tcBorders>
          </w:tcPr>
          <w:p>
            <w:pPr>
              <w:pStyle w:val="TAL"/>
              <w:rPr/>
            </w:pPr>
            <w:r>
              <w:rPr/>
              <w:t>Skip Indicator</w:t>
              <w:br/>
              <w:t>11.1.1.3</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½</w:t>
            </w:r>
          </w:p>
        </w:tc>
        <w:tc>
          <w:tcPr>
            <w:tcW w:w="695" w:type="dxa"/>
            <w:tcBorders>
              <w:top w:val="single" w:sz="6" w:space="0" w:color="000000"/>
              <w:left w:val="single" w:sz="6" w:space="0" w:color="000000"/>
              <w:bottom w:val="single" w:sz="6" w:space="0" w:color="000000"/>
              <w:right w:val="single" w:sz="6" w:space="0" w:color="000000"/>
            </w:tcBorders>
          </w:tcPr>
          <w:p>
            <w:pPr>
              <w:pStyle w:val="TAC"/>
              <w:rPr/>
            </w:pPr>
            <w:r>
              <w:rPr/>
              <w:t>0000</w:t>
            </w:r>
          </w:p>
        </w:tc>
        <w:tc>
          <w:tcPr>
            <w:tcW w:w="1062"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8" w:type="dxa"/>
            <w:tcBorders>
              <w:top w:val="single" w:sz="6" w:space="0" w:color="000000"/>
              <w:left w:val="single" w:sz="4" w:space="0" w:color="000000"/>
              <w:bottom w:val="single" w:sz="6" w:space="0" w:color="000000"/>
              <w:right w:val="single" w:sz="6" w:space="0" w:color="000000"/>
            </w:tcBorders>
          </w:tcPr>
          <w:p>
            <w:pPr>
              <w:pStyle w:val="TAC"/>
              <w:snapToGrid w:val="false"/>
              <w:rPr/>
            </w:pPr>
            <w:r>
              <w:rPr/>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GA-PSR-ACTIVATE-UTC-ACK message identity</w:t>
            </w:r>
          </w:p>
        </w:tc>
        <w:tc>
          <w:tcPr>
            <w:tcW w:w="2293" w:type="dxa"/>
            <w:tcBorders>
              <w:top w:val="single" w:sz="6" w:space="0" w:color="000000"/>
              <w:left w:val="single" w:sz="6" w:space="0" w:color="000000"/>
              <w:bottom w:val="single" w:sz="6" w:space="0" w:color="000000"/>
              <w:right w:val="single" w:sz="6" w:space="0" w:color="000000"/>
            </w:tcBorders>
          </w:tcPr>
          <w:p>
            <w:pPr>
              <w:pStyle w:val="TAL"/>
              <w:rPr/>
            </w:pPr>
            <w:r>
              <w:rPr/>
              <w:t>GA-PSR Message Type</w:t>
              <w:br/>
              <w:t>11.1.2.1</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695"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062"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8" w:type="dxa"/>
            <w:tcBorders>
              <w:top w:val="single" w:sz="6" w:space="0" w:color="000000"/>
              <w:left w:val="single" w:sz="4" w:space="0" w:color="000000"/>
              <w:bottom w:val="single" w:sz="6" w:space="0" w:color="000000"/>
              <w:right w:val="single" w:sz="6" w:space="0" w:color="000000"/>
            </w:tcBorders>
          </w:tcPr>
          <w:p>
            <w:pPr>
              <w:pStyle w:val="TAC"/>
              <w:snapToGrid w:val="false"/>
              <w:rPr/>
            </w:pPr>
            <w:r>
              <w:rPr/>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TLLI</w:t>
            </w:r>
          </w:p>
        </w:tc>
        <w:tc>
          <w:tcPr>
            <w:tcW w:w="2293" w:type="dxa"/>
            <w:tcBorders>
              <w:top w:val="single" w:sz="6" w:space="0" w:color="000000"/>
              <w:left w:val="single" w:sz="6" w:space="0" w:color="000000"/>
              <w:bottom w:val="single" w:sz="6" w:space="0" w:color="000000"/>
              <w:right w:val="single" w:sz="6" w:space="0" w:color="000000"/>
            </w:tcBorders>
          </w:tcPr>
          <w:p>
            <w:pPr>
              <w:pStyle w:val="TAL"/>
              <w:rPr/>
            </w:pPr>
            <w:r>
              <w:rPr/>
              <w:t>TLLI</w:t>
              <w:br/>
              <w:t>11.1.2.2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695"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062"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8" w:type="dxa"/>
            <w:tcBorders>
              <w:top w:val="single" w:sz="6" w:space="0" w:color="000000"/>
              <w:left w:val="single" w:sz="4" w:space="0" w:color="000000"/>
              <w:bottom w:val="single" w:sz="6" w:space="0" w:color="000000"/>
              <w:right w:val="single" w:sz="6" w:space="0" w:color="000000"/>
            </w:tcBorders>
          </w:tcPr>
          <w:p>
            <w:pPr>
              <w:pStyle w:val="TAC"/>
              <w:rPr/>
            </w:pPr>
            <w:r>
              <w:rPr/>
              <w:t>99</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IP address for GPRS user data transport</w:t>
            </w:r>
          </w:p>
        </w:tc>
        <w:tc>
          <w:tcPr>
            <w:tcW w:w="2293" w:type="dxa"/>
            <w:tcBorders>
              <w:top w:val="single" w:sz="6" w:space="0" w:color="000000"/>
              <w:left w:val="single" w:sz="6" w:space="0" w:color="000000"/>
              <w:bottom w:val="single" w:sz="6" w:space="0" w:color="000000"/>
              <w:right w:val="single" w:sz="6" w:space="0" w:color="000000"/>
            </w:tcBorders>
          </w:tcPr>
          <w:p>
            <w:pPr>
              <w:pStyle w:val="TAL"/>
              <w:rPr/>
            </w:pPr>
            <w:r>
              <w:rPr/>
              <w:t>IP Address</w:t>
              <w:br/>
              <w:t>11.2.9</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7-19</w:t>
            </w:r>
          </w:p>
        </w:tc>
        <w:tc>
          <w:tcPr>
            <w:tcW w:w="695"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062"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8" w:type="dxa"/>
            <w:tcBorders>
              <w:top w:val="single" w:sz="6" w:space="0" w:color="000000"/>
              <w:left w:val="single" w:sz="4" w:space="0" w:color="000000"/>
              <w:bottom w:val="single" w:sz="6" w:space="0" w:color="000000"/>
              <w:right w:val="single" w:sz="6" w:space="0" w:color="000000"/>
            </w:tcBorders>
          </w:tcPr>
          <w:p>
            <w:pPr>
              <w:pStyle w:val="TAC"/>
              <w:rPr/>
            </w:pPr>
            <w:r>
              <w:rPr/>
              <w:t>100</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UDP Port for GPRS user data transport</w:t>
            </w:r>
          </w:p>
        </w:tc>
        <w:tc>
          <w:tcPr>
            <w:tcW w:w="2293" w:type="dxa"/>
            <w:tcBorders>
              <w:top w:val="single" w:sz="6" w:space="0" w:color="000000"/>
              <w:left w:val="single" w:sz="6" w:space="0" w:color="000000"/>
              <w:bottom w:val="single" w:sz="6" w:space="0" w:color="000000"/>
              <w:right w:val="single" w:sz="6" w:space="0" w:color="000000"/>
            </w:tcBorders>
          </w:tcPr>
          <w:p>
            <w:pPr>
              <w:pStyle w:val="TAL"/>
              <w:rPr/>
            </w:pPr>
            <w:r>
              <w:rPr/>
              <w:t>Communication Port Identity</w:t>
              <w:br/>
              <w:t>11.2.25</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695"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062"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8" w:type="dxa"/>
            <w:tcBorders>
              <w:top w:val="single" w:sz="6" w:space="0" w:color="000000"/>
              <w:left w:val="single" w:sz="4" w:space="0" w:color="000000"/>
              <w:bottom w:val="single" w:sz="4" w:space="0" w:color="000000"/>
              <w:right w:val="single" w:sz="6" w:space="0" w:color="000000"/>
            </w:tcBorders>
          </w:tcPr>
          <w:p>
            <w:pPr>
              <w:pStyle w:val="TAC"/>
              <w:rPr/>
            </w:pPr>
            <w:r>
              <w:rPr/>
              <w:t>39</w:t>
            </w:r>
          </w:p>
        </w:tc>
        <w:tc>
          <w:tcPr>
            <w:tcW w:w="1985" w:type="dxa"/>
            <w:tcBorders>
              <w:top w:val="single" w:sz="6" w:space="0" w:color="000000"/>
              <w:left w:val="single" w:sz="6" w:space="0" w:color="000000"/>
              <w:bottom w:val="single" w:sz="4" w:space="0" w:color="000000"/>
              <w:right w:val="single" w:sz="6" w:space="0" w:color="000000"/>
            </w:tcBorders>
          </w:tcPr>
          <w:p>
            <w:pPr>
              <w:pStyle w:val="TAL"/>
              <w:rPr/>
            </w:pPr>
            <w:r>
              <w:rPr/>
              <w:t>GA-PSR TC Activation Status</w:t>
            </w:r>
          </w:p>
        </w:tc>
        <w:tc>
          <w:tcPr>
            <w:tcW w:w="2293" w:type="dxa"/>
            <w:tcBorders>
              <w:top w:val="single" w:sz="6" w:space="0" w:color="000000"/>
              <w:left w:val="single" w:sz="6" w:space="0" w:color="000000"/>
              <w:bottom w:val="single" w:sz="4" w:space="0" w:color="000000"/>
              <w:right w:val="single" w:sz="6" w:space="0" w:color="000000"/>
            </w:tcBorders>
          </w:tcPr>
          <w:p>
            <w:pPr>
              <w:pStyle w:val="TAL"/>
              <w:rPr/>
            </w:pPr>
            <w:r>
              <w:rPr/>
              <w:t>GA-PSR Cause</w:t>
              <w:br/>
              <w:t>11.2.39</w:t>
            </w:r>
          </w:p>
        </w:tc>
        <w:tc>
          <w:tcPr>
            <w:tcW w:w="1134" w:type="dxa"/>
            <w:tcBorders>
              <w:top w:val="single" w:sz="6" w:space="0" w:color="000000"/>
              <w:left w:val="single" w:sz="6" w:space="0" w:color="000000"/>
              <w:bottom w:val="single" w:sz="4"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4" w:space="0" w:color="000000"/>
              <w:right w:val="single" w:sz="6" w:space="0" w:color="000000"/>
            </w:tcBorders>
          </w:tcPr>
          <w:p>
            <w:pPr>
              <w:pStyle w:val="TAC"/>
              <w:rPr/>
            </w:pPr>
            <w:r>
              <w:rPr/>
              <w:t>TLV</w:t>
            </w:r>
          </w:p>
        </w:tc>
        <w:tc>
          <w:tcPr>
            <w:tcW w:w="851" w:type="dxa"/>
            <w:tcBorders>
              <w:top w:val="single" w:sz="6" w:space="0" w:color="000000"/>
              <w:left w:val="single" w:sz="6" w:space="0" w:color="000000"/>
              <w:bottom w:val="single" w:sz="4" w:space="0" w:color="000000"/>
              <w:right w:val="single" w:sz="6" w:space="0" w:color="000000"/>
            </w:tcBorders>
          </w:tcPr>
          <w:p>
            <w:pPr>
              <w:pStyle w:val="TAC"/>
              <w:rPr/>
            </w:pPr>
            <w:r>
              <w:rPr/>
              <w:t>3</w:t>
            </w:r>
          </w:p>
        </w:tc>
        <w:tc>
          <w:tcPr>
            <w:tcW w:w="695" w:type="dxa"/>
            <w:tcBorders>
              <w:top w:val="single" w:sz="6" w:space="0" w:color="000000"/>
              <w:left w:val="single" w:sz="6" w:space="0" w:color="000000"/>
              <w:bottom w:val="single" w:sz="4" w:space="0" w:color="000000"/>
              <w:right w:val="single" w:sz="6" w:space="0" w:color="000000"/>
            </w:tcBorders>
          </w:tcPr>
          <w:p>
            <w:pPr>
              <w:pStyle w:val="TAC"/>
              <w:snapToGrid w:val="false"/>
              <w:rPr/>
            </w:pPr>
            <w:r>
              <w:rPr/>
            </w:r>
          </w:p>
        </w:tc>
        <w:tc>
          <w:tcPr>
            <w:tcW w:w="1062" w:type="dxa"/>
            <w:tcBorders>
              <w:top w:val="single" w:sz="6" w:space="0" w:color="000000"/>
              <w:left w:val="single" w:sz="6" w:space="0" w:color="000000"/>
              <w:bottom w:val="single" w:sz="4" w:space="0" w:color="000000"/>
              <w:right w:val="single" w:sz="4" w:space="0" w:color="000000"/>
            </w:tcBorders>
          </w:tcPr>
          <w:p>
            <w:pPr>
              <w:pStyle w:val="TAC"/>
              <w:snapToGrid w:val="false"/>
              <w:rPr/>
            </w:pPr>
            <w:r>
              <w:rPr/>
            </w:r>
          </w:p>
        </w:tc>
      </w:tr>
    </w:tbl>
    <w:p>
      <w:pPr>
        <w:pStyle w:val="Normal"/>
        <w:rPr>
          <w:lang w:val="en-US"/>
        </w:rPr>
      </w:pPr>
      <w:r>
        <w:rPr>
          <w:lang w:val="en-US"/>
        </w:rPr>
      </w:r>
    </w:p>
    <w:p>
      <w:pPr>
        <w:pStyle w:val="Heading4"/>
        <w:ind w:left="1418" w:hanging="1418"/>
        <w:rPr/>
      </w:pPr>
      <w:bookmarkStart w:id="513" w:name="__RefHeading___Toc517982834"/>
      <w:bookmarkEnd w:id="513"/>
      <w:r>
        <w:rPr>
          <w:lang w:val="en-US"/>
        </w:rPr>
        <w:t>10.2.2.1</w:t>
        <w:tab/>
        <w:t>IP address for GPRS user data transport</w:t>
      </w:r>
    </w:p>
    <w:p>
      <w:pPr>
        <w:pStyle w:val="Normal"/>
        <w:rPr>
          <w:szCs w:val="18"/>
          <w:lang w:val="en-US"/>
        </w:rPr>
      </w:pPr>
      <w:r>
        <w:rPr>
          <w:szCs w:val="18"/>
          <w:lang w:val="en-US"/>
        </w:rPr>
        <w:t>This IE shall be included by the GANC and shall not be included by the MS. It contains GANC IP address for GPRS user data transport if MS initiates successful activation.</w:t>
      </w:r>
    </w:p>
    <w:p>
      <w:pPr>
        <w:pStyle w:val="Heading4"/>
        <w:ind w:left="1418" w:hanging="1418"/>
        <w:rPr/>
      </w:pPr>
      <w:bookmarkStart w:id="514" w:name="__RefHeading___Toc517982835"/>
      <w:bookmarkEnd w:id="514"/>
      <w:r>
        <w:rPr>
          <w:lang w:val="da-DK"/>
        </w:rPr>
        <w:t>10.2.2.2</w:t>
        <w:tab/>
        <w:t>UDP Port for GPRS user data transport</w:t>
      </w:r>
    </w:p>
    <w:p>
      <w:pPr>
        <w:pStyle w:val="Normal"/>
        <w:rPr/>
      </w:pPr>
      <w:r>
        <w:rPr>
          <w:szCs w:val="18"/>
          <w:lang w:val="en-US"/>
        </w:rPr>
        <w:t xml:space="preserve">This information element must be included if the GA-PSR cause indicates success (0) and contains the following: </w:t>
      </w:r>
    </w:p>
    <w:p>
      <w:pPr>
        <w:pStyle w:val="Normal"/>
        <w:rPr>
          <w:lang w:val="en-US"/>
        </w:rPr>
      </w:pPr>
      <w:r>
        <w:rPr>
          <w:szCs w:val="18"/>
          <w:lang w:val="en-US"/>
        </w:rPr>
        <w:t xml:space="preserve">GANC UDP port for GPRS user data transport if MS initiates activation. </w:t>
      </w:r>
    </w:p>
    <w:p>
      <w:pPr>
        <w:pStyle w:val="Normal"/>
        <w:rPr/>
      </w:pPr>
      <w:r>
        <w:rPr>
          <w:szCs w:val="18"/>
          <w:lang w:val="en-US"/>
        </w:rPr>
        <w:t>MS UDP port for GPRS user data transport if GANC initiates activation.</w:t>
      </w:r>
    </w:p>
    <w:p>
      <w:pPr>
        <w:pStyle w:val="Heading3"/>
        <w:rPr/>
      </w:pPr>
      <w:bookmarkStart w:id="515" w:name="__RefHeading___Toc517982836"/>
      <w:bookmarkEnd w:id="515"/>
      <w:r>
        <w:rPr>
          <w:lang w:val="en-US"/>
        </w:rPr>
        <w:t>10.2.3</w:t>
        <w:tab/>
        <w:t>GA-PSR-DEACTIVATE-UTC-REQ</w:t>
      </w:r>
    </w:p>
    <w:p>
      <w:pPr>
        <w:pStyle w:val="Normal"/>
        <w:rPr>
          <w:lang w:val="en-US"/>
        </w:rPr>
      </w:pPr>
      <w:r>
        <w:rPr>
          <w:lang w:val="en-US"/>
        </w:rPr>
        <w:t>This message is sent by the MS or by the GANC to initiate GA-PSR Transport Channel deactivation.</w:t>
      </w:r>
    </w:p>
    <w:p>
      <w:pPr>
        <w:pStyle w:val="EX"/>
        <w:rPr>
          <w:lang w:val="en-US"/>
        </w:rPr>
      </w:pPr>
      <w:r>
        <w:rPr>
          <w:lang w:val="en-US"/>
        </w:rPr>
        <w:t>Direction:</w:t>
        <w:tab/>
        <w:t>MS to GANC, GANC to MS.</w:t>
      </w:r>
    </w:p>
    <w:p>
      <w:pPr>
        <w:pStyle w:val="TH"/>
        <w:rPr/>
      </w:pPr>
      <w:r>
        <w:rPr>
          <w:rFonts w:cs="Arial"/>
          <w:bCs/>
          <w:lang w:val="en-US"/>
        </w:rPr>
        <w:t xml:space="preserve">Table 10.2.3.1: GA-PSR-DEACTIVATE-UTC-REQ message </w:t>
      </w:r>
      <w:r>
        <w:rPr/>
        <w:t>content</w:t>
      </w:r>
    </w:p>
    <w:tbl>
      <w:tblPr>
        <w:tblW w:w="9468" w:type="dxa"/>
        <w:jc w:val="center"/>
        <w:tblInd w:w="0" w:type="dxa"/>
        <w:tblLayout w:type="fixed"/>
        <w:tblCellMar>
          <w:top w:w="0" w:type="dxa"/>
          <w:left w:w="108" w:type="dxa"/>
          <w:bottom w:w="0" w:type="dxa"/>
          <w:right w:w="108" w:type="dxa"/>
        </w:tblCellMar>
      </w:tblPr>
      <w:tblGrid>
        <w:gridCol w:w="598"/>
        <w:gridCol w:w="1985"/>
        <w:gridCol w:w="2293"/>
        <w:gridCol w:w="1134"/>
        <w:gridCol w:w="850"/>
        <w:gridCol w:w="851"/>
        <w:gridCol w:w="695"/>
        <w:gridCol w:w="1062"/>
      </w:tblGrid>
      <w:tr>
        <w:trPr/>
        <w:tc>
          <w:tcPr>
            <w:tcW w:w="598" w:type="dxa"/>
            <w:tcBorders>
              <w:top w:val="single" w:sz="4" w:space="0" w:color="000000"/>
              <w:left w:val="single" w:sz="4" w:space="0" w:color="000000"/>
              <w:bottom w:val="single" w:sz="6" w:space="0" w:color="000000"/>
              <w:right w:val="single" w:sz="6" w:space="0" w:color="000000"/>
            </w:tcBorders>
            <w:shd w:fill="FFFFFF" w:val="clear"/>
          </w:tcPr>
          <w:p>
            <w:pPr>
              <w:pStyle w:val="TAH"/>
              <w:rPr/>
            </w:pPr>
            <w:r>
              <w:rPr/>
              <w:t>IEI</w:t>
            </w:r>
          </w:p>
        </w:tc>
        <w:tc>
          <w:tcPr>
            <w:tcW w:w="1985"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Information Element</w:t>
            </w:r>
          </w:p>
        </w:tc>
        <w:tc>
          <w:tcPr>
            <w:tcW w:w="2293"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Type/Reference</w:t>
            </w:r>
          </w:p>
        </w:tc>
        <w:tc>
          <w:tcPr>
            <w:tcW w:w="1134"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Presence</w:t>
            </w:r>
          </w:p>
        </w:tc>
        <w:tc>
          <w:tcPr>
            <w:tcW w:w="850"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Format</w:t>
            </w:r>
          </w:p>
        </w:tc>
        <w:tc>
          <w:tcPr>
            <w:tcW w:w="851"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Length</w:t>
            </w:r>
          </w:p>
        </w:tc>
        <w:tc>
          <w:tcPr>
            <w:tcW w:w="695"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Value</w:t>
            </w:r>
          </w:p>
        </w:tc>
        <w:tc>
          <w:tcPr>
            <w:tcW w:w="1062" w:type="dxa"/>
            <w:tcBorders>
              <w:top w:val="single" w:sz="4" w:space="0" w:color="000000"/>
              <w:left w:val="single" w:sz="6" w:space="0" w:color="000000"/>
              <w:bottom w:val="single" w:sz="6" w:space="0" w:color="000000"/>
              <w:right w:val="single" w:sz="4" w:space="0" w:color="000000"/>
            </w:tcBorders>
            <w:shd w:fill="FFFFFF" w:val="clear"/>
          </w:tcPr>
          <w:p>
            <w:pPr>
              <w:pStyle w:val="TAH"/>
              <w:rPr/>
            </w:pPr>
            <w:r>
              <w:rPr/>
              <w:t>Notes</w:t>
            </w:r>
          </w:p>
        </w:tc>
      </w:tr>
      <w:tr>
        <w:trPr/>
        <w:tc>
          <w:tcPr>
            <w:tcW w:w="598" w:type="dxa"/>
            <w:tcBorders>
              <w:top w:val="single" w:sz="6" w:space="0" w:color="000000"/>
              <w:left w:val="single" w:sz="4" w:space="0" w:color="000000"/>
              <w:bottom w:val="single" w:sz="6" w:space="0" w:color="000000"/>
              <w:right w:val="single" w:sz="6" w:space="0" w:color="000000"/>
            </w:tcBorders>
          </w:tcPr>
          <w:p>
            <w:pPr>
              <w:pStyle w:val="TAC"/>
              <w:snapToGrid w:val="false"/>
              <w:rPr/>
            </w:pPr>
            <w:r>
              <w:rPr/>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Length Indicator</w:t>
            </w:r>
          </w:p>
        </w:tc>
        <w:tc>
          <w:tcPr>
            <w:tcW w:w="2293" w:type="dxa"/>
            <w:tcBorders>
              <w:top w:val="single" w:sz="6" w:space="0" w:color="000000"/>
              <w:left w:val="single" w:sz="6" w:space="0" w:color="000000"/>
              <w:bottom w:val="single" w:sz="6" w:space="0" w:color="000000"/>
              <w:right w:val="single" w:sz="6" w:space="0" w:color="000000"/>
            </w:tcBorders>
          </w:tcPr>
          <w:p>
            <w:pPr>
              <w:pStyle w:val="TAL"/>
              <w:rPr/>
            </w:pPr>
            <w:r>
              <w:rPr/>
              <w:t>Length Indicator</w:t>
              <w:br/>
              <w:t>11.1.1.1</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695"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062"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8" w:type="dxa"/>
            <w:tcBorders>
              <w:top w:val="single" w:sz="6" w:space="0" w:color="000000"/>
              <w:left w:val="single" w:sz="4" w:space="0" w:color="000000"/>
              <w:bottom w:val="single" w:sz="6" w:space="0" w:color="000000"/>
              <w:right w:val="single" w:sz="6" w:space="0" w:color="000000"/>
            </w:tcBorders>
          </w:tcPr>
          <w:p>
            <w:pPr>
              <w:pStyle w:val="TAC"/>
              <w:snapToGrid w:val="false"/>
              <w:rPr/>
            </w:pPr>
            <w:r>
              <w:rPr/>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GA-PSR Protocol Discriminator</w:t>
            </w:r>
          </w:p>
        </w:tc>
        <w:tc>
          <w:tcPr>
            <w:tcW w:w="2293" w:type="dxa"/>
            <w:tcBorders>
              <w:top w:val="single" w:sz="6" w:space="0" w:color="000000"/>
              <w:left w:val="single" w:sz="6" w:space="0" w:color="000000"/>
              <w:bottom w:val="single" w:sz="6" w:space="0" w:color="000000"/>
              <w:right w:val="single" w:sz="6" w:space="0" w:color="000000"/>
            </w:tcBorders>
          </w:tcPr>
          <w:p>
            <w:pPr>
              <w:pStyle w:val="TAL"/>
              <w:rPr/>
            </w:pPr>
            <w:r>
              <w:rPr/>
              <w:t>Protocol Discriminator</w:t>
              <w:br/>
              <w:t>11.1.1.2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½</w:t>
            </w:r>
          </w:p>
        </w:tc>
        <w:tc>
          <w:tcPr>
            <w:tcW w:w="695" w:type="dxa"/>
            <w:tcBorders>
              <w:top w:val="single" w:sz="6" w:space="0" w:color="000000"/>
              <w:left w:val="single" w:sz="6" w:space="0" w:color="000000"/>
              <w:bottom w:val="single" w:sz="6" w:space="0" w:color="000000"/>
              <w:right w:val="single" w:sz="6" w:space="0" w:color="000000"/>
            </w:tcBorders>
          </w:tcPr>
          <w:p>
            <w:pPr>
              <w:pStyle w:val="TAC"/>
              <w:rPr/>
            </w:pPr>
            <w:r>
              <w:rPr/>
              <w:t>0010</w:t>
            </w:r>
          </w:p>
        </w:tc>
        <w:tc>
          <w:tcPr>
            <w:tcW w:w="1062"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8" w:type="dxa"/>
            <w:tcBorders>
              <w:top w:val="single" w:sz="6" w:space="0" w:color="000000"/>
              <w:left w:val="single" w:sz="4" w:space="0" w:color="000000"/>
              <w:bottom w:val="single" w:sz="6" w:space="0" w:color="000000"/>
              <w:right w:val="single" w:sz="6" w:space="0" w:color="000000"/>
            </w:tcBorders>
          </w:tcPr>
          <w:p>
            <w:pPr>
              <w:pStyle w:val="TAC"/>
              <w:snapToGrid w:val="false"/>
              <w:rPr/>
            </w:pPr>
            <w:r>
              <w:rPr/>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Skip Indicator</w:t>
            </w:r>
          </w:p>
        </w:tc>
        <w:tc>
          <w:tcPr>
            <w:tcW w:w="2293" w:type="dxa"/>
            <w:tcBorders>
              <w:top w:val="single" w:sz="6" w:space="0" w:color="000000"/>
              <w:left w:val="single" w:sz="6" w:space="0" w:color="000000"/>
              <w:bottom w:val="single" w:sz="6" w:space="0" w:color="000000"/>
              <w:right w:val="single" w:sz="6" w:space="0" w:color="000000"/>
            </w:tcBorders>
          </w:tcPr>
          <w:p>
            <w:pPr>
              <w:pStyle w:val="TAL"/>
              <w:rPr/>
            </w:pPr>
            <w:r>
              <w:rPr/>
              <w:t>Skip Indicator</w:t>
              <w:br/>
              <w:t>11.1.1.3</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½</w:t>
            </w:r>
          </w:p>
        </w:tc>
        <w:tc>
          <w:tcPr>
            <w:tcW w:w="695" w:type="dxa"/>
            <w:tcBorders>
              <w:top w:val="single" w:sz="6" w:space="0" w:color="000000"/>
              <w:left w:val="single" w:sz="6" w:space="0" w:color="000000"/>
              <w:bottom w:val="single" w:sz="6" w:space="0" w:color="000000"/>
              <w:right w:val="single" w:sz="6" w:space="0" w:color="000000"/>
            </w:tcBorders>
          </w:tcPr>
          <w:p>
            <w:pPr>
              <w:pStyle w:val="TAC"/>
              <w:rPr/>
            </w:pPr>
            <w:r>
              <w:rPr/>
              <w:t>0000</w:t>
            </w:r>
          </w:p>
        </w:tc>
        <w:tc>
          <w:tcPr>
            <w:tcW w:w="1062"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8" w:type="dxa"/>
            <w:tcBorders>
              <w:top w:val="single" w:sz="6" w:space="0" w:color="000000"/>
              <w:left w:val="single" w:sz="4" w:space="0" w:color="000000"/>
              <w:bottom w:val="single" w:sz="6" w:space="0" w:color="000000"/>
              <w:right w:val="single" w:sz="6" w:space="0" w:color="000000"/>
            </w:tcBorders>
          </w:tcPr>
          <w:p>
            <w:pPr>
              <w:pStyle w:val="TAC"/>
              <w:snapToGrid w:val="false"/>
              <w:rPr/>
            </w:pPr>
            <w:r>
              <w:rPr/>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GA-PSR-DEACTIVATE-UTC-REQ message identity</w:t>
            </w:r>
          </w:p>
        </w:tc>
        <w:tc>
          <w:tcPr>
            <w:tcW w:w="2293" w:type="dxa"/>
            <w:tcBorders>
              <w:top w:val="single" w:sz="6" w:space="0" w:color="000000"/>
              <w:left w:val="single" w:sz="6" w:space="0" w:color="000000"/>
              <w:bottom w:val="single" w:sz="6" w:space="0" w:color="000000"/>
              <w:right w:val="single" w:sz="6" w:space="0" w:color="000000"/>
            </w:tcBorders>
          </w:tcPr>
          <w:p>
            <w:pPr>
              <w:pStyle w:val="TAL"/>
              <w:rPr/>
            </w:pPr>
            <w:r>
              <w:rPr/>
              <w:t>GA-PSR Message Type</w:t>
              <w:br/>
              <w:t>11.1.2.1</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695"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062"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8" w:type="dxa"/>
            <w:tcBorders>
              <w:top w:val="single" w:sz="6" w:space="0" w:color="000000"/>
              <w:left w:val="single" w:sz="4" w:space="0" w:color="000000"/>
              <w:bottom w:val="single" w:sz="6" w:space="0" w:color="000000"/>
              <w:right w:val="single" w:sz="6" w:space="0" w:color="000000"/>
            </w:tcBorders>
          </w:tcPr>
          <w:p>
            <w:pPr>
              <w:pStyle w:val="TAC"/>
              <w:snapToGrid w:val="false"/>
              <w:rPr/>
            </w:pPr>
            <w:r>
              <w:rPr/>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TLLI</w:t>
            </w:r>
          </w:p>
        </w:tc>
        <w:tc>
          <w:tcPr>
            <w:tcW w:w="2293" w:type="dxa"/>
            <w:tcBorders>
              <w:top w:val="single" w:sz="6" w:space="0" w:color="000000"/>
              <w:left w:val="single" w:sz="6" w:space="0" w:color="000000"/>
              <w:bottom w:val="single" w:sz="6" w:space="0" w:color="000000"/>
              <w:right w:val="single" w:sz="6" w:space="0" w:color="000000"/>
            </w:tcBorders>
          </w:tcPr>
          <w:p>
            <w:pPr>
              <w:pStyle w:val="TAL"/>
              <w:rPr/>
            </w:pPr>
            <w:r>
              <w:rPr/>
              <w:t>TLLI</w:t>
              <w:br/>
              <w:t>11.1.2.2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695"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062"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8" w:type="dxa"/>
            <w:tcBorders>
              <w:top w:val="single" w:sz="6" w:space="0" w:color="000000"/>
              <w:left w:val="single" w:sz="4" w:space="0" w:color="000000"/>
              <w:bottom w:val="single" w:sz="4" w:space="0" w:color="000000"/>
              <w:right w:val="single" w:sz="6" w:space="0" w:color="000000"/>
            </w:tcBorders>
          </w:tcPr>
          <w:p>
            <w:pPr>
              <w:pStyle w:val="TAC"/>
              <w:rPr/>
            </w:pPr>
            <w:r>
              <w:rPr/>
              <w:t>39</w:t>
            </w:r>
          </w:p>
        </w:tc>
        <w:tc>
          <w:tcPr>
            <w:tcW w:w="1985" w:type="dxa"/>
            <w:tcBorders>
              <w:top w:val="single" w:sz="6" w:space="0" w:color="000000"/>
              <w:left w:val="single" w:sz="6" w:space="0" w:color="000000"/>
              <w:bottom w:val="single" w:sz="4" w:space="0" w:color="000000"/>
              <w:right w:val="single" w:sz="6" w:space="0" w:color="000000"/>
            </w:tcBorders>
          </w:tcPr>
          <w:p>
            <w:pPr>
              <w:pStyle w:val="TAL"/>
              <w:rPr>
                <w:lang w:val="fr-FR"/>
              </w:rPr>
            </w:pPr>
            <w:r>
              <w:rPr>
                <w:lang w:val="fr-FR"/>
              </w:rPr>
              <w:t>GA-PSR TC Deactivation Cause</w:t>
            </w:r>
          </w:p>
        </w:tc>
        <w:tc>
          <w:tcPr>
            <w:tcW w:w="2293" w:type="dxa"/>
            <w:tcBorders>
              <w:top w:val="single" w:sz="6" w:space="0" w:color="000000"/>
              <w:left w:val="single" w:sz="6" w:space="0" w:color="000000"/>
              <w:bottom w:val="single" w:sz="4" w:space="0" w:color="000000"/>
              <w:right w:val="single" w:sz="6" w:space="0" w:color="000000"/>
            </w:tcBorders>
          </w:tcPr>
          <w:p>
            <w:pPr>
              <w:pStyle w:val="TAL"/>
              <w:rPr/>
            </w:pPr>
            <w:r>
              <w:rPr/>
              <w:t>GA-PSR Cause</w:t>
              <w:br/>
              <w:t>11.2.39</w:t>
            </w:r>
          </w:p>
        </w:tc>
        <w:tc>
          <w:tcPr>
            <w:tcW w:w="1134" w:type="dxa"/>
            <w:tcBorders>
              <w:top w:val="single" w:sz="6" w:space="0" w:color="000000"/>
              <w:left w:val="single" w:sz="6" w:space="0" w:color="000000"/>
              <w:bottom w:val="single" w:sz="4"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4" w:space="0" w:color="000000"/>
              <w:right w:val="single" w:sz="6" w:space="0" w:color="000000"/>
            </w:tcBorders>
          </w:tcPr>
          <w:p>
            <w:pPr>
              <w:pStyle w:val="TAC"/>
              <w:rPr/>
            </w:pPr>
            <w:r>
              <w:rPr/>
              <w:t>TLV</w:t>
            </w:r>
          </w:p>
        </w:tc>
        <w:tc>
          <w:tcPr>
            <w:tcW w:w="851" w:type="dxa"/>
            <w:tcBorders>
              <w:top w:val="single" w:sz="6" w:space="0" w:color="000000"/>
              <w:left w:val="single" w:sz="6" w:space="0" w:color="000000"/>
              <w:bottom w:val="single" w:sz="4" w:space="0" w:color="000000"/>
              <w:right w:val="single" w:sz="6" w:space="0" w:color="000000"/>
            </w:tcBorders>
          </w:tcPr>
          <w:p>
            <w:pPr>
              <w:pStyle w:val="TAC"/>
              <w:rPr/>
            </w:pPr>
            <w:r>
              <w:rPr/>
              <w:t>3</w:t>
            </w:r>
          </w:p>
        </w:tc>
        <w:tc>
          <w:tcPr>
            <w:tcW w:w="695" w:type="dxa"/>
            <w:tcBorders>
              <w:top w:val="single" w:sz="6" w:space="0" w:color="000000"/>
              <w:left w:val="single" w:sz="6" w:space="0" w:color="000000"/>
              <w:bottom w:val="single" w:sz="4" w:space="0" w:color="000000"/>
              <w:right w:val="single" w:sz="6" w:space="0" w:color="000000"/>
            </w:tcBorders>
          </w:tcPr>
          <w:p>
            <w:pPr>
              <w:pStyle w:val="TAC"/>
              <w:snapToGrid w:val="false"/>
              <w:rPr/>
            </w:pPr>
            <w:r>
              <w:rPr/>
            </w:r>
          </w:p>
        </w:tc>
        <w:tc>
          <w:tcPr>
            <w:tcW w:w="1062" w:type="dxa"/>
            <w:tcBorders>
              <w:top w:val="single" w:sz="6" w:space="0" w:color="000000"/>
              <w:left w:val="single" w:sz="6" w:space="0" w:color="000000"/>
              <w:bottom w:val="single" w:sz="4" w:space="0" w:color="000000"/>
              <w:right w:val="single" w:sz="4" w:space="0" w:color="000000"/>
            </w:tcBorders>
          </w:tcPr>
          <w:p>
            <w:pPr>
              <w:pStyle w:val="TAC"/>
              <w:snapToGrid w:val="false"/>
              <w:rPr/>
            </w:pPr>
            <w:r>
              <w:rPr/>
            </w:r>
          </w:p>
        </w:tc>
      </w:tr>
    </w:tbl>
    <w:p>
      <w:pPr>
        <w:pStyle w:val="Normal"/>
        <w:rPr>
          <w:lang w:val="en-US"/>
        </w:rPr>
      </w:pPr>
      <w:r>
        <w:rPr>
          <w:lang w:val="en-US"/>
        </w:rPr>
      </w:r>
    </w:p>
    <w:p>
      <w:pPr>
        <w:pStyle w:val="Heading3"/>
        <w:rPr>
          <w:lang w:val="en-US"/>
        </w:rPr>
      </w:pPr>
      <w:bookmarkStart w:id="516" w:name="__RefHeading___Toc517982837"/>
      <w:bookmarkEnd w:id="516"/>
      <w:r>
        <w:rPr>
          <w:lang w:val="en-US"/>
        </w:rPr>
        <w:t>10.2.4</w:t>
        <w:tab/>
        <w:t>GA-PSR-DEACTIVATE-UTC-ACK</w:t>
      </w:r>
    </w:p>
    <w:p>
      <w:pPr>
        <w:pStyle w:val="Normal"/>
        <w:rPr/>
      </w:pPr>
      <w:r>
        <w:rPr>
          <w:lang w:val="en-US"/>
        </w:rPr>
        <w:t>This message is sent by the GANC or by the MS to confirm GA-PSR Transport Channel deactivation.</w:t>
      </w:r>
    </w:p>
    <w:p>
      <w:pPr>
        <w:pStyle w:val="EX"/>
        <w:rPr/>
      </w:pPr>
      <w:r>
        <w:rPr>
          <w:lang w:val="en-US"/>
        </w:rPr>
        <w:t>Direction:</w:t>
        <w:tab/>
        <w:t>GANC to MS, MS to GANC.</w:t>
      </w:r>
    </w:p>
    <w:p>
      <w:pPr>
        <w:pStyle w:val="TH"/>
        <w:rPr/>
      </w:pPr>
      <w:r>
        <w:rPr>
          <w:rFonts w:cs="Arial"/>
          <w:bCs/>
          <w:lang w:val="en-US"/>
        </w:rPr>
        <w:t>Table 10.2.4.1: GA-PSR-DEACTIVATE-UTC-ACK</w:t>
      </w:r>
      <w:r>
        <w:rPr/>
        <w:t xml:space="preserve"> message content</w:t>
      </w:r>
    </w:p>
    <w:tbl>
      <w:tblPr>
        <w:tblW w:w="9468" w:type="dxa"/>
        <w:jc w:val="center"/>
        <w:tblInd w:w="0" w:type="dxa"/>
        <w:tblLayout w:type="fixed"/>
        <w:tblCellMar>
          <w:top w:w="0" w:type="dxa"/>
          <w:left w:w="108" w:type="dxa"/>
          <w:bottom w:w="0" w:type="dxa"/>
          <w:right w:w="108" w:type="dxa"/>
        </w:tblCellMar>
      </w:tblPr>
      <w:tblGrid>
        <w:gridCol w:w="598"/>
        <w:gridCol w:w="1985"/>
        <w:gridCol w:w="2293"/>
        <w:gridCol w:w="1134"/>
        <w:gridCol w:w="850"/>
        <w:gridCol w:w="851"/>
        <w:gridCol w:w="708"/>
        <w:gridCol w:w="1049"/>
      </w:tblGrid>
      <w:tr>
        <w:trPr/>
        <w:tc>
          <w:tcPr>
            <w:tcW w:w="598" w:type="dxa"/>
            <w:tcBorders>
              <w:top w:val="single" w:sz="4" w:space="0" w:color="000000"/>
              <w:left w:val="single" w:sz="4" w:space="0" w:color="000000"/>
              <w:bottom w:val="single" w:sz="6" w:space="0" w:color="000000"/>
              <w:right w:val="single" w:sz="6" w:space="0" w:color="000000"/>
            </w:tcBorders>
            <w:shd w:fill="FFFFFF" w:val="clear"/>
          </w:tcPr>
          <w:p>
            <w:pPr>
              <w:pStyle w:val="TAH"/>
              <w:rPr/>
            </w:pPr>
            <w:r>
              <w:rPr/>
              <w:t>IEI</w:t>
            </w:r>
          </w:p>
        </w:tc>
        <w:tc>
          <w:tcPr>
            <w:tcW w:w="1985"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Information Element</w:t>
            </w:r>
          </w:p>
        </w:tc>
        <w:tc>
          <w:tcPr>
            <w:tcW w:w="2293"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Type/Reference</w:t>
            </w:r>
          </w:p>
        </w:tc>
        <w:tc>
          <w:tcPr>
            <w:tcW w:w="1134"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Presence</w:t>
            </w:r>
          </w:p>
        </w:tc>
        <w:tc>
          <w:tcPr>
            <w:tcW w:w="850"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Format</w:t>
            </w:r>
          </w:p>
        </w:tc>
        <w:tc>
          <w:tcPr>
            <w:tcW w:w="851"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Length</w:t>
            </w:r>
          </w:p>
        </w:tc>
        <w:tc>
          <w:tcPr>
            <w:tcW w:w="708"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Value</w:t>
            </w:r>
          </w:p>
        </w:tc>
        <w:tc>
          <w:tcPr>
            <w:tcW w:w="1049" w:type="dxa"/>
            <w:tcBorders>
              <w:top w:val="single" w:sz="4" w:space="0" w:color="000000"/>
              <w:left w:val="single" w:sz="6" w:space="0" w:color="000000"/>
              <w:bottom w:val="single" w:sz="6" w:space="0" w:color="000000"/>
              <w:right w:val="single" w:sz="4" w:space="0" w:color="000000"/>
            </w:tcBorders>
            <w:shd w:fill="FFFFFF" w:val="clear"/>
          </w:tcPr>
          <w:p>
            <w:pPr>
              <w:pStyle w:val="TAH"/>
              <w:rPr/>
            </w:pPr>
            <w:r>
              <w:rPr/>
              <w:t>Notes</w:t>
            </w:r>
          </w:p>
        </w:tc>
      </w:tr>
      <w:tr>
        <w:trPr/>
        <w:tc>
          <w:tcPr>
            <w:tcW w:w="598" w:type="dxa"/>
            <w:tcBorders>
              <w:top w:val="single" w:sz="6" w:space="0" w:color="000000"/>
              <w:left w:val="single" w:sz="4" w:space="0" w:color="000000"/>
              <w:bottom w:val="single" w:sz="6" w:space="0" w:color="000000"/>
              <w:right w:val="single" w:sz="6" w:space="0" w:color="000000"/>
            </w:tcBorders>
          </w:tcPr>
          <w:p>
            <w:pPr>
              <w:pStyle w:val="TAC"/>
              <w:snapToGrid w:val="false"/>
              <w:rPr/>
            </w:pPr>
            <w:r>
              <w:rPr/>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Length Indicator</w:t>
            </w:r>
          </w:p>
        </w:tc>
        <w:tc>
          <w:tcPr>
            <w:tcW w:w="2293" w:type="dxa"/>
            <w:tcBorders>
              <w:top w:val="single" w:sz="6" w:space="0" w:color="000000"/>
              <w:left w:val="single" w:sz="6" w:space="0" w:color="000000"/>
              <w:bottom w:val="single" w:sz="6" w:space="0" w:color="000000"/>
              <w:right w:val="single" w:sz="6" w:space="0" w:color="000000"/>
            </w:tcBorders>
          </w:tcPr>
          <w:p>
            <w:pPr>
              <w:pStyle w:val="TAL"/>
              <w:rPr/>
            </w:pPr>
            <w:r>
              <w:rPr/>
              <w:t>Length Indicator</w:t>
              <w:br/>
              <w:t>11.1.1.1</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708"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049"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8" w:type="dxa"/>
            <w:tcBorders>
              <w:top w:val="single" w:sz="6" w:space="0" w:color="000000"/>
              <w:left w:val="single" w:sz="4" w:space="0" w:color="000000"/>
              <w:bottom w:val="single" w:sz="6" w:space="0" w:color="000000"/>
              <w:right w:val="single" w:sz="6" w:space="0" w:color="000000"/>
            </w:tcBorders>
          </w:tcPr>
          <w:p>
            <w:pPr>
              <w:pStyle w:val="TAC"/>
              <w:snapToGrid w:val="false"/>
              <w:rPr/>
            </w:pPr>
            <w:r>
              <w:rPr/>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GA-PSR Protocol Discriminator</w:t>
            </w:r>
          </w:p>
        </w:tc>
        <w:tc>
          <w:tcPr>
            <w:tcW w:w="2293" w:type="dxa"/>
            <w:tcBorders>
              <w:top w:val="single" w:sz="6" w:space="0" w:color="000000"/>
              <w:left w:val="single" w:sz="6" w:space="0" w:color="000000"/>
              <w:bottom w:val="single" w:sz="6" w:space="0" w:color="000000"/>
              <w:right w:val="single" w:sz="6" w:space="0" w:color="000000"/>
            </w:tcBorders>
          </w:tcPr>
          <w:p>
            <w:pPr>
              <w:pStyle w:val="TAL"/>
              <w:rPr/>
            </w:pPr>
            <w:r>
              <w:rPr/>
              <w:t>Protocol Discriminator</w:t>
              <w:br/>
              <w:t>11.1.1.2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½</w:t>
            </w:r>
          </w:p>
        </w:tc>
        <w:tc>
          <w:tcPr>
            <w:tcW w:w="708" w:type="dxa"/>
            <w:tcBorders>
              <w:top w:val="single" w:sz="6" w:space="0" w:color="000000"/>
              <w:left w:val="single" w:sz="6" w:space="0" w:color="000000"/>
              <w:bottom w:val="single" w:sz="6" w:space="0" w:color="000000"/>
              <w:right w:val="single" w:sz="6" w:space="0" w:color="000000"/>
            </w:tcBorders>
          </w:tcPr>
          <w:p>
            <w:pPr>
              <w:pStyle w:val="TAC"/>
              <w:rPr/>
            </w:pPr>
            <w:r>
              <w:rPr/>
              <w:t>0010</w:t>
            </w:r>
          </w:p>
        </w:tc>
        <w:tc>
          <w:tcPr>
            <w:tcW w:w="1049"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8" w:type="dxa"/>
            <w:tcBorders>
              <w:top w:val="single" w:sz="6" w:space="0" w:color="000000"/>
              <w:left w:val="single" w:sz="4" w:space="0" w:color="000000"/>
              <w:bottom w:val="single" w:sz="6" w:space="0" w:color="000000"/>
              <w:right w:val="single" w:sz="6" w:space="0" w:color="000000"/>
            </w:tcBorders>
          </w:tcPr>
          <w:p>
            <w:pPr>
              <w:pStyle w:val="TAC"/>
              <w:snapToGrid w:val="false"/>
              <w:rPr/>
            </w:pPr>
            <w:r>
              <w:rPr/>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Skip Indicator</w:t>
            </w:r>
          </w:p>
        </w:tc>
        <w:tc>
          <w:tcPr>
            <w:tcW w:w="2293" w:type="dxa"/>
            <w:tcBorders>
              <w:top w:val="single" w:sz="6" w:space="0" w:color="000000"/>
              <w:left w:val="single" w:sz="6" w:space="0" w:color="000000"/>
              <w:bottom w:val="single" w:sz="6" w:space="0" w:color="000000"/>
              <w:right w:val="single" w:sz="6" w:space="0" w:color="000000"/>
            </w:tcBorders>
          </w:tcPr>
          <w:p>
            <w:pPr>
              <w:pStyle w:val="TAL"/>
              <w:rPr/>
            </w:pPr>
            <w:r>
              <w:rPr/>
              <w:t>Skip Indicator</w:t>
              <w:br/>
              <w:t>11.1.1.3</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½</w:t>
            </w:r>
          </w:p>
        </w:tc>
        <w:tc>
          <w:tcPr>
            <w:tcW w:w="708" w:type="dxa"/>
            <w:tcBorders>
              <w:top w:val="single" w:sz="6" w:space="0" w:color="000000"/>
              <w:left w:val="single" w:sz="6" w:space="0" w:color="000000"/>
              <w:bottom w:val="single" w:sz="6" w:space="0" w:color="000000"/>
              <w:right w:val="single" w:sz="6" w:space="0" w:color="000000"/>
            </w:tcBorders>
          </w:tcPr>
          <w:p>
            <w:pPr>
              <w:pStyle w:val="TAC"/>
              <w:rPr/>
            </w:pPr>
            <w:r>
              <w:rPr/>
              <w:t>0000</w:t>
            </w:r>
          </w:p>
        </w:tc>
        <w:tc>
          <w:tcPr>
            <w:tcW w:w="1049"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8" w:type="dxa"/>
            <w:tcBorders>
              <w:top w:val="single" w:sz="6" w:space="0" w:color="000000"/>
              <w:left w:val="single" w:sz="4" w:space="0" w:color="000000"/>
              <w:bottom w:val="single" w:sz="6" w:space="0" w:color="000000"/>
              <w:right w:val="single" w:sz="6" w:space="0" w:color="000000"/>
            </w:tcBorders>
          </w:tcPr>
          <w:p>
            <w:pPr>
              <w:pStyle w:val="TAC"/>
              <w:snapToGrid w:val="false"/>
              <w:rPr/>
            </w:pPr>
            <w:r>
              <w:rPr/>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GA-PSR-DEACTIVATE-UTC-ACK message identity</w:t>
            </w:r>
          </w:p>
        </w:tc>
        <w:tc>
          <w:tcPr>
            <w:tcW w:w="2293" w:type="dxa"/>
            <w:tcBorders>
              <w:top w:val="single" w:sz="6" w:space="0" w:color="000000"/>
              <w:left w:val="single" w:sz="6" w:space="0" w:color="000000"/>
              <w:bottom w:val="single" w:sz="6" w:space="0" w:color="000000"/>
              <w:right w:val="single" w:sz="6" w:space="0" w:color="000000"/>
            </w:tcBorders>
          </w:tcPr>
          <w:p>
            <w:pPr>
              <w:pStyle w:val="TAL"/>
              <w:rPr/>
            </w:pPr>
            <w:r>
              <w:rPr/>
              <w:t>Message Type</w:t>
              <w:br/>
              <w:t>11.1.2.1</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708"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049"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8" w:type="dxa"/>
            <w:tcBorders>
              <w:top w:val="single" w:sz="6" w:space="0" w:color="000000"/>
              <w:left w:val="single" w:sz="4" w:space="0" w:color="000000"/>
              <w:bottom w:val="single" w:sz="4" w:space="0" w:color="000000"/>
              <w:right w:val="single" w:sz="6" w:space="0" w:color="000000"/>
            </w:tcBorders>
          </w:tcPr>
          <w:p>
            <w:pPr>
              <w:pStyle w:val="TAC"/>
              <w:snapToGrid w:val="false"/>
              <w:rPr/>
            </w:pPr>
            <w:r>
              <w:rPr/>
            </w:r>
          </w:p>
        </w:tc>
        <w:tc>
          <w:tcPr>
            <w:tcW w:w="1985" w:type="dxa"/>
            <w:tcBorders>
              <w:top w:val="single" w:sz="6" w:space="0" w:color="000000"/>
              <w:left w:val="single" w:sz="6" w:space="0" w:color="000000"/>
              <w:bottom w:val="single" w:sz="4" w:space="0" w:color="000000"/>
              <w:right w:val="single" w:sz="6" w:space="0" w:color="000000"/>
            </w:tcBorders>
          </w:tcPr>
          <w:p>
            <w:pPr>
              <w:pStyle w:val="TAL"/>
              <w:rPr/>
            </w:pPr>
            <w:r>
              <w:rPr/>
              <w:t>TLLI</w:t>
            </w:r>
          </w:p>
        </w:tc>
        <w:tc>
          <w:tcPr>
            <w:tcW w:w="2293" w:type="dxa"/>
            <w:tcBorders>
              <w:top w:val="single" w:sz="6" w:space="0" w:color="000000"/>
              <w:left w:val="single" w:sz="6" w:space="0" w:color="000000"/>
              <w:bottom w:val="single" w:sz="4" w:space="0" w:color="000000"/>
              <w:right w:val="single" w:sz="6" w:space="0" w:color="000000"/>
            </w:tcBorders>
          </w:tcPr>
          <w:p>
            <w:pPr>
              <w:pStyle w:val="TAL"/>
              <w:rPr/>
            </w:pPr>
            <w:r>
              <w:rPr/>
              <w:t>TLLI</w:t>
              <w:br/>
              <w:t>11.1.2.2</w:t>
            </w:r>
          </w:p>
        </w:tc>
        <w:tc>
          <w:tcPr>
            <w:tcW w:w="1134" w:type="dxa"/>
            <w:tcBorders>
              <w:top w:val="single" w:sz="6" w:space="0" w:color="000000"/>
              <w:left w:val="single" w:sz="6" w:space="0" w:color="000000"/>
              <w:bottom w:val="single" w:sz="4"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4"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4" w:space="0" w:color="000000"/>
              <w:right w:val="single" w:sz="6" w:space="0" w:color="000000"/>
            </w:tcBorders>
          </w:tcPr>
          <w:p>
            <w:pPr>
              <w:pStyle w:val="TAC"/>
              <w:rPr/>
            </w:pPr>
            <w:r>
              <w:rPr/>
              <w:t>4</w:t>
            </w:r>
          </w:p>
        </w:tc>
        <w:tc>
          <w:tcPr>
            <w:tcW w:w="708" w:type="dxa"/>
            <w:tcBorders>
              <w:top w:val="single" w:sz="6" w:space="0" w:color="000000"/>
              <w:left w:val="single" w:sz="6" w:space="0" w:color="000000"/>
              <w:bottom w:val="single" w:sz="4" w:space="0" w:color="000000"/>
              <w:right w:val="single" w:sz="6" w:space="0" w:color="000000"/>
            </w:tcBorders>
          </w:tcPr>
          <w:p>
            <w:pPr>
              <w:pStyle w:val="TAC"/>
              <w:snapToGrid w:val="false"/>
              <w:rPr/>
            </w:pPr>
            <w:r>
              <w:rPr/>
            </w:r>
          </w:p>
        </w:tc>
        <w:tc>
          <w:tcPr>
            <w:tcW w:w="1049" w:type="dxa"/>
            <w:tcBorders>
              <w:top w:val="single" w:sz="6" w:space="0" w:color="000000"/>
              <w:left w:val="single" w:sz="6" w:space="0" w:color="000000"/>
              <w:bottom w:val="single" w:sz="4" w:space="0" w:color="000000"/>
              <w:right w:val="single" w:sz="4" w:space="0" w:color="000000"/>
            </w:tcBorders>
          </w:tcPr>
          <w:p>
            <w:pPr>
              <w:pStyle w:val="TAC"/>
              <w:snapToGrid w:val="false"/>
              <w:rPr/>
            </w:pPr>
            <w:r>
              <w:rPr/>
            </w:r>
          </w:p>
        </w:tc>
      </w:tr>
    </w:tbl>
    <w:p>
      <w:pPr>
        <w:pStyle w:val="Normal"/>
        <w:rPr>
          <w:lang w:val="en-US"/>
        </w:rPr>
      </w:pPr>
      <w:r>
        <w:rPr>
          <w:lang w:val="en-US"/>
        </w:rPr>
      </w:r>
    </w:p>
    <w:p>
      <w:pPr>
        <w:pStyle w:val="Heading3"/>
        <w:rPr>
          <w:lang w:val="en-US"/>
        </w:rPr>
      </w:pPr>
      <w:bookmarkStart w:id="517" w:name="__RefHeading___Toc517982838"/>
      <w:bookmarkEnd w:id="517"/>
      <w:r>
        <w:rPr>
          <w:lang w:val="en-US"/>
        </w:rPr>
        <w:t>10.2.5</w:t>
        <w:tab/>
        <w:t>GA-PSR-DATA</w:t>
      </w:r>
    </w:p>
    <w:p>
      <w:pPr>
        <w:pStyle w:val="Normal"/>
        <w:rPr/>
      </w:pPr>
      <w:r>
        <w:rPr>
          <w:lang w:val="en-US"/>
        </w:rPr>
        <w:t>This message is used both in uplink and downlink direction to tunnel GPRS signalling and SMS messages.</w:t>
      </w:r>
    </w:p>
    <w:p>
      <w:pPr>
        <w:pStyle w:val="EX"/>
        <w:rPr>
          <w:lang w:val="en-US"/>
        </w:rPr>
      </w:pPr>
      <w:r>
        <w:rPr>
          <w:lang w:val="en-US"/>
        </w:rPr>
        <w:t>Direction:</w:t>
        <w:tab/>
        <w:t>GANC to MS and MS to GANC.</w:t>
      </w:r>
    </w:p>
    <w:p>
      <w:pPr>
        <w:pStyle w:val="TH"/>
        <w:rPr/>
      </w:pPr>
      <w:r>
        <w:rPr>
          <w:rFonts w:cs="Arial"/>
          <w:bCs/>
          <w:lang w:val="en-US"/>
        </w:rPr>
        <w:t>Table 10.1.5.1: GA-PSR-DATA</w:t>
      </w:r>
      <w:r>
        <w:rPr/>
        <w:t xml:space="preserve"> message content</w:t>
      </w:r>
    </w:p>
    <w:tbl>
      <w:tblPr>
        <w:tblW w:w="9468" w:type="dxa"/>
        <w:jc w:val="center"/>
        <w:tblInd w:w="0" w:type="dxa"/>
        <w:tblLayout w:type="fixed"/>
        <w:tblCellMar>
          <w:top w:w="0" w:type="dxa"/>
          <w:left w:w="108" w:type="dxa"/>
          <w:bottom w:w="0" w:type="dxa"/>
          <w:right w:w="108" w:type="dxa"/>
        </w:tblCellMar>
      </w:tblPr>
      <w:tblGrid>
        <w:gridCol w:w="598"/>
        <w:gridCol w:w="1985"/>
        <w:gridCol w:w="2293"/>
        <w:gridCol w:w="1134"/>
        <w:gridCol w:w="850"/>
        <w:gridCol w:w="851"/>
        <w:gridCol w:w="708"/>
        <w:gridCol w:w="1049"/>
      </w:tblGrid>
      <w:tr>
        <w:trPr/>
        <w:tc>
          <w:tcPr>
            <w:tcW w:w="598" w:type="dxa"/>
            <w:tcBorders>
              <w:top w:val="single" w:sz="4" w:space="0" w:color="000000"/>
              <w:left w:val="single" w:sz="4" w:space="0" w:color="000000"/>
              <w:bottom w:val="single" w:sz="6" w:space="0" w:color="000000"/>
              <w:right w:val="single" w:sz="6" w:space="0" w:color="000000"/>
            </w:tcBorders>
            <w:shd w:fill="FFFFFF" w:val="clear"/>
          </w:tcPr>
          <w:p>
            <w:pPr>
              <w:pStyle w:val="TAH"/>
              <w:rPr/>
            </w:pPr>
            <w:r>
              <w:rPr/>
              <w:t>IEI</w:t>
            </w:r>
          </w:p>
        </w:tc>
        <w:tc>
          <w:tcPr>
            <w:tcW w:w="1985"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Information Element</w:t>
            </w:r>
          </w:p>
        </w:tc>
        <w:tc>
          <w:tcPr>
            <w:tcW w:w="2293"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Type/Reference</w:t>
            </w:r>
          </w:p>
        </w:tc>
        <w:tc>
          <w:tcPr>
            <w:tcW w:w="1134"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Presence</w:t>
            </w:r>
          </w:p>
        </w:tc>
        <w:tc>
          <w:tcPr>
            <w:tcW w:w="850"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Format</w:t>
            </w:r>
          </w:p>
        </w:tc>
        <w:tc>
          <w:tcPr>
            <w:tcW w:w="851"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Length</w:t>
            </w:r>
          </w:p>
        </w:tc>
        <w:tc>
          <w:tcPr>
            <w:tcW w:w="708"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Value</w:t>
            </w:r>
          </w:p>
        </w:tc>
        <w:tc>
          <w:tcPr>
            <w:tcW w:w="1049" w:type="dxa"/>
            <w:tcBorders>
              <w:top w:val="single" w:sz="4" w:space="0" w:color="000000"/>
              <w:left w:val="single" w:sz="6" w:space="0" w:color="000000"/>
              <w:bottom w:val="single" w:sz="6" w:space="0" w:color="000000"/>
              <w:right w:val="single" w:sz="4" w:space="0" w:color="000000"/>
            </w:tcBorders>
            <w:shd w:fill="FFFFFF" w:val="clear"/>
          </w:tcPr>
          <w:p>
            <w:pPr>
              <w:pStyle w:val="TAH"/>
              <w:rPr/>
            </w:pPr>
            <w:r>
              <w:rPr/>
              <w:t>Notes</w:t>
            </w:r>
          </w:p>
        </w:tc>
      </w:tr>
      <w:tr>
        <w:trPr/>
        <w:tc>
          <w:tcPr>
            <w:tcW w:w="598" w:type="dxa"/>
            <w:tcBorders>
              <w:top w:val="single" w:sz="6" w:space="0" w:color="000000"/>
              <w:left w:val="single" w:sz="4" w:space="0" w:color="000000"/>
              <w:bottom w:val="single" w:sz="6" w:space="0" w:color="000000"/>
              <w:right w:val="single" w:sz="6" w:space="0" w:color="000000"/>
            </w:tcBorders>
          </w:tcPr>
          <w:p>
            <w:pPr>
              <w:pStyle w:val="TAC"/>
              <w:snapToGrid w:val="false"/>
              <w:rPr/>
            </w:pPr>
            <w:r>
              <w:rPr/>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Length Indicator</w:t>
            </w:r>
          </w:p>
        </w:tc>
        <w:tc>
          <w:tcPr>
            <w:tcW w:w="2293" w:type="dxa"/>
            <w:tcBorders>
              <w:top w:val="single" w:sz="6" w:space="0" w:color="000000"/>
              <w:left w:val="single" w:sz="6" w:space="0" w:color="000000"/>
              <w:bottom w:val="single" w:sz="6" w:space="0" w:color="000000"/>
              <w:right w:val="single" w:sz="6" w:space="0" w:color="000000"/>
            </w:tcBorders>
          </w:tcPr>
          <w:p>
            <w:pPr>
              <w:pStyle w:val="TAL"/>
              <w:rPr/>
            </w:pPr>
            <w:r>
              <w:rPr/>
              <w:t>Length Indicator</w:t>
              <w:br/>
              <w:t>11.1.1.1</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708"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049"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8" w:type="dxa"/>
            <w:tcBorders>
              <w:top w:val="single" w:sz="6" w:space="0" w:color="000000"/>
              <w:left w:val="single" w:sz="4" w:space="0" w:color="000000"/>
              <w:bottom w:val="single" w:sz="6" w:space="0" w:color="000000"/>
              <w:right w:val="single" w:sz="6" w:space="0" w:color="000000"/>
            </w:tcBorders>
          </w:tcPr>
          <w:p>
            <w:pPr>
              <w:pStyle w:val="TAC"/>
              <w:snapToGrid w:val="false"/>
              <w:rPr/>
            </w:pPr>
            <w:r>
              <w:rPr/>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GA-PSR Protocol Discriminator</w:t>
            </w:r>
          </w:p>
        </w:tc>
        <w:tc>
          <w:tcPr>
            <w:tcW w:w="2293" w:type="dxa"/>
            <w:tcBorders>
              <w:top w:val="single" w:sz="6" w:space="0" w:color="000000"/>
              <w:left w:val="single" w:sz="6" w:space="0" w:color="000000"/>
              <w:bottom w:val="single" w:sz="6" w:space="0" w:color="000000"/>
              <w:right w:val="single" w:sz="6" w:space="0" w:color="000000"/>
            </w:tcBorders>
          </w:tcPr>
          <w:p>
            <w:pPr>
              <w:pStyle w:val="TAL"/>
              <w:rPr/>
            </w:pPr>
            <w:r>
              <w:rPr/>
              <w:t>Protocol Discriminator</w:t>
              <w:br/>
              <w:t>11.1.1.2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½</w:t>
            </w:r>
          </w:p>
        </w:tc>
        <w:tc>
          <w:tcPr>
            <w:tcW w:w="708" w:type="dxa"/>
            <w:tcBorders>
              <w:top w:val="single" w:sz="6" w:space="0" w:color="000000"/>
              <w:left w:val="single" w:sz="6" w:space="0" w:color="000000"/>
              <w:bottom w:val="single" w:sz="6" w:space="0" w:color="000000"/>
              <w:right w:val="single" w:sz="6" w:space="0" w:color="000000"/>
            </w:tcBorders>
          </w:tcPr>
          <w:p>
            <w:pPr>
              <w:pStyle w:val="TAC"/>
              <w:rPr/>
            </w:pPr>
            <w:r>
              <w:rPr/>
              <w:t>0010</w:t>
            </w:r>
          </w:p>
        </w:tc>
        <w:tc>
          <w:tcPr>
            <w:tcW w:w="1049"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8" w:type="dxa"/>
            <w:tcBorders>
              <w:top w:val="single" w:sz="6" w:space="0" w:color="000000"/>
              <w:left w:val="single" w:sz="4" w:space="0" w:color="000000"/>
              <w:bottom w:val="single" w:sz="6" w:space="0" w:color="000000"/>
              <w:right w:val="single" w:sz="6" w:space="0" w:color="000000"/>
            </w:tcBorders>
          </w:tcPr>
          <w:p>
            <w:pPr>
              <w:pStyle w:val="TAC"/>
              <w:snapToGrid w:val="false"/>
              <w:rPr/>
            </w:pPr>
            <w:r>
              <w:rPr/>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Skip Indicator</w:t>
            </w:r>
          </w:p>
        </w:tc>
        <w:tc>
          <w:tcPr>
            <w:tcW w:w="2293" w:type="dxa"/>
            <w:tcBorders>
              <w:top w:val="single" w:sz="6" w:space="0" w:color="000000"/>
              <w:left w:val="single" w:sz="6" w:space="0" w:color="000000"/>
              <w:bottom w:val="single" w:sz="6" w:space="0" w:color="000000"/>
              <w:right w:val="single" w:sz="6" w:space="0" w:color="000000"/>
            </w:tcBorders>
          </w:tcPr>
          <w:p>
            <w:pPr>
              <w:pStyle w:val="TAL"/>
              <w:rPr/>
            </w:pPr>
            <w:r>
              <w:rPr/>
              <w:t>Skip Indicator</w:t>
              <w:br/>
              <w:t>11.1.1.3</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½</w:t>
            </w:r>
          </w:p>
        </w:tc>
        <w:tc>
          <w:tcPr>
            <w:tcW w:w="708" w:type="dxa"/>
            <w:tcBorders>
              <w:top w:val="single" w:sz="6" w:space="0" w:color="000000"/>
              <w:left w:val="single" w:sz="6" w:space="0" w:color="000000"/>
              <w:bottom w:val="single" w:sz="6" w:space="0" w:color="000000"/>
              <w:right w:val="single" w:sz="6" w:space="0" w:color="000000"/>
            </w:tcBorders>
          </w:tcPr>
          <w:p>
            <w:pPr>
              <w:pStyle w:val="TAC"/>
              <w:rPr/>
            </w:pPr>
            <w:r>
              <w:rPr/>
              <w:t>0000</w:t>
            </w:r>
          </w:p>
        </w:tc>
        <w:tc>
          <w:tcPr>
            <w:tcW w:w="1049"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8" w:type="dxa"/>
            <w:tcBorders>
              <w:top w:val="single" w:sz="6" w:space="0" w:color="000000"/>
              <w:left w:val="single" w:sz="4" w:space="0" w:color="000000"/>
              <w:bottom w:val="single" w:sz="6" w:space="0" w:color="000000"/>
              <w:right w:val="single" w:sz="6" w:space="0" w:color="000000"/>
            </w:tcBorders>
          </w:tcPr>
          <w:p>
            <w:pPr>
              <w:pStyle w:val="TAC"/>
              <w:snapToGrid w:val="false"/>
              <w:rPr/>
            </w:pPr>
            <w:r>
              <w:rPr/>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GA-PSR-DATA message identity</w:t>
            </w:r>
          </w:p>
        </w:tc>
        <w:tc>
          <w:tcPr>
            <w:tcW w:w="2293" w:type="dxa"/>
            <w:tcBorders>
              <w:top w:val="single" w:sz="6" w:space="0" w:color="000000"/>
              <w:left w:val="single" w:sz="6" w:space="0" w:color="000000"/>
              <w:bottom w:val="single" w:sz="6" w:space="0" w:color="000000"/>
              <w:right w:val="single" w:sz="6" w:space="0" w:color="000000"/>
            </w:tcBorders>
          </w:tcPr>
          <w:p>
            <w:pPr>
              <w:pStyle w:val="TAL"/>
              <w:rPr/>
            </w:pPr>
            <w:r>
              <w:rPr/>
              <w:t>GA-PSR Message Type</w:t>
              <w:br/>
              <w:t>11.1.2.1</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708"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049"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8" w:type="dxa"/>
            <w:tcBorders>
              <w:top w:val="single" w:sz="6" w:space="0" w:color="000000"/>
              <w:left w:val="single" w:sz="4" w:space="0" w:color="000000"/>
              <w:bottom w:val="single" w:sz="6" w:space="0" w:color="000000"/>
              <w:right w:val="single" w:sz="6" w:space="0" w:color="000000"/>
            </w:tcBorders>
          </w:tcPr>
          <w:p>
            <w:pPr>
              <w:pStyle w:val="TAC"/>
              <w:snapToGrid w:val="false"/>
              <w:rPr/>
            </w:pPr>
            <w:r>
              <w:rPr/>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TLLI</w:t>
            </w:r>
          </w:p>
        </w:tc>
        <w:tc>
          <w:tcPr>
            <w:tcW w:w="2293" w:type="dxa"/>
            <w:tcBorders>
              <w:top w:val="single" w:sz="6" w:space="0" w:color="000000"/>
              <w:left w:val="single" w:sz="6" w:space="0" w:color="000000"/>
              <w:bottom w:val="single" w:sz="6" w:space="0" w:color="000000"/>
              <w:right w:val="single" w:sz="6" w:space="0" w:color="000000"/>
            </w:tcBorders>
          </w:tcPr>
          <w:p>
            <w:pPr>
              <w:pStyle w:val="TAL"/>
              <w:rPr/>
            </w:pPr>
            <w:r>
              <w:rPr/>
              <w:t>TLLI</w:t>
              <w:br/>
              <w:t>11.1.2.2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708"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049"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8" w:type="dxa"/>
            <w:tcBorders>
              <w:top w:val="single" w:sz="6" w:space="0" w:color="000000"/>
              <w:left w:val="single" w:sz="4" w:space="0" w:color="000000"/>
              <w:bottom w:val="single" w:sz="6" w:space="0" w:color="000000"/>
              <w:right w:val="single" w:sz="6" w:space="0" w:color="000000"/>
            </w:tcBorders>
          </w:tcPr>
          <w:p>
            <w:pPr>
              <w:pStyle w:val="TAC"/>
              <w:rPr/>
            </w:pPr>
            <w:r>
              <w:rPr/>
              <w:t>38</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Requested QoS</w:t>
            </w:r>
          </w:p>
        </w:tc>
        <w:tc>
          <w:tcPr>
            <w:tcW w:w="2293" w:type="dxa"/>
            <w:tcBorders>
              <w:top w:val="single" w:sz="6" w:space="0" w:color="000000"/>
              <w:left w:val="single" w:sz="6" w:space="0" w:color="000000"/>
              <w:bottom w:val="single" w:sz="6" w:space="0" w:color="000000"/>
              <w:right w:val="single" w:sz="6" w:space="0" w:color="000000"/>
            </w:tcBorders>
          </w:tcPr>
          <w:p>
            <w:pPr>
              <w:pStyle w:val="TAL"/>
              <w:rPr/>
            </w:pPr>
            <w:r>
              <w:rPr/>
              <w:t>QoS</w:t>
              <w:br/>
              <w:t>11.2.38</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851" w:type="dxa"/>
            <w:tcBorders>
              <w:top w:val="single" w:sz="6" w:space="0" w:color="000000"/>
              <w:left w:val="single" w:sz="6" w:space="0" w:color="000000"/>
              <w:bottom w:val="single" w:sz="6" w:space="0" w:color="000000"/>
              <w:right w:val="single" w:sz="6" w:space="0" w:color="000000"/>
            </w:tcBorders>
          </w:tcPr>
          <w:p>
            <w:pPr>
              <w:pStyle w:val="TAC"/>
              <w:rPr>
                <w:rFonts w:cs="Arial"/>
                <w:lang w:val="en-US"/>
              </w:rPr>
            </w:pPr>
            <w:r>
              <w:rPr>
                <w:rFonts w:cs="Arial"/>
                <w:lang w:val="en-US"/>
              </w:rPr>
              <w:t>3</w:t>
            </w:r>
          </w:p>
        </w:tc>
        <w:tc>
          <w:tcPr>
            <w:tcW w:w="708"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049"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8" w:type="dxa"/>
            <w:tcBorders>
              <w:top w:val="single" w:sz="6" w:space="0" w:color="000000"/>
              <w:left w:val="single" w:sz="4" w:space="0" w:color="000000"/>
              <w:bottom w:val="single" w:sz="6" w:space="0" w:color="000000"/>
              <w:right w:val="single" w:sz="6" w:space="0" w:color="000000"/>
            </w:tcBorders>
          </w:tcPr>
          <w:p>
            <w:pPr>
              <w:pStyle w:val="TAC"/>
              <w:rPr/>
            </w:pPr>
            <w:r>
              <w:rPr/>
              <w:t>35</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Packet Flow Identifier</w:t>
            </w:r>
          </w:p>
        </w:tc>
        <w:tc>
          <w:tcPr>
            <w:tcW w:w="2293" w:type="dxa"/>
            <w:tcBorders>
              <w:top w:val="single" w:sz="6" w:space="0" w:color="000000"/>
              <w:left w:val="single" w:sz="6" w:space="0" w:color="000000"/>
              <w:bottom w:val="single" w:sz="6" w:space="0" w:color="000000"/>
              <w:right w:val="single" w:sz="6" w:space="0" w:color="000000"/>
            </w:tcBorders>
          </w:tcPr>
          <w:p>
            <w:pPr>
              <w:pStyle w:val="TAL"/>
              <w:rPr/>
            </w:pPr>
            <w:r>
              <w:rPr/>
              <w:t>Packet Flow Identifier</w:t>
              <w:br/>
              <w:t>11.2.35</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708"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049"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8" w:type="dxa"/>
            <w:tcBorders>
              <w:top w:val="single" w:sz="6" w:space="0" w:color="000000"/>
              <w:left w:val="single" w:sz="4" w:space="0" w:color="000000"/>
              <w:bottom w:val="single" w:sz="4" w:space="0" w:color="000000"/>
              <w:right w:val="single" w:sz="6" w:space="0" w:color="000000"/>
            </w:tcBorders>
          </w:tcPr>
          <w:p>
            <w:pPr>
              <w:pStyle w:val="TAC"/>
              <w:rPr/>
            </w:pPr>
            <w:r>
              <w:rPr/>
              <w:t>57</w:t>
            </w:r>
          </w:p>
        </w:tc>
        <w:tc>
          <w:tcPr>
            <w:tcW w:w="1985" w:type="dxa"/>
            <w:tcBorders>
              <w:top w:val="single" w:sz="6" w:space="0" w:color="000000"/>
              <w:left w:val="single" w:sz="6" w:space="0" w:color="000000"/>
              <w:bottom w:val="single" w:sz="4" w:space="0" w:color="000000"/>
              <w:right w:val="single" w:sz="6" w:space="0" w:color="000000"/>
            </w:tcBorders>
          </w:tcPr>
          <w:p>
            <w:pPr>
              <w:pStyle w:val="TAL"/>
              <w:rPr/>
            </w:pPr>
            <w:r>
              <w:rPr/>
              <w:t>LLC PDU</w:t>
            </w:r>
          </w:p>
        </w:tc>
        <w:tc>
          <w:tcPr>
            <w:tcW w:w="2293" w:type="dxa"/>
            <w:tcBorders>
              <w:top w:val="single" w:sz="6" w:space="0" w:color="000000"/>
              <w:left w:val="single" w:sz="6" w:space="0" w:color="000000"/>
              <w:bottom w:val="single" w:sz="4" w:space="0" w:color="000000"/>
              <w:right w:val="single" w:sz="6" w:space="0" w:color="000000"/>
            </w:tcBorders>
          </w:tcPr>
          <w:p>
            <w:pPr>
              <w:pStyle w:val="TAL"/>
              <w:rPr/>
            </w:pPr>
            <w:r>
              <w:rPr/>
              <w:t>LLC-PDU</w:t>
              <w:br/>
              <w:t xml:space="preserve">11.2.57 </w:t>
            </w:r>
          </w:p>
        </w:tc>
        <w:tc>
          <w:tcPr>
            <w:tcW w:w="1134" w:type="dxa"/>
            <w:tcBorders>
              <w:top w:val="single" w:sz="6" w:space="0" w:color="000000"/>
              <w:left w:val="single" w:sz="6" w:space="0" w:color="000000"/>
              <w:bottom w:val="single" w:sz="4"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4" w:space="0" w:color="000000"/>
              <w:right w:val="single" w:sz="6" w:space="0" w:color="000000"/>
            </w:tcBorders>
          </w:tcPr>
          <w:p>
            <w:pPr>
              <w:pStyle w:val="TAC"/>
              <w:rPr/>
            </w:pPr>
            <w:r>
              <w:rPr/>
              <w:t>TLV</w:t>
            </w:r>
          </w:p>
        </w:tc>
        <w:tc>
          <w:tcPr>
            <w:tcW w:w="851" w:type="dxa"/>
            <w:tcBorders>
              <w:top w:val="single" w:sz="6" w:space="0" w:color="000000"/>
              <w:left w:val="single" w:sz="6" w:space="0" w:color="000000"/>
              <w:bottom w:val="single" w:sz="4" w:space="0" w:color="000000"/>
              <w:right w:val="single" w:sz="6" w:space="0" w:color="000000"/>
            </w:tcBorders>
          </w:tcPr>
          <w:p>
            <w:pPr>
              <w:pStyle w:val="TAC"/>
              <w:rPr/>
            </w:pPr>
            <w:r>
              <w:rPr/>
              <w:t>2-1562</w:t>
            </w:r>
          </w:p>
        </w:tc>
        <w:tc>
          <w:tcPr>
            <w:tcW w:w="708" w:type="dxa"/>
            <w:tcBorders>
              <w:top w:val="single" w:sz="6" w:space="0" w:color="000000"/>
              <w:left w:val="single" w:sz="6" w:space="0" w:color="000000"/>
              <w:bottom w:val="single" w:sz="4" w:space="0" w:color="000000"/>
              <w:right w:val="single" w:sz="6" w:space="0" w:color="000000"/>
            </w:tcBorders>
          </w:tcPr>
          <w:p>
            <w:pPr>
              <w:pStyle w:val="TAC"/>
              <w:snapToGrid w:val="false"/>
              <w:rPr/>
            </w:pPr>
            <w:r>
              <w:rPr/>
            </w:r>
          </w:p>
        </w:tc>
        <w:tc>
          <w:tcPr>
            <w:tcW w:w="1049" w:type="dxa"/>
            <w:tcBorders>
              <w:top w:val="single" w:sz="6" w:space="0" w:color="000000"/>
              <w:left w:val="single" w:sz="6" w:space="0" w:color="000000"/>
              <w:bottom w:val="single" w:sz="4" w:space="0" w:color="000000"/>
              <w:right w:val="single" w:sz="4" w:space="0" w:color="000000"/>
            </w:tcBorders>
          </w:tcPr>
          <w:p>
            <w:pPr>
              <w:pStyle w:val="TAC"/>
              <w:snapToGrid w:val="false"/>
              <w:rPr/>
            </w:pPr>
            <w:r>
              <w:rPr/>
            </w:r>
          </w:p>
        </w:tc>
      </w:tr>
    </w:tbl>
    <w:p>
      <w:pPr>
        <w:pStyle w:val="Normal"/>
        <w:rPr>
          <w:lang w:val="en-US"/>
        </w:rPr>
      </w:pPr>
      <w:r>
        <w:rPr>
          <w:lang w:val="en-US"/>
        </w:rPr>
      </w:r>
    </w:p>
    <w:p>
      <w:pPr>
        <w:pStyle w:val="Heading4"/>
        <w:ind w:left="1418" w:hanging="1418"/>
        <w:rPr>
          <w:lang w:val="en-US"/>
        </w:rPr>
      </w:pPr>
      <w:bookmarkStart w:id="518" w:name="__RefHeading___Toc517982839"/>
      <w:bookmarkEnd w:id="518"/>
      <w:r>
        <w:rPr>
          <w:lang w:val="en-US"/>
        </w:rPr>
        <w:t>10.2.5.1</w:t>
        <w:tab/>
        <w:t>Requested QoS</w:t>
      </w:r>
    </w:p>
    <w:p>
      <w:pPr>
        <w:pStyle w:val="Normal"/>
        <w:rPr/>
      </w:pPr>
      <w:r>
        <w:rPr>
          <w:szCs w:val="18"/>
          <w:lang w:val="en-US"/>
        </w:rPr>
        <w:t>This Information Element is Mandatory for uplink packets only i.e. in the direction from MS to GANC. This IE shall not be included in downlink packets i.e. in the direction from GANC to MS.</w:t>
      </w:r>
    </w:p>
    <w:p>
      <w:pPr>
        <w:pStyle w:val="Heading4"/>
        <w:ind w:left="1418" w:hanging="1418"/>
        <w:rPr>
          <w:lang w:val="en-US"/>
        </w:rPr>
      </w:pPr>
      <w:bookmarkStart w:id="519" w:name="__RefHeading___Toc517982840"/>
      <w:bookmarkEnd w:id="519"/>
      <w:r>
        <w:rPr>
          <w:lang w:val="en-US"/>
        </w:rPr>
        <w:t>10.2.5.2</w:t>
        <w:tab/>
      </w:r>
      <w:r>
        <w:rPr/>
        <w:t>Packet Flow Identifier</w:t>
      </w:r>
    </w:p>
    <w:p>
      <w:pPr>
        <w:pStyle w:val="Normal"/>
        <w:rPr/>
      </w:pPr>
      <w:r>
        <w:rPr>
          <w:szCs w:val="18"/>
          <w:lang w:val="en-US"/>
        </w:rPr>
        <w:t>This Information Element is present only if packet flow management procedures are supported.</w:t>
      </w:r>
    </w:p>
    <w:p>
      <w:pPr>
        <w:pStyle w:val="Heading3"/>
        <w:rPr>
          <w:lang w:val="en-US"/>
        </w:rPr>
      </w:pPr>
      <w:bookmarkStart w:id="520" w:name="__RefHeading___Toc517982841"/>
      <w:bookmarkEnd w:id="520"/>
      <w:r>
        <w:rPr>
          <w:lang w:val="en-US"/>
        </w:rPr>
        <w:t>10.2.6</w:t>
        <w:tab/>
        <w:t>GA-PSR-UNITDATA</w:t>
      </w:r>
    </w:p>
    <w:p>
      <w:pPr>
        <w:pStyle w:val="Normal"/>
        <w:rPr/>
      </w:pPr>
      <w:r>
        <w:rPr>
          <w:lang w:val="en-US"/>
        </w:rPr>
        <w:t>This message is used to tunnel uplink and downlink GPRS user data messages (on the GA-PSR TC over UDP) between the MS and GANC.</w:t>
      </w:r>
    </w:p>
    <w:p>
      <w:pPr>
        <w:pStyle w:val="EX"/>
        <w:rPr>
          <w:rFonts w:ascii="Arial" w:hAnsi="Arial" w:cs="Arial"/>
          <w:lang w:val="en-US"/>
        </w:rPr>
      </w:pPr>
      <w:r>
        <w:rPr>
          <w:lang w:val="en-US"/>
        </w:rPr>
        <w:t>Direction:</w:t>
        <w:tab/>
        <w:t>GANC to MS and MS to GANC.</w:t>
      </w:r>
    </w:p>
    <w:p>
      <w:pPr>
        <w:pStyle w:val="TH"/>
        <w:rPr/>
      </w:pPr>
      <w:r>
        <w:rPr>
          <w:rFonts w:cs="Arial"/>
          <w:bCs/>
          <w:lang w:val="en-US"/>
        </w:rPr>
        <w:t>Table 10.2.6.1: GA-PSR-UNITDATA message c</w:t>
      </w:r>
      <w:r>
        <w:rPr/>
        <w:t>ontent</w:t>
      </w:r>
    </w:p>
    <w:tbl>
      <w:tblPr>
        <w:tblW w:w="9468" w:type="dxa"/>
        <w:jc w:val="center"/>
        <w:tblInd w:w="0" w:type="dxa"/>
        <w:tblLayout w:type="fixed"/>
        <w:tblCellMar>
          <w:top w:w="0" w:type="dxa"/>
          <w:left w:w="108" w:type="dxa"/>
          <w:bottom w:w="0" w:type="dxa"/>
          <w:right w:w="108" w:type="dxa"/>
        </w:tblCellMar>
      </w:tblPr>
      <w:tblGrid>
        <w:gridCol w:w="597"/>
        <w:gridCol w:w="1987"/>
        <w:gridCol w:w="2292"/>
        <w:gridCol w:w="1134"/>
        <w:gridCol w:w="850"/>
        <w:gridCol w:w="851"/>
        <w:gridCol w:w="708"/>
        <w:gridCol w:w="1049"/>
      </w:tblGrid>
      <w:tr>
        <w:trPr/>
        <w:tc>
          <w:tcPr>
            <w:tcW w:w="597" w:type="dxa"/>
            <w:tcBorders>
              <w:top w:val="single" w:sz="4" w:space="0" w:color="000000"/>
              <w:left w:val="single" w:sz="4" w:space="0" w:color="000000"/>
              <w:bottom w:val="single" w:sz="6" w:space="0" w:color="000000"/>
              <w:right w:val="single" w:sz="6" w:space="0" w:color="000000"/>
            </w:tcBorders>
            <w:shd w:fill="FFFFFF" w:val="clear"/>
          </w:tcPr>
          <w:p>
            <w:pPr>
              <w:pStyle w:val="TAH"/>
              <w:rPr/>
            </w:pPr>
            <w:r>
              <w:rPr/>
              <w:t>IEI</w:t>
            </w:r>
          </w:p>
        </w:tc>
        <w:tc>
          <w:tcPr>
            <w:tcW w:w="1987"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Information Element</w:t>
            </w:r>
          </w:p>
        </w:tc>
        <w:tc>
          <w:tcPr>
            <w:tcW w:w="2292"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Type/Reference</w:t>
            </w:r>
          </w:p>
        </w:tc>
        <w:tc>
          <w:tcPr>
            <w:tcW w:w="1134"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Presence</w:t>
            </w:r>
          </w:p>
        </w:tc>
        <w:tc>
          <w:tcPr>
            <w:tcW w:w="850"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Format</w:t>
            </w:r>
          </w:p>
        </w:tc>
        <w:tc>
          <w:tcPr>
            <w:tcW w:w="851"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Length</w:t>
            </w:r>
          </w:p>
        </w:tc>
        <w:tc>
          <w:tcPr>
            <w:tcW w:w="708"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Value</w:t>
            </w:r>
          </w:p>
        </w:tc>
        <w:tc>
          <w:tcPr>
            <w:tcW w:w="1049" w:type="dxa"/>
            <w:tcBorders>
              <w:top w:val="single" w:sz="4" w:space="0" w:color="000000"/>
              <w:left w:val="single" w:sz="6" w:space="0" w:color="000000"/>
              <w:bottom w:val="single" w:sz="6" w:space="0" w:color="000000"/>
              <w:right w:val="single" w:sz="4" w:space="0" w:color="000000"/>
            </w:tcBorders>
            <w:shd w:fill="FFFFFF" w:val="clear"/>
          </w:tcPr>
          <w:p>
            <w:pPr>
              <w:pStyle w:val="TAH"/>
              <w:rPr/>
            </w:pPr>
            <w:r>
              <w:rPr/>
              <w:t>Notes</w:t>
            </w:r>
          </w:p>
        </w:tc>
      </w:tr>
      <w:tr>
        <w:trPr/>
        <w:tc>
          <w:tcPr>
            <w:tcW w:w="597" w:type="dxa"/>
            <w:tcBorders>
              <w:top w:val="single" w:sz="6" w:space="0" w:color="000000"/>
              <w:left w:val="single" w:sz="4" w:space="0" w:color="000000"/>
              <w:bottom w:val="single" w:sz="6" w:space="0" w:color="000000"/>
              <w:right w:val="single" w:sz="6" w:space="0" w:color="000000"/>
            </w:tcBorders>
          </w:tcPr>
          <w:p>
            <w:pPr>
              <w:pStyle w:val="TAC"/>
              <w:snapToGrid w:val="false"/>
              <w:rPr/>
            </w:pPr>
            <w:r>
              <w:rPr/>
            </w:r>
          </w:p>
        </w:tc>
        <w:tc>
          <w:tcPr>
            <w:tcW w:w="1987" w:type="dxa"/>
            <w:tcBorders>
              <w:top w:val="single" w:sz="6" w:space="0" w:color="000000"/>
              <w:left w:val="single" w:sz="6" w:space="0" w:color="000000"/>
              <w:bottom w:val="single" w:sz="6" w:space="0" w:color="000000"/>
              <w:right w:val="single" w:sz="6" w:space="0" w:color="000000"/>
            </w:tcBorders>
          </w:tcPr>
          <w:p>
            <w:pPr>
              <w:pStyle w:val="TAL"/>
              <w:rPr/>
            </w:pPr>
            <w:r>
              <w:rPr/>
              <w:t>GA-PSR-UNITDATA message identity</w:t>
            </w:r>
          </w:p>
        </w:tc>
        <w:tc>
          <w:tcPr>
            <w:tcW w:w="2292" w:type="dxa"/>
            <w:tcBorders>
              <w:top w:val="single" w:sz="6" w:space="0" w:color="000000"/>
              <w:left w:val="single" w:sz="6" w:space="0" w:color="000000"/>
              <w:bottom w:val="single" w:sz="6" w:space="0" w:color="000000"/>
              <w:right w:val="single" w:sz="6" w:space="0" w:color="000000"/>
            </w:tcBorders>
          </w:tcPr>
          <w:p>
            <w:pPr>
              <w:pStyle w:val="TAL"/>
              <w:rPr/>
            </w:pPr>
            <w:r>
              <w:rPr/>
              <w:t>GA-PSR Message Type</w:t>
              <w:br/>
              <w:t>11.1.3.1</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708"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049"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7" w:type="dxa"/>
            <w:tcBorders>
              <w:top w:val="single" w:sz="6" w:space="0" w:color="000000"/>
              <w:left w:val="single" w:sz="4" w:space="0" w:color="000000"/>
              <w:bottom w:val="single" w:sz="6" w:space="0" w:color="000000"/>
              <w:right w:val="single" w:sz="6" w:space="0" w:color="000000"/>
            </w:tcBorders>
          </w:tcPr>
          <w:p>
            <w:pPr>
              <w:pStyle w:val="TAC"/>
              <w:snapToGrid w:val="false"/>
              <w:rPr/>
            </w:pPr>
            <w:r>
              <w:rPr/>
            </w:r>
          </w:p>
        </w:tc>
        <w:tc>
          <w:tcPr>
            <w:tcW w:w="1987" w:type="dxa"/>
            <w:tcBorders>
              <w:top w:val="single" w:sz="6" w:space="0" w:color="000000"/>
              <w:left w:val="single" w:sz="6" w:space="0" w:color="000000"/>
              <w:bottom w:val="single" w:sz="6" w:space="0" w:color="000000"/>
              <w:right w:val="single" w:sz="6" w:space="0" w:color="000000"/>
            </w:tcBorders>
          </w:tcPr>
          <w:p>
            <w:pPr>
              <w:pStyle w:val="TAL"/>
              <w:rPr/>
            </w:pPr>
            <w:r>
              <w:rPr/>
              <w:t>TLLI</w:t>
            </w:r>
          </w:p>
        </w:tc>
        <w:tc>
          <w:tcPr>
            <w:tcW w:w="2292" w:type="dxa"/>
            <w:tcBorders>
              <w:top w:val="single" w:sz="6" w:space="0" w:color="000000"/>
              <w:left w:val="single" w:sz="6" w:space="0" w:color="000000"/>
              <w:bottom w:val="single" w:sz="6" w:space="0" w:color="000000"/>
              <w:right w:val="single" w:sz="6" w:space="0" w:color="000000"/>
            </w:tcBorders>
          </w:tcPr>
          <w:p>
            <w:pPr>
              <w:pStyle w:val="TAL"/>
              <w:rPr/>
            </w:pPr>
            <w:r>
              <w:rPr/>
              <w:t>TLLI</w:t>
              <w:br/>
              <w:t>11.1.3.2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708"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049"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7" w:type="dxa"/>
            <w:tcBorders>
              <w:top w:val="single" w:sz="6" w:space="0" w:color="000000"/>
              <w:left w:val="single" w:sz="4" w:space="0" w:color="000000"/>
              <w:bottom w:val="single" w:sz="6" w:space="0" w:color="000000"/>
              <w:right w:val="single" w:sz="6" w:space="0" w:color="000000"/>
            </w:tcBorders>
          </w:tcPr>
          <w:p>
            <w:pPr>
              <w:pStyle w:val="TAC"/>
              <w:snapToGrid w:val="false"/>
              <w:rPr/>
            </w:pPr>
            <w:r>
              <w:rPr/>
            </w:r>
          </w:p>
        </w:tc>
        <w:tc>
          <w:tcPr>
            <w:tcW w:w="1987" w:type="dxa"/>
            <w:tcBorders>
              <w:top w:val="single" w:sz="6" w:space="0" w:color="000000"/>
              <w:left w:val="single" w:sz="6" w:space="0" w:color="000000"/>
              <w:bottom w:val="single" w:sz="6" w:space="0" w:color="000000"/>
              <w:right w:val="single" w:sz="6" w:space="0" w:color="000000"/>
            </w:tcBorders>
          </w:tcPr>
          <w:p>
            <w:pPr>
              <w:pStyle w:val="TAL"/>
              <w:rPr/>
            </w:pPr>
            <w:r>
              <w:rPr/>
              <w:t>Sequence Number</w:t>
            </w:r>
          </w:p>
        </w:tc>
        <w:tc>
          <w:tcPr>
            <w:tcW w:w="2292" w:type="dxa"/>
            <w:tcBorders>
              <w:top w:val="single" w:sz="6" w:space="0" w:color="000000"/>
              <w:left w:val="single" w:sz="6" w:space="0" w:color="000000"/>
              <w:bottom w:val="single" w:sz="6" w:space="0" w:color="000000"/>
              <w:right w:val="single" w:sz="6" w:space="0" w:color="000000"/>
            </w:tcBorders>
          </w:tcPr>
          <w:p>
            <w:pPr>
              <w:pStyle w:val="TAL"/>
              <w:rPr/>
            </w:pPr>
            <w:r>
              <w:rPr/>
              <w:t>Sequence Number</w:t>
              <w:br/>
              <w:t>11.1.3.3</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708"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049"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7" w:type="dxa"/>
            <w:tcBorders>
              <w:top w:val="single" w:sz="6" w:space="0" w:color="000000"/>
              <w:left w:val="single" w:sz="4" w:space="0" w:color="000000"/>
              <w:bottom w:val="single" w:sz="6" w:space="0" w:color="000000"/>
              <w:right w:val="single" w:sz="6" w:space="0" w:color="000000"/>
            </w:tcBorders>
          </w:tcPr>
          <w:p>
            <w:pPr>
              <w:pStyle w:val="TAC"/>
              <w:rPr/>
            </w:pPr>
            <w:r>
              <w:rPr/>
              <w:t>38</w:t>
            </w:r>
          </w:p>
        </w:tc>
        <w:tc>
          <w:tcPr>
            <w:tcW w:w="1987" w:type="dxa"/>
            <w:tcBorders>
              <w:top w:val="single" w:sz="6" w:space="0" w:color="000000"/>
              <w:left w:val="single" w:sz="6" w:space="0" w:color="000000"/>
              <w:bottom w:val="single" w:sz="6" w:space="0" w:color="000000"/>
              <w:right w:val="single" w:sz="6" w:space="0" w:color="000000"/>
            </w:tcBorders>
          </w:tcPr>
          <w:p>
            <w:pPr>
              <w:pStyle w:val="TAL"/>
              <w:rPr/>
            </w:pPr>
            <w:r>
              <w:rPr/>
              <w:t>Requested QoS</w:t>
            </w:r>
          </w:p>
        </w:tc>
        <w:tc>
          <w:tcPr>
            <w:tcW w:w="2292" w:type="dxa"/>
            <w:tcBorders>
              <w:top w:val="single" w:sz="6" w:space="0" w:color="000000"/>
              <w:left w:val="single" w:sz="6" w:space="0" w:color="000000"/>
              <w:bottom w:val="single" w:sz="6" w:space="0" w:color="000000"/>
              <w:right w:val="single" w:sz="6" w:space="0" w:color="000000"/>
            </w:tcBorders>
          </w:tcPr>
          <w:p>
            <w:pPr>
              <w:pStyle w:val="TAL"/>
              <w:rPr/>
            </w:pPr>
            <w:r>
              <w:rPr/>
              <w:t>QoS</w:t>
              <w:br/>
              <w:t>11.2.38</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851" w:type="dxa"/>
            <w:tcBorders>
              <w:top w:val="single" w:sz="6" w:space="0" w:color="000000"/>
              <w:left w:val="single" w:sz="6" w:space="0" w:color="000000"/>
              <w:bottom w:val="single" w:sz="6" w:space="0" w:color="000000"/>
              <w:right w:val="single" w:sz="6" w:space="0" w:color="000000"/>
            </w:tcBorders>
          </w:tcPr>
          <w:p>
            <w:pPr>
              <w:pStyle w:val="TAC"/>
              <w:rPr>
                <w:rFonts w:cs="Arial"/>
              </w:rPr>
            </w:pPr>
            <w:r>
              <w:rPr>
                <w:rFonts w:cs="Arial"/>
              </w:rPr>
              <w:t>3</w:t>
            </w:r>
          </w:p>
        </w:tc>
        <w:tc>
          <w:tcPr>
            <w:tcW w:w="708"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049"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7" w:type="dxa"/>
            <w:tcBorders>
              <w:top w:val="single" w:sz="6" w:space="0" w:color="000000"/>
              <w:left w:val="single" w:sz="4" w:space="0" w:color="000000"/>
              <w:bottom w:val="single" w:sz="6" w:space="0" w:color="000000"/>
              <w:right w:val="single" w:sz="6" w:space="0" w:color="000000"/>
            </w:tcBorders>
          </w:tcPr>
          <w:p>
            <w:pPr>
              <w:pStyle w:val="TAC"/>
              <w:rPr/>
            </w:pPr>
            <w:r>
              <w:rPr/>
              <w:t>35</w:t>
            </w:r>
          </w:p>
        </w:tc>
        <w:tc>
          <w:tcPr>
            <w:tcW w:w="1987" w:type="dxa"/>
            <w:tcBorders>
              <w:top w:val="single" w:sz="6" w:space="0" w:color="000000"/>
              <w:left w:val="single" w:sz="6" w:space="0" w:color="000000"/>
              <w:bottom w:val="single" w:sz="6" w:space="0" w:color="000000"/>
              <w:right w:val="single" w:sz="6" w:space="0" w:color="000000"/>
            </w:tcBorders>
          </w:tcPr>
          <w:p>
            <w:pPr>
              <w:pStyle w:val="TAL"/>
              <w:rPr/>
            </w:pPr>
            <w:r>
              <w:rPr/>
              <w:t>Packet Flow Identifier</w:t>
            </w:r>
          </w:p>
        </w:tc>
        <w:tc>
          <w:tcPr>
            <w:tcW w:w="2292" w:type="dxa"/>
            <w:tcBorders>
              <w:top w:val="single" w:sz="6" w:space="0" w:color="000000"/>
              <w:left w:val="single" w:sz="6" w:space="0" w:color="000000"/>
              <w:bottom w:val="single" w:sz="6" w:space="0" w:color="000000"/>
              <w:right w:val="single" w:sz="6" w:space="0" w:color="000000"/>
            </w:tcBorders>
          </w:tcPr>
          <w:p>
            <w:pPr>
              <w:pStyle w:val="TAL"/>
              <w:rPr/>
            </w:pPr>
            <w:r>
              <w:rPr/>
              <w:t>Packet Flow Identifier</w:t>
              <w:br/>
              <w:t>11.2.35</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708"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049"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7" w:type="dxa"/>
            <w:tcBorders>
              <w:top w:val="single" w:sz="6" w:space="0" w:color="000000"/>
              <w:left w:val="single" w:sz="4" w:space="0" w:color="000000"/>
              <w:bottom w:val="single" w:sz="4" w:space="0" w:color="000000"/>
              <w:right w:val="single" w:sz="6" w:space="0" w:color="000000"/>
            </w:tcBorders>
          </w:tcPr>
          <w:p>
            <w:pPr>
              <w:pStyle w:val="TAC"/>
              <w:rPr/>
            </w:pPr>
            <w:r>
              <w:rPr/>
              <w:t>57</w:t>
            </w:r>
          </w:p>
        </w:tc>
        <w:tc>
          <w:tcPr>
            <w:tcW w:w="1987" w:type="dxa"/>
            <w:tcBorders>
              <w:top w:val="single" w:sz="6" w:space="0" w:color="000000"/>
              <w:left w:val="single" w:sz="6" w:space="0" w:color="000000"/>
              <w:bottom w:val="single" w:sz="4" w:space="0" w:color="000000"/>
              <w:right w:val="single" w:sz="6" w:space="0" w:color="000000"/>
            </w:tcBorders>
          </w:tcPr>
          <w:p>
            <w:pPr>
              <w:pStyle w:val="TAL"/>
              <w:rPr/>
            </w:pPr>
            <w:r>
              <w:rPr/>
              <w:t>LLC PDU</w:t>
            </w:r>
          </w:p>
        </w:tc>
        <w:tc>
          <w:tcPr>
            <w:tcW w:w="2292" w:type="dxa"/>
            <w:tcBorders>
              <w:top w:val="single" w:sz="6" w:space="0" w:color="000000"/>
              <w:left w:val="single" w:sz="6" w:space="0" w:color="000000"/>
              <w:bottom w:val="single" w:sz="4" w:space="0" w:color="000000"/>
              <w:right w:val="single" w:sz="6" w:space="0" w:color="000000"/>
            </w:tcBorders>
          </w:tcPr>
          <w:p>
            <w:pPr>
              <w:pStyle w:val="TAL"/>
              <w:rPr/>
            </w:pPr>
            <w:r>
              <w:rPr/>
              <w:t>LLC-PDU</w:t>
              <w:br/>
              <w:t xml:space="preserve">11.2.57 </w:t>
            </w:r>
          </w:p>
        </w:tc>
        <w:tc>
          <w:tcPr>
            <w:tcW w:w="1134" w:type="dxa"/>
            <w:tcBorders>
              <w:top w:val="single" w:sz="6" w:space="0" w:color="000000"/>
              <w:left w:val="single" w:sz="6" w:space="0" w:color="000000"/>
              <w:bottom w:val="single" w:sz="4"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4" w:space="0" w:color="000000"/>
              <w:right w:val="single" w:sz="6" w:space="0" w:color="000000"/>
            </w:tcBorders>
          </w:tcPr>
          <w:p>
            <w:pPr>
              <w:pStyle w:val="TAC"/>
              <w:rPr/>
            </w:pPr>
            <w:r>
              <w:rPr/>
              <w:t>TLV</w:t>
            </w:r>
          </w:p>
        </w:tc>
        <w:tc>
          <w:tcPr>
            <w:tcW w:w="851" w:type="dxa"/>
            <w:tcBorders>
              <w:top w:val="single" w:sz="6" w:space="0" w:color="000000"/>
              <w:left w:val="single" w:sz="6" w:space="0" w:color="000000"/>
              <w:bottom w:val="single" w:sz="4" w:space="0" w:color="000000"/>
              <w:right w:val="single" w:sz="6" w:space="0" w:color="000000"/>
            </w:tcBorders>
          </w:tcPr>
          <w:p>
            <w:pPr>
              <w:pStyle w:val="TAC"/>
              <w:rPr/>
            </w:pPr>
            <w:r>
              <w:rPr/>
              <w:t>2-1562</w:t>
            </w:r>
          </w:p>
        </w:tc>
        <w:tc>
          <w:tcPr>
            <w:tcW w:w="708" w:type="dxa"/>
            <w:tcBorders>
              <w:top w:val="single" w:sz="6" w:space="0" w:color="000000"/>
              <w:left w:val="single" w:sz="6" w:space="0" w:color="000000"/>
              <w:bottom w:val="single" w:sz="4" w:space="0" w:color="000000"/>
              <w:right w:val="single" w:sz="6" w:space="0" w:color="000000"/>
            </w:tcBorders>
          </w:tcPr>
          <w:p>
            <w:pPr>
              <w:pStyle w:val="TAC"/>
              <w:snapToGrid w:val="false"/>
              <w:rPr/>
            </w:pPr>
            <w:r>
              <w:rPr/>
            </w:r>
          </w:p>
        </w:tc>
        <w:tc>
          <w:tcPr>
            <w:tcW w:w="1049" w:type="dxa"/>
            <w:tcBorders>
              <w:top w:val="single" w:sz="6" w:space="0" w:color="000000"/>
              <w:left w:val="single" w:sz="6" w:space="0" w:color="000000"/>
              <w:bottom w:val="single" w:sz="4" w:space="0" w:color="000000"/>
              <w:right w:val="single" w:sz="4" w:space="0" w:color="000000"/>
            </w:tcBorders>
          </w:tcPr>
          <w:p>
            <w:pPr>
              <w:pStyle w:val="TAC"/>
              <w:snapToGrid w:val="false"/>
              <w:rPr/>
            </w:pPr>
            <w:r>
              <w:rPr/>
            </w:r>
          </w:p>
        </w:tc>
      </w:tr>
    </w:tbl>
    <w:p>
      <w:pPr>
        <w:pStyle w:val="Normal"/>
        <w:rPr>
          <w:lang w:val="en-US"/>
        </w:rPr>
      </w:pPr>
      <w:r>
        <w:rPr>
          <w:lang w:val="en-US"/>
        </w:rPr>
      </w:r>
    </w:p>
    <w:p>
      <w:pPr>
        <w:pStyle w:val="Heading4"/>
        <w:ind w:left="1418" w:hanging="1418"/>
        <w:rPr>
          <w:lang w:val="en-US"/>
        </w:rPr>
      </w:pPr>
      <w:bookmarkStart w:id="521" w:name="__RefHeading___Toc517982842"/>
      <w:bookmarkEnd w:id="521"/>
      <w:r>
        <w:rPr>
          <w:lang w:val="en-US"/>
        </w:rPr>
        <w:t>10.2.6.1</w:t>
        <w:tab/>
        <w:t>Requested QoS</w:t>
      </w:r>
    </w:p>
    <w:p>
      <w:pPr>
        <w:pStyle w:val="Normal"/>
        <w:rPr/>
      </w:pPr>
      <w:r>
        <w:rPr>
          <w:szCs w:val="18"/>
          <w:lang w:val="en-US"/>
        </w:rPr>
        <w:t>This Information Element is Mandatory for uplink packets only i.e. in the direction from MS to GANC. This IE shall not be included in downlink packets i.e. in the direction from GANC to MS.</w:t>
      </w:r>
    </w:p>
    <w:p>
      <w:pPr>
        <w:pStyle w:val="Heading4"/>
        <w:ind w:left="1418" w:hanging="1418"/>
        <w:rPr>
          <w:lang w:val="en-US"/>
        </w:rPr>
      </w:pPr>
      <w:bookmarkStart w:id="522" w:name="__RefHeading___Toc517982843"/>
      <w:bookmarkEnd w:id="522"/>
      <w:r>
        <w:rPr>
          <w:lang w:val="en-US"/>
        </w:rPr>
        <w:t>10.2.6.2</w:t>
        <w:tab/>
      </w:r>
      <w:r>
        <w:rPr>
          <w:rFonts w:cs="Arial"/>
        </w:rPr>
        <w:t>Packet Flow Identifier</w:t>
      </w:r>
    </w:p>
    <w:p>
      <w:pPr>
        <w:pStyle w:val="Normal"/>
        <w:rPr>
          <w:lang w:val="en-US"/>
        </w:rPr>
      </w:pPr>
      <w:r>
        <w:rPr>
          <w:lang w:val="en-US"/>
        </w:rPr>
        <w:t>This Information Element is present only if packet flow management procedures are supported.</w:t>
      </w:r>
    </w:p>
    <w:p>
      <w:pPr>
        <w:pStyle w:val="Heading3"/>
        <w:rPr>
          <w:lang w:val="sv-SE"/>
        </w:rPr>
      </w:pPr>
      <w:bookmarkStart w:id="523" w:name="__RefHeading___Toc517982844"/>
      <w:bookmarkEnd w:id="523"/>
      <w:r>
        <w:rPr>
          <w:lang w:val="sv-SE"/>
        </w:rPr>
        <w:t>10.2.7</w:t>
        <w:tab/>
        <w:t>GA-PSR-PS-PAGE</w:t>
      </w:r>
    </w:p>
    <w:p>
      <w:pPr>
        <w:pStyle w:val="Normal"/>
        <w:rPr/>
      </w:pPr>
      <w:r>
        <w:rPr>
          <w:lang w:val="en-US"/>
        </w:rPr>
        <w:t>This message is used by the GANC to forward the packet page for PS services to the MS.</w:t>
      </w:r>
    </w:p>
    <w:p>
      <w:pPr>
        <w:pStyle w:val="EX"/>
        <w:rPr/>
      </w:pPr>
      <w:r>
        <w:rPr>
          <w:lang w:val="en-US"/>
        </w:rPr>
        <w:t>Direction:</w:t>
        <w:tab/>
        <w:t>GANC to MS.</w:t>
      </w:r>
    </w:p>
    <w:p>
      <w:pPr>
        <w:pStyle w:val="TH"/>
        <w:rPr/>
      </w:pPr>
      <w:r>
        <w:rPr>
          <w:rFonts w:cs="Arial"/>
          <w:bCs/>
          <w:lang w:val="en-US"/>
        </w:rPr>
        <w:t xml:space="preserve">Table 10.2.7.1: GA-PSR-PS-PAGE </w:t>
      </w:r>
      <w:r>
        <w:rPr/>
        <w:t>message content</w:t>
      </w:r>
    </w:p>
    <w:tbl>
      <w:tblPr>
        <w:tblW w:w="9468" w:type="dxa"/>
        <w:jc w:val="center"/>
        <w:tblInd w:w="0" w:type="dxa"/>
        <w:tblLayout w:type="fixed"/>
        <w:tblCellMar>
          <w:top w:w="0" w:type="dxa"/>
          <w:left w:w="108" w:type="dxa"/>
          <w:bottom w:w="0" w:type="dxa"/>
          <w:right w:w="108" w:type="dxa"/>
        </w:tblCellMar>
      </w:tblPr>
      <w:tblGrid>
        <w:gridCol w:w="598"/>
        <w:gridCol w:w="1985"/>
        <w:gridCol w:w="2293"/>
        <w:gridCol w:w="1134"/>
        <w:gridCol w:w="850"/>
        <w:gridCol w:w="851"/>
        <w:gridCol w:w="708"/>
        <w:gridCol w:w="1049"/>
      </w:tblGrid>
      <w:tr>
        <w:trPr/>
        <w:tc>
          <w:tcPr>
            <w:tcW w:w="598" w:type="dxa"/>
            <w:tcBorders>
              <w:top w:val="single" w:sz="4" w:space="0" w:color="000000"/>
              <w:left w:val="single" w:sz="4" w:space="0" w:color="000000"/>
              <w:bottom w:val="single" w:sz="6" w:space="0" w:color="000000"/>
              <w:right w:val="single" w:sz="6" w:space="0" w:color="000000"/>
            </w:tcBorders>
            <w:shd w:fill="FFFFFF" w:val="clear"/>
          </w:tcPr>
          <w:p>
            <w:pPr>
              <w:pStyle w:val="TAH"/>
              <w:rPr/>
            </w:pPr>
            <w:r>
              <w:rPr/>
              <w:t>IEI</w:t>
            </w:r>
          </w:p>
        </w:tc>
        <w:tc>
          <w:tcPr>
            <w:tcW w:w="1985"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Information Element</w:t>
            </w:r>
          </w:p>
        </w:tc>
        <w:tc>
          <w:tcPr>
            <w:tcW w:w="2293"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Type/Reference</w:t>
            </w:r>
          </w:p>
        </w:tc>
        <w:tc>
          <w:tcPr>
            <w:tcW w:w="1134"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Presence</w:t>
            </w:r>
          </w:p>
        </w:tc>
        <w:tc>
          <w:tcPr>
            <w:tcW w:w="850"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Format</w:t>
            </w:r>
          </w:p>
        </w:tc>
        <w:tc>
          <w:tcPr>
            <w:tcW w:w="851"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Length</w:t>
            </w:r>
          </w:p>
        </w:tc>
        <w:tc>
          <w:tcPr>
            <w:tcW w:w="708"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Value</w:t>
            </w:r>
          </w:p>
        </w:tc>
        <w:tc>
          <w:tcPr>
            <w:tcW w:w="1049" w:type="dxa"/>
            <w:tcBorders>
              <w:top w:val="single" w:sz="4" w:space="0" w:color="000000"/>
              <w:left w:val="single" w:sz="6" w:space="0" w:color="000000"/>
              <w:bottom w:val="single" w:sz="6" w:space="0" w:color="000000"/>
              <w:right w:val="single" w:sz="4" w:space="0" w:color="000000"/>
            </w:tcBorders>
            <w:shd w:fill="FFFFFF" w:val="clear"/>
          </w:tcPr>
          <w:p>
            <w:pPr>
              <w:pStyle w:val="TAH"/>
              <w:rPr/>
            </w:pPr>
            <w:r>
              <w:rPr/>
              <w:t>Notes</w:t>
            </w:r>
          </w:p>
        </w:tc>
      </w:tr>
      <w:tr>
        <w:trPr/>
        <w:tc>
          <w:tcPr>
            <w:tcW w:w="598" w:type="dxa"/>
            <w:tcBorders>
              <w:top w:val="single" w:sz="6" w:space="0" w:color="000000"/>
              <w:left w:val="single" w:sz="4" w:space="0" w:color="000000"/>
              <w:bottom w:val="single" w:sz="6" w:space="0" w:color="000000"/>
              <w:right w:val="single" w:sz="6" w:space="0" w:color="000000"/>
            </w:tcBorders>
          </w:tcPr>
          <w:p>
            <w:pPr>
              <w:pStyle w:val="TAC"/>
              <w:snapToGrid w:val="false"/>
              <w:rPr/>
            </w:pPr>
            <w:r>
              <w:rPr/>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Length Indicator</w:t>
            </w:r>
          </w:p>
        </w:tc>
        <w:tc>
          <w:tcPr>
            <w:tcW w:w="2293" w:type="dxa"/>
            <w:tcBorders>
              <w:top w:val="single" w:sz="6" w:space="0" w:color="000000"/>
              <w:left w:val="single" w:sz="6" w:space="0" w:color="000000"/>
              <w:bottom w:val="single" w:sz="6" w:space="0" w:color="000000"/>
              <w:right w:val="single" w:sz="6" w:space="0" w:color="000000"/>
            </w:tcBorders>
          </w:tcPr>
          <w:p>
            <w:pPr>
              <w:pStyle w:val="TAL"/>
              <w:rPr/>
            </w:pPr>
            <w:r>
              <w:rPr/>
              <w:t>Length Indicator</w:t>
              <w:br/>
              <w:t>11.1.1.1</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708"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049"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8" w:type="dxa"/>
            <w:tcBorders>
              <w:top w:val="single" w:sz="6" w:space="0" w:color="000000"/>
              <w:left w:val="single" w:sz="4" w:space="0" w:color="000000"/>
              <w:bottom w:val="single" w:sz="6" w:space="0" w:color="000000"/>
              <w:right w:val="single" w:sz="6" w:space="0" w:color="000000"/>
            </w:tcBorders>
          </w:tcPr>
          <w:p>
            <w:pPr>
              <w:pStyle w:val="TAC"/>
              <w:snapToGrid w:val="false"/>
              <w:rPr/>
            </w:pPr>
            <w:r>
              <w:rPr/>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GA-PSR Protocol Discriminator</w:t>
            </w:r>
          </w:p>
        </w:tc>
        <w:tc>
          <w:tcPr>
            <w:tcW w:w="2293" w:type="dxa"/>
            <w:tcBorders>
              <w:top w:val="single" w:sz="6" w:space="0" w:color="000000"/>
              <w:left w:val="single" w:sz="6" w:space="0" w:color="000000"/>
              <w:bottom w:val="single" w:sz="6" w:space="0" w:color="000000"/>
              <w:right w:val="single" w:sz="6" w:space="0" w:color="000000"/>
            </w:tcBorders>
          </w:tcPr>
          <w:p>
            <w:pPr>
              <w:pStyle w:val="TAL"/>
              <w:rPr/>
            </w:pPr>
            <w:r>
              <w:rPr/>
              <w:t>Protocol Discriminator</w:t>
              <w:br/>
              <w:t>11.1.1.2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½</w:t>
            </w:r>
          </w:p>
        </w:tc>
        <w:tc>
          <w:tcPr>
            <w:tcW w:w="708" w:type="dxa"/>
            <w:tcBorders>
              <w:top w:val="single" w:sz="6" w:space="0" w:color="000000"/>
              <w:left w:val="single" w:sz="6" w:space="0" w:color="000000"/>
              <w:bottom w:val="single" w:sz="6" w:space="0" w:color="000000"/>
              <w:right w:val="single" w:sz="6" w:space="0" w:color="000000"/>
            </w:tcBorders>
          </w:tcPr>
          <w:p>
            <w:pPr>
              <w:pStyle w:val="TAC"/>
              <w:rPr/>
            </w:pPr>
            <w:r>
              <w:rPr/>
              <w:t>0010</w:t>
            </w:r>
          </w:p>
        </w:tc>
        <w:tc>
          <w:tcPr>
            <w:tcW w:w="1049"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8" w:type="dxa"/>
            <w:tcBorders>
              <w:top w:val="single" w:sz="6" w:space="0" w:color="000000"/>
              <w:left w:val="single" w:sz="4" w:space="0" w:color="000000"/>
              <w:bottom w:val="single" w:sz="6" w:space="0" w:color="000000"/>
              <w:right w:val="single" w:sz="6" w:space="0" w:color="000000"/>
            </w:tcBorders>
          </w:tcPr>
          <w:p>
            <w:pPr>
              <w:pStyle w:val="TAC"/>
              <w:snapToGrid w:val="false"/>
              <w:rPr/>
            </w:pPr>
            <w:r>
              <w:rPr/>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 xml:space="preserve">Skip </w:t>
              <w:br/>
              <w:t>Indicator</w:t>
            </w:r>
          </w:p>
        </w:tc>
        <w:tc>
          <w:tcPr>
            <w:tcW w:w="2293" w:type="dxa"/>
            <w:tcBorders>
              <w:top w:val="single" w:sz="6" w:space="0" w:color="000000"/>
              <w:left w:val="single" w:sz="6" w:space="0" w:color="000000"/>
              <w:bottom w:val="single" w:sz="6" w:space="0" w:color="000000"/>
              <w:right w:val="single" w:sz="6" w:space="0" w:color="000000"/>
            </w:tcBorders>
          </w:tcPr>
          <w:p>
            <w:pPr>
              <w:pStyle w:val="TAL"/>
              <w:rPr/>
            </w:pPr>
            <w:r>
              <w:rPr/>
              <w:t>Skip Indicator</w:t>
              <w:br/>
              <w:t>11.1.1.3</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½</w:t>
            </w:r>
          </w:p>
        </w:tc>
        <w:tc>
          <w:tcPr>
            <w:tcW w:w="708" w:type="dxa"/>
            <w:tcBorders>
              <w:top w:val="single" w:sz="6" w:space="0" w:color="000000"/>
              <w:left w:val="single" w:sz="6" w:space="0" w:color="000000"/>
              <w:bottom w:val="single" w:sz="6" w:space="0" w:color="000000"/>
              <w:right w:val="single" w:sz="6" w:space="0" w:color="000000"/>
            </w:tcBorders>
          </w:tcPr>
          <w:p>
            <w:pPr>
              <w:pStyle w:val="TAC"/>
              <w:rPr/>
            </w:pPr>
            <w:r>
              <w:rPr/>
              <w:t>0000</w:t>
            </w:r>
          </w:p>
        </w:tc>
        <w:tc>
          <w:tcPr>
            <w:tcW w:w="1049"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8" w:type="dxa"/>
            <w:tcBorders>
              <w:top w:val="single" w:sz="6" w:space="0" w:color="000000"/>
              <w:left w:val="single" w:sz="4" w:space="0" w:color="000000"/>
              <w:bottom w:val="single" w:sz="6" w:space="0" w:color="000000"/>
              <w:right w:val="single" w:sz="6" w:space="0" w:color="000000"/>
            </w:tcBorders>
          </w:tcPr>
          <w:p>
            <w:pPr>
              <w:pStyle w:val="TAC"/>
              <w:snapToGrid w:val="false"/>
              <w:rPr/>
            </w:pPr>
            <w:r>
              <w:rPr/>
            </w:r>
          </w:p>
        </w:tc>
        <w:tc>
          <w:tcPr>
            <w:tcW w:w="1985"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GA-PSR-PS-PAGE message identity</w:t>
            </w:r>
          </w:p>
        </w:tc>
        <w:tc>
          <w:tcPr>
            <w:tcW w:w="2293" w:type="dxa"/>
            <w:tcBorders>
              <w:top w:val="single" w:sz="6" w:space="0" w:color="000000"/>
              <w:left w:val="single" w:sz="6" w:space="0" w:color="000000"/>
              <w:bottom w:val="single" w:sz="6" w:space="0" w:color="000000"/>
              <w:right w:val="single" w:sz="6" w:space="0" w:color="000000"/>
            </w:tcBorders>
          </w:tcPr>
          <w:p>
            <w:pPr>
              <w:pStyle w:val="TAL"/>
              <w:rPr/>
            </w:pPr>
            <w:r>
              <w:rPr/>
              <w:t>GA-PSR Message Type</w:t>
              <w:br/>
              <w:t>11.1.2.1</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708"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049"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8" w:type="dxa"/>
            <w:tcBorders>
              <w:top w:val="single" w:sz="6" w:space="0" w:color="000000"/>
              <w:left w:val="single" w:sz="4" w:space="0" w:color="000000"/>
              <w:bottom w:val="single" w:sz="6" w:space="0" w:color="000000"/>
              <w:right w:val="single" w:sz="6" w:space="0" w:color="000000"/>
            </w:tcBorders>
          </w:tcPr>
          <w:p>
            <w:pPr>
              <w:pStyle w:val="TAC"/>
              <w:snapToGrid w:val="false"/>
              <w:rPr/>
            </w:pPr>
            <w:r>
              <w:rPr/>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Reserved</w:t>
            </w:r>
          </w:p>
        </w:tc>
        <w:tc>
          <w:tcPr>
            <w:tcW w:w="2293" w:type="dxa"/>
            <w:tcBorders>
              <w:top w:val="single" w:sz="6" w:space="0" w:color="000000"/>
              <w:left w:val="single" w:sz="6" w:space="0" w:color="000000"/>
              <w:bottom w:val="single" w:sz="6" w:space="0" w:color="000000"/>
              <w:right w:val="single" w:sz="6" w:space="0" w:color="000000"/>
            </w:tcBorders>
          </w:tcPr>
          <w:p>
            <w:pPr>
              <w:pStyle w:val="TAL"/>
              <w:rPr/>
            </w:pPr>
            <w:r>
              <w:rPr/>
              <w:t>TLLI</w:t>
              <w:br/>
              <w:t>11.1.2.2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708"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1049" w:type="dxa"/>
            <w:tcBorders>
              <w:top w:val="single" w:sz="6" w:space="0" w:color="000000"/>
              <w:left w:val="single" w:sz="6" w:space="0" w:color="000000"/>
              <w:bottom w:val="single" w:sz="6" w:space="0" w:color="000000"/>
              <w:right w:val="single" w:sz="4" w:space="0" w:color="000000"/>
            </w:tcBorders>
          </w:tcPr>
          <w:p>
            <w:pPr>
              <w:pStyle w:val="TAC"/>
              <w:rPr/>
            </w:pPr>
            <w:r>
              <w:rPr/>
              <w:t>To keep GA-PSR-signalling message header consistent.</w:t>
            </w:r>
          </w:p>
        </w:tc>
      </w:tr>
      <w:tr>
        <w:trPr/>
        <w:tc>
          <w:tcPr>
            <w:tcW w:w="598" w:type="dxa"/>
            <w:tcBorders>
              <w:top w:val="single" w:sz="6" w:space="0" w:color="000000"/>
              <w:left w:val="single" w:sz="4" w:space="0" w:color="000000"/>
              <w:bottom w:val="single" w:sz="4" w:space="0" w:color="000000"/>
              <w:right w:val="single" w:sz="6" w:space="0" w:color="000000"/>
            </w:tcBorders>
          </w:tcPr>
          <w:p>
            <w:pPr>
              <w:pStyle w:val="TAC"/>
              <w:rPr/>
            </w:pPr>
            <w:r>
              <w:rPr/>
              <w:t>1</w:t>
            </w:r>
          </w:p>
        </w:tc>
        <w:tc>
          <w:tcPr>
            <w:tcW w:w="1985" w:type="dxa"/>
            <w:tcBorders>
              <w:top w:val="single" w:sz="6" w:space="0" w:color="000000"/>
              <w:left w:val="single" w:sz="6" w:space="0" w:color="000000"/>
              <w:bottom w:val="single" w:sz="4" w:space="0" w:color="000000"/>
              <w:right w:val="single" w:sz="6" w:space="0" w:color="000000"/>
            </w:tcBorders>
          </w:tcPr>
          <w:p>
            <w:pPr>
              <w:pStyle w:val="TAL"/>
              <w:rPr/>
            </w:pPr>
            <w:r>
              <w:rPr/>
              <w:t>Mobile Identity</w:t>
            </w:r>
          </w:p>
        </w:tc>
        <w:tc>
          <w:tcPr>
            <w:tcW w:w="2293" w:type="dxa"/>
            <w:tcBorders>
              <w:top w:val="single" w:sz="6" w:space="0" w:color="000000"/>
              <w:left w:val="single" w:sz="6" w:space="0" w:color="000000"/>
              <w:bottom w:val="single" w:sz="4" w:space="0" w:color="000000"/>
              <w:right w:val="single" w:sz="6" w:space="0" w:color="000000"/>
            </w:tcBorders>
          </w:tcPr>
          <w:p>
            <w:pPr>
              <w:pStyle w:val="TAL"/>
              <w:rPr/>
            </w:pPr>
            <w:r>
              <w:rPr/>
              <w:t>Mobile Identity</w:t>
              <w:br/>
              <w:t>11.2.1</w:t>
            </w:r>
          </w:p>
        </w:tc>
        <w:tc>
          <w:tcPr>
            <w:tcW w:w="1134" w:type="dxa"/>
            <w:tcBorders>
              <w:top w:val="single" w:sz="6" w:space="0" w:color="000000"/>
              <w:left w:val="single" w:sz="6" w:space="0" w:color="000000"/>
              <w:bottom w:val="single" w:sz="4"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4" w:space="0" w:color="000000"/>
              <w:right w:val="single" w:sz="6" w:space="0" w:color="000000"/>
            </w:tcBorders>
          </w:tcPr>
          <w:p>
            <w:pPr>
              <w:pStyle w:val="TAC"/>
              <w:rPr/>
            </w:pPr>
            <w:r>
              <w:rPr/>
              <w:t>TLV</w:t>
            </w:r>
          </w:p>
        </w:tc>
        <w:tc>
          <w:tcPr>
            <w:tcW w:w="851" w:type="dxa"/>
            <w:tcBorders>
              <w:top w:val="single" w:sz="6" w:space="0" w:color="000000"/>
              <w:left w:val="single" w:sz="6" w:space="0" w:color="000000"/>
              <w:bottom w:val="single" w:sz="4" w:space="0" w:color="000000"/>
              <w:right w:val="single" w:sz="6" w:space="0" w:color="000000"/>
            </w:tcBorders>
          </w:tcPr>
          <w:p>
            <w:pPr>
              <w:pStyle w:val="TAC"/>
              <w:rPr/>
            </w:pPr>
            <w:r>
              <w:rPr/>
              <w:t>7-10</w:t>
            </w:r>
          </w:p>
        </w:tc>
        <w:tc>
          <w:tcPr>
            <w:tcW w:w="708" w:type="dxa"/>
            <w:tcBorders>
              <w:top w:val="single" w:sz="6" w:space="0" w:color="000000"/>
              <w:left w:val="single" w:sz="6" w:space="0" w:color="000000"/>
              <w:bottom w:val="single" w:sz="4" w:space="0" w:color="000000"/>
              <w:right w:val="single" w:sz="6" w:space="0" w:color="000000"/>
            </w:tcBorders>
          </w:tcPr>
          <w:p>
            <w:pPr>
              <w:pStyle w:val="TAC"/>
              <w:snapToGrid w:val="false"/>
              <w:rPr/>
            </w:pPr>
            <w:r>
              <w:rPr/>
            </w:r>
          </w:p>
        </w:tc>
        <w:tc>
          <w:tcPr>
            <w:tcW w:w="1049" w:type="dxa"/>
            <w:tcBorders>
              <w:top w:val="single" w:sz="6" w:space="0" w:color="000000"/>
              <w:left w:val="single" w:sz="6" w:space="0" w:color="000000"/>
              <w:bottom w:val="single" w:sz="4" w:space="0" w:color="000000"/>
              <w:right w:val="single" w:sz="4" w:space="0" w:color="000000"/>
            </w:tcBorders>
          </w:tcPr>
          <w:p>
            <w:pPr>
              <w:pStyle w:val="TAC"/>
              <w:snapToGrid w:val="false"/>
              <w:rPr/>
            </w:pPr>
            <w:r>
              <w:rPr/>
            </w:r>
          </w:p>
        </w:tc>
      </w:tr>
    </w:tbl>
    <w:p>
      <w:pPr>
        <w:pStyle w:val="Normal"/>
        <w:rPr>
          <w:lang w:val="en-US"/>
        </w:rPr>
      </w:pPr>
      <w:r>
        <w:rPr>
          <w:lang w:val="en-US"/>
        </w:rPr>
      </w:r>
    </w:p>
    <w:p>
      <w:pPr>
        <w:pStyle w:val="Heading4"/>
        <w:ind w:left="1418" w:hanging="1418"/>
        <w:rPr>
          <w:lang w:val="en-US"/>
        </w:rPr>
      </w:pPr>
      <w:bookmarkStart w:id="524" w:name="__RefHeading___Toc517982845"/>
      <w:bookmarkEnd w:id="524"/>
      <w:r>
        <w:rPr>
          <w:lang w:val="en-US"/>
        </w:rPr>
        <w:t>10.2.7.1</w:t>
        <w:tab/>
        <w:t>Mobile Identity</w:t>
      </w:r>
    </w:p>
    <w:p>
      <w:pPr>
        <w:pStyle w:val="Normal"/>
        <w:rPr>
          <w:szCs w:val="18"/>
          <w:lang w:val="en-US"/>
        </w:rPr>
      </w:pPr>
      <w:r>
        <w:rPr>
          <w:szCs w:val="18"/>
          <w:lang w:val="en-US"/>
        </w:rPr>
        <w:t>The mobile identity IE contains either IMSI or P-TMSI based on the request from SGSN.</w:t>
      </w:r>
    </w:p>
    <w:p>
      <w:pPr>
        <w:pStyle w:val="Heading3"/>
        <w:rPr>
          <w:lang w:val="en-US"/>
        </w:rPr>
      </w:pPr>
      <w:bookmarkStart w:id="525" w:name="__RefHeading___Toc517982846"/>
      <w:bookmarkEnd w:id="525"/>
      <w:r>
        <w:rPr>
          <w:lang w:val="en-US"/>
        </w:rPr>
        <w:t>10.2.8</w:t>
        <w:tab/>
        <w:t>GA-PSR-UFC-REQ</w:t>
      </w:r>
    </w:p>
    <w:p>
      <w:pPr>
        <w:pStyle w:val="Normal"/>
        <w:rPr/>
      </w:pPr>
      <w:r>
        <w:rPr>
          <w:lang w:val="en-US"/>
        </w:rPr>
        <w:t>This message is sent by the GANC to the MS (on the GA-PSR TC over UDP) to initiate uplink flow control procedure.</w:t>
      </w:r>
    </w:p>
    <w:p>
      <w:pPr>
        <w:pStyle w:val="EX"/>
        <w:rPr>
          <w:lang w:val="en-US"/>
        </w:rPr>
      </w:pPr>
      <w:r>
        <w:rPr>
          <w:lang w:val="en-US"/>
        </w:rPr>
        <w:t>Direction:</w:t>
        <w:tab/>
        <w:t>GANC to MS.</w:t>
      </w:r>
    </w:p>
    <w:p>
      <w:pPr>
        <w:pStyle w:val="TH"/>
        <w:rPr/>
      </w:pPr>
      <w:r>
        <w:rPr>
          <w:rFonts w:cs="Arial"/>
          <w:bCs/>
          <w:lang w:val="en-US"/>
        </w:rPr>
        <w:t xml:space="preserve">Table 10.2.8.1: GA-PSR-UFC-REQ </w:t>
      </w:r>
      <w:r>
        <w:rPr/>
        <w:t>message content</w:t>
      </w:r>
    </w:p>
    <w:tbl>
      <w:tblPr>
        <w:tblW w:w="9468" w:type="dxa"/>
        <w:jc w:val="center"/>
        <w:tblInd w:w="0" w:type="dxa"/>
        <w:tblLayout w:type="fixed"/>
        <w:tblCellMar>
          <w:top w:w="0" w:type="dxa"/>
          <w:left w:w="108" w:type="dxa"/>
          <w:bottom w:w="0" w:type="dxa"/>
          <w:right w:w="108" w:type="dxa"/>
        </w:tblCellMar>
      </w:tblPr>
      <w:tblGrid>
        <w:gridCol w:w="597"/>
        <w:gridCol w:w="1987"/>
        <w:gridCol w:w="2292"/>
        <w:gridCol w:w="1134"/>
        <w:gridCol w:w="850"/>
        <w:gridCol w:w="851"/>
        <w:gridCol w:w="708"/>
        <w:gridCol w:w="1049"/>
      </w:tblGrid>
      <w:tr>
        <w:trPr/>
        <w:tc>
          <w:tcPr>
            <w:tcW w:w="597" w:type="dxa"/>
            <w:tcBorders>
              <w:top w:val="single" w:sz="4" w:space="0" w:color="000000"/>
              <w:left w:val="single" w:sz="4" w:space="0" w:color="000000"/>
              <w:bottom w:val="single" w:sz="6" w:space="0" w:color="000000"/>
              <w:right w:val="single" w:sz="6" w:space="0" w:color="000000"/>
            </w:tcBorders>
            <w:shd w:fill="FFFFFF" w:val="clear"/>
          </w:tcPr>
          <w:p>
            <w:pPr>
              <w:pStyle w:val="TAH"/>
              <w:rPr/>
            </w:pPr>
            <w:r>
              <w:rPr/>
              <w:t>IEI</w:t>
            </w:r>
          </w:p>
        </w:tc>
        <w:tc>
          <w:tcPr>
            <w:tcW w:w="1987"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Information Element</w:t>
            </w:r>
          </w:p>
        </w:tc>
        <w:tc>
          <w:tcPr>
            <w:tcW w:w="2292"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Type/Reference</w:t>
            </w:r>
          </w:p>
        </w:tc>
        <w:tc>
          <w:tcPr>
            <w:tcW w:w="1134"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Presence</w:t>
            </w:r>
          </w:p>
        </w:tc>
        <w:tc>
          <w:tcPr>
            <w:tcW w:w="850"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Format</w:t>
            </w:r>
          </w:p>
        </w:tc>
        <w:tc>
          <w:tcPr>
            <w:tcW w:w="851"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Length</w:t>
            </w:r>
          </w:p>
        </w:tc>
        <w:tc>
          <w:tcPr>
            <w:tcW w:w="708"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Value</w:t>
            </w:r>
          </w:p>
        </w:tc>
        <w:tc>
          <w:tcPr>
            <w:tcW w:w="1049" w:type="dxa"/>
            <w:tcBorders>
              <w:top w:val="single" w:sz="4" w:space="0" w:color="000000"/>
              <w:left w:val="single" w:sz="6" w:space="0" w:color="000000"/>
              <w:bottom w:val="single" w:sz="6" w:space="0" w:color="000000"/>
              <w:right w:val="single" w:sz="4" w:space="0" w:color="000000"/>
            </w:tcBorders>
            <w:shd w:fill="FFFFFF" w:val="clear"/>
          </w:tcPr>
          <w:p>
            <w:pPr>
              <w:pStyle w:val="TAH"/>
              <w:rPr/>
            </w:pPr>
            <w:r>
              <w:rPr/>
              <w:t>Notes</w:t>
            </w:r>
          </w:p>
        </w:tc>
      </w:tr>
      <w:tr>
        <w:trPr/>
        <w:tc>
          <w:tcPr>
            <w:tcW w:w="597" w:type="dxa"/>
            <w:tcBorders>
              <w:top w:val="single" w:sz="6" w:space="0" w:color="000000"/>
              <w:left w:val="single" w:sz="4" w:space="0" w:color="000000"/>
              <w:bottom w:val="single" w:sz="6" w:space="0" w:color="000000"/>
              <w:right w:val="single" w:sz="6" w:space="0" w:color="000000"/>
            </w:tcBorders>
          </w:tcPr>
          <w:p>
            <w:pPr>
              <w:pStyle w:val="TAC"/>
              <w:snapToGrid w:val="false"/>
              <w:rPr/>
            </w:pPr>
            <w:r>
              <w:rPr/>
            </w:r>
          </w:p>
        </w:tc>
        <w:tc>
          <w:tcPr>
            <w:tcW w:w="1987" w:type="dxa"/>
            <w:tcBorders>
              <w:top w:val="single" w:sz="6" w:space="0" w:color="000000"/>
              <w:left w:val="single" w:sz="6" w:space="0" w:color="000000"/>
              <w:bottom w:val="single" w:sz="6" w:space="0" w:color="000000"/>
              <w:right w:val="single" w:sz="6" w:space="0" w:color="000000"/>
            </w:tcBorders>
          </w:tcPr>
          <w:p>
            <w:pPr>
              <w:pStyle w:val="TAL"/>
              <w:rPr/>
            </w:pPr>
            <w:r>
              <w:rPr/>
              <w:t>GA-PSR-UFC-REQ message identity</w:t>
            </w:r>
          </w:p>
        </w:tc>
        <w:tc>
          <w:tcPr>
            <w:tcW w:w="2292" w:type="dxa"/>
            <w:tcBorders>
              <w:top w:val="single" w:sz="6" w:space="0" w:color="000000"/>
              <w:left w:val="single" w:sz="6" w:space="0" w:color="000000"/>
              <w:bottom w:val="single" w:sz="6" w:space="0" w:color="000000"/>
              <w:right w:val="single" w:sz="6" w:space="0" w:color="000000"/>
            </w:tcBorders>
          </w:tcPr>
          <w:p>
            <w:pPr>
              <w:pStyle w:val="TAL"/>
              <w:rPr/>
            </w:pPr>
            <w:r>
              <w:rPr/>
              <w:t>GA-PSR Message Type</w:t>
              <w:br/>
              <w:t>11.1.3.1</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708"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049"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7" w:type="dxa"/>
            <w:tcBorders>
              <w:top w:val="single" w:sz="6" w:space="0" w:color="000000"/>
              <w:left w:val="single" w:sz="4" w:space="0" w:color="000000"/>
              <w:bottom w:val="single" w:sz="6" w:space="0" w:color="000000"/>
              <w:right w:val="single" w:sz="6" w:space="0" w:color="000000"/>
            </w:tcBorders>
          </w:tcPr>
          <w:p>
            <w:pPr>
              <w:pStyle w:val="TAC"/>
              <w:snapToGrid w:val="false"/>
              <w:rPr/>
            </w:pPr>
            <w:r>
              <w:rPr/>
            </w:r>
          </w:p>
        </w:tc>
        <w:tc>
          <w:tcPr>
            <w:tcW w:w="1987" w:type="dxa"/>
            <w:tcBorders>
              <w:top w:val="single" w:sz="6" w:space="0" w:color="000000"/>
              <w:left w:val="single" w:sz="6" w:space="0" w:color="000000"/>
              <w:bottom w:val="single" w:sz="6" w:space="0" w:color="000000"/>
              <w:right w:val="single" w:sz="6" w:space="0" w:color="000000"/>
            </w:tcBorders>
          </w:tcPr>
          <w:p>
            <w:pPr>
              <w:pStyle w:val="TAL"/>
              <w:rPr/>
            </w:pPr>
            <w:r>
              <w:rPr/>
              <w:t>TLLI</w:t>
            </w:r>
          </w:p>
        </w:tc>
        <w:tc>
          <w:tcPr>
            <w:tcW w:w="2292" w:type="dxa"/>
            <w:tcBorders>
              <w:top w:val="single" w:sz="6" w:space="0" w:color="000000"/>
              <w:left w:val="single" w:sz="6" w:space="0" w:color="000000"/>
              <w:bottom w:val="single" w:sz="6" w:space="0" w:color="000000"/>
              <w:right w:val="single" w:sz="6" w:space="0" w:color="000000"/>
            </w:tcBorders>
          </w:tcPr>
          <w:p>
            <w:pPr>
              <w:pStyle w:val="TAL"/>
              <w:rPr/>
            </w:pPr>
            <w:r>
              <w:rPr/>
              <w:t>TLLI</w:t>
              <w:br/>
              <w:t>11.1.3.2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708"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049"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7" w:type="dxa"/>
            <w:tcBorders>
              <w:top w:val="single" w:sz="6" w:space="0" w:color="000000"/>
              <w:left w:val="single" w:sz="4" w:space="0" w:color="000000"/>
              <w:bottom w:val="single" w:sz="6" w:space="0" w:color="000000"/>
              <w:right w:val="single" w:sz="6" w:space="0" w:color="000000"/>
            </w:tcBorders>
          </w:tcPr>
          <w:p>
            <w:pPr>
              <w:pStyle w:val="TAC"/>
              <w:snapToGrid w:val="false"/>
              <w:rPr/>
            </w:pPr>
            <w:r>
              <w:rPr/>
            </w:r>
          </w:p>
        </w:tc>
        <w:tc>
          <w:tcPr>
            <w:tcW w:w="1987" w:type="dxa"/>
            <w:tcBorders>
              <w:top w:val="single" w:sz="6" w:space="0" w:color="000000"/>
              <w:left w:val="single" w:sz="6" w:space="0" w:color="000000"/>
              <w:bottom w:val="single" w:sz="6" w:space="0" w:color="000000"/>
              <w:right w:val="single" w:sz="6" w:space="0" w:color="000000"/>
            </w:tcBorders>
          </w:tcPr>
          <w:p>
            <w:pPr>
              <w:pStyle w:val="TAL"/>
              <w:rPr/>
            </w:pPr>
            <w:r>
              <w:rPr/>
              <w:t>Sequence Number</w:t>
            </w:r>
          </w:p>
        </w:tc>
        <w:tc>
          <w:tcPr>
            <w:tcW w:w="2292" w:type="dxa"/>
            <w:tcBorders>
              <w:top w:val="single" w:sz="6" w:space="0" w:color="000000"/>
              <w:left w:val="single" w:sz="6" w:space="0" w:color="000000"/>
              <w:bottom w:val="single" w:sz="6" w:space="0" w:color="000000"/>
              <w:right w:val="single" w:sz="6" w:space="0" w:color="000000"/>
            </w:tcBorders>
          </w:tcPr>
          <w:p>
            <w:pPr>
              <w:pStyle w:val="TAL"/>
              <w:rPr/>
            </w:pPr>
            <w:r>
              <w:rPr/>
              <w:t>Sequence Number</w:t>
              <w:br/>
              <w:t>11.1.3.3</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708"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049"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7" w:type="dxa"/>
            <w:tcBorders>
              <w:top w:val="single" w:sz="6" w:space="0" w:color="000000"/>
              <w:left w:val="single" w:sz="4" w:space="0" w:color="000000"/>
              <w:bottom w:val="single" w:sz="6" w:space="0" w:color="000000"/>
              <w:right w:val="single" w:sz="6" w:space="0" w:color="000000"/>
            </w:tcBorders>
          </w:tcPr>
          <w:p>
            <w:pPr>
              <w:pStyle w:val="TAC"/>
              <w:rPr/>
            </w:pPr>
            <w:r>
              <w:rPr/>
              <w:t>40</w:t>
            </w:r>
          </w:p>
        </w:tc>
        <w:tc>
          <w:tcPr>
            <w:tcW w:w="1987" w:type="dxa"/>
            <w:tcBorders>
              <w:top w:val="single" w:sz="6" w:space="0" w:color="000000"/>
              <w:left w:val="single" w:sz="6" w:space="0" w:color="000000"/>
              <w:bottom w:val="single" w:sz="6" w:space="0" w:color="000000"/>
              <w:right w:val="single" w:sz="6" w:space="0" w:color="000000"/>
            </w:tcBorders>
          </w:tcPr>
          <w:p>
            <w:pPr>
              <w:pStyle w:val="TAL"/>
              <w:rPr/>
            </w:pPr>
            <w:r>
              <w:rPr/>
              <w:t>Requested Uplink User Data Rate</w:t>
            </w:r>
          </w:p>
        </w:tc>
        <w:tc>
          <w:tcPr>
            <w:tcW w:w="2292" w:type="dxa"/>
            <w:tcBorders>
              <w:top w:val="single" w:sz="6" w:space="0" w:color="000000"/>
              <w:left w:val="single" w:sz="6" w:space="0" w:color="000000"/>
              <w:bottom w:val="single" w:sz="6" w:space="0" w:color="000000"/>
              <w:right w:val="single" w:sz="6" w:space="0" w:color="000000"/>
            </w:tcBorders>
          </w:tcPr>
          <w:p>
            <w:pPr>
              <w:pStyle w:val="TAL"/>
              <w:rPr/>
            </w:pPr>
            <w:r>
              <w:rPr/>
              <w:t>User Data Rate</w:t>
              <w:br/>
              <w:t>11.2.40</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708"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049"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7" w:type="dxa"/>
            <w:tcBorders>
              <w:top w:val="single" w:sz="6" w:space="0" w:color="000000"/>
              <w:left w:val="single" w:sz="4" w:space="0" w:color="000000"/>
              <w:bottom w:val="single" w:sz="6" w:space="0" w:color="000000"/>
              <w:right w:val="single" w:sz="6" w:space="0" w:color="000000"/>
            </w:tcBorders>
          </w:tcPr>
          <w:p>
            <w:pPr>
              <w:pStyle w:val="TAC"/>
              <w:rPr/>
            </w:pPr>
            <w:r>
              <w:rPr/>
              <w:t>35</w:t>
            </w:r>
          </w:p>
        </w:tc>
        <w:tc>
          <w:tcPr>
            <w:tcW w:w="1987" w:type="dxa"/>
            <w:tcBorders>
              <w:top w:val="single" w:sz="6" w:space="0" w:color="000000"/>
              <w:left w:val="single" w:sz="6" w:space="0" w:color="000000"/>
              <w:bottom w:val="single" w:sz="6" w:space="0" w:color="000000"/>
              <w:right w:val="single" w:sz="6" w:space="0" w:color="000000"/>
            </w:tcBorders>
          </w:tcPr>
          <w:p>
            <w:pPr>
              <w:pStyle w:val="TAL"/>
              <w:rPr/>
            </w:pPr>
            <w:r>
              <w:rPr/>
              <w:t>Packet Flow Identifier</w:t>
            </w:r>
          </w:p>
        </w:tc>
        <w:tc>
          <w:tcPr>
            <w:tcW w:w="2292" w:type="dxa"/>
            <w:tcBorders>
              <w:top w:val="single" w:sz="6" w:space="0" w:color="000000"/>
              <w:left w:val="single" w:sz="6" w:space="0" w:color="000000"/>
              <w:bottom w:val="single" w:sz="6" w:space="0" w:color="000000"/>
              <w:right w:val="single" w:sz="6" w:space="0" w:color="000000"/>
            </w:tcBorders>
          </w:tcPr>
          <w:p>
            <w:pPr>
              <w:pStyle w:val="TAL"/>
              <w:rPr/>
            </w:pPr>
            <w:r>
              <w:rPr/>
              <w:t>Packet Flow Identifier</w:t>
              <w:br/>
              <w:t>11.2.35</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708"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049"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7" w:type="dxa"/>
            <w:tcBorders>
              <w:top w:val="single" w:sz="6" w:space="0" w:color="000000"/>
              <w:left w:val="single" w:sz="4" w:space="0" w:color="000000"/>
              <w:bottom w:val="single" w:sz="4" w:space="0" w:color="000000"/>
              <w:right w:val="single" w:sz="6" w:space="0" w:color="000000"/>
            </w:tcBorders>
          </w:tcPr>
          <w:p>
            <w:pPr>
              <w:pStyle w:val="TAC"/>
              <w:rPr/>
            </w:pPr>
            <w:r>
              <w:rPr/>
              <w:t>59</w:t>
            </w:r>
          </w:p>
        </w:tc>
        <w:tc>
          <w:tcPr>
            <w:tcW w:w="1987" w:type="dxa"/>
            <w:tcBorders>
              <w:top w:val="single" w:sz="6" w:space="0" w:color="000000"/>
              <w:left w:val="single" w:sz="6" w:space="0" w:color="000000"/>
              <w:bottom w:val="single" w:sz="4" w:space="0" w:color="000000"/>
              <w:right w:val="single" w:sz="6" w:space="0" w:color="000000"/>
            </w:tcBorders>
          </w:tcPr>
          <w:p>
            <w:pPr>
              <w:pStyle w:val="TAL"/>
              <w:rPr/>
            </w:pPr>
            <w:r>
              <w:rPr/>
              <w:t>Reset Indicator</w:t>
            </w:r>
          </w:p>
        </w:tc>
        <w:tc>
          <w:tcPr>
            <w:tcW w:w="2292" w:type="dxa"/>
            <w:tcBorders>
              <w:top w:val="single" w:sz="6" w:space="0" w:color="000000"/>
              <w:left w:val="single" w:sz="6" w:space="0" w:color="000000"/>
              <w:bottom w:val="single" w:sz="4" w:space="0" w:color="000000"/>
              <w:right w:val="single" w:sz="6" w:space="0" w:color="000000"/>
            </w:tcBorders>
          </w:tcPr>
          <w:p>
            <w:pPr>
              <w:pStyle w:val="TAL"/>
              <w:rPr/>
            </w:pPr>
            <w:r>
              <w:rPr/>
              <w:t>Reset Indicator</w:t>
              <w:br/>
              <w:t>11.2.59</w:t>
            </w:r>
          </w:p>
        </w:tc>
        <w:tc>
          <w:tcPr>
            <w:tcW w:w="1134" w:type="dxa"/>
            <w:tcBorders>
              <w:top w:val="single" w:sz="6" w:space="0" w:color="000000"/>
              <w:left w:val="single" w:sz="6" w:space="0" w:color="000000"/>
              <w:bottom w:val="single" w:sz="4" w:space="0" w:color="000000"/>
              <w:right w:val="single" w:sz="6" w:space="0" w:color="000000"/>
            </w:tcBorders>
          </w:tcPr>
          <w:p>
            <w:pPr>
              <w:pStyle w:val="TAC"/>
              <w:rPr/>
            </w:pPr>
            <w:r>
              <w:rPr/>
              <w:t>O</w:t>
            </w:r>
          </w:p>
        </w:tc>
        <w:tc>
          <w:tcPr>
            <w:tcW w:w="850" w:type="dxa"/>
            <w:tcBorders>
              <w:top w:val="single" w:sz="6" w:space="0" w:color="000000"/>
              <w:left w:val="single" w:sz="6" w:space="0" w:color="000000"/>
              <w:bottom w:val="single" w:sz="4" w:space="0" w:color="000000"/>
              <w:right w:val="single" w:sz="6" w:space="0" w:color="000000"/>
            </w:tcBorders>
          </w:tcPr>
          <w:p>
            <w:pPr>
              <w:pStyle w:val="TAC"/>
              <w:rPr/>
            </w:pPr>
            <w:r>
              <w:rPr/>
              <w:t>TLV</w:t>
            </w:r>
          </w:p>
        </w:tc>
        <w:tc>
          <w:tcPr>
            <w:tcW w:w="851" w:type="dxa"/>
            <w:tcBorders>
              <w:top w:val="single" w:sz="6" w:space="0" w:color="000000"/>
              <w:left w:val="single" w:sz="6" w:space="0" w:color="000000"/>
              <w:bottom w:val="single" w:sz="4" w:space="0" w:color="000000"/>
              <w:right w:val="single" w:sz="6" w:space="0" w:color="000000"/>
            </w:tcBorders>
          </w:tcPr>
          <w:p>
            <w:pPr>
              <w:pStyle w:val="TAC"/>
              <w:rPr/>
            </w:pPr>
            <w:r>
              <w:rPr/>
              <w:t>3</w:t>
            </w:r>
          </w:p>
        </w:tc>
        <w:tc>
          <w:tcPr>
            <w:tcW w:w="708" w:type="dxa"/>
            <w:tcBorders>
              <w:top w:val="single" w:sz="6" w:space="0" w:color="000000"/>
              <w:left w:val="single" w:sz="6" w:space="0" w:color="000000"/>
              <w:bottom w:val="single" w:sz="4" w:space="0" w:color="000000"/>
              <w:right w:val="single" w:sz="6" w:space="0" w:color="000000"/>
            </w:tcBorders>
          </w:tcPr>
          <w:p>
            <w:pPr>
              <w:pStyle w:val="TAC"/>
              <w:snapToGrid w:val="false"/>
              <w:rPr/>
            </w:pPr>
            <w:r>
              <w:rPr/>
            </w:r>
          </w:p>
        </w:tc>
        <w:tc>
          <w:tcPr>
            <w:tcW w:w="1049" w:type="dxa"/>
            <w:tcBorders>
              <w:top w:val="single" w:sz="6" w:space="0" w:color="000000"/>
              <w:left w:val="single" w:sz="6" w:space="0" w:color="000000"/>
              <w:bottom w:val="single" w:sz="4" w:space="0" w:color="000000"/>
              <w:right w:val="single" w:sz="4" w:space="0" w:color="000000"/>
            </w:tcBorders>
          </w:tcPr>
          <w:p>
            <w:pPr>
              <w:pStyle w:val="TAC"/>
              <w:snapToGrid w:val="false"/>
              <w:rPr/>
            </w:pPr>
            <w:r>
              <w:rPr/>
            </w:r>
          </w:p>
        </w:tc>
      </w:tr>
    </w:tbl>
    <w:p>
      <w:pPr>
        <w:pStyle w:val="Normal"/>
        <w:rPr>
          <w:lang w:val="en-US"/>
        </w:rPr>
      </w:pPr>
      <w:r>
        <w:rPr>
          <w:lang w:val="en-US"/>
        </w:rPr>
      </w:r>
    </w:p>
    <w:p>
      <w:pPr>
        <w:pStyle w:val="Heading4"/>
        <w:ind w:left="1418" w:hanging="1418"/>
        <w:rPr>
          <w:lang w:val="en-US"/>
        </w:rPr>
      </w:pPr>
      <w:bookmarkStart w:id="526" w:name="__RefHeading___Toc517982847"/>
      <w:bookmarkEnd w:id="526"/>
      <w:r>
        <w:rPr>
          <w:lang w:val="en-US"/>
        </w:rPr>
        <w:t>10.2.8.1</w:t>
        <w:tab/>
      </w:r>
      <w:r>
        <w:rPr>
          <w:rFonts w:cs="Arial"/>
        </w:rPr>
        <w:t>Packet Flow Identifier</w:t>
      </w:r>
    </w:p>
    <w:p>
      <w:pPr>
        <w:pStyle w:val="Normal"/>
        <w:rPr/>
      </w:pPr>
      <w:r>
        <w:rPr>
          <w:szCs w:val="18"/>
          <w:lang w:val="en-US"/>
        </w:rPr>
        <w:t xml:space="preserve">This Information Element is included if the request is related to a specific PFC (e.g. not included </w:t>
      </w:r>
      <w:r>
        <w:rPr>
          <w:lang w:val="en-US"/>
        </w:rPr>
        <w:t>when PFM procedures are not supported)</w:t>
      </w:r>
      <w:r>
        <w:rPr>
          <w:szCs w:val="18"/>
          <w:lang w:val="en-US"/>
        </w:rPr>
        <w:t>.</w:t>
      </w:r>
    </w:p>
    <w:p>
      <w:pPr>
        <w:pStyle w:val="Heading4"/>
        <w:ind w:left="1418" w:hanging="1418"/>
        <w:rPr/>
      </w:pPr>
      <w:bookmarkStart w:id="527" w:name="__RefHeading___Toc517982848"/>
      <w:bookmarkEnd w:id="527"/>
      <w:r>
        <w:rPr>
          <w:lang w:val="en-US"/>
        </w:rPr>
        <w:t>10.2.8.2</w:t>
        <w:tab/>
        <w:t>Reset Indicator</w:t>
      </w:r>
    </w:p>
    <w:p>
      <w:pPr>
        <w:pStyle w:val="Normal"/>
        <w:rPr>
          <w:lang w:val="en-US"/>
        </w:rPr>
      </w:pPr>
      <w:r>
        <w:rPr/>
        <w:t>This information element is included if the GANC initiates an uplink flow control condition reset.</w:t>
      </w:r>
    </w:p>
    <w:p>
      <w:pPr>
        <w:pStyle w:val="Heading3"/>
        <w:rPr>
          <w:lang w:val="en-US"/>
        </w:rPr>
      </w:pPr>
      <w:bookmarkStart w:id="528" w:name="__RefHeading___Toc517982849"/>
      <w:bookmarkEnd w:id="528"/>
      <w:r>
        <w:rPr>
          <w:lang w:val="en-US"/>
        </w:rPr>
        <w:t>10.2.9</w:t>
        <w:tab/>
        <w:t>GA-PSR-DFC-REQ</w:t>
      </w:r>
    </w:p>
    <w:p>
      <w:pPr>
        <w:pStyle w:val="Normal"/>
        <w:rPr>
          <w:lang w:val="en-US"/>
        </w:rPr>
      </w:pPr>
      <w:r>
        <w:rPr>
          <w:lang w:val="en-US"/>
        </w:rPr>
        <w:t>This message is sent by the MS to the GANC (on the GA-PSR TC over UDP) to initiate downlink flow control procedure.</w:t>
      </w:r>
    </w:p>
    <w:p>
      <w:pPr>
        <w:pStyle w:val="EX"/>
        <w:rPr/>
      </w:pPr>
      <w:r>
        <w:rPr>
          <w:lang w:val="en-US"/>
        </w:rPr>
        <w:t>Direction:</w:t>
        <w:tab/>
        <w:t>MS to GANC.</w:t>
      </w:r>
    </w:p>
    <w:p>
      <w:pPr>
        <w:pStyle w:val="TH"/>
        <w:rPr/>
      </w:pPr>
      <w:r>
        <w:rPr>
          <w:rFonts w:cs="Arial"/>
          <w:bCs/>
          <w:lang w:val="en-US"/>
        </w:rPr>
        <w:t xml:space="preserve">Table 10.2.9.1: GA-PSR-DFC-REQ </w:t>
      </w:r>
      <w:r>
        <w:rPr/>
        <w:t>message content</w:t>
      </w:r>
    </w:p>
    <w:tbl>
      <w:tblPr>
        <w:tblW w:w="9468" w:type="dxa"/>
        <w:jc w:val="center"/>
        <w:tblInd w:w="0" w:type="dxa"/>
        <w:tblLayout w:type="fixed"/>
        <w:tblCellMar>
          <w:top w:w="0" w:type="dxa"/>
          <w:left w:w="108" w:type="dxa"/>
          <w:bottom w:w="0" w:type="dxa"/>
          <w:right w:w="108" w:type="dxa"/>
        </w:tblCellMar>
      </w:tblPr>
      <w:tblGrid>
        <w:gridCol w:w="597"/>
        <w:gridCol w:w="1987"/>
        <w:gridCol w:w="2292"/>
        <w:gridCol w:w="1134"/>
        <w:gridCol w:w="850"/>
        <w:gridCol w:w="851"/>
        <w:gridCol w:w="708"/>
        <w:gridCol w:w="1049"/>
      </w:tblGrid>
      <w:tr>
        <w:trPr/>
        <w:tc>
          <w:tcPr>
            <w:tcW w:w="597" w:type="dxa"/>
            <w:tcBorders>
              <w:top w:val="single" w:sz="4" w:space="0" w:color="000000"/>
              <w:left w:val="single" w:sz="4" w:space="0" w:color="000000"/>
              <w:bottom w:val="single" w:sz="6" w:space="0" w:color="000000"/>
              <w:right w:val="single" w:sz="6" w:space="0" w:color="000000"/>
            </w:tcBorders>
            <w:shd w:fill="FFFFFF" w:val="clear"/>
          </w:tcPr>
          <w:p>
            <w:pPr>
              <w:pStyle w:val="TAH"/>
              <w:rPr/>
            </w:pPr>
            <w:r>
              <w:rPr/>
              <w:t>IEI</w:t>
            </w:r>
          </w:p>
        </w:tc>
        <w:tc>
          <w:tcPr>
            <w:tcW w:w="1987"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Information Element</w:t>
            </w:r>
          </w:p>
        </w:tc>
        <w:tc>
          <w:tcPr>
            <w:tcW w:w="2292"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Type/Reference</w:t>
            </w:r>
          </w:p>
        </w:tc>
        <w:tc>
          <w:tcPr>
            <w:tcW w:w="1134"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Presence</w:t>
            </w:r>
          </w:p>
        </w:tc>
        <w:tc>
          <w:tcPr>
            <w:tcW w:w="850"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Format</w:t>
            </w:r>
          </w:p>
        </w:tc>
        <w:tc>
          <w:tcPr>
            <w:tcW w:w="851"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Length</w:t>
            </w:r>
          </w:p>
        </w:tc>
        <w:tc>
          <w:tcPr>
            <w:tcW w:w="708"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Value</w:t>
            </w:r>
          </w:p>
        </w:tc>
        <w:tc>
          <w:tcPr>
            <w:tcW w:w="1049" w:type="dxa"/>
            <w:tcBorders>
              <w:top w:val="single" w:sz="4" w:space="0" w:color="000000"/>
              <w:left w:val="single" w:sz="6" w:space="0" w:color="000000"/>
              <w:bottom w:val="single" w:sz="6" w:space="0" w:color="000000"/>
              <w:right w:val="single" w:sz="4" w:space="0" w:color="000000"/>
            </w:tcBorders>
            <w:shd w:fill="FFFFFF" w:val="clear"/>
          </w:tcPr>
          <w:p>
            <w:pPr>
              <w:pStyle w:val="TAH"/>
              <w:rPr/>
            </w:pPr>
            <w:r>
              <w:rPr/>
              <w:t>Notes</w:t>
            </w:r>
          </w:p>
        </w:tc>
      </w:tr>
      <w:tr>
        <w:trPr/>
        <w:tc>
          <w:tcPr>
            <w:tcW w:w="597" w:type="dxa"/>
            <w:tcBorders>
              <w:top w:val="single" w:sz="6" w:space="0" w:color="000000"/>
              <w:left w:val="single" w:sz="4" w:space="0" w:color="000000"/>
              <w:bottom w:val="single" w:sz="6" w:space="0" w:color="000000"/>
              <w:right w:val="single" w:sz="6" w:space="0" w:color="000000"/>
            </w:tcBorders>
          </w:tcPr>
          <w:p>
            <w:pPr>
              <w:pStyle w:val="TAC"/>
              <w:snapToGrid w:val="false"/>
              <w:rPr/>
            </w:pPr>
            <w:r>
              <w:rPr/>
            </w:r>
          </w:p>
        </w:tc>
        <w:tc>
          <w:tcPr>
            <w:tcW w:w="1987" w:type="dxa"/>
            <w:tcBorders>
              <w:top w:val="single" w:sz="6" w:space="0" w:color="000000"/>
              <w:left w:val="single" w:sz="6" w:space="0" w:color="000000"/>
              <w:bottom w:val="single" w:sz="6" w:space="0" w:color="000000"/>
              <w:right w:val="single" w:sz="6" w:space="0" w:color="000000"/>
            </w:tcBorders>
          </w:tcPr>
          <w:p>
            <w:pPr>
              <w:pStyle w:val="TAL"/>
              <w:rPr/>
            </w:pPr>
            <w:r>
              <w:rPr/>
              <w:t>GA-PSR-DFC-REQ message identity</w:t>
            </w:r>
          </w:p>
        </w:tc>
        <w:tc>
          <w:tcPr>
            <w:tcW w:w="2292" w:type="dxa"/>
            <w:tcBorders>
              <w:top w:val="single" w:sz="6" w:space="0" w:color="000000"/>
              <w:left w:val="single" w:sz="6" w:space="0" w:color="000000"/>
              <w:bottom w:val="single" w:sz="6" w:space="0" w:color="000000"/>
              <w:right w:val="single" w:sz="6" w:space="0" w:color="000000"/>
            </w:tcBorders>
          </w:tcPr>
          <w:p>
            <w:pPr>
              <w:pStyle w:val="TAL"/>
              <w:rPr/>
            </w:pPr>
            <w:r>
              <w:rPr/>
              <w:t>GA-PSR Message Type</w:t>
              <w:br/>
              <w:t>11.1.3.1</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708"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049"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7" w:type="dxa"/>
            <w:tcBorders>
              <w:top w:val="single" w:sz="6" w:space="0" w:color="000000"/>
              <w:left w:val="single" w:sz="4" w:space="0" w:color="000000"/>
              <w:bottom w:val="single" w:sz="6" w:space="0" w:color="000000"/>
              <w:right w:val="single" w:sz="6" w:space="0" w:color="000000"/>
            </w:tcBorders>
          </w:tcPr>
          <w:p>
            <w:pPr>
              <w:pStyle w:val="TAC"/>
              <w:snapToGrid w:val="false"/>
              <w:rPr/>
            </w:pPr>
            <w:r>
              <w:rPr/>
            </w:r>
          </w:p>
        </w:tc>
        <w:tc>
          <w:tcPr>
            <w:tcW w:w="1987" w:type="dxa"/>
            <w:tcBorders>
              <w:top w:val="single" w:sz="6" w:space="0" w:color="000000"/>
              <w:left w:val="single" w:sz="6" w:space="0" w:color="000000"/>
              <w:bottom w:val="single" w:sz="6" w:space="0" w:color="000000"/>
              <w:right w:val="single" w:sz="6" w:space="0" w:color="000000"/>
            </w:tcBorders>
          </w:tcPr>
          <w:p>
            <w:pPr>
              <w:pStyle w:val="TAL"/>
              <w:rPr/>
            </w:pPr>
            <w:r>
              <w:rPr/>
              <w:t>TLLI</w:t>
            </w:r>
          </w:p>
        </w:tc>
        <w:tc>
          <w:tcPr>
            <w:tcW w:w="2292" w:type="dxa"/>
            <w:tcBorders>
              <w:top w:val="single" w:sz="6" w:space="0" w:color="000000"/>
              <w:left w:val="single" w:sz="6" w:space="0" w:color="000000"/>
              <w:bottom w:val="single" w:sz="6" w:space="0" w:color="000000"/>
              <w:right w:val="single" w:sz="6" w:space="0" w:color="000000"/>
            </w:tcBorders>
          </w:tcPr>
          <w:p>
            <w:pPr>
              <w:pStyle w:val="TAL"/>
              <w:rPr/>
            </w:pPr>
            <w:r>
              <w:rPr/>
              <w:t>TLLI</w:t>
              <w:br/>
              <w:t>11.1.3.2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708"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049"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7" w:type="dxa"/>
            <w:tcBorders>
              <w:top w:val="single" w:sz="6" w:space="0" w:color="000000"/>
              <w:left w:val="single" w:sz="4" w:space="0" w:color="000000"/>
              <w:bottom w:val="single" w:sz="6" w:space="0" w:color="000000"/>
              <w:right w:val="single" w:sz="6" w:space="0" w:color="000000"/>
            </w:tcBorders>
          </w:tcPr>
          <w:p>
            <w:pPr>
              <w:pStyle w:val="TAC"/>
              <w:snapToGrid w:val="false"/>
              <w:rPr/>
            </w:pPr>
            <w:r>
              <w:rPr/>
            </w:r>
          </w:p>
        </w:tc>
        <w:tc>
          <w:tcPr>
            <w:tcW w:w="1987" w:type="dxa"/>
            <w:tcBorders>
              <w:top w:val="single" w:sz="6" w:space="0" w:color="000000"/>
              <w:left w:val="single" w:sz="6" w:space="0" w:color="000000"/>
              <w:bottom w:val="single" w:sz="6" w:space="0" w:color="000000"/>
              <w:right w:val="single" w:sz="6" w:space="0" w:color="000000"/>
            </w:tcBorders>
          </w:tcPr>
          <w:p>
            <w:pPr>
              <w:pStyle w:val="TAL"/>
              <w:rPr/>
            </w:pPr>
            <w:r>
              <w:rPr/>
              <w:t>Sequence Number</w:t>
            </w:r>
          </w:p>
        </w:tc>
        <w:tc>
          <w:tcPr>
            <w:tcW w:w="2292" w:type="dxa"/>
            <w:tcBorders>
              <w:top w:val="single" w:sz="6" w:space="0" w:color="000000"/>
              <w:left w:val="single" w:sz="6" w:space="0" w:color="000000"/>
              <w:bottom w:val="single" w:sz="6" w:space="0" w:color="000000"/>
              <w:right w:val="single" w:sz="6" w:space="0" w:color="000000"/>
            </w:tcBorders>
          </w:tcPr>
          <w:p>
            <w:pPr>
              <w:pStyle w:val="TAL"/>
              <w:rPr/>
            </w:pPr>
            <w:r>
              <w:rPr/>
              <w:t>Sequence Number</w:t>
              <w:br/>
              <w:t>11.1.3.3</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708"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049"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7" w:type="dxa"/>
            <w:tcBorders>
              <w:top w:val="single" w:sz="6" w:space="0" w:color="000000"/>
              <w:left w:val="single" w:sz="4" w:space="0" w:color="000000"/>
              <w:bottom w:val="single" w:sz="6" w:space="0" w:color="000000"/>
              <w:right w:val="single" w:sz="6" w:space="0" w:color="000000"/>
            </w:tcBorders>
          </w:tcPr>
          <w:p>
            <w:pPr>
              <w:pStyle w:val="TAC"/>
              <w:rPr/>
            </w:pPr>
            <w:r>
              <w:rPr/>
              <w:t>40</w:t>
            </w:r>
          </w:p>
        </w:tc>
        <w:tc>
          <w:tcPr>
            <w:tcW w:w="1987" w:type="dxa"/>
            <w:tcBorders>
              <w:top w:val="single" w:sz="6" w:space="0" w:color="000000"/>
              <w:left w:val="single" w:sz="6" w:space="0" w:color="000000"/>
              <w:bottom w:val="single" w:sz="6" w:space="0" w:color="000000"/>
              <w:right w:val="single" w:sz="6" w:space="0" w:color="000000"/>
            </w:tcBorders>
          </w:tcPr>
          <w:p>
            <w:pPr>
              <w:pStyle w:val="TAL"/>
              <w:rPr/>
            </w:pPr>
            <w:r>
              <w:rPr/>
              <w:t>Requested Downlink User Data Rate</w:t>
            </w:r>
          </w:p>
        </w:tc>
        <w:tc>
          <w:tcPr>
            <w:tcW w:w="2292" w:type="dxa"/>
            <w:tcBorders>
              <w:top w:val="single" w:sz="6" w:space="0" w:color="000000"/>
              <w:left w:val="single" w:sz="6" w:space="0" w:color="000000"/>
              <w:bottom w:val="single" w:sz="6" w:space="0" w:color="000000"/>
              <w:right w:val="single" w:sz="6" w:space="0" w:color="000000"/>
            </w:tcBorders>
          </w:tcPr>
          <w:p>
            <w:pPr>
              <w:pStyle w:val="TAL"/>
              <w:rPr/>
            </w:pPr>
            <w:r>
              <w:rPr/>
              <w:t>User Data Rate</w:t>
              <w:br/>
              <w:t>11.2.40</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708"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049"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7" w:type="dxa"/>
            <w:tcBorders>
              <w:top w:val="single" w:sz="6" w:space="0" w:color="000000"/>
              <w:left w:val="single" w:sz="4" w:space="0" w:color="000000"/>
              <w:bottom w:val="single" w:sz="4" w:space="0" w:color="000000"/>
              <w:right w:val="single" w:sz="6" w:space="0" w:color="000000"/>
            </w:tcBorders>
          </w:tcPr>
          <w:p>
            <w:pPr>
              <w:pStyle w:val="TAC"/>
              <w:rPr/>
            </w:pPr>
            <w:r>
              <w:rPr/>
              <w:t>35</w:t>
            </w:r>
          </w:p>
        </w:tc>
        <w:tc>
          <w:tcPr>
            <w:tcW w:w="1987" w:type="dxa"/>
            <w:tcBorders>
              <w:top w:val="single" w:sz="6" w:space="0" w:color="000000"/>
              <w:left w:val="single" w:sz="6" w:space="0" w:color="000000"/>
              <w:bottom w:val="single" w:sz="4" w:space="0" w:color="000000"/>
              <w:right w:val="single" w:sz="6" w:space="0" w:color="000000"/>
            </w:tcBorders>
          </w:tcPr>
          <w:p>
            <w:pPr>
              <w:pStyle w:val="TAL"/>
              <w:rPr/>
            </w:pPr>
            <w:r>
              <w:rPr/>
              <w:t>Packet Flow Identifier</w:t>
            </w:r>
          </w:p>
        </w:tc>
        <w:tc>
          <w:tcPr>
            <w:tcW w:w="2292" w:type="dxa"/>
            <w:tcBorders>
              <w:top w:val="single" w:sz="6" w:space="0" w:color="000000"/>
              <w:left w:val="single" w:sz="6" w:space="0" w:color="000000"/>
              <w:bottom w:val="single" w:sz="4" w:space="0" w:color="000000"/>
              <w:right w:val="single" w:sz="6" w:space="0" w:color="000000"/>
            </w:tcBorders>
          </w:tcPr>
          <w:p>
            <w:pPr>
              <w:pStyle w:val="TAL"/>
              <w:rPr/>
            </w:pPr>
            <w:r>
              <w:rPr/>
              <w:t>Packet Flow Identifier</w:t>
              <w:br/>
              <w:t>11.2.35</w:t>
            </w:r>
          </w:p>
        </w:tc>
        <w:tc>
          <w:tcPr>
            <w:tcW w:w="1134" w:type="dxa"/>
            <w:tcBorders>
              <w:top w:val="single" w:sz="6" w:space="0" w:color="000000"/>
              <w:left w:val="single" w:sz="6" w:space="0" w:color="000000"/>
              <w:bottom w:val="single" w:sz="4" w:space="0" w:color="000000"/>
              <w:right w:val="single" w:sz="6" w:space="0" w:color="000000"/>
            </w:tcBorders>
          </w:tcPr>
          <w:p>
            <w:pPr>
              <w:pStyle w:val="TAC"/>
              <w:rPr/>
            </w:pPr>
            <w:r>
              <w:rPr/>
              <w:t>O</w:t>
            </w:r>
          </w:p>
        </w:tc>
        <w:tc>
          <w:tcPr>
            <w:tcW w:w="850" w:type="dxa"/>
            <w:tcBorders>
              <w:top w:val="single" w:sz="6" w:space="0" w:color="000000"/>
              <w:left w:val="single" w:sz="6" w:space="0" w:color="000000"/>
              <w:bottom w:val="single" w:sz="4" w:space="0" w:color="000000"/>
              <w:right w:val="single" w:sz="6" w:space="0" w:color="000000"/>
            </w:tcBorders>
          </w:tcPr>
          <w:p>
            <w:pPr>
              <w:pStyle w:val="TAC"/>
              <w:rPr/>
            </w:pPr>
            <w:r>
              <w:rPr/>
              <w:t>TLV</w:t>
            </w:r>
          </w:p>
        </w:tc>
        <w:tc>
          <w:tcPr>
            <w:tcW w:w="851" w:type="dxa"/>
            <w:tcBorders>
              <w:top w:val="single" w:sz="6" w:space="0" w:color="000000"/>
              <w:left w:val="single" w:sz="6" w:space="0" w:color="000000"/>
              <w:bottom w:val="single" w:sz="4" w:space="0" w:color="000000"/>
              <w:right w:val="single" w:sz="6" w:space="0" w:color="000000"/>
            </w:tcBorders>
          </w:tcPr>
          <w:p>
            <w:pPr>
              <w:pStyle w:val="TAC"/>
              <w:rPr/>
            </w:pPr>
            <w:r>
              <w:rPr/>
              <w:t>3</w:t>
            </w:r>
          </w:p>
        </w:tc>
        <w:tc>
          <w:tcPr>
            <w:tcW w:w="708" w:type="dxa"/>
            <w:tcBorders>
              <w:top w:val="single" w:sz="6" w:space="0" w:color="000000"/>
              <w:left w:val="single" w:sz="6" w:space="0" w:color="000000"/>
              <w:bottom w:val="single" w:sz="4" w:space="0" w:color="000000"/>
              <w:right w:val="single" w:sz="6" w:space="0" w:color="000000"/>
            </w:tcBorders>
          </w:tcPr>
          <w:p>
            <w:pPr>
              <w:pStyle w:val="TAC"/>
              <w:snapToGrid w:val="false"/>
              <w:rPr/>
            </w:pPr>
            <w:r>
              <w:rPr/>
            </w:r>
          </w:p>
        </w:tc>
        <w:tc>
          <w:tcPr>
            <w:tcW w:w="1049" w:type="dxa"/>
            <w:tcBorders>
              <w:top w:val="single" w:sz="6" w:space="0" w:color="000000"/>
              <w:left w:val="single" w:sz="6" w:space="0" w:color="000000"/>
              <w:bottom w:val="single" w:sz="4" w:space="0" w:color="000000"/>
              <w:right w:val="single" w:sz="4" w:space="0" w:color="000000"/>
            </w:tcBorders>
          </w:tcPr>
          <w:p>
            <w:pPr>
              <w:pStyle w:val="TAC"/>
              <w:snapToGrid w:val="false"/>
              <w:rPr/>
            </w:pPr>
            <w:r>
              <w:rPr/>
            </w:r>
          </w:p>
        </w:tc>
      </w:tr>
    </w:tbl>
    <w:p>
      <w:pPr>
        <w:pStyle w:val="Normal"/>
        <w:rPr>
          <w:lang w:val="en-US"/>
        </w:rPr>
      </w:pPr>
      <w:r>
        <w:rPr>
          <w:lang w:val="en-US"/>
        </w:rPr>
      </w:r>
    </w:p>
    <w:p>
      <w:pPr>
        <w:pStyle w:val="Heading4"/>
        <w:ind w:left="1418" w:hanging="1418"/>
        <w:rPr>
          <w:lang w:val="en-US"/>
        </w:rPr>
      </w:pPr>
      <w:bookmarkStart w:id="529" w:name="__RefHeading___Toc517982850"/>
      <w:bookmarkEnd w:id="529"/>
      <w:r>
        <w:rPr>
          <w:lang w:val="en-US"/>
        </w:rPr>
        <w:t>10.2.9.1</w:t>
        <w:tab/>
      </w:r>
      <w:r>
        <w:rPr>
          <w:rFonts w:cs="Arial"/>
        </w:rPr>
        <w:t>Packet Flow Identifier</w:t>
      </w:r>
    </w:p>
    <w:p>
      <w:pPr>
        <w:pStyle w:val="Normal"/>
        <w:rPr/>
      </w:pPr>
      <w:r>
        <w:rPr>
          <w:szCs w:val="18"/>
          <w:lang w:val="en-US"/>
        </w:rPr>
        <w:t xml:space="preserve">This Information Element is included if the request is related to a specific PFC (e.g. not included </w:t>
      </w:r>
      <w:r>
        <w:rPr>
          <w:lang w:val="en-US"/>
        </w:rPr>
        <w:t>when PFM procedures are not supported)</w:t>
      </w:r>
      <w:r>
        <w:rPr>
          <w:szCs w:val="18"/>
          <w:lang w:val="en-US"/>
        </w:rPr>
        <w:t>.</w:t>
      </w:r>
    </w:p>
    <w:p>
      <w:pPr>
        <w:pStyle w:val="Heading3"/>
        <w:rPr>
          <w:lang w:val="en-US"/>
        </w:rPr>
      </w:pPr>
      <w:bookmarkStart w:id="530" w:name="__RefHeading___Toc517982851"/>
      <w:bookmarkEnd w:id="530"/>
      <w:r>
        <w:rPr>
          <w:lang w:val="en-US"/>
        </w:rPr>
        <w:t>10.2.10</w:t>
        <w:tab/>
        <w:t>GA-PSR STATUS</w:t>
      </w:r>
    </w:p>
    <w:p>
      <w:pPr>
        <w:pStyle w:val="Normal"/>
        <w:rPr>
          <w:lang w:val="en-US"/>
        </w:rPr>
      </w:pPr>
      <w:r>
        <w:rPr>
          <w:lang w:val="en-US"/>
        </w:rPr>
        <w:t>This message is used to indicate protocol errors.</w:t>
      </w:r>
    </w:p>
    <w:p>
      <w:pPr>
        <w:pStyle w:val="EX"/>
        <w:rPr>
          <w:lang w:val="en-US"/>
        </w:rPr>
      </w:pPr>
      <w:r>
        <w:rPr>
          <w:lang w:val="en-US"/>
        </w:rPr>
        <w:t>Direction:</w:t>
        <w:tab/>
        <w:t>MS to GANC.</w:t>
      </w:r>
    </w:p>
    <w:p>
      <w:pPr>
        <w:pStyle w:val="TH"/>
        <w:rPr/>
      </w:pPr>
      <w:r>
        <w:rPr>
          <w:rFonts w:cs="Arial"/>
          <w:bCs/>
          <w:lang w:val="en-US"/>
        </w:rPr>
        <w:t xml:space="preserve">Table 10.2.10.1: GA-PSR STATUS </w:t>
      </w:r>
      <w:r>
        <w:rPr/>
        <w:t>message content</w:t>
      </w:r>
    </w:p>
    <w:tbl>
      <w:tblPr>
        <w:tblW w:w="9468" w:type="dxa"/>
        <w:jc w:val="center"/>
        <w:tblInd w:w="0" w:type="dxa"/>
        <w:tblLayout w:type="fixed"/>
        <w:tblCellMar>
          <w:top w:w="0" w:type="dxa"/>
          <w:left w:w="108" w:type="dxa"/>
          <w:bottom w:w="0" w:type="dxa"/>
          <w:right w:w="108" w:type="dxa"/>
        </w:tblCellMar>
      </w:tblPr>
      <w:tblGrid>
        <w:gridCol w:w="598"/>
        <w:gridCol w:w="1985"/>
        <w:gridCol w:w="2293"/>
        <w:gridCol w:w="1134"/>
        <w:gridCol w:w="850"/>
        <w:gridCol w:w="851"/>
        <w:gridCol w:w="708"/>
        <w:gridCol w:w="1049"/>
      </w:tblGrid>
      <w:tr>
        <w:trPr/>
        <w:tc>
          <w:tcPr>
            <w:tcW w:w="598" w:type="dxa"/>
            <w:tcBorders>
              <w:top w:val="single" w:sz="4" w:space="0" w:color="000000"/>
              <w:left w:val="single" w:sz="4" w:space="0" w:color="000000"/>
              <w:bottom w:val="single" w:sz="6" w:space="0" w:color="000000"/>
              <w:right w:val="single" w:sz="6" w:space="0" w:color="000000"/>
            </w:tcBorders>
            <w:shd w:fill="FFFFFF" w:val="clear"/>
          </w:tcPr>
          <w:p>
            <w:pPr>
              <w:pStyle w:val="TAH"/>
              <w:rPr/>
            </w:pPr>
            <w:r>
              <w:rPr/>
              <w:t>IEI</w:t>
            </w:r>
          </w:p>
        </w:tc>
        <w:tc>
          <w:tcPr>
            <w:tcW w:w="1985"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Information Element</w:t>
            </w:r>
          </w:p>
        </w:tc>
        <w:tc>
          <w:tcPr>
            <w:tcW w:w="2293"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Type/Reference</w:t>
            </w:r>
          </w:p>
        </w:tc>
        <w:tc>
          <w:tcPr>
            <w:tcW w:w="1134"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Presence</w:t>
            </w:r>
          </w:p>
        </w:tc>
        <w:tc>
          <w:tcPr>
            <w:tcW w:w="850"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Format</w:t>
            </w:r>
          </w:p>
        </w:tc>
        <w:tc>
          <w:tcPr>
            <w:tcW w:w="851"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Length</w:t>
            </w:r>
          </w:p>
        </w:tc>
        <w:tc>
          <w:tcPr>
            <w:tcW w:w="708"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Value</w:t>
            </w:r>
          </w:p>
        </w:tc>
        <w:tc>
          <w:tcPr>
            <w:tcW w:w="1049" w:type="dxa"/>
            <w:tcBorders>
              <w:top w:val="single" w:sz="4" w:space="0" w:color="000000"/>
              <w:left w:val="single" w:sz="6" w:space="0" w:color="000000"/>
              <w:bottom w:val="single" w:sz="6" w:space="0" w:color="000000"/>
              <w:right w:val="single" w:sz="4" w:space="0" w:color="000000"/>
            </w:tcBorders>
            <w:shd w:fill="FFFFFF" w:val="clear"/>
          </w:tcPr>
          <w:p>
            <w:pPr>
              <w:pStyle w:val="TAH"/>
              <w:rPr/>
            </w:pPr>
            <w:r>
              <w:rPr/>
              <w:t>Notes</w:t>
            </w:r>
          </w:p>
        </w:tc>
      </w:tr>
      <w:tr>
        <w:trPr/>
        <w:tc>
          <w:tcPr>
            <w:tcW w:w="598" w:type="dxa"/>
            <w:tcBorders>
              <w:top w:val="single" w:sz="6" w:space="0" w:color="000000"/>
              <w:left w:val="single" w:sz="4" w:space="0" w:color="000000"/>
              <w:bottom w:val="single" w:sz="6" w:space="0" w:color="000000"/>
              <w:right w:val="single" w:sz="6" w:space="0" w:color="000000"/>
            </w:tcBorders>
          </w:tcPr>
          <w:p>
            <w:pPr>
              <w:pStyle w:val="TAC"/>
              <w:snapToGrid w:val="false"/>
              <w:rPr/>
            </w:pPr>
            <w:r>
              <w:rPr/>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Length Indicator</w:t>
            </w:r>
          </w:p>
        </w:tc>
        <w:tc>
          <w:tcPr>
            <w:tcW w:w="2293" w:type="dxa"/>
            <w:tcBorders>
              <w:top w:val="single" w:sz="6" w:space="0" w:color="000000"/>
              <w:left w:val="single" w:sz="6" w:space="0" w:color="000000"/>
              <w:bottom w:val="single" w:sz="6" w:space="0" w:color="000000"/>
              <w:right w:val="single" w:sz="6" w:space="0" w:color="000000"/>
            </w:tcBorders>
          </w:tcPr>
          <w:p>
            <w:pPr>
              <w:pStyle w:val="TAL"/>
              <w:rPr/>
            </w:pPr>
            <w:r>
              <w:rPr/>
              <w:t>Length Indicator</w:t>
              <w:br/>
              <w:t>11.1.1.1</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708"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049"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8" w:type="dxa"/>
            <w:tcBorders>
              <w:top w:val="single" w:sz="6" w:space="0" w:color="000000"/>
              <w:left w:val="single" w:sz="4" w:space="0" w:color="000000"/>
              <w:bottom w:val="single" w:sz="6" w:space="0" w:color="000000"/>
              <w:right w:val="single" w:sz="6" w:space="0" w:color="000000"/>
            </w:tcBorders>
          </w:tcPr>
          <w:p>
            <w:pPr>
              <w:pStyle w:val="TAC"/>
              <w:snapToGrid w:val="false"/>
              <w:rPr/>
            </w:pPr>
            <w:r>
              <w:rPr/>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GA-PSR Protocol Discriminator</w:t>
            </w:r>
          </w:p>
        </w:tc>
        <w:tc>
          <w:tcPr>
            <w:tcW w:w="2293" w:type="dxa"/>
            <w:tcBorders>
              <w:top w:val="single" w:sz="6" w:space="0" w:color="000000"/>
              <w:left w:val="single" w:sz="6" w:space="0" w:color="000000"/>
              <w:bottom w:val="single" w:sz="6" w:space="0" w:color="000000"/>
              <w:right w:val="single" w:sz="6" w:space="0" w:color="000000"/>
            </w:tcBorders>
          </w:tcPr>
          <w:p>
            <w:pPr>
              <w:pStyle w:val="TAL"/>
              <w:rPr/>
            </w:pPr>
            <w:r>
              <w:rPr/>
              <w:t>Protocol Discriminator</w:t>
              <w:br/>
              <w:t>11.1.1.2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½</w:t>
            </w:r>
          </w:p>
        </w:tc>
        <w:tc>
          <w:tcPr>
            <w:tcW w:w="708" w:type="dxa"/>
            <w:tcBorders>
              <w:top w:val="single" w:sz="6" w:space="0" w:color="000000"/>
              <w:left w:val="single" w:sz="6" w:space="0" w:color="000000"/>
              <w:bottom w:val="single" w:sz="6" w:space="0" w:color="000000"/>
              <w:right w:val="single" w:sz="6" w:space="0" w:color="000000"/>
            </w:tcBorders>
          </w:tcPr>
          <w:p>
            <w:pPr>
              <w:pStyle w:val="TAC"/>
              <w:rPr/>
            </w:pPr>
            <w:r>
              <w:rPr/>
              <w:t>0010</w:t>
            </w:r>
          </w:p>
        </w:tc>
        <w:tc>
          <w:tcPr>
            <w:tcW w:w="1049"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8" w:type="dxa"/>
            <w:tcBorders>
              <w:top w:val="single" w:sz="6" w:space="0" w:color="000000"/>
              <w:left w:val="single" w:sz="4" w:space="0" w:color="000000"/>
              <w:bottom w:val="single" w:sz="6" w:space="0" w:color="000000"/>
              <w:right w:val="single" w:sz="6" w:space="0" w:color="000000"/>
            </w:tcBorders>
          </w:tcPr>
          <w:p>
            <w:pPr>
              <w:pStyle w:val="TAC"/>
              <w:snapToGrid w:val="false"/>
              <w:rPr/>
            </w:pPr>
            <w:r>
              <w:rPr/>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Skip Indicator</w:t>
            </w:r>
          </w:p>
        </w:tc>
        <w:tc>
          <w:tcPr>
            <w:tcW w:w="2293" w:type="dxa"/>
            <w:tcBorders>
              <w:top w:val="single" w:sz="6" w:space="0" w:color="000000"/>
              <w:left w:val="single" w:sz="6" w:space="0" w:color="000000"/>
              <w:bottom w:val="single" w:sz="6" w:space="0" w:color="000000"/>
              <w:right w:val="single" w:sz="6" w:space="0" w:color="000000"/>
            </w:tcBorders>
          </w:tcPr>
          <w:p>
            <w:pPr>
              <w:pStyle w:val="TAL"/>
              <w:rPr/>
            </w:pPr>
            <w:r>
              <w:rPr/>
              <w:t>Skip Indicator</w:t>
              <w:br/>
              <w:t>11.1.1.3</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½</w:t>
            </w:r>
          </w:p>
        </w:tc>
        <w:tc>
          <w:tcPr>
            <w:tcW w:w="708" w:type="dxa"/>
            <w:tcBorders>
              <w:top w:val="single" w:sz="6" w:space="0" w:color="000000"/>
              <w:left w:val="single" w:sz="6" w:space="0" w:color="000000"/>
              <w:bottom w:val="single" w:sz="6" w:space="0" w:color="000000"/>
              <w:right w:val="single" w:sz="6" w:space="0" w:color="000000"/>
            </w:tcBorders>
          </w:tcPr>
          <w:p>
            <w:pPr>
              <w:pStyle w:val="TAC"/>
              <w:rPr/>
            </w:pPr>
            <w:r>
              <w:rPr/>
              <w:t>0000</w:t>
            </w:r>
          </w:p>
        </w:tc>
        <w:tc>
          <w:tcPr>
            <w:tcW w:w="1049"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8" w:type="dxa"/>
            <w:tcBorders>
              <w:top w:val="single" w:sz="6" w:space="0" w:color="000000"/>
              <w:left w:val="single" w:sz="4" w:space="0" w:color="000000"/>
              <w:bottom w:val="single" w:sz="6" w:space="0" w:color="000000"/>
              <w:right w:val="single" w:sz="6" w:space="0" w:color="000000"/>
            </w:tcBorders>
          </w:tcPr>
          <w:p>
            <w:pPr>
              <w:pStyle w:val="TAC"/>
              <w:snapToGrid w:val="false"/>
              <w:rPr/>
            </w:pPr>
            <w:r>
              <w:rPr/>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GA-PSR-STATUS message identity</w:t>
            </w:r>
          </w:p>
        </w:tc>
        <w:tc>
          <w:tcPr>
            <w:tcW w:w="2293" w:type="dxa"/>
            <w:tcBorders>
              <w:top w:val="single" w:sz="6" w:space="0" w:color="000000"/>
              <w:left w:val="single" w:sz="6" w:space="0" w:color="000000"/>
              <w:bottom w:val="single" w:sz="6" w:space="0" w:color="000000"/>
              <w:right w:val="single" w:sz="6" w:space="0" w:color="000000"/>
            </w:tcBorders>
          </w:tcPr>
          <w:p>
            <w:pPr>
              <w:pStyle w:val="TAL"/>
              <w:rPr/>
            </w:pPr>
            <w:r>
              <w:rPr/>
              <w:t>GA-PSR Message Type</w:t>
              <w:br/>
              <w:t>11.1.2.1</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708"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049"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8" w:type="dxa"/>
            <w:tcBorders>
              <w:top w:val="single" w:sz="6" w:space="0" w:color="000000"/>
              <w:left w:val="single" w:sz="4" w:space="0" w:color="000000"/>
              <w:bottom w:val="single" w:sz="6" w:space="0" w:color="000000"/>
              <w:right w:val="single" w:sz="6" w:space="0" w:color="000000"/>
            </w:tcBorders>
          </w:tcPr>
          <w:p>
            <w:pPr>
              <w:pStyle w:val="TAC"/>
              <w:snapToGrid w:val="false"/>
              <w:rPr/>
            </w:pPr>
            <w:r>
              <w:rPr/>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TLLI</w:t>
            </w:r>
          </w:p>
        </w:tc>
        <w:tc>
          <w:tcPr>
            <w:tcW w:w="2293" w:type="dxa"/>
            <w:tcBorders>
              <w:top w:val="single" w:sz="6" w:space="0" w:color="000000"/>
              <w:left w:val="single" w:sz="6" w:space="0" w:color="000000"/>
              <w:bottom w:val="single" w:sz="6" w:space="0" w:color="000000"/>
              <w:right w:val="single" w:sz="6" w:space="0" w:color="000000"/>
            </w:tcBorders>
          </w:tcPr>
          <w:p>
            <w:pPr>
              <w:pStyle w:val="TAL"/>
              <w:rPr/>
            </w:pPr>
            <w:r>
              <w:rPr/>
              <w:t>TLLI</w:t>
              <w:br/>
              <w:t>11.1.2.2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708"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049"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8" w:type="dxa"/>
            <w:tcBorders>
              <w:top w:val="single" w:sz="6" w:space="0" w:color="000000"/>
              <w:left w:val="single" w:sz="4" w:space="0" w:color="000000"/>
              <w:bottom w:val="single" w:sz="6" w:space="0" w:color="000000"/>
              <w:right w:val="single" w:sz="6" w:space="0" w:color="000000"/>
            </w:tcBorders>
          </w:tcPr>
          <w:p>
            <w:pPr>
              <w:pStyle w:val="TAC"/>
              <w:rPr/>
            </w:pPr>
            <w:r>
              <w:rPr/>
              <w:t>39</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GA-PSR Cause</w:t>
            </w:r>
          </w:p>
        </w:tc>
        <w:tc>
          <w:tcPr>
            <w:tcW w:w="2293" w:type="dxa"/>
            <w:tcBorders>
              <w:top w:val="single" w:sz="6" w:space="0" w:color="000000"/>
              <w:left w:val="single" w:sz="6" w:space="0" w:color="000000"/>
              <w:bottom w:val="single" w:sz="6" w:space="0" w:color="000000"/>
              <w:right w:val="single" w:sz="6" w:space="0" w:color="000000"/>
            </w:tcBorders>
          </w:tcPr>
          <w:p>
            <w:pPr>
              <w:pStyle w:val="TAL"/>
              <w:rPr/>
            </w:pPr>
            <w:r>
              <w:rPr/>
              <w:t>GA-PSR Cause</w:t>
              <w:br/>
              <w:t>11.2.39</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708"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049"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8" w:type="dxa"/>
            <w:tcBorders>
              <w:top w:val="single" w:sz="6" w:space="0" w:color="000000"/>
              <w:left w:val="single" w:sz="4" w:space="0" w:color="000000"/>
              <w:bottom w:val="single" w:sz="4" w:space="0" w:color="000000"/>
              <w:right w:val="single" w:sz="6" w:space="0" w:color="000000"/>
            </w:tcBorders>
          </w:tcPr>
          <w:p>
            <w:pPr>
              <w:pStyle w:val="TAC"/>
              <w:rPr/>
            </w:pPr>
            <w:r>
              <w:rPr/>
              <w:t>52</w:t>
            </w:r>
          </w:p>
        </w:tc>
        <w:tc>
          <w:tcPr>
            <w:tcW w:w="1985" w:type="dxa"/>
            <w:tcBorders>
              <w:top w:val="single" w:sz="6" w:space="0" w:color="000000"/>
              <w:left w:val="single" w:sz="6" w:space="0" w:color="000000"/>
              <w:bottom w:val="single" w:sz="4" w:space="0" w:color="000000"/>
              <w:right w:val="single" w:sz="6" w:space="0" w:color="000000"/>
            </w:tcBorders>
          </w:tcPr>
          <w:p>
            <w:pPr>
              <w:pStyle w:val="TAL"/>
              <w:rPr/>
            </w:pPr>
            <w:r>
              <w:rPr/>
              <w:t>PDU in Error</w:t>
            </w:r>
          </w:p>
        </w:tc>
        <w:tc>
          <w:tcPr>
            <w:tcW w:w="2293" w:type="dxa"/>
            <w:tcBorders>
              <w:top w:val="single" w:sz="6" w:space="0" w:color="000000"/>
              <w:left w:val="single" w:sz="6" w:space="0" w:color="000000"/>
              <w:bottom w:val="single" w:sz="4" w:space="0" w:color="000000"/>
              <w:right w:val="single" w:sz="6" w:space="0" w:color="000000"/>
            </w:tcBorders>
          </w:tcPr>
          <w:p>
            <w:pPr>
              <w:pStyle w:val="TAL"/>
              <w:rPr/>
            </w:pPr>
            <w:r>
              <w:rPr/>
              <w:t>PDU in Error</w:t>
              <w:br/>
              <w:t>11.2.52</w:t>
            </w:r>
          </w:p>
        </w:tc>
        <w:tc>
          <w:tcPr>
            <w:tcW w:w="1134" w:type="dxa"/>
            <w:tcBorders>
              <w:top w:val="single" w:sz="6" w:space="0" w:color="000000"/>
              <w:left w:val="single" w:sz="6" w:space="0" w:color="000000"/>
              <w:bottom w:val="single" w:sz="4"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4" w:space="0" w:color="000000"/>
              <w:right w:val="single" w:sz="6" w:space="0" w:color="000000"/>
            </w:tcBorders>
          </w:tcPr>
          <w:p>
            <w:pPr>
              <w:pStyle w:val="TAC"/>
              <w:rPr/>
            </w:pPr>
            <w:r>
              <w:rPr/>
              <w:t>TLV</w:t>
            </w:r>
          </w:p>
        </w:tc>
        <w:tc>
          <w:tcPr>
            <w:tcW w:w="851" w:type="dxa"/>
            <w:tcBorders>
              <w:top w:val="single" w:sz="6" w:space="0" w:color="000000"/>
              <w:left w:val="single" w:sz="6" w:space="0" w:color="000000"/>
              <w:bottom w:val="single" w:sz="4" w:space="0" w:color="000000"/>
              <w:right w:val="single" w:sz="6" w:space="0" w:color="000000"/>
            </w:tcBorders>
          </w:tcPr>
          <w:p>
            <w:pPr>
              <w:pStyle w:val="TAC"/>
              <w:rPr/>
            </w:pPr>
            <w:r>
              <w:rPr/>
              <w:t>6 - 257</w:t>
            </w:r>
          </w:p>
        </w:tc>
        <w:tc>
          <w:tcPr>
            <w:tcW w:w="708" w:type="dxa"/>
            <w:tcBorders>
              <w:top w:val="single" w:sz="6" w:space="0" w:color="000000"/>
              <w:left w:val="single" w:sz="6" w:space="0" w:color="000000"/>
              <w:bottom w:val="single" w:sz="4" w:space="0" w:color="000000"/>
              <w:right w:val="single" w:sz="6" w:space="0" w:color="000000"/>
            </w:tcBorders>
          </w:tcPr>
          <w:p>
            <w:pPr>
              <w:pStyle w:val="TAC"/>
              <w:snapToGrid w:val="false"/>
              <w:rPr/>
            </w:pPr>
            <w:r>
              <w:rPr/>
            </w:r>
          </w:p>
        </w:tc>
        <w:tc>
          <w:tcPr>
            <w:tcW w:w="1049" w:type="dxa"/>
            <w:tcBorders>
              <w:top w:val="single" w:sz="6" w:space="0" w:color="000000"/>
              <w:left w:val="single" w:sz="6" w:space="0" w:color="000000"/>
              <w:bottom w:val="single" w:sz="4" w:space="0" w:color="000000"/>
              <w:right w:val="single" w:sz="4" w:space="0" w:color="000000"/>
            </w:tcBorders>
          </w:tcPr>
          <w:p>
            <w:pPr>
              <w:pStyle w:val="TAC"/>
              <w:snapToGrid w:val="false"/>
              <w:rPr/>
            </w:pPr>
            <w:r>
              <w:rPr/>
            </w:r>
          </w:p>
        </w:tc>
      </w:tr>
    </w:tbl>
    <w:p>
      <w:pPr>
        <w:pStyle w:val="Normal"/>
        <w:rPr>
          <w:lang w:val="en-US"/>
        </w:rPr>
      </w:pPr>
      <w:r>
        <w:rPr>
          <w:lang w:val="en-US"/>
        </w:rPr>
      </w:r>
    </w:p>
    <w:p>
      <w:pPr>
        <w:pStyle w:val="Heading3"/>
        <w:rPr>
          <w:lang w:val="en-US"/>
        </w:rPr>
      </w:pPr>
      <w:bookmarkStart w:id="531" w:name="__RefHeading___Toc517982852"/>
      <w:bookmarkEnd w:id="531"/>
      <w:r>
        <w:rPr>
          <w:lang w:val="en-US"/>
        </w:rPr>
        <w:t>10.2.11</w:t>
        <w:tab/>
        <w:t>GA-PSR HANDOVER COMPLETE</w:t>
      </w:r>
    </w:p>
    <w:p>
      <w:pPr>
        <w:pStyle w:val="EX"/>
        <w:rPr>
          <w:lang w:val="en-US"/>
        </w:rPr>
      </w:pPr>
      <w:r>
        <w:rPr>
          <w:lang w:val="en-US"/>
        </w:rPr>
        <w:t>Direction:</w:t>
        <w:tab/>
        <w:t>MS to GANC</w:t>
      </w:r>
    </w:p>
    <w:p>
      <w:pPr>
        <w:pStyle w:val="TH"/>
        <w:rPr/>
      </w:pPr>
      <w:r>
        <w:rPr>
          <w:lang w:val="en-US"/>
        </w:rPr>
        <w:t>Table 10.2.11.1: GA-PSR HANDOVER</w:t>
      </w:r>
      <w:r>
        <w:rPr/>
        <w:t xml:space="preserve"> COMPLETE message content</w:t>
      </w:r>
    </w:p>
    <w:tbl>
      <w:tblPr>
        <w:tblW w:w="9493" w:type="dxa"/>
        <w:jc w:val="center"/>
        <w:tblInd w:w="0" w:type="dxa"/>
        <w:tblLayout w:type="fixed"/>
        <w:tblCellMar>
          <w:top w:w="0" w:type="dxa"/>
          <w:left w:w="108" w:type="dxa"/>
          <w:bottom w:w="0" w:type="dxa"/>
          <w:right w:w="108" w:type="dxa"/>
        </w:tblCellMar>
      </w:tblPr>
      <w:tblGrid>
        <w:gridCol w:w="464"/>
        <w:gridCol w:w="2030"/>
        <w:gridCol w:w="2394"/>
        <w:gridCol w:w="1134"/>
        <w:gridCol w:w="850"/>
        <w:gridCol w:w="851"/>
        <w:gridCol w:w="734"/>
        <w:gridCol w:w="1036"/>
      </w:tblGrid>
      <w:tr>
        <w:trPr/>
        <w:tc>
          <w:tcPr>
            <w:tcW w:w="464" w:type="dxa"/>
            <w:tcBorders>
              <w:top w:val="single" w:sz="4" w:space="0" w:color="000000"/>
              <w:left w:val="single" w:sz="4" w:space="0" w:color="000000"/>
              <w:bottom w:val="single" w:sz="6" w:space="0" w:color="000000"/>
              <w:right w:val="single" w:sz="6" w:space="0" w:color="000000"/>
            </w:tcBorders>
            <w:shd w:fill="FFFFFF" w:val="clear"/>
          </w:tcPr>
          <w:p>
            <w:pPr>
              <w:pStyle w:val="TAH"/>
              <w:rPr>
                <w:lang w:val="en-US"/>
              </w:rPr>
            </w:pPr>
            <w:r>
              <w:rPr>
                <w:lang w:val="en-US"/>
              </w:rPr>
              <w:t>IEI</w:t>
            </w:r>
          </w:p>
        </w:tc>
        <w:tc>
          <w:tcPr>
            <w:tcW w:w="2030"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Information Element</w:t>
            </w:r>
          </w:p>
        </w:tc>
        <w:tc>
          <w:tcPr>
            <w:tcW w:w="239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Type/Reference</w:t>
            </w:r>
          </w:p>
        </w:tc>
        <w:tc>
          <w:tcPr>
            <w:tcW w:w="1134"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lang w:val="en-US"/>
              </w:rPr>
              <w:t>Presence</w:t>
            </w:r>
          </w:p>
        </w:tc>
        <w:tc>
          <w:tcPr>
            <w:tcW w:w="850"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Format</w:t>
            </w:r>
          </w:p>
        </w:tc>
        <w:tc>
          <w:tcPr>
            <w:tcW w:w="851"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Length</w:t>
            </w:r>
          </w:p>
        </w:tc>
        <w:tc>
          <w:tcPr>
            <w:tcW w:w="73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Value</w:t>
            </w:r>
          </w:p>
        </w:tc>
        <w:tc>
          <w:tcPr>
            <w:tcW w:w="1036" w:type="dxa"/>
            <w:tcBorders>
              <w:top w:val="single" w:sz="4" w:space="0" w:color="000000"/>
              <w:left w:val="single" w:sz="6" w:space="0" w:color="000000"/>
              <w:bottom w:val="single" w:sz="6" w:space="0" w:color="000000"/>
              <w:right w:val="single" w:sz="4" w:space="0" w:color="000000"/>
            </w:tcBorders>
            <w:shd w:fill="FFFFFF" w:val="clear"/>
          </w:tcPr>
          <w:p>
            <w:pPr>
              <w:pStyle w:val="TAH"/>
              <w:rPr>
                <w:lang w:val="en-US"/>
              </w:rPr>
            </w:pPr>
            <w:r>
              <w:rPr>
                <w:lang w:val="en-US"/>
              </w:rPr>
              <w:t>Notes</w:t>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lang w:val="en-US"/>
              </w:rPr>
            </w:pPr>
            <w:r>
              <w:rPr>
                <w:lang w:val="en-US"/>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Length Indicator</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 xml:space="preserve">Length Indicator </w:t>
              <w:br/>
              <w:t>11.1.1.1</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2</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pPr>
            <w:r>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GA-PSR Protocol Discriminator</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Protocol Discriminator</w:t>
              <w:br/>
              <w:t>11.1.1.2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½</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0010</w:t>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pPr>
            <w:r>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Skip Indicator</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Skip Indicator</w:t>
              <w:br/>
              <w:t>11.1.1.3</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½</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0000</w:t>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pPr>
            <w:r>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GA-PSR HANDOVER COMPLETE message identity</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GA-PSR Message Type</w:t>
              <w:br/>
              <w:t>11.1.2.1</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1</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4" w:space="0" w:color="000000"/>
              <w:right w:val="single" w:sz="6" w:space="0" w:color="000000"/>
            </w:tcBorders>
            <w:shd w:fill="FFFFFF" w:val="clear"/>
          </w:tcPr>
          <w:p>
            <w:pPr>
              <w:pStyle w:val="TAC"/>
              <w:snapToGrid w:val="false"/>
              <w:rPr/>
            </w:pPr>
            <w:r>
              <w:rPr/>
            </w:r>
          </w:p>
        </w:tc>
        <w:tc>
          <w:tcPr>
            <w:tcW w:w="2030" w:type="dxa"/>
            <w:tcBorders>
              <w:top w:val="single" w:sz="6" w:space="0" w:color="000000"/>
              <w:left w:val="single" w:sz="6" w:space="0" w:color="000000"/>
              <w:bottom w:val="single" w:sz="4" w:space="0" w:color="000000"/>
              <w:right w:val="single" w:sz="6" w:space="0" w:color="000000"/>
            </w:tcBorders>
            <w:shd w:fill="FFFFFF" w:val="clear"/>
          </w:tcPr>
          <w:p>
            <w:pPr>
              <w:pStyle w:val="TAL"/>
              <w:rPr>
                <w:lang w:val="sv-SE"/>
              </w:rPr>
            </w:pPr>
            <w:r>
              <w:rPr>
                <w:lang w:val="sv-SE"/>
              </w:rPr>
              <w:t>TLLI</w:t>
            </w:r>
          </w:p>
        </w:tc>
        <w:tc>
          <w:tcPr>
            <w:tcW w:w="2394" w:type="dxa"/>
            <w:tcBorders>
              <w:top w:val="single" w:sz="6" w:space="0" w:color="000000"/>
              <w:left w:val="single" w:sz="6" w:space="0" w:color="000000"/>
              <w:bottom w:val="single" w:sz="4" w:space="0" w:color="000000"/>
              <w:right w:val="single" w:sz="6" w:space="0" w:color="000000"/>
            </w:tcBorders>
            <w:shd w:fill="FFFFFF" w:val="clear"/>
          </w:tcPr>
          <w:p>
            <w:pPr>
              <w:pStyle w:val="TAL"/>
              <w:rPr>
                <w:bCs/>
                <w:lang w:val="sv-SE"/>
              </w:rPr>
            </w:pPr>
            <w:r>
              <w:rPr>
                <w:bCs/>
                <w:lang w:val="sv-SE"/>
              </w:rPr>
              <w:t>TLLI</w:t>
              <w:br/>
              <w:t>11.1.2.2</w:t>
            </w:r>
          </w:p>
        </w:tc>
        <w:tc>
          <w:tcPr>
            <w:tcW w:w="1134" w:type="dxa"/>
            <w:tcBorders>
              <w:top w:val="single" w:sz="6" w:space="0" w:color="000000"/>
              <w:left w:val="single" w:sz="6" w:space="0" w:color="000000"/>
              <w:bottom w:val="single" w:sz="4" w:space="0" w:color="000000"/>
              <w:right w:val="single" w:sz="6" w:space="0" w:color="000000"/>
            </w:tcBorders>
            <w:shd w:fill="FFFFFF" w:val="clear"/>
          </w:tcPr>
          <w:p>
            <w:pPr>
              <w:pStyle w:val="TAC"/>
              <w:rPr>
                <w:lang w:val="en-US"/>
              </w:rPr>
            </w:pPr>
            <w:r>
              <w:rPr>
                <w:lang w:val="en-US"/>
              </w:rPr>
              <w:t>M</w:t>
            </w:r>
          </w:p>
        </w:tc>
        <w:tc>
          <w:tcPr>
            <w:tcW w:w="850" w:type="dxa"/>
            <w:tcBorders>
              <w:top w:val="single" w:sz="6" w:space="0" w:color="000000"/>
              <w:left w:val="single" w:sz="6" w:space="0" w:color="000000"/>
              <w:bottom w:val="single" w:sz="4" w:space="0" w:color="000000"/>
              <w:right w:val="single" w:sz="6" w:space="0" w:color="000000"/>
            </w:tcBorders>
            <w:shd w:fill="FFFFFF" w:val="clear"/>
          </w:tcPr>
          <w:p>
            <w:pPr>
              <w:pStyle w:val="TAC"/>
              <w:rPr>
                <w:lang w:val="en-US"/>
              </w:rPr>
            </w:pPr>
            <w:r>
              <w:rPr>
                <w:lang w:val="en-US"/>
              </w:rPr>
              <w:t>V</w:t>
            </w:r>
          </w:p>
        </w:tc>
        <w:tc>
          <w:tcPr>
            <w:tcW w:w="851" w:type="dxa"/>
            <w:tcBorders>
              <w:top w:val="single" w:sz="6" w:space="0" w:color="000000"/>
              <w:left w:val="single" w:sz="6" w:space="0" w:color="000000"/>
              <w:bottom w:val="single" w:sz="4" w:space="0" w:color="000000"/>
              <w:right w:val="single" w:sz="6" w:space="0" w:color="000000"/>
            </w:tcBorders>
            <w:shd w:fill="FFFFFF" w:val="clear"/>
          </w:tcPr>
          <w:p>
            <w:pPr>
              <w:pStyle w:val="TAC"/>
              <w:rPr>
                <w:lang w:val="en-US"/>
              </w:rPr>
            </w:pPr>
            <w:r>
              <w:rPr>
                <w:lang w:val="en-US"/>
              </w:rPr>
              <w:t>4</w:t>
            </w:r>
          </w:p>
        </w:tc>
        <w:tc>
          <w:tcPr>
            <w:tcW w:w="734" w:type="dxa"/>
            <w:tcBorders>
              <w:top w:val="single" w:sz="6" w:space="0" w:color="000000"/>
              <w:left w:val="single" w:sz="6" w:space="0" w:color="000000"/>
              <w:bottom w:val="single" w:sz="4" w:space="0" w:color="000000"/>
              <w:right w:val="single" w:sz="6" w:space="0" w:color="000000"/>
            </w:tcBorders>
            <w:shd w:fill="FFFFFF" w:val="clear"/>
          </w:tcPr>
          <w:p>
            <w:pPr>
              <w:pStyle w:val="TAC"/>
              <w:snapToGrid w:val="false"/>
              <w:rPr/>
            </w:pPr>
            <w:r>
              <w:rPr/>
            </w:r>
          </w:p>
        </w:tc>
        <w:tc>
          <w:tcPr>
            <w:tcW w:w="1036" w:type="dxa"/>
            <w:tcBorders>
              <w:top w:val="single" w:sz="6" w:space="0" w:color="000000"/>
              <w:left w:val="single" w:sz="6" w:space="0" w:color="000000"/>
              <w:bottom w:val="single" w:sz="4" w:space="0" w:color="000000"/>
              <w:right w:val="single" w:sz="4" w:space="0" w:color="000000"/>
            </w:tcBorders>
            <w:shd w:fill="FFFFFF" w:val="clear"/>
          </w:tcPr>
          <w:p>
            <w:pPr>
              <w:pStyle w:val="TAC"/>
              <w:snapToGrid w:val="false"/>
              <w:rPr/>
            </w:pPr>
            <w:r>
              <w:rPr/>
            </w:r>
          </w:p>
        </w:tc>
      </w:tr>
    </w:tbl>
    <w:p>
      <w:pPr>
        <w:pStyle w:val="Normal"/>
        <w:rPr>
          <w:lang w:val="en-US"/>
        </w:rPr>
      </w:pPr>
      <w:r>
        <w:rPr>
          <w:lang w:val="en-US"/>
        </w:rPr>
      </w:r>
    </w:p>
    <w:p>
      <w:pPr>
        <w:pStyle w:val="Heading3"/>
        <w:rPr>
          <w:lang w:val="en-US"/>
        </w:rPr>
      </w:pPr>
      <w:bookmarkStart w:id="532" w:name="__RefHeading___Toc517982853"/>
      <w:bookmarkEnd w:id="532"/>
      <w:r>
        <w:rPr>
          <w:lang w:val="en-US"/>
        </w:rPr>
        <w:t>10.2.12</w:t>
        <w:tab/>
        <w:t>GA-PSR UPLINK QUALITY INDICATION</w:t>
      </w:r>
    </w:p>
    <w:p>
      <w:pPr>
        <w:pStyle w:val="Normal"/>
        <w:keepNext w:val="true"/>
        <w:rPr/>
      </w:pPr>
      <w:r>
        <w:rPr/>
        <w:t>The GANC indicates changes in the uplink quality, which may be used by the MS to trigger the PS handover from GAN procedure.</w:t>
      </w:r>
    </w:p>
    <w:p>
      <w:pPr>
        <w:pStyle w:val="EX"/>
        <w:keepNext w:val="true"/>
        <w:rPr>
          <w:lang w:val="en-US"/>
        </w:rPr>
      </w:pPr>
      <w:r>
        <w:rPr/>
        <w:t>Direction:</w:t>
        <w:tab/>
        <w:t>GANC to MS</w:t>
      </w:r>
    </w:p>
    <w:p>
      <w:pPr>
        <w:pStyle w:val="TH"/>
        <w:rPr/>
      </w:pPr>
      <w:r>
        <w:rPr>
          <w:lang w:val="en-US"/>
        </w:rPr>
        <w:t>T</w:t>
      </w:r>
      <w:r>
        <w:rPr/>
        <w:t>able 10.2.12.1: GA-PSR UPLINK QUALITY INDICATION message content</w:t>
      </w:r>
    </w:p>
    <w:tbl>
      <w:tblPr>
        <w:tblW w:w="9493" w:type="dxa"/>
        <w:jc w:val="center"/>
        <w:tblInd w:w="0" w:type="dxa"/>
        <w:tblLayout w:type="fixed"/>
        <w:tblCellMar>
          <w:top w:w="0" w:type="dxa"/>
          <w:left w:w="108" w:type="dxa"/>
          <w:bottom w:w="0" w:type="dxa"/>
          <w:right w:w="108" w:type="dxa"/>
        </w:tblCellMar>
      </w:tblPr>
      <w:tblGrid>
        <w:gridCol w:w="464"/>
        <w:gridCol w:w="2030"/>
        <w:gridCol w:w="2394"/>
        <w:gridCol w:w="1134"/>
        <w:gridCol w:w="850"/>
        <w:gridCol w:w="851"/>
        <w:gridCol w:w="734"/>
        <w:gridCol w:w="1036"/>
      </w:tblGrid>
      <w:tr>
        <w:trPr/>
        <w:tc>
          <w:tcPr>
            <w:tcW w:w="464" w:type="dxa"/>
            <w:tcBorders>
              <w:top w:val="single" w:sz="4" w:space="0" w:color="000000"/>
              <w:left w:val="single" w:sz="4" w:space="0" w:color="000000"/>
              <w:bottom w:val="single" w:sz="6" w:space="0" w:color="000000"/>
              <w:right w:val="single" w:sz="6" w:space="0" w:color="000000"/>
            </w:tcBorders>
            <w:shd w:fill="FFFFFF" w:val="clear"/>
          </w:tcPr>
          <w:p>
            <w:pPr>
              <w:pStyle w:val="TAH"/>
              <w:rPr/>
            </w:pPr>
            <w:r>
              <w:rPr/>
              <w:t>IEI</w:t>
            </w:r>
          </w:p>
        </w:tc>
        <w:tc>
          <w:tcPr>
            <w:tcW w:w="2030"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Information Element</w:t>
            </w:r>
          </w:p>
        </w:tc>
        <w:tc>
          <w:tcPr>
            <w:tcW w:w="2394"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Type/Reference</w:t>
            </w:r>
          </w:p>
        </w:tc>
        <w:tc>
          <w:tcPr>
            <w:tcW w:w="1134"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Presence</w:t>
            </w:r>
          </w:p>
        </w:tc>
        <w:tc>
          <w:tcPr>
            <w:tcW w:w="850"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Format</w:t>
            </w:r>
          </w:p>
        </w:tc>
        <w:tc>
          <w:tcPr>
            <w:tcW w:w="851"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Length</w:t>
            </w:r>
          </w:p>
        </w:tc>
        <w:tc>
          <w:tcPr>
            <w:tcW w:w="734"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Value</w:t>
            </w:r>
          </w:p>
        </w:tc>
        <w:tc>
          <w:tcPr>
            <w:tcW w:w="1036" w:type="dxa"/>
            <w:tcBorders>
              <w:top w:val="single" w:sz="4" w:space="0" w:color="000000"/>
              <w:left w:val="single" w:sz="6" w:space="0" w:color="000000"/>
              <w:bottom w:val="single" w:sz="6" w:space="0" w:color="000000"/>
              <w:right w:val="single" w:sz="4" w:space="0" w:color="000000"/>
            </w:tcBorders>
            <w:shd w:fill="FFFFFF" w:val="clear"/>
          </w:tcPr>
          <w:p>
            <w:pPr>
              <w:pStyle w:val="TAH"/>
              <w:rPr/>
            </w:pPr>
            <w:r>
              <w:rPr/>
              <w:t>Notes</w:t>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pPr>
            <w:r>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Length Indicator</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Length Indicator</w:t>
              <w:br/>
              <w:t>11.1.1.1</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2</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pPr>
            <w:r>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GA-PSR Protocol Discriminator</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Protocol Discriminator</w:t>
              <w:br/>
              <w:t>11.1.1.2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½</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0010</w:t>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pPr>
            <w:r>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Skip Indicator</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Skip Indicator</w:t>
              <w:br/>
              <w:t>11.1.1.3</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½</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0000</w:t>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pPr>
            <w:r>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GA-PSR UL QUALITY INDICATION message identity</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GA-PSR Message Type</w:t>
              <w:br/>
              <w:t>11.1.2.1</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1</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pPr>
            <w:r>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lang w:val="sv-SE"/>
              </w:rPr>
            </w:pPr>
            <w:r>
              <w:rPr>
                <w:lang w:val="sv-SE"/>
              </w:rPr>
              <w:t>TLLI</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bCs/>
                <w:lang w:val="sv-SE"/>
              </w:rPr>
            </w:pPr>
            <w:r>
              <w:rPr>
                <w:bCs/>
                <w:lang w:val="sv-SE"/>
              </w:rPr>
              <w:t>TLLI</w:t>
              <w:br/>
              <w:t>11.1.2.2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4</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4" w:space="0" w:color="000000"/>
              <w:right w:val="single" w:sz="6" w:space="0" w:color="000000"/>
            </w:tcBorders>
            <w:shd w:fill="FFFFFF" w:val="clear"/>
          </w:tcPr>
          <w:p>
            <w:pPr>
              <w:pStyle w:val="TAC"/>
              <w:rPr/>
            </w:pPr>
            <w:r>
              <w:rPr/>
              <w:t>33</w:t>
            </w:r>
          </w:p>
        </w:tc>
        <w:tc>
          <w:tcPr>
            <w:tcW w:w="2030"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t>UL Quality Indication</w:t>
            </w:r>
          </w:p>
        </w:tc>
        <w:tc>
          <w:tcPr>
            <w:tcW w:w="2394"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t>UL Quality Indication</w:t>
              <w:br/>
              <w:t>11.2.33</w:t>
            </w:r>
          </w:p>
        </w:tc>
        <w:tc>
          <w:tcPr>
            <w:tcW w:w="1134" w:type="dxa"/>
            <w:tcBorders>
              <w:top w:val="single" w:sz="6" w:space="0" w:color="000000"/>
              <w:left w:val="single" w:sz="6" w:space="0" w:color="000000"/>
              <w:bottom w:val="single" w:sz="4"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4" w:space="0" w:color="000000"/>
              <w:right w:val="single" w:sz="6" w:space="0" w:color="000000"/>
            </w:tcBorders>
            <w:shd w:fill="FFFFFF" w:val="clear"/>
          </w:tcPr>
          <w:p>
            <w:pPr>
              <w:pStyle w:val="TAC"/>
              <w:rPr/>
            </w:pPr>
            <w:r>
              <w:rPr/>
              <w:t>TLV</w:t>
            </w:r>
          </w:p>
        </w:tc>
        <w:tc>
          <w:tcPr>
            <w:tcW w:w="851" w:type="dxa"/>
            <w:tcBorders>
              <w:top w:val="single" w:sz="6" w:space="0" w:color="000000"/>
              <w:left w:val="single" w:sz="6" w:space="0" w:color="000000"/>
              <w:bottom w:val="single" w:sz="4" w:space="0" w:color="000000"/>
              <w:right w:val="single" w:sz="6" w:space="0" w:color="000000"/>
            </w:tcBorders>
            <w:shd w:fill="FFFFFF" w:val="clear"/>
          </w:tcPr>
          <w:p>
            <w:pPr>
              <w:pStyle w:val="TAC"/>
              <w:rPr/>
            </w:pPr>
            <w:r>
              <w:rPr/>
              <w:t>3</w:t>
            </w:r>
          </w:p>
        </w:tc>
        <w:tc>
          <w:tcPr>
            <w:tcW w:w="734" w:type="dxa"/>
            <w:tcBorders>
              <w:top w:val="single" w:sz="6" w:space="0" w:color="000000"/>
              <w:left w:val="single" w:sz="6" w:space="0" w:color="000000"/>
              <w:bottom w:val="single" w:sz="4" w:space="0" w:color="000000"/>
              <w:right w:val="single" w:sz="6" w:space="0" w:color="000000"/>
            </w:tcBorders>
            <w:shd w:fill="FFFFFF" w:val="clear"/>
          </w:tcPr>
          <w:p>
            <w:pPr>
              <w:pStyle w:val="TAC"/>
              <w:snapToGrid w:val="false"/>
              <w:rPr/>
            </w:pPr>
            <w:r>
              <w:rPr/>
            </w:r>
          </w:p>
        </w:tc>
        <w:tc>
          <w:tcPr>
            <w:tcW w:w="1036" w:type="dxa"/>
            <w:tcBorders>
              <w:top w:val="single" w:sz="6" w:space="0" w:color="000000"/>
              <w:left w:val="single" w:sz="6" w:space="0" w:color="000000"/>
              <w:bottom w:val="single" w:sz="4" w:space="0" w:color="000000"/>
              <w:right w:val="single" w:sz="4" w:space="0" w:color="000000"/>
            </w:tcBorders>
            <w:shd w:fill="FFFFFF" w:val="clear"/>
          </w:tcPr>
          <w:p>
            <w:pPr>
              <w:pStyle w:val="TAC"/>
              <w:snapToGrid w:val="false"/>
              <w:rPr/>
            </w:pPr>
            <w:r>
              <w:rPr/>
            </w:r>
          </w:p>
        </w:tc>
      </w:tr>
    </w:tbl>
    <w:p>
      <w:pPr>
        <w:pStyle w:val="Normal"/>
        <w:rPr>
          <w:lang w:val="en-US"/>
        </w:rPr>
      </w:pPr>
      <w:r>
        <w:rPr>
          <w:lang w:val="en-US"/>
        </w:rPr>
      </w:r>
    </w:p>
    <w:p>
      <w:pPr>
        <w:pStyle w:val="Heading3"/>
        <w:rPr/>
      </w:pPr>
      <w:bookmarkStart w:id="533" w:name="__RefHeading___Toc517982854"/>
      <w:bookmarkEnd w:id="533"/>
      <w:r>
        <w:rPr>
          <w:lang w:val="en-US"/>
        </w:rPr>
        <w:t>10.2.13</w:t>
        <w:tab/>
        <w:t>GA-PSR HANDOVER INFORMATION</w:t>
      </w:r>
    </w:p>
    <w:p>
      <w:pPr>
        <w:pStyle w:val="Normal"/>
        <w:rPr/>
      </w:pPr>
      <w:r>
        <w:rPr/>
        <w:t>The MS triggers the PS handover from GAN procedure indicating the list of cell identifiers in the target radio access technology.</w:t>
      </w:r>
    </w:p>
    <w:p>
      <w:pPr>
        <w:pStyle w:val="EX"/>
        <w:rPr>
          <w:lang w:val="en-US"/>
        </w:rPr>
      </w:pPr>
      <w:r>
        <w:rPr/>
        <w:t>Direction:</w:t>
        <w:tab/>
        <w:t>MS to GANC</w:t>
      </w:r>
    </w:p>
    <w:p>
      <w:pPr>
        <w:pStyle w:val="TH"/>
        <w:rPr/>
      </w:pPr>
      <w:r>
        <w:rPr>
          <w:lang w:val="en-US"/>
        </w:rPr>
        <w:t>Table</w:t>
      </w:r>
      <w:r>
        <w:rPr/>
        <w:t> 10.2.13.1: GA-PSR HANDOVER INFORMATION message content</w:t>
      </w:r>
    </w:p>
    <w:tbl>
      <w:tblPr>
        <w:tblW w:w="9493" w:type="dxa"/>
        <w:jc w:val="center"/>
        <w:tblInd w:w="0" w:type="dxa"/>
        <w:tblLayout w:type="fixed"/>
        <w:tblCellMar>
          <w:top w:w="0" w:type="dxa"/>
          <w:left w:w="108" w:type="dxa"/>
          <w:bottom w:w="0" w:type="dxa"/>
          <w:right w:w="108" w:type="dxa"/>
        </w:tblCellMar>
      </w:tblPr>
      <w:tblGrid>
        <w:gridCol w:w="635"/>
        <w:gridCol w:w="1859"/>
        <w:gridCol w:w="2394"/>
        <w:gridCol w:w="1134"/>
        <w:gridCol w:w="850"/>
        <w:gridCol w:w="851"/>
        <w:gridCol w:w="734"/>
        <w:gridCol w:w="1036"/>
      </w:tblGrid>
      <w:tr>
        <w:trPr/>
        <w:tc>
          <w:tcPr>
            <w:tcW w:w="635" w:type="dxa"/>
            <w:tcBorders>
              <w:top w:val="single" w:sz="4" w:space="0" w:color="000000"/>
              <w:left w:val="single" w:sz="4" w:space="0" w:color="000000"/>
              <w:bottom w:val="single" w:sz="6" w:space="0" w:color="000000"/>
              <w:right w:val="single" w:sz="6" w:space="0" w:color="000000"/>
            </w:tcBorders>
            <w:shd w:fill="FFFFFF" w:val="clear"/>
          </w:tcPr>
          <w:p>
            <w:pPr>
              <w:pStyle w:val="TAH"/>
              <w:rPr/>
            </w:pPr>
            <w:r>
              <w:rPr/>
              <w:t>IEI</w:t>
            </w:r>
          </w:p>
        </w:tc>
        <w:tc>
          <w:tcPr>
            <w:tcW w:w="1859"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Information Element</w:t>
            </w:r>
          </w:p>
        </w:tc>
        <w:tc>
          <w:tcPr>
            <w:tcW w:w="2394"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Type/Reference</w:t>
            </w:r>
          </w:p>
        </w:tc>
        <w:tc>
          <w:tcPr>
            <w:tcW w:w="1134"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Presence</w:t>
            </w:r>
          </w:p>
        </w:tc>
        <w:tc>
          <w:tcPr>
            <w:tcW w:w="850"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Format</w:t>
            </w:r>
          </w:p>
        </w:tc>
        <w:tc>
          <w:tcPr>
            <w:tcW w:w="851"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Length</w:t>
            </w:r>
          </w:p>
        </w:tc>
        <w:tc>
          <w:tcPr>
            <w:tcW w:w="734"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Value</w:t>
            </w:r>
          </w:p>
        </w:tc>
        <w:tc>
          <w:tcPr>
            <w:tcW w:w="1036" w:type="dxa"/>
            <w:tcBorders>
              <w:top w:val="single" w:sz="4" w:space="0" w:color="000000"/>
              <w:left w:val="single" w:sz="6" w:space="0" w:color="000000"/>
              <w:bottom w:val="single" w:sz="6" w:space="0" w:color="000000"/>
              <w:right w:val="single" w:sz="4" w:space="0" w:color="000000"/>
            </w:tcBorders>
            <w:shd w:fill="FFFFFF" w:val="clear"/>
          </w:tcPr>
          <w:p>
            <w:pPr>
              <w:pStyle w:val="TAH"/>
              <w:rPr/>
            </w:pPr>
            <w:r>
              <w:rPr/>
              <w:t>Notes</w:t>
            </w:r>
          </w:p>
        </w:tc>
      </w:tr>
      <w:tr>
        <w:trPr/>
        <w:tc>
          <w:tcPr>
            <w:tcW w:w="635"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pPr>
            <w:r>
              <w:rPr/>
            </w:r>
          </w:p>
        </w:tc>
        <w:tc>
          <w:tcPr>
            <w:tcW w:w="185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Length Indicator</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Length Indicator</w:t>
              <w:br/>
              <w:t>11.1.1.1</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2</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635"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pPr>
            <w:r>
              <w:rPr/>
            </w:r>
          </w:p>
        </w:tc>
        <w:tc>
          <w:tcPr>
            <w:tcW w:w="185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GA-PSR Protocol Discriminator</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Protocol Discriminator</w:t>
              <w:br/>
              <w:t>11.1.1.2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½</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0010</w:t>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635"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pPr>
            <w:r>
              <w:rPr/>
            </w:r>
          </w:p>
        </w:tc>
        <w:tc>
          <w:tcPr>
            <w:tcW w:w="185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Skip Indicator</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Skip Indicator</w:t>
              <w:br/>
              <w:t>11.1.1.3</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½</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0000</w:t>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635"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pPr>
            <w:r>
              <w:rPr/>
            </w:r>
          </w:p>
        </w:tc>
        <w:tc>
          <w:tcPr>
            <w:tcW w:w="185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GA-PSR HANDOVER INFORMATION message identity</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GA-PSR Message Type</w:t>
              <w:br/>
              <w:t>11.1.2.1</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1</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635"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pPr>
            <w:r>
              <w:rPr/>
            </w:r>
          </w:p>
        </w:tc>
        <w:tc>
          <w:tcPr>
            <w:tcW w:w="1859" w:type="dxa"/>
            <w:tcBorders>
              <w:top w:val="single" w:sz="6" w:space="0" w:color="000000"/>
              <w:left w:val="single" w:sz="6" w:space="0" w:color="000000"/>
              <w:bottom w:val="single" w:sz="6" w:space="0" w:color="000000"/>
              <w:right w:val="single" w:sz="6" w:space="0" w:color="000000"/>
            </w:tcBorders>
            <w:shd w:fill="FFFFFF" w:val="clear"/>
          </w:tcPr>
          <w:p>
            <w:pPr>
              <w:pStyle w:val="TAL"/>
              <w:rPr>
                <w:lang w:val="sv-SE"/>
              </w:rPr>
            </w:pPr>
            <w:r>
              <w:rPr>
                <w:lang w:val="sv-SE"/>
              </w:rPr>
              <w:t>TLLI</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bCs/>
                <w:lang w:val="sv-SE"/>
              </w:rPr>
            </w:pPr>
            <w:r>
              <w:rPr>
                <w:bCs/>
                <w:lang w:val="sv-SE"/>
              </w:rPr>
              <w:t>TLLI</w:t>
              <w:br/>
              <w:t>11.1.2.2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4</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635" w:type="dxa"/>
            <w:tcBorders>
              <w:top w:val="single" w:sz="6" w:space="0" w:color="000000"/>
              <w:left w:val="single" w:sz="4" w:space="0" w:color="000000"/>
              <w:bottom w:val="single" w:sz="6" w:space="0" w:color="000000"/>
              <w:right w:val="single" w:sz="6" w:space="0" w:color="000000"/>
            </w:tcBorders>
            <w:shd w:fill="FFFFFF" w:val="clear"/>
          </w:tcPr>
          <w:p>
            <w:pPr>
              <w:pStyle w:val="TAC"/>
              <w:rPr/>
            </w:pPr>
            <w:r>
              <w:rPr/>
              <w:t>15</w:t>
            </w:r>
          </w:p>
        </w:tc>
        <w:tc>
          <w:tcPr>
            <w:tcW w:w="185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GERAN Cell Identifier List</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Cell Identifier List</w:t>
              <w:br/>
              <w:t>11.2.15</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C</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TLV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n</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635" w:type="dxa"/>
            <w:tcBorders>
              <w:top w:val="single" w:sz="6" w:space="0" w:color="000000"/>
              <w:left w:val="single" w:sz="4" w:space="0" w:color="000000"/>
              <w:bottom w:val="single" w:sz="6" w:space="0" w:color="000000"/>
              <w:right w:val="single" w:sz="6" w:space="0" w:color="000000"/>
            </w:tcBorders>
            <w:shd w:fill="FFFFFF" w:val="clear"/>
          </w:tcPr>
          <w:p>
            <w:pPr>
              <w:pStyle w:val="TAC"/>
              <w:rPr/>
            </w:pPr>
            <w:r>
              <w:rPr/>
              <w:t>106</w:t>
            </w:r>
          </w:p>
        </w:tc>
        <w:tc>
          <w:tcPr>
            <w:tcW w:w="185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GERAN Received Signal Level List</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GERAN Received Signal Level List</w:t>
              <w:br/>
              <w:t>11.2.70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C</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TLV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n</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635" w:type="dxa"/>
            <w:tcBorders>
              <w:top w:val="single" w:sz="6" w:space="0" w:color="000000"/>
              <w:left w:val="single" w:sz="4" w:space="0" w:color="000000"/>
              <w:bottom w:val="single" w:sz="6" w:space="0" w:color="000000"/>
              <w:right w:val="single" w:sz="6" w:space="0" w:color="000000"/>
            </w:tcBorders>
            <w:shd w:fill="FFFFFF" w:val="clear"/>
          </w:tcPr>
          <w:p>
            <w:pPr>
              <w:pStyle w:val="TAC"/>
              <w:rPr/>
            </w:pPr>
            <w:r>
              <w:rPr/>
              <w:t>66</w:t>
            </w:r>
          </w:p>
        </w:tc>
        <w:tc>
          <w:tcPr>
            <w:tcW w:w="185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UTRAN Cell Identifier List</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UTRAN Cell Identifier List</w:t>
              <w:br/>
              <w:t>11.2.66</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C</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TLV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n</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635" w:type="dxa"/>
            <w:tcBorders>
              <w:top w:val="single" w:sz="6" w:space="0" w:color="000000"/>
              <w:left w:val="single" w:sz="4" w:space="0" w:color="000000"/>
              <w:bottom w:val="single" w:sz="4" w:space="0" w:color="000000"/>
              <w:right w:val="single" w:sz="6" w:space="0" w:color="000000"/>
            </w:tcBorders>
            <w:shd w:fill="FFFFFF" w:val="clear"/>
          </w:tcPr>
          <w:p>
            <w:pPr>
              <w:pStyle w:val="TAC"/>
              <w:rPr/>
            </w:pPr>
            <w:r>
              <w:rPr/>
              <w:t>107</w:t>
            </w:r>
          </w:p>
        </w:tc>
        <w:tc>
          <w:tcPr>
            <w:tcW w:w="1859"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t>UTRAN Received Signal Level List</w:t>
            </w:r>
          </w:p>
        </w:tc>
        <w:tc>
          <w:tcPr>
            <w:tcW w:w="2394"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t>UTRAN Received Signal Level List</w:t>
              <w:br/>
              <w:t>11.2.70b</w:t>
            </w:r>
          </w:p>
        </w:tc>
        <w:tc>
          <w:tcPr>
            <w:tcW w:w="1134" w:type="dxa"/>
            <w:tcBorders>
              <w:top w:val="single" w:sz="6" w:space="0" w:color="000000"/>
              <w:left w:val="single" w:sz="6" w:space="0" w:color="000000"/>
              <w:bottom w:val="single" w:sz="4" w:space="0" w:color="000000"/>
              <w:right w:val="single" w:sz="6" w:space="0" w:color="000000"/>
            </w:tcBorders>
            <w:shd w:fill="FFFFFF" w:val="clear"/>
          </w:tcPr>
          <w:p>
            <w:pPr>
              <w:pStyle w:val="TAC"/>
              <w:rPr/>
            </w:pPr>
            <w:r>
              <w:rPr/>
              <w:t>C</w:t>
            </w:r>
          </w:p>
        </w:tc>
        <w:tc>
          <w:tcPr>
            <w:tcW w:w="850" w:type="dxa"/>
            <w:tcBorders>
              <w:top w:val="single" w:sz="6" w:space="0" w:color="000000"/>
              <w:left w:val="single" w:sz="6" w:space="0" w:color="000000"/>
              <w:bottom w:val="single" w:sz="4" w:space="0" w:color="000000"/>
              <w:right w:val="single" w:sz="6" w:space="0" w:color="000000"/>
            </w:tcBorders>
            <w:shd w:fill="FFFFFF" w:val="clear"/>
          </w:tcPr>
          <w:p>
            <w:pPr>
              <w:pStyle w:val="TAC"/>
              <w:rPr/>
            </w:pPr>
            <w:r>
              <w:rPr/>
              <w:t>TLV</w:t>
            </w:r>
          </w:p>
        </w:tc>
        <w:tc>
          <w:tcPr>
            <w:tcW w:w="851" w:type="dxa"/>
            <w:tcBorders>
              <w:top w:val="single" w:sz="6" w:space="0" w:color="000000"/>
              <w:left w:val="single" w:sz="6" w:space="0" w:color="000000"/>
              <w:bottom w:val="single" w:sz="4" w:space="0" w:color="000000"/>
              <w:right w:val="single" w:sz="6" w:space="0" w:color="000000"/>
            </w:tcBorders>
            <w:shd w:fill="FFFFFF" w:val="clear"/>
          </w:tcPr>
          <w:p>
            <w:pPr>
              <w:pStyle w:val="TAC"/>
              <w:rPr/>
            </w:pPr>
            <w:r>
              <w:rPr/>
              <w:t>n</w:t>
            </w:r>
          </w:p>
        </w:tc>
        <w:tc>
          <w:tcPr>
            <w:tcW w:w="734" w:type="dxa"/>
            <w:tcBorders>
              <w:top w:val="single" w:sz="6" w:space="0" w:color="000000"/>
              <w:left w:val="single" w:sz="6" w:space="0" w:color="000000"/>
              <w:bottom w:val="single" w:sz="4" w:space="0" w:color="000000"/>
              <w:right w:val="single" w:sz="6" w:space="0" w:color="000000"/>
            </w:tcBorders>
            <w:shd w:fill="FFFFFF" w:val="clear"/>
          </w:tcPr>
          <w:p>
            <w:pPr>
              <w:pStyle w:val="TAC"/>
              <w:snapToGrid w:val="false"/>
              <w:rPr/>
            </w:pPr>
            <w:r>
              <w:rPr/>
            </w:r>
          </w:p>
        </w:tc>
        <w:tc>
          <w:tcPr>
            <w:tcW w:w="1036" w:type="dxa"/>
            <w:tcBorders>
              <w:top w:val="single" w:sz="6" w:space="0" w:color="000000"/>
              <w:left w:val="single" w:sz="6" w:space="0" w:color="000000"/>
              <w:bottom w:val="single" w:sz="4" w:space="0" w:color="000000"/>
              <w:right w:val="single" w:sz="4" w:space="0" w:color="000000"/>
            </w:tcBorders>
            <w:shd w:fill="FFFFFF" w:val="clear"/>
          </w:tcPr>
          <w:p>
            <w:pPr>
              <w:pStyle w:val="TAC"/>
              <w:snapToGrid w:val="false"/>
              <w:rPr/>
            </w:pPr>
            <w:r>
              <w:rPr/>
            </w:r>
          </w:p>
        </w:tc>
      </w:tr>
    </w:tbl>
    <w:p>
      <w:pPr>
        <w:pStyle w:val="Normal"/>
        <w:rPr>
          <w:lang w:val="en-US"/>
        </w:rPr>
      </w:pPr>
      <w:r>
        <w:rPr>
          <w:lang w:val="en-US"/>
        </w:rPr>
      </w:r>
    </w:p>
    <w:p>
      <w:pPr>
        <w:pStyle w:val="Heading4"/>
        <w:ind w:left="1418" w:hanging="1418"/>
        <w:rPr/>
      </w:pPr>
      <w:bookmarkStart w:id="534" w:name="__RefHeading___Toc517982855"/>
      <w:bookmarkEnd w:id="534"/>
      <w:r>
        <w:rPr>
          <w:lang w:val="en-US"/>
        </w:rPr>
        <w:t>10.2.13.1</w:t>
        <w:tab/>
        <w:t>GERAN Cell Identifier List</w:t>
      </w:r>
    </w:p>
    <w:p>
      <w:pPr>
        <w:pStyle w:val="Normal"/>
        <w:rPr/>
      </w:pPr>
      <w:r>
        <w:rPr/>
        <w:t>See sub-clause 10.1.32.1.</w:t>
      </w:r>
    </w:p>
    <w:p>
      <w:pPr>
        <w:pStyle w:val="Heading4"/>
        <w:ind w:left="1418" w:hanging="1418"/>
        <w:rPr/>
      </w:pPr>
      <w:bookmarkStart w:id="535" w:name="__RefHeading___Toc517982856"/>
      <w:bookmarkEnd w:id="535"/>
      <w:r>
        <w:rPr/>
        <w:t>10.2.13.2</w:t>
        <w:tab/>
        <w:t>GERAN Received Signal Level List</w:t>
      </w:r>
    </w:p>
    <w:p>
      <w:pPr>
        <w:pStyle w:val="Normal"/>
        <w:rPr/>
      </w:pPr>
      <w:r>
        <w:rPr/>
        <w:t>See sub-clause 10.1.32.2.</w:t>
      </w:r>
    </w:p>
    <w:p>
      <w:pPr>
        <w:pStyle w:val="Heading4"/>
        <w:ind w:left="1418" w:hanging="1418"/>
        <w:rPr/>
      </w:pPr>
      <w:bookmarkStart w:id="536" w:name="__RefHeading___Toc517982857"/>
      <w:bookmarkEnd w:id="536"/>
      <w:r>
        <w:rPr/>
        <w:t>10.2.13.3</w:t>
        <w:tab/>
        <w:t>UTRAN Cell Identifier List</w:t>
      </w:r>
    </w:p>
    <w:p>
      <w:pPr>
        <w:pStyle w:val="Normal"/>
        <w:rPr/>
      </w:pPr>
      <w:r>
        <w:rPr/>
        <w:t>See sub-clause 10.1.32.3.</w:t>
      </w:r>
    </w:p>
    <w:p>
      <w:pPr>
        <w:pStyle w:val="Heading4"/>
        <w:ind w:left="1418" w:hanging="1418"/>
        <w:rPr/>
      </w:pPr>
      <w:bookmarkStart w:id="537" w:name="__RefHeading___Toc517982858"/>
      <w:bookmarkEnd w:id="537"/>
      <w:r>
        <w:rPr/>
        <w:t>10.2.13.4</w:t>
        <w:tab/>
        <w:t>UTRAN Received Signal Level List</w:t>
      </w:r>
    </w:p>
    <w:p>
      <w:pPr>
        <w:pStyle w:val="Normal"/>
        <w:rPr/>
      </w:pPr>
      <w:r>
        <w:rPr/>
        <w:t>See sub-clause 10.1.32.4.</w:t>
      </w:r>
    </w:p>
    <w:p>
      <w:pPr>
        <w:pStyle w:val="Heading3"/>
        <w:rPr/>
      </w:pPr>
      <w:bookmarkStart w:id="538" w:name="__RefHeading___Toc517982859"/>
      <w:bookmarkEnd w:id="538"/>
      <w:r>
        <w:rPr>
          <w:lang w:val="en-US"/>
        </w:rPr>
        <w:t>10.2.14</w:t>
        <w:tab/>
        <w:t>GA-PSR HANDOVER COMMAND</w:t>
      </w:r>
    </w:p>
    <w:p>
      <w:pPr>
        <w:pStyle w:val="Normal"/>
        <w:rPr/>
      </w:pPr>
      <w:r>
        <w:rPr/>
        <w:t>The GANC orders the MS to perform PS handover from GAN.</w:t>
      </w:r>
    </w:p>
    <w:p>
      <w:pPr>
        <w:pStyle w:val="EX"/>
        <w:rPr/>
      </w:pPr>
      <w:r>
        <w:rPr/>
        <w:t>Direction:</w:t>
        <w:tab/>
        <w:t>GANC to MS</w:t>
      </w:r>
    </w:p>
    <w:p>
      <w:pPr>
        <w:pStyle w:val="TH"/>
        <w:rPr/>
      </w:pPr>
      <w:r>
        <w:rPr/>
        <w:t xml:space="preserve">Table 10.2.14.1: GA-PSR HANDOVER COMMAND message content </w:t>
      </w:r>
    </w:p>
    <w:tbl>
      <w:tblPr>
        <w:tblW w:w="9493" w:type="dxa"/>
        <w:jc w:val="center"/>
        <w:tblInd w:w="0" w:type="dxa"/>
        <w:tblLayout w:type="fixed"/>
        <w:tblCellMar>
          <w:top w:w="0" w:type="dxa"/>
          <w:left w:w="108" w:type="dxa"/>
          <w:bottom w:w="0" w:type="dxa"/>
          <w:right w:w="108" w:type="dxa"/>
        </w:tblCellMar>
      </w:tblPr>
      <w:tblGrid>
        <w:gridCol w:w="464"/>
        <w:gridCol w:w="2030"/>
        <w:gridCol w:w="2394"/>
        <w:gridCol w:w="1134"/>
        <w:gridCol w:w="850"/>
        <w:gridCol w:w="851"/>
        <w:gridCol w:w="734"/>
        <w:gridCol w:w="1036"/>
      </w:tblGrid>
      <w:tr>
        <w:trPr/>
        <w:tc>
          <w:tcPr>
            <w:tcW w:w="464" w:type="dxa"/>
            <w:tcBorders>
              <w:top w:val="single" w:sz="4" w:space="0" w:color="000000"/>
              <w:left w:val="single" w:sz="4" w:space="0" w:color="000000"/>
              <w:bottom w:val="single" w:sz="6" w:space="0" w:color="000000"/>
              <w:right w:val="single" w:sz="6" w:space="0" w:color="000000"/>
            </w:tcBorders>
            <w:shd w:fill="FFFFFF" w:val="clear"/>
          </w:tcPr>
          <w:p>
            <w:pPr>
              <w:pStyle w:val="TAH"/>
              <w:rPr/>
            </w:pPr>
            <w:r>
              <w:rPr/>
              <w:t>IEI</w:t>
            </w:r>
          </w:p>
        </w:tc>
        <w:tc>
          <w:tcPr>
            <w:tcW w:w="2030"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Information Element</w:t>
            </w:r>
          </w:p>
        </w:tc>
        <w:tc>
          <w:tcPr>
            <w:tcW w:w="2394"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Type/Reference</w:t>
            </w:r>
          </w:p>
        </w:tc>
        <w:tc>
          <w:tcPr>
            <w:tcW w:w="1134"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Presence</w:t>
            </w:r>
          </w:p>
        </w:tc>
        <w:tc>
          <w:tcPr>
            <w:tcW w:w="850"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Format</w:t>
            </w:r>
          </w:p>
        </w:tc>
        <w:tc>
          <w:tcPr>
            <w:tcW w:w="851"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Length</w:t>
            </w:r>
          </w:p>
        </w:tc>
        <w:tc>
          <w:tcPr>
            <w:tcW w:w="734"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Value</w:t>
            </w:r>
          </w:p>
        </w:tc>
        <w:tc>
          <w:tcPr>
            <w:tcW w:w="1036" w:type="dxa"/>
            <w:tcBorders>
              <w:top w:val="single" w:sz="4" w:space="0" w:color="000000"/>
              <w:left w:val="single" w:sz="6" w:space="0" w:color="000000"/>
              <w:bottom w:val="single" w:sz="6" w:space="0" w:color="000000"/>
              <w:right w:val="single" w:sz="4" w:space="0" w:color="000000"/>
            </w:tcBorders>
            <w:shd w:fill="FFFFFF" w:val="clear"/>
          </w:tcPr>
          <w:p>
            <w:pPr>
              <w:pStyle w:val="TAH"/>
              <w:rPr/>
            </w:pPr>
            <w:r>
              <w:rPr/>
              <w:t>Notes</w:t>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pPr>
            <w:r>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Length Indicator</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Length Indicator</w:t>
              <w:br/>
              <w:t>11.1.1.1</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2</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pPr>
            <w:r>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GA-PSR Protocol Discriminator</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Protocol Discriminator</w:t>
              <w:br/>
              <w:t>11.1.1.2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½</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0010</w:t>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pPr>
            <w:r>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Skip Indicator</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Skip Indicator</w:t>
              <w:br/>
              <w:t>11.1.1.3</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½</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0000</w:t>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pPr>
            <w:r>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GA-PSR HANDOVER COMMAND message identity</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GA-PSR Message Type</w:t>
              <w:br/>
              <w:t>11.1.2.1</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1</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ind w:left="-29" w:right="-29" w:hanging="0"/>
              <w:rPr/>
            </w:pPr>
            <w:r>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lang w:val="sv-SE"/>
              </w:rPr>
            </w:pPr>
            <w:r>
              <w:rPr>
                <w:lang w:val="sv-SE"/>
              </w:rPr>
              <w:t>TLLI</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bCs/>
                <w:lang w:val="sv-SE"/>
              </w:rPr>
              <w:t>TLLI</w:t>
              <w:br/>
              <w:t>11.1.2.2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4</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ind w:left="-29" w:right="-29" w:hanging="0"/>
              <w:rPr/>
            </w:pPr>
            <w:r>
              <w:rPr/>
              <w:t>108</w:t>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PS Handover to GERAN Command</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PS Handover to GERAN Command</w:t>
              <w:br/>
              <w:t>11.2.74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C</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TLV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n</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ind w:left="-29" w:right="-29" w:hanging="0"/>
              <w:rPr/>
            </w:pPr>
            <w:r>
              <w:rPr/>
              <w:t>109</w:t>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PS Handover to UTRAN Command</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PS Handover to UTRAN Command</w:t>
              <w:br/>
              <w:t>11.2.75</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C</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TLV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n</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ind w:left="-29" w:right="-29" w:hanging="0"/>
              <w:rPr/>
            </w:pPr>
            <w:r>
              <w:rPr/>
              <w:t>110</w:t>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PS Handover to GERAN PSI</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PS Handover to GERAN PSI</w:t>
              <w:br/>
              <w:t>11.2.76</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C</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TLV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n</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4" w:space="0" w:color="000000"/>
              <w:right w:val="single" w:sz="6" w:space="0" w:color="000000"/>
            </w:tcBorders>
            <w:shd w:fill="FFFFFF" w:val="clear"/>
          </w:tcPr>
          <w:p>
            <w:pPr>
              <w:pStyle w:val="TAC"/>
              <w:ind w:left="-29" w:right="-29" w:hanging="0"/>
              <w:rPr/>
            </w:pPr>
            <w:r>
              <w:rPr/>
              <w:t>111</w:t>
            </w:r>
          </w:p>
        </w:tc>
        <w:tc>
          <w:tcPr>
            <w:tcW w:w="2030"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t>PS Handover to GERAN SI</w:t>
            </w:r>
          </w:p>
        </w:tc>
        <w:tc>
          <w:tcPr>
            <w:tcW w:w="2394"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t>PS Handover to GERAN SI</w:t>
              <w:br/>
              <w:t>11.2.77</w:t>
            </w:r>
          </w:p>
        </w:tc>
        <w:tc>
          <w:tcPr>
            <w:tcW w:w="1134" w:type="dxa"/>
            <w:tcBorders>
              <w:top w:val="single" w:sz="6" w:space="0" w:color="000000"/>
              <w:left w:val="single" w:sz="6" w:space="0" w:color="000000"/>
              <w:bottom w:val="single" w:sz="4" w:space="0" w:color="000000"/>
              <w:right w:val="single" w:sz="6" w:space="0" w:color="000000"/>
            </w:tcBorders>
            <w:shd w:fill="FFFFFF" w:val="clear"/>
          </w:tcPr>
          <w:p>
            <w:pPr>
              <w:pStyle w:val="TAC"/>
              <w:rPr/>
            </w:pPr>
            <w:r>
              <w:rPr/>
              <w:t>C</w:t>
            </w:r>
          </w:p>
        </w:tc>
        <w:tc>
          <w:tcPr>
            <w:tcW w:w="850" w:type="dxa"/>
            <w:tcBorders>
              <w:top w:val="single" w:sz="6" w:space="0" w:color="000000"/>
              <w:left w:val="single" w:sz="6" w:space="0" w:color="000000"/>
              <w:bottom w:val="single" w:sz="4" w:space="0" w:color="000000"/>
              <w:right w:val="single" w:sz="6" w:space="0" w:color="000000"/>
            </w:tcBorders>
            <w:shd w:fill="FFFFFF" w:val="clear"/>
          </w:tcPr>
          <w:p>
            <w:pPr>
              <w:pStyle w:val="TAC"/>
              <w:rPr/>
            </w:pPr>
            <w:r>
              <w:rPr/>
              <w:t>TLV</w:t>
            </w:r>
          </w:p>
        </w:tc>
        <w:tc>
          <w:tcPr>
            <w:tcW w:w="851" w:type="dxa"/>
            <w:tcBorders>
              <w:top w:val="single" w:sz="6" w:space="0" w:color="000000"/>
              <w:left w:val="single" w:sz="6" w:space="0" w:color="000000"/>
              <w:bottom w:val="single" w:sz="4" w:space="0" w:color="000000"/>
              <w:right w:val="single" w:sz="6" w:space="0" w:color="000000"/>
            </w:tcBorders>
            <w:shd w:fill="FFFFFF" w:val="clear"/>
          </w:tcPr>
          <w:p>
            <w:pPr>
              <w:pStyle w:val="TAC"/>
              <w:rPr/>
            </w:pPr>
            <w:r>
              <w:rPr/>
              <w:t>n</w:t>
            </w:r>
          </w:p>
        </w:tc>
        <w:tc>
          <w:tcPr>
            <w:tcW w:w="734" w:type="dxa"/>
            <w:tcBorders>
              <w:top w:val="single" w:sz="6" w:space="0" w:color="000000"/>
              <w:left w:val="single" w:sz="6" w:space="0" w:color="000000"/>
              <w:bottom w:val="single" w:sz="4" w:space="0" w:color="000000"/>
              <w:right w:val="single" w:sz="6" w:space="0" w:color="000000"/>
            </w:tcBorders>
            <w:shd w:fill="FFFFFF" w:val="clear"/>
          </w:tcPr>
          <w:p>
            <w:pPr>
              <w:pStyle w:val="TAC"/>
              <w:snapToGrid w:val="false"/>
              <w:rPr/>
            </w:pPr>
            <w:r>
              <w:rPr/>
            </w:r>
          </w:p>
        </w:tc>
        <w:tc>
          <w:tcPr>
            <w:tcW w:w="1036" w:type="dxa"/>
            <w:tcBorders>
              <w:top w:val="single" w:sz="6" w:space="0" w:color="000000"/>
              <w:left w:val="single" w:sz="6" w:space="0" w:color="000000"/>
              <w:bottom w:val="single" w:sz="4" w:space="0" w:color="000000"/>
              <w:right w:val="single" w:sz="4" w:space="0" w:color="000000"/>
            </w:tcBorders>
            <w:shd w:fill="FFFFFF" w:val="clear"/>
          </w:tcPr>
          <w:p>
            <w:pPr>
              <w:pStyle w:val="TAC"/>
              <w:snapToGrid w:val="false"/>
              <w:rPr/>
            </w:pPr>
            <w:r>
              <w:rPr/>
            </w:r>
          </w:p>
        </w:tc>
      </w:tr>
    </w:tbl>
    <w:p>
      <w:pPr>
        <w:pStyle w:val="Normal"/>
        <w:rPr>
          <w:lang w:val="en-US"/>
        </w:rPr>
      </w:pPr>
      <w:r>
        <w:rPr>
          <w:lang w:val="en-US"/>
        </w:rPr>
      </w:r>
    </w:p>
    <w:p>
      <w:pPr>
        <w:pStyle w:val="Heading4"/>
        <w:ind w:left="1418" w:hanging="1418"/>
        <w:rPr>
          <w:lang w:val="en-US"/>
        </w:rPr>
      </w:pPr>
      <w:bookmarkStart w:id="539" w:name="__RefHeading___Toc517982860"/>
      <w:bookmarkEnd w:id="539"/>
      <w:r>
        <w:rPr>
          <w:lang w:val="en-US"/>
        </w:rPr>
        <w:t>10.2.14.1</w:t>
        <w:tab/>
        <w:t xml:space="preserve">PS </w:t>
      </w:r>
      <w:r>
        <w:rPr>
          <w:rFonts w:cs="Arial"/>
          <w:lang w:val="en-US"/>
        </w:rPr>
        <w:t>Handover to GERAN Command</w:t>
      </w:r>
    </w:p>
    <w:p>
      <w:pPr>
        <w:pStyle w:val="Normal"/>
        <w:rPr/>
      </w:pPr>
      <w:r>
        <w:rPr>
          <w:lang w:val="en-US"/>
        </w:rPr>
        <w:t xml:space="preserve">If the target radio access technology is GERAN, the value part of the </w:t>
      </w:r>
      <w:r>
        <w:rPr>
          <w:i/>
          <w:iCs/>
          <w:lang w:val="en-US"/>
        </w:rPr>
        <w:t>PS Handover to GERAN Command</w:t>
      </w:r>
      <w:r>
        <w:rPr>
          <w:lang w:val="en-US"/>
        </w:rPr>
        <w:t xml:space="preserve"> IE shall be included and coded as the PS HANDOVER COMMAND message specified in 3GPP TS 44.060 [45]. If this IE is present then the </w:t>
      </w:r>
      <w:r>
        <w:rPr>
          <w:i/>
          <w:iCs/>
          <w:lang w:val="en-US"/>
        </w:rPr>
        <w:t>PS Handover to UTRAN Command</w:t>
      </w:r>
      <w:r>
        <w:rPr>
          <w:lang w:val="en-US"/>
        </w:rPr>
        <w:t xml:space="preserve"> IE shall not be present.</w:t>
      </w:r>
    </w:p>
    <w:p>
      <w:pPr>
        <w:pStyle w:val="Heading4"/>
        <w:ind w:left="1418" w:hanging="1418"/>
        <w:rPr>
          <w:lang w:val="en-US"/>
        </w:rPr>
      </w:pPr>
      <w:bookmarkStart w:id="540" w:name="__RefHeading___Toc517982861"/>
      <w:bookmarkEnd w:id="540"/>
      <w:r>
        <w:rPr>
          <w:lang w:val="en-US"/>
        </w:rPr>
        <w:t>10.2.14.2</w:t>
        <w:tab/>
        <w:t xml:space="preserve">PS </w:t>
      </w:r>
      <w:r>
        <w:rPr>
          <w:rFonts w:cs="Arial"/>
          <w:lang w:val="en-US"/>
        </w:rPr>
        <w:t>Handover to UTRAN Command</w:t>
      </w:r>
    </w:p>
    <w:p>
      <w:pPr>
        <w:pStyle w:val="Normal"/>
        <w:rPr/>
      </w:pPr>
      <w:r>
        <w:rPr>
          <w:lang w:val="en-US"/>
        </w:rPr>
        <w:t xml:space="preserve">If the target radio access technology is UTRAN, the value part of the PS Handover to UTRAN Command IE shall be included and coded as the </w:t>
      </w:r>
      <w:r>
        <w:rPr/>
        <w:t xml:space="preserve">INTER SYSTEM TO UTRAN </w:t>
      </w:r>
      <w:r>
        <w:rPr>
          <w:lang w:val="en-US"/>
        </w:rPr>
        <w:t xml:space="preserve">HANDOVER COMMAND message specified in 3GPP TS 25.331 [40]. If this IE is present then the </w:t>
      </w:r>
      <w:r>
        <w:rPr>
          <w:i/>
          <w:iCs/>
          <w:lang w:val="en-US"/>
        </w:rPr>
        <w:t>PS Handover to GERAN Command</w:t>
      </w:r>
      <w:r>
        <w:rPr>
          <w:lang w:val="en-US"/>
        </w:rPr>
        <w:t xml:space="preserve"> IE, the </w:t>
      </w:r>
      <w:r>
        <w:rPr>
          <w:i/>
          <w:iCs/>
          <w:lang w:val="en-US"/>
        </w:rPr>
        <w:t>PS Handover to GERAN PSI</w:t>
      </w:r>
      <w:r>
        <w:rPr>
          <w:lang w:val="en-US"/>
        </w:rPr>
        <w:t xml:space="preserve"> IE and the </w:t>
      </w:r>
      <w:r>
        <w:rPr>
          <w:i/>
          <w:iCs/>
          <w:lang w:val="en-US"/>
        </w:rPr>
        <w:t>PS Handover to GERAN SI</w:t>
      </w:r>
      <w:r>
        <w:rPr>
          <w:lang w:val="en-US"/>
        </w:rPr>
        <w:t xml:space="preserve"> IE shall not be present.</w:t>
      </w:r>
    </w:p>
    <w:p>
      <w:pPr>
        <w:pStyle w:val="Heading4"/>
        <w:ind w:left="1418" w:hanging="1418"/>
        <w:rPr>
          <w:lang w:val="en-US"/>
        </w:rPr>
      </w:pPr>
      <w:bookmarkStart w:id="541" w:name="__RefHeading___Toc517982862"/>
      <w:bookmarkEnd w:id="541"/>
      <w:r>
        <w:rPr>
          <w:lang w:val="en-US"/>
        </w:rPr>
        <w:t>10.2.14.3</w:t>
        <w:tab/>
        <w:t xml:space="preserve">PS </w:t>
      </w:r>
      <w:r>
        <w:rPr>
          <w:rFonts w:cs="Arial"/>
          <w:lang w:val="en-US"/>
        </w:rPr>
        <w:t>Handover to GERAN PSI</w:t>
      </w:r>
    </w:p>
    <w:p>
      <w:pPr>
        <w:pStyle w:val="Normal"/>
        <w:rPr/>
      </w:pPr>
      <w:r>
        <w:rPr>
          <w:lang w:val="en-US"/>
        </w:rPr>
        <w:t xml:space="preserve">If the target radio access technology is GERAN and PBCCH is present in the target cell, the value part of the </w:t>
      </w:r>
      <w:r>
        <w:rPr>
          <w:i/>
          <w:iCs/>
          <w:lang w:val="en-US"/>
        </w:rPr>
        <w:t>PS Handover to GERAN PSI</w:t>
      </w:r>
      <w:r>
        <w:rPr>
          <w:lang w:val="en-US"/>
        </w:rPr>
        <w:t xml:space="preserve"> IE shall be included and coded as per the minimum set of PSI messages required for operation in A/Gb mode as defined for A/Gb mode to A/Gb mode PS handover (see 3GPP TS 44.060 [45]). When this IE is included the </w:t>
      </w:r>
      <w:r>
        <w:rPr>
          <w:i/>
          <w:iCs/>
          <w:lang w:val="en-US"/>
        </w:rPr>
        <w:t>PS Handover to GERAN SI</w:t>
      </w:r>
      <w:r>
        <w:rPr>
          <w:lang w:val="en-US"/>
        </w:rPr>
        <w:t xml:space="preserve"> IE shall not be present.</w:t>
      </w:r>
    </w:p>
    <w:p>
      <w:pPr>
        <w:pStyle w:val="Heading4"/>
        <w:ind w:left="1418" w:hanging="1418"/>
        <w:rPr>
          <w:lang w:val="en-US"/>
        </w:rPr>
      </w:pPr>
      <w:bookmarkStart w:id="542" w:name="__RefHeading___Toc517982863"/>
      <w:bookmarkEnd w:id="542"/>
      <w:r>
        <w:rPr>
          <w:lang w:val="en-US"/>
        </w:rPr>
        <w:t>10.2.14.4</w:t>
        <w:tab/>
        <w:t xml:space="preserve">PS </w:t>
      </w:r>
      <w:r>
        <w:rPr>
          <w:rFonts w:cs="Arial"/>
          <w:lang w:val="en-US"/>
        </w:rPr>
        <w:t>Handover to GERAN SI</w:t>
      </w:r>
    </w:p>
    <w:p>
      <w:pPr>
        <w:pStyle w:val="Normal"/>
        <w:rPr/>
      </w:pPr>
      <w:r>
        <w:rPr>
          <w:lang w:val="en-US"/>
        </w:rPr>
        <w:t xml:space="preserve">If the target radio access technology is GERAN and PBCCH is not present in the target cell, the value part of the </w:t>
      </w:r>
      <w:r>
        <w:rPr>
          <w:i/>
          <w:iCs/>
          <w:lang w:val="en-US"/>
        </w:rPr>
        <w:t>PS Handover to GERAN SI</w:t>
      </w:r>
      <w:r>
        <w:rPr>
          <w:lang w:val="en-US"/>
        </w:rPr>
        <w:t xml:space="preserve"> IE shall be included and coded as per the minimum set of SI messages required for operation in A/Gb mode as defined for A/Gb mode to A/Gb mode PS handover (see 3GPP TS 44.060 [45]). When this IE is included the </w:t>
      </w:r>
      <w:r>
        <w:rPr>
          <w:i/>
          <w:iCs/>
          <w:lang w:val="en-US"/>
        </w:rPr>
        <w:t>PS Handover to GERAN PSI</w:t>
      </w:r>
      <w:r>
        <w:rPr>
          <w:lang w:val="en-US"/>
        </w:rPr>
        <w:t xml:space="preserve"> IE shall not be present.</w:t>
      </w:r>
    </w:p>
    <w:p>
      <w:pPr>
        <w:pStyle w:val="Heading3"/>
        <w:rPr>
          <w:lang w:val="en-US"/>
        </w:rPr>
      </w:pPr>
      <w:bookmarkStart w:id="543" w:name="__RefHeading___Toc517982864"/>
      <w:bookmarkEnd w:id="543"/>
      <w:r>
        <w:rPr>
          <w:lang w:val="en-US"/>
        </w:rPr>
        <w:t>10.2.15</w:t>
        <w:tab/>
        <w:t>GA-PSR HANDOVER CONTINUE</w:t>
      </w:r>
    </w:p>
    <w:p>
      <w:pPr>
        <w:pStyle w:val="Normal"/>
        <w:rPr/>
      </w:pPr>
      <w:r>
        <w:rPr/>
        <w:t xml:space="preserve">The GANC indicates that the MS shall continue to wait for a </w:t>
      </w:r>
      <w:r>
        <w:rPr>
          <w:b/>
          <w:bCs/>
        </w:rPr>
        <w:t>GA-PSR HANDOVER COMMAND</w:t>
      </w:r>
      <w:r>
        <w:rPr/>
        <w:t xml:space="preserve"> message instead of performing a rove-out.</w:t>
      </w:r>
    </w:p>
    <w:p>
      <w:pPr>
        <w:pStyle w:val="EX"/>
        <w:rPr/>
      </w:pPr>
      <w:r>
        <w:rPr/>
        <w:t>Direction:</w:t>
        <w:tab/>
        <w:t>GANC to MS</w:t>
      </w:r>
    </w:p>
    <w:p>
      <w:pPr>
        <w:pStyle w:val="TH"/>
        <w:rPr/>
      </w:pPr>
      <w:r>
        <w:rPr>
          <w:lang w:val="en-US"/>
        </w:rPr>
        <w:t>Table 10.2.15.1: GA-P</w:t>
      </w:r>
      <w:r>
        <w:rPr/>
        <w:t xml:space="preserve">SR HANDOVER CONTINUE message content </w:t>
      </w:r>
    </w:p>
    <w:tbl>
      <w:tblPr>
        <w:tblW w:w="9493" w:type="dxa"/>
        <w:jc w:val="center"/>
        <w:tblInd w:w="0" w:type="dxa"/>
        <w:tblLayout w:type="fixed"/>
        <w:tblCellMar>
          <w:top w:w="0" w:type="dxa"/>
          <w:left w:w="108" w:type="dxa"/>
          <w:bottom w:w="0" w:type="dxa"/>
          <w:right w:w="108" w:type="dxa"/>
        </w:tblCellMar>
      </w:tblPr>
      <w:tblGrid>
        <w:gridCol w:w="464"/>
        <w:gridCol w:w="2030"/>
        <w:gridCol w:w="2394"/>
        <w:gridCol w:w="1134"/>
        <w:gridCol w:w="850"/>
        <w:gridCol w:w="851"/>
        <w:gridCol w:w="734"/>
        <w:gridCol w:w="1036"/>
      </w:tblGrid>
      <w:tr>
        <w:trPr/>
        <w:tc>
          <w:tcPr>
            <w:tcW w:w="464" w:type="dxa"/>
            <w:tcBorders>
              <w:top w:val="single" w:sz="4" w:space="0" w:color="000000"/>
              <w:left w:val="single" w:sz="4" w:space="0" w:color="000000"/>
              <w:bottom w:val="single" w:sz="6" w:space="0" w:color="000000"/>
              <w:right w:val="single" w:sz="6" w:space="0" w:color="000000"/>
            </w:tcBorders>
            <w:shd w:fill="FFFFFF" w:val="clear"/>
          </w:tcPr>
          <w:p>
            <w:pPr>
              <w:pStyle w:val="TAH"/>
              <w:rPr/>
            </w:pPr>
            <w:r>
              <w:rPr/>
              <w:t>IEI</w:t>
            </w:r>
          </w:p>
        </w:tc>
        <w:tc>
          <w:tcPr>
            <w:tcW w:w="2030"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Information Element</w:t>
            </w:r>
          </w:p>
        </w:tc>
        <w:tc>
          <w:tcPr>
            <w:tcW w:w="2394"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Type/Reference</w:t>
            </w:r>
          </w:p>
        </w:tc>
        <w:tc>
          <w:tcPr>
            <w:tcW w:w="1134"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Presence</w:t>
            </w:r>
          </w:p>
        </w:tc>
        <w:tc>
          <w:tcPr>
            <w:tcW w:w="850"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Format</w:t>
            </w:r>
          </w:p>
        </w:tc>
        <w:tc>
          <w:tcPr>
            <w:tcW w:w="851"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Length</w:t>
            </w:r>
          </w:p>
        </w:tc>
        <w:tc>
          <w:tcPr>
            <w:tcW w:w="734"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Value</w:t>
            </w:r>
          </w:p>
        </w:tc>
        <w:tc>
          <w:tcPr>
            <w:tcW w:w="1036" w:type="dxa"/>
            <w:tcBorders>
              <w:top w:val="single" w:sz="4" w:space="0" w:color="000000"/>
              <w:left w:val="single" w:sz="6" w:space="0" w:color="000000"/>
              <w:bottom w:val="single" w:sz="6" w:space="0" w:color="000000"/>
              <w:right w:val="single" w:sz="4" w:space="0" w:color="000000"/>
            </w:tcBorders>
            <w:shd w:fill="FFFFFF" w:val="clear"/>
          </w:tcPr>
          <w:p>
            <w:pPr>
              <w:pStyle w:val="TAH"/>
              <w:rPr/>
            </w:pPr>
            <w:r>
              <w:rPr/>
              <w:t>Notes</w:t>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pPr>
            <w:r>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Length Indicator</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Length Indicator</w:t>
              <w:br/>
              <w:t>11.1.1.1</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2</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pPr>
            <w:r>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rPr>
              <w:t>GA-PSR Protocol Discriminator</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Protocol Discriminator</w:t>
              <w:br/>
              <w:t>11.1.1.2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½</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0010</w:t>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pPr>
            <w:r>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Skip Indicator</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Skip Indicator</w:t>
              <w:br/>
              <w:t>11.1.1.3</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½</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0000</w:t>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pPr>
            <w:r>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GA-PSR HANDOVER CONTINUE message identity</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GA-PSR Message Type</w:t>
              <w:br/>
              <w:t>11.1.2.1</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1</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4" w:space="0" w:color="000000"/>
              <w:right w:val="single" w:sz="6" w:space="0" w:color="000000"/>
            </w:tcBorders>
            <w:shd w:fill="FFFFFF" w:val="clear"/>
          </w:tcPr>
          <w:p>
            <w:pPr>
              <w:pStyle w:val="TAC"/>
              <w:snapToGrid w:val="false"/>
              <w:rPr/>
            </w:pPr>
            <w:r>
              <w:rPr/>
            </w:r>
          </w:p>
        </w:tc>
        <w:tc>
          <w:tcPr>
            <w:tcW w:w="2030" w:type="dxa"/>
            <w:tcBorders>
              <w:top w:val="single" w:sz="6" w:space="0" w:color="000000"/>
              <w:left w:val="single" w:sz="6" w:space="0" w:color="000000"/>
              <w:bottom w:val="single" w:sz="4" w:space="0" w:color="000000"/>
              <w:right w:val="single" w:sz="6" w:space="0" w:color="000000"/>
            </w:tcBorders>
            <w:shd w:fill="FFFFFF" w:val="clear"/>
          </w:tcPr>
          <w:p>
            <w:pPr>
              <w:pStyle w:val="TAL"/>
              <w:rPr>
                <w:lang w:val="sv-SE"/>
              </w:rPr>
            </w:pPr>
            <w:r>
              <w:rPr>
                <w:lang w:val="sv-SE"/>
              </w:rPr>
              <w:t>TLLI</w:t>
            </w:r>
          </w:p>
        </w:tc>
        <w:tc>
          <w:tcPr>
            <w:tcW w:w="2394" w:type="dxa"/>
            <w:tcBorders>
              <w:top w:val="single" w:sz="6" w:space="0" w:color="000000"/>
              <w:left w:val="single" w:sz="6" w:space="0" w:color="000000"/>
              <w:bottom w:val="single" w:sz="4" w:space="0" w:color="000000"/>
              <w:right w:val="single" w:sz="6" w:space="0" w:color="000000"/>
            </w:tcBorders>
            <w:shd w:fill="FFFFFF" w:val="clear"/>
          </w:tcPr>
          <w:p>
            <w:pPr>
              <w:pStyle w:val="TAL"/>
              <w:rPr>
                <w:bCs/>
                <w:lang w:val="sv-SE"/>
              </w:rPr>
            </w:pPr>
            <w:r>
              <w:rPr>
                <w:bCs/>
                <w:lang w:val="sv-SE"/>
              </w:rPr>
              <w:t>TLLI</w:t>
              <w:br/>
              <w:t>11.1.2.2</w:t>
            </w:r>
          </w:p>
        </w:tc>
        <w:tc>
          <w:tcPr>
            <w:tcW w:w="1134" w:type="dxa"/>
            <w:tcBorders>
              <w:top w:val="single" w:sz="6" w:space="0" w:color="000000"/>
              <w:left w:val="single" w:sz="6" w:space="0" w:color="000000"/>
              <w:bottom w:val="single" w:sz="4" w:space="0" w:color="000000"/>
              <w:right w:val="single" w:sz="6" w:space="0" w:color="000000"/>
            </w:tcBorders>
            <w:shd w:fill="FFFFFF" w:val="clear"/>
          </w:tcPr>
          <w:p>
            <w:pPr>
              <w:pStyle w:val="TAC"/>
              <w:rPr>
                <w:lang w:val="en-US"/>
              </w:rPr>
            </w:pPr>
            <w:r>
              <w:rPr>
                <w:lang w:val="en-US"/>
              </w:rPr>
              <w:t>M</w:t>
            </w:r>
          </w:p>
        </w:tc>
        <w:tc>
          <w:tcPr>
            <w:tcW w:w="850" w:type="dxa"/>
            <w:tcBorders>
              <w:top w:val="single" w:sz="6" w:space="0" w:color="000000"/>
              <w:left w:val="single" w:sz="6" w:space="0" w:color="000000"/>
              <w:bottom w:val="single" w:sz="4" w:space="0" w:color="000000"/>
              <w:right w:val="single" w:sz="6" w:space="0" w:color="000000"/>
            </w:tcBorders>
            <w:shd w:fill="FFFFFF" w:val="clear"/>
          </w:tcPr>
          <w:p>
            <w:pPr>
              <w:pStyle w:val="TAC"/>
              <w:rPr>
                <w:lang w:val="en-US"/>
              </w:rPr>
            </w:pPr>
            <w:r>
              <w:rPr>
                <w:lang w:val="en-US"/>
              </w:rPr>
              <w:t>V</w:t>
            </w:r>
          </w:p>
        </w:tc>
        <w:tc>
          <w:tcPr>
            <w:tcW w:w="851" w:type="dxa"/>
            <w:tcBorders>
              <w:top w:val="single" w:sz="6" w:space="0" w:color="000000"/>
              <w:left w:val="single" w:sz="6" w:space="0" w:color="000000"/>
              <w:bottom w:val="single" w:sz="4" w:space="0" w:color="000000"/>
              <w:right w:val="single" w:sz="6" w:space="0" w:color="000000"/>
            </w:tcBorders>
            <w:shd w:fill="FFFFFF" w:val="clear"/>
          </w:tcPr>
          <w:p>
            <w:pPr>
              <w:pStyle w:val="TAC"/>
              <w:rPr>
                <w:lang w:val="en-US"/>
              </w:rPr>
            </w:pPr>
            <w:r>
              <w:rPr>
                <w:lang w:val="en-US"/>
              </w:rPr>
              <w:t>4</w:t>
            </w:r>
          </w:p>
        </w:tc>
        <w:tc>
          <w:tcPr>
            <w:tcW w:w="734" w:type="dxa"/>
            <w:tcBorders>
              <w:top w:val="single" w:sz="6" w:space="0" w:color="000000"/>
              <w:left w:val="single" w:sz="6" w:space="0" w:color="000000"/>
              <w:bottom w:val="single" w:sz="4" w:space="0" w:color="000000"/>
              <w:right w:val="single" w:sz="6" w:space="0" w:color="000000"/>
            </w:tcBorders>
            <w:shd w:fill="FFFFFF" w:val="clear"/>
          </w:tcPr>
          <w:p>
            <w:pPr>
              <w:pStyle w:val="TAC"/>
              <w:snapToGrid w:val="false"/>
              <w:rPr/>
            </w:pPr>
            <w:r>
              <w:rPr/>
            </w:r>
          </w:p>
        </w:tc>
        <w:tc>
          <w:tcPr>
            <w:tcW w:w="1036" w:type="dxa"/>
            <w:tcBorders>
              <w:top w:val="single" w:sz="6" w:space="0" w:color="000000"/>
              <w:left w:val="single" w:sz="6" w:space="0" w:color="000000"/>
              <w:bottom w:val="single" w:sz="4" w:space="0" w:color="000000"/>
              <w:right w:val="single" w:sz="4" w:space="0" w:color="000000"/>
            </w:tcBorders>
            <w:shd w:fill="FFFFFF" w:val="clear"/>
          </w:tcPr>
          <w:p>
            <w:pPr>
              <w:pStyle w:val="TAC"/>
              <w:snapToGrid w:val="false"/>
              <w:rPr/>
            </w:pPr>
            <w:r>
              <w:rPr/>
            </w:r>
          </w:p>
        </w:tc>
      </w:tr>
    </w:tbl>
    <w:p>
      <w:pPr>
        <w:pStyle w:val="Normal"/>
        <w:rPr>
          <w:lang w:val="en-US"/>
        </w:rPr>
      </w:pPr>
      <w:r>
        <w:rPr>
          <w:lang w:val="en-US"/>
        </w:rPr>
      </w:r>
    </w:p>
    <w:p>
      <w:pPr>
        <w:pStyle w:val="Heading3"/>
        <w:rPr>
          <w:lang w:val="en-US"/>
        </w:rPr>
      </w:pPr>
      <w:bookmarkStart w:id="544" w:name="__RefHeading___Toc517982865"/>
      <w:bookmarkEnd w:id="544"/>
      <w:r>
        <w:rPr>
          <w:lang w:val="en-US"/>
        </w:rPr>
        <w:t>10.2.16</w:t>
        <w:tab/>
        <w:t>GA-PSR HANDOVER FAILURE</w:t>
      </w:r>
    </w:p>
    <w:p>
      <w:pPr>
        <w:pStyle w:val="Normal"/>
        <w:keepNext w:val="true"/>
        <w:rPr/>
      </w:pPr>
      <w:r>
        <w:rPr/>
        <w:t xml:space="preserve">The MS indicates that a handover from GAN A/Gb mode (attempted as a result of receiving a </w:t>
      </w:r>
      <w:r>
        <w:rPr>
          <w:b/>
          <w:bCs/>
        </w:rPr>
        <w:t>GA-PSR HANDOVER COMMAND</w:t>
      </w:r>
      <w:r>
        <w:rPr/>
        <w:t xml:space="preserve"> message) failed. </w:t>
      </w:r>
    </w:p>
    <w:p>
      <w:pPr>
        <w:pStyle w:val="EX"/>
        <w:keepNext w:val="true"/>
        <w:rPr>
          <w:lang w:val="en-US"/>
        </w:rPr>
      </w:pPr>
      <w:r>
        <w:rPr/>
        <w:t>Direction:</w:t>
        <w:tab/>
        <w:t>MS to GANC</w:t>
      </w:r>
    </w:p>
    <w:p>
      <w:pPr>
        <w:pStyle w:val="TH"/>
        <w:rPr/>
      </w:pPr>
      <w:r>
        <w:rPr/>
        <w:t>Table 10.2.16.1: GA-PSR HANDOVER FAILURE message content</w:t>
      </w:r>
    </w:p>
    <w:tbl>
      <w:tblPr>
        <w:tblW w:w="9493" w:type="dxa"/>
        <w:jc w:val="center"/>
        <w:tblInd w:w="0" w:type="dxa"/>
        <w:tblLayout w:type="fixed"/>
        <w:tblCellMar>
          <w:top w:w="0" w:type="dxa"/>
          <w:left w:w="108" w:type="dxa"/>
          <w:bottom w:w="0" w:type="dxa"/>
          <w:right w:w="108" w:type="dxa"/>
        </w:tblCellMar>
      </w:tblPr>
      <w:tblGrid>
        <w:gridCol w:w="464"/>
        <w:gridCol w:w="2030"/>
        <w:gridCol w:w="2394"/>
        <w:gridCol w:w="1134"/>
        <w:gridCol w:w="850"/>
        <w:gridCol w:w="851"/>
        <w:gridCol w:w="734"/>
        <w:gridCol w:w="1036"/>
      </w:tblGrid>
      <w:tr>
        <w:trPr/>
        <w:tc>
          <w:tcPr>
            <w:tcW w:w="464" w:type="dxa"/>
            <w:tcBorders>
              <w:top w:val="single" w:sz="4" w:space="0" w:color="000000"/>
              <w:left w:val="single" w:sz="4" w:space="0" w:color="000000"/>
              <w:bottom w:val="single" w:sz="6" w:space="0" w:color="000000"/>
              <w:right w:val="single" w:sz="6" w:space="0" w:color="000000"/>
            </w:tcBorders>
            <w:shd w:fill="FFFFFF" w:val="clear"/>
          </w:tcPr>
          <w:p>
            <w:pPr>
              <w:pStyle w:val="TAH"/>
              <w:rPr/>
            </w:pPr>
            <w:r>
              <w:rPr/>
              <w:t>IEI</w:t>
            </w:r>
          </w:p>
        </w:tc>
        <w:tc>
          <w:tcPr>
            <w:tcW w:w="2030"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Information Element</w:t>
            </w:r>
          </w:p>
        </w:tc>
        <w:tc>
          <w:tcPr>
            <w:tcW w:w="2394"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Type/Reference</w:t>
            </w:r>
          </w:p>
        </w:tc>
        <w:tc>
          <w:tcPr>
            <w:tcW w:w="1134"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Presence</w:t>
            </w:r>
          </w:p>
        </w:tc>
        <w:tc>
          <w:tcPr>
            <w:tcW w:w="850"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Format</w:t>
            </w:r>
          </w:p>
        </w:tc>
        <w:tc>
          <w:tcPr>
            <w:tcW w:w="851"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Length</w:t>
            </w:r>
          </w:p>
        </w:tc>
        <w:tc>
          <w:tcPr>
            <w:tcW w:w="734"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Value</w:t>
            </w:r>
          </w:p>
        </w:tc>
        <w:tc>
          <w:tcPr>
            <w:tcW w:w="1036" w:type="dxa"/>
            <w:tcBorders>
              <w:top w:val="single" w:sz="4" w:space="0" w:color="000000"/>
              <w:left w:val="single" w:sz="6" w:space="0" w:color="000000"/>
              <w:bottom w:val="single" w:sz="6" w:space="0" w:color="000000"/>
              <w:right w:val="single" w:sz="4" w:space="0" w:color="000000"/>
            </w:tcBorders>
            <w:shd w:fill="FFFFFF" w:val="clear"/>
          </w:tcPr>
          <w:p>
            <w:pPr>
              <w:pStyle w:val="TAH"/>
              <w:rPr/>
            </w:pPr>
            <w:r>
              <w:rPr/>
              <w:t>Notes</w:t>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pPr>
            <w:r>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Length Indicator</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Length Indicator</w:t>
              <w:br/>
              <w:t>11.1.1.1</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2</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pPr>
            <w:r>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GA-PSR Protocol Discriminator</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Protocol Discriminator</w:t>
              <w:br/>
              <w:t>11.1.1.2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½</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0010</w:t>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pPr>
            <w:r>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Skip Indicator</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Skip Indicator</w:t>
              <w:br/>
              <w:t>11.1.1.3</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½</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0000</w:t>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rPr/>
            </w:pPr>
            <w:r>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GA-PSR HANDOVER FAILURE message identity</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GA-PSR Message Type</w:t>
              <w:br/>
              <w:t>11.1.2.1</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1</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6" w:space="0" w:color="000000"/>
              <w:right w:val="single" w:sz="6" w:space="0" w:color="000000"/>
            </w:tcBorders>
            <w:shd w:fill="FFFFFF" w:val="clear"/>
          </w:tcPr>
          <w:p>
            <w:pPr>
              <w:pStyle w:val="TAC"/>
              <w:snapToGrid w:val="false"/>
              <w:ind w:left="-29" w:right="-29" w:hanging="0"/>
              <w:rPr/>
            </w:pPr>
            <w:r>
              <w:rPr/>
            </w:r>
          </w:p>
        </w:tc>
        <w:tc>
          <w:tcPr>
            <w:tcW w:w="2030" w:type="dxa"/>
            <w:tcBorders>
              <w:top w:val="single" w:sz="6" w:space="0" w:color="000000"/>
              <w:left w:val="single" w:sz="6" w:space="0" w:color="000000"/>
              <w:bottom w:val="single" w:sz="6" w:space="0" w:color="000000"/>
              <w:right w:val="single" w:sz="6" w:space="0" w:color="000000"/>
            </w:tcBorders>
            <w:shd w:fill="FFFFFF" w:val="clear"/>
          </w:tcPr>
          <w:p>
            <w:pPr>
              <w:pStyle w:val="TAL"/>
              <w:rPr>
                <w:lang w:val="sv-SE"/>
              </w:rPr>
            </w:pPr>
            <w:r>
              <w:rPr>
                <w:lang w:val="sv-SE"/>
              </w:rPr>
              <w:t>TLLI</w:t>
            </w:r>
          </w:p>
        </w:tc>
        <w:tc>
          <w:tcPr>
            <w:tcW w:w="2394" w:type="dxa"/>
            <w:tcBorders>
              <w:top w:val="single" w:sz="6" w:space="0" w:color="000000"/>
              <w:left w:val="single" w:sz="6" w:space="0" w:color="000000"/>
              <w:bottom w:val="single" w:sz="6" w:space="0" w:color="000000"/>
              <w:right w:val="single" w:sz="6" w:space="0" w:color="000000"/>
            </w:tcBorders>
            <w:shd w:fill="FFFFFF" w:val="clear"/>
          </w:tcPr>
          <w:p>
            <w:pPr>
              <w:pStyle w:val="TAL"/>
              <w:rPr>
                <w:bCs/>
                <w:lang w:val="sv-SE"/>
              </w:rPr>
            </w:pPr>
            <w:r>
              <w:rPr>
                <w:bCs/>
                <w:lang w:val="sv-SE"/>
              </w:rPr>
              <w:t>TLLI</w:t>
              <w:br/>
              <w:t>11.1.2.2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V</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rPr>
            </w:pPr>
            <w:r>
              <w:rPr>
                <w:lang w:val="en-US"/>
              </w:rPr>
              <w:t>4</w:t>
            </w:r>
          </w:p>
        </w:tc>
        <w:tc>
          <w:tcPr>
            <w:tcW w:w="73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1036" w:type="dxa"/>
            <w:tcBorders>
              <w:top w:val="single" w:sz="6" w:space="0" w:color="000000"/>
              <w:left w:val="single" w:sz="6" w:space="0" w:color="000000"/>
              <w:bottom w:val="single" w:sz="6" w:space="0" w:color="000000"/>
              <w:right w:val="single" w:sz="4" w:space="0" w:color="000000"/>
            </w:tcBorders>
            <w:shd w:fill="FFFFFF" w:val="clear"/>
          </w:tcPr>
          <w:p>
            <w:pPr>
              <w:pStyle w:val="TAC"/>
              <w:snapToGrid w:val="false"/>
              <w:rPr/>
            </w:pPr>
            <w:r>
              <w:rPr/>
            </w:r>
          </w:p>
        </w:tc>
      </w:tr>
      <w:tr>
        <w:trPr/>
        <w:tc>
          <w:tcPr>
            <w:tcW w:w="464" w:type="dxa"/>
            <w:tcBorders>
              <w:top w:val="single" w:sz="6" w:space="0" w:color="000000"/>
              <w:left w:val="single" w:sz="4" w:space="0" w:color="000000"/>
              <w:bottom w:val="single" w:sz="4" w:space="0" w:color="000000"/>
              <w:right w:val="single" w:sz="6" w:space="0" w:color="000000"/>
            </w:tcBorders>
            <w:shd w:fill="FFFFFF" w:val="clear"/>
          </w:tcPr>
          <w:p>
            <w:pPr>
              <w:pStyle w:val="TAC"/>
              <w:ind w:left="-29" w:right="-29" w:hanging="0"/>
              <w:rPr/>
            </w:pPr>
            <w:r>
              <w:rPr/>
              <w:t>39</w:t>
            </w:r>
          </w:p>
        </w:tc>
        <w:tc>
          <w:tcPr>
            <w:tcW w:w="2030"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t>GA-PSR Cause</w:t>
            </w:r>
          </w:p>
        </w:tc>
        <w:tc>
          <w:tcPr>
            <w:tcW w:w="2394"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t>GA-PSR Cause</w:t>
              <w:br/>
              <w:t>11.2.39</w:t>
            </w:r>
          </w:p>
        </w:tc>
        <w:tc>
          <w:tcPr>
            <w:tcW w:w="1134" w:type="dxa"/>
            <w:tcBorders>
              <w:top w:val="single" w:sz="6" w:space="0" w:color="000000"/>
              <w:left w:val="single" w:sz="6" w:space="0" w:color="000000"/>
              <w:bottom w:val="single" w:sz="4" w:space="0" w:color="000000"/>
              <w:right w:val="single" w:sz="6" w:space="0" w:color="000000"/>
            </w:tcBorders>
            <w:shd w:fill="FFFFFF" w:val="clear"/>
          </w:tcPr>
          <w:p>
            <w:pPr>
              <w:pStyle w:val="TAC"/>
              <w:rPr/>
            </w:pPr>
            <w:r>
              <w:rPr/>
              <w:t>M</w:t>
            </w:r>
          </w:p>
        </w:tc>
        <w:tc>
          <w:tcPr>
            <w:tcW w:w="850" w:type="dxa"/>
            <w:tcBorders>
              <w:top w:val="single" w:sz="6" w:space="0" w:color="000000"/>
              <w:left w:val="single" w:sz="6" w:space="0" w:color="000000"/>
              <w:bottom w:val="single" w:sz="4" w:space="0" w:color="000000"/>
              <w:right w:val="single" w:sz="6" w:space="0" w:color="000000"/>
            </w:tcBorders>
            <w:shd w:fill="FFFFFF" w:val="clear"/>
          </w:tcPr>
          <w:p>
            <w:pPr>
              <w:pStyle w:val="TAC"/>
              <w:rPr/>
            </w:pPr>
            <w:r>
              <w:rPr/>
              <w:t>TLV</w:t>
            </w:r>
          </w:p>
        </w:tc>
        <w:tc>
          <w:tcPr>
            <w:tcW w:w="851" w:type="dxa"/>
            <w:tcBorders>
              <w:top w:val="single" w:sz="6" w:space="0" w:color="000000"/>
              <w:left w:val="single" w:sz="6" w:space="0" w:color="000000"/>
              <w:bottom w:val="single" w:sz="4" w:space="0" w:color="000000"/>
              <w:right w:val="single" w:sz="6" w:space="0" w:color="000000"/>
            </w:tcBorders>
            <w:shd w:fill="FFFFFF" w:val="clear"/>
          </w:tcPr>
          <w:p>
            <w:pPr>
              <w:pStyle w:val="TAC"/>
              <w:rPr/>
            </w:pPr>
            <w:r>
              <w:rPr/>
              <w:t>3</w:t>
            </w:r>
          </w:p>
        </w:tc>
        <w:tc>
          <w:tcPr>
            <w:tcW w:w="734" w:type="dxa"/>
            <w:tcBorders>
              <w:top w:val="single" w:sz="6" w:space="0" w:color="000000"/>
              <w:left w:val="single" w:sz="6" w:space="0" w:color="000000"/>
              <w:bottom w:val="single" w:sz="4" w:space="0" w:color="000000"/>
              <w:right w:val="single" w:sz="6" w:space="0" w:color="000000"/>
            </w:tcBorders>
            <w:shd w:fill="FFFFFF" w:val="clear"/>
          </w:tcPr>
          <w:p>
            <w:pPr>
              <w:pStyle w:val="TAC"/>
              <w:snapToGrid w:val="false"/>
              <w:rPr/>
            </w:pPr>
            <w:r>
              <w:rPr/>
            </w:r>
          </w:p>
        </w:tc>
        <w:tc>
          <w:tcPr>
            <w:tcW w:w="1036" w:type="dxa"/>
            <w:tcBorders>
              <w:top w:val="single" w:sz="6" w:space="0" w:color="000000"/>
              <w:left w:val="single" w:sz="6" w:space="0" w:color="000000"/>
              <w:bottom w:val="single" w:sz="4" w:space="0" w:color="000000"/>
              <w:right w:val="single" w:sz="4" w:space="0" w:color="000000"/>
            </w:tcBorders>
            <w:shd w:fill="FFFFFF" w:val="clear"/>
          </w:tcPr>
          <w:p>
            <w:pPr>
              <w:pStyle w:val="TAC"/>
              <w:snapToGrid w:val="false"/>
              <w:rPr/>
            </w:pPr>
            <w:r>
              <w:rPr/>
            </w:r>
          </w:p>
        </w:tc>
      </w:tr>
    </w:tbl>
    <w:p>
      <w:pPr>
        <w:pStyle w:val="Normal"/>
        <w:rPr>
          <w:lang w:val="en-US"/>
        </w:rPr>
      </w:pPr>
      <w:r>
        <w:rPr>
          <w:lang w:val="en-US"/>
        </w:rPr>
      </w:r>
    </w:p>
    <w:p>
      <w:pPr>
        <w:pStyle w:val="Heading2"/>
        <w:rPr>
          <w:lang w:val="en-US"/>
        </w:rPr>
      </w:pPr>
      <w:bookmarkStart w:id="545" w:name="__RefHeading___Toc517982866"/>
      <w:bookmarkEnd w:id="545"/>
      <w:r>
        <w:rPr>
          <w:lang w:val="en-US"/>
        </w:rPr>
        <w:t>10.3</w:t>
        <w:tab/>
        <w:t>GA-RRC control plane messages</w:t>
      </w:r>
    </w:p>
    <w:p>
      <w:pPr>
        <w:pStyle w:val="Normal"/>
        <w:rPr>
          <w:lang w:val="en-US"/>
        </w:rPr>
      </w:pPr>
      <w:r>
        <w:rPr>
          <w:lang w:val="en-US"/>
        </w:rPr>
        <w:t>Table 10.3.1 summarizes the GA-RRC control plane messages.</w:t>
      </w:r>
    </w:p>
    <w:p>
      <w:pPr>
        <w:pStyle w:val="TH"/>
        <w:rPr/>
      </w:pPr>
      <w:r>
        <w:rPr/>
        <w:t>Table 10.1.1: GA-RRC control plane messages</w:t>
      </w:r>
    </w:p>
    <w:tbl>
      <w:tblPr>
        <w:tblW w:w="7621" w:type="dxa"/>
        <w:jc w:val="center"/>
        <w:tblInd w:w="0" w:type="dxa"/>
        <w:tblLayout w:type="fixed"/>
        <w:tblCellMar>
          <w:top w:w="0" w:type="dxa"/>
          <w:left w:w="28" w:type="dxa"/>
          <w:bottom w:w="0" w:type="dxa"/>
          <w:right w:w="28" w:type="dxa"/>
        </w:tblCellMar>
      </w:tblPr>
      <w:tblGrid>
        <w:gridCol w:w="5353"/>
        <w:gridCol w:w="2268"/>
      </w:tblGrid>
      <w:tr>
        <w:trPr/>
        <w:tc>
          <w:tcPr>
            <w:tcW w:w="5353" w:type="dxa"/>
            <w:tcBorders>
              <w:top w:val="single" w:sz="6" w:space="0" w:color="000000"/>
              <w:left w:val="single" w:sz="6" w:space="0" w:color="000000"/>
              <w:bottom w:val="single" w:sz="6" w:space="0" w:color="000000"/>
              <w:right w:val="single" w:sz="6" w:space="0" w:color="000000"/>
            </w:tcBorders>
          </w:tcPr>
          <w:p>
            <w:pPr>
              <w:pStyle w:val="TAH"/>
              <w:rPr/>
            </w:pPr>
            <w:r>
              <w:rPr>
                <w:lang w:val="en-US"/>
              </w:rPr>
              <w:t>GA-RRC control plane messages:</w:t>
            </w:r>
          </w:p>
        </w:tc>
        <w:tc>
          <w:tcPr>
            <w:tcW w:w="2268"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Reference</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GA-RRC REQUEST</w:t>
            </w:r>
          </w:p>
        </w:tc>
        <w:tc>
          <w:tcPr>
            <w:tcW w:w="226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10.3.1</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pPr>
            <w:r>
              <w:rPr>
                <w:lang w:val="en-US"/>
              </w:rPr>
              <w:t>GA-RRC REQUEST ACCEPT</w:t>
            </w:r>
          </w:p>
        </w:tc>
        <w:tc>
          <w:tcPr>
            <w:tcW w:w="226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10.3.2</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GA-RRC REQUEST REJECT</w:t>
            </w:r>
          </w:p>
        </w:tc>
        <w:tc>
          <w:tcPr>
            <w:tcW w:w="226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10.3.3</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GA-RRC RELEASE REQUEST</w:t>
            </w:r>
          </w:p>
        </w:tc>
        <w:tc>
          <w:tcPr>
            <w:tcW w:w="226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10.3.4</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GA-RRC RELEASE</w:t>
            </w:r>
          </w:p>
        </w:tc>
        <w:tc>
          <w:tcPr>
            <w:tcW w:w="226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10.3.5</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GA-RRC RELEASE COMPLETE</w:t>
            </w:r>
          </w:p>
        </w:tc>
        <w:tc>
          <w:tcPr>
            <w:tcW w:w="226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10.3.6</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GA-RRC PAGING REQUEST</w:t>
            </w:r>
          </w:p>
        </w:tc>
        <w:tc>
          <w:tcPr>
            <w:tcW w:w="226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10.3.7</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pPr>
            <w:r>
              <w:rPr>
                <w:lang w:val="en-US"/>
              </w:rPr>
              <w:t>GA-RRC ACTIVATE CHANNEL</w:t>
            </w:r>
          </w:p>
        </w:tc>
        <w:tc>
          <w:tcPr>
            <w:tcW w:w="226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10.3.8</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GA-RRC ACTIVATE CHANNEL ACK</w:t>
            </w:r>
          </w:p>
        </w:tc>
        <w:tc>
          <w:tcPr>
            <w:tcW w:w="226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10.3.9</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en-US"/>
              </w:rPr>
              <w:t>GA-RRC ACTIVATE CHANNEL COMPLETE</w:t>
            </w:r>
          </w:p>
        </w:tc>
        <w:tc>
          <w:tcPr>
            <w:tcW w:w="226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10.3.10</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GA-RRC MODIFY CHANNEL</w:t>
            </w:r>
          </w:p>
        </w:tc>
        <w:tc>
          <w:tcPr>
            <w:tcW w:w="226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10.3.11</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GA-RRC MODIFY CHANNEL ACK</w:t>
            </w:r>
          </w:p>
        </w:tc>
        <w:tc>
          <w:tcPr>
            <w:tcW w:w="226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10.3.12</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GA-RRC DEACTIVATE CHANNEL REQUEST</w:t>
            </w:r>
          </w:p>
        </w:tc>
        <w:tc>
          <w:tcPr>
            <w:tcW w:w="226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10.3.13</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GA-RRC DEACTIVATE CHANNEL</w:t>
            </w:r>
          </w:p>
        </w:tc>
        <w:tc>
          <w:tcPr>
            <w:tcW w:w="226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10.3.14</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pPr>
            <w:r>
              <w:rPr>
                <w:lang w:val="en-US"/>
              </w:rPr>
              <w:t>GA-RRC DEACTIVATE CHANNEL COMPLETE</w:t>
            </w:r>
          </w:p>
        </w:tc>
        <w:tc>
          <w:tcPr>
            <w:tcW w:w="226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10.3.15</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GA-RRC SECURITY MODE COMMAND</w:t>
            </w:r>
          </w:p>
        </w:tc>
        <w:tc>
          <w:tcPr>
            <w:tcW w:w="226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10.3.16</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pPr>
            <w:r>
              <w:rPr>
                <w:lang w:val="en-US"/>
              </w:rPr>
              <w:t>GA-RRC SECURITY MODE COMPLETE</w:t>
            </w:r>
          </w:p>
        </w:tc>
        <w:tc>
          <w:tcPr>
            <w:tcW w:w="226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10.3.17</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GA-RRC INITIAL DIRECT TRANSFER</w:t>
            </w:r>
          </w:p>
        </w:tc>
        <w:tc>
          <w:tcPr>
            <w:tcW w:w="226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10.3.18</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GA-RRC UPLINK DIRECT TRANSFER</w:t>
            </w:r>
          </w:p>
        </w:tc>
        <w:tc>
          <w:tcPr>
            <w:tcW w:w="226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10.3.19</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GA-RRC DOWNLINK DIRECT TRANSFER</w:t>
            </w:r>
          </w:p>
        </w:tc>
        <w:tc>
          <w:tcPr>
            <w:tcW w:w="226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10.3.20</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GA-RRC RELOCATION INFORMATION</w:t>
            </w:r>
          </w:p>
        </w:tc>
        <w:tc>
          <w:tcPr>
            <w:tcW w:w="226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10.3.21</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GA-RRC RELOCATION COMMAND</w:t>
            </w:r>
          </w:p>
        </w:tc>
        <w:tc>
          <w:tcPr>
            <w:tcW w:w="226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10.3.22</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GA-RRC RELOCATION ACCESS</w:t>
            </w:r>
          </w:p>
        </w:tc>
        <w:tc>
          <w:tcPr>
            <w:tcW w:w="226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10.3.23</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pPr>
            <w:r>
              <w:rPr>
                <w:lang w:val="en-US"/>
              </w:rPr>
              <w:t>GA-RRC RELOCATION COMPLETE</w:t>
            </w:r>
          </w:p>
        </w:tc>
        <w:tc>
          <w:tcPr>
            <w:tcW w:w="226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10.3.24</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GA-RRC RELOCATION FAILURE</w:t>
            </w:r>
          </w:p>
        </w:tc>
        <w:tc>
          <w:tcPr>
            <w:tcW w:w="226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10.3.25</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GA-RRC RELOCATION REQUEST</w:t>
            </w:r>
          </w:p>
        </w:tc>
        <w:tc>
          <w:tcPr>
            <w:tcW w:w="226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10.3.26</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GA-RRC RELOCATION REQUEST ACK</w:t>
            </w:r>
          </w:p>
        </w:tc>
        <w:tc>
          <w:tcPr>
            <w:tcW w:w="226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10.3.27</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GA-RRC UPLINK QUALITY INDICATION</w:t>
            </w:r>
          </w:p>
        </w:tc>
        <w:tc>
          <w:tcPr>
            <w:tcW w:w="226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10.3.28</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GA-RRC STATUS</w:t>
            </w:r>
          </w:p>
        </w:tc>
        <w:tc>
          <w:tcPr>
            <w:tcW w:w="226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10.3.29</w:t>
            </w:r>
          </w:p>
        </w:tc>
      </w:tr>
    </w:tbl>
    <w:p>
      <w:pPr>
        <w:pStyle w:val="Normal"/>
        <w:rPr>
          <w:lang w:val="en-US"/>
        </w:rPr>
      </w:pPr>
      <w:r>
        <w:rPr>
          <w:lang w:val="en-US"/>
        </w:rPr>
      </w:r>
    </w:p>
    <w:p>
      <w:pPr>
        <w:pStyle w:val="Heading3"/>
        <w:rPr>
          <w:lang w:val="en-US"/>
        </w:rPr>
      </w:pPr>
      <w:bookmarkStart w:id="546" w:name="__RefHeading___Toc517982867"/>
      <w:bookmarkEnd w:id="546"/>
      <w:r>
        <w:rPr>
          <w:lang w:val="en-US"/>
        </w:rPr>
        <w:t>10.3.1</w:t>
        <w:tab/>
        <w:t>GA-RRC REQUEST</w:t>
      </w:r>
    </w:p>
    <w:p>
      <w:pPr>
        <w:pStyle w:val="Normal"/>
        <w:rPr/>
      </w:pPr>
      <w:r>
        <w:rPr>
          <w:lang w:val="en-US"/>
        </w:rPr>
        <w:t>The MS sends this message to the GANC to establish the GA-RRC Connection for the indicated domain.</w:t>
      </w:r>
    </w:p>
    <w:p>
      <w:pPr>
        <w:pStyle w:val="EX"/>
        <w:rPr>
          <w:lang w:val="en-US"/>
        </w:rPr>
      </w:pPr>
      <w:r>
        <w:rPr>
          <w:lang w:val="en-US"/>
        </w:rPr>
        <w:t>Direction:</w:t>
        <w:tab/>
        <w:t>MS to GANC</w:t>
      </w:r>
    </w:p>
    <w:p>
      <w:pPr>
        <w:pStyle w:val="TH"/>
        <w:rPr/>
      </w:pPr>
      <w:r>
        <w:rPr/>
        <w:t>Table 10.3.1.1: GA-RRC REQUEST message content</w:t>
      </w:r>
    </w:p>
    <w:tbl>
      <w:tblPr>
        <w:tblW w:w="9468" w:type="dxa"/>
        <w:jc w:val="center"/>
        <w:tblInd w:w="0" w:type="dxa"/>
        <w:tblLayout w:type="fixed"/>
        <w:tblCellMar>
          <w:top w:w="0" w:type="dxa"/>
          <w:left w:w="108" w:type="dxa"/>
          <w:bottom w:w="0" w:type="dxa"/>
          <w:right w:w="108" w:type="dxa"/>
        </w:tblCellMar>
      </w:tblPr>
      <w:tblGrid>
        <w:gridCol w:w="691"/>
        <w:gridCol w:w="2044"/>
        <w:gridCol w:w="2044"/>
        <w:gridCol w:w="1097"/>
        <w:gridCol w:w="961"/>
        <w:gridCol w:w="844"/>
        <w:gridCol w:w="826"/>
        <w:gridCol w:w="961"/>
      </w:tblGrid>
      <w:tr>
        <w:trPr/>
        <w:tc>
          <w:tcPr>
            <w:tcW w:w="691" w:type="dxa"/>
            <w:tcBorders>
              <w:top w:val="single" w:sz="4" w:space="0" w:color="000000"/>
              <w:left w:val="single" w:sz="4" w:space="0" w:color="000000"/>
              <w:bottom w:val="single" w:sz="6" w:space="0" w:color="000000"/>
              <w:right w:val="single" w:sz="6" w:space="0" w:color="000000"/>
            </w:tcBorders>
            <w:shd w:fill="FFFFFF" w:val="clear"/>
          </w:tcPr>
          <w:p>
            <w:pPr>
              <w:pStyle w:val="TAH"/>
              <w:rPr>
                <w:lang w:val="en-US"/>
              </w:rPr>
            </w:pPr>
            <w:r>
              <w:rPr>
                <w:lang w:val="en-US"/>
              </w:rPr>
              <w:t>IEI</w:t>
            </w:r>
          </w:p>
        </w:tc>
        <w:tc>
          <w:tcPr>
            <w:tcW w:w="204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Information Element</w:t>
            </w:r>
          </w:p>
        </w:tc>
        <w:tc>
          <w:tcPr>
            <w:tcW w:w="204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Type/Reference</w:t>
            </w:r>
          </w:p>
        </w:tc>
        <w:tc>
          <w:tcPr>
            <w:tcW w:w="1097"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lang w:val="en-US"/>
              </w:rPr>
              <w:t>Presence</w:t>
            </w:r>
          </w:p>
        </w:tc>
        <w:tc>
          <w:tcPr>
            <w:tcW w:w="961"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Format</w:t>
            </w:r>
          </w:p>
        </w:tc>
        <w:tc>
          <w:tcPr>
            <w:tcW w:w="84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Length</w:t>
            </w:r>
          </w:p>
        </w:tc>
        <w:tc>
          <w:tcPr>
            <w:tcW w:w="826"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Value</w:t>
            </w:r>
          </w:p>
        </w:tc>
        <w:tc>
          <w:tcPr>
            <w:tcW w:w="961" w:type="dxa"/>
            <w:tcBorders>
              <w:top w:val="single" w:sz="4" w:space="0" w:color="000000"/>
              <w:left w:val="single" w:sz="6" w:space="0" w:color="000000"/>
              <w:bottom w:val="single" w:sz="6" w:space="0" w:color="000000"/>
              <w:right w:val="single" w:sz="4" w:space="0" w:color="000000"/>
            </w:tcBorders>
            <w:shd w:fill="FFFFFF" w:val="clear"/>
          </w:tcPr>
          <w:p>
            <w:pPr>
              <w:pStyle w:val="TAH"/>
              <w:rPr>
                <w:lang w:val="en-US"/>
              </w:rPr>
            </w:pPr>
            <w:r>
              <w:rPr>
                <w:lang w:val="en-US"/>
              </w:rPr>
              <w:t>Notes</w:t>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lang w:val="en-US"/>
              </w:rPr>
            </w:pPr>
            <w:r>
              <w:rPr>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Length Indicator</w:t>
            </w:r>
          </w:p>
        </w:tc>
        <w:tc>
          <w:tcPr>
            <w:tcW w:w="2044" w:type="dxa"/>
            <w:tcBorders>
              <w:top w:val="single" w:sz="6" w:space="0" w:color="000000"/>
              <w:left w:val="single" w:sz="6" w:space="0" w:color="000000"/>
              <w:bottom w:val="single" w:sz="6" w:space="0" w:color="000000"/>
              <w:right w:val="single" w:sz="6" w:space="0" w:color="000000"/>
            </w:tcBorders>
          </w:tcPr>
          <w:p>
            <w:pPr>
              <w:pStyle w:val="TAL"/>
              <w:rPr/>
            </w:pPr>
            <w:r>
              <w:rPr>
                <w:bCs/>
                <w:lang w:val="en-US"/>
              </w:rPr>
              <w:t>Length Indicator</w:t>
              <w:br/>
              <w:t>11.1.1</w:t>
            </w:r>
            <w:r>
              <w:rPr>
                <w:lang w:val="en-US"/>
              </w:rPr>
              <w:t>.1</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w:t>
            </w:r>
          </w:p>
        </w:tc>
        <w:tc>
          <w:tcPr>
            <w:tcW w:w="826"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lang w:val="en-US"/>
              </w:rPr>
            </w:pPr>
            <w:r>
              <w:rPr>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GA-RRC Protocol Discriminator</w:t>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Protocol Discriminator</w:t>
              <w:br/>
              <w:t>11.1.1.2</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826" w:type="dxa"/>
            <w:tcBorders>
              <w:top w:val="single" w:sz="6" w:space="0" w:color="000000"/>
              <w:left w:val="single" w:sz="6" w:space="0" w:color="000000"/>
              <w:bottom w:val="single" w:sz="6" w:space="0" w:color="000000"/>
              <w:right w:val="single" w:sz="6" w:space="0" w:color="000000"/>
            </w:tcBorders>
          </w:tcPr>
          <w:p>
            <w:pPr>
              <w:pStyle w:val="TAC"/>
              <w:rPr>
                <w:bCs/>
                <w:lang w:val="en-US"/>
              </w:rPr>
            </w:pPr>
            <w:r>
              <w:rPr>
                <w:bCs/>
                <w:lang w:val="en-US"/>
              </w:rPr>
              <w:t>0011</w:t>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bCs/>
                <w:lang w:val="en-US"/>
              </w:rPr>
            </w:pPr>
            <w:r>
              <w:rPr>
                <w:bCs/>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lang w:val="en-US"/>
              </w:rPr>
            </w:pPr>
            <w:r>
              <w:rPr>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Skip Indicator</w:t>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iCs/>
                <w:lang w:val="en-US"/>
              </w:rPr>
              <w:t>Skip Indicator</w:t>
              <w:br/>
            </w:r>
            <w:r>
              <w:rPr>
                <w:bCs/>
                <w:lang w:val="en-US"/>
              </w:rPr>
              <w:t>11.1.1.3</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826"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0000</w:t>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lang w:val="en-US"/>
              </w:rPr>
            </w:pPr>
            <w:r>
              <w:rPr>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pPr>
            <w:r>
              <w:rPr>
                <w:lang w:val="fr-FR"/>
              </w:rPr>
              <w:t xml:space="preserve">GA-RRC </w:t>
            </w:r>
            <w:r>
              <w:rPr>
                <w:bCs/>
                <w:lang w:val="fr-FR"/>
              </w:rPr>
              <w:t xml:space="preserve">REQUEST </w:t>
            </w:r>
            <w:r>
              <w:rPr>
                <w:lang w:val="fr-FR"/>
              </w:rPr>
              <w:t>message identity</w:t>
            </w:r>
          </w:p>
        </w:tc>
        <w:tc>
          <w:tcPr>
            <w:tcW w:w="2044" w:type="dxa"/>
            <w:tcBorders>
              <w:top w:val="single" w:sz="6" w:space="0" w:color="000000"/>
              <w:left w:val="single" w:sz="6" w:space="0" w:color="000000"/>
              <w:bottom w:val="single" w:sz="6" w:space="0" w:color="000000"/>
              <w:right w:val="single" w:sz="6" w:space="0" w:color="000000"/>
            </w:tcBorders>
          </w:tcPr>
          <w:p>
            <w:pPr>
              <w:pStyle w:val="TAL"/>
              <w:rPr/>
            </w:pPr>
            <w:r>
              <w:rPr>
                <w:bCs/>
                <w:lang w:val="nb-NO"/>
              </w:rPr>
              <w:t>GA-RRC Message Type</w:t>
              <w:br/>
            </w:r>
            <w:r>
              <w:rPr>
                <w:lang w:val="nb-NO"/>
              </w:rPr>
              <w:t>11.1.3a.1</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c>
          <w:tcPr>
            <w:tcW w:w="826"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80</w:t>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CN Domain Identity</w:t>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CN Domain Identity</w:t>
            </w:r>
            <w:r>
              <w:rPr>
                <w:bCs/>
                <w:lang w:val="en-US"/>
              </w:rPr>
              <w:br/>
              <w:t>11.2.80</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3</w:t>
            </w:r>
          </w:p>
        </w:tc>
        <w:tc>
          <w:tcPr>
            <w:tcW w:w="826"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4" w:space="0" w:color="000000"/>
              <w:right w:val="single" w:sz="6" w:space="0" w:color="000000"/>
            </w:tcBorders>
          </w:tcPr>
          <w:p>
            <w:pPr>
              <w:pStyle w:val="TAC"/>
              <w:rPr>
                <w:lang w:val="en-US"/>
              </w:rPr>
            </w:pPr>
            <w:r>
              <w:rPr>
                <w:lang w:val="en-US"/>
              </w:rPr>
              <w:t>85</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en-US"/>
              </w:rPr>
            </w:pPr>
            <w:r>
              <w:rPr>
                <w:lang w:val="en-US"/>
              </w:rPr>
              <w:t>GA-RRC Establishment Cause</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fr-FR"/>
              </w:rPr>
            </w:pPr>
            <w:r>
              <w:rPr>
                <w:bCs/>
                <w:lang w:val="fr-FR"/>
              </w:rPr>
              <w:t>GA-RRC Establishment Cause</w:t>
              <w:br/>
              <w:t>11.2.85</w:t>
            </w:r>
          </w:p>
        </w:tc>
        <w:tc>
          <w:tcPr>
            <w:tcW w:w="1097"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TLV</w:t>
            </w:r>
          </w:p>
        </w:tc>
        <w:tc>
          <w:tcPr>
            <w:tcW w:w="844"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3</w:t>
            </w:r>
          </w:p>
        </w:tc>
        <w:tc>
          <w:tcPr>
            <w:tcW w:w="826"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4" w:space="0" w:color="000000"/>
              <w:right w:val="single" w:sz="4" w:space="0" w:color="000000"/>
            </w:tcBorders>
          </w:tcPr>
          <w:p>
            <w:pPr>
              <w:pStyle w:val="TAC"/>
              <w:snapToGrid w:val="false"/>
              <w:rPr>
                <w:lang w:val="en-US"/>
              </w:rPr>
            </w:pPr>
            <w:r>
              <w:rPr>
                <w:lang w:val="en-US"/>
              </w:rPr>
            </w:r>
          </w:p>
        </w:tc>
      </w:tr>
    </w:tbl>
    <w:p>
      <w:pPr>
        <w:pStyle w:val="Normal"/>
        <w:rPr>
          <w:lang w:val="en-US"/>
        </w:rPr>
      </w:pPr>
      <w:r>
        <w:rPr>
          <w:lang w:val="en-US"/>
        </w:rPr>
      </w:r>
    </w:p>
    <w:p>
      <w:pPr>
        <w:pStyle w:val="Heading3"/>
        <w:rPr>
          <w:lang w:val="en-US"/>
        </w:rPr>
      </w:pPr>
      <w:bookmarkStart w:id="547" w:name="__RefHeading___Toc517982868"/>
      <w:bookmarkEnd w:id="547"/>
      <w:r>
        <w:rPr>
          <w:lang w:val="en-US"/>
        </w:rPr>
        <w:t>10.3.2</w:t>
        <w:tab/>
        <w:t>GA-RRC REQUEST ACCEPT</w:t>
      </w:r>
    </w:p>
    <w:p>
      <w:pPr>
        <w:pStyle w:val="Normal"/>
        <w:rPr/>
      </w:pPr>
      <w:r>
        <w:rPr>
          <w:lang w:val="en-US"/>
        </w:rPr>
        <w:t>The GANC sends this message to the MS to indicate that is has accepted the establishment of the GA-RRC Connection.</w:t>
      </w:r>
    </w:p>
    <w:p>
      <w:pPr>
        <w:pStyle w:val="EX"/>
        <w:rPr/>
      </w:pPr>
      <w:r>
        <w:rPr>
          <w:lang w:val="en-US"/>
        </w:rPr>
        <w:t>Direction:</w:t>
        <w:tab/>
        <w:t>GANC to MS</w:t>
      </w:r>
    </w:p>
    <w:p>
      <w:pPr>
        <w:pStyle w:val="TH"/>
        <w:rPr/>
      </w:pPr>
      <w:r>
        <w:rPr/>
        <w:t>Table 10.3.2.1: GA-RRC REQUEST ACCEPT message content</w:t>
      </w:r>
    </w:p>
    <w:tbl>
      <w:tblPr>
        <w:tblW w:w="9468" w:type="dxa"/>
        <w:jc w:val="center"/>
        <w:tblInd w:w="0" w:type="dxa"/>
        <w:tblLayout w:type="fixed"/>
        <w:tblCellMar>
          <w:top w:w="0" w:type="dxa"/>
          <w:left w:w="108" w:type="dxa"/>
          <w:bottom w:w="0" w:type="dxa"/>
          <w:right w:w="108" w:type="dxa"/>
        </w:tblCellMar>
      </w:tblPr>
      <w:tblGrid>
        <w:gridCol w:w="691"/>
        <w:gridCol w:w="2044"/>
        <w:gridCol w:w="2044"/>
        <w:gridCol w:w="1097"/>
        <w:gridCol w:w="961"/>
        <w:gridCol w:w="844"/>
        <w:gridCol w:w="826"/>
        <w:gridCol w:w="961"/>
      </w:tblGrid>
      <w:tr>
        <w:trPr/>
        <w:tc>
          <w:tcPr>
            <w:tcW w:w="691" w:type="dxa"/>
            <w:tcBorders>
              <w:top w:val="single" w:sz="4" w:space="0" w:color="000000"/>
              <w:left w:val="single" w:sz="4" w:space="0" w:color="000000"/>
              <w:bottom w:val="single" w:sz="6" w:space="0" w:color="000000"/>
              <w:right w:val="single" w:sz="6" w:space="0" w:color="000000"/>
            </w:tcBorders>
            <w:shd w:fill="FFFFFF" w:val="clear"/>
          </w:tcPr>
          <w:p>
            <w:pPr>
              <w:pStyle w:val="TAH"/>
              <w:rPr>
                <w:lang w:val="en-US"/>
              </w:rPr>
            </w:pPr>
            <w:r>
              <w:rPr>
                <w:lang w:val="en-US"/>
              </w:rPr>
              <w:t>IEI</w:t>
            </w:r>
          </w:p>
        </w:tc>
        <w:tc>
          <w:tcPr>
            <w:tcW w:w="204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Information Element</w:t>
            </w:r>
          </w:p>
        </w:tc>
        <w:tc>
          <w:tcPr>
            <w:tcW w:w="204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Type/Reference</w:t>
            </w:r>
          </w:p>
        </w:tc>
        <w:tc>
          <w:tcPr>
            <w:tcW w:w="1097"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Presence</w:t>
            </w:r>
          </w:p>
        </w:tc>
        <w:tc>
          <w:tcPr>
            <w:tcW w:w="961"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Format</w:t>
            </w:r>
          </w:p>
        </w:tc>
        <w:tc>
          <w:tcPr>
            <w:tcW w:w="84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Length</w:t>
            </w:r>
          </w:p>
        </w:tc>
        <w:tc>
          <w:tcPr>
            <w:tcW w:w="826"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Value</w:t>
            </w:r>
          </w:p>
        </w:tc>
        <w:tc>
          <w:tcPr>
            <w:tcW w:w="961" w:type="dxa"/>
            <w:tcBorders>
              <w:top w:val="single" w:sz="4" w:space="0" w:color="000000"/>
              <w:left w:val="single" w:sz="6" w:space="0" w:color="000000"/>
              <w:bottom w:val="single" w:sz="6" w:space="0" w:color="000000"/>
              <w:right w:val="single" w:sz="4" w:space="0" w:color="000000"/>
            </w:tcBorders>
            <w:shd w:fill="FFFFFF" w:val="clear"/>
          </w:tcPr>
          <w:p>
            <w:pPr>
              <w:pStyle w:val="TAH"/>
              <w:rPr>
                <w:lang w:val="en-US"/>
              </w:rPr>
            </w:pPr>
            <w:r>
              <w:rPr>
                <w:lang w:val="en-US"/>
              </w:rPr>
              <w:t>Notes</w:t>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lang w:val="en-US"/>
              </w:rPr>
            </w:pPr>
            <w:r>
              <w:rPr>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Length Indicator</w:t>
            </w:r>
          </w:p>
        </w:tc>
        <w:tc>
          <w:tcPr>
            <w:tcW w:w="2044" w:type="dxa"/>
            <w:tcBorders>
              <w:top w:val="single" w:sz="6" w:space="0" w:color="000000"/>
              <w:left w:val="single" w:sz="6" w:space="0" w:color="000000"/>
              <w:bottom w:val="single" w:sz="6" w:space="0" w:color="000000"/>
              <w:right w:val="single" w:sz="6" w:space="0" w:color="000000"/>
            </w:tcBorders>
          </w:tcPr>
          <w:p>
            <w:pPr>
              <w:pStyle w:val="TAL"/>
              <w:rPr/>
            </w:pPr>
            <w:r>
              <w:rPr>
                <w:bCs/>
                <w:lang w:val="en-US"/>
              </w:rPr>
              <w:t>Length Indicator</w:t>
              <w:br/>
              <w:t>11.1.1</w:t>
            </w:r>
            <w:r>
              <w:rPr>
                <w:lang w:val="en-US"/>
              </w:rPr>
              <w:t>.1</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w:t>
            </w:r>
          </w:p>
        </w:tc>
        <w:tc>
          <w:tcPr>
            <w:tcW w:w="826"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lang w:val="en-US"/>
              </w:rPr>
            </w:pPr>
            <w:r>
              <w:rPr>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GA-RRC Protocol Discriminator</w:t>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Protocol Discriminator</w:t>
              <w:br/>
              <w:t>11.1.1.2</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826" w:type="dxa"/>
            <w:tcBorders>
              <w:top w:val="single" w:sz="6" w:space="0" w:color="000000"/>
              <w:left w:val="single" w:sz="6" w:space="0" w:color="000000"/>
              <w:bottom w:val="single" w:sz="6" w:space="0" w:color="000000"/>
              <w:right w:val="single" w:sz="6" w:space="0" w:color="000000"/>
            </w:tcBorders>
          </w:tcPr>
          <w:p>
            <w:pPr>
              <w:pStyle w:val="TAC"/>
              <w:rPr>
                <w:bCs/>
                <w:lang w:val="en-US"/>
              </w:rPr>
            </w:pPr>
            <w:r>
              <w:rPr>
                <w:bCs/>
                <w:lang w:val="en-US"/>
              </w:rPr>
              <w:t>0011</w:t>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bCs/>
                <w:lang w:val="en-US"/>
              </w:rPr>
            </w:pPr>
            <w:r>
              <w:rPr>
                <w:bCs/>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lang w:val="en-US"/>
              </w:rPr>
            </w:pPr>
            <w:r>
              <w:rPr>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Skip Indicator</w:t>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iCs/>
                <w:lang w:val="en-US"/>
              </w:rPr>
              <w:t>Skip Indicator</w:t>
              <w:br/>
            </w:r>
            <w:r>
              <w:rPr>
                <w:bCs/>
                <w:lang w:val="en-US"/>
              </w:rPr>
              <w:t>11.1.1.3</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826"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0000</w:t>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lang w:val="en-US"/>
              </w:rPr>
            </w:pPr>
            <w:r>
              <w:rPr>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pPr>
            <w:r>
              <w:rPr>
                <w:lang w:val="fr-FR"/>
              </w:rPr>
              <w:t xml:space="preserve">GA-RRC </w:t>
            </w:r>
            <w:r>
              <w:rPr>
                <w:bCs/>
                <w:lang w:val="fr-FR"/>
              </w:rPr>
              <w:t xml:space="preserve">REQUEST ACCEPT </w:t>
            </w:r>
            <w:r>
              <w:rPr>
                <w:lang w:val="fr-FR"/>
              </w:rPr>
              <w:t>message identity</w:t>
            </w:r>
          </w:p>
        </w:tc>
        <w:tc>
          <w:tcPr>
            <w:tcW w:w="2044" w:type="dxa"/>
            <w:tcBorders>
              <w:top w:val="single" w:sz="6" w:space="0" w:color="000000"/>
              <w:left w:val="single" w:sz="6" w:space="0" w:color="000000"/>
              <w:bottom w:val="single" w:sz="6" w:space="0" w:color="000000"/>
              <w:right w:val="single" w:sz="6" w:space="0" w:color="000000"/>
            </w:tcBorders>
          </w:tcPr>
          <w:p>
            <w:pPr>
              <w:pStyle w:val="TAL"/>
              <w:rPr/>
            </w:pPr>
            <w:r>
              <w:rPr>
                <w:bCs/>
                <w:lang w:val="nb-NO"/>
              </w:rPr>
              <w:t>GA-RRC Message Type</w:t>
              <w:br/>
            </w:r>
            <w:r>
              <w:rPr>
                <w:lang w:val="nb-NO"/>
              </w:rPr>
              <w:t>11.1.3a.1</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c>
          <w:tcPr>
            <w:tcW w:w="826"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4" w:space="0" w:color="000000"/>
              <w:right w:val="single" w:sz="6" w:space="0" w:color="000000"/>
            </w:tcBorders>
          </w:tcPr>
          <w:p>
            <w:pPr>
              <w:pStyle w:val="TAC"/>
              <w:rPr>
                <w:lang w:val="en-US"/>
              </w:rPr>
            </w:pPr>
            <w:r>
              <w:rPr>
                <w:lang w:val="en-US"/>
              </w:rPr>
              <w:t>80</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fr-FR"/>
              </w:rPr>
            </w:pPr>
            <w:r>
              <w:rPr>
                <w:lang w:val="fr-FR"/>
              </w:rPr>
              <w:t>CN Domain Identity</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en-US"/>
              </w:rPr>
            </w:pPr>
            <w:r>
              <w:rPr>
                <w:bCs/>
                <w:lang w:val="en-US"/>
              </w:rPr>
              <w:t>CN Domain Identity</w:t>
              <w:br/>
              <w:t>11.2.80</w:t>
            </w:r>
          </w:p>
        </w:tc>
        <w:tc>
          <w:tcPr>
            <w:tcW w:w="1097"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TLV</w:t>
            </w:r>
          </w:p>
        </w:tc>
        <w:tc>
          <w:tcPr>
            <w:tcW w:w="844"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3</w:t>
            </w:r>
          </w:p>
        </w:tc>
        <w:tc>
          <w:tcPr>
            <w:tcW w:w="826"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4" w:space="0" w:color="000000"/>
              <w:right w:val="single" w:sz="4" w:space="0" w:color="000000"/>
            </w:tcBorders>
          </w:tcPr>
          <w:p>
            <w:pPr>
              <w:pStyle w:val="TAC"/>
              <w:snapToGrid w:val="false"/>
              <w:rPr>
                <w:lang w:val="en-US"/>
              </w:rPr>
            </w:pPr>
            <w:r>
              <w:rPr>
                <w:lang w:val="en-US"/>
              </w:rPr>
            </w:r>
          </w:p>
        </w:tc>
      </w:tr>
    </w:tbl>
    <w:p>
      <w:pPr>
        <w:pStyle w:val="Normal"/>
        <w:rPr>
          <w:lang w:val="en-US"/>
        </w:rPr>
      </w:pPr>
      <w:r>
        <w:rPr>
          <w:lang w:val="en-US"/>
        </w:rPr>
      </w:r>
      <w:r>
        <w:br w:type="page"/>
      </w:r>
    </w:p>
    <w:p>
      <w:pPr>
        <w:pStyle w:val="Heading3"/>
        <w:rPr>
          <w:lang w:val="en-US"/>
        </w:rPr>
      </w:pPr>
      <w:bookmarkStart w:id="548" w:name="__RefHeading___Toc517982869"/>
      <w:bookmarkEnd w:id="548"/>
      <w:r>
        <w:rPr>
          <w:lang w:val="en-US"/>
        </w:rPr>
        <w:t>10.3.3</w:t>
        <w:tab/>
        <w:t>GA-RRC REQUEST REJECT</w:t>
      </w:r>
    </w:p>
    <w:p>
      <w:pPr>
        <w:pStyle w:val="Normal"/>
        <w:rPr/>
      </w:pPr>
      <w:r>
        <w:rPr>
          <w:lang w:val="en-US"/>
        </w:rPr>
        <w:t>The GANC sends this message to the MS to indicate that is has rejected the establishment of the GA-RRC Connection.</w:t>
      </w:r>
    </w:p>
    <w:p>
      <w:pPr>
        <w:pStyle w:val="EX"/>
        <w:rPr>
          <w:lang w:val="en-US"/>
        </w:rPr>
      </w:pPr>
      <w:r>
        <w:rPr>
          <w:lang w:val="en-US"/>
        </w:rPr>
        <w:t>Direction:</w:t>
        <w:tab/>
        <w:t>GANC to MS</w:t>
      </w:r>
    </w:p>
    <w:p>
      <w:pPr>
        <w:pStyle w:val="TH"/>
        <w:rPr/>
      </w:pPr>
      <w:r>
        <w:rPr/>
        <w:t>Table 10.3.3.1: GA-RRC REQUEST REJECT message content</w:t>
      </w:r>
    </w:p>
    <w:tbl>
      <w:tblPr>
        <w:tblW w:w="9468" w:type="dxa"/>
        <w:jc w:val="center"/>
        <w:tblInd w:w="0" w:type="dxa"/>
        <w:tblLayout w:type="fixed"/>
        <w:tblCellMar>
          <w:top w:w="0" w:type="dxa"/>
          <w:left w:w="108" w:type="dxa"/>
          <w:bottom w:w="0" w:type="dxa"/>
          <w:right w:w="108" w:type="dxa"/>
        </w:tblCellMar>
      </w:tblPr>
      <w:tblGrid>
        <w:gridCol w:w="691"/>
        <w:gridCol w:w="2044"/>
        <w:gridCol w:w="2044"/>
        <w:gridCol w:w="1097"/>
        <w:gridCol w:w="961"/>
        <w:gridCol w:w="844"/>
        <w:gridCol w:w="826"/>
        <w:gridCol w:w="961"/>
      </w:tblGrid>
      <w:tr>
        <w:trPr/>
        <w:tc>
          <w:tcPr>
            <w:tcW w:w="691" w:type="dxa"/>
            <w:tcBorders>
              <w:top w:val="single" w:sz="4" w:space="0" w:color="000000"/>
              <w:left w:val="single" w:sz="4" w:space="0" w:color="000000"/>
              <w:bottom w:val="single" w:sz="6" w:space="0" w:color="000000"/>
              <w:right w:val="single" w:sz="6" w:space="0" w:color="000000"/>
            </w:tcBorders>
            <w:shd w:fill="FFFFFF" w:val="clear"/>
          </w:tcPr>
          <w:p>
            <w:pPr>
              <w:pStyle w:val="TAH"/>
              <w:rPr>
                <w:lang w:val="en-US"/>
              </w:rPr>
            </w:pPr>
            <w:r>
              <w:rPr>
                <w:lang w:val="en-US"/>
              </w:rPr>
              <w:t>IEI</w:t>
            </w:r>
          </w:p>
        </w:tc>
        <w:tc>
          <w:tcPr>
            <w:tcW w:w="2044"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lang w:val="en-US"/>
              </w:rPr>
              <w:t>Information Element</w:t>
            </w:r>
          </w:p>
        </w:tc>
        <w:tc>
          <w:tcPr>
            <w:tcW w:w="204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Type/Reference</w:t>
            </w:r>
          </w:p>
        </w:tc>
        <w:tc>
          <w:tcPr>
            <w:tcW w:w="1097"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Presence</w:t>
            </w:r>
          </w:p>
        </w:tc>
        <w:tc>
          <w:tcPr>
            <w:tcW w:w="961"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Format</w:t>
            </w:r>
          </w:p>
        </w:tc>
        <w:tc>
          <w:tcPr>
            <w:tcW w:w="84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Length</w:t>
            </w:r>
          </w:p>
        </w:tc>
        <w:tc>
          <w:tcPr>
            <w:tcW w:w="826"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Value</w:t>
            </w:r>
          </w:p>
        </w:tc>
        <w:tc>
          <w:tcPr>
            <w:tcW w:w="961" w:type="dxa"/>
            <w:tcBorders>
              <w:top w:val="single" w:sz="4" w:space="0" w:color="000000"/>
              <w:left w:val="single" w:sz="6" w:space="0" w:color="000000"/>
              <w:bottom w:val="single" w:sz="6" w:space="0" w:color="000000"/>
              <w:right w:val="single" w:sz="4" w:space="0" w:color="000000"/>
            </w:tcBorders>
            <w:shd w:fill="FFFFFF" w:val="clear"/>
          </w:tcPr>
          <w:p>
            <w:pPr>
              <w:pStyle w:val="TAH"/>
              <w:rPr>
                <w:lang w:val="en-US"/>
              </w:rPr>
            </w:pPr>
            <w:r>
              <w:rPr>
                <w:lang w:val="en-US"/>
              </w:rPr>
              <w:t>Notes</w:t>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pPr>
            <w:r>
              <w:rPr>
                <w:lang w:val="en-US"/>
              </w:rPr>
              <w:t>Length Indicator</w:t>
            </w:r>
          </w:p>
        </w:tc>
        <w:tc>
          <w:tcPr>
            <w:tcW w:w="2044" w:type="dxa"/>
            <w:tcBorders>
              <w:top w:val="single" w:sz="6" w:space="0" w:color="000000"/>
              <w:left w:val="single" w:sz="6" w:space="0" w:color="000000"/>
              <w:bottom w:val="single" w:sz="6" w:space="0" w:color="000000"/>
              <w:right w:val="single" w:sz="6" w:space="0" w:color="000000"/>
            </w:tcBorders>
          </w:tcPr>
          <w:p>
            <w:pPr>
              <w:pStyle w:val="TAL"/>
              <w:rPr/>
            </w:pPr>
            <w:r>
              <w:rPr>
                <w:bCs/>
                <w:lang w:val="en-US"/>
              </w:rPr>
              <w:t>Length Indicator</w:t>
              <w:br/>
              <w:t>11.1.1</w:t>
            </w:r>
            <w:r>
              <w:rPr>
                <w:lang w:val="en-US"/>
              </w:rPr>
              <w:t>.1</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w:t>
            </w:r>
          </w:p>
        </w:tc>
        <w:tc>
          <w:tcPr>
            <w:tcW w:w="826"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GA-RRC Protocol Discriminator</w:t>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Protocol Discriminator</w:t>
              <w:br/>
              <w:t>11.1.1.2</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826" w:type="dxa"/>
            <w:tcBorders>
              <w:top w:val="single" w:sz="6" w:space="0" w:color="000000"/>
              <w:left w:val="single" w:sz="6" w:space="0" w:color="000000"/>
              <w:bottom w:val="single" w:sz="6" w:space="0" w:color="000000"/>
              <w:right w:val="single" w:sz="6" w:space="0" w:color="000000"/>
            </w:tcBorders>
          </w:tcPr>
          <w:p>
            <w:pPr>
              <w:pStyle w:val="TAC"/>
              <w:rPr>
                <w:bCs/>
                <w:lang w:val="en-US"/>
              </w:rPr>
            </w:pPr>
            <w:r>
              <w:rPr>
                <w:bCs/>
                <w:lang w:val="en-US"/>
              </w:rPr>
              <w:t>0011</w:t>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bCs/>
                <w:lang w:val="en-US"/>
              </w:rPr>
            </w:pPr>
            <w:r>
              <w:rPr>
                <w:bCs/>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Skip Indicator</w:t>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iCs/>
                <w:lang w:val="en-US"/>
              </w:rPr>
              <w:t>Skip Indicator</w:t>
              <w:br/>
            </w:r>
            <w:r>
              <w:rPr>
                <w:bCs/>
                <w:lang w:val="en-US"/>
              </w:rPr>
              <w:t>11.1.1.3</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826"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0000</w:t>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pPr>
            <w:r>
              <w:rPr>
                <w:lang w:val="en-US"/>
              </w:rPr>
              <w:t xml:space="preserve">GA-RRC </w:t>
            </w:r>
            <w:r>
              <w:rPr>
                <w:bCs/>
                <w:lang w:val="en-US"/>
              </w:rPr>
              <w:t>REQUEST</w:t>
              <w:br/>
              <w:t xml:space="preserve">REJECT </w:t>
            </w:r>
            <w:r>
              <w:rPr>
                <w:lang w:val="en-US"/>
              </w:rPr>
              <w:t>message identity</w:t>
            </w:r>
          </w:p>
        </w:tc>
        <w:tc>
          <w:tcPr>
            <w:tcW w:w="2044" w:type="dxa"/>
            <w:tcBorders>
              <w:top w:val="single" w:sz="6" w:space="0" w:color="000000"/>
              <w:left w:val="single" w:sz="6" w:space="0" w:color="000000"/>
              <w:bottom w:val="single" w:sz="6" w:space="0" w:color="000000"/>
              <w:right w:val="single" w:sz="6" w:space="0" w:color="000000"/>
            </w:tcBorders>
          </w:tcPr>
          <w:p>
            <w:pPr>
              <w:pStyle w:val="TAL"/>
              <w:rPr/>
            </w:pPr>
            <w:r>
              <w:rPr>
                <w:bCs/>
                <w:lang w:val="nb-NO"/>
              </w:rPr>
              <w:t>GA-RRC Message Type</w:t>
              <w:br/>
            </w:r>
            <w:r>
              <w:rPr>
                <w:lang w:val="nb-NO"/>
              </w:rPr>
              <w:t>11.1.3a.1</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c>
          <w:tcPr>
            <w:tcW w:w="826"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4" w:space="0" w:color="000000"/>
              <w:right w:val="single" w:sz="6" w:space="0" w:color="000000"/>
            </w:tcBorders>
          </w:tcPr>
          <w:p>
            <w:pPr>
              <w:pStyle w:val="TAC"/>
              <w:rPr>
                <w:lang w:val="en-US"/>
              </w:rPr>
            </w:pPr>
            <w:r>
              <w:rPr>
                <w:lang w:val="en-US"/>
              </w:rPr>
              <w:t>80</w:t>
            </w:r>
          </w:p>
        </w:tc>
        <w:tc>
          <w:tcPr>
            <w:tcW w:w="2044" w:type="dxa"/>
            <w:tcBorders>
              <w:top w:val="single" w:sz="6" w:space="0" w:color="000000"/>
              <w:left w:val="single" w:sz="6" w:space="0" w:color="000000"/>
              <w:bottom w:val="single" w:sz="4" w:space="0" w:color="000000"/>
              <w:right w:val="single" w:sz="6" w:space="0" w:color="000000"/>
            </w:tcBorders>
          </w:tcPr>
          <w:p>
            <w:pPr>
              <w:pStyle w:val="TAL"/>
              <w:rPr/>
            </w:pPr>
            <w:r>
              <w:rPr>
                <w:lang w:val="fr-FR"/>
              </w:rPr>
              <w:t>CN Domain Identity</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en-US"/>
              </w:rPr>
            </w:pPr>
            <w:r>
              <w:rPr>
                <w:bCs/>
                <w:lang w:val="en-US"/>
              </w:rPr>
              <w:t>CN Domain Identity</w:t>
              <w:br/>
              <w:t>11.2.80</w:t>
            </w:r>
          </w:p>
        </w:tc>
        <w:tc>
          <w:tcPr>
            <w:tcW w:w="1097"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TLV</w:t>
            </w:r>
          </w:p>
        </w:tc>
        <w:tc>
          <w:tcPr>
            <w:tcW w:w="844"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3</w:t>
            </w:r>
          </w:p>
        </w:tc>
        <w:tc>
          <w:tcPr>
            <w:tcW w:w="826"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4"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4" w:space="0" w:color="000000"/>
              <w:right w:val="single" w:sz="6" w:space="0" w:color="000000"/>
            </w:tcBorders>
          </w:tcPr>
          <w:p>
            <w:pPr>
              <w:pStyle w:val="TAC"/>
              <w:rPr>
                <w:lang w:val="en-US"/>
              </w:rPr>
            </w:pPr>
            <w:r>
              <w:rPr>
                <w:lang w:val="en-US"/>
              </w:rPr>
              <w:t>86</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en-US"/>
              </w:rPr>
            </w:pPr>
            <w:r>
              <w:rPr>
                <w:lang w:val="en-US"/>
              </w:rPr>
              <w:t>GA-RRC Cause</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fr-FR"/>
              </w:rPr>
            </w:pPr>
            <w:r>
              <w:rPr>
                <w:lang w:val="fr-FR"/>
              </w:rPr>
              <w:t>GA-RRC Cause</w:t>
              <w:br/>
              <w:t>11.2.86</w:t>
            </w:r>
          </w:p>
        </w:tc>
        <w:tc>
          <w:tcPr>
            <w:tcW w:w="1097"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TLV</w:t>
            </w:r>
          </w:p>
        </w:tc>
        <w:tc>
          <w:tcPr>
            <w:tcW w:w="844"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4</w:t>
            </w:r>
          </w:p>
        </w:tc>
        <w:tc>
          <w:tcPr>
            <w:tcW w:w="826"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4" w:space="0" w:color="000000"/>
              <w:right w:val="single" w:sz="4" w:space="0" w:color="000000"/>
            </w:tcBorders>
          </w:tcPr>
          <w:p>
            <w:pPr>
              <w:pStyle w:val="TAC"/>
              <w:snapToGrid w:val="false"/>
              <w:rPr>
                <w:lang w:val="en-US"/>
              </w:rPr>
            </w:pPr>
            <w:r>
              <w:rPr>
                <w:lang w:val="en-US"/>
              </w:rPr>
            </w:r>
          </w:p>
        </w:tc>
      </w:tr>
    </w:tbl>
    <w:p>
      <w:pPr>
        <w:pStyle w:val="Normal"/>
        <w:rPr>
          <w:lang w:val="en-US"/>
        </w:rPr>
      </w:pPr>
      <w:r>
        <w:rPr>
          <w:lang w:val="en-US"/>
        </w:rPr>
      </w:r>
    </w:p>
    <w:p>
      <w:pPr>
        <w:pStyle w:val="Heading3"/>
        <w:rPr>
          <w:lang w:val="en-US"/>
        </w:rPr>
      </w:pPr>
      <w:bookmarkStart w:id="549" w:name="__RefHeading___Toc517982870"/>
      <w:bookmarkEnd w:id="549"/>
      <w:r>
        <w:rPr>
          <w:lang w:val="en-US"/>
        </w:rPr>
        <w:t>10.3.4</w:t>
        <w:tab/>
        <w:t>GA-RRC RELEASE REQUEST</w:t>
      </w:r>
    </w:p>
    <w:p>
      <w:pPr>
        <w:pStyle w:val="Normal"/>
        <w:rPr/>
      </w:pPr>
      <w:r>
        <w:rPr/>
        <w:t>The MS sends this message to the GANC to indicate that the GANC should initiate release of the signalling connection and related resources for the indicated domain.</w:t>
      </w:r>
    </w:p>
    <w:p>
      <w:pPr>
        <w:pStyle w:val="EX"/>
        <w:rPr/>
      </w:pPr>
      <w:r>
        <w:rPr/>
        <w:t>Direction:</w:t>
        <w:tab/>
        <w:t>MS to GANC</w:t>
      </w:r>
    </w:p>
    <w:p>
      <w:pPr>
        <w:pStyle w:val="TH"/>
        <w:rPr/>
      </w:pPr>
      <w:r>
        <w:rPr/>
        <w:t>Table 10.3.4.1: GA-RRC RELEASE REQUEST message content</w:t>
      </w:r>
    </w:p>
    <w:tbl>
      <w:tblPr>
        <w:tblW w:w="9468" w:type="dxa"/>
        <w:jc w:val="center"/>
        <w:tblInd w:w="0" w:type="dxa"/>
        <w:tblLayout w:type="fixed"/>
        <w:tblCellMar>
          <w:top w:w="0" w:type="dxa"/>
          <w:left w:w="108" w:type="dxa"/>
          <w:bottom w:w="0" w:type="dxa"/>
          <w:right w:w="108" w:type="dxa"/>
        </w:tblCellMar>
      </w:tblPr>
      <w:tblGrid>
        <w:gridCol w:w="691"/>
        <w:gridCol w:w="2044"/>
        <w:gridCol w:w="2044"/>
        <w:gridCol w:w="1097"/>
        <w:gridCol w:w="961"/>
        <w:gridCol w:w="844"/>
        <w:gridCol w:w="826"/>
        <w:gridCol w:w="961"/>
      </w:tblGrid>
      <w:tr>
        <w:trPr/>
        <w:tc>
          <w:tcPr>
            <w:tcW w:w="691" w:type="dxa"/>
            <w:tcBorders>
              <w:top w:val="single" w:sz="4" w:space="0" w:color="000000"/>
              <w:left w:val="single" w:sz="4" w:space="0" w:color="000000"/>
              <w:bottom w:val="single" w:sz="6" w:space="0" w:color="000000"/>
              <w:right w:val="single" w:sz="6" w:space="0" w:color="000000"/>
            </w:tcBorders>
            <w:shd w:fill="FFFFFF" w:val="clear"/>
          </w:tcPr>
          <w:p>
            <w:pPr>
              <w:pStyle w:val="TAH"/>
              <w:rPr>
                <w:lang w:val="en-US"/>
              </w:rPr>
            </w:pPr>
            <w:r>
              <w:rPr>
                <w:lang w:val="en-US"/>
              </w:rPr>
              <w:t>IEI</w:t>
            </w:r>
          </w:p>
        </w:tc>
        <w:tc>
          <w:tcPr>
            <w:tcW w:w="204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Information Element</w:t>
            </w:r>
          </w:p>
        </w:tc>
        <w:tc>
          <w:tcPr>
            <w:tcW w:w="204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Type/Reference</w:t>
            </w:r>
          </w:p>
        </w:tc>
        <w:tc>
          <w:tcPr>
            <w:tcW w:w="1097"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Presence</w:t>
            </w:r>
          </w:p>
        </w:tc>
        <w:tc>
          <w:tcPr>
            <w:tcW w:w="961"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Format</w:t>
            </w:r>
          </w:p>
        </w:tc>
        <w:tc>
          <w:tcPr>
            <w:tcW w:w="84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Length</w:t>
            </w:r>
          </w:p>
        </w:tc>
        <w:tc>
          <w:tcPr>
            <w:tcW w:w="826"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Value</w:t>
            </w:r>
          </w:p>
        </w:tc>
        <w:tc>
          <w:tcPr>
            <w:tcW w:w="961" w:type="dxa"/>
            <w:tcBorders>
              <w:top w:val="single" w:sz="4" w:space="0" w:color="000000"/>
              <w:left w:val="single" w:sz="6" w:space="0" w:color="000000"/>
              <w:bottom w:val="single" w:sz="6" w:space="0" w:color="000000"/>
              <w:right w:val="single" w:sz="4" w:space="0" w:color="000000"/>
            </w:tcBorders>
            <w:shd w:fill="FFFFFF" w:val="clear"/>
          </w:tcPr>
          <w:p>
            <w:pPr>
              <w:pStyle w:val="TAH"/>
              <w:rPr>
                <w:lang w:val="en-US"/>
              </w:rPr>
            </w:pPr>
            <w:r>
              <w:rPr>
                <w:lang w:val="en-US"/>
              </w:rPr>
              <w:t>Notes</w:t>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Length Indicator</w:t>
            </w:r>
          </w:p>
        </w:tc>
        <w:tc>
          <w:tcPr>
            <w:tcW w:w="2044" w:type="dxa"/>
            <w:tcBorders>
              <w:top w:val="single" w:sz="6" w:space="0" w:color="000000"/>
              <w:left w:val="single" w:sz="6" w:space="0" w:color="000000"/>
              <w:bottom w:val="single" w:sz="6" w:space="0" w:color="000000"/>
              <w:right w:val="single" w:sz="6" w:space="0" w:color="000000"/>
            </w:tcBorders>
          </w:tcPr>
          <w:p>
            <w:pPr>
              <w:pStyle w:val="TAL"/>
              <w:rPr/>
            </w:pPr>
            <w:r>
              <w:rPr>
                <w:bCs/>
                <w:lang w:val="en-US"/>
              </w:rPr>
              <w:t>Length Indicator</w:t>
              <w:br/>
              <w:t>11.1.1</w:t>
            </w:r>
            <w:r>
              <w:rPr>
                <w:lang w:val="en-US"/>
              </w:rPr>
              <w:t>.1</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w:t>
            </w:r>
          </w:p>
        </w:tc>
        <w:tc>
          <w:tcPr>
            <w:tcW w:w="826"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pPr>
            <w:r>
              <w:rPr>
                <w:lang w:val="en-US"/>
              </w:rPr>
              <w:t>GA-RRC Protocol Discriminator</w:t>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Protocol Discriminator</w:t>
              <w:br/>
              <w:t>11.1.1.2</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826" w:type="dxa"/>
            <w:tcBorders>
              <w:top w:val="single" w:sz="6" w:space="0" w:color="000000"/>
              <w:left w:val="single" w:sz="6" w:space="0" w:color="000000"/>
              <w:bottom w:val="single" w:sz="6" w:space="0" w:color="000000"/>
              <w:right w:val="single" w:sz="6" w:space="0" w:color="000000"/>
            </w:tcBorders>
          </w:tcPr>
          <w:p>
            <w:pPr>
              <w:pStyle w:val="TAC"/>
              <w:rPr>
                <w:bCs/>
                <w:lang w:val="en-US"/>
              </w:rPr>
            </w:pPr>
            <w:r>
              <w:rPr>
                <w:bCs/>
                <w:lang w:val="en-US"/>
              </w:rPr>
              <w:t>0011</w:t>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bCs/>
                <w:lang w:val="en-US"/>
              </w:rPr>
            </w:pPr>
            <w:r>
              <w:rPr>
                <w:bCs/>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Skip Indicator</w:t>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iCs/>
                <w:lang w:val="en-US"/>
              </w:rPr>
              <w:t>Skip Indicator</w:t>
              <w:br/>
            </w:r>
            <w:r>
              <w:rPr>
                <w:bCs/>
                <w:lang w:val="en-US"/>
              </w:rPr>
              <w:t>11.1.1.3</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826"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0000</w:t>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pPr>
            <w:r>
              <w:rPr>
                <w:lang w:val="en-US"/>
              </w:rPr>
              <w:t xml:space="preserve">GA-RRC RELEASE </w:t>
            </w:r>
            <w:r>
              <w:rPr>
                <w:bCs/>
                <w:lang w:val="en-US"/>
              </w:rPr>
              <w:t>REQUEST</w:t>
              <w:br/>
            </w:r>
            <w:r>
              <w:rPr>
                <w:lang w:val="en-US"/>
              </w:rPr>
              <w:t>message identity</w:t>
            </w:r>
          </w:p>
        </w:tc>
        <w:tc>
          <w:tcPr>
            <w:tcW w:w="2044" w:type="dxa"/>
            <w:tcBorders>
              <w:top w:val="single" w:sz="6" w:space="0" w:color="000000"/>
              <w:left w:val="single" w:sz="6" w:space="0" w:color="000000"/>
              <w:bottom w:val="single" w:sz="6" w:space="0" w:color="000000"/>
              <w:right w:val="single" w:sz="6" w:space="0" w:color="000000"/>
            </w:tcBorders>
          </w:tcPr>
          <w:p>
            <w:pPr>
              <w:pStyle w:val="TAL"/>
              <w:rPr/>
            </w:pPr>
            <w:r>
              <w:rPr>
                <w:bCs/>
                <w:lang w:val="nb-NO"/>
              </w:rPr>
              <w:t>GA-RRC Message Type</w:t>
              <w:br/>
            </w:r>
            <w:r>
              <w:rPr>
                <w:lang w:val="nb-NO"/>
              </w:rPr>
              <w:t>11.1.3a.1</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c>
          <w:tcPr>
            <w:tcW w:w="826"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4" w:space="0" w:color="000000"/>
              <w:right w:val="single" w:sz="6" w:space="0" w:color="000000"/>
            </w:tcBorders>
          </w:tcPr>
          <w:p>
            <w:pPr>
              <w:pStyle w:val="TAC"/>
              <w:rPr>
                <w:lang w:val="en-US"/>
              </w:rPr>
            </w:pPr>
            <w:r>
              <w:rPr>
                <w:lang w:val="en-US"/>
              </w:rPr>
              <w:t>80</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fr-FR"/>
              </w:rPr>
            </w:pPr>
            <w:r>
              <w:rPr>
                <w:lang w:val="fr-FR"/>
              </w:rPr>
              <w:t>CN Domain Identity</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en-US"/>
              </w:rPr>
            </w:pPr>
            <w:r>
              <w:rPr>
                <w:bCs/>
                <w:lang w:val="en-US"/>
              </w:rPr>
              <w:t>CN Domain Identity</w:t>
              <w:br/>
              <w:t>11.2.80</w:t>
            </w:r>
          </w:p>
        </w:tc>
        <w:tc>
          <w:tcPr>
            <w:tcW w:w="1097"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TLV</w:t>
            </w:r>
          </w:p>
        </w:tc>
        <w:tc>
          <w:tcPr>
            <w:tcW w:w="844"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3</w:t>
            </w:r>
          </w:p>
        </w:tc>
        <w:tc>
          <w:tcPr>
            <w:tcW w:w="826"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4"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4" w:space="0" w:color="000000"/>
              <w:right w:val="single" w:sz="6" w:space="0" w:color="000000"/>
            </w:tcBorders>
          </w:tcPr>
          <w:p>
            <w:pPr>
              <w:pStyle w:val="TAC"/>
              <w:rPr>
                <w:lang w:val="en-US"/>
              </w:rPr>
            </w:pPr>
            <w:r>
              <w:rPr>
                <w:lang w:val="en-US"/>
              </w:rPr>
              <w:t>86</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fr-FR"/>
              </w:rPr>
            </w:pPr>
            <w:r>
              <w:rPr>
                <w:lang w:val="fr-FR"/>
              </w:rPr>
              <w:t>GA-RRC Cause</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fr-FR"/>
              </w:rPr>
            </w:pPr>
            <w:r>
              <w:rPr>
                <w:lang w:val="fr-FR"/>
              </w:rPr>
              <w:t>GA-RRC Cause</w:t>
            </w:r>
            <w:r>
              <w:rPr>
                <w:bCs/>
                <w:lang w:val="fr-FR"/>
              </w:rPr>
              <w:br/>
              <w:t>11.2.86</w:t>
            </w:r>
          </w:p>
        </w:tc>
        <w:tc>
          <w:tcPr>
            <w:tcW w:w="1097"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TLV</w:t>
            </w:r>
          </w:p>
        </w:tc>
        <w:tc>
          <w:tcPr>
            <w:tcW w:w="844"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4</w:t>
            </w:r>
          </w:p>
        </w:tc>
        <w:tc>
          <w:tcPr>
            <w:tcW w:w="826"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4" w:space="0" w:color="000000"/>
              <w:right w:val="single" w:sz="4" w:space="0" w:color="000000"/>
            </w:tcBorders>
          </w:tcPr>
          <w:p>
            <w:pPr>
              <w:pStyle w:val="TAC"/>
              <w:snapToGrid w:val="false"/>
              <w:rPr>
                <w:lang w:val="en-US"/>
              </w:rPr>
            </w:pPr>
            <w:r>
              <w:rPr>
                <w:lang w:val="en-US"/>
              </w:rPr>
            </w:r>
          </w:p>
        </w:tc>
      </w:tr>
    </w:tbl>
    <w:p>
      <w:pPr>
        <w:pStyle w:val="Normal"/>
        <w:rPr>
          <w:lang w:val="en-US"/>
        </w:rPr>
      </w:pPr>
      <w:r>
        <w:rPr>
          <w:lang w:val="en-US"/>
        </w:rPr>
      </w:r>
      <w:r>
        <w:br w:type="page"/>
      </w:r>
    </w:p>
    <w:p>
      <w:pPr>
        <w:pStyle w:val="Heading3"/>
        <w:rPr>
          <w:lang w:val="en-US"/>
        </w:rPr>
      </w:pPr>
      <w:bookmarkStart w:id="550" w:name="__RefHeading___Toc517982871"/>
      <w:bookmarkEnd w:id="550"/>
      <w:r>
        <w:rPr>
          <w:lang w:val="en-US"/>
        </w:rPr>
        <w:t>10.3.5</w:t>
        <w:tab/>
        <w:t>GA-RRC RELEASE</w:t>
      </w:r>
    </w:p>
    <w:p>
      <w:pPr>
        <w:pStyle w:val="Normal"/>
        <w:rPr/>
      </w:pPr>
      <w:r>
        <w:rPr>
          <w:lang w:val="en-US"/>
        </w:rPr>
        <w:t>The GANC sends this message to the MS to instruct the MS to release all GA-RRC related resources for the indicated domain.</w:t>
      </w:r>
    </w:p>
    <w:p>
      <w:pPr>
        <w:pStyle w:val="EX"/>
        <w:rPr>
          <w:lang w:val="en-US"/>
        </w:rPr>
      </w:pPr>
      <w:r>
        <w:rPr>
          <w:lang w:val="en-US"/>
        </w:rPr>
        <w:t>Direction:</w:t>
        <w:tab/>
        <w:t>GANC to MS</w:t>
      </w:r>
    </w:p>
    <w:p>
      <w:pPr>
        <w:pStyle w:val="TH"/>
        <w:rPr/>
      </w:pPr>
      <w:r>
        <w:rPr>
          <w:rFonts w:cs="Arial"/>
          <w:bCs/>
          <w:lang w:val="en-US"/>
        </w:rPr>
        <w:t>Table 10.3.5.1: GA-RRC RELEASE message</w:t>
      </w:r>
      <w:r>
        <w:rPr/>
        <w:t xml:space="preserve"> content</w:t>
      </w:r>
    </w:p>
    <w:tbl>
      <w:tblPr>
        <w:tblW w:w="9468" w:type="dxa"/>
        <w:jc w:val="center"/>
        <w:tblInd w:w="0" w:type="dxa"/>
        <w:tblLayout w:type="fixed"/>
        <w:tblCellMar>
          <w:top w:w="0" w:type="dxa"/>
          <w:left w:w="108" w:type="dxa"/>
          <w:bottom w:w="0" w:type="dxa"/>
          <w:right w:w="108" w:type="dxa"/>
        </w:tblCellMar>
      </w:tblPr>
      <w:tblGrid>
        <w:gridCol w:w="691"/>
        <w:gridCol w:w="2044"/>
        <w:gridCol w:w="2044"/>
        <w:gridCol w:w="1097"/>
        <w:gridCol w:w="961"/>
        <w:gridCol w:w="844"/>
        <w:gridCol w:w="826"/>
        <w:gridCol w:w="961"/>
      </w:tblGrid>
      <w:tr>
        <w:trPr/>
        <w:tc>
          <w:tcPr>
            <w:tcW w:w="691" w:type="dxa"/>
            <w:tcBorders>
              <w:top w:val="single" w:sz="4" w:space="0" w:color="000000"/>
              <w:left w:val="single" w:sz="4" w:space="0" w:color="000000"/>
              <w:bottom w:val="single" w:sz="6" w:space="0" w:color="000000"/>
              <w:right w:val="single" w:sz="6" w:space="0" w:color="000000"/>
            </w:tcBorders>
            <w:shd w:fill="FFFFFF" w:val="clear"/>
          </w:tcPr>
          <w:p>
            <w:pPr>
              <w:pStyle w:val="TAH"/>
              <w:rPr>
                <w:lang w:val="en-US"/>
              </w:rPr>
            </w:pPr>
            <w:r>
              <w:rPr>
                <w:lang w:val="en-US"/>
              </w:rPr>
              <w:t>IEI</w:t>
            </w:r>
          </w:p>
        </w:tc>
        <w:tc>
          <w:tcPr>
            <w:tcW w:w="204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Information Element</w:t>
            </w:r>
          </w:p>
        </w:tc>
        <w:tc>
          <w:tcPr>
            <w:tcW w:w="204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Type/Reference</w:t>
            </w:r>
          </w:p>
        </w:tc>
        <w:tc>
          <w:tcPr>
            <w:tcW w:w="1097"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Presence</w:t>
            </w:r>
          </w:p>
        </w:tc>
        <w:tc>
          <w:tcPr>
            <w:tcW w:w="961"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Format</w:t>
            </w:r>
          </w:p>
        </w:tc>
        <w:tc>
          <w:tcPr>
            <w:tcW w:w="84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Length</w:t>
            </w:r>
          </w:p>
        </w:tc>
        <w:tc>
          <w:tcPr>
            <w:tcW w:w="826"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Value</w:t>
            </w:r>
          </w:p>
        </w:tc>
        <w:tc>
          <w:tcPr>
            <w:tcW w:w="961" w:type="dxa"/>
            <w:tcBorders>
              <w:top w:val="single" w:sz="4" w:space="0" w:color="000000"/>
              <w:left w:val="single" w:sz="6" w:space="0" w:color="000000"/>
              <w:bottom w:val="single" w:sz="6" w:space="0" w:color="000000"/>
              <w:right w:val="single" w:sz="4" w:space="0" w:color="000000"/>
            </w:tcBorders>
            <w:shd w:fill="FFFFFF" w:val="clear"/>
          </w:tcPr>
          <w:p>
            <w:pPr>
              <w:pStyle w:val="TAH"/>
              <w:rPr>
                <w:lang w:val="en-US"/>
              </w:rPr>
            </w:pPr>
            <w:r>
              <w:rPr>
                <w:lang w:val="en-US"/>
              </w:rPr>
              <w:t>Notes</w:t>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Length Indicator</w:t>
            </w:r>
          </w:p>
        </w:tc>
        <w:tc>
          <w:tcPr>
            <w:tcW w:w="2044" w:type="dxa"/>
            <w:tcBorders>
              <w:top w:val="single" w:sz="6" w:space="0" w:color="000000"/>
              <w:left w:val="single" w:sz="6" w:space="0" w:color="000000"/>
              <w:bottom w:val="single" w:sz="6" w:space="0" w:color="000000"/>
              <w:right w:val="single" w:sz="6" w:space="0" w:color="000000"/>
            </w:tcBorders>
          </w:tcPr>
          <w:p>
            <w:pPr>
              <w:pStyle w:val="TAL"/>
              <w:rPr/>
            </w:pPr>
            <w:r>
              <w:rPr>
                <w:bCs/>
                <w:lang w:val="en-US"/>
              </w:rPr>
              <w:t>Length Indicator</w:t>
              <w:br/>
              <w:t>11.1.1</w:t>
            </w:r>
            <w:r>
              <w:rPr>
                <w:lang w:val="en-US"/>
              </w:rPr>
              <w:t>.1</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w:t>
            </w:r>
          </w:p>
        </w:tc>
        <w:tc>
          <w:tcPr>
            <w:tcW w:w="826"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GA-RRC Protocol Discriminator</w:t>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Protocol Discriminator</w:t>
              <w:br/>
              <w:t>11.1.1.2</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826" w:type="dxa"/>
            <w:tcBorders>
              <w:top w:val="single" w:sz="6" w:space="0" w:color="000000"/>
              <w:left w:val="single" w:sz="6" w:space="0" w:color="000000"/>
              <w:bottom w:val="single" w:sz="6" w:space="0" w:color="000000"/>
              <w:right w:val="single" w:sz="6" w:space="0" w:color="000000"/>
            </w:tcBorders>
          </w:tcPr>
          <w:p>
            <w:pPr>
              <w:pStyle w:val="TAC"/>
              <w:rPr>
                <w:bCs/>
                <w:lang w:val="en-US"/>
              </w:rPr>
            </w:pPr>
            <w:r>
              <w:rPr>
                <w:bCs/>
                <w:lang w:val="en-US"/>
              </w:rPr>
              <w:t>0011</w:t>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bCs/>
                <w:lang w:val="en-US"/>
              </w:rPr>
            </w:pPr>
            <w:r>
              <w:rPr>
                <w:bCs/>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Skip Indicator</w:t>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iCs/>
                <w:lang w:val="en-US"/>
              </w:rPr>
              <w:t>Skip Indicator</w:t>
              <w:br/>
            </w:r>
            <w:r>
              <w:rPr>
                <w:bCs/>
                <w:lang w:val="en-US"/>
              </w:rPr>
              <w:t>11.1.1.3</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826"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0000</w:t>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pPr>
            <w:r>
              <w:rPr>
                <w:lang w:val="en-US"/>
              </w:rPr>
              <w:t xml:space="preserve">GA-RRC </w:t>
            </w:r>
            <w:r>
              <w:rPr>
                <w:bCs/>
                <w:lang w:val="en-US"/>
              </w:rPr>
              <w:t xml:space="preserve">RELEASE </w:t>
            </w:r>
            <w:r>
              <w:rPr>
                <w:lang w:val="en-US"/>
              </w:rPr>
              <w:t>message identity</w:t>
            </w:r>
          </w:p>
        </w:tc>
        <w:tc>
          <w:tcPr>
            <w:tcW w:w="2044" w:type="dxa"/>
            <w:tcBorders>
              <w:top w:val="single" w:sz="6" w:space="0" w:color="000000"/>
              <w:left w:val="single" w:sz="6" w:space="0" w:color="000000"/>
              <w:bottom w:val="single" w:sz="6" w:space="0" w:color="000000"/>
              <w:right w:val="single" w:sz="6" w:space="0" w:color="000000"/>
            </w:tcBorders>
          </w:tcPr>
          <w:p>
            <w:pPr>
              <w:pStyle w:val="TAL"/>
              <w:rPr/>
            </w:pPr>
            <w:r>
              <w:rPr>
                <w:bCs/>
                <w:lang w:val="nb-NO"/>
              </w:rPr>
              <w:t>GA-RRC Message Type</w:t>
              <w:br/>
            </w:r>
            <w:r>
              <w:rPr>
                <w:lang w:val="nb-NO"/>
              </w:rPr>
              <w:t>11.1.3a.1</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c>
          <w:tcPr>
            <w:tcW w:w="826"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4" w:space="0" w:color="000000"/>
              <w:right w:val="single" w:sz="6" w:space="0" w:color="000000"/>
            </w:tcBorders>
          </w:tcPr>
          <w:p>
            <w:pPr>
              <w:pStyle w:val="TAC"/>
              <w:rPr>
                <w:lang w:val="en-US"/>
              </w:rPr>
            </w:pPr>
            <w:r>
              <w:rPr>
                <w:lang w:val="en-US"/>
              </w:rPr>
              <w:t>80</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fr-FR"/>
              </w:rPr>
            </w:pPr>
            <w:r>
              <w:rPr>
                <w:lang w:val="fr-FR"/>
              </w:rPr>
              <w:t>CN Domain Identity</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en-US"/>
              </w:rPr>
            </w:pPr>
            <w:r>
              <w:rPr>
                <w:bCs/>
                <w:lang w:val="en-US"/>
              </w:rPr>
              <w:t>CN Domain Identity</w:t>
              <w:br/>
              <w:t>11.2.80</w:t>
            </w:r>
          </w:p>
        </w:tc>
        <w:tc>
          <w:tcPr>
            <w:tcW w:w="1097"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TLV</w:t>
            </w:r>
          </w:p>
        </w:tc>
        <w:tc>
          <w:tcPr>
            <w:tcW w:w="844"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3</w:t>
            </w:r>
          </w:p>
        </w:tc>
        <w:tc>
          <w:tcPr>
            <w:tcW w:w="826"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4"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4" w:space="0" w:color="000000"/>
              <w:right w:val="single" w:sz="6" w:space="0" w:color="000000"/>
            </w:tcBorders>
          </w:tcPr>
          <w:p>
            <w:pPr>
              <w:pStyle w:val="TAC"/>
              <w:rPr>
                <w:lang w:val="en-US"/>
              </w:rPr>
            </w:pPr>
            <w:r>
              <w:rPr>
                <w:lang w:val="en-US"/>
              </w:rPr>
              <w:t>86</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en-US"/>
              </w:rPr>
            </w:pPr>
            <w:r>
              <w:rPr>
                <w:lang w:val="fr-FR"/>
              </w:rPr>
              <w:t>GA-RRC Cause</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fr-FR"/>
              </w:rPr>
            </w:pPr>
            <w:r>
              <w:rPr>
                <w:lang w:val="fr-FR"/>
              </w:rPr>
              <w:t>GA-RRC Cause</w:t>
              <w:br/>
              <w:t>11.2.86</w:t>
            </w:r>
          </w:p>
        </w:tc>
        <w:tc>
          <w:tcPr>
            <w:tcW w:w="1097"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TLV</w:t>
            </w:r>
          </w:p>
        </w:tc>
        <w:tc>
          <w:tcPr>
            <w:tcW w:w="844"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4</w:t>
            </w:r>
          </w:p>
        </w:tc>
        <w:tc>
          <w:tcPr>
            <w:tcW w:w="826"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4" w:space="0" w:color="000000"/>
              <w:right w:val="single" w:sz="4" w:space="0" w:color="000000"/>
            </w:tcBorders>
          </w:tcPr>
          <w:p>
            <w:pPr>
              <w:pStyle w:val="TAC"/>
              <w:snapToGrid w:val="false"/>
              <w:rPr>
                <w:lang w:val="en-US"/>
              </w:rPr>
            </w:pPr>
            <w:r>
              <w:rPr>
                <w:lang w:val="en-US"/>
              </w:rPr>
            </w:r>
          </w:p>
        </w:tc>
      </w:tr>
    </w:tbl>
    <w:p>
      <w:pPr>
        <w:pStyle w:val="Normal"/>
        <w:rPr>
          <w:lang w:val="en-US"/>
        </w:rPr>
      </w:pPr>
      <w:r>
        <w:rPr>
          <w:lang w:val="en-US"/>
        </w:rPr>
      </w:r>
    </w:p>
    <w:p>
      <w:pPr>
        <w:pStyle w:val="Heading3"/>
        <w:rPr>
          <w:lang w:val="en-US"/>
        </w:rPr>
      </w:pPr>
      <w:bookmarkStart w:id="551" w:name="__RefHeading___Toc517982872"/>
      <w:bookmarkEnd w:id="551"/>
      <w:r>
        <w:rPr>
          <w:lang w:val="en-US"/>
        </w:rPr>
        <w:t>10.3.6</w:t>
        <w:tab/>
        <w:t>GA-RRC RELEASE COMPLETE</w:t>
      </w:r>
    </w:p>
    <w:p>
      <w:pPr>
        <w:pStyle w:val="Normal"/>
        <w:rPr/>
      </w:pPr>
      <w:r>
        <w:rPr>
          <w:lang w:val="en-US"/>
        </w:rPr>
        <w:t>The MS sends this message to the GANC to acknowledge the release of all GA-RRC related resources for the indicated domain.</w:t>
      </w:r>
    </w:p>
    <w:p>
      <w:pPr>
        <w:pStyle w:val="EX"/>
        <w:rPr>
          <w:lang w:val="en-US"/>
        </w:rPr>
      </w:pPr>
      <w:r>
        <w:rPr>
          <w:lang w:val="en-US"/>
        </w:rPr>
        <w:t>Direction:</w:t>
        <w:tab/>
        <w:t>MS to GANC</w:t>
      </w:r>
    </w:p>
    <w:p>
      <w:pPr>
        <w:pStyle w:val="TH"/>
        <w:rPr/>
      </w:pPr>
      <w:r>
        <w:rPr/>
        <w:t>Table 10.3.6.1: GA-RRC RELEASE COMPLETE message content</w:t>
      </w:r>
    </w:p>
    <w:tbl>
      <w:tblPr>
        <w:tblW w:w="9468" w:type="dxa"/>
        <w:jc w:val="center"/>
        <w:tblInd w:w="0" w:type="dxa"/>
        <w:tblLayout w:type="fixed"/>
        <w:tblCellMar>
          <w:top w:w="0" w:type="dxa"/>
          <w:left w:w="108" w:type="dxa"/>
          <w:bottom w:w="0" w:type="dxa"/>
          <w:right w:w="108" w:type="dxa"/>
        </w:tblCellMar>
      </w:tblPr>
      <w:tblGrid>
        <w:gridCol w:w="691"/>
        <w:gridCol w:w="2044"/>
        <w:gridCol w:w="2044"/>
        <w:gridCol w:w="1097"/>
        <w:gridCol w:w="961"/>
        <w:gridCol w:w="844"/>
        <w:gridCol w:w="826"/>
        <w:gridCol w:w="961"/>
      </w:tblGrid>
      <w:tr>
        <w:trPr/>
        <w:tc>
          <w:tcPr>
            <w:tcW w:w="691" w:type="dxa"/>
            <w:tcBorders>
              <w:top w:val="single" w:sz="4" w:space="0" w:color="000000"/>
              <w:left w:val="single" w:sz="4" w:space="0" w:color="000000"/>
              <w:bottom w:val="single" w:sz="6" w:space="0" w:color="000000"/>
              <w:right w:val="single" w:sz="6" w:space="0" w:color="000000"/>
            </w:tcBorders>
            <w:shd w:fill="FFFFFF" w:val="clear"/>
          </w:tcPr>
          <w:p>
            <w:pPr>
              <w:pStyle w:val="TAH"/>
              <w:rPr>
                <w:lang w:val="en-US"/>
              </w:rPr>
            </w:pPr>
            <w:r>
              <w:rPr>
                <w:lang w:val="en-US"/>
              </w:rPr>
              <w:t>IEI</w:t>
            </w:r>
          </w:p>
        </w:tc>
        <w:tc>
          <w:tcPr>
            <w:tcW w:w="2044"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lang w:val="en-US"/>
              </w:rPr>
              <w:t>Information Element</w:t>
            </w:r>
          </w:p>
        </w:tc>
        <w:tc>
          <w:tcPr>
            <w:tcW w:w="204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Type/Reference</w:t>
            </w:r>
          </w:p>
        </w:tc>
        <w:tc>
          <w:tcPr>
            <w:tcW w:w="1097"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Presence</w:t>
            </w:r>
          </w:p>
        </w:tc>
        <w:tc>
          <w:tcPr>
            <w:tcW w:w="961"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Format</w:t>
            </w:r>
          </w:p>
        </w:tc>
        <w:tc>
          <w:tcPr>
            <w:tcW w:w="84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Length</w:t>
            </w:r>
          </w:p>
        </w:tc>
        <w:tc>
          <w:tcPr>
            <w:tcW w:w="826"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Value</w:t>
            </w:r>
          </w:p>
        </w:tc>
        <w:tc>
          <w:tcPr>
            <w:tcW w:w="961" w:type="dxa"/>
            <w:tcBorders>
              <w:top w:val="single" w:sz="4" w:space="0" w:color="000000"/>
              <w:left w:val="single" w:sz="6" w:space="0" w:color="000000"/>
              <w:bottom w:val="single" w:sz="6" w:space="0" w:color="000000"/>
              <w:right w:val="single" w:sz="4" w:space="0" w:color="000000"/>
            </w:tcBorders>
            <w:shd w:fill="FFFFFF" w:val="clear"/>
          </w:tcPr>
          <w:p>
            <w:pPr>
              <w:pStyle w:val="TAH"/>
              <w:rPr>
                <w:lang w:val="en-US"/>
              </w:rPr>
            </w:pPr>
            <w:r>
              <w:rPr>
                <w:lang w:val="en-US"/>
              </w:rPr>
              <w:t>Notes</w:t>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lang w:val="en-US"/>
              </w:rPr>
            </w:pPr>
            <w:r>
              <w:rPr>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pPr>
            <w:r>
              <w:rPr>
                <w:lang w:val="en-US"/>
              </w:rPr>
              <w:t>Length Indicator</w:t>
            </w:r>
          </w:p>
        </w:tc>
        <w:tc>
          <w:tcPr>
            <w:tcW w:w="2044" w:type="dxa"/>
            <w:tcBorders>
              <w:top w:val="single" w:sz="6" w:space="0" w:color="000000"/>
              <w:left w:val="single" w:sz="6" w:space="0" w:color="000000"/>
              <w:bottom w:val="single" w:sz="6" w:space="0" w:color="000000"/>
              <w:right w:val="single" w:sz="6" w:space="0" w:color="000000"/>
            </w:tcBorders>
          </w:tcPr>
          <w:p>
            <w:pPr>
              <w:pStyle w:val="TAL"/>
              <w:rPr/>
            </w:pPr>
            <w:r>
              <w:rPr>
                <w:bCs/>
                <w:lang w:val="en-US"/>
              </w:rPr>
              <w:t>Length Indicator</w:t>
              <w:br/>
              <w:t>11.1.1</w:t>
            </w:r>
            <w:r>
              <w:rPr>
                <w:lang w:val="en-US"/>
              </w:rPr>
              <w:t>.1</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w:t>
            </w:r>
          </w:p>
        </w:tc>
        <w:tc>
          <w:tcPr>
            <w:tcW w:w="826"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lang w:val="en-US"/>
              </w:rPr>
            </w:pPr>
            <w:r>
              <w:rPr>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GA-RRC Protocol Discriminator</w:t>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Protocol Discriminator</w:t>
              <w:br/>
              <w:t>11.1.1.2</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826" w:type="dxa"/>
            <w:tcBorders>
              <w:top w:val="single" w:sz="6" w:space="0" w:color="000000"/>
              <w:left w:val="single" w:sz="6" w:space="0" w:color="000000"/>
              <w:bottom w:val="single" w:sz="6" w:space="0" w:color="000000"/>
              <w:right w:val="single" w:sz="6" w:space="0" w:color="000000"/>
            </w:tcBorders>
          </w:tcPr>
          <w:p>
            <w:pPr>
              <w:pStyle w:val="TAC"/>
              <w:rPr>
                <w:bCs/>
                <w:lang w:val="en-US"/>
              </w:rPr>
            </w:pPr>
            <w:r>
              <w:rPr>
                <w:bCs/>
                <w:lang w:val="en-US"/>
              </w:rPr>
              <w:t>0011</w:t>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bCs/>
                <w:lang w:val="en-US"/>
              </w:rPr>
            </w:pPr>
            <w:r>
              <w:rPr>
                <w:bCs/>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lang w:val="en-US"/>
              </w:rPr>
            </w:pPr>
            <w:r>
              <w:rPr>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Skip Indicator</w:t>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iCs/>
                <w:lang w:val="en-US"/>
              </w:rPr>
              <w:t>Skip Indicator</w:t>
              <w:br/>
            </w:r>
            <w:r>
              <w:rPr>
                <w:bCs/>
                <w:lang w:val="en-US"/>
              </w:rPr>
              <w:t>11.1.1.3</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826"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0000</w:t>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lang w:val="en-US"/>
              </w:rPr>
            </w:pPr>
            <w:r>
              <w:rPr>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pPr>
            <w:r>
              <w:rPr>
                <w:lang w:val="en-US"/>
              </w:rPr>
              <w:t xml:space="preserve">GA-RRC </w:t>
            </w:r>
            <w:r>
              <w:rPr>
                <w:bCs/>
                <w:lang w:val="en-US"/>
              </w:rPr>
              <w:t xml:space="preserve">RELEASE COMPLETE </w:t>
            </w:r>
            <w:r>
              <w:rPr>
                <w:lang w:val="en-US"/>
              </w:rPr>
              <w:t>message identity</w:t>
            </w:r>
          </w:p>
        </w:tc>
        <w:tc>
          <w:tcPr>
            <w:tcW w:w="2044" w:type="dxa"/>
            <w:tcBorders>
              <w:top w:val="single" w:sz="6" w:space="0" w:color="000000"/>
              <w:left w:val="single" w:sz="6" w:space="0" w:color="000000"/>
              <w:bottom w:val="single" w:sz="6" w:space="0" w:color="000000"/>
              <w:right w:val="single" w:sz="6" w:space="0" w:color="000000"/>
            </w:tcBorders>
          </w:tcPr>
          <w:p>
            <w:pPr>
              <w:pStyle w:val="TAL"/>
              <w:rPr/>
            </w:pPr>
            <w:r>
              <w:rPr>
                <w:bCs/>
                <w:lang w:val="nb-NO"/>
              </w:rPr>
              <w:t>GA-RRC Message Type</w:t>
              <w:br/>
            </w:r>
            <w:r>
              <w:rPr>
                <w:lang w:val="nb-NO"/>
              </w:rPr>
              <w:t>11.1.3a.1</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c>
          <w:tcPr>
            <w:tcW w:w="826"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4" w:space="0" w:color="000000"/>
              <w:right w:val="single" w:sz="6" w:space="0" w:color="000000"/>
            </w:tcBorders>
          </w:tcPr>
          <w:p>
            <w:pPr>
              <w:pStyle w:val="TAC"/>
              <w:rPr>
                <w:lang w:val="en-US"/>
              </w:rPr>
            </w:pPr>
            <w:r>
              <w:rPr>
                <w:lang w:val="en-US"/>
              </w:rPr>
              <w:t>80</w:t>
            </w:r>
          </w:p>
        </w:tc>
        <w:tc>
          <w:tcPr>
            <w:tcW w:w="2044" w:type="dxa"/>
            <w:tcBorders>
              <w:top w:val="single" w:sz="6" w:space="0" w:color="000000"/>
              <w:left w:val="single" w:sz="6" w:space="0" w:color="000000"/>
              <w:bottom w:val="single" w:sz="4" w:space="0" w:color="000000"/>
              <w:right w:val="single" w:sz="6" w:space="0" w:color="000000"/>
            </w:tcBorders>
          </w:tcPr>
          <w:p>
            <w:pPr>
              <w:pStyle w:val="TAL"/>
              <w:rPr/>
            </w:pPr>
            <w:r>
              <w:rPr>
                <w:lang w:val="fr-FR"/>
              </w:rPr>
              <w:t>CN Domain Identity</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en-US"/>
              </w:rPr>
            </w:pPr>
            <w:r>
              <w:rPr>
                <w:bCs/>
                <w:lang w:val="en-US"/>
              </w:rPr>
              <w:t>CN Domain Identity</w:t>
              <w:br/>
              <w:t>11.2.80</w:t>
            </w:r>
          </w:p>
        </w:tc>
        <w:tc>
          <w:tcPr>
            <w:tcW w:w="1097"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TLV</w:t>
            </w:r>
          </w:p>
        </w:tc>
        <w:tc>
          <w:tcPr>
            <w:tcW w:w="844"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3</w:t>
            </w:r>
          </w:p>
        </w:tc>
        <w:tc>
          <w:tcPr>
            <w:tcW w:w="826"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4" w:space="0" w:color="000000"/>
              <w:right w:val="single" w:sz="4" w:space="0" w:color="000000"/>
            </w:tcBorders>
          </w:tcPr>
          <w:p>
            <w:pPr>
              <w:pStyle w:val="TAC"/>
              <w:snapToGrid w:val="false"/>
              <w:rPr>
                <w:lang w:val="en-US"/>
              </w:rPr>
            </w:pPr>
            <w:r>
              <w:rPr>
                <w:lang w:val="en-US"/>
              </w:rPr>
            </w:r>
          </w:p>
        </w:tc>
      </w:tr>
    </w:tbl>
    <w:p>
      <w:pPr>
        <w:pStyle w:val="Normal"/>
        <w:rPr>
          <w:lang w:val="en-US"/>
        </w:rPr>
      </w:pPr>
      <w:r>
        <w:rPr>
          <w:lang w:val="en-US"/>
        </w:rPr>
      </w:r>
      <w:r>
        <w:br w:type="page"/>
      </w:r>
    </w:p>
    <w:p>
      <w:pPr>
        <w:pStyle w:val="Heading3"/>
        <w:rPr>
          <w:lang w:val="en-US"/>
        </w:rPr>
      </w:pPr>
      <w:bookmarkStart w:id="552" w:name="__RefHeading___Toc517982873"/>
      <w:bookmarkEnd w:id="552"/>
      <w:r>
        <w:rPr>
          <w:lang w:val="en-US"/>
        </w:rPr>
        <w:t>10.3.7</w:t>
        <w:tab/>
        <w:t>GA-RRC PAGING REQUEST</w:t>
      </w:r>
    </w:p>
    <w:p>
      <w:pPr>
        <w:pStyle w:val="Normal"/>
        <w:rPr/>
      </w:pPr>
      <w:r>
        <w:rPr>
          <w:lang w:val="en-US"/>
        </w:rPr>
        <w:t xml:space="preserve">The GANC uses this message to </w:t>
      </w:r>
      <w:r>
        <w:rPr/>
        <w:t>transmit paging information received from the CN to the MS</w:t>
      </w:r>
      <w:r>
        <w:rPr>
          <w:lang w:val="en-US"/>
        </w:rPr>
        <w:t>.</w:t>
      </w:r>
    </w:p>
    <w:p>
      <w:pPr>
        <w:pStyle w:val="EX"/>
        <w:rPr/>
      </w:pPr>
      <w:r>
        <w:rPr>
          <w:lang w:val="en-US"/>
        </w:rPr>
        <w:t>Direction:</w:t>
        <w:tab/>
        <w:t>GANC to MS</w:t>
      </w:r>
    </w:p>
    <w:p>
      <w:pPr>
        <w:pStyle w:val="TH"/>
        <w:rPr/>
      </w:pPr>
      <w:r>
        <w:rPr/>
        <w:t>Table 10.3.7.1: GA-RRC PAGING REQUEST message content</w:t>
      </w:r>
    </w:p>
    <w:tbl>
      <w:tblPr>
        <w:tblW w:w="9468" w:type="dxa"/>
        <w:jc w:val="center"/>
        <w:tblInd w:w="0" w:type="dxa"/>
        <w:tblLayout w:type="fixed"/>
        <w:tblCellMar>
          <w:top w:w="0" w:type="dxa"/>
          <w:left w:w="108" w:type="dxa"/>
          <w:bottom w:w="0" w:type="dxa"/>
          <w:right w:w="108" w:type="dxa"/>
        </w:tblCellMar>
      </w:tblPr>
      <w:tblGrid>
        <w:gridCol w:w="691"/>
        <w:gridCol w:w="2044"/>
        <w:gridCol w:w="2044"/>
        <w:gridCol w:w="1097"/>
        <w:gridCol w:w="961"/>
        <w:gridCol w:w="844"/>
        <w:gridCol w:w="826"/>
        <w:gridCol w:w="961"/>
      </w:tblGrid>
      <w:tr>
        <w:trPr/>
        <w:tc>
          <w:tcPr>
            <w:tcW w:w="691" w:type="dxa"/>
            <w:tcBorders>
              <w:top w:val="single" w:sz="4" w:space="0" w:color="000000"/>
              <w:left w:val="single" w:sz="4" w:space="0" w:color="000000"/>
              <w:bottom w:val="single" w:sz="6" w:space="0" w:color="000000"/>
              <w:right w:val="single" w:sz="6" w:space="0" w:color="000000"/>
            </w:tcBorders>
            <w:shd w:fill="FFFFFF" w:val="clear"/>
          </w:tcPr>
          <w:p>
            <w:pPr>
              <w:pStyle w:val="TAH"/>
              <w:rPr>
                <w:lang w:val="en-US"/>
              </w:rPr>
            </w:pPr>
            <w:r>
              <w:rPr>
                <w:lang w:val="en-US"/>
              </w:rPr>
              <w:t>IEI</w:t>
            </w:r>
          </w:p>
        </w:tc>
        <w:tc>
          <w:tcPr>
            <w:tcW w:w="2044"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lang w:val="en-US"/>
              </w:rPr>
              <w:t>Information Element</w:t>
            </w:r>
          </w:p>
        </w:tc>
        <w:tc>
          <w:tcPr>
            <w:tcW w:w="204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Type/Reference</w:t>
            </w:r>
          </w:p>
        </w:tc>
        <w:tc>
          <w:tcPr>
            <w:tcW w:w="1097"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Presence</w:t>
            </w:r>
          </w:p>
        </w:tc>
        <w:tc>
          <w:tcPr>
            <w:tcW w:w="961"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Format</w:t>
            </w:r>
          </w:p>
        </w:tc>
        <w:tc>
          <w:tcPr>
            <w:tcW w:w="84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Length</w:t>
            </w:r>
          </w:p>
        </w:tc>
        <w:tc>
          <w:tcPr>
            <w:tcW w:w="826"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Value</w:t>
            </w:r>
          </w:p>
        </w:tc>
        <w:tc>
          <w:tcPr>
            <w:tcW w:w="961" w:type="dxa"/>
            <w:tcBorders>
              <w:top w:val="single" w:sz="4" w:space="0" w:color="000000"/>
              <w:left w:val="single" w:sz="6" w:space="0" w:color="000000"/>
              <w:bottom w:val="single" w:sz="6" w:space="0" w:color="000000"/>
              <w:right w:val="single" w:sz="4" w:space="0" w:color="000000"/>
            </w:tcBorders>
            <w:shd w:fill="FFFFFF" w:val="clear"/>
          </w:tcPr>
          <w:p>
            <w:pPr>
              <w:pStyle w:val="TAH"/>
              <w:rPr>
                <w:lang w:val="en-US"/>
              </w:rPr>
            </w:pPr>
            <w:r>
              <w:rPr>
                <w:lang w:val="en-US"/>
              </w:rPr>
              <w:t>Notes</w:t>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Length Indicator</w:t>
            </w:r>
          </w:p>
        </w:tc>
        <w:tc>
          <w:tcPr>
            <w:tcW w:w="2044" w:type="dxa"/>
            <w:tcBorders>
              <w:top w:val="single" w:sz="6" w:space="0" w:color="000000"/>
              <w:left w:val="single" w:sz="6" w:space="0" w:color="000000"/>
              <w:bottom w:val="single" w:sz="6" w:space="0" w:color="000000"/>
              <w:right w:val="single" w:sz="6" w:space="0" w:color="000000"/>
            </w:tcBorders>
          </w:tcPr>
          <w:p>
            <w:pPr>
              <w:pStyle w:val="TAL"/>
              <w:rPr/>
            </w:pPr>
            <w:r>
              <w:rPr>
                <w:bCs/>
                <w:lang w:val="en-US"/>
              </w:rPr>
              <w:t>Length Indicator</w:t>
              <w:br/>
              <w:t>11.1.1</w:t>
            </w:r>
            <w:r>
              <w:rPr>
                <w:lang w:val="en-US"/>
              </w:rPr>
              <w:t>.1</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w:t>
            </w:r>
          </w:p>
        </w:tc>
        <w:tc>
          <w:tcPr>
            <w:tcW w:w="826"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GA-RRC Protocol Discriminator</w:t>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Protocol Discriminator</w:t>
              <w:br/>
              <w:t>11.1.1.2</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826" w:type="dxa"/>
            <w:tcBorders>
              <w:top w:val="single" w:sz="6" w:space="0" w:color="000000"/>
              <w:left w:val="single" w:sz="6" w:space="0" w:color="000000"/>
              <w:bottom w:val="single" w:sz="6" w:space="0" w:color="000000"/>
              <w:right w:val="single" w:sz="6" w:space="0" w:color="000000"/>
            </w:tcBorders>
          </w:tcPr>
          <w:p>
            <w:pPr>
              <w:pStyle w:val="TAC"/>
              <w:rPr>
                <w:bCs/>
                <w:lang w:val="en-US"/>
              </w:rPr>
            </w:pPr>
            <w:r>
              <w:rPr>
                <w:bCs/>
                <w:lang w:val="en-US"/>
              </w:rPr>
              <w:t>0011</w:t>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bCs/>
                <w:lang w:val="en-US"/>
              </w:rPr>
            </w:pPr>
            <w:r>
              <w:rPr>
                <w:bCs/>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Skip Indicator</w:t>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iCs/>
                <w:lang w:val="en-US"/>
              </w:rPr>
              <w:t>Skip Indicator</w:t>
              <w:br/>
            </w:r>
            <w:r>
              <w:rPr>
                <w:bCs/>
                <w:lang w:val="en-US"/>
              </w:rPr>
              <w:t>11.1.1.3</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826"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0000</w:t>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pPr>
            <w:r>
              <w:rPr>
                <w:lang w:val="en-US"/>
              </w:rPr>
              <w:t xml:space="preserve">GA-RRC </w:t>
            </w:r>
            <w:r>
              <w:rPr>
                <w:bCs/>
                <w:lang w:val="en-US"/>
              </w:rPr>
              <w:t xml:space="preserve">PAGING REQUEST </w:t>
            </w:r>
            <w:r>
              <w:rPr>
                <w:lang w:val="en-US"/>
              </w:rPr>
              <w:t>message identity</w:t>
            </w:r>
          </w:p>
        </w:tc>
        <w:tc>
          <w:tcPr>
            <w:tcW w:w="2044" w:type="dxa"/>
            <w:tcBorders>
              <w:top w:val="single" w:sz="6" w:space="0" w:color="000000"/>
              <w:left w:val="single" w:sz="6" w:space="0" w:color="000000"/>
              <w:bottom w:val="single" w:sz="6" w:space="0" w:color="000000"/>
              <w:right w:val="single" w:sz="6" w:space="0" w:color="000000"/>
            </w:tcBorders>
          </w:tcPr>
          <w:p>
            <w:pPr>
              <w:pStyle w:val="TAL"/>
              <w:rPr/>
            </w:pPr>
            <w:r>
              <w:rPr>
                <w:bCs/>
                <w:lang w:val="nb-NO"/>
              </w:rPr>
              <w:t>GA-RRC Message Type</w:t>
              <w:br/>
            </w:r>
            <w:r>
              <w:rPr>
                <w:lang w:val="nb-NO"/>
              </w:rPr>
              <w:t>11.1.3a.1</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c>
          <w:tcPr>
            <w:tcW w:w="826"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4" w:space="0" w:color="000000"/>
              <w:right w:val="single" w:sz="6" w:space="0" w:color="000000"/>
            </w:tcBorders>
          </w:tcPr>
          <w:p>
            <w:pPr>
              <w:pStyle w:val="TAC"/>
              <w:rPr>
                <w:lang w:val="en-US"/>
              </w:rPr>
            </w:pPr>
            <w:r>
              <w:rPr>
                <w:lang w:val="en-US"/>
              </w:rPr>
              <w:t>80</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fr-FR"/>
              </w:rPr>
            </w:pPr>
            <w:r>
              <w:rPr>
                <w:lang w:val="fr-FR"/>
              </w:rPr>
              <w:t>CN Domain Identity</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en-US"/>
              </w:rPr>
            </w:pPr>
            <w:r>
              <w:rPr>
                <w:bCs/>
                <w:lang w:val="en-US"/>
              </w:rPr>
              <w:t>CN Domain Identity</w:t>
              <w:br/>
              <w:t>11.2.80</w:t>
            </w:r>
          </w:p>
        </w:tc>
        <w:tc>
          <w:tcPr>
            <w:tcW w:w="1097"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TLV</w:t>
            </w:r>
          </w:p>
        </w:tc>
        <w:tc>
          <w:tcPr>
            <w:tcW w:w="844"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3</w:t>
            </w:r>
          </w:p>
        </w:tc>
        <w:tc>
          <w:tcPr>
            <w:tcW w:w="826"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4"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1</w:t>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 xml:space="preserve">IMSI or (P)-TMSI </w:t>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en-US"/>
              </w:rPr>
              <w:t>Mobile Identity</w:t>
              <w:br/>
              <w:t>11.2.1</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844" w:type="dxa"/>
            <w:tcBorders>
              <w:top w:val="single" w:sz="6" w:space="0" w:color="000000"/>
              <w:left w:val="single" w:sz="6" w:space="0" w:color="000000"/>
              <w:bottom w:val="single" w:sz="6" w:space="0" w:color="000000"/>
              <w:right w:val="single" w:sz="6" w:space="0" w:color="000000"/>
            </w:tcBorders>
          </w:tcPr>
          <w:p>
            <w:pPr>
              <w:pStyle w:val="TAC"/>
              <w:rPr/>
            </w:pPr>
            <w:r>
              <w:rPr>
                <w:lang w:val="en-US"/>
              </w:rPr>
              <w:t>7-10</w:t>
            </w:r>
          </w:p>
        </w:tc>
        <w:tc>
          <w:tcPr>
            <w:tcW w:w="826"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4" w:space="0" w:color="000000"/>
              <w:right w:val="single" w:sz="6" w:space="0" w:color="000000"/>
            </w:tcBorders>
          </w:tcPr>
          <w:p>
            <w:pPr>
              <w:pStyle w:val="TAC"/>
              <w:rPr>
                <w:lang w:val="en-US"/>
              </w:rPr>
            </w:pPr>
            <w:r>
              <w:rPr>
                <w:lang w:val="en-US"/>
              </w:rPr>
              <w:t>87</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en-US"/>
              </w:rPr>
            </w:pPr>
            <w:r>
              <w:rPr>
                <w:lang w:val="en-US"/>
              </w:rPr>
              <w:t>GA-RRC Paging Cause</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fr-FR"/>
              </w:rPr>
            </w:pPr>
            <w:r>
              <w:rPr>
                <w:lang w:val="fr-FR"/>
              </w:rPr>
              <w:t>GA-RRC Paging Cause</w:t>
              <w:br/>
              <w:t>11.2.87</w:t>
            </w:r>
          </w:p>
        </w:tc>
        <w:tc>
          <w:tcPr>
            <w:tcW w:w="1097"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O</w:t>
            </w:r>
          </w:p>
        </w:tc>
        <w:tc>
          <w:tcPr>
            <w:tcW w:w="961"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TLV</w:t>
            </w:r>
          </w:p>
        </w:tc>
        <w:tc>
          <w:tcPr>
            <w:tcW w:w="844"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3</w:t>
            </w:r>
          </w:p>
        </w:tc>
        <w:tc>
          <w:tcPr>
            <w:tcW w:w="826"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4" w:space="0" w:color="000000"/>
              <w:right w:val="single" w:sz="4" w:space="0" w:color="000000"/>
            </w:tcBorders>
          </w:tcPr>
          <w:p>
            <w:pPr>
              <w:pStyle w:val="TAC"/>
              <w:snapToGrid w:val="false"/>
              <w:rPr>
                <w:lang w:val="en-US"/>
              </w:rPr>
            </w:pPr>
            <w:r>
              <w:rPr>
                <w:lang w:val="en-US"/>
              </w:rPr>
            </w:r>
          </w:p>
        </w:tc>
      </w:tr>
    </w:tbl>
    <w:p>
      <w:pPr>
        <w:pStyle w:val="Normal"/>
        <w:rPr>
          <w:lang w:val="en-US"/>
        </w:rPr>
      </w:pPr>
      <w:r>
        <w:rPr>
          <w:lang w:val="en-US"/>
        </w:rPr>
      </w:r>
    </w:p>
    <w:p>
      <w:pPr>
        <w:pStyle w:val="Heading3"/>
        <w:rPr/>
      </w:pPr>
      <w:bookmarkStart w:id="553" w:name="__RefHeading___Toc517982874"/>
      <w:bookmarkEnd w:id="553"/>
      <w:r>
        <w:rPr>
          <w:lang w:val="en-US"/>
        </w:rPr>
        <w:t>10.3.8</w:t>
        <w:tab/>
        <w:t>GA-RRC ACTIVATE CHANNEL</w:t>
      </w:r>
    </w:p>
    <w:p>
      <w:pPr>
        <w:pStyle w:val="Normal"/>
        <w:rPr>
          <w:lang w:val="en-US"/>
        </w:rPr>
      </w:pPr>
      <w:r>
        <w:rPr>
          <w:lang w:val="en-US"/>
        </w:rPr>
        <w:t>The GANC sends this message to the MS to initiate channel activation.</w:t>
      </w:r>
    </w:p>
    <w:p>
      <w:pPr>
        <w:pStyle w:val="EX"/>
        <w:rPr>
          <w:lang w:val="en-US"/>
        </w:rPr>
      </w:pPr>
      <w:r>
        <w:rPr>
          <w:lang w:val="en-US"/>
        </w:rPr>
        <w:t>Direction:</w:t>
        <w:tab/>
        <w:t>GANC to MS</w:t>
      </w:r>
    </w:p>
    <w:p>
      <w:pPr>
        <w:pStyle w:val="TH"/>
        <w:rPr/>
      </w:pPr>
      <w:r>
        <w:rPr>
          <w:rFonts w:cs="Arial"/>
          <w:bCs/>
          <w:lang w:val="en-US"/>
        </w:rPr>
        <w:t xml:space="preserve">Table 10.3.8.1: GA-RRC ACTIVATE CHANNEL </w:t>
      </w:r>
      <w:r>
        <w:rPr/>
        <w:t>message content</w:t>
      </w:r>
    </w:p>
    <w:tbl>
      <w:tblPr>
        <w:tblW w:w="9468" w:type="dxa"/>
        <w:jc w:val="center"/>
        <w:tblInd w:w="0" w:type="dxa"/>
        <w:tblLayout w:type="fixed"/>
        <w:tblCellMar>
          <w:top w:w="0" w:type="dxa"/>
          <w:left w:w="108" w:type="dxa"/>
          <w:bottom w:w="0" w:type="dxa"/>
          <w:right w:w="108" w:type="dxa"/>
        </w:tblCellMar>
      </w:tblPr>
      <w:tblGrid>
        <w:gridCol w:w="691"/>
        <w:gridCol w:w="2044"/>
        <w:gridCol w:w="2044"/>
        <w:gridCol w:w="1097"/>
        <w:gridCol w:w="961"/>
        <w:gridCol w:w="844"/>
        <w:gridCol w:w="826"/>
        <w:gridCol w:w="961"/>
      </w:tblGrid>
      <w:tr>
        <w:trPr/>
        <w:tc>
          <w:tcPr>
            <w:tcW w:w="691" w:type="dxa"/>
            <w:tcBorders>
              <w:top w:val="single" w:sz="4" w:space="0" w:color="000000"/>
              <w:left w:val="single" w:sz="4" w:space="0" w:color="000000"/>
              <w:bottom w:val="single" w:sz="6" w:space="0" w:color="000000"/>
              <w:right w:val="single" w:sz="6" w:space="0" w:color="000000"/>
            </w:tcBorders>
            <w:shd w:fill="FFFFFF" w:val="clear"/>
          </w:tcPr>
          <w:p>
            <w:pPr>
              <w:pStyle w:val="TAH"/>
              <w:rPr>
                <w:lang w:val="en-US"/>
              </w:rPr>
            </w:pPr>
            <w:r>
              <w:rPr>
                <w:lang w:val="en-US"/>
              </w:rPr>
              <w:t>IEI</w:t>
            </w:r>
          </w:p>
        </w:tc>
        <w:tc>
          <w:tcPr>
            <w:tcW w:w="2044"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lang w:val="en-US"/>
              </w:rPr>
              <w:t>Information Element</w:t>
            </w:r>
          </w:p>
        </w:tc>
        <w:tc>
          <w:tcPr>
            <w:tcW w:w="204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Type/Reference</w:t>
            </w:r>
          </w:p>
        </w:tc>
        <w:tc>
          <w:tcPr>
            <w:tcW w:w="1097"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Presence</w:t>
            </w:r>
          </w:p>
        </w:tc>
        <w:tc>
          <w:tcPr>
            <w:tcW w:w="961"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Format</w:t>
            </w:r>
          </w:p>
        </w:tc>
        <w:tc>
          <w:tcPr>
            <w:tcW w:w="84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Length</w:t>
            </w:r>
          </w:p>
        </w:tc>
        <w:tc>
          <w:tcPr>
            <w:tcW w:w="826"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Value</w:t>
            </w:r>
          </w:p>
        </w:tc>
        <w:tc>
          <w:tcPr>
            <w:tcW w:w="961" w:type="dxa"/>
            <w:tcBorders>
              <w:top w:val="single" w:sz="4" w:space="0" w:color="000000"/>
              <w:left w:val="single" w:sz="6" w:space="0" w:color="000000"/>
              <w:bottom w:val="single" w:sz="6" w:space="0" w:color="000000"/>
              <w:right w:val="single" w:sz="4" w:space="0" w:color="000000"/>
            </w:tcBorders>
            <w:shd w:fill="FFFFFF" w:val="clear"/>
          </w:tcPr>
          <w:p>
            <w:pPr>
              <w:pStyle w:val="TAH"/>
              <w:rPr>
                <w:lang w:val="en-US"/>
              </w:rPr>
            </w:pPr>
            <w:r>
              <w:rPr>
                <w:lang w:val="en-US"/>
              </w:rPr>
              <w:t>Notes</w:t>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pPr>
            <w:r>
              <w:rPr>
                <w:lang w:val="en-US"/>
              </w:rPr>
              <w:t>Length Indicator</w:t>
            </w:r>
          </w:p>
        </w:tc>
        <w:tc>
          <w:tcPr>
            <w:tcW w:w="2044" w:type="dxa"/>
            <w:tcBorders>
              <w:top w:val="single" w:sz="6" w:space="0" w:color="000000"/>
              <w:left w:val="single" w:sz="6" w:space="0" w:color="000000"/>
              <w:bottom w:val="single" w:sz="6" w:space="0" w:color="000000"/>
              <w:right w:val="single" w:sz="6" w:space="0" w:color="000000"/>
            </w:tcBorders>
          </w:tcPr>
          <w:p>
            <w:pPr>
              <w:pStyle w:val="TAL"/>
              <w:rPr/>
            </w:pPr>
            <w:r>
              <w:rPr>
                <w:bCs/>
                <w:lang w:val="en-US"/>
              </w:rPr>
              <w:t>Length Indicator</w:t>
              <w:br/>
              <w:t>11.1.1</w:t>
            </w:r>
            <w:r>
              <w:rPr>
                <w:lang w:val="en-US"/>
              </w:rPr>
              <w:t>.1</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w:t>
            </w:r>
          </w:p>
        </w:tc>
        <w:tc>
          <w:tcPr>
            <w:tcW w:w="826"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GA-RRC Protocol Discriminator</w:t>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Protocol Discriminator</w:t>
              <w:br/>
              <w:t>11.1.1.2</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826" w:type="dxa"/>
            <w:tcBorders>
              <w:top w:val="single" w:sz="6" w:space="0" w:color="000000"/>
              <w:left w:val="single" w:sz="6" w:space="0" w:color="000000"/>
              <w:bottom w:val="single" w:sz="6" w:space="0" w:color="000000"/>
              <w:right w:val="single" w:sz="6" w:space="0" w:color="000000"/>
            </w:tcBorders>
          </w:tcPr>
          <w:p>
            <w:pPr>
              <w:pStyle w:val="TAC"/>
              <w:rPr>
                <w:bCs/>
                <w:lang w:val="en-US"/>
              </w:rPr>
            </w:pPr>
            <w:r>
              <w:rPr>
                <w:bCs/>
                <w:lang w:val="en-US"/>
              </w:rPr>
              <w:t>0011</w:t>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bCs/>
                <w:lang w:val="en-US"/>
              </w:rPr>
            </w:pPr>
            <w:r>
              <w:rPr>
                <w:bCs/>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Skip Indicator</w:t>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iCs/>
                <w:lang w:val="en-US"/>
              </w:rPr>
              <w:t>Skip Indicator</w:t>
              <w:br/>
            </w:r>
            <w:r>
              <w:rPr>
                <w:bCs/>
                <w:lang w:val="en-US"/>
              </w:rPr>
              <w:t>11.1.1.3</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826"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0000</w:t>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pPr>
            <w:r>
              <w:rPr>
                <w:lang w:val="en-US"/>
              </w:rPr>
              <w:t>GA-RRC ACTIVATE CHANNEL message identity</w:t>
            </w:r>
          </w:p>
        </w:tc>
        <w:tc>
          <w:tcPr>
            <w:tcW w:w="2044" w:type="dxa"/>
            <w:tcBorders>
              <w:top w:val="single" w:sz="6" w:space="0" w:color="000000"/>
              <w:left w:val="single" w:sz="6" w:space="0" w:color="000000"/>
              <w:bottom w:val="single" w:sz="6" w:space="0" w:color="000000"/>
              <w:right w:val="single" w:sz="6" w:space="0" w:color="000000"/>
            </w:tcBorders>
          </w:tcPr>
          <w:p>
            <w:pPr>
              <w:pStyle w:val="TAL"/>
              <w:rPr/>
            </w:pPr>
            <w:r>
              <w:rPr>
                <w:bCs/>
                <w:lang w:val="nb-NO"/>
              </w:rPr>
              <w:t>GA-RRC Message Type</w:t>
              <w:br/>
            </w:r>
            <w:r>
              <w:rPr>
                <w:lang w:val="nb-NO"/>
              </w:rPr>
              <w:t>11.1.3a.1</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c>
          <w:tcPr>
            <w:tcW w:w="826"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4" w:space="0" w:color="000000"/>
              <w:right w:val="single" w:sz="6" w:space="0" w:color="000000"/>
            </w:tcBorders>
          </w:tcPr>
          <w:p>
            <w:pPr>
              <w:pStyle w:val="TAC"/>
              <w:rPr>
                <w:lang w:val="en-US"/>
              </w:rPr>
            </w:pPr>
            <w:r>
              <w:rPr>
                <w:lang w:val="en-US"/>
              </w:rPr>
              <w:t>80</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fr-FR"/>
              </w:rPr>
            </w:pPr>
            <w:r>
              <w:rPr>
                <w:lang w:val="fr-FR"/>
              </w:rPr>
              <w:t>CN Domain Identity</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en-US"/>
              </w:rPr>
            </w:pPr>
            <w:r>
              <w:rPr>
                <w:bCs/>
                <w:lang w:val="en-US"/>
              </w:rPr>
              <w:t>CN Domain Identity</w:t>
              <w:br/>
              <w:t>11.2.80</w:t>
            </w:r>
          </w:p>
        </w:tc>
        <w:tc>
          <w:tcPr>
            <w:tcW w:w="1097"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TLV</w:t>
            </w:r>
          </w:p>
        </w:tc>
        <w:tc>
          <w:tcPr>
            <w:tcW w:w="844"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3</w:t>
            </w:r>
          </w:p>
        </w:tc>
        <w:tc>
          <w:tcPr>
            <w:tcW w:w="826"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4"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4" w:space="0" w:color="000000"/>
              <w:right w:val="single" w:sz="6" w:space="0" w:color="000000"/>
            </w:tcBorders>
          </w:tcPr>
          <w:p>
            <w:pPr>
              <w:pStyle w:val="TAC"/>
              <w:rPr>
                <w:lang w:val="en-US"/>
              </w:rPr>
            </w:pPr>
            <w:r>
              <w:rPr>
                <w:lang w:val="en-US"/>
              </w:rPr>
              <w:t>89</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fr-FR"/>
              </w:rPr>
            </w:pPr>
            <w:r>
              <w:rPr>
                <w:lang w:val="fr-FR"/>
              </w:rPr>
              <w:t>CTC Activation List</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fr-FR"/>
              </w:rPr>
            </w:pPr>
            <w:r>
              <w:rPr>
                <w:lang w:val="fr-FR"/>
              </w:rPr>
              <w:t>CTC Activation List</w:t>
              <w:br/>
              <w:t>11.2.89</w:t>
            </w:r>
          </w:p>
        </w:tc>
        <w:tc>
          <w:tcPr>
            <w:tcW w:w="1097"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C</w:t>
            </w:r>
          </w:p>
        </w:tc>
        <w:tc>
          <w:tcPr>
            <w:tcW w:w="961"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TLV</w:t>
            </w:r>
          </w:p>
        </w:tc>
        <w:tc>
          <w:tcPr>
            <w:tcW w:w="844"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n</w:t>
            </w:r>
          </w:p>
        </w:tc>
        <w:tc>
          <w:tcPr>
            <w:tcW w:w="826"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4"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115</w:t>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PTC Activation List</w:t>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PTC Activation List</w:t>
              <w:br/>
              <w:t>11.2.96</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C</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n</w:t>
            </w:r>
          </w:p>
        </w:tc>
        <w:tc>
          <w:tcPr>
            <w:tcW w:w="826"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bl>
    <w:p>
      <w:pPr>
        <w:pStyle w:val="Normal"/>
        <w:rPr>
          <w:lang w:val="en-US"/>
        </w:rPr>
      </w:pPr>
      <w:r>
        <w:rPr>
          <w:lang w:val="en-US"/>
        </w:rPr>
      </w:r>
    </w:p>
    <w:p>
      <w:pPr>
        <w:pStyle w:val="Heading4"/>
        <w:ind w:left="1418" w:hanging="1418"/>
        <w:rPr/>
      </w:pPr>
      <w:bookmarkStart w:id="554" w:name="__RefHeading___Toc517982875"/>
      <w:bookmarkEnd w:id="554"/>
      <w:r>
        <w:rPr>
          <w:lang w:val="en-US"/>
        </w:rPr>
        <w:t>10.3.8.1</w:t>
      </w:r>
      <w:r>
        <w:rPr/>
        <w:tab/>
      </w:r>
      <w:r>
        <w:rPr>
          <w:lang w:val="en-US"/>
        </w:rPr>
        <w:t>CTC Activation List</w:t>
      </w:r>
    </w:p>
    <w:p>
      <w:pPr>
        <w:pStyle w:val="Normal"/>
        <w:rPr/>
      </w:pPr>
      <w:r>
        <w:rPr/>
        <w:t>The CTC (</w:t>
      </w:r>
      <w:r>
        <w:rPr>
          <w:lang w:val="en-US"/>
        </w:rPr>
        <w:t>Circuit Transport Channel) Activation List</w:t>
      </w:r>
      <w:r>
        <w:rPr/>
        <w:t xml:space="preserve"> information element shall be included if the IE "CN Domain Identity" indicates the CS domain.</w:t>
      </w:r>
    </w:p>
    <w:p>
      <w:pPr>
        <w:pStyle w:val="Heading4"/>
        <w:ind w:left="1418" w:hanging="1418"/>
        <w:rPr/>
      </w:pPr>
      <w:bookmarkStart w:id="555" w:name="__RefHeading___Toc517982876"/>
      <w:bookmarkEnd w:id="555"/>
      <w:r>
        <w:rPr>
          <w:lang w:val="en-US"/>
        </w:rPr>
        <w:t>10.3.8.2</w:t>
      </w:r>
      <w:r>
        <w:rPr/>
        <w:tab/>
      </w:r>
      <w:r>
        <w:rPr>
          <w:lang w:val="en-US"/>
        </w:rPr>
        <w:t>PTC Activation List</w:t>
      </w:r>
    </w:p>
    <w:p>
      <w:pPr>
        <w:pStyle w:val="Normal"/>
        <w:rPr/>
      </w:pPr>
      <w:r>
        <w:rPr/>
        <w:t>The PTC (</w:t>
      </w:r>
      <w:r>
        <w:rPr>
          <w:lang w:val="en-US"/>
        </w:rPr>
        <w:t>Packet Transport Channel) Activation List</w:t>
      </w:r>
      <w:r>
        <w:rPr/>
        <w:t xml:space="preserve"> information element shall be included if the IE "CN Domain Identity" indicates the PS domain.</w:t>
      </w:r>
    </w:p>
    <w:p>
      <w:pPr>
        <w:pStyle w:val="Heading3"/>
        <w:rPr>
          <w:lang w:val="en-US"/>
        </w:rPr>
      </w:pPr>
      <w:bookmarkStart w:id="556" w:name="__RefHeading___Toc517982877"/>
      <w:bookmarkEnd w:id="556"/>
      <w:r>
        <w:rPr>
          <w:lang w:val="en-US"/>
        </w:rPr>
        <w:t>10.3.9</w:t>
        <w:tab/>
        <w:t>GA-RRC ACTIVATE CHANNEL ACK</w:t>
      </w:r>
    </w:p>
    <w:p>
      <w:pPr>
        <w:pStyle w:val="Normal"/>
        <w:rPr>
          <w:lang w:val="en-US"/>
        </w:rPr>
      </w:pPr>
      <w:r>
        <w:rPr>
          <w:lang w:val="en-US"/>
        </w:rPr>
        <w:t>The MS sends this message to the GANC to acknowledge the channel activation request.</w:t>
      </w:r>
    </w:p>
    <w:p>
      <w:pPr>
        <w:pStyle w:val="EX"/>
        <w:rPr>
          <w:lang w:val="en-US"/>
        </w:rPr>
      </w:pPr>
      <w:r>
        <w:rPr>
          <w:lang w:val="en-US"/>
        </w:rPr>
        <w:t>Direction:</w:t>
        <w:tab/>
        <w:t>MS to GANC</w:t>
      </w:r>
    </w:p>
    <w:p>
      <w:pPr>
        <w:pStyle w:val="TH"/>
        <w:rPr/>
      </w:pPr>
      <w:r>
        <w:rPr>
          <w:rFonts w:cs="Arial"/>
          <w:bCs/>
          <w:lang w:val="en-US"/>
        </w:rPr>
        <w:t xml:space="preserve">Table 10.3.9.1: GA-RRC ACTIVATE CHANNEL ACK </w:t>
      </w:r>
      <w:r>
        <w:rPr/>
        <w:t>message content</w:t>
      </w:r>
    </w:p>
    <w:tbl>
      <w:tblPr>
        <w:tblW w:w="9468" w:type="dxa"/>
        <w:jc w:val="center"/>
        <w:tblInd w:w="0" w:type="dxa"/>
        <w:tblLayout w:type="fixed"/>
        <w:tblCellMar>
          <w:top w:w="0" w:type="dxa"/>
          <w:left w:w="108" w:type="dxa"/>
          <w:bottom w:w="0" w:type="dxa"/>
          <w:right w:w="108" w:type="dxa"/>
        </w:tblCellMar>
      </w:tblPr>
      <w:tblGrid>
        <w:gridCol w:w="691"/>
        <w:gridCol w:w="2044"/>
        <w:gridCol w:w="2044"/>
        <w:gridCol w:w="1097"/>
        <w:gridCol w:w="961"/>
        <w:gridCol w:w="844"/>
        <w:gridCol w:w="826"/>
        <w:gridCol w:w="961"/>
      </w:tblGrid>
      <w:tr>
        <w:trPr/>
        <w:tc>
          <w:tcPr>
            <w:tcW w:w="691" w:type="dxa"/>
            <w:tcBorders>
              <w:top w:val="single" w:sz="4" w:space="0" w:color="000000"/>
              <w:left w:val="single" w:sz="4" w:space="0" w:color="000000"/>
              <w:bottom w:val="single" w:sz="6" w:space="0" w:color="000000"/>
              <w:right w:val="single" w:sz="6" w:space="0" w:color="000000"/>
            </w:tcBorders>
            <w:shd w:fill="FFFFFF" w:val="clear"/>
          </w:tcPr>
          <w:p>
            <w:pPr>
              <w:pStyle w:val="TAH"/>
              <w:rPr>
                <w:lang w:val="en-US"/>
              </w:rPr>
            </w:pPr>
            <w:r>
              <w:rPr>
                <w:lang w:val="en-US"/>
              </w:rPr>
              <w:t>IEI</w:t>
            </w:r>
          </w:p>
        </w:tc>
        <w:tc>
          <w:tcPr>
            <w:tcW w:w="204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Information Element</w:t>
            </w:r>
          </w:p>
        </w:tc>
        <w:tc>
          <w:tcPr>
            <w:tcW w:w="2044"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lang w:val="en-US"/>
              </w:rPr>
              <w:t>Type/Reference</w:t>
            </w:r>
          </w:p>
        </w:tc>
        <w:tc>
          <w:tcPr>
            <w:tcW w:w="1097"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Presence</w:t>
            </w:r>
          </w:p>
        </w:tc>
        <w:tc>
          <w:tcPr>
            <w:tcW w:w="961"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Format</w:t>
            </w:r>
          </w:p>
        </w:tc>
        <w:tc>
          <w:tcPr>
            <w:tcW w:w="84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Length</w:t>
            </w:r>
          </w:p>
        </w:tc>
        <w:tc>
          <w:tcPr>
            <w:tcW w:w="826"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Value</w:t>
            </w:r>
          </w:p>
        </w:tc>
        <w:tc>
          <w:tcPr>
            <w:tcW w:w="961" w:type="dxa"/>
            <w:tcBorders>
              <w:top w:val="single" w:sz="4" w:space="0" w:color="000000"/>
              <w:left w:val="single" w:sz="6" w:space="0" w:color="000000"/>
              <w:bottom w:val="single" w:sz="6" w:space="0" w:color="000000"/>
              <w:right w:val="single" w:sz="4" w:space="0" w:color="000000"/>
            </w:tcBorders>
            <w:shd w:fill="FFFFFF" w:val="clear"/>
          </w:tcPr>
          <w:p>
            <w:pPr>
              <w:pStyle w:val="TAH"/>
              <w:rPr>
                <w:lang w:val="en-US"/>
              </w:rPr>
            </w:pPr>
            <w:r>
              <w:rPr>
                <w:lang w:val="en-US"/>
              </w:rPr>
              <w:t>Notes</w:t>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Length Indicator</w:t>
            </w:r>
          </w:p>
        </w:tc>
        <w:tc>
          <w:tcPr>
            <w:tcW w:w="2044" w:type="dxa"/>
            <w:tcBorders>
              <w:top w:val="single" w:sz="6" w:space="0" w:color="000000"/>
              <w:left w:val="single" w:sz="6" w:space="0" w:color="000000"/>
              <w:bottom w:val="single" w:sz="6" w:space="0" w:color="000000"/>
              <w:right w:val="single" w:sz="6" w:space="0" w:color="000000"/>
            </w:tcBorders>
          </w:tcPr>
          <w:p>
            <w:pPr>
              <w:pStyle w:val="TAL"/>
              <w:rPr/>
            </w:pPr>
            <w:r>
              <w:rPr>
                <w:bCs/>
                <w:lang w:val="en-US"/>
              </w:rPr>
              <w:t>Length Indicator</w:t>
              <w:br/>
              <w:t>11.1.1</w:t>
            </w:r>
            <w:r>
              <w:rPr>
                <w:lang w:val="en-US"/>
              </w:rPr>
              <w:t>.1</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w:t>
            </w:r>
          </w:p>
        </w:tc>
        <w:tc>
          <w:tcPr>
            <w:tcW w:w="826"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GA-RRC Protocol Discriminator</w:t>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Protocol Discriminator</w:t>
              <w:br/>
              <w:t>11.1.1.2</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826" w:type="dxa"/>
            <w:tcBorders>
              <w:top w:val="single" w:sz="6" w:space="0" w:color="000000"/>
              <w:left w:val="single" w:sz="6" w:space="0" w:color="000000"/>
              <w:bottom w:val="single" w:sz="6" w:space="0" w:color="000000"/>
              <w:right w:val="single" w:sz="6" w:space="0" w:color="000000"/>
            </w:tcBorders>
          </w:tcPr>
          <w:p>
            <w:pPr>
              <w:pStyle w:val="TAC"/>
              <w:rPr>
                <w:bCs/>
                <w:lang w:val="en-US"/>
              </w:rPr>
            </w:pPr>
            <w:r>
              <w:rPr>
                <w:bCs/>
                <w:lang w:val="en-US"/>
              </w:rPr>
              <w:t>0011</w:t>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bCs/>
                <w:lang w:val="en-US"/>
              </w:rPr>
            </w:pPr>
            <w:r>
              <w:rPr>
                <w:bCs/>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pPr>
            <w:r>
              <w:rPr>
                <w:lang w:val="en-US"/>
              </w:rPr>
              <w:t>Skip Indicator</w:t>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iCs/>
                <w:lang w:val="en-US"/>
              </w:rPr>
              <w:t>Skip Indicator</w:t>
              <w:br/>
            </w:r>
            <w:r>
              <w:rPr>
                <w:bCs/>
                <w:lang w:val="en-US"/>
              </w:rPr>
              <w:t>11.1.1.3</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826"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0000</w:t>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pPr>
            <w:r>
              <w:rPr>
                <w:lang w:val="en-US"/>
              </w:rPr>
              <w:t>GA-RRC ACTIVATE CHANNEL ACK message identity</w:t>
            </w:r>
          </w:p>
        </w:tc>
        <w:tc>
          <w:tcPr>
            <w:tcW w:w="2044" w:type="dxa"/>
            <w:tcBorders>
              <w:top w:val="single" w:sz="6" w:space="0" w:color="000000"/>
              <w:left w:val="single" w:sz="6" w:space="0" w:color="000000"/>
              <w:bottom w:val="single" w:sz="6" w:space="0" w:color="000000"/>
              <w:right w:val="single" w:sz="6" w:space="0" w:color="000000"/>
            </w:tcBorders>
          </w:tcPr>
          <w:p>
            <w:pPr>
              <w:pStyle w:val="TAL"/>
              <w:rPr/>
            </w:pPr>
            <w:r>
              <w:rPr>
                <w:bCs/>
                <w:lang w:val="nb-NO"/>
              </w:rPr>
              <w:t>GA-RRC Message Type</w:t>
              <w:br/>
            </w:r>
            <w:r>
              <w:rPr>
                <w:lang w:val="nb-NO"/>
              </w:rPr>
              <w:t>11.1.3a.1</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c>
          <w:tcPr>
            <w:tcW w:w="826"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4" w:space="0" w:color="000000"/>
              <w:right w:val="single" w:sz="6" w:space="0" w:color="000000"/>
            </w:tcBorders>
          </w:tcPr>
          <w:p>
            <w:pPr>
              <w:pStyle w:val="TAC"/>
              <w:rPr>
                <w:lang w:val="en-US"/>
              </w:rPr>
            </w:pPr>
            <w:r>
              <w:rPr>
                <w:lang w:val="en-US"/>
              </w:rPr>
              <w:t>80</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fr-FR"/>
              </w:rPr>
            </w:pPr>
            <w:r>
              <w:rPr>
                <w:lang w:val="fr-FR"/>
              </w:rPr>
              <w:t>CN Domain Identity</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en-US"/>
              </w:rPr>
            </w:pPr>
            <w:r>
              <w:rPr>
                <w:bCs/>
                <w:lang w:val="en-US"/>
              </w:rPr>
              <w:t>CN Domain Identity</w:t>
              <w:br/>
              <w:t>11.2.80</w:t>
            </w:r>
          </w:p>
        </w:tc>
        <w:tc>
          <w:tcPr>
            <w:tcW w:w="1097"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TLV</w:t>
            </w:r>
          </w:p>
        </w:tc>
        <w:tc>
          <w:tcPr>
            <w:tcW w:w="844"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3</w:t>
            </w:r>
          </w:p>
        </w:tc>
        <w:tc>
          <w:tcPr>
            <w:tcW w:w="826"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4"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4" w:space="0" w:color="000000"/>
              <w:right w:val="single" w:sz="6" w:space="0" w:color="000000"/>
            </w:tcBorders>
          </w:tcPr>
          <w:p>
            <w:pPr>
              <w:pStyle w:val="TAC"/>
              <w:rPr>
                <w:lang w:val="en-US"/>
              </w:rPr>
            </w:pPr>
            <w:r>
              <w:rPr>
                <w:lang w:val="en-US"/>
              </w:rPr>
              <w:t>91</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fr-FR"/>
              </w:rPr>
            </w:pPr>
            <w:r>
              <w:rPr>
                <w:lang w:val="fr-FR"/>
              </w:rPr>
              <w:t>CTC Activation Ack List</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fr-FR"/>
              </w:rPr>
            </w:pPr>
            <w:r>
              <w:rPr>
                <w:lang w:val="fr-FR"/>
              </w:rPr>
              <w:t>CTC Activation Ack List</w:t>
              <w:br/>
              <w:t>11.2.91</w:t>
            </w:r>
          </w:p>
        </w:tc>
        <w:tc>
          <w:tcPr>
            <w:tcW w:w="1097"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C</w:t>
            </w:r>
          </w:p>
        </w:tc>
        <w:tc>
          <w:tcPr>
            <w:tcW w:w="961"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TLV</w:t>
            </w:r>
          </w:p>
        </w:tc>
        <w:tc>
          <w:tcPr>
            <w:tcW w:w="844"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n</w:t>
            </w:r>
          </w:p>
        </w:tc>
        <w:tc>
          <w:tcPr>
            <w:tcW w:w="826"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4"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4" w:space="0" w:color="000000"/>
              <w:right w:val="single" w:sz="6" w:space="0" w:color="000000"/>
            </w:tcBorders>
          </w:tcPr>
          <w:p>
            <w:pPr>
              <w:pStyle w:val="TAC"/>
              <w:rPr>
                <w:lang w:val="en-US"/>
              </w:rPr>
            </w:pPr>
            <w:r>
              <w:rPr>
                <w:lang w:val="en-US"/>
              </w:rPr>
              <w:t>117</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fr-FR"/>
              </w:rPr>
            </w:pPr>
            <w:r>
              <w:rPr>
                <w:lang w:val="fr-FR"/>
              </w:rPr>
              <w:t>PTC Activation Ack List</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fr-FR"/>
              </w:rPr>
            </w:pPr>
            <w:r>
              <w:rPr>
                <w:lang w:val="fr-FR"/>
              </w:rPr>
              <w:t>PTC Activation Ack List</w:t>
              <w:br/>
              <w:t>11.2.98</w:t>
            </w:r>
          </w:p>
        </w:tc>
        <w:tc>
          <w:tcPr>
            <w:tcW w:w="1097"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C</w:t>
            </w:r>
          </w:p>
        </w:tc>
        <w:tc>
          <w:tcPr>
            <w:tcW w:w="961"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TLV</w:t>
            </w:r>
          </w:p>
        </w:tc>
        <w:tc>
          <w:tcPr>
            <w:tcW w:w="844"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n</w:t>
            </w:r>
          </w:p>
        </w:tc>
        <w:tc>
          <w:tcPr>
            <w:tcW w:w="826"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4" w:space="0" w:color="000000"/>
              <w:right w:val="single" w:sz="4" w:space="0" w:color="000000"/>
            </w:tcBorders>
          </w:tcPr>
          <w:p>
            <w:pPr>
              <w:pStyle w:val="TAC"/>
              <w:snapToGrid w:val="false"/>
              <w:rPr>
                <w:lang w:val="en-US"/>
              </w:rPr>
            </w:pPr>
            <w:r>
              <w:rPr>
                <w:lang w:val="en-US"/>
              </w:rPr>
            </w:r>
          </w:p>
        </w:tc>
      </w:tr>
    </w:tbl>
    <w:p>
      <w:pPr>
        <w:pStyle w:val="Normal"/>
        <w:rPr>
          <w:lang w:val="en-US"/>
        </w:rPr>
      </w:pPr>
      <w:r>
        <w:rPr>
          <w:lang w:val="en-US"/>
        </w:rPr>
      </w:r>
    </w:p>
    <w:p>
      <w:pPr>
        <w:pStyle w:val="Heading4"/>
        <w:ind w:left="1418" w:hanging="1418"/>
        <w:rPr/>
      </w:pPr>
      <w:bookmarkStart w:id="557" w:name="__RefHeading___Toc517982878"/>
      <w:bookmarkEnd w:id="557"/>
      <w:r>
        <w:rPr/>
        <w:t>10.3.9.1</w:t>
        <w:tab/>
        <w:t>C</w:t>
      </w:r>
      <w:r>
        <w:rPr>
          <w:lang w:val="en-US"/>
        </w:rPr>
        <w:t>TC Activation Ack List</w:t>
      </w:r>
    </w:p>
    <w:p>
      <w:pPr>
        <w:pStyle w:val="Normal"/>
        <w:rPr/>
      </w:pPr>
      <w:r>
        <w:rPr/>
        <w:t xml:space="preserve">The </w:t>
      </w:r>
      <w:r>
        <w:rPr>
          <w:lang w:val="en-US"/>
        </w:rPr>
        <w:t>CTC Activation Ack List</w:t>
      </w:r>
      <w:r>
        <w:rPr/>
        <w:t xml:space="preserve"> information element shall be included if the IE "CN Domain Identity" indicates the CS domain.</w:t>
      </w:r>
    </w:p>
    <w:p>
      <w:pPr>
        <w:pStyle w:val="Heading4"/>
        <w:ind w:left="1418" w:hanging="1418"/>
        <w:rPr/>
      </w:pPr>
      <w:bookmarkStart w:id="558" w:name="__RefHeading___Toc517982879"/>
      <w:bookmarkEnd w:id="558"/>
      <w:r>
        <w:rPr/>
        <w:t>10.3.9.2</w:t>
        <w:tab/>
      </w:r>
      <w:r>
        <w:rPr>
          <w:lang w:val="en-US"/>
        </w:rPr>
        <w:t>PTC Activation Ack List</w:t>
      </w:r>
    </w:p>
    <w:p>
      <w:pPr>
        <w:pStyle w:val="Normal"/>
        <w:rPr/>
      </w:pPr>
      <w:r>
        <w:rPr/>
        <w:t xml:space="preserve">The </w:t>
      </w:r>
      <w:r>
        <w:rPr>
          <w:lang w:val="en-US"/>
        </w:rPr>
        <w:t>PTC Activation Ack List</w:t>
      </w:r>
      <w:r>
        <w:rPr/>
        <w:t xml:space="preserve"> information element shall be included if the IE "CN Domain Identity" indicates the PS domain.</w:t>
      </w:r>
    </w:p>
    <w:p>
      <w:pPr>
        <w:pStyle w:val="Heading3"/>
        <w:rPr>
          <w:lang w:val="en-US"/>
        </w:rPr>
      </w:pPr>
      <w:bookmarkStart w:id="559" w:name="__RefHeading___Toc517982880"/>
      <w:bookmarkEnd w:id="559"/>
      <w:r>
        <w:rPr>
          <w:lang w:val="en-US"/>
        </w:rPr>
        <w:t>10.3.10</w:t>
        <w:tab/>
        <w:t>GA-RRC ACTIVATE CHANNEL COMPLETE</w:t>
      </w:r>
    </w:p>
    <w:p>
      <w:pPr>
        <w:pStyle w:val="Normal"/>
        <w:rPr/>
      </w:pPr>
      <w:r>
        <w:rPr>
          <w:lang w:val="en-US"/>
        </w:rPr>
        <w:t>The GANC sends this message to the MS to indicate the completion of the channel activation.</w:t>
      </w:r>
    </w:p>
    <w:p>
      <w:pPr>
        <w:pStyle w:val="EX"/>
        <w:rPr>
          <w:lang w:val="en-US"/>
        </w:rPr>
      </w:pPr>
      <w:r>
        <w:rPr>
          <w:lang w:val="en-US"/>
        </w:rPr>
        <w:t>Direction:</w:t>
        <w:tab/>
        <w:t>GANC to MS</w:t>
      </w:r>
    </w:p>
    <w:p>
      <w:pPr>
        <w:pStyle w:val="TH"/>
        <w:rPr/>
      </w:pPr>
      <w:r>
        <w:rPr>
          <w:rFonts w:cs="Arial"/>
          <w:bCs/>
          <w:lang w:val="en-US"/>
        </w:rPr>
        <w:t>Table 10.3.10.1: GA-RRC ACTIVATE CHANNEL COMPLETE</w:t>
      </w:r>
      <w:r>
        <w:rPr/>
        <w:t xml:space="preserve"> message content</w:t>
      </w:r>
    </w:p>
    <w:tbl>
      <w:tblPr>
        <w:tblW w:w="9468" w:type="dxa"/>
        <w:jc w:val="center"/>
        <w:tblInd w:w="0" w:type="dxa"/>
        <w:tblLayout w:type="fixed"/>
        <w:tblCellMar>
          <w:top w:w="0" w:type="dxa"/>
          <w:left w:w="108" w:type="dxa"/>
          <w:bottom w:w="0" w:type="dxa"/>
          <w:right w:w="108" w:type="dxa"/>
        </w:tblCellMar>
      </w:tblPr>
      <w:tblGrid>
        <w:gridCol w:w="691"/>
        <w:gridCol w:w="2044"/>
        <w:gridCol w:w="2044"/>
        <w:gridCol w:w="1097"/>
        <w:gridCol w:w="961"/>
        <w:gridCol w:w="844"/>
        <w:gridCol w:w="826"/>
        <w:gridCol w:w="961"/>
      </w:tblGrid>
      <w:tr>
        <w:trPr/>
        <w:tc>
          <w:tcPr>
            <w:tcW w:w="691" w:type="dxa"/>
            <w:tcBorders>
              <w:top w:val="single" w:sz="4" w:space="0" w:color="000000"/>
              <w:left w:val="single" w:sz="4" w:space="0" w:color="000000"/>
              <w:bottom w:val="single" w:sz="6" w:space="0" w:color="000000"/>
              <w:right w:val="single" w:sz="6" w:space="0" w:color="000000"/>
            </w:tcBorders>
            <w:shd w:fill="FFFFFF" w:val="clear"/>
          </w:tcPr>
          <w:p>
            <w:pPr>
              <w:pStyle w:val="TAH"/>
              <w:rPr>
                <w:lang w:val="en-US"/>
              </w:rPr>
            </w:pPr>
            <w:r>
              <w:rPr>
                <w:lang w:val="en-US"/>
              </w:rPr>
              <w:t>IEI</w:t>
            </w:r>
          </w:p>
        </w:tc>
        <w:tc>
          <w:tcPr>
            <w:tcW w:w="204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Information Element</w:t>
            </w:r>
          </w:p>
        </w:tc>
        <w:tc>
          <w:tcPr>
            <w:tcW w:w="204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Type/Reference</w:t>
            </w:r>
          </w:p>
        </w:tc>
        <w:tc>
          <w:tcPr>
            <w:tcW w:w="1097"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Presence</w:t>
            </w:r>
          </w:p>
        </w:tc>
        <w:tc>
          <w:tcPr>
            <w:tcW w:w="961"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Format</w:t>
            </w:r>
          </w:p>
        </w:tc>
        <w:tc>
          <w:tcPr>
            <w:tcW w:w="84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Length</w:t>
            </w:r>
          </w:p>
        </w:tc>
        <w:tc>
          <w:tcPr>
            <w:tcW w:w="826"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Value</w:t>
            </w:r>
          </w:p>
        </w:tc>
        <w:tc>
          <w:tcPr>
            <w:tcW w:w="961" w:type="dxa"/>
            <w:tcBorders>
              <w:top w:val="single" w:sz="4" w:space="0" w:color="000000"/>
              <w:left w:val="single" w:sz="6" w:space="0" w:color="000000"/>
              <w:bottom w:val="single" w:sz="6" w:space="0" w:color="000000"/>
              <w:right w:val="single" w:sz="4" w:space="0" w:color="000000"/>
            </w:tcBorders>
            <w:shd w:fill="FFFFFF" w:val="clear"/>
          </w:tcPr>
          <w:p>
            <w:pPr>
              <w:pStyle w:val="TAH"/>
              <w:rPr>
                <w:lang w:val="en-US"/>
              </w:rPr>
            </w:pPr>
            <w:r>
              <w:rPr>
                <w:lang w:val="en-US"/>
              </w:rPr>
              <w:t>Notes</w:t>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Length Indicator</w:t>
            </w:r>
          </w:p>
        </w:tc>
        <w:tc>
          <w:tcPr>
            <w:tcW w:w="2044" w:type="dxa"/>
            <w:tcBorders>
              <w:top w:val="single" w:sz="6" w:space="0" w:color="000000"/>
              <w:left w:val="single" w:sz="6" w:space="0" w:color="000000"/>
              <w:bottom w:val="single" w:sz="6" w:space="0" w:color="000000"/>
              <w:right w:val="single" w:sz="6" w:space="0" w:color="000000"/>
            </w:tcBorders>
          </w:tcPr>
          <w:p>
            <w:pPr>
              <w:pStyle w:val="TAL"/>
              <w:rPr/>
            </w:pPr>
            <w:r>
              <w:rPr>
                <w:bCs/>
                <w:lang w:val="en-US"/>
              </w:rPr>
              <w:t>Length Indicator</w:t>
              <w:br/>
              <w:t>11.1.1</w:t>
            </w:r>
            <w:r>
              <w:rPr>
                <w:lang w:val="en-US"/>
              </w:rPr>
              <w:t>.1</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w:t>
            </w:r>
          </w:p>
        </w:tc>
        <w:tc>
          <w:tcPr>
            <w:tcW w:w="826"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GA-RRC Protocol Discriminator</w:t>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Protocol Discriminator</w:t>
              <w:br/>
              <w:t>11.1.1.2</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826" w:type="dxa"/>
            <w:tcBorders>
              <w:top w:val="single" w:sz="6" w:space="0" w:color="000000"/>
              <w:left w:val="single" w:sz="6" w:space="0" w:color="000000"/>
              <w:bottom w:val="single" w:sz="6" w:space="0" w:color="000000"/>
              <w:right w:val="single" w:sz="6" w:space="0" w:color="000000"/>
            </w:tcBorders>
          </w:tcPr>
          <w:p>
            <w:pPr>
              <w:pStyle w:val="TAC"/>
              <w:rPr>
                <w:bCs/>
                <w:lang w:val="en-US"/>
              </w:rPr>
            </w:pPr>
            <w:r>
              <w:rPr>
                <w:bCs/>
                <w:lang w:val="en-US"/>
              </w:rPr>
              <w:t>0011</w:t>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bCs/>
                <w:lang w:val="en-US"/>
              </w:rPr>
            </w:pPr>
            <w:r>
              <w:rPr>
                <w:bCs/>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Skip Indicator</w:t>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iCs/>
                <w:lang w:val="en-US"/>
              </w:rPr>
              <w:t>Skip Indicator</w:t>
              <w:br/>
            </w:r>
            <w:r>
              <w:rPr>
                <w:bCs/>
                <w:lang w:val="en-US"/>
              </w:rPr>
              <w:t>11.1.1.3</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826"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0000</w:t>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GA-RRC ACTIVATE CHANNEL COMPLETE message identity</w:t>
            </w:r>
          </w:p>
        </w:tc>
        <w:tc>
          <w:tcPr>
            <w:tcW w:w="2044" w:type="dxa"/>
            <w:tcBorders>
              <w:top w:val="single" w:sz="6" w:space="0" w:color="000000"/>
              <w:left w:val="single" w:sz="6" w:space="0" w:color="000000"/>
              <w:bottom w:val="single" w:sz="6" w:space="0" w:color="000000"/>
              <w:right w:val="single" w:sz="6" w:space="0" w:color="000000"/>
            </w:tcBorders>
          </w:tcPr>
          <w:p>
            <w:pPr>
              <w:pStyle w:val="TAL"/>
              <w:rPr/>
            </w:pPr>
            <w:r>
              <w:rPr>
                <w:bCs/>
                <w:lang w:val="nb-NO"/>
              </w:rPr>
              <w:t>GA-RRC Message Type</w:t>
              <w:br/>
            </w:r>
            <w:r>
              <w:rPr>
                <w:lang w:val="nb-NO"/>
              </w:rPr>
              <w:t>11.1.3a.1</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c>
          <w:tcPr>
            <w:tcW w:w="826"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4" w:space="0" w:color="000000"/>
              <w:right w:val="single" w:sz="6" w:space="0" w:color="000000"/>
            </w:tcBorders>
          </w:tcPr>
          <w:p>
            <w:pPr>
              <w:pStyle w:val="TAC"/>
              <w:rPr>
                <w:lang w:val="en-US"/>
              </w:rPr>
            </w:pPr>
            <w:r>
              <w:rPr>
                <w:lang w:val="en-US"/>
              </w:rPr>
              <w:t>80</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fr-FR"/>
              </w:rPr>
            </w:pPr>
            <w:r>
              <w:rPr>
                <w:lang w:val="fr-FR"/>
              </w:rPr>
              <w:t>CN Domain Identity</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en-US"/>
              </w:rPr>
            </w:pPr>
            <w:r>
              <w:rPr>
                <w:bCs/>
                <w:lang w:val="en-US"/>
              </w:rPr>
              <w:t>CN Domain Identity</w:t>
              <w:br/>
              <w:t>11.2.80</w:t>
            </w:r>
          </w:p>
        </w:tc>
        <w:tc>
          <w:tcPr>
            <w:tcW w:w="1097"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TLV</w:t>
            </w:r>
          </w:p>
        </w:tc>
        <w:tc>
          <w:tcPr>
            <w:tcW w:w="844"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3</w:t>
            </w:r>
          </w:p>
        </w:tc>
        <w:tc>
          <w:tcPr>
            <w:tcW w:w="826"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4" w:space="0" w:color="000000"/>
              <w:right w:val="single" w:sz="4" w:space="0" w:color="000000"/>
            </w:tcBorders>
          </w:tcPr>
          <w:p>
            <w:pPr>
              <w:pStyle w:val="TAC"/>
              <w:snapToGrid w:val="false"/>
              <w:rPr>
                <w:lang w:val="en-US"/>
              </w:rPr>
            </w:pPr>
            <w:r>
              <w:rPr>
                <w:lang w:val="en-US"/>
              </w:rPr>
            </w:r>
          </w:p>
        </w:tc>
      </w:tr>
    </w:tbl>
    <w:p>
      <w:pPr>
        <w:pStyle w:val="Normal"/>
        <w:rPr>
          <w:lang w:val="en-US"/>
        </w:rPr>
      </w:pPr>
      <w:r>
        <w:rPr>
          <w:lang w:val="en-US"/>
        </w:rPr>
      </w:r>
    </w:p>
    <w:p>
      <w:pPr>
        <w:pStyle w:val="Heading3"/>
        <w:rPr/>
      </w:pPr>
      <w:bookmarkStart w:id="560" w:name="__RefHeading___Toc517982881"/>
      <w:bookmarkEnd w:id="560"/>
      <w:r>
        <w:rPr>
          <w:lang w:val="en-US"/>
        </w:rPr>
        <w:t>10.3.11</w:t>
        <w:tab/>
        <w:t>GA-RRC MODIFY CHANNEL</w:t>
      </w:r>
    </w:p>
    <w:p>
      <w:pPr>
        <w:pStyle w:val="Normal"/>
        <w:rPr/>
      </w:pPr>
      <w:r>
        <w:rPr>
          <w:lang w:val="en-US"/>
        </w:rPr>
        <w:t>The GANC sends this message to the MS to initiate channel modification.</w:t>
      </w:r>
    </w:p>
    <w:p>
      <w:pPr>
        <w:pStyle w:val="EX"/>
        <w:rPr>
          <w:lang w:val="en-US"/>
        </w:rPr>
      </w:pPr>
      <w:r>
        <w:rPr>
          <w:lang w:val="en-US"/>
        </w:rPr>
        <w:t>Direction:</w:t>
        <w:tab/>
        <w:t>GANC to MS</w:t>
      </w:r>
    </w:p>
    <w:p>
      <w:pPr>
        <w:pStyle w:val="TH"/>
        <w:rPr/>
      </w:pPr>
      <w:r>
        <w:rPr>
          <w:rFonts w:cs="Arial"/>
          <w:bCs/>
          <w:lang w:val="en-US"/>
        </w:rPr>
        <w:t xml:space="preserve">Table 10.3.11.1: GA-RRC MODIFY CHANNEL </w:t>
      </w:r>
      <w:r>
        <w:rPr/>
        <w:t>message content</w:t>
      </w:r>
    </w:p>
    <w:tbl>
      <w:tblPr>
        <w:tblW w:w="9468" w:type="dxa"/>
        <w:jc w:val="center"/>
        <w:tblInd w:w="0" w:type="dxa"/>
        <w:tblLayout w:type="fixed"/>
        <w:tblCellMar>
          <w:top w:w="0" w:type="dxa"/>
          <w:left w:w="108" w:type="dxa"/>
          <w:bottom w:w="0" w:type="dxa"/>
          <w:right w:w="108" w:type="dxa"/>
        </w:tblCellMar>
      </w:tblPr>
      <w:tblGrid>
        <w:gridCol w:w="691"/>
        <w:gridCol w:w="2044"/>
        <w:gridCol w:w="2044"/>
        <w:gridCol w:w="1097"/>
        <w:gridCol w:w="961"/>
        <w:gridCol w:w="844"/>
        <w:gridCol w:w="826"/>
        <w:gridCol w:w="961"/>
      </w:tblGrid>
      <w:tr>
        <w:trPr/>
        <w:tc>
          <w:tcPr>
            <w:tcW w:w="691" w:type="dxa"/>
            <w:tcBorders>
              <w:top w:val="single" w:sz="4" w:space="0" w:color="000000"/>
              <w:left w:val="single" w:sz="4" w:space="0" w:color="000000"/>
              <w:bottom w:val="single" w:sz="6" w:space="0" w:color="000000"/>
              <w:right w:val="single" w:sz="6" w:space="0" w:color="000000"/>
            </w:tcBorders>
            <w:shd w:fill="FFFFFF" w:val="clear"/>
          </w:tcPr>
          <w:p>
            <w:pPr>
              <w:pStyle w:val="TAH"/>
              <w:rPr>
                <w:lang w:val="en-US"/>
              </w:rPr>
            </w:pPr>
            <w:r>
              <w:rPr>
                <w:lang w:val="en-US"/>
              </w:rPr>
              <w:t>IEI</w:t>
            </w:r>
          </w:p>
        </w:tc>
        <w:tc>
          <w:tcPr>
            <w:tcW w:w="204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Information Element</w:t>
            </w:r>
          </w:p>
        </w:tc>
        <w:tc>
          <w:tcPr>
            <w:tcW w:w="204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Type/Reference</w:t>
            </w:r>
          </w:p>
        </w:tc>
        <w:tc>
          <w:tcPr>
            <w:tcW w:w="1097"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Presence</w:t>
            </w:r>
          </w:p>
        </w:tc>
        <w:tc>
          <w:tcPr>
            <w:tcW w:w="961"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Format</w:t>
            </w:r>
          </w:p>
        </w:tc>
        <w:tc>
          <w:tcPr>
            <w:tcW w:w="84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Length</w:t>
            </w:r>
          </w:p>
        </w:tc>
        <w:tc>
          <w:tcPr>
            <w:tcW w:w="826"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Value</w:t>
            </w:r>
          </w:p>
        </w:tc>
        <w:tc>
          <w:tcPr>
            <w:tcW w:w="961" w:type="dxa"/>
            <w:tcBorders>
              <w:top w:val="single" w:sz="4" w:space="0" w:color="000000"/>
              <w:left w:val="single" w:sz="6" w:space="0" w:color="000000"/>
              <w:bottom w:val="single" w:sz="6" w:space="0" w:color="000000"/>
              <w:right w:val="single" w:sz="4" w:space="0" w:color="000000"/>
            </w:tcBorders>
            <w:shd w:fill="FFFFFF" w:val="clear"/>
          </w:tcPr>
          <w:p>
            <w:pPr>
              <w:pStyle w:val="TAH"/>
              <w:rPr>
                <w:lang w:val="en-US"/>
              </w:rPr>
            </w:pPr>
            <w:r>
              <w:rPr>
                <w:lang w:val="en-US"/>
              </w:rPr>
              <w:t>Notes</w:t>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pPr>
            <w:r>
              <w:rPr>
                <w:lang w:val="en-US"/>
              </w:rPr>
              <w:t>Length Indicator</w:t>
            </w:r>
          </w:p>
        </w:tc>
        <w:tc>
          <w:tcPr>
            <w:tcW w:w="2044" w:type="dxa"/>
            <w:tcBorders>
              <w:top w:val="single" w:sz="6" w:space="0" w:color="000000"/>
              <w:left w:val="single" w:sz="6" w:space="0" w:color="000000"/>
              <w:bottom w:val="single" w:sz="6" w:space="0" w:color="000000"/>
              <w:right w:val="single" w:sz="6" w:space="0" w:color="000000"/>
            </w:tcBorders>
          </w:tcPr>
          <w:p>
            <w:pPr>
              <w:pStyle w:val="TAL"/>
              <w:rPr/>
            </w:pPr>
            <w:r>
              <w:rPr>
                <w:bCs/>
                <w:lang w:val="en-US"/>
              </w:rPr>
              <w:t>Length Indicator</w:t>
              <w:br/>
              <w:t>11.1.1</w:t>
            </w:r>
            <w:r>
              <w:rPr>
                <w:lang w:val="en-US"/>
              </w:rPr>
              <w:t>.1</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w:t>
            </w:r>
          </w:p>
        </w:tc>
        <w:tc>
          <w:tcPr>
            <w:tcW w:w="826"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GA-RRC Protocol Discriminator</w:t>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Protocol Discriminator</w:t>
              <w:br/>
              <w:t>11.1.1.2</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826" w:type="dxa"/>
            <w:tcBorders>
              <w:top w:val="single" w:sz="6" w:space="0" w:color="000000"/>
              <w:left w:val="single" w:sz="6" w:space="0" w:color="000000"/>
              <w:bottom w:val="single" w:sz="6" w:space="0" w:color="000000"/>
              <w:right w:val="single" w:sz="6" w:space="0" w:color="000000"/>
            </w:tcBorders>
          </w:tcPr>
          <w:p>
            <w:pPr>
              <w:pStyle w:val="TAC"/>
              <w:rPr>
                <w:bCs/>
                <w:lang w:val="en-US"/>
              </w:rPr>
            </w:pPr>
            <w:r>
              <w:rPr>
                <w:bCs/>
                <w:lang w:val="en-US"/>
              </w:rPr>
              <w:t>0011</w:t>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bCs/>
                <w:lang w:val="en-US"/>
              </w:rPr>
            </w:pPr>
            <w:r>
              <w:rPr>
                <w:bCs/>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Skip Indicator</w:t>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iCs/>
                <w:lang w:val="en-US"/>
              </w:rPr>
              <w:t>Skip Indicator</w:t>
              <w:br/>
            </w:r>
            <w:r>
              <w:rPr>
                <w:bCs/>
                <w:lang w:val="en-US"/>
              </w:rPr>
              <w:t>11.1.1.3</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826"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0000</w:t>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GA-RRC MODIFY CHANNEL message identity</w:t>
            </w:r>
          </w:p>
        </w:tc>
        <w:tc>
          <w:tcPr>
            <w:tcW w:w="2044" w:type="dxa"/>
            <w:tcBorders>
              <w:top w:val="single" w:sz="6" w:space="0" w:color="000000"/>
              <w:left w:val="single" w:sz="6" w:space="0" w:color="000000"/>
              <w:bottom w:val="single" w:sz="6" w:space="0" w:color="000000"/>
              <w:right w:val="single" w:sz="6" w:space="0" w:color="000000"/>
            </w:tcBorders>
          </w:tcPr>
          <w:p>
            <w:pPr>
              <w:pStyle w:val="TAL"/>
              <w:rPr/>
            </w:pPr>
            <w:r>
              <w:rPr>
                <w:bCs/>
                <w:lang w:val="nb-NO"/>
              </w:rPr>
              <w:t>GA-RRC Message Type</w:t>
              <w:br/>
            </w:r>
            <w:r>
              <w:rPr>
                <w:lang w:val="nb-NO"/>
              </w:rPr>
              <w:t>11.1.3a.1</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c>
          <w:tcPr>
            <w:tcW w:w="826"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4" w:space="0" w:color="000000"/>
              <w:right w:val="single" w:sz="6" w:space="0" w:color="000000"/>
            </w:tcBorders>
          </w:tcPr>
          <w:p>
            <w:pPr>
              <w:pStyle w:val="TAC"/>
              <w:rPr>
                <w:lang w:val="en-US"/>
              </w:rPr>
            </w:pPr>
            <w:r>
              <w:rPr>
                <w:lang w:val="en-US"/>
              </w:rPr>
              <w:t>80</w:t>
            </w:r>
          </w:p>
        </w:tc>
        <w:tc>
          <w:tcPr>
            <w:tcW w:w="2044" w:type="dxa"/>
            <w:tcBorders>
              <w:top w:val="single" w:sz="6" w:space="0" w:color="000000"/>
              <w:left w:val="single" w:sz="6" w:space="0" w:color="000000"/>
              <w:bottom w:val="single" w:sz="4" w:space="0" w:color="000000"/>
              <w:right w:val="single" w:sz="6" w:space="0" w:color="000000"/>
            </w:tcBorders>
          </w:tcPr>
          <w:p>
            <w:pPr>
              <w:pStyle w:val="TAL"/>
              <w:rPr/>
            </w:pPr>
            <w:r>
              <w:rPr>
                <w:lang w:val="fr-FR"/>
              </w:rPr>
              <w:t>CN Domain Identity</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en-US"/>
              </w:rPr>
            </w:pPr>
            <w:r>
              <w:rPr>
                <w:bCs/>
                <w:lang w:val="en-US"/>
              </w:rPr>
              <w:t>CN Domain Identity</w:t>
              <w:br/>
              <w:t>11.2.80</w:t>
            </w:r>
          </w:p>
        </w:tc>
        <w:tc>
          <w:tcPr>
            <w:tcW w:w="1097"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TLV</w:t>
            </w:r>
          </w:p>
        </w:tc>
        <w:tc>
          <w:tcPr>
            <w:tcW w:w="844"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3</w:t>
            </w:r>
          </w:p>
        </w:tc>
        <w:tc>
          <w:tcPr>
            <w:tcW w:w="826"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4"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4" w:space="0" w:color="000000"/>
              <w:right w:val="single" w:sz="6" w:space="0" w:color="000000"/>
            </w:tcBorders>
          </w:tcPr>
          <w:p>
            <w:pPr>
              <w:pStyle w:val="TAC"/>
              <w:rPr>
                <w:lang w:val="en-US"/>
              </w:rPr>
            </w:pPr>
            <w:r>
              <w:rPr>
                <w:lang w:val="en-US"/>
              </w:rPr>
              <w:t>93</w:t>
            </w:r>
          </w:p>
        </w:tc>
        <w:tc>
          <w:tcPr>
            <w:tcW w:w="2044" w:type="dxa"/>
            <w:tcBorders>
              <w:top w:val="single" w:sz="6" w:space="0" w:color="000000"/>
              <w:left w:val="single" w:sz="6" w:space="0" w:color="000000"/>
              <w:bottom w:val="single" w:sz="4" w:space="0" w:color="000000"/>
              <w:right w:val="single" w:sz="6" w:space="0" w:color="000000"/>
            </w:tcBorders>
          </w:tcPr>
          <w:p>
            <w:pPr>
              <w:pStyle w:val="TAL"/>
              <w:rPr/>
            </w:pPr>
            <w:r>
              <w:rPr>
                <w:lang w:val="fr-FR"/>
              </w:rPr>
              <w:t>CTC Modification List</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fr-FR"/>
              </w:rPr>
            </w:pPr>
            <w:r>
              <w:rPr>
                <w:lang w:val="fr-FR"/>
              </w:rPr>
              <w:t>CTC Modification List</w:t>
              <w:br/>
              <w:t>11.2.93</w:t>
            </w:r>
          </w:p>
        </w:tc>
        <w:tc>
          <w:tcPr>
            <w:tcW w:w="1097"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C</w:t>
            </w:r>
          </w:p>
        </w:tc>
        <w:tc>
          <w:tcPr>
            <w:tcW w:w="961"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TLV</w:t>
            </w:r>
          </w:p>
        </w:tc>
        <w:tc>
          <w:tcPr>
            <w:tcW w:w="844"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n</w:t>
            </w:r>
          </w:p>
        </w:tc>
        <w:tc>
          <w:tcPr>
            <w:tcW w:w="826"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4"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119</w:t>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PTC Modification List</w:t>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PTC Modification List</w:t>
              <w:br/>
              <w:t>11.2.100</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C</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n</w:t>
            </w:r>
          </w:p>
        </w:tc>
        <w:tc>
          <w:tcPr>
            <w:tcW w:w="826"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bl>
    <w:p>
      <w:pPr>
        <w:pStyle w:val="Normal"/>
        <w:rPr>
          <w:lang w:val="en-US"/>
        </w:rPr>
      </w:pPr>
      <w:r>
        <w:rPr>
          <w:lang w:val="en-US"/>
        </w:rPr>
      </w:r>
    </w:p>
    <w:p>
      <w:pPr>
        <w:pStyle w:val="Heading4"/>
        <w:ind w:left="1418" w:hanging="1418"/>
        <w:rPr/>
      </w:pPr>
      <w:bookmarkStart w:id="561" w:name="__RefHeading___Toc517982882"/>
      <w:bookmarkEnd w:id="561"/>
      <w:r>
        <w:rPr>
          <w:lang w:val="en-US"/>
        </w:rPr>
        <w:t>10.3.11.1</w:t>
      </w:r>
      <w:r>
        <w:rPr/>
        <w:tab/>
      </w:r>
      <w:r>
        <w:rPr>
          <w:lang w:val="en-US"/>
        </w:rPr>
        <w:t>CTC Modification List</w:t>
      </w:r>
    </w:p>
    <w:p>
      <w:pPr>
        <w:pStyle w:val="Normal"/>
        <w:rPr/>
      </w:pPr>
      <w:r>
        <w:rPr/>
        <w:t>The CTC (</w:t>
      </w:r>
      <w:r>
        <w:rPr>
          <w:lang w:val="en-US"/>
        </w:rPr>
        <w:t>Circuit Transport Channel) Modification List</w:t>
      </w:r>
      <w:r>
        <w:rPr/>
        <w:t xml:space="preserve"> information element shall be included if the IE "CN Domain Identity" indicates the CS domain.</w:t>
      </w:r>
    </w:p>
    <w:p>
      <w:pPr>
        <w:pStyle w:val="Heading4"/>
        <w:ind w:left="1418" w:hanging="1418"/>
        <w:rPr/>
      </w:pPr>
      <w:bookmarkStart w:id="562" w:name="__RefHeading___Toc517982883"/>
      <w:bookmarkEnd w:id="562"/>
      <w:r>
        <w:rPr>
          <w:lang w:val="en-US"/>
        </w:rPr>
        <w:t>10.3.11.2</w:t>
      </w:r>
      <w:r>
        <w:rPr/>
        <w:tab/>
      </w:r>
      <w:r>
        <w:rPr>
          <w:lang w:val="en-US"/>
        </w:rPr>
        <w:t>PTC Modification List</w:t>
      </w:r>
    </w:p>
    <w:p>
      <w:pPr>
        <w:pStyle w:val="Normal"/>
        <w:rPr/>
      </w:pPr>
      <w:r>
        <w:rPr/>
        <w:t>The PTC (</w:t>
      </w:r>
      <w:r>
        <w:rPr>
          <w:lang w:val="en-US"/>
        </w:rPr>
        <w:t>Packet Transport Channel) Modification List</w:t>
      </w:r>
      <w:r>
        <w:rPr/>
        <w:t xml:space="preserve"> information element shall be included if the IE "CN Domain Identity" indicates the PS domain.</w:t>
      </w:r>
    </w:p>
    <w:p>
      <w:pPr>
        <w:pStyle w:val="Heading3"/>
        <w:rPr>
          <w:lang w:val="en-US"/>
        </w:rPr>
      </w:pPr>
      <w:bookmarkStart w:id="563" w:name="__RefHeading___Toc517982884"/>
      <w:bookmarkEnd w:id="563"/>
      <w:r>
        <w:rPr>
          <w:lang w:val="en-US"/>
        </w:rPr>
        <w:t>10.3.12</w:t>
        <w:tab/>
        <w:t>GA-RRC MODIFY CHANNEL ACK</w:t>
      </w:r>
    </w:p>
    <w:p>
      <w:pPr>
        <w:pStyle w:val="Normal"/>
        <w:rPr/>
      </w:pPr>
      <w:r>
        <w:rPr>
          <w:lang w:val="en-US"/>
        </w:rPr>
        <w:t>The MS sends this message to the GANC to acknowledge the successful channel modification.</w:t>
      </w:r>
    </w:p>
    <w:p>
      <w:pPr>
        <w:pStyle w:val="EX"/>
        <w:rPr>
          <w:lang w:val="en-US"/>
        </w:rPr>
      </w:pPr>
      <w:r>
        <w:rPr>
          <w:lang w:val="en-US"/>
        </w:rPr>
        <w:t>Direction:</w:t>
        <w:tab/>
        <w:t>MS to GANC</w:t>
      </w:r>
    </w:p>
    <w:p>
      <w:pPr>
        <w:pStyle w:val="TH"/>
        <w:rPr/>
      </w:pPr>
      <w:r>
        <w:rPr>
          <w:rFonts w:cs="Arial"/>
          <w:bCs/>
          <w:lang w:val="en-US"/>
        </w:rPr>
        <w:t>Table 10.3.12.1: GA-RRC MODIFY CHANNEL ACK</w:t>
      </w:r>
      <w:r>
        <w:rPr/>
        <w:t xml:space="preserve"> message content</w:t>
      </w:r>
    </w:p>
    <w:tbl>
      <w:tblPr>
        <w:tblW w:w="9468" w:type="dxa"/>
        <w:jc w:val="center"/>
        <w:tblInd w:w="0" w:type="dxa"/>
        <w:tblLayout w:type="fixed"/>
        <w:tblCellMar>
          <w:top w:w="0" w:type="dxa"/>
          <w:left w:w="108" w:type="dxa"/>
          <w:bottom w:w="0" w:type="dxa"/>
          <w:right w:w="108" w:type="dxa"/>
        </w:tblCellMar>
      </w:tblPr>
      <w:tblGrid>
        <w:gridCol w:w="691"/>
        <w:gridCol w:w="2044"/>
        <w:gridCol w:w="2044"/>
        <w:gridCol w:w="1097"/>
        <w:gridCol w:w="961"/>
        <w:gridCol w:w="844"/>
        <w:gridCol w:w="826"/>
        <w:gridCol w:w="961"/>
      </w:tblGrid>
      <w:tr>
        <w:trPr/>
        <w:tc>
          <w:tcPr>
            <w:tcW w:w="691" w:type="dxa"/>
            <w:tcBorders>
              <w:top w:val="single" w:sz="4" w:space="0" w:color="000000"/>
              <w:left w:val="single" w:sz="4" w:space="0" w:color="000000"/>
              <w:bottom w:val="single" w:sz="6" w:space="0" w:color="000000"/>
              <w:right w:val="single" w:sz="6" w:space="0" w:color="000000"/>
            </w:tcBorders>
            <w:shd w:fill="FFFFFF" w:val="clear"/>
          </w:tcPr>
          <w:p>
            <w:pPr>
              <w:pStyle w:val="TAH"/>
              <w:rPr>
                <w:lang w:val="en-US"/>
              </w:rPr>
            </w:pPr>
            <w:r>
              <w:rPr>
                <w:lang w:val="en-US"/>
              </w:rPr>
              <w:t>IEI</w:t>
            </w:r>
          </w:p>
        </w:tc>
        <w:tc>
          <w:tcPr>
            <w:tcW w:w="2044"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lang w:val="en-US"/>
              </w:rPr>
              <w:t>Information Element</w:t>
            </w:r>
          </w:p>
        </w:tc>
        <w:tc>
          <w:tcPr>
            <w:tcW w:w="204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Type/Reference</w:t>
            </w:r>
          </w:p>
        </w:tc>
        <w:tc>
          <w:tcPr>
            <w:tcW w:w="1097"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Presence</w:t>
            </w:r>
          </w:p>
        </w:tc>
        <w:tc>
          <w:tcPr>
            <w:tcW w:w="961"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Format</w:t>
            </w:r>
          </w:p>
        </w:tc>
        <w:tc>
          <w:tcPr>
            <w:tcW w:w="84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Length</w:t>
            </w:r>
          </w:p>
        </w:tc>
        <w:tc>
          <w:tcPr>
            <w:tcW w:w="826"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Value</w:t>
            </w:r>
          </w:p>
        </w:tc>
        <w:tc>
          <w:tcPr>
            <w:tcW w:w="961" w:type="dxa"/>
            <w:tcBorders>
              <w:top w:val="single" w:sz="4" w:space="0" w:color="000000"/>
              <w:left w:val="single" w:sz="6" w:space="0" w:color="000000"/>
              <w:bottom w:val="single" w:sz="6" w:space="0" w:color="000000"/>
              <w:right w:val="single" w:sz="4" w:space="0" w:color="000000"/>
            </w:tcBorders>
            <w:shd w:fill="FFFFFF" w:val="clear"/>
          </w:tcPr>
          <w:p>
            <w:pPr>
              <w:pStyle w:val="TAH"/>
              <w:rPr>
                <w:lang w:val="en-US"/>
              </w:rPr>
            </w:pPr>
            <w:r>
              <w:rPr>
                <w:lang w:val="en-US"/>
              </w:rPr>
              <w:t>Notes</w:t>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pPr>
            <w:r>
              <w:rPr>
                <w:lang w:val="en-US"/>
              </w:rPr>
              <w:t>Length Indicator</w:t>
            </w:r>
          </w:p>
        </w:tc>
        <w:tc>
          <w:tcPr>
            <w:tcW w:w="2044" w:type="dxa"/>
            <w:tcBorders>
              <w:top w:val="single" w:sz="6" w:space="0" w:color="000000"/>
              <w:left w:val="single" w:sz="6" w:space="0" w:color="000000"/>
              <w:bottom w:val="single" w:sz="6" w:space="0" w:color="000000"/>
              <w:right w:val="single" w:sz="6" w:space="0" w:color="000000"/>
            </w:tcBorders>
          </w:tcPr>
          <w:p>
            <w:pPr>
              <w:pStyle w:val="TAL"/>
              <w:rPr/>
            </w:pPr>
            <w:r>
              <w:rPr>
                <w:bCs/>
                <w:lang w:val="en-US"/>
              </w:rPr>
              <w:t>Length Indicator</w:t>
              <w:br/>
              <w:t>11.1.1</w:t>
            </w:r>
            <w:r>
              <w:rPr>
                <w:lang w:val="en-US"/>
              </w:rPr>
              <w:t>.1</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w:t>
            </w:r>
          </w:p>
        </w:tc>
        <w:tc>
          <w:tcPr>
            <w:tcW w:w="826"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GA-RRC Protocol Discriminator</w:t>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Protocol Discriminator</w:t>
              <w:br/>
              <w:t>11.1.1.2</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826" w:type="dxa"/>
            <w:tcBorders>
              <w:top w:val="single" w:sz="6" w:space="0" w:color="000000"/>
              <w:left w:val="single" w:sz="6" w:space="0" w:color="000000"/>
              <w:bottom w:val="single" w:sz="6" w:space="0" w:color="000000"/>
              <w:right w:val="single" w:sz="6" w:space="0" w:color="000000"/>
            </w:tcBorders>
          </w:tcPr>
          <w:p>
            <w:pPr>
              <w:pStyle w:val="TAC"/>
              <w:rPr>
                <w:bCs/>
                <w:lang w:val="en-US"/>
              </w:rPr>
            </w:pPr>
            <w:r>
              <w:rPr>
                <w:bCs/>
                <w:lang w:val="en-US"/>
              </w:rPr>
              <w:t>0011</w:t>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bCs/>
                <w:lang w:val="en-US"/>
              </w:rPr>
            </w:pPr>
            <w:r>
              <w:rPr>
                <w:bCs/>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Skip Indicator</w:t>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iCs/>
                <w:lang w:val="en-US"/>
              </w:rPr>
              <w:t>Skip Indicator</w:t>
              <w:br/>
            </w:r>
            <w:r>
              <w:rPr>
                <w:bCs/>
                <w:lang w:val="en-US"/>
              </w:rPr>
              <w:t>11.1.1.3</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826"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0000</w:t>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pPr>
            <w:r>
              <w:rPr>
                <w:lang w:val="en-US"/>
              </w:rPr>
              <w:t xml:space="preserve">GA-RRC MODIFY CHANNEL ACK </w:t>
              <w:br/>
              <w:t>message identity</w:t>
            </w:r>
          </w:p>
        </w:tc>
        <w:tc>
          <w:tcPr>
            <w:tcW w:w="2044" w:type="dxa"/>
            <w:tcBorders>
              <w:top w:val="single" w:sz="6" w:space="0" w:color="000000"/>
              <w:left w:val="single" w:sz="6" w:space="0" w:color="000000"/>
              <w:bottom w:val="single" w:sz="6" w:space="0" w:color="000000"/>
              <w:right w:val="single" w:sz="6" w:space="0" w:color="000000"/>
            </w:tcBorders>
          </w:tcPr>
          <w:p>
            <w:pPr>
              <w:pStyle w:val="TAL"/>
              <w:rPr/>
            </w:pPr>
            <w:r>
              <w:rPr>
                <w:bCs/>
                <w:lang w:val="nb-NO"/>
              </w:rPr>
              <w:t>GA-RRC Message Type</w:t>
              <w:br/>
            </w:r>
            <w:r>
              <w:rPr>
                <w:lang w:val="nb-NO"/>
              </w:rPr>
              <w:t>11.1.3a.1</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c>
          <w:tcPr>
            <w:tcW w:w="826"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4" w:space="0" w:color="000000"/>
              <w:right w:val="single" w:sz="6" w:space="0" w:color="000000"/>
            </w:tcBorders>
          </w:tcPr>
          <w:p>
            <w:pPr>
              <w:pStyle w:val="TAC"/>
              <w:rPr>
                <w:lang w:val="en-US"/>
              </w:rPr>
            </w:pPr>
            <w:r>
              <w:rPr>
                <w:lang w:val="en-US"/>
              </w:rPr>
              <w:t>80</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en-US"/>
              </w:rPr>
            </w:pPr>
            <w:r>
              <w:rPr>
                <w:lang w:val="en-US"/>
              </w:rPr>
              <w:t>CN Domain Identity</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en-US"/>
              </w:rPr>
            </w:pPr>
            <w:r>
              <w:rPr>
                <w:bCs/>
                <w:lang w:val="en-US"/>
              </w:rPr>
              <w:t>CN Domain Identity</w:t>
              <w:br/>
              <w:t>11.2.80</w:t>
            </w:r>
          </w:p>
        </w:tc>
        <w:tc>
          <w:tcPr>
            <w:tcW w:w="1097"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TLV</w:t>
            </w:r>
          </w:p>
        </w:tc>
        <w:tc>
          <w:tcPr>
            <w:tcW w:w="844"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3</w:t>
            </w:r>
          </w:p>
        </w:tc>
        <w:tc>
          <w:tcPr>
            <w:tcW w:w="826"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4"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4" w:space="0" w:color="000000"/>
              <w:right w:val="single" w:sz="6" w:space="0" w:color="000000"/>
            </w:tcBorders>
          </w:tcPr>
          <w:p>
            <w:pPr>
              <w:pStyle w:val="TAC"/>
              <w:rPr>
                <w:lang w:val="en-US"/>
              </w:rPr>
            </w:pPr>
            <w:r>
              <w:rPr>
                <w:lang w:val="en-US"/>
              </w:rPr>
              <w:t>94</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fr-FR"/>
              </w:rPr>
            </w:pPr>
            <w:r>
              <w:rPr>
                <w:lang w:val="fr-FR"/>
              </w:rPr>
              <w:t>CTC Modification Ack List</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fr-FR"/>
              </w:rPr>
            </w:pPr>
            <w:r>
              <w:rPr>
                <w:lang w:val="fr-FR"/>
              </w:rPr>
              <w:t>CTC Modification Ack List</w:t>
              <w:br/>
              <w:t>11.2.94</w:t>
            </w:r>
          </w:p>
        </w:tc>
        <w:tc>
          <w:tcPr>
            <w:tcW w:w="1097"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C</w:t>
            </w:r>
          </w:p>
        </w:tc>
        <w:tc>
          <w:tcPr>
            <w:tcW w:w="961"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TLV</w:t>
            </w:r>
          </w:p>
        </w:tc>
        <w:tc>
          <w:tcPr>
            <w:tcW w:w="844"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n</w:t>
            </w:r>
          </w:p>
        </w:tc>
        <w:tc>
          <w:tcPr>
            <w:tcW w:w="826"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4"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4" w:space="0" w:color="000000"/>
              <w:right w:val="single" w:sz="6" w:space="0" w:color="000000"/>
            </w:tcBorders>
          </w:tcPr>
          <w:p>
            <w:pPr>
              <w:pStyle w:val="TAC"/>
              <w:rPr>
                <w:lang w:val="en-US"/>
              </w:rPr>
            </w:pPr>
            <w:r>
              <w:rPr>
                <w:lang w:val="en-US"/>
              </w:rPr>
              <w:t>120</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fr-FR"/>
              </w:rPr>
            </w:pPr>
            <w:r>
              <w:rPr>
                <w:lang w:val="fr-FR"/>
              </w:rPr>
              <w:t>PTC Modification Ack List</w:t>
            </w:r>
          </w:p>
        </w:tc>
        <w:tc>
          <w:tcPr>
            <w:tcW w:w="2044" w:type="dxa"/>
            <w:tcBorders>
              <w:top w:val="single" w:sz="6" w:space="0" w:color="000000"/>
              <w:left w:val="single" w:sz="6" w:space="0" w:color="000000"/>
              <w:bottom w:val="single" w:sz="4" w:space="0" w:color="000000"/>
              <w:right w:val="single" w:sz="6" w:space="0" w:color="000000"/>
            </w:tcBorders>
          </w:tcPr>
          <w:p>
            <w:pPr>
              <w:pStyle w:val="TAL"/>
              <w:rPr/>
            </w:pPr>
            <w:r>
              <w:rPr>
                <w:lang w:val="fr-FR"/>
              </w:rPr>
              <w:t>PTC Modification Ack List</w:t>
              <w:br/>
              <w:t>11.2.101</w:t>
            </w:r>
          </w:p>
        </w:tc>
        <w:tc>
          <w:tcPr>
            <w:tcW w:w="1097"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C</w:t>
            </w:r>
          </w:p>
        </w:tc>
        <w:tc>
          <w:tcPr>
            <w:tcW w:w="961"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TLV</w:t>
            </w:r>
          </w:p>
        </w:tc>
        <w:tc>
          <w:tcPr>
            <w:tcW w:w="844"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n</w:t>
            </w:r>
          </w:p>
        </w:tc>
        <w:tc>
          <w:tcPr>
            <w:tcW w:w="826"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4" w:space="0" w:color="000000"/>
              <w:right w:val="single" w:sz="4" w:space="0" w:color="000000"/>
            </w:tcBorders>
          </w:tcPr>
          <w:p>
            <w:pPr>
              <w:pStyle w:val="TAC"/>
              <w:snapToGrid w:val="false"/>
              <w:rPr>
                <w:lang w:val="en-US"/>
              </w:rPr>
            </w:pPr>
            <w:r>
              <w:rPr>
                <w:lang w:val="en-US"/>
              </w:rPr>
            </w:r>
          </w:p>
        </w:tc>
      </w:tr>
    </w:tbl>
    <w:p>
      <w:pPr>
        <w:pStyle w:val="Normal"/>
        <w:rPr>
          <w:lang w:val="en-US"/>
        </w:rPr>
      </w:pPr>
      <w:r>
        <w:rPr>
          <w:lang w:val="en-US"/>
        </w:rPr>
      </w:r>
    </w:p>
    <w:p>
      <w:pPr>
        <w:pStyle w:val="Heading4"/>
        <w:ind w:left="1418" w:hanging="1418"/>
        <w:rPr/>
      </w:pPr>
      <w:bookmarkStart w:id="564" w:name="__RefHeading___Toc517982885"/>
      <w:bookmarkEnd w:id="564"/>
      <w:r>
        <w:rPr>
          <w:lang w:val="en-US"/>
        </w:rPr>
        <w:t>10.3.12.1</w:t>
      </w:r>
      <w:r>
        <w:rPr/>
        <w:tab/>
      </w:r>
      <w:r>
        <w:rPr>
          <w:lang w:val="en-US"/>
        </w:rPr>
        <w:t>CTC Modification Ack List</w:t>
      </w:r>
    </w:p>
    <w:p>
      <w:pPr>
        <w:pStyle w:val="Normal"/>
        <w:rPr/>
      </w:pPr>
      <w:r>
        <w:rPr/>
        <w:t>The CTC (</w:t>
      </w:r>
      <w:r>
        <w:rPr>
          <w:lang w:val="en-US"/>
        </w:rPr>
        <w:t>Circuit Transport Channel) Modification Ack List</w:t>
      </w:r>
      <w:r>
        <w:rPr/>
        <w:t xml:space="preserve"> information element shall be included if the IE "CN Domain Identity" indicates the CS domain.</w:t>
      </w:r>
    </w:p>
    <w:p>
      <w:pPr>
        <w:pStyle w:val="Heading4"/>
        <w:ind w:left="1418" w:hanging="1418"/>
        <w:rPr/>
      </w:pPr>
      <w:bookmarkStart w:id="565" w:name="__RefHeading___Toc517982886"/>
      <w:bookmarkEnd w:id="565"/>
      <w:r>
        <w:rPr>
          <w:lang w:val="en-US"/>
        </w:rPr>
        <w:t>10.3.12.2</w:t>
      </w:r>
      <w:r>
        <w:rPr/>
        <w:tab/>
      </w:r>
      <w:r>
        <w:rPr>
          <w:lang w:val="en-US"/>
        </w:rPr>
        <w:t>PTC Modification Ack List</w:t>
      </w:r>
    </w:p>
    <w:p>
      <w:pPr>
        <w:pStyle w:val="Normal"/>
        <w:rPr/>
      </w:pPr>
      <w:r>
        <w:rPr/>
        <w:t>The PTC (</w:t>
      </w:r>
      <w:r>
        <w:rPr>
          <w:lang w:val="en-US"/>
        </w:rPr>
        <w:t>Packet Transport Channel) Modification Ack List</w:t>
      </w:r>
      <w:r>
        <w:rPr/>
        <w:t xml:space="preserve"> information element shall be included if the IE "CN Domain Identity" indicates the PS domain.</w:t>
      </w:r>
      <w:r>
        <w:br w:type="page"/>
      </w:r>
    </w:p>
    <w:p>
      <w:pPr>
        <w:pStyle w:val="Heading3"/>
        <w:rPr>
          <w:lang w:val="en-US"/>
        </w:rPr>
      </w:pPr>
      <w:bookmarkStart w:id="566" w:name="__RefHeading___Toc517982887"/>
      <w:bookmarkEnd w:id="566"/>
      <w:r>
        <w:rPr>
          <w:lang w:val="en-US"/>
        </w:rPr>
        <w:t>10.3.13</w:t>
        <w:tab/>
        <w:t>GA-RRC DEACTIVATE CHANNEL REQUEST</w:t>
      </w:r>
    </w:p>
    <w:p>
      <w:pPr>
        <w:pStyle w:val="Normal"/>
        <w:rPr/>
      </w:pPr>
      <w:r>
        <w:rPr>
          <w:lang w:val="en-US"/>
        </w:rPr>
        <w:t>The MS sends this message to the GANC to request the GANC to deactivate the channel(s) identified in the message for the indicated domain.</w:t>
      </w:r>
    </w:p>
    <w:p>
      <w:pPr>
        <w:pStyle w:val="EX"/>
        <w:rPr/>
      </w:pPr>
      <w:r>
        <w:rPr>
          <w:lang w:val="en-US"/>
        </w:rPr>
        <w:t>Direction:</w:t>
        <w:tab/>
        <w:t>MS to GANC</w:t>
      </w:r>
    </w:p>
    <w:p>
      <w:pPr>
        <w:pStyle w:val="TH"/>
        <w:rPr/>
      </w:pPr>
      <w:r>
        <w:rPr>
          <w:rFonts w:cs="Arial"/>
          <w:bCs/>
          <w:lang w:val="en-US"/>
        </w:rPr>
        <w:t>Table 10.3.13.1: GA-RRC DEACTIVATE CHANNEL REQUEST</w:t>
      </w:r>
      <w:r>
        <w:rPr/>
        <w:t xml:space="preserve"> message content</w:t>
      </w:r>
    </w:p>
    <w:tbl>
      <w:tblPr>
        <w:tblW w:w="9468" w:type="dxa"/>
        <w:jc w:val="center"/>
        <w:tblInd w:w="0" w:type="dxa"/>
        <w:tblLayout w:type="fixed"/>
        <w:tblCellMar>
          <w:top w:w="0" w:type="dxa"/>
          <w:left w:w="108" w:type="dxa"/>
          <w:bottom w:w="0" w:type="dxa"/>
          <w:right w:w="108" w:type="dxa"/>
        </w:tblCellMar>
      </w:tblPr>
      <w:tblGrid>
        <w:gridCol w:w="691"/>
        <w:gridCol w:w="2044"/>
        <w:gridCol w:w="2044"/>
        <w:gridCol w:w="1097"/>
        <w:gridCol w:w="961"/>
        <w:gridCol w:w="844"/>
        <w:gridCol w:w="826"/>
        <w:gridCol w:w="961"/>
      </w:tblGrid>
      <w:tr>
        <w:trPr/>
        <w:tc>
          <w:tcPr>
            <w:tcW w:w="691" w:type="dxa"/>
            <w:tcBorders>
              <w:top w:val="single" w:sz="4" w:space="0" w:color="000000"/>
              <w:left w:val="single" w:sz="4" w:space="0" w:color="000000"/>
              <w:bottom w:val="single" w:sz="6" w:space="0" w:color="000000"/>
              <w:right w:val="single" w:sz="6" w:space="0" w:color="000000"/>
            </w:tcBorders>
            <w:shd w:fill="FFFFFF" w:val="clear"/>
          </w:tcPr>
          <w:p>
            <w:pPr>
              <w:pStyle w:val="TAH"/>
              <w:rPr>
                <w:lang w:val="en-US"/>
              </w:rPr>
            </w:pPr>
            <w:r>
              <w:rPr>
                <w:lang w:val="en-US"/>
              </w:rPr>
              <w:t>IEI</w:t>
            </w:r>
          </w:p>
        </w:tc>
        <w:tc>
          <w:tcPr>
            <w:tcW w:w="204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Information Element</w:t>
            </w:r>
          </w:p>
        </w:tc>
        <w:tc>
          <w:tcPr>
            <w:tcW w:w="204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Type/Reference</w:t>
            </w:r>
          </w:p>
        </w:tc>
        <w:tc>
          <w:tcPr>
            <w:tcW w:w="1097"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Presence</w:t>
            </w:r>
          </w:p>
        </w:tc>
        <w:tc>
          <w:tcPr>
            <w:tcW w:w="961"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Format</w:t>
            </w:r>
          </w:p>
        </w:tc>
        <w:tc>
          <w:tcPr>
            <w:tcW w:w="84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Length</w:t>
            </w:r>
          </w:p>
        </w:tc>
        <w:tc>
          <w:tcPr>
            <w:tcW w:w="826"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Value</w:t>
            </w:r>
          </w:p>
        </w:tc>
        <w:tc>
          <w:tcPr>
            <w:tcW w:w="961" w:type="dxa"/>
            <w:tcBorders>
              <w:top w:val="single" w:sz="4" w:space="0" w:color="000000"/>
              <w:left w:val="single" w:sz="6" w:space="0" w:color="000000"/>
              <w:bottom w:val="single" w:sz="6" w:space="0" w:color="000000"/>
              <w:right w:val="single" w:sz="4" w:space="0" w:color="000000"/>
            </w:tcBorders>
            <w:shd w:fill="FFFFFF" w:val="clear"/>
          </w:tcPr>
          <w:p>
            <w:pPr>
              <w:pStyle w:val="TAH"/>
              <w:rPr>
                <w:lang w:val="en-US"/>
              </w:rPr>
            </w:pPr>
            <w:r>
              <w:rPr>
                <w:lang w:val="en-US"/>
              </w:rPr>
              <w:t>Notes</w:t>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Length Indicator</w:t>
            </w:r>
          </w:p>
        </w:tc>
        <w:tc>
          <w:tcPr>
            <w:tcW w:w="2044" w:type="dxa"/>
            <w:tcBorders>
              <w:top w:val="single" w:sz="6" w:space="0" w:color="000000"/>
              <w:left w:val="single" w:sz="6" w:space="0" w:color="000000"/>
              <w:bottom w:val="single" w:sz="6" w:space="0" w:color="000000"/>
              <w:right w:val="single" w:sz="6" w:space="0" w:color="000000"/>
            </w:tcBorders>
          </w:tcPr>
          <w:p>
            <w:pPr>
              <w:pStyle w:val="TAL"/>
              <w:rPr/>
            </w:pPr>
            <w:r>
              <w:rPr>
                <w:bCs/>
                <w:lang w:val="en-US"/>
              </w:rPr>
              <w:t>Length Indicator</w:t>
              <w:br/>
              <w:t>11.1.1</w:t>
            </w:r>
            <w:r>
              <w:rPr>
                <w:lang w:val="en-US"/>
              </w:rPr>
              <w:t>.1</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w:t>
            </w:r>
          </w:p>
        </w:tc>
        <w:tc>
          <w:tcPr>
            <w:tcW w:w="826"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GA-RRC Protocol Discriminator</w:t>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Protocol Discriminator</w:t>
              <w:br/>
              <w:t>11.1.1.2</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826" w:type="dxa"/>
            <w:tcBorders>
              <w:top w:val="single" w:sz="6" w:space="0" w:color="000000"/>
              <w:left w:val="single" w:sz="6" w:space="0" w:color="000000"/>
              <w:bottom w:val="single" w:sz="6" w:space="0" w:color="000000"/>
              <w:right w:val="single" w:sz="6" w:space="0" w:color="000000"/>
            </w:tcBorders>
          </w:tcPr>
          <w:p>
            <w:pPr>
              <w:pStyle w:val="TAC"/>
              <w:rPr>
                <w:bCs/>
                <w:lang w:val="en-US"/>
              </w:rPr>
            </w:pPr>
            <w:r>
              <w:rPr>
                <w:bCs/>
                <w:lang w:val="en-US"/>
              </w:rPr>
              <w:t>0011</w:t>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bCs/>
                <w:lang w:val="en-US"/>
              </w:rPr>
            </w:pPr>
            <w:r>
              <w:rPr>
                <w:bCs/>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Skip Indicator</w:t>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iCs/>
                <w:lang w:val="en-US"/>
              </w:rPr>
              <w:t>Skip Indicator</w:t>
              <w:br/>
            </w:r>
            <w:r>
              <w:rPr>
                <w:bCs/>
                <w:lang w:val="en-US"/>
              </w:rPr>
              <w:t>11.1.1.3</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826"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0000</w:t>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GA-RRC DEACTIVATE CHANNEL REQUEST message identity</w:t>
            </w:r>
          </w:p>
        </w:tc>
        <w:tc>
          <w:tcPr>
            <w:tcW w:w="2044" w:type="dxa"/>
            <w:tcBorders>
              <w:top w:val="single" w:sz="6" w:space="0" w:color="000000"/>
              <w:left w:val="single" w:sz="6" w:space="0" w:color="000000"/>
              <w:bottom w:val="single" w:sz="6" w:space="0" w:color="000000"/>
              <w:right w:val="single" w:sz="6" w:space="0" w:color="000000"/>
            </w:tcBorders>
          </w:tcPr>
          <w:p>
            <w:pPr>
              <w:pStyle w:val="TAL"/>
              <w:rPr/>
            </w:pPr>
            <w:r>
              <w:rPr>
                <w:bCs/>
                <w:lang w:val="nb-NO"/>
              </w:rPr>
              <w:t>GA-RRC Message Type</w:t>
              <w:br/>
            </w:r>
            <w:r>
              <w:rPr>
                <w:lang w:val="nb-NO"/>
              </w:rPr>
              <w:t>11.1.3a.1</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c>
          <w:tcPr>
            <w:tcW w:w="826"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4" w:space="0" w:color="000000"/>
              <w:right w:val="single" w:sz="6" w:space="0" w:color="000000"/>
            </w:tcBorders>
          </w:tcPr>
          <w:p>
            <w:pPr>
              <w:pStyle w:val="TAC"/>
              <w:rPr>
                <w:lang w:val="en-US"/>
              </w:rPr>
            </w:pPr>
            <w:r>
              <w:rPr>
                <w:lang w:val="en-US"/>
              </w:rPr>
              <w:t>80</w:t>
            </w:r>
          </w:p>
        </w:tc>
        <w:tc>
          <w:tcPr>
            <w:tcW w:w="2044" w:type="dxa"/>
            <w:tcBorders>
              <w:top w:val="single" w:sz="6" w:space="0" w:color="000000"/>
              <w:left w:val="single" w:sz="6" w:space="0" w:color="000000"/>
              <w:bottom w:val="single" w:sz="4" w:space="0" w:color="000000"/>
              <w:right w:val="single" w:sz="6" w:space="0" w:color="000000"/>
            </w:tcBorders>
          </w:tcPr>
          <w:p>
            <w:pPr>
              <w:pStyle w:val="TAL"/>
              <w:rPr/>
            </w:pPr>
            <w:r>
              <w:rPr>
                <w:lang w:val="fr-FR"/>
              </w:rPr>
              <w:t>CN Domain Identity</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en-US"/>
              </w:rPr>
            </w:pPr>
            <w:r>
              <w:rPr>
                <w:bCs/>
                <w:lang w:val="en-US"/>
              </w:rPr>
              <w:t>CN Domain Identity</w:t>
              <w:br/>
              <w:t>11.2.80</w:t>
            </w:r>
          </w:p>
        </w:tc>
        <w:tc>
          <w:tcPr>
            <w:tcW w:w="1097"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TLV</w:t>
            </w:r>
          </w:p>
        </w:tc>
        <w:tc>
          <w:tcPr>
            <w:tcW w:w="844"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3</w:t>
            </w:r>
          </w:p>
        </w:tc>
        <w:tc>
          <w:tcPr>
            <w:tcW w:w="826"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4"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84</w:t>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RAB ID List</w:t>
            </w:r>
          </w:p>
        </w:tc>
        <w:tc>
          <w:tcPr>
            <w:tcW w:w="2044" w:type="dxa"/>
            <w:tcBorders>
              <w:top w:val="single" w:sz="6" w:space="0" w:color="000000"/>
              <w:left w:val="single" w:sz="6" w:space="0" w:color="000000"/>
              <w:bottom w:val="single" w:sz="6" w:space="0" w:color="000000"/>
              <w:right w:val="single" w:sz="6" w:space="0" w:color="000000"/>
            </w:tcBorders>
          </w:tcPr>
          <w:p>
            <w:pPr>
              <w:pStyle w:val="TAL"/>
              <w:rPr/>
            </w:pPr>
            <w:r>
              <w:rPr>
                <w:lang w:val="fr-FR"/>
              </w:rPr>
              <w:t>RAB ID List</w:t>
              <w:br/>
              <w:t>11.2.84</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n</w:t>
            </w:r>
          </w:p>
        </w:tc>
        <w:tc>
          <w:tcPr>
            <w:tcW w:w="826"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4" w:space="0" w:color="000000"/>
              <w:right w:val="single" w:sz="6" w:space="0" w:color="000000"/>
            </w:tcBorders>
          </w:tcPr>
          <w:p>
            <w:pPr>
              <w:pStyle w:val="TAC"/>
              <w:rPr>
                <w:lang w:val="en-US"/>
              </w:rPr>
            </w:pPr>
            <w:r>
              <w:rPr>
                <w:lang w:val="en-US"/>
              </w:rPr>
              <w:t>86</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en-US"/>
              </w:rPr>
            </w:pPr>
            <w:r>
              <w:rPr>
                <w:lang w:val="en-US"/>
              </w:rPr>
              <w:t>GA-RRC Cause</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fr-FR"/>
              </w:rPr>
            </w:pPr>
            <w:r>
              <w:rPr>
                <w:lang w:val="fr-FR"/>
              </w:rPr>
              <w:t>GA-RRC Cause</w:t>
              <w:br/>
              <w:t>11.2.86</w:t>
            </w:r>
          </w:p>
        </w:tc>
        <w:tc>
          <w:tcPr>
            <w:tcW w:w="1097"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TLV</w:t>
            </w:r>
          </w:p>
        </w:tc>
        <w:tc>
          <w:tcPr>
            <w:tcW w:w="844"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4</w:t>
            </w:r>
          </w:p>
        </w:tc>
        <w:tc>
          <w:tcPr>
            <w:tcW w:w="826"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4" w:space="0" w:color="000000"/>
              <w:right w:val="single" w:sz="4" w:space="0" w:color="000000"/>
            </w:tcBorders>
          </w:tcPr>
          <w:p>
            <w:pPr>
              <w:pStyle w:val="TAC"/>
              <w:snapToGrid w:val="false"/>
              <w:rPr>
                <w:lang w:val="en-US"/>
              </w:rPr>
            </w:pPr>
            <w:r>
              <w:rPr>
                <w:lang w:val="en-US"/>
              </w:rPr>
            </w:r>
          </w:p>
        </w:tc>
      </w:tr>
    </w:tbl>
    <w:p>
      <w:pPr>
        <w:pStyle w:val="Normal"/>
        <w:rPr>
          <w:lang w:val="en-US"/>
        </w:rPr>
      </w:pPr>
      <w:r>
        <w:rPr>
          <w:lang w:val="en-US"/>
        </w:rPr>
      </w:r>
    </w:p>
    <w:p>
      <w:pPr>
        <w:pStyle w:val="Heading3"/>
        <w:rPr>
          <w:lang w:val="en-US"/>
        </w:rPr>
      </w:pPr>
      <w:bookmarkStart w:id="567" w:name="__RefHeading___Toc517982888"/>
      <w:bookmarkEnd w:id="567"/>
      <w:r>
        <w:rPr>
          <w:lang w:val="en-US"/>
        </w:rPr>
        <w:t>10.3.14</w:t>
        <w:tab/>
        <w:t>GA-RRC DEACTIVATE CHANNEL</w:t>
      </w:r>
    </w:p>
    <w:p>
      <w:pPr>
        <w:pStyle w:val="Normal"/>
        <w:rPr/>
      </w:pPr>
      <w:r>
        <w:rPr>
          <w:lang w:val="en-US"/>
        </w:rPr>
        <w:t>The GANC sends this message to the MS to instruct the MS to deactivate the channel(s) identified in the message for the indicated domain.</w:t>
      </w:r>
    </w:p>
    <w:p>
      <w:pPr>
        <w:pStyle w:val="EX"/>
        <w:rPr/>
      </w:pPr>
      <w:r>
        <w:rPr>
          <w:lang w:val="en-US"/>
        </w:rPr>
        <w:t>Direction:</w:t>
        <w:tab/>
        <w:t>GANC to MS</w:t>
      </w:r>
    </w:p>
    <w:p>
      <w:pPr>
        <w:pStyle w:val="TH"/>
        <w:rPr/>
      </w:pPr>
      <w:r>
        <w:rPr>
          <w:rFonts w:cs="Arial"/>
          <w:bCs/>
          <w:lang w:val="en-US"/>
        </w:rPr>
        <w:t>Table 10.3.14.1: GA-RRC DEACTIVATE CHANNEL</w:t>
      </w:r>
      <w:r>
        <w:rPr/>
        <w:t xml:space="preserve"> message content</w:t>
      </w:r>
    </w:p>
    <w:tbl>
      <w:tblPr>
        <w:tblW w:w="9468" w:type="dxa"/>
        <w:jc w:val="center"/>
        <w:tblInd w:w="0" w:type="dxa"/>
        <w:tblLayout w:type="fixed"/>
        <w:tblCellMar>
          <w:top w:w="0" w:type="dxa"/>
          <w:left w:w="108" w:type="dxa"/>
          <w:bottom w:w="0" w:type="dxa"/>
          <w:right w:w="108" w:type="dxa"/>
        </w:tblCellMar>
      </w:tblPr>
      <w:tblGrid>
        <w:gridCol w:w="691"/>
        <w:gridCol w:w="2044"/>
        <w:gridCol w:w="2044"/>
        <w:gridCol w:w="1097"/>
        <w:gridCol w:w="961"/>
        <w:gridCol w:w="844"/>
        <w:gridCol w:w="826"/>
        <w:gridCol w:w="961"/>
      </w:tblGrid>
      <w:tr>
        <w:trPr/>
        <w:tc>
          <w:tcPr>
            <w:tcW w:w="691" w:type="dxa"/>
            <w:tcBorders>
              <w:top w:val="single" w:sz="4" w:space="0" w:color="000000"/>
              <w:left w:val="single" w:sz="4" w:space="0" w:color="000000"/>
              <w:bottom w:val="single" w:sz="6" w:space="0" w:color="000000"/>
              <w:right w:val="single" w:sz="6" w:space="0" w:color="000000"/>
            </w:tcBorders>
            <w:shd w:fill="FFFFFF" w:val="clear"/>
          </w:tcPr>
          <w:p>
            <w:pPr>
              <w:pStyle w:val="TAH"/>
              <w:rPr>
                <w:lang w:val="en-US"/>
              </w:rPr>
            </w:pPr>
            <w:r>
              <w:rPr>
                <w:lang w:val="en-US"/>
              </w:rPr>
              <w:t>IEI</w:t>
            </w:r>
          </w:p>
        </w:tc>
        <w:tc>
          <w:tcPr>
            <w:tcW w:w="204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Information Element</w:t>
            </w:r>
          </w:p>
        </w:tc>
        <w:tc>
          <w:tcPr>
            <w:tcW w:w="204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Type/Reference</w:t>
            </w:r>
          </w:p>
        </w:tc>
        <w:tc>
          <w:tcPr>
            <w:tcW w:w="1097"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Presence</w:t>
            </w:r>
          </w:p>
        </w:tc>
        <w:tc>
          <w:tcPr>
            <w:tcW w:w="961"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Format</w:t>
            </w:r>
          </w:p>
        </w:tc>
        <w:tc>
          <w:tcPr>
            <w:tcW w:w="84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Length</w:t>
            </w:r>
          </w:p>
        </w:tc>
        <w:tc>
          <w:tcPr>
            <w:tcW w:w="826"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Value</w:t>
            </w:r>
          </w:p>
        </w:tc>
        <w:tc>
          <w:tcPr>
            <w:tcW w:w="961" w:type="dxa"/>
            <w:tcBorders>
              <w:top w:val="single" w:sz="4" w:space="0" w:color="000000"/>
              <w:left w:val="single" w:sz="6" w:space="0" w:color="000000"/>
              <w:bottom w:val="single" w:sz="6" w:space="0" w:color="000000"/>
              <w:right w:val="single" w:sz="4" w:space="0" w:color="000000"/>
            </w:tcBorders>
            <w:shd w:fill="FFFFFF" w:val="clear"/>
          </w:tcPr>
          <w:p>
            <w:pPr>
              <w:pStyle w:val="TAH"/>
              <w:rPr>
                <w:lang w:val="en-US"/>
              </w:rPr>
            </w:pPr>
            <w:r>
              <w:rPr>
                <w:lang w:val="en-US"/>
              </w:rPr>
              <w:t>Notes</w:t>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Length Indicator</w:t>
            </w:r>
          </w:p>
        </w:tc>
        <w:tc>
          <w:tcPr>
            <w:tcW w:w="2044" w:type="dxa"/>
            <w:tcBorders>
              <w:top w:val="single" w:sz="6" w:space="0" w:color="000000"/>
              <w:left w:val="single" w:sz="6" w:space="0" w:color="000000"/>
              <w:bottom w:val="single" w:sz="6" w:space="0" w:color="000000"/>
              <w:right w:val="single" w:sz="6" w:space="0" w:color="000000"/>
            </w:tcBorders>
          </w:tcPr>
          <w:p>
            <w:pPr>
              <w:pStyle w:val="TAL"/>
              <w:rPr/>
            </w:pPr>
            <w:r>
              <w:rPr>
                <w:bCs/>
                <w:lang w:val="en-US"/>
              </w:rPr>
              <w:t>Length Indicator</w:t>
              <w:br/>
              <w:t>11.1.1</w:t>
            </w:r>
            <w:r>
              <w:rPr>
                <w:lang w:val="en-US"/>
              </w:rPr>
              <w:t>.1</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w:t>
            </w:r>
          </w:p>
        </w:tc>
        <w:tc>
          <w:tcPr>
            <w:tcW w:w="826"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GA-RRC Protocol Discriminator</w:t>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Protocol Discriminator</w:t>
              <w:br/>
              <w:t>11.1.1.2</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826" w:type="dxa"/>
            <w:tcBorders>
              <w:top w:val="single" w:sz="6" w:space="0" w:color="000000"/>
              <w:left w:val="single" w:sz="6" w:space="0" w:color="000000"/>
              <w:bottom w:val="single" w:sz="6" w:space="0" w:color="000000"/>
              <w:right w:val="single" w:sz="6" w:space="0" w:color="000000"/>
            </w:tcBorders>
          </w:tcPr>
          <w:p>
            <w:pPr>
              <w:pStyle w:val="TAC"/>
              <w:rPr>
                <w:bCs/>
                <w:lang w:val="en-US"/>
              </w:rPr>
            </w:pPr>
            <w:r>
              <w:rPr>
                <w:bCs/>
                <w:lang w:val="en-US"/>
              </w:rPr>
              <w:t>0011</w:t>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bCs/>
                <w:lang w:val="en-US"/>
              </w:rPr>
            </w:pPr>
            <w:r>
              <w:rPr>
                <w:bCs/>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Skip Indicator</w:t>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iCs/>
                <w:lang w:val="en-US"/>
              </w:rPr>
              <w:t>Skip Indicator</w:t>
              <w:br/>
            </w:r>
            <w:r>
              <w:rPr>
                <w:bCs/>
                <w:lang w:val="en-US"/>
              </w:rPr>
              <w:t>11.1.1.3</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826"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0000</w:t>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GA-RRC DEACTIVATE CHANNEL message identity</w:t>
            </w:r>
          </w:p>
        </w:tc>
        <w:tc>
          <w:tcPr>
            <w:tcW w:w="2044" w:type="dxa"/>
            <w:tcBorders>
              <w:top w:val="single" w:sz="6" w:space="0" w:color="000000"/>
              <w:left w:val="single" w:sz="6" w:space="0" w:color="000000"/>
              <w:bottom w:val="single" w:sz="6" w:space="0" w:color="000000"/>
              <w:right w:val="single" w:sz="6" w:space="0" w:color="000000"/>
            </w:tcBorders>
          </w:tcPr>
          <w:p>
            <w:pPr>
              <w:pStyle w:val="TAL"/>
              <w:rPr/>
            </w:pPr>
            <w:r>
              <w:rPr>
                <w:bCs/>
                <w:lang w:val="nb-NO"/>
              </w:rPr>
              <w:t>GA-RRC Message Type</w:t>
              <w:br/>
            </w:r>
            <w:r>
              <w:rPr>
                <w:lang w:val="nb-NO"/>
              </w:rPr>
              <w:t>11.1.3a.1</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c>
          <w:tcPr>
            <w:tcW w:w="826"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4" w:space="0" w:color="000000"/>
              <w:right w:val="single" w:sz="6" w:space="0" w:color="000000"/>
            </w:tcBorders>
          </w:tcPr>
          <w:p>
            <w:pPr>
              <w:pStyle w:val="TAC"/>
              <w:rPr>
                <w:lang w:val="en-US"/>
              </w:rPr>
            </w:pPr>
            <w:r>
              <w:rPr>
                <w:lang w:val="en-US"/>
              </w:rPr>
              <w:t>80</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fr-FR"/>
              </w:rPr>
            </w:pPr>
            <w:r>
              <w:rPr>
                <w:lang w:val="fr-FR"/>
              </w:rPr>
              <w:t>CN Domain Identity</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en-US"/>
              </w:rPr>
            </w:pPr>
            <w:r>
              <w:rPr>
                <w:bCs/>
                <w:lang w:val="en-US"/>
              </w:rPr>
              <w:t>CN Domain Identity</w:t>
              <w:br/>
              <w:t>11.2.80</w:t>
            </w:r>
          </w:p>
        </w:tc>
        <w:tc>
          <w:tcPr>
            <w:tcW w:w="1097"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TLV</w:t>
            </w:r>
          </w:p>
        </w:tc>
        <w:tc>
          <w:tcPr>
            <w:tcW w:w="844"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3</w:t>
            </w:r>
          </w:p>
        </w:tc>
        <w:tc>
          <w:tcPr>
            <w:tcW w:w="826"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4"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4" w:space="0" w:color="000000"/>
              <w:right w:val="single" w:sz="6" w:space="0" w:color="000000"/>
            </w:tcBorders>
          </w:tcPr>
          <w:p>
            <w:pPr>
              <w:pStyle w:val="TAC"/>
              <w:rPr>
                <w:lang w:val="en-US"/>
              </w:rPr>
            </w:pPr>
            <w:r>
              <w:rPr>
                <w:lang w:val="en-US"/>
              </w:rPr>
              <w:t>84</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en-US"/>
              </w:rPr>
            </w:pPr>
            <w:r>
              <w:rPr>
                <w:lang w:val="en-US"/>
              </w:rPr>
              <w:t>RAB ID List</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fr-FR"/>
              </w:rPr>
            </w:pPr>
            <w:r>
              <w:rPr>
                <w:lang w:val="fr-FR"/>
              </w:rPr>
              <w:t>RAB ID List</w:t>
              <w:br/>
              <w:t>11.2.84</w:t>
            </w:r>
          </w:p>
        </w:tc>
        <w:tc>
          <w:tcPr>
            <w:tcW w:w="1097"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TLV</w:t>
            </w:r>
          </w:p>
        </w:tc>
        <w:tc>
          <w:tcPr>
            <w:tcW w:w="844"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n</w:t>
            </w:r>
          </w:p>
        </w:tc>
        <w:tc>
          <w:tcPr>
            <w:tcW w:w="826"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4" w:space="0" w:color="000000"/>
              <w:right w:val="single" w:sz="4" w:space="0" w:color="000000"/>
            </w:tcBorders>
          </w:tcPr>
          <w:p>
            <w:pPr>
              <w:pStyle w:val="TAC"/>
              <w:snapToGrid w:val="false"/>
              <w:rPr>
                <w:lang w:val="en-US"/>
              </w:rPr>
            </w:pPr>
            <w:r>
              <w:rPr>
                <w:lang w:val="en-US"/>
              </w:rPr>
            </w:r>
          </w:p>
        </w:tc>
      </w:tr>
    </w:tbl>
    <w:p>
      <w:pPr>
        <w:pStyle w:val="Normal"/>
        <w:rPr>
          <w:lang w:val="en-US"/>
        </w:rPr>
      </w:pPr>
      <w:r>
        <w:rPr>
          <w:lang w:val="en-US"/>
        </w:rPr>
      </w:r>
    </w:p>
    <w:p>
      <w:pPr>
        <w:pStyle w:val="Heading3"/>
        <w:rPr>
          <w:lang w:val="en-US"/>
        </w:rPr>
      </w:pPr>
      <w:bookmarkStart w:id="568" w:name="__RefHeading___Toc517982889"/>
      <w:bookmarkEnd w:id="568"/>
      <w:r>
        <w:rPr>
          <w:lang w:val="en-US"/>
        </w:rPr>
        <w:t>10.3.15</w:t>
        <w:tab/>
        <w:t>GA-RRC DEACTIVATE CHANNEL COMPLETE</w:t>
      </w:r>
    </w:p>
    <w:p>
      <w:pPr>
        <w:pStyle w:val="Normal"/>
        <w:rPr>
          <w:lang w:val="en-US"/>
        </w:rPr>
      </w:pPr>
      <w:r>
        <w:rPr>
          <w:lang w:val="en-US"/>
        </w:rPr>
        <w:t>The MS sends this message to the GANC to indicate the completion of the channel deactivation.</w:t>
      </w:r>
    </w:p>
    <w:p>
      <w:pPr>
        <w:pStyle w:val="EX"/>
        <w:rPr>
          <w:lang w:val="en-US"/>
        </w:rPr>
      </w:pPr>
      <w:r>
        <w:rPr>
          <w:lang w:val="en-US"/>
        </w:rPr>
        <w:t>Direction:</w:t>
        <w:tab/>
        <w:t>MS to GANC</w:t>
      </w:r>
    </w:p>
    <w:p>
      <w:pPr>
        <w:pStyle w:val="TH"/>
        <w:rPr/>
      </w:pPr>
      <w:r>
        <w:rPr>
          <w:rFonts w:cs="Arial"/>
          <w:bCs/>
          <w:lang w:val="en-US"/>
        </w:rPr>
        <w:t>Table 10.3.15.1: GA-RRC DEACTIVATE CHANNEL COMPLETE</w:t>
      </w:r>
      <w:r>
        <w:rPr/>
        <w:t xml:space="preserve"> message content</w:t>
      </w:r>
    </w:p>
    <w:tbl>
      <w:tblPr>
        <w:tblW w:w="9468" w:type="dxa"/>
        <w:jc w:val="center"/>
        <w:tblInd w:w="0" w:type="dxa"/>
        <w:tblLayout w:type="fixed"/>
        <w:tblCellMar>
          <w:top w:w="0" w:type="dxa"/>
          <w:left w:w="108" w:type="dxa"/>
          <w:bottom w:w="0" w:type="dxa"/>
          <w:right w:w="108" w:type="dxa"/>
        </w:tblCellMar>
      </w:tblPr>
      <w:tblGrid>
        <w:gridCol w:w="691"/>
        <w:gridCol w:w="2044"/>
        <w:gridCol w:w="2044"/>
        <w:gridCol w:w="1097"/>
        <w:gridCol w:w="961"/>
        <w:gridCol w:w="844"/>
        <w:gridCol w:w="826"/>
        <w:gridCol w:w="961"/>
      </w:tblGrid>
      <w:tr>
        <w:trPr/>
        <w:tc>
          <w:tcPr>
            <w:tcW w:w="691" w:type="dxa"/>
            <w:tcBorders>
              <w:top w:val="single" w:sz="4" w:space="0" w:color="000000"/>
              <w:left w:val="single" w:sz="4" w:space="0" w:color="000000"/>
              <w:bottom w:val="single" w:sz="6" w:space="0" w:color="000000"/>
              <w:right w:val="single" w:sz="6" w:space="0" w:color="000000"/>
            </w:tcBorders>
            <w:shd w:fill="FFFFFF" w:val="clear"/>
          </w:tcPr>
          <w:p>
            <w:pPr>
              <w:pStyle w:val="TAH"/>
              <w:rPr>
                <w:lang w:val="en-US"/>
              </w:rPr>
            </w:pPr>
            <w:r>
              <w:rPr>
                <w:lang w:val="en-US"/>
              </w:rPr>
              <w:t>IEI</w:t>
            </w:r>
          </w:p>
        </w:tc>
        <w:tc>
          <w:tcPr>
            <w:tcW w:w="2044"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lang w:val="en-US"/>
              </w:rPr>
              <w:t>Information Element</w:t>
            </w:r>
          </w:p>
        </w:tc>
        <w:tc>
          <w:tcPr>
            <w:tcW w:w="204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Type/Reference</w:t>
            </w:r>
          </w:p>
        </w:tc>
        <w:tc>
          <w:tcPr>
            <w:tcW w:w="1097"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Presence</w:t>
            </w:r>
          </w:p>
        </w:tc>
        <w:tc>
          <w:tcPr>
            <w:tcW w:w="961"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Format</w:t>
            </w:r>
          </w:p>
        </w:tc>
        <w:tc>
          <w:tcPr>
            <w:tcW w:w="84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Length</w:t>
            </w:r>
          </w:p>
        </w:tc>
        <w:tc>
          <w:tcPr>
            <w:tcW w:w="826"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Value</w:t>
            </w:r>
          </w:p>
        </w:tc>
        <w:tc>
          <w:tcPr>
            <w:tcW w:w="961" w:type="dxa"/>
            <w:tcBorders>
              <w:top w:val="single" w:sz="4" w:space="0" w:color="000000"/>
              <w:left w:val="single" w:sz="6" w:space="0" w:color="000000"/>
              <w:bottom w:val="single" w:sz="6" w:space="0" w:color="000000"/>
              <w:right w:val="single" w:sz="4" w:space="0" w:color="000000"/>
            </w:tcBorders>
            <w:shd w:fill="FFFFFF" w:val="clear"/>
          </w:tcPr>
          <w:p>
            <w:pPr>
              <w:pStyle w:val="TAH"/>
              <w:rPr>
                <w:lang w:val="en-US"/>
              </w:rPr>
            </w:pPr>
            <w:r>
              <w:rPr>
                <w:lang w:val="en-US"/>
              </w:rPr>
              <w:t>Notes</w:t>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Length Indicator</w:t>
            </w:r>
          </w:p>
        </w:tc>
        <w:tc>
          <w:tcPr>
            <w:tcW w:w="2044" w:type="dxa"/>
            <w:tcBorders>
              <w:top w:val="single" w:sz="6" w:space="0" w:color="000000"/>
              <w:left w:val="single" w:sz="6" w:space="0" w:color="000000"/>
              <w:bottom w:val="single" w:sz="6" w:space="0" w:color="000000"/>
              <w:right w:val="single" w:sz="6" w:space="0" w:color="000000"/>
            </w:tcBorders>
          </w:tcPr>
          <w:p>
            <w:pPr>
              <w:pStyle w:val="TAL"/>
              <w:rPr/>
            </w:pPr>
            <w:r>
              <w:rPr>
                <w:bCs/>
                <w:lang w:val="en-US"/>
              </w:rPr>
              <w:t>Length Indicator</w:t>
              <w:br/>
              <w:t>11.1.1</w:t>
            </w:r>
            <w:r>
              <w:rPr>
                <w:lang w:val="en-US"/>
              </w:rPr>
              <w:t>.1</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w:t>
            </w:r>
          </w:p>
        </w:tc>
        <w:tc>
          <w:tcPr>
            <w:tcW w:w="826"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GA-RRC Protocol Discriminator</w:t>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Protocol Discriminator</w:t>
              <w:br/>
              <w:t>11.1.1.2</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826" w:type="dxa"/>
            <w:tcBorders>
              <w:top w:val="single" w:sz="6" w:space="0" w:color="000000"/>
              <w:left w:val="single" w:sz="6" w:space="0" w:color="000000"/>
              <w:bottom w:val="single" w:sz="6" w:space="0" w:color="000000"/>
              <w:right w:val="single" w:sz="6" w:space="0" w:color="000000"/>
            </w:tcBorders>
          </w:tcPr>
          <w:p>
            <w:pPr>
              <w:pStyle w:val="TAC"/>
              <w:rPr>
                <w:bCs/>
                <w:lang w:val="en-US"/>
              </w:rPr>
            </w:pPr>
            <w:r>
              <w:rPr>
                <w:bCs/>
                <w:lang w:val="en-US"/>
              </w:rPr>
              <w:t>0011</w:t>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bCs/>
                <w:lang w:val="en-US"/>
              </w:rPr>
            </w:pPr>
            <w:r>
              <w:rPr>
                <w:bCs/>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Skip Indicator</w:t>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iCs/>
                <w:lang w:val="en-US"/>
              </w:rPr>
              <w:t>Skip Indicator</w:t>
              <w:br/>
            </w:r>
            <w:r>
              <w:rPr>
                <w:bCs/>
                <w:lang w:val="en-US"/>
              </w:rPr>
              <w:t>11.1.1.3</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826"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0000</w:t>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pPr>
            <w:r>
              <w:rPr>
                <w:lang w:val="en-US"/>
              </w:rPr>
              <w:t xml:space="preserve">GA-RRC DEACTIVATE CHANNEL COMPLETE </w:t>
              <w:br/>
              <w:t>message identity</w:t>
            </w:r>
          </w:p>
        </w:tc>
        <w:tc>
          <w:tcPr>
            <w:tcW w:w="2044" w:type="dxa"/>
            <w:tcBorders>
              <w:top w:val="single" w:sz="6" w:space="0" w:color="000000"/>
              <w:left w:val="single" w:sz="6" w:space="0" w:color="000000"/>
              <w:bottom w:val="single" w:sz="6" w:space="0" w:color="000000"/>
              <w:right w:val="single" w:sz="6" w:space="0" w:color="000000"/>
            </w:tcBorders>
          </w:tcPr>
          <w:p>
            <w:pPr>
              <w:pStyle w:val="TAL"/>
              <w:rPr/>
            </w:pPr>
            <w:r>
              <w:rPr>
                <w:bCs/>
                <w:lang w:val="nb-NO"/>
              </w:rPr>
              <w:t>GA-RRC Message Type</w:t>
              <w:br/>
            </w:r>
            <w:r>
              <w:rPr>
                <w:lang w:val="nb-NO"/>
              </w:rPr>
              <w:t>11.1.3a.1</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c>
          <w:tcPr>
            <w:tcW w:w="826"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4" w:space="0" w:color="000000"/>
              <w:right w:val="single" w:sz="6" w:space="0" w:color="000000"/>
            </w:tcBorders>
          </w:tcPr>
          <w:p>
            <w:pPr>
              <w:pStyle w:val="TAC"/>
              <w:rPr>
                <w:lang w:val="en-US"/>
              </w:rPr>
            </w:pPr>
            <w:r>
              <w:rPr>
                <w:lang w:val="en-US"/>
              </w:rPr>
              <w:t>80</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en-US"/>
              </w:rPr>
            </w:pPr>
            <w:r>
              <w:rPr>
                <w:lang w:val="en-US"/>
              </w:rPr>
              <w:t>CN Domain Identity</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en-US"/>
              </w:rPr>
            </w:pPr>
            <w:r>
              <w:rPr>
                <w:bCs/>
                <w:lang w:val="en-US"/>
              </w:rPr>
              <w:t>CN Domain Identity</w:t>
              <w:br/>
              <w:t>11.2.80</w:t>
            </w:r>
          </w:p>
        </w:tc>
        <w:tc>
          <w:tcPr>
            <w:tcW w:w="1097"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TLV</w:t>
            </w:r>
          </w:p>
        </w:tc>
        <w:tc>
          <w:tcPr>
            <w:tcW w:w="844"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3</w:t>
            </w:r>
          </w:p>
        </w:tc>
        <w:tc>
          <w:tcPr>
            <w:tcW w:w="826"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4" w:space="0" w:color="000000"/>
              <w:right w:val="single" w:sz="4" w:space="0" w:color="000000"/>
            </w:tcBorders>
          </w:tcPr>
          <w:p>
            <w:pPr>
              <w:pStyle w:val="TAC"/>
              <w:snapToGrid w:val="false"/>
              <w:rPr>
                <w:lang w:val="en-US"/>
              </w:rPr>
            </w:pPr>
            <w:r>
              <w:rPr>
                <w:lang w:val="en-US"/>
              </w:rPr>
            </w:r>
          </w:p>
        </w:tc>
      </w:tr>
    </w:tbl>
    <w:p>
      <w:pPr>
        <w:pStyle w:val="Normal"/>
        <w:rPr>
          <w:lang w:val="en-US"/>
        </w:rPr>
      </w:pPr>
      <w:r>
        <w:rPr>
          <w:lang w:val="en-US"/>
        </w:rPr>
      </w:r>
    </w:p>
    <w:p>
      <w:pPr>
        <w:pStyle w:val="Heading3"/>
        <w:rPr>
          <w:lang w:val="en-US"/>
        </w:rPr>
      </w:pPr>
      <w:bookmarkStart w:id="569" w:name="__RefHeading___Toc517982890"/>
      <w:bookmarkEnd w:id="569"/>
      <w:r>
        <w:rPr>
          <w:lang w:val="en-US"/>
        </w:rPr>
        <w:t>10.3.16</w:t>
        <w:tab/>
        <w:t>GA-RRC SECURITY MODE COMMAND</w:t>
      </w:r>
    </w:p>
    <w:p>
      <w:pPr>
        <w:pStyle w:val="Normal"/>
        <w:rPr/>
      </w:pPr>
      <w:r>
        <w:rPr>
          <w:lang w:val="en-US"/>
        </w:rPr>
        <w:t>The GANC sends this message to the MS to indicate the selected integrity algorithm and (optionally) the selected encryption algorithm. The message also includes a random number used to authenticate the MS.</w:t>
      </w:r>
    </w:p>
    <w:p>
      <w:pPr>
        <w:pStyle w:val="EX"/>
        <w:rPr>
          <w:lang w:val="en-US"/>
        </w:rPr>
      </w:pPr>
      <w:r>
        <w:rPr>
          <w:lang w:val="en-US"/>
        </w:rPr>
        <w:t>Direction:</w:t>
        <w:tab/>
        <w:t>GANC to MS</w:t>
      </w:r>
    </w:p>
    <w:p>
      <w:pPr>
        <w:pStyle w:val="TH"/>
        <w:rPr/>
      </w:pPr>
      <w:r>
        <w:rPr>
          <w:rFonts w:cs="Arial"/>
          <w:bCs/>
          <w:lang w:val="en-US"/>
        </w:rPr>
        <w:t>Table 10.3.16.1: GA-RRC SECURITY MODE COMMAND</w:t>
      </w:r>
      <w:r>
        <w:rPr/>
        <w:t xml:space="preserve"> message content</w:t>
      </w:r>
    </w:p>
    <w:tbl>
      <w:tblPr>
        <w:tblW w:w="9468" w:type="dxa"/>
        <w:jc w:val="center"/>
        <w:tblInd w:w="0" w:type="dxa"/>
        <w:tblLayout w:type="fixed"/>
        <w:tblCellMar>
          <w:top w:w="0" w:type="dxa"/>
          <w:left w:w="108" w:type="dxa"/>
          <w:bottom w:w="0" w:type="dxa"/>
          <w:right w:w="108" w:type="dxa"/>
        </w:tblCellMar>
      </w:tblPr>
      <w:tblGrid>
        <w:gridCol w:w="691"/>
        <w:gridCol w:w="2044"/>
        <w:gridCol w:w="2044"/>
        <w:gridCol w:w="1097"/>
        <w:gridCol w:w="961"/>
        <w:gridCol w:w="844"/>
        <w:gridCol w:w="826"/>
        <w:gridCol w:w="961"/>
      </w:tblGrid>
      <w:tr>
        <w:trPr/>
        <w:tc>
          <w:tcPr>
            <w:tcW w:w="691" w:type="dxa"/>
            <w:tcBorders>
              <w:top w:val="single" w:sz="4" w:space="0" w:color="000000"/>
              <w:left w:val="single" w:sz="4" w:space="0" w:color="000000"/>
              <w:bottom w:val="single" w:sz="6" w:space="0" w:color="000000"/>
              <w:right w:val="single" w:sz="6" w:space="0" w:color="000000"/>
            </w:tcBorders>
            <w:shd w:fill="FFFFFF" w:val="clear"/>
          </w:tcPr>
          <w:p>
            <w:pPr>
              <w:pStyle w:val="TAH"/>
              <w:rPr>
                <w:lang w:val="en-US"/>
              </w:rPr>
            </w:pPr>
            <w:r>
              <w:rPr>
                <w:lang w:val="en-US"/>
              </w:rPr>
              <w:t>IEI</w:t>
            </w:r>
          </w:p>
        </w:tc>
        <w:tc>
          <w:tcPr>
            <w:tcW w:w="204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Information Element</w:t>
            </w:r>
          </w:p>
        </w:tc>
        <w:tc>
          <w:tcPr>
            <w:tcW w:w="204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Type/Reference</w:t>
            </w:r>
          </w:p>
        </w:tc>
        <w:tc>
          <w:tcPr>
            <w:tcW w:w="1097"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Presence</w:t>
            </w:r>
          </w:p>
        </w:tc>
        <w:tc>
          <w:tcPr>
            <w:tcW w:w="961"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lang w:val="en-US"/>
              </w:rPr>
              <w:t>Format</w:t>
            </w:r>
          </w:p>
        </w:tc>
        <w:tc>
          <w:tcPr>
            <w:tcW w:w="84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Length</w:t>
            </w:r>
          </w:p>
        </w:tc>
        <w:tc>
          <w:tcPr>
            <w:tcW w:w="826"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Value</w:t>
            </w:r>
          </w:p>
        </w:tc>
        <w:tc>
          <w:tcPr>
            <w:tcW w:w="961" w:type="dxa"/>
            <w:tcBorders>
              <w:top w:val="single" w:sz="4" w:space="0" w:color="000000"/>
              <w:left w:val="single" w:sz="6" w:space="0" w:color="000000"/>
              <w:bottom w:val="single" w:sz="6" w:space="0" w:color="000000"/>
              <w:right w:val="single" w:sz="4" w:space="0" w:color="000000"/>
            </w:tcBorders>
            <w:shd w:fill="FFFFFF" w:val="clear"/>
          </w:tcPr>
          <w:p>
            <w:pPr>
              <w:pStyle w:val="TAH"/>
              <w:rPr>
                <w:lang w:val="en-US"/>
              </w:rPr>
            </w:pPr>
            <w:r>
              <w:rPr>
                <w:lang w:val="en-US"/>
              </w:rPr>
              <w:t>Notes</w:t>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Length Indicator</w:t>
            </w:r>
          </w:p>
        </w:tc>
        <w:tc>
          <w:tcPr>
            <w:tcW w:w="2044" w:type="dxa"/>
            <w:tcBorders>
              <w:top w:val="single" w:sz="6" w:space="0" w:color="000000"/>
              <w:left w:val="single" w:sz="6" w:space="0" w:color="000000"/>
              <w:bottom w:val="single" w:sz="6" w:space="0" w:color="000000"/>
              <w:right w:val="single" w:sz="6" w:space="0" w:color="000000"/>
            </w:tcBorders>
          </w:tcPr>
          <w:p>
            <w:pPr>
              <w:pStyle w:val="TAL"/>
              <w:rPr/>
            </w:pPr>
            <w:r>
              <w:rPr>
                <w:bCs/>
                <w:lang w:val="en-US"/>
              </w:rPr>
              <w:t>Length Indicator</w:t>
              <w:br/>
              <w:t>11.1.1</w:t>
            </w:r>
            <w:r>
              <w:rPr>
                <w:lang w:val="en-US"/>
              </w:rPr>
              <w:t>.1</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w:t>
            </w:r>
          </w:p>
        </w:tc>
        <w:tc>
          <w:tcPr>
            <w:tcW w:w="826"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GA-RRC Protocol Discriminator</w:t>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Protocol Discriminator</w:t>
              <w:br/>
              <w:t>11.1.1.2</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826" w:type="dxa"/>
            <w:tcBorders>
              <w:top w:val="single" w:sz="6" w:space="0" w:color="000000"/>
              <w:left w:val="single" w:sz="6" w:space="0" w:color="000000"/>
              <w:bottom w:val="single" w:sz="6" w:space="0" w:color="000000"/>
              <w:right w:val="single" w:sz="6" w:space="0" w:color="000000"/>
            </w:tcBorders>
          </w:tcPr>
          <w:p>
            <w:pPr>
              <w:pStyle w:val="TAC"/>
              <w:rPr>
                <w:bCs/>
                <w:lang w:val="en-US"/>
              </w:rPr>
            </w:pPr>
            <w:r>
              <w:rPr>
                <w:bCs/>
                <w:lang w:val="en-US"/>
              </w:rPr>
              <w:t>0011</w:t>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bCs/>
                <w:lang w:val="en-US"/>
              </w:rPr>
            </w:pPr>
            <w:r>
              <w:rPr>
                <w:bCs/>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Skip Indicator</w:t>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iCs/>
                <w:lang w:val="en-US"/>
              </w:rPr>
              <w:t>Skip Indicator</w:t>
              <w:br/>
            </w:r>
            <w:r>
              <w:rPr>
                <w:bCs/>
                <w:lang w:val="en-US"/>
              </w:rPr>
              <w:t>11.1.1.3</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826"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0000</w:t>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GA-RRC SECURITY MODE COMMAND message identity</w:t>
            </w:r>
          </w:p>
        </w:tc>
        <w:tc>
          <w:tcPr>
            <w:tcW w:w="2044" w:type="dxa"/>
            <w:tcBorders>
              <w:top w:val="single" w:sz="6" w:space="0" w:color="000000"/>
              <w:left w:val="single" w:sz="6" w:space="0" w:color="000000"/>
              <w:bottom w:val="single" w:sz="6" w:space="0" w:color="000000"/>
              <w:right w:val="single" w:sz="6" w:space="0" w:color="000000"/>
            </w:tcBorders>
          </w:tcPr>
          <w:p>
            <w:pPr>
              <w:pStyle w:val="TAL"/>
              <w:rPr/>
            </w:pPr>
            <w:r>
              <w:rPr>
                <w:bCs/>
                <w:lang w:val="nb-NO"/>
              </w:rPr>
              <w:t>GA-RRC Message Type</w:t>
              <w:br/>
            </w:r>
            <w:r>
              <w:rPr>
                <w:lang w:val="nb-NO"/>
              </w:rPr>
              <w:t>11.1.3a.1</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c>
          <w:tcPr>
            <w:tcW w:w="826"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4" w:space="0" w:color="000000"/>
              <w:right w:val="single" w:sz="6" w:space="0" w:color="000000"/>
            </w:tcBorders>
          </w:tcPr>
          <w:p>
            <w:pPr>
              <w:pStyle w:val="TAC"/>
              <w:rPr>
                <w:lang w:val="en-US"/>
              </w:rPr>
            </w:pPr>
            <w:r>
              <w:rPr>
                <w:lang w:val="en-US"/>
              </w:rPr>
              <w:t>80</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fr-FR"/>
              </w:rPr>
            </w:pPr>
            <w:r>
              <w:rPr>
                <w:lang w:val="fr-FR"/>
              </w:rPr>
              <w:t>CN Domain Identity</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en-US"/>
              </w:rPr>
            </w:pPr>
            <w:r>
              <w:rPr>
                <w:bCs/>
                <w:lang w:val="en-US"/>
              </w:rPr>
              <w:t>CN Domain Identity</w:t>
              <w:br/>
              <w:t>11.2.80</w:t>
            </w:r>
          </w:p>
        </w:tc>
        <w:tc>
          <w:tcPr>
            <w:tcW w:w="1097"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TLV</w:t>
            </w:r>
          </w:p>
        </w:tc>
        <w:tc>
          <w:tcPr>
            <w:tcW w:w="844"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3</w:t>
            </w:r>
          </w:p>
        </w:tc>
        <w:tc>
          <w:tcPr>
            <w:tcW w:w="826"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4"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4" w:space="0" w:color="000000"/>
              <w:right w:val="single" w:sz="6" w:space="0" w:color="000000"/>
            </w:tcBorders>
          </w:tcPr>
          <w:p>
            <w:pPr>
              <w:pStyle w:val="TAC"/>
              <w:rPr>
                <w:lang w:val="en-US"/>
              </w:rPr>
            </w:pPr>
            <w:r>
              <w:rPr>
                <w:lang w:val="en-US"/>
              </w:rPr>
              <w:t>124</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en-US"/>
              </w:rPr>
            </w:pPr>
            <w:r>
              <w:rPr>
                <w:lang w:val="fr-FR"/>
              </w:rPr>
              <w:t>Selected Integrity Protection Algorithm</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en-US"/>
              </w:rPr>
            </w:pPr>
            <w:r>
              <w:rPr>
                <w:lang w:val="en-US"/>
              </w:rPr>
              <w:t>Selected Integrity Protection Algorithm</w:t>
            </w:r>
            <w:r>
              <w:rPr>
                <w:bCs/>
                <w:lang w:val="en-US"/>
              </w:rPr>
              <w:br/>
              <w:t>11.2.105</w:t>
            </w:r>
          </w:p>
        </w:tc>
        <w:tc>
          <w:tcPr>
            <w:tcW w:w="1097"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TLV</w:t>
            </w:r>
          </w:p>
        </w:tc>
        <w:tc>
          <w:tcPr>
            <w:tcW w:w="844"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3</w:t>
            </w:r>
          </w:p>
        </w:tc>
        <w:tc>
          <w:tcPr>
            <w:tcW w:w="826"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4"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4" w:space="0" w:color="000000"/>
              <w:right w:val="single" w:sz="6" w:space="0" w:color="000000"/>
            </w:tcBorders>
          </w:tcPr>
          <w:p>
            <w:pPr>
              <w:pStyle w:val="TAC"/>
              <w:rPr>
                <w:lang w:val="en-US"/>
              </w:rPr>
            </w:pPr>
            <w:r>
              <w:rPr>
                <w:lang w:val="en-US"/>
              </w:rPr>
              <w:t>46</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fr-FR"/>
              </w:rPr>
            </w:pPr>
            <w:r>
              <w:rPr>
                <w:lang w:val="fr-FR"/>
              </w:rPr>
              <w:t>Random Number</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en-US"/>
              </w:rPr>
            </w:pPr>
            <w:r>
              <w:rPr>
                <w:lang w:val="fr-FR"/>
              </w:rPr>
              <w:t>Ciphering Command RAND</w:t>
            </w:r>
            <w:r>
              <w:rPr>
                <w:bCs/>
                <w:lang w:val="en-US"/>
              </w:rPr>
              <w:br/>
              <w:t>11.2.46</w:t>
            </w:r>
          </w:p>
        </w:tc>
        <w:tc>
          <w:tcPr>
            <w:tcW w:w="1097"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TLV</w:t>
            </w:r>
          </w:p>
        </w:tc>
        <w:tc>
          <w:tcPr>
            <w:tcW w:w="844"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18</w:t>
            </w:r>
          </w:p>
        </w:tc>
        <w:tc>
          <w:tcPr>
            <w:tcW w:w="826"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4"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4" w:space="0" w:color="000000"/>
              <w:right w:val="single" w:sz="6" w:space="0" w:color="000000"/>
            </w:tcBorders>
          </w:tcPr>
          <w:p>
            <w:pPr>
              <w:pStyle w:val="TAC"/>
              <w:rPr>
                <w:lang w:val="en-US"/>
              </w:rPr>
            </w:pPr>
            <w:r>
              <w:rPr>
                <w:lang w:val="en-US"/>
              </w:rPr>
              <w:t>125</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fr-FR"/>
              </w:rPr>
            </w:pPr>
            <w:r>
              <w:rPr>
                <w:lang w:val="fr-FR"/>
              </w:rPr>
              <w:t>Selected Encryption Algorithm</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fr-FR"/>
              </w:rPr>
            </w:pPr>
            <w:r>
              <w:rPr>
                <w:lang w:val="fr-FR"/>
              </w:rPr>
              <w:t>Selected Encryption Algorithm</w:t>
              <w:br/>
              <w:t>11.2.106</w:t>
            </w:r>
          </w:p>
        </w:tc>
        <w:tc>
          <w:tcPr>
            <w:tcW w:w="1097"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O</w:t>
            </w:r>
          </w:p>
        </w:tc>
        <w:tc>
          <w:tcPr>
            <w:tcW w:w="961"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TLV</w:t>
            </w:r>
          </w:p>
        </w:tc>
        <w:tc>
          <w:tcPr>
            <w:tcW w:w="844"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3</w:t>
            </w:r>
          </w:p>
        </w:tc>
        <w:tc>
          <w:tcPr>
            <w:tcW w:w="826"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4" w:space="0" w:color="000000"/>
              <w:right w:val="single" w:sz="4" w:space="0" w:color="000000"/>
            </w:tcBorders>
          </w:tcPr>
          <w:p>
            <w:pPr>
              <w:pStyle w:val="TAC"/>
              <w:snapToGrid w:val="false"/>
              <w:rPr>
                <w:lang w:val="en-US"/>
              </w:rPr>
            </w:pPr>
            <w:r>
              <w:rPr>
                <w:lang w:val="en-US"/>
              </w:rPr>
            </w:r>
          </w:p>
        </w:tc>
      </w:tr>
    </w:tbl>
    <w:p>
      <w:pPr>
        <w:pStyle w:val="Normal"/>
        <w:rPr>
          <w:lang w:val="en-US"/>
        </w:rPr>
      </w:pPr>
      <w:r>
        <w:rPr>
          <w:lang w:val="en-US"/>
        </w:rPr>
      </w:r>
    </w:p>
    <w:p>
      <w:pPr>
        <w:pStyle w:val="Heading3"/>
        <w:rPr>
          <w:lang w:val="en-US"/>
        </w:rPr>
      </w:pPr>
      <w:bookmarkStart w:id="570" w:name="__RefHeading___Toc517982891"/>
      <w:bookmarkEnd w:id="570"/>
      <w:r>
        <w:rPr>
          <w:lang w:val="en-US"/>
        </w:rPr>
        <w:t>10.3.17</w:t>
        <w:tab/>
        <w:t>GA-RRC SECURITY MODE COMPLETE</w:t>
      </w:r>
    </w:p>
    <w:p>
      <w:pPr>
        <w:pStyle w:val="Normal"/>
        <w:rPr/>
      </w:pPr>
      <w:r>
        <w:rPr>
          <w:lang w:val="en-US"/>
        </w:rPr>
        <w:t>The MS sends this message to the GANC to provide the MS response to the authentication challenge.</w:t>
      </w:r>
    </w:p>
    <w:p>
      <w:pPr>
        <w:pStyle w:val="EX"/>
        <w:rPr>
          <w:lang w:val="en-US"/>
        </w:rPr>
      </w:pPr>
      <w:r>
        <w:rPr>
          <w:lang w:val="en-US"/>
        </w:rPr>
        <w:t>Direction:</w:t>
        <w:tab/>
        <w:t>MS to GANC</w:t>
      </w:r>
    </w:p>
    <w:p>
      <w:pPr>
        <w:pStyle w:val="TH"/>
        <w:rPr/>
      </w:pPr>
      <w:r>
        <w:rPr>
          <w:rFonts w:cs="Arial"/>
          <w:bCs/>
          <w:lang w:val="en-US"/>
        </w:rPr>
        <w:t>Table 10.3.17.1: GA-RRC SECURITY MODE COMPLETE</w:t>
      </w:r>
      <w:r>
        <w:rPr/>
        <w:t xml:space="preserve"> message content</w:t>
      </w:r>
    </w:p>
    <w:tbl>
      <w:tblPr>
        <w:tblW w:w="9468" w:type="dxa"/>
        <w:jc w:val="center"/>
        <w:tblInd w:w="0" w:type="dxa"/>
        <w:tblLayout w:type="fixed"/>
        <w:tblCellMar>
          <w:top w:w="0" w:type="dxa"/>
          <w:left w:w="108" w:type="dxa"/>
          <w:bottom w:w="0" w:type="dxa"/>
          <w:right w:w="108" w:type="dxa"/>
        </w:tblCellMar>
      </w:tblPr>
      <w:tblGrid>
        <w:gridCol w:w="691"/>
        <w:gridCol w:w="2044"/>
        <w:gridCol w:w="2044"/>
        <w:gridCol w:w="1097"/>
        <w:gridCol w:w="961"/>
        <w:gridCol w:w="844"/>
        <w:gridCol w:w="826"/>
        <w:gridCol w:w="961"/>
      </w:tblGrid>
      <w:tr>
        <w:trPr/>
        <w:tc>
          <w:tcPr>
            <w:tcW w:w="691" w:type="dxa"/>
            <w:tcBorders>
              <w:top w:val="single" w:sz="4" w:space="0" w:color="000000"/>
              <w:left w:val="single" w:sz="4" w:space="0" w:color="000000"/>
              <w:bottom w:val="single" w:sz="6" w:space="0" w:color="000000"/>
              <w:right w:val="single" w:sz="6" w:space="0" w:color="000000"/>
            </w:tcBorders>
            <w:shd w:fill="FFFFFF" w:val="clear"/>
          </w:tcPr>
          <w:p>
            <w:pPr>
              <w:pStyle w:val="TAH"/>
              <w:rPr>
                <w:lang w:val="en-US"/>
              </w:rPr>
            </w:pPr>
            <w:r>
              <w:rPr>
                <w:lang w:val="en-US"/>
              </w:rPr>
              <w:t>IEI</w:t>
            </w:r>
          </w:p>
        </w:tc>
        <w:tc>
          <w:tcPr>
            <w:tcW w:w="204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Information Element</w:t>
            </w:r>
          </w:p>
        </w:tc>
        <w:tc>
          <w:tcPr>
            <w:tcW w:w="204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Type/Reference</w:t>
            </w:r>
          </w:p>
        </w:tc>
        <w:tc>
          <w:tcPr>
            <w:tcW w:w="1097"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Presence</w:t>
            </w:r>
          </w:p>
        </w:tc>
        <w:tc>
          <w:tcPr>
            <w:tcW w:w="961"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Format</w:t>
            </w:r>
          </w:p>
        </w:tc>
        <w:tc>
          <w:tcPr>
            <w:tcW w:w="84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Length</w:t>
            </w:r>
          </w:p>
        </w:tc>
        <w:tc>
          <w:tcPr>
            <w:tcW w:w="826"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Value</w:t>
            </w:r>
          </w:p>
        </w:tc>
        <w:tc>
          <w:tcPr>
            <w:tcW w:w="961" w:type="dxa"/>
            <w:tcBorders>
              <w:top w:val="single" w:sz="4" w:space="0" w:color="000000"/>
              <w:left w:val="single" w:sz="6" w:space="0" w:color="000000"/>
              <w:bottom w:val="single" w:sz="6" w:space="0" w:color="000000"/>
              <w:right w:val="single" w:sz="4" w:space="0" w:color="000000"/>
            </w:tcBorders>
            <w:shd w:fill="FFFFFF" w:val="clear"/>
          </w:tcPr>
          <w:p>
            <w:pPr>
              <w:pStyle w:val="TAH"/>
              <w:rPr>
                <w:lang w:val="en-US"/>
              </w:rPr>
            </w:pPr>
            <w:r>
              <w:rPr>
                <w:lang w:val="en-US"/>
              </w:rPr>
              <w:t>Notes</w:t>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Length Indicator</w:t>
            </w:r>
          </w:p>
        </w:tc>
        <w:tc>
          <w:tcPr>
            <w:tcW w:w="2044" w:type="dxa"/>
            <w:tcBorders>
              <w:top w:val="single" w:sz="6" w:space="0" w:color="000000"/>
              <w:left w:val="single" w:sz="6" w:space="0" w:color="000000"/>
              <w:bottom w:val="single" w:sz="6" w:space="0" w:color="000000"/>
              <w:right w:val="single" w:sz="6" w:space="0" w:color="000000"/>
            </w:tcBorders>
          </w:tcPr>
          <w:p>
            <w:pPr>
              <w:pStyle w:val="TAL"/>
              <w:rPr/>
            </w:pPr>
            <w:r>
              <w:rPr>
                <w:bCs/>
                <w:lang w:val="en-US"/>
              </w:rPr>
              <w:t>Length Indicator</w:t>
              <w:br/>
              <w:t>11.1.1</w:t>
            </w:r>
            <w:r>
              <w:rPr>
                <w:lang w:val="en-US"/>
              </w:rPr>
              <w:t>.1</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w:t>
            </w:r>
          </w:p>
        </w:tc>
        <w:tc>
          <w:tcPr>
            <w:tcW w:w="826"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GA-RRC Protocol Discriminator</w:t>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Protocol Discriminator</w:t>
              <w:br/>
              <w:t>11.1.1.2</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826" w:type="dxa"/>
            <w:tcBorders>
              <w:top w:val="single" w:sz="6" w:space="0" w:color="000000"/>
              <w:left w:val="single" w:sz="6" w:space="0" w:color="000000"/>
              <w:bottom w:val="single" w:sz="6" w:space="0" w:color="000000"/>
              <w:right w:val="single" w:sz="6" w:space="0" w:color="000000"/>
            </w:tcBorders>
          </w:tcPr>
          <w:p>
            <w:pPr>
              <w:pStyle w:val="TAC"/>
              <w:rPr/>
            </w:pPr>
            <w:r>
              <w:rPr>
                <w:bCs/>
                <w:lang w:val="en-US"/>
              </w:rPr>
              <w:t>0011</w:t>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bCs/>
                <w:lang w:val="en-US"/>
              </w:rPr>
            </w:pPr>
            <w:r>
              <w:rPr>
                <w:bCs/>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Skip Indicator</w:t>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iCs/>
                <w:lang w:val="en-US"/>
              </w:rPr>
              <w:t>Skip Indicator</w:t>
              <w:br/>
            </w:r>
            <w:r>
              <w:rPr>
                <w:bCs/>
                <w:lang w:val="en-US"/>
              </w:rPr>
              <w:t>11.1.1.3</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826"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0000</w:t>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GA-RRC SECURITY MODE COMPLETE</w:t>
              <w:br/>
              <w:t>message identity</w:t>
            </w:r>
          </w:p>
        </w:tc>
        <w:tc>
          <w:tcPr>
            <w:tcW w:w="2044" w:type="dxa"/>
            <w:tcBorders>
              <w:top w:val="single" w:sz="6" w:space="0" w:color="000000"/>
              <w:left w:val="single" w:sz="6" w:space="0" w:color="000000"/>
              <w:bottom w:val="single" w:sz="6" w:space="0" w:color="000000"/>
              <w:right w:val="single" w:sz="6" w:space="0" w:color="000000"/>
            </w:tcBorders>
          </w:tcPr>
          <w:p>
            <w:pPr>
              <w:pStyle w:val="TAL"/>
              <w:rPr/>
            </w:pPr>
            <w:r>
              <w:rPr>
                <w:bCs/>
                <w:lang w:val="nb-NO"/>
              </w:rPr>
              <w:t>GA-RRC Message Type</w:t>
              <w:br/>
            </w:r>
            <w:r>
              <w:rPr>
                <w:lang w:val="nb-NO"/>
              </w:rPr>
              <w:t>11.1.3a.1</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c>
          <w:tcPr>
            <w:tcW w:w="826"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4" w:space="0" w:color="000000"/>
              <w:right w:val="single" w:sz="6" w:space="0" w:color="000000"/>
            </w:tcBorders>
          </w:tcPr>
          <w:p>
            <w:pPr>
              <w:pStyle w:val="TAC"/>
              <w:rPr>
                <w:lang w:val="en-US"/>
              </w:rPr>
            </w:pPr>
            <w:r>
              <w:rPr>
                <w:lang w:val="en-US"/>
              </w:rPr>
              <w:t>80</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en-US"/>
              </w:rPr>
            </w:pPr>
            <w:r>
              <w:rPr>
                <w:lang w:val="en-US"/>
              </w:rPr>
              <w:t>CN Domain Identity</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en-US"/>
              </w:rPr>
            </w:pPr>
            <w:r>
              <w:rPr>
                <w:bCs/>
                <w:lang w:val="en-US"/>
              </w:rPr>
              <w:t>CN Domain Identity</w:t>
              <w:br/>
              <w:t>11.2.80</w:t>
            </w:r>
          </w:p>
        </w:tc>
        <w:tc>
          <w:tcPr>
            <w:tcW w:w="1097"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TLV</w:t>
            </w:r>
          </w:p>
        </w:tc>
        <w:tc>
          <w:tcPr>
            <w:tcW w:w="844"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3</w:t>
            </w:r>
          </w:p>
        </w:tc>
        <w:tc>
          <w:tcPr>
            <w:tcW w:w="826"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4"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4" w:space="0" w:color="000000"/>
              <w:right w:val="single" w:sz="6" w:space="0" w:color="000000"/>
            </w:tcBorders>
          </w:tcPr>
          <w:p>
            <w:pPr>
              <w:pStyle w:val="TAC"/>
              <w:rPr>
                <w:lang w:val="en-US"/>
              </w:rPr>
            </w:pPr>
            <w:r>
              <w:rPr/>
              <w:t>47</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en-US"/>
              </w:rPr>
            </w:pPr>
            <w:r>
              <w:rPr/>
              <w:t>Message Authentication Code</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en-US"/>
              </w:rPr>
            </w:pPr>
            <w:r>
              <w:rPr/>
              <w:t>Ciphering Command MAC</w:t>
              <w:br/>
              <w:t>11.2.47</w:t>
            </w:r>
          </w:p>
        </w:tc>
        <w:tc>
          <w:tcPr>
            <w:tcW w:w="1097" w:type="dxa"/>
            <w:tcBorders>
              <w:top w:val="single" w:sz="6" w:space="0" w:color="000000"/>
              <w:left w:val="single" w:sz="6" w:space="0" w:color="000000"/>
              <w:bottom w:val="single" w:sz="4" w:space="0" w:color="000000"/>
              <w:right w:val="single" w:sz="6" w:space="0" w:color="000000"/>
            </w:tcBorders>
          </w:tcPr>
          <w:p>
            <w:pPr>
              <w:pStyle w:val="TAC"/>
              <w:rPr>
                <w:lang w:val="en-US"/>
              </w:rPr>
            </w:pPr>
            <w:r>
              <w:rPr/>
              <w:t>M</w:t>
            </w:r>
          </w:p>
        </w:tc>
        <w:tc>
          <w:tcPr>
            <w:tcW w:w="961" w:type="dxa"/>
            <w:tcBorders>
              <w:top w:val="single" w:sz="6" w:space="0" w:color="000000"/>
              <w:left w:val="single" w:sz="6" w:space="0" w:color="000000"/>
              <w:bottom w:val="single" w:sz="4" w:space="0" w:color="000000"/>
              <w:right w:val="single" w:sz="6" w:space="0" w:color="000000"/>
            </w:tcBorders>
          </w:tcPr>
          <w:p>
            <w:pPr>
              <w:pStyle w:val="TAC"/>
              <w:rPr>
                <w:lang w:val="en-US"/>
              </w:rPr>
            </w:pPr>
            <w:r>
              <w:rPr/>
              <w:t>TLV</w:t>
            </w:r>
          </w:p>
        </w:tc>
        <w:tc>
          <w:tcPr>
            <w:tcW w:w="844" w:type="dxa"/>
            <w:tcBorders>
              <w:top w:val="single" w:sz="6" w:space="0" w:color="000000"/>
              <w:left w:val="single" w:sz="6" w:space="0" w:color="000000"/>
              <w:bottom w:val="single" w:sz="4" w:space="0" w:color="000000"/>
              <w:right w:val="single" w:sz="6" w:space="0" w:color="000000"/>
            </w:tcBorders>
          </w:tcPr>
          <w:p>
            <w:pPr>
              <w:pStyle w:val="TAC"/>
              <w:rPr>
                <w:lang w:val="en-US"/>
              </w:rPr>
            </w:pPr>
            <w:r>
              <w:rPr/>
              <w:t>14</w:t>
            </w:r>
          </w:p>
        </w:tc>
        <w:tc>
          <w:tcPr>
            <w:tcW w:w="826"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4" w:space="0" w:color="000000"/>
              <w:right w:val="single" w:sz="4" w:space="0" w:color="000000"/>
            </w:tcBorders>
          </w:tcPr>
          <w:p>
            <w:pPr>
              <w:pStyle w:val="TAC"/>
              <w:snapToGrid w:val="false"/>
              <w:rPr>
                <w:lang w:val="en-US"/>
              </w:rPr>
            </w:pPr>
            <w:r>
              <w:rPr>
                <w:lang w:val="en-US"/>
              </w:rPr>
            </w:r>
          </w:p>
        </w:tc>
      </w:tr>
    </w:tbl>
    <w:p>
      <w:pPr>
        <w:pStyle w:val="Normal"/>
        <w:rPr>
          <w:lang w:val="en-US"/>
        </w:rPr>
      </w:pPr>
      <w:r>
        <w:rPr>
          <w:lang w:val="en-US"/>
        </w:rPr>
      </w:r>
    </w:p>
    <w:p>
      <w:pPr>
        <w:pStyle w:val="Heading3"/>
        <w:rPr>
          <w:lang w:val="en-US"/>
        </w:rPr>
      </w:pPr>
      <w:bookmarkStart w:id="571" w:name="__RefHeading___Toc517982892"/>
      <w:bookmarkEnd w:id="571"/>
      <w:r>
        <w:rPr>
          <w:lang w:val="en-US"/>
        </w:rPr>
        <w:t>10.3.18</w:t>
        <w:tab/>
        <w:t>GA-RRC INITIAL DIRECT TRANSFER</w:t>
      </w:r>
    </w:p>
    <w:p>
      <w:pPr>
        <w:pStyle w:val="Normal"/>
        <w:rPr/>
      </w:pPr>
      <w:r>
        <w:rPr>
          <w:lang w:val="en-US"/>
        </w:rPr>
        <w:t xml:space="preserve">The MS sends this message to the GANC to transfer the </w:t>
      </w:r>
      <w:r>
        <w:rPr/>
        <w:t>initial NAS PDU from the MS to the indicated core network domain</w:t>
      </w:r>
      <w:r>
        <w:rPr>
          <w:lang w:val="en-US"/>
        </w:rPr>
        <w:t>.</w:t>
      </w:r>
    </w:p>
    <w:p>
      <w:pPr>
        <w:pStyle w:val="EX"/>
        <w:rPr/>
      </w:pPr>
      <w:r>
        <w:rPr>
          <w:lang w:val="en-US"/>
        </w:rPr>
        <w:t>Direction:</w:t>
        <w:tab/>
        <w:t>MS to GANC</w:t>
      </w:r>
    </w:p>
    <w:p>
      <w:pPr>
        <w:pStyle w:val="TH"/>
        <w:rPr/>
      </w:pPr>
      <w:r>
        <w:rPr>
          <w:rFonts w:cs="Arial"/>
          <w:bCs/>
          <w:lang w:val="en-US"/>
        </w:rPr>
        <w:t>Table 10.3.18.1: GA-RRC INITIAL DIRECT TRANSFER messa</w:t>
      </w:r>
      <w:r>
        <w:rPr/>
        <w:t>ge content</w:t>
      </w:r>
    </w:p>
    <w:tbl>
      <w:tblPr>
        <w:tblW w:w="9468" w:type="dxa"/>
        <w:jc w:val="center"/>
        <w:tblInd w:w="0" w:type="dxa"/>
        <w:tblLayout w:type="fixed"/>
        <w:tblCellMar>
          <w:top w:w="0" w:type="dxa"/>
          <w:left w:w="108" w:type="dxa"/>
          <w:bottom w:w="0" w:type="dxa"/>
          <w:right w:w="108" w:type="dxa"/>
        </w:tblCellMar>
      </w:tblPr>
      <w:tblGrid>
        <w:gridCol w:w="691"/>
        <w:gridCol w:w="2044"/>
        <w:gridCol w:w="2044"/>
        <w:gridCol w:w="1097"/>
        <w:gridCol w:w="961"/>
        <w:gridCol w:w="844"/>
        <w:gridCol w:w="826"/>
        <w:gridCol w:w="961"/>
      </w:tblGrid>
      <w:tr>
        <w:trPr/>
        <w:tc>
          <w:tcPr>
            <w:tcW w:w="691" w:type="dxa"/>
            <w:tcBorders>
              <w:top w:val="single" w:sz="4" w:space="0" w:color="000000"/>
              <w:left w:val="single" w:sz="4" w:space="0" w:color="000000"/>
              <w:bottom w:val="single" w:sz="6" w:space="0" w:color="000000"/>
              <w:right w:val="single" w:sz="6" w:space="0" w:color="000000"/>
            </w:tcBorders>
            <w:shd w:fill="FFFFFF" w:val="clear"/>
          </w:tcPr>
          <w:p>
            <w:pPr>
              <w:pStyle w:val="TAH"/>
              <w:rPr>
                <w:lang w:val="en-US"/>
              </w:rPr>
            </w:pPr>
            <w:r>
              <w:rPr>
                <w:lang w:val="en-US"/>
              </w:rPr>
              <w:t>IEI</w:t>
            </w:r>
          </w:p>
        </w:tc>
        <w:tc>
          <w:tcPr>
            <w:tcW w:w="204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Information Element</w:t>
            </w:r>
          </w:p>
        </w:tc>
        <w:tc>
          <w:tcPr>
            <w:tcW w:w="204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Type/Reference</w:t>
            </w:r>
          </w:p>
        </w:tc>
        <w:tc>
          <w:tcPr>
            <w:tcW w:w="1097"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Presence</w:t>
            </w:r>
          </w:p>
        </w:tc>
        <w:tc>
          <w:tcPr>
            <w:tcW w:w="961"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Format</w:t>
            </w:r>
          </w:p>
        </w:tc>
        <w:tc>
          <w:tcPr>
            <w:tcW w:w="84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Length</w:t>
            </w:r>
          </w:p>
        </w:tc>
        <w:tc>
          <w:tcPr>
            <w:tcW w:w="826"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Value</w:t>
            </w:r>
          </w:p>
        </w:tc>
        <w:tc>
          <w:tcPr>
            <w:tcW w:w="961" w:type="dxa"/>
            <w:tcBorders>
              <w:top w:val="single" w:sz="4" w:space="0" w:color="000000"/>
              <w:left w:val="single" w:sz="6" w:space="0" w:color="000000"/>
              <w:bottom w:val="single" w:sz="6" w:space="0" w:color="000000"/>
              <w:right w:val="single" w:sz="4" w:space="0" w:color="000000"/>
            </w:tcBorders>
            <w:shd w:fill="FFFFFF" w:val="clear"/>
          </w:tcPr>
          <w:p>
            <w:pPr>
              <w:pStyle w:val="TAH"/>
              <w:rPr>
                <w:lang w:val="en-US"/>
              </w:rPr>
            </w:pPr>
            <w:r>
              <w:rPr>
                <w:lang w:val="en-US"/>
              </w:rPr>
              <w:t>Notes</w:t>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Length Indicator</w:t>
            </w:r>
          </w:p>
        </w:tc>
        <w:tc>
          <w:tcPr>
            <w:tcW w:w="2044" w:type="dxa"/>
            <w:tcBorders>
              <w:top w:val="single" w:sz="6" w:space="0" w:color="000000"/>
              <w:left w:val="single" w:sz="6" w:space="0" w:color="000000"/>
              <w:bottom w:val="single" w:sz="6" w:space="0" w:color="000000"/>
              <w:right w:val="single" w:sz="6" w:space="0" w:color="000000"/>
            </w:tcBorders>
          </w:tcPr>
          <w:p>
            <w:pPr>
              <w:pStyle w:val="TAL"/>
              <w:rPr/>
            </w:pPr>
            <w:r>
              <w:rPr>
                <w:bCs/>
                <w:lang w:val="en-US"/>
              </w:rPr>
              <w:t>Length Indicator</w:t>
              <w:br/>
              <w:t>11.1.1</w:t>
            </w:r>
            <w:r>
              <w:rPr>
                <w:lang w:val="en-US"/>
              </w:rPr>
              <w:t>.1</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w:t>
            </w:r>
          </w:p>
        </w:tc>
        <w:tc>
          <w:tcPr>
            <w:tcW w:w="826"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GA-RRC Protocol Discriminator</w:t>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Protocol Discriminator</w:t>
              <w:br/>
              <w:t>11.1.1.2</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826" w:type="dxa"/>
            <w:tcBorders>
              <w:top w:val="single" w:sz="6" w:space="0" w:color="000000"/>
              <w:left w:val="single" w:sz="6" w:space="0" w:color="000000"/>
              <w:bottom w:val="single" w:sz="6" w:space="0" w:color="000000"/>
              <w:right w:val="single" w:sz="6" w:space="0" w:color="000000"/>
            </w:tcBorders>
          </w:tcPr>
          <w:p>
            <w:pPr>
              <w:pStyle w:val="TAC"/>
              <w:rPr>
                <w:bCs/>
                <w:lang w:val="en-US"/>
              </w:rPr>
            </w:pPr>
            <w:r>
              <w:rPr>
                <w:bCs/>
                <w:lang w:val="en-US"/>
              </w:rPr>
              <w:t>0011</w:t>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bCs/>
                <w:lang w:val="en-US"/>
              </w:rPr>
            </w:pPr>
            <w:r>
              <w:rPr>
                <w:bCs/>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Skip Indicator</w:t>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iCs/>
                <w:lang w:val="en-US"/>
              </w:rPr>
              <w:t>Skip Indicator</w:t>
              <w:br/>
            </w:r>
            <w:r>
              <w:rPr>
                <w:bCs/>
                <w:lang w:val="en-US"/>
              </w:rPr>
              <w:t>11.1.1.3</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826"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0000</w:t>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pPr>
            <w:r>
              <w:rPr>
                <w:lang w:val="en-US"/>
              </w:rPr>
              <w:t xml:space="preserve">GA-RRC </w:t>
            </w:r>
            <w:r>
              <w:rPr>
                <w:rFonts w:cs="Arial"/>
                <w:bCs/>
                <w:lang w:val="en-US"/>
              </w:rPr>
              <w:t xml:space="preserve">INITIAL DIRECT TRANSFER </w:t>
            </w:r>
            <w:r>
              <w:rPr>
                <w:lang w:val="en-US"/>
              </w:rPr>
              <w:t>message identity</w:t>
            </w:r>
          </w:p>
        </w:tc>
        <w:tc>
          <w:tcPr>
            <w:tcW w:w="2044" w:type="dxa"/>
            <w:tcBorders>
              <w:top w:val="single" w:sz="6" w:space="0" w:color="000000"/>
              <w:left w:val="single" w:sz="6" w:space="0" w:color="000000"/>
              <w:bottom w:val="single" w:sz="6" w:space="0" w:color="000000"/>
              <w:right w:val="single" w:sz="6" w:space="0" w:color="000000"/>
            </w:tcBorders>
          </w:tcPr>
          <w:p>
            <w:pPr>
              <w:pStyle w:val="TAL"/>
              <w:rPr/>
            </w:pPr>
            <w:r>
              <w:rPr>
                <w:bCs/>
                <w:lang w:val="nb-NO"/>
              </w:rPr>
              <w:t>GA-RRC Message Type</w:t>
              <w:br/>
            </w:r>
            <w:r>
              <w:rPr>
                <w:lang w:val="nb-NO"/>
              </w:rPr>
              <w:t>11.1.3a.1</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c>
          <w:tcPr>
            <w:tcW w:w="826"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4" w:space="0" w:color="000000"/>
              <w:right w:val="single" w:sz="6" w:space="0" w:color="000000"/>
            </w:tcBorders>
          </w:tcPr>
          <w:p>
            <w:pPr>
              <w:pStyle w:val="TAC"/>
              <w:rPr>
                <w:lang w:val="en-US"/>
              </w:rPr>
            </w:pPr>
            <w:r>
              <w:rPr>
                <w:lang w:val="en-US"/>
              </w:rPr>
              <w:t>80</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fr-FR"/>
              </w:rPr>
            </w:pPr>
            <w:r>
              <w:rPr>
                <w:lang w:val="fr-FR"/>
              </w:rPr>
              <w:t>CN Domain Identity</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en-US"/>
              </w:rPr>
            </w:pPr>
            <w:r>
              <w:rPr>
                <w:bCs/>
                <w:lang w:val="en-US"/>
              </w:rPr>
              <w:t>CN Domain Identity</w:t>
              <w:br/>
              <w:t>11.2.80</w:t>
            </w:r>
          </w:p>
        </w:tc>
        <w:tc>
          <w:tcPr>
            <w:tcW w:w="1097"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TLV</w:t>
            </w:r>
          </w:p>
        </w:tc>
        <w:tc>
          <w:tcPr>
            <w:tcW w:w="844"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3</w:t>
            </w:r>
          </w:p>
        </w:tc>
        <w:tc>
          <w:tcPr>
            <w:tcW w:w="826"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4"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4" w:space="0" w:color="000000"/>
              <w:right w:val="single" w:sz="6" w:space="0" w:color="000000"/>
            </w:tcBorders>
          </w:tcPr>
          <w:p>
            <w:pPr>
              <w:pStyle w:val="TAC"/>
              <w:rPr>
                <w:lang w:val="en-US"/>
              </w:rPr>
            </w:pPr>
            <w:r>
              <w:rPr>
                <w:lang w:val="en-US"/>
              </w:rPr>
              <w:t>88</w:t>
            </w:r>
          </w:p>
        </w:tc>
        <w:tc>
          <w:tcPr>
            <w:tcW w:w="2044" w:type="dxa"/>
            <w:tcBorders>
              <w:top w:val="single" w:sz="6" w:space="0" w:color="000000"/>
              <w:left w:val="single" w:sz="6" w:space="0" w:color="000000"/>
              <w:bottom w:val="single" w:sz="4" w:space="0" w:color="000000"/>
              <w:right w:val="single" w:sz="6" w:space="0" w:color="000000"/>
            </w:tcBorders>
          </w:tcPr>
          <w:p>
            <w:pPr>
              <w:pStyle w:val="TAL"/>
              <w:rPr/>
            </w:pPr>
            <w:r>
              <w:rPr>
                <w:lang w:val="fr-FR"/>
              </w:rPr>
              <w:t>Intra Domain NAS Node Selector</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en-US"/>
              </w:rPr>
            </w:pPr>
            <w:r>
              <w:rPr>
                <w:lang w:val="fr-FR"/>
              </w:rPr>
              <w:t>Intra Domain NAS Node Selector</w:t>
            </w:r>
            <w:r>
              <w:rPr>
                <w:bCs/>
                <w:lang w:val="en-US"/>
              </w:rPr>
              <w:br/>
              <w:t>11.2.88</w:t>
            </w:r>
          </w:p>
        </w:tc>
        <w:tc>
          <w:tcPr>
            <w:tcW w:w="1097"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TLV</w:t>
            </w:r>
          </w:p>
        </w:tc>
        <w:tc>
          <w:tcPr>
            <w:tcW w:w="844"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5</w:t>
            </w:r>
          </w:p>
        </w:tc>
        <w:tc>
          <w:tcPr>
            <w:tcW w:w="826"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4"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4" w:space="0" w:color="000000"/>
              <w:right w:val="single" w:sz="6" w:space="0" w:color="000000"/>
            </w:tcBorders>
          </w:tcPr>
          <w:p>
            <w:pPr>
              <w:pStyle w:val="TAC"/>
              <w:rPr>
                <w:lang w:val="en-US"/>
              </w:rPr>
            </w:pPr>
            <w:r>
              <w:rPr>
                <w:lang w:val="en-US"/>
              </w:rPr>
              <w:t>26</w:t>
            </w:r>
          </w:p>
        </w:tc>
        <w:tc>
          <w:tcPr>
            <w:tcW w:w="2044" w:type="dxa"/>
            <w:tcBorders>
              <w:top w:val="single" w:sz="6" w:space="0" w:color="000000"/>
              <w:left w:val="single" w:sz="6" w:space="0" w:color="000000"/>
              <w:bottom w:val="single" w:sz="4" w:space="0" w:color="000000"/>
              <w:right w:val="single" w:sz="6" w:space="0" w:color="000000"/>
            </w:tcBorders>
          </w:tcPr>
          <w:p>
            <w:pPr>
              <w:pStyle w:val="TAL"/>
              <w:rPr/>
            </w:pPr>
            <w:r>
              <w:rPr>
                <w:lang w:val="fr-FR"/>
              </w:rPr>
              <w:t>L3 Message</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en-US"/>
              </w:rPr>
            </w:pPr>
            <w:r>
              <w:rPr>
                <w:bCs/>
                <w:lang w:val="en-US"/>
              </w:rPr>
              <w:t>L3 Message</w:t>
              <w:br/>
              <w:t>11.2.26</w:t>
            </w:r>
          </w:p>
        </w:tc>
        <w:tc>
          <w:tcPr>
            <w:tcW w:w="1097"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TLV</w:t>
            </w:r>
          </w:p>
        </w:tc>
        <w:tc>
          <w:tcPr>
            <w:tcW w:w="844"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Var. Length</w:t>
            </w:r>
          </w:p>
        </w:tc>
        <w:tc>
          <w:tcPr>
            <w:tcW w:w="826"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4" w:space="0" w:color="000000"/>
              <w:right w:val="single" w:sz="4" w:space="0" w:color="000000"/>
            </w:tcBorders>
          </w:tcPr>
          <w:p>
            <w:pPr>
              <w:pStyle w:val="TAC"/>
              <w:snapToGrid w:val="false"/>
              <w:rPr>
                <w:lang w:val="en-US"/>
              </w:rPr>
            </w:pPr>
            <w:r>
              <w:rPr>
                <w:lang w:val="en-US"/>
              </w:rPr>
            </w:r>
          </w:p>
        </w:tc>
      </w:tr>
    </w:tbl>
    <w:p>
      <w:pPr>
        <w:pStyle w:val="Normal"/>
        <w:rPr>
          <w:lang w:val="en-US"/>
        </w:rPr>
      </w:pPr>
      <w:r>
        <w:rPr>
          <w:lang w:val="en-US"/>
        </w:rPr>
      </w:r>
    </w:p>
    <w:p>
      <w:pPr>
        <w:pStyle w:val="Heading3"/>
        <w:rPr>
          <w:lang w:val="en-US"/>
        </w:rPr>
      </w:pPr>
      <w:bookmarkStart w:id="572" w:name="__RefHeading___Toc517982893"/>
      <w:bookmarkEnd w:id="572"/>
      <w:r>
        <w:rPr>
          <w:lang w:val="en-US"/>
        </w:rPr>
        <w:t>10.3.19</w:t>
        <w:tab/>
        <w:t>GA-RRC UPLINK DIRECT TRANSFER</w:t>
      </w:r>
    </w:p>
    <w:p>
      <w:pPr>
        <w:pStyle w:val="Normal"/>
        <w:rPr/>
      </w:pPr>
      <w:r>
        <w:rPr>
          <w:lang w:val="en-US"/>
        </w:rPr>
        <w:t xml:space="preserve">The MS sends this message to the GANC to transfer a subsequent (i.e., other than the </w:t>
      </w:r>
      <w:r>
        <w:rPr/>
        <w:t>initial) NAS PDU from the MS to the indicated core network domain</w:t>
      </w:r>
      <w:r>
        <w:rPr>
          <w:lang w:val="en-US"/>
        </w:rPr>
        <w:t>.</w:t>
      </w:r>
    </w:p>
    <w:p>
      <w:pPr>
        <w:pStyle w:val="EX"/>
        <w:rPr>
          <w:lang w:val="en-US"/>
        </w:rPr>
      </w:pPr>
      <w:r>
        <w:rPr>
          <w:lang w:val="en-US"/>
        </w:rPr>
        <w:t>Direction:</w:t>
        <w:tab/>
        <w:t>MS to GANC</w:t>
      </w:r>
    </w:p>
    <w:p>
      <w:pPr>
        <w:pStyle w:val="TH"/>
        <w:rPr/>
      </w:pPr>
      <w:r>
        <w:rPr>
          <w:rFonts w:cs="Arial"/>
          <w:bCs/>
          <w:lang w:val="en-US"/>
        </w:rPr>
        <w:t>T</w:t>
      </w:r>
      <w:r>
        <w:rPr/>
        <w:t>able 10.3.19.1: GA-RRC UPLINK DIRECT TRANSFER message content</w:t>
      </w:r>
    </w:p>
    <w:tbl>
      <w:tblPr>
        <w:tblW w:w="9468" w:type="dxa"/>
        <w:jc w:val="center"/>
        <w:tblInd w:w="0" w:type="dxa"/>
        <w:tblLayout w:type="fixed"/>
        <w:tblCellMar>
          <w:top w:w="0" w:type="dxa"/>
          <w:left w:w="108" w:type="dxa"/>
          <w:bottom w:w="0" w:type="dxa"/>
          <w:right w:w="108" w:type="dxa"/>
        </w:tblCellMar>
      </w:tblPr>
      <w:tblGrid>
        <w:gridCol w:w="691"/>
        <w:gridCol w:w="2044"/>
        <w:gridCol w:w="2044"/>
        <w:gridCol w:w="1097"/>
        <w:gridCol w:w="961"/>
        <w:gridCol w:w="844"/>
        <w:gridCol w:w="826"/>
        <w:gridCol w:w="961"/>
      </w:tblGrid>
      <w:tr>
        <w:trPr/>
        <w:tc>
          <w:tcPr>
            <w:tcW w:w="691" w:type="dxa"/>
            <w:tcBorders>
              <w:top w:val="single" w:sz="4" w:space="0" w:color="000000"/>
              <w:left w:val="single" w:sz="4" w:space="0" w:color="000000"/>
              <w:bottom w:val="single" w:sz="6" w:space="0" w:color="000000"/>
              <w:right w:val="single" w:sz="6" w:space="0" w:color="000000"/>
            </w:tcBorders>
            <w:shd w:fill="FFFFFF" w:val="clear"/>
          </w:tcPr>
          <w:p>
            <w:pPr>
              <w:pStyle w:val="TAH"/>
              <w:rPr>
                <w:lang w:val="en-US"/>
              </w:rPr>
            </w:pPr>
            <w:r>
              <w:rPr>
                <w:lang w:val="en-US"/>
              </w:rPr>
              <w:t>IEI</w:t>
            </w:r>
          </w:p>
        </w:tc>
        <w:tc>
          <w:tcPr>
            <w:tcW w:w="204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Information Element</w:t>
            </w:r>
          </w:p>
        </w:tc>
        <w:tc>
          <w:tcPr>
            <w:tcW w:w="204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Type/Reference</w:t>
            </w:r>
          </w:p>
        </w:tc>
        <w:tc>
          <w:tcPr>
            <w:tcW w:w="1097"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Presence</w:t>
            </w:r>
          </w:p>
        </w:tc>
        <w:tc>
          <w:tcPr>
            <w:tcW w:w="961"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Format</w:t>
            </w:r>
          </w:p>
        </w:tc>
        <w:tc>
          <w:tcPr>
            <w:tcW w:w="84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Length</w:t>
            </w:r>
          </w:p>
        </w:tc>
        <w:tc>
          <w:tcPr>
            <w:tcW w:w="826"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Value</w:t>
            </w:r>
          </w:p>
        </w:tc>
        <w:tc>
          <w:tcPr>
            <w:tcW w:w="961" w:type="dxa"/>
            <w:tcBorders>
              <w:top w:val="single" w:sz="4" w:space="0" w:color="000000"/>
              <w:left w:val="single" w:sz="6" w:space="0" w:color="000000"/>
              <w:bottom w:val="single" w:sz="6" w:space="0" w:color="000000"/>
              <w:right w:val="single" w:sz="4" w:space="0" w:color="000000"/>
            </w:tcBorders>
            <w:shd w:fill="FFFFFF" w:val="clear"/>
          </w:tcPr>
          <w:p>
            <w:pPr>
              <w:pStyle w:val="TAH"/>
              <w:rPr>
                <w:lang w:val="en-US"/>
              </w:rPr>
            </w:pPr>
            <w:r>
              <w:rPr>
                <w:lang w:val="en-US"/>
              </w:rPr>
              <w:t>Notes</w:t>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Length Indicator</w:t>
            </w:r>
          </w:p>
        </w:tc>
        <w:tc>
          <w:tcPr>
            <w:tcW w:w="2044" w:type="dxa"/>
            <w:tcBorders>
              <w:top w:val="single" w:sz="6" w:space="0" w:color="000000"/>
              <w:left w:val="single" w:sz="6" w:space="0" w:color="000000"/>
              <w:bottom w:val="single" w:sz="6" w:space="0" w:color="000000"/>
              <w:right w:val="single" w:sz="6" w:space="0" w:color="000000"/>
            </w:tcBorders>
          </w:tcPr>
          <w:p>
            <w:pPr>
              <w:pStyle w:val="TAL"/>
              <w:rPr/>
            </w:pPr>
            <w:r>
              <w:rPr>
                <w:bCs/>
                <w:lang w:val="en-US"/>
              </w:rPr>
              <w:t>Length Indicator</w:t>
              <w:br/>
              <w:t>11.1.1</w:t>
            </w:r>
            <w:r>
              <w:rPr>
                <w:lang w:val="en-US"/>
              </w:rPr>
              <w:t>.1</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w:t>
            </w:r>
          </w:p>
        </w:tc>
        <w:tc>
          <w:tcPr>
            <w:tcW w:w="826"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GA-RRC Protocol Discriminator</w:t>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Protocol Discriminator</w:t>
              <w:br/>
              <w:t>11.1.1.2</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826" w:type="dxa"/>
            <w:tcBorders>
              <w:top w:val="single" w:sz="6" w:space="0" w:color="000000"/>
              <w:left w:val="single" w:sz="6" w:space="0" w:color="000000"/>
              <w:bottom w:val="single" w:sz="6" w:space="0" w:color="000000"/>
              <w:right w:val="single" w:sz="6" w:space="0" w:color="000000"/>
            </w:tcBorders>
          </w:tcPr>
          <w:p>
            <w:pPr>
              <w:pStyle w:val="TAC"/>
              <w:rPr>
                <w:bCs/>
                <w:lang w:val="en-US"/>
              </w:rPr>
            </w:pPr>
            <w:r>
              <w:rPr>
                <w:bCs/>
                <w:lang w:val="en-US"/>
              </w:rPr>
              <w:t>0011</w:t>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bCs/>
                <w:lang w:val="en-US"/>
              </w:rPr>
            </w:pPr>
            <w:r>
              <w:rPr>
                <w:bCs/>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Skip Indicator</w:t>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iCs/>
                <w:lang w:val="en-US"/>
              </w:rPr>
              <w:t>Skip Indicator</w:t>
              <w:br/>
            </w:r>
            <w:r>
              <w:rPr>
                <w:bCs/>
                <w:lang w:val="en-US"/>
              </w:rPr>
              <w:t>11.1.1.3</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826"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0000</w:t>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pPr>
            <w:r>
              <w:rPr>
                <w:lang w:val="en-US"/>
              </w:rPr>
              <w:t xml:space="preserve">GA-RRC </w:t>
            </w:r>
            <w:r>
              <w:rPr>
                <w:rFonts w:cs="Arial"/>
                <w:bCs/>
                <w:lang w:val="en-US"/>
              </w:rPr>
              <w:t xml:space="preserve">UPLINK DIRECT TRANSFER </w:t>
            </w:r>
            <w:r>
              <w:rPr>
                <w:lang w:val="en-US"/>
              </w:rPr>
              <w:t>message identity</w:t>
            </w:r>
          </w:p>
        </w:tc>
        <w:tc>
          <w:tcPr>
            <w:tcW w:w="2044" w:type="dxa"/>
            <w:tcBorders>
              <w:top w:val="single" w:sz="6" w:space="0" w:color="000000"/>
              <w:left w:val="single" w:sz="6" w:space="0" w:color="000000"/>
              <w:bottom w:val="single" w:sz="6" w:space="0" w:color="000000"/>
              <w:right w:val="single" w:sz="6" w:space="0" w:color="000000"/>
            </w:tcBorders>
          </w:tcPr>
          <w:p>
            <w:pPr>
              <w:pStyle w:val="TAL"/>
              <w:rPr/>
            </w:pPr>
            <w:r>
              <w:rPr>
                <w:bCs/>
                <w:lang w:val="nb-NO"/>
              </w:rPr>
              <w:t>GA-RRC Message Type</w:t>
              <w:br/>
            </w:r>
            <w:r>
              <w:rPr>
                <w:lang w:val="nb-NO"/>
              </w:rPr>
              <w:t>11.1.3a.1</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c>
          <w:tcPr>
            <w:tcW w:w="826"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4" w:space="0" w:color="000000"/>
              <w:right w:val="single" w:sz="6" w:space="0" w:color="000000"/>
            </w:tcBorders>
          </w:tcPr>
          <w:p>
            <w:pPr>
              <w:pStyle w:val="TAC"/>
              <w:rPr>
                <w:lang w:val="en-US"/>
              </w:rPr>
            </w:pPr>
            <w:r>
              <w:rPr>
                <w:lang w:val="en-US"/>
              </w:rPr>
              <w:t>80</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fr-FR"/>
              </w:rPr>
            </w:pPr>
            <w:r>
              <w:rPr>
                <w:lang w:val="fr-FR"/>
              </w:rPr>
              <w:t>CN Domain Identity</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en-US"/>
              </w:rPr>
            </w:pPr>
            <w:r>
              <w:rPr>
                <w:bCs/>
                <w:lang w:val="en-US"/>
              </w:rPr>
              <w:t>CN Domain Identity</w:t>
              <w:br/>
              <w:t>11.2.80</w:t>
            </w:r>
          </w:p>
        </w:tc>
        <w:tc>
          <w:tcPr>
            <w:tcW w:w="1097"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TLV</w:t>
            </w:r>
          </w:p>
        </w:tc>
        <w:tc>
          <w:tcPr>
            <w:tcW w:w="844"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3</w:t>
            </w:r>
          </w:p>
        </w:tc>
        <w:tc>
          <w:tcPr>
            <w:tcW w:w="826"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4"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4" w:space="0" w:color="000000"/>
              <w:right w:val="single" w:sz="6" w:space="0" w:color="000000"/>
            </w:tcBorders>
          </w:tcPr>
          <w:p>
            <w:pPr>
              <w:pStyle w:val="TAC"/>
              <w:rPr>
                <w:lang w:val="en-US"/>
              </w:rPr>
            </w:pPr>
            <w:r>
              <w:rPr>
                <w:lang w:val="en-US"/>
              </w:rPr>
              <w:t>26</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fr-FR"/>
              </w:rPr>
            </w:pPr>
            <w:r>
              <w:rPr>
                <w:lang w:val="fr-FR"/>
              </w:rPr>
              <w:t>L3 Message</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en-US"/>
              </w:rPr>
            </w:pPr>
            <w:r>
              <w:rPr>
                <w:bCs/>
                <w:lang w:val="en-US"/>
              </w:rPr>
              <w:t>L3 Message</w:t>
              <w:br/>
              <w:t>11.2.26</w:t>
            </w:r>
          </w:p>
        </w:tc>
        <w:tc>
          <w:tcPr>
            <w:tcW w:w="1097"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TLV</w:t>
            </w:r>
          </w:p>
        </w:tc>
        <w:tc>
          <w:tcPr>
            <w:tcW w:w="844" w:type="dxa"/>
            <w:tcBorders>
              <w:top w:val="single" w:sz="6" w:space="0" w:color="000000"/>
              <w:left w:val="single" w:sz="6" w:space="0" w:color="000000"/>
              <w:bottom w:val="single" w:sz="4" w:space="0" w:color="000000"/>
              <w:right w:val="single" w:sz="6" w:space="0" w:color="000000"/>
            </w:tcBorders>
          </w:tcPr>
          <w:p>
            <w:pPr>
              <w:pStyle w:val="TAC"/>
              <w:rPr/>
            </w:pPr>
            <w:r>
              <w:rPr>
                <w:lang w:val="en-US"/>
              </w:rPr>
              <w:t>Var. Length</w:t>
            </w:r>
          </w:p>
        </w:tc>
        <w:tc>
          <w:tcPr>
            <w:tcW w:w="826"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4" w:space="0" w:color="000000"/>
              <w:right w:val="single" w:sz="4" w:space="0" w:color="000000"/>
            </w:tcBorders>
          </w:tcPr>
          <w:p>
            <w:pPr>
              <w:pStyle w:val="TAC"/>
              <w:snapToGrid w:val="false"/>
              <w:rPr>
                <w:lang w:val="en-US"/>
              </w:rPr>
            </w:pPr>
            <w:r>
              <w:rPr>
                <w:lang w:val="en-US"/>
              </w:rPr>
            </w:r>
          </w:p>
        </w:tc>
      </w:tr>
    </w:tbl>
    <w:p>
      <w:pPr>
        <w:pStyle w:val="Normal"/>
        <w:rPr>
          <w:lang w:val="en-US"/>
        </w:rPr>
      </w:pPr>
      <w:r>
        <w:rPr>
          <w:lang w:val="en-US"/>
        </w:rPr>
      </w:r>
      <w:r>
        <w:br w:type="page"/>
      </w:r>
    </w:p>
    <w:p>
      <w:pPr>
        <w:pStyle w:val="Heading3"/>
        <w:rPr>
          <w:lang w:val="en-US"/>
        </w:rPr>
      </w:pPr>
      <w:bookmarkStart w:id="573" w:name="__RefHeading___Toc517982894"/>
      <w:bookmarkEnd w:id="573"/>
      <w:r>
        <w:rPr>
          <w:lang w:val="en-US"/>
        </w:rPr>
        <w:t>10.3.20</w:t>
        <w:tab/>
        <w:t>GA-RRC DOWNLINK DIRECT TRANSFER</w:t>
      </w:r>
    </w:p>
    <w:p>
      <w:pPr>
        <w:pStyle w:val="Normal"/>
        <w:rPr/>
      </w:pPr>
      <w:r>
        <w:rPr>
          <w:lang w:val="en-US"/>
        </w:rPr>
        <w:t xml:space="preserve">The GANC sends this message to the MS to transfer a </w:t>
      </w:r>
      <w:r>
        <w:rPr/>
        <w:t>NAS PDU from the indicated core network domain to the MS</w:t>
      </w:r>
      <w:r>
        <w:rPr>
          <w:lang w:val="en-US"/>
        </w:rPr>
        <w:t>.</w:t>
      </w:r>
    </w:p>
    <w:p>
      <w:pPr>
        <w:pStyle w:val="EX"/>
        <w:rPr>
          <w:lang w:val="en-US"/>
        </w:rPr>
      </w:pPr>
      <w:r>
        <w:rPr>
          <w:lang w:val="en-US"/>
        </w:rPr>
        <w:t>Direction:</w:t>
        <w:tab/>
        <w:t>GANC to MS</w:t>
      </w:r>
    </w:p>
    <w:p>
      <w:pPr>
        <w:pStyle w:val="TH"/>
        <w:rPr/>
      </w:pPr>
      <w:r>
        <w:rPr>
          <w:rFonts w:cs="Arial"/>
          <w:bCs/>
          <w:lang w:val="en-US"/>
        </w:rPr>
        <w:t>Ta</w:t>
      </w:r>
      <w:r>
        <w:rPr/>
        <w:t>ble 10.3.20.1: GA-RRC DOWNLINK DIRECT TRANSFER message content</w:t>
      </w:r>
    </w:p>
    <w:tbl>
      <w:tblPr>
        <w:tblW w:w="9468" w:type="dxa"/>
        <w:jc w:val="center"/>
        <w:tblInd w:w="0" w:type="dxa"/>
        <w:tblLayout w:type="fixed"/>
        <w:tblCellMar>
          <w:top w:w="0" w:type="dxa"/>
          <w:left w:w="108" w:type="dxa"/>
          <w:bottom w:w="0" w:type="dxa"/>
          <w:right w:w="108" w:type="dxa"/>
        </w:tblCellMar>
      </w:tblPr>
      <w:tblGrid>
        <w:gridCol w:w="691"/>
        <w:gridCol w:w="2044"/>
        <w:gridCol w:w="2044"/>
        <w:gridCol w:w="1097"/>
        <w:gridCol w:w="961"/>
        <w:gridCol w:w="844"/>
        <w:gridCol w:w="826"/>
        <w:gridCol w:w="961"/>
      </w:tblGrid>
      <w:tr>
        <w:trPr/>
        <w:tc>
          <w:tcPr>
            <w:tcW w:w="691" w:type="dxa"/>
            <w:tcBorders>
              <w:top w:val="single" w:sz="4" w:space="0" w:color="000000"/>
              <w:left w:val="single" w:sz="4" w:space="0" w:color="000000"/>
              <w:bottom w:val="single" w:sz="6" w:space="0" w:color="000000"/>
              <w:right w:val="single" w:sz="6" w:space="0" w:color="000000"/>
            </w:tcBorders>
            <w:shd w:fill="FFFFFF" w:val="clear"/>
          </w:tcPr>
          <w:p>
            <w:pPr>
              <w:pStyle w:val="TAH"/>
              <w:rPr>
                <w:lang w:val="en-US"/>
              </w:rPr>
            </w:pPr>
            <w:r>
              <w:rPr>
                <w:lang w:val="en-US"/>
              </w:rPr>
              <w:t>IEI</w:t>
            </w:r>
          </w:p>
        </w:tc>
        <w:tc>
          <w:tcPr>
            <w:tcW w:w="2044"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lang w:val="en-US"/>
              </w:rPr>
              <w:t>Information Element</w:t>
            </w:r>
          </w:p>
        </w:tc>
        <w:tc>
          <w:tcPr>
            <w:tcW w:w="204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Type/Reference</w:t>
            </w:r>
          </w:p>
        </w:tc>
        <w:tc>
          <w:tcPr>
            <w:tcW w:w="1097"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Presence</w:t>
            </w:r>
          </w:p>
        </w:tc>
        <w:tc>
          <w:tcPr>
            <w:tcW w:w="961"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Format</w:t>
            </w:r>
          </w:p>
        </w:tc>
        <w:tc>
          <w:tcPr>
            <w:tcW w:w="84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Length</w:t>
            </w:r>
          </w:p>
        </w:tc>
        <w:tc>
          <w:tcPr>
            <w:tcW w:w="826"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Value</w:t>
            </w:r>
          </w:p>
        </w:tc>
        <w:tc>
          <w:tcPr>
            <w:tcW w:w="961" w:type="dxa"/>
            <w:tcBorders>
              <w:top w:val="single" w:sz="4" w:space="0" w:color="000000"/>
              <w:left w:val="single" w:sz="6" w:space="0" w:color="000000"/>
              <w:bottom w:val="single" w:sz="6" w:space="0" w:color="000000"/>
              <w:right w:val="single" w:sz="4" w:space="0" w:color="000000"/>
            </w:tcBorders>
            <w:shd w:fill="FFFFFF" w:val="clear"/>
          </w:tcPr>
          <w:p>
            <w:pPr>
              <w:pStyle w:val="TAH"/>
              <w:rPr>
                <w:lang w:val="en-US"/>
              </w:rPr>
            </w:pPr>
            <w:r>
              <w:rPr>
                <w:lang w:val="en-US"/>
              </w:rPr>
              <w:t>Notes</w:t>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Length Indicator</w:t>
            </w:r>
          </w:p>
        </w:tc>
        <w:tc>
          <w:tcPr>
            <w:tcW w:w="2044" w:type="dxa"/>
            <w:tcBorders>
              <w:top w:val="single" w:sz="6" w:space="0" w:color="000000"/>
              <w:left w:val="single" w:sz="6" w:space="0" w:color="000000"/>
              <w:bottom w:val="single" w:sz="6" w:space="0" w:color="000000"/>
              <w:right w:val="single" w:sz="6" w:space="0" w:color="000000"/>
            </w:tcBorders>
          </w:tcPr>
          <w:p>
            <w:pPr>
              <w:pStyle w:val="TAL"/>
              <w:rPr/>
            </w:pPr>
            <w:r>
              <w:rPr>
                <w:bCs/>
                <w:lang w:val="en-US"/>
              </w:rPr>
              <w:t>Length Indicator</w:t>
              <w:br/>
              <w:t>11.1.1</w:t>
            </w:r>
            <w:r>
              <w:rPr>
                <w:lang w:val="en-US"/>
              </w:rPr>
              <w:t>.1</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w:t>
            </w:r>
          </w:p>
        </w:tc>
        <w:tc>
          <w:tcPr>
            <w:tcW w:w="826"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GA-RRC Protocol Discriminator</w:t>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Protocol Discriminator</w:t>
              <w:br/>
              <w:t>11.1.1.2</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826" w:type="dxa"/>
            <w:tcBorders>
              <w:top w:val="single" w:sz="6" w:space="0" w:color="000000"/>
              <w:left w:val="single" w:sz="6" w:space="0" w:color="000000"/>
              <w:bottom w:val="single" w:sz="6" w:space="0" w:color="000000"/>
              <w:right w:val="single" w:sz="6" w:space="0" w:color="000000"/>
            </w:tcBorders>
          </w:tcPr>
          <w:p>
            <w:pPr>
              <w:pStyle w:val="TAC"/>
              <w:rPr>
                <w:bCs/>
                <w:lang w:val="en-US"/>
              </w:rPr>
            </w:pPr>
            <w:r>
              <w:rPr>
                <w:bCs/>
                <w:lang w:val="en-US"/>
              </w:rPr>
              <w:t>0011</w:t>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bCs/>
                <w:lang w:val="en-US"/>
              </w:rPr>
            </w:pPr>
            <w:r>
              <w:rPr>
                <w:bCs/>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Skip Indicator</w:t>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iCs/>
                <w:lang w:val="en-US"/>
              </w:rPr>
              <w:t>Skip Indicator</w:t>
              <w:br/>
            </w:r>
            <w:r>
              <w:rPr>
                <w:bCs/>
                <w:lang w:val="en-US"/>
              </w:rPr>
              <w:t>11.1.1.3</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826"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0000</w:t>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pPr>
            <w:r>
              <w:rPr>
                <w:lang w:val="en-US"/>
              </w:rPr>
              <w:t xml:space="preserve">GA-RRC </w:t>
            </w:r>
            <w:r>
              <w:rPr>
                <w:rFonts w:cs="Arial"/>
                <w:bCs/>
                <w:lang w:val="en-US"/>
              </w:rPr>
              <w:t xml:space="preserve">DOWNLINK DIRECT TRANSFER </w:t>
            </w:r>
            <w:r>
              <w:rPr>
                <w:lang w:val="en-US"/>
              </w:rPr>
              <w:t>message identity</w:t>
            </w:r>
          </w:p>
        </w:tc>
        <w:tc>
          <w:tcPr>
            <w:tcW w:w="2044" w:type="dxa"/>
            <w:tcBorders>
              <w:top w:val="single" w:sz="6" w:space="0" w:color="000000"/>
              <w:left w:val="single" w:sz="6" w:space="0" w:color="000000"/>
              <w:bottom w:val="single" w:sz="6" w:space="0" w:color="000000"/>
              <w:right w:val="single" w:sz="6" w:space="0" w:color="000000"/>
            </w:tcBorders>
          </w:tcPr>
          <w:p>
            <w:pPr>
              <w:pStyle w:val="TAL"/>
              <w:rPr/>
            </w:pPr>
            <w:r>
              <w:rPr>
                <w:bCs/>
                <w:lang w:val="nb-NO"/>
              </w:rPr>
              <w:t>GA-RRC Message Type</w:t>
              <w:br/>
            </w:r>
            <w:r>
              <w:rPr>
                <w:lang w:val="nb-NO"/>
              </w:rPr>
              <w:t>11.1.3a.1</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c>
          <w:tcPr>
            <w:tcW w:w="826"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4" w:space="0" w:color="000000"/>
              <w:right w:val="single" w:sz="6" w:space="0" w:color="000000"/>
            </w:tcBorders>
          </w:tcPr>
          <w:p>
            <w:pPr>
              <w:pStyle w:val="TAC"/>
              <w:rPr>
                <w:lang w:val="en-US"/>
              </w:rPr>
            </w:pPr>
            <w:r>
              <w:rPr>
                <w:lang w:val="en-US"/>
              </w:rPr>
              <w:t>80</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fr-FR"/>
              </w:rPr>
            </w:pPr>
            <w:r>
              <w:rPr>
                <w:lang w:val="fr-FR"/>
              </w:rPr>
              <w:t>CN Domain Identity</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en-US"/>
              </w:rPr>
            </w:pPr>
            <w:r>
              <w:rPr>
                <w:bCs/>
                <w:lang w:val="en-US"/>
              </w:rPr>
              <w:t>CN Domain Identity</w:t>
              <w:br/>
              <w:t>11.2.80</w:t>
            </w:r>
          </w:p>
        </w:tc>
        <w:tc>
          <w:tcPr>
            <w:tcW w:w="1097"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TLV</w:t>
            </w:r>
          </w:p>
        </w:tc>
        <w:tc>
          <w:tcPr>
            <w:tcW w:w="844"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3</w:t>
            </w:r>
          </w:p>
        </w:tc>
        <w:tc>
          <w:tcPr>
            <w:tcW w:w="826"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4"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4" w:space="0" w:color="000000"/>
              <w:right w:val="single" w:sz="6" w:space="0" w:color="000000"/>
            </w:tcBorders>
          </w:tcPr>
          <w:p>
            <w:pPr>
              <w:pStyle w:val="TAC"/>
              <w:rPr>
                <w:lang w:val="en-US"/>
              </w:rPr>
            </w:pPr>
            <w:r>
              <w:rPr>
                <w:lang w:val="en-US"/>
              </w:rPr>
              <w:t>26</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fr-FR"/>
              </w:rPr>
            </w:pPr>
            <w:r>
              <w:rPr>
                <w:lang w:val="fr-FR"/>
              </w:rPr>
              <w:t>L3 Message</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en-US"/>
              </w:rPr>
            </w:pPr>
            <w:r>
              <w:rPr>
                <w:bCs/>
                <w:lang w:val="en-US"/>
              </w:rPr>
              <w:t>L3 Message</w:t>
              <w:br/>
              <w:t>11.2.26</w:t>
            </w:r>
          </w:p>
        </w:tc>
        <w:tc>
          <w:tcPr>
            <w:tcW w:w="1097"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TLV</w:t>
            </w:r>
          </w:p>
        </w:tc>
        <w:tc>
          <w:tcPr>
            <w:tcW w:w="844" w:type="dxa"/>
            <w:tcBorders>
              <w:top w:val="single" w:sz="6" w:space="0" w:color="000000"/>
              <w:left w:val="single" w:sz="6" w:space="0" w:color="000000"/>
              <w:bottom w:val="single" w:sz="4" w:space="0" w:color="000000"/>
              <w:right w:val="single" w:sz="6" w:space="0" w:color="000000"/>
            </w:tcBorders>
          </w:tcPr>
          <w:p>
            <w:pPr>
              <w:pStyle w:val="TAC"/>
              <w:rPr/>
            </w:pPr>
            <w:r>
              <w:rPr>
                <w:lang w:val="en-US"/>
              </w:rPr>
              <w:t>Var. Length</w:t>
            </w:r>
          </w:p>
        </w:tc>
        <w:tc>
          <w:tcPr>
            <w:tcW w:w="826"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4" w:space="0" w:color="000000"/>
              <w:right w:val="single" w:sz="4" w:space="0" w:color="000000"/>
            </w:tcBorders>
          </w:tcPr>
          <w:p>
            <w:pPr>
              <w:pStyle w:val="TAC"/>
              <w:snapToGrid w:val="false"/>
              <w:rPr>
                <w:lang w:val="en-US"/>
              </w:rPr>
            </w:pPr>
            <w:r>
              <w:rPr>
                <w:lang w:val="en-US"/>
              </w:rPr>
            </w:r>
          </w:p>
        </w:tc>
      </w:tr>
    </w:tbl>
    <w:p>
      <w:pPr>
        <w:pStyle w:val="Normal"/>
        <w:rPr>
          <w:lang w:val="en-US"/>
        </w:rPr>
      </w:pPr>
      <w:r>
        <w:rPr>
          <w:lang w:val="en-US"/>
        </w:rPr>
      </w:r>
      <w:r>
        <w:br w:type="page"/>
      </w:r>
    </w:p>
    <w:p>
      <w:pPr>
        <w:pStyle w:val="Heading3"/>
        <w:rPr>
          <w:lang w:val="en-US"/>
        </w:rPr>
      </w:pPr>
      <w:bookmarkStart w:id="574" w:name="__RefHeading___Toc517982895"/>
      <w:bookmarkEnd w:id="574"/>
      <w:r>
        <w:rPr>
          <w:lang w:val="en-US"/>
        </w:rPr>
        <w:t>10.3.21</w:t>
        <w:tab/>
        <w:t>GA-RRC RELOCATION INFORMATION</w:t>
      </w:r>
    </w:p>
    <w:p>
      <w:pPr>
        <w:pStyle w:val="Normal"/>
        <w:rPr/>
      </w:pPr>
      <w:r>
        <w:rPr/>
        <w:t>The MS triggers the handover from GAN Iu mode procedure indicating the list of cell identifiers in the target radio access technology.</w:t>
      </w:r>
    </w:p>
    <w:p>
      <w:pPr>
        <w:pStyle w:val="EX"/>
        <w:rPr>
          <w:lang w:val="en-US"/>
        </w:rPr>
      </w:pPr>
      <w:r>
        <w:rPr/>
        <w:t>Direction:</w:t>
        <w:tab/>
        <w:t>MS to GANC</w:t>
      </w:r>
    </w:p>
    <w:p>
      <w:pPr>
        <w:pStyle w:val="TH"/>
        <w:rPr/>
      </w:pPr>
      <w:r>
        <w:rPr>
          <w:lang w:val="fr-FR"/>
        </w:rPr>
        <w:t>Table 10.3.21.1: GA-RRC RELOCATION INFORMATION m</w:t>
      </w:r>
      <w:r>
        <w:rPr/>
        <w:t>essage content</w:t>
      </w:r>
    </w:p>
    <w:tbl>
      <w:tblPr>
        <w:tblW w:w="9468" w:type="dxa"/>
        <w:jc w:val="center"/>
        <w:tblInd w:w="0" w:type="dxa"/>
        <w:tblLayout w:type="fixed"/>
        <w:tblCellMar>
          <w:top w:w="0" w:type="dxa"/>
          <w:left w:w="108" w:type="dxa"/>
          <w:bottom w:w="0" w:type="dxa"/>
          <w:right w:w="108" w:type="dxa"/>
        </w:tblCellMar>
      </w:tblPr>
      <w:tblGrid>
        <w:gridCol w:w="693"/>
        <w:gridCol w:w="2048"/>
        <w:gridCol w:w="2048"/>
        <w:gridCol w:w="1099"/>
        <w:gridCol w:w="963"/>
        <w:gridCol w:w="827"/>
        <w:gridCol w:w="827"/>
        <w:gridCol w:w="963"/>
      </w:tblGrid>
      <w:tr>
        <w:trPr/>
        <w:tc>
          <w:tcPr>
            <w:tcW w:w="693" w:type="dxa"/>
            <w:tcBorders>
              <w:top w:val="single" w:sz="4" w:space="0" w:color="000000"/>
              <w:left w:val="single" w:sz="4" w:space="0" w:color="000000"/>
              <w:bottom w:val="single" w:sz="6" w:space="0" w:color="000000"/>
              <w:right w:val="single" w:sz="6" w:space="0" w:color="000000"/>
            </w:tcBorders>
            <w:shd w:fill="FFFFFF" w:val="clear"/>
          </w:tcPr>
          <w:p>
            <w:pPr>
              <w:pStyle w:val="TAH"/>
              <w:rPr>
                <w:lang w:val="en-US"/>
              </w:rPr>
            </w:pPr>
            <w:r>
              <w:rPr>
                <w:lang w:val="en-US"/>
              </w:rPr>
              <w:t>IEI</w:t>
            </w:r>
          </w:p>
        </w:tc>
        <w:tc>
          <w:tcPr>
            <w:tcW w:w="2048"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Information Element</w:t>
            </w:r>
          </w:p>
        </w:tc>
        <w:tc>
          <w:tcPr>
            <w:tcW w:w="2048"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Type/Reference</w:t>
            </w:r>
          </w:p>
        </w:tc>
        <w:tc>
          <w:tcPr>
            <w:tcW w:w="1099"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Presence</w:t>
            </w:r>
          </w:p>
        </w:tc>
        <w:tc>
          <w:tcPr>
            <w:tcW w:w="963"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Format</w:t>
            </w:r>
          </w:p>
        </w:tc>
        <w:tc>
          <w:tcPr>
            <w:tcW w:w="827"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lang w:val="en-US"/>
              </w:rPr>
              <w:t>Length</w:t>
            </w:r>
          </w:p>
        </w:tc>
        <w:tc>
          <w:tcPr>
            <w:tcW w:w="827"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Value</w:t>
            </w:r>
          </w:p>
        </w:tc>
        <w:tc>
          <w:tcPr>
            <w:tcW w:w="963" w:type="dxa"/>
            <w:tcBorders>
              <w:top w:val="single" w:sz="4" w:space="0" w:color="000000"/>
              <w:left w:val="single" w:sz="6" w:space="0" w:color="000000"/>
              <w:bottom w:val="single" w:sz="6" w:space="0" w:color="000000"/>
              <w:right w:val="single" w:sz="4" w:space="0" w:color="000000"/>
            </w:tcBorders>
            <w:shd w:fill="FFFFFF" w:val="clear"/>
          </w:tcPr>
          <w:p>
            <w:pPr>
              <w:pStyle w:val="TAH"/>
              <w:rPr>
                <w:lang w:val="en-US"/>
              </w:rPr>
            </w:pPr>
            <w:r>
              <w:rPr>
                <w:lang w:val="en-US"/>
              </w:rPr>
              <w:t>Notes</w:t>
            </w:r>
          </w:p>
        </w:tc>
      </w:tr>
      <w:tr>
        <w:trPr/>
        <w:tc>
          <w:tcPr>
            <w:tcW w:w="693"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8"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Length Indicator</w:t>
            </w:r>
          </w:p>
        </w:tc>
        <w:tc>
          <w:tcPr>
            <w:tcW w:w="2048" w:type="dxa"/>
            <w:tcBorders>
              <w:top w:val="single" w:sz="6" w:space="0" w:color="000000"/>
              <w:left w:val="single" w:sz="6" w:space="0" w:color="000000"/>
              <w:bottom w:val="single" w:sz="6" w:space="0" w:color="000000"/>
              <w:right w:val="single" w:sz="6" w:space="0" w:color="000000"/>
            </w:tcBorders>
          </w:tcPr>
          <w:p>
            <w:pPr>
              <w:pStyle w:val="TAL"/>
              <w:rPr/>
            </w:pPr>
            <w:r>
              <w:rPr>
                <w:bCs/>
                <w:lang w:val="en-US"/>
              </w:rPr>
              <w:t>Length Indicator</w:t>
              <w:br/>
              <w:t>11.1.1</w:t>
            </w:r>
            <w:r>
              <w:rPr>
                <w:lang w:val="en-US"/>
              </w:rPr>
              <w:t>.1</w:t>
            </w:r>
          </w:p>
        </w:tc>
        <w:tc>
          <w:tcPr>
            <w:tcW w:w="1099"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2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w:t>
            </w:r>
          </w:p>
        </w:tc>
        <w:tc>
          <w:tcPr>
            <w:tcW w:w="827"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63"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3"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8"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GA-RRC Protocol Discriminator</w:t>
            </w:r>
          </w:p>
        </w:tc>
        <w:tc>
          <w:tcPr>
            <w:tcW w:w="2048"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Protocol Discriminator</w:t>
              <w:br/>
              <w:t>11.1.1.2</w:t>
            </w:r>
          </w:p>
        </w:tc>
        <w:tc>
          <w:tcPr>
            <w:tcW w:w="1099"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2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827" w:type="dxa"/>
            <w:tcBorders>
              <w:top w:val="single" w:sz="6" w:space="0" w:color="000000"/>
              <w:left w:val="single" w:sz="6" w:space="0" w:color="000000"/>
              <w:bottom w:val="single" w:sz="6" w:space="0" w:color="000000"/>
              <w:right w:val="single" w:sz="6" w:space="0" w:color="000000"/>
            </w:tcBorders>
          </w:tcPr>
          <w:p>
            <w:pPr>
              <w:pStyle w:val="TAC"/>
              <w:rPr>
                <w:bCs/>
                <w:lang w:val="en-US"/>
              </w:rPr>
            </w:pPr>
            <w:r>
              <w:rPr>
                <w:bCs/>
                <w:lang w:val="en-US"/>
              </w:rPr>
              <w:t>0011</w:t>
            </w:r>
          </w:p>
        </w:tc>
        <w:tc>
          <w:tcPr>
            <w:tcW w:w="963" w:type="dxa"/>
            <w:tcBorders>
              <w:top w:val="single" w:sz="6" w:space="0" w:color="000000"/>
              <w:left w:val="single" w:sz="6" w:space="0" w:color="000000"/>
              <w:bottom w:val="single" w:sz="6" w:space="0" w:color="000000"/>
              <w:right w:val="single" w:sz="4" w:space="0" w:color="000000"/>
            </w:tcBorders>
          </w:tcPr>
          <w:p>
            <w:pPr>
              <w:pStyle w:val="TAC"/>
              <w:snapToGrid w:val="false"/>
              <w:rPr>
                <w:bCs/>
                <w:lang w:val="en-US"/>
              </w:rPr>
            </w:pPr>
            <w:r>
              <w:rPr>
                <w:bCs/>
                <w:lang w:val="en-US"/>
              </w:rPr>
            </w:r>
          </w:p>
        </w:tc>
      </w:tr>
      <w:tr>
        <w:trPr/>
        <w:tc>
          <w:tcPr>
            <w:tcW w:w="693"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8"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Skip Indicator</w:t>
            </w:r>
          </w:p>
        </w:tc>
        <w:tc>
          <w:tcPr>
            <w:tcW w:w="2048"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iCs/>
                <w:lang w:val="en-US"/>
              </w:rPr>
              <w:t>Skip Indicator</w:t>
              <w:br/>
            </w:r>
            <w:r>
              <w:rPr>
                <w:bCs/>
                <w:lang w:val="en-US"/>
              </w:rPr>
              <w:t>11.1.1.3</w:t>
            </w:r>
          </w:p>
        </w:tc>
        <w:tc>
          <w:tcPr>
            <w:tcW w:w="1099"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2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82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0000</w:t>
            </w:r>
          </w:p>
        </w:tc>
        <w:tc>
          <w:tcPr>
            <w:tcW w:w="963"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3"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8"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GA-RRC RELOCATION INFORMATION message identity</w:t>
            </w:r>
          </w:p>
        </w:tc>
        <w:tc>
          <w:tcPr>
            <w:tcW w:w="2048" w:type="dxa"/>
            <w:tcBorders>
              <w:top w:val="single" w:sz="6" w:space="0" w:color="000000"/>
              <w:left w:val="single" w:sz="6" w:space="0" w:color="000000"/>
              <w:bottom w:val="single" w:sz="6" w:space="0" w:color="000000"/>
              <w:right w:val="single" w:sz="6" w:space="0" w:color="000000"/>
            </w:tcBorders>
          </w:tcPr>
          <w:p>
            <w:pPr>
              <w:pStyle w:val="TAL"/>
              <w:rPr/>
            </w:pPr>
            <w:r>
              <w:rPr>
                <w:bCs/>
                <w:lang w:val="nb-NO"/>
              </w:rPr>
              <w:t>GA-RRC Message Type</w:t>
              <w:br/>
            </w:r>
            <w:r>
              <w:rPr>
                <w:lang w:val="nb-NO"/>
              </w:rPr>
              <w:t>11.1.3a.1</w:t>
            </w:r>
          </w:p>
        </w:tc>
        <w:tc>
          <w:tcPr>
            <w:tcW w:w="1099"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2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c>
          <w:tcPr>
            <w:tcW w:w="827"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63"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3" w:type="dxa"/>
            <w:tcBorders>
              <w:top w:val="single" w:sz="6" w:space="0" w:color="000000"/>
              <w:left w:val="single" w:sz="4" w:space="0" w:color="000000"/>
              <w:bottom w:val="single" w:sz="4" w:space="0" w:color="000000"/>
              <w:right w:val="single" w:sz="6" w:space="0" w:color="000000"/>
            </w:tcBorders>
          </w:tcPr>
          <w:p>
            <w:pPr>
              <w:pStyle w:val="TAC"/>
              <w:rPr>
                <w:lang w:val="en-US"/>
              </w:rPr>
            </w:pPr>
            <w:r>
              <w:rPr>
                <w:lang w:val="en-US"/>
              </w:rPr>
              <w:t>126</w:t>
            </w:r>
          </w:p>
        </w:tc>
        <w:tc>
          <w:tcPr>
            <w:tcW w:w="2048" w:type="dxa"/>
            <w:tcBorders>
              <w:top w:val="single" w:sz="6" w:space="0" w:color="000000"/>
              <w:left w:val="single" w:sz="6" w:space="0" w:color="000000"/>
              <w:bottom w:val="single" w:sz="4" w:space="0" w:color="000000"/>
              <w:right w:val="single" w:sz="6" w:space="0" w:color="000000"/>
            </w:tcBorders>
          </w:tcPr>
          <w:p>
            <w:pPr>
              <w:pStyle w:val="TAL"/>
              <w:rPr>
                <w:lang w:val="fr-FR"/>
              </w:rPr>
            </w:pPr>
            <w:r>
              <w:rPr>
                <w:lang w:val="fr-FR"/>
              </w:rPr>
              <w:t>CN Domains to Handover</w:t>
            </w:r>
          </w:p>
        </w:tc>
        <w:tc>
          <w:tcPr>
            <w:tcW w:w="2048" w:type="dxa"/>
            <w:tcBorders>
              <w:top w:val="single" w:sz="6" w:space="0" w:color="000000"/>
              <w:left w:val="single" w:sz="6" w:space="0" w:color="000000"/>
              <w:bottom w:val="single" w:sz="4" w:space="0" w:color="000000"/>
              <w:right w:val="single" w:sz="6" w:space="0" w:color="000000"/>
            </w:tcBorders>
          </w:tcPr>
          <w:p>
            <w:pPr>
              <w:pStyle w:val="TAL"/>
              <w:rPr>
                <w:lang w:val="en-US"/>
              </w:rPr>
            </w:pPr>
            <w:r>
              <w:rPr>
                <w:bCs/>
                <w:lang w:val="en-US"/>
              </w:rPr>
              <w:t>CN Domains to Handover</w:t>
              <w:br/>
              <w:t>11.2.107</w:t>
            </w:r>
          </w:p>
        </w:tc>
        <w:tc>
          <w:tcPr>
            <w:tcW w:w="1099"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M</w:t>
            </w:r>
          </w:p>
        </w:tc>
        <w:tc>
          <w:tcPr>
            <w:tcW w:w="963"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TLV</w:t>
            </w:r>
          </w:p>
        </w:tc>
        <w:tc>
          <w:tcPr>
            <w:tcW w:w="827"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3</w:t>
            </w:r>
          </w:p>
        </w:tc>
        <w:tc>
          <w:tcPr>
            <w:tcW w:w="827"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63" w:type="dxa"/>
            <w:tcBorders>
              <w:top w:val="single" w:sz="6" w:space="0" w:color="000000"/>
              <w:left w:val="single" w:sz="6" w:space="0" w:color="000000"/>
              <w:bottom w:val="single" w:sz="4" w:space="0" w:color="000000"/>
              <w:right w:val="single" w:sz="4" w:space="0" w:color="000000"/>
            </w:tcBorders>
          </w:tcPr>
          <w:p>
            <w:pPr>
              <w:pStyle w:val="TAC"/>
              <w:snapToGrid w:val="false"/>
              <w:rPr>
                <w:lang w:val="en-US"/>
              </w:rPr>
            </w:pPr>
            <w:r>
              <w:rPr>
                <w:lang w:val="en-US"/>
              </w:rPr>
            </w:r>
          </w:p>
        </w:tc>
      </w:tr>
      <w:tr>
        <w:trPr/>
        <w:tc>
          <w:tcPr>
            <w:tcW w:w="693" w:type="dxa"/>
            <w:tcBorders>
              <w:top w:val="single" w:sz="6" w:space="0" w:color="000000"/>
              <w:left w:val="single" w:sz="4" w:space="0" w:color="000000"/>
              <w:bottom w:val="single" w:sz="4" w:space="0" w:color="000000"/>
              <w:right w:val="single" w:sz="6" w:space="0" w:color="000000"/>
            </w:tcBorders>
          </w:tcPr>
          <w:p>
            <w:pPr>
              <w:pStyle w:val="TAC"/>
              <w:rPr/>
            </w:pPr>
            <w:r>
              <w:rPr/>
              <w:t>15</w:t>
            </w:r>
          </w:p>
        </w:tc>
        <w:tc>
          <w:tcPr>
            <w:tcW w:w="2048" w:type="dxa"/>
            <w:tcBorders>
              <w:top w:val="single" w:sz="6" w:space="0" w:color="000000"/>
              <w:left w:val="single" w:sz="6" w:space="0" w:color="000000"/>
              <w:bottom w:val="single" w:sz="4" w:space="0" w:color="000000"/>
              <w:right w:val="single" w:sz="6" w:space="0" w:color="000000"/>
            </w:tcBorders>
          </w:tcPr>
          <w:p>
            <w:pPr>
              <w:pStyle w:val="TAL"/>
              <w:rPr/>
            </w:pPr>
            <w:r>
              <w:rPr/>
              <w:t>GERAN Cell Identifier List</w:t>
            </w:r>
          </w:p>
        </w:tc>
        <w:tc>
          <w:tcPr>
            <w:tcW w:w="2048" w:type="dxa"/>
            <w:tcBorders>
              <w:top w:val="single" w:sz="6" w:space="0" w:color="000000"/>
              <w:left w:val="single" w:sz="6" w:space="0" w:color="000000"/>
              <w:bottom w:val="single" w:sz="4" w:space="0" w:color="000000"/>
              <w:right w:val="single" w:sz="6" w:space="0" w:color="000000"/>
            </w:tcBorders>
          </w:tcPr>
          <w:p>
            <w:pPr>
              <w:pStyle w:val="TAL"/>
              <w:rPr/>
            </w:pPr>
            <w:r>
              <w:rPr/>
              <w:t>Cell Identifier List</w:t>
              <w:br/>
              <w:t>11.2.15</w:t>
            </w:r>
          </w:p>
        </w:tc>
        <w:tc>
          <w:tcPr>
            <w:tcW w:w="1099" w:type="dxa"/>
            <w:tcBorders>
              <w:top w:val="single" w:sz="6" w:space="0" w:color="000000"/>
              <w:left w:val="single" w:sz="6" w:space="0" w:color="000000"/>
              <w:bottom w:val="single" w:sz="4" w:space="0" w:color="000000"/>
              <w:right w:val="single" w:sz="6" w:space="0" w:color="000000"/>
            </w:tcBorders>
          </w:tcPr>
          <w:p>
            <w:pPr>
              <w:pStyle w:val="TAC"/>
              <w:rPr/>
            </w:pPr>
            <w:r>
              <w:rPr/>
              <w:t>O</w:t>
            </w:r>
          </w:p>
        </w:tc>
        <w:tc>
          <w:tcPr>
            <w:tcW w:w="963" w:type="dxa"/>
            <w:tcBorders>
              <w:top w:val="single" w:sz="6" w:space="0" w:color="000000"/>
              <w:left w:val="single" w:sz="6" w:space="0" w:color="000000"/>
              <w:bottom w:val="single" w:sz="4" w:space="0" w:color="000000"/>
              <w:right w:val="single" w:sz="6" w:space="0" w:color="000000"/>
            </w:tcBorders>
          </w:tcPr>
          <w:p>
            <w:pPr>
              <w:pStyle w:val="TAC"/>
              <w:rPr/>
            </w:pPr>
            <w:r>
              <w:rPr/>
              <w:t>TLV</w:t>
            </w:r>
          </w:p>
        </w:tc>
        <w:tc>
          <w:tcPr>
            <w:tcW w:w="827" w:type="dxa"/>
            <w:tcBorders>
              <w:top w:val="single" w:sz="6" w:space="0" w:color="000000"/>
              <w:left w:val="single" w:sz="6" w:space="0" w:color="000000"/>
              <w:bottom w:val="single" w:sz="4" w:space="0" w:color="000000"/>
              <w:right w:val="single" w:sz="6" w:space="0" w:color="000000"/>
            </w:tcBorders>
          </w:tcPr>
          <w:p>
            <w:pPr>
              <w:pStyle w:val="TAC"/>
              <w:rPr/>
            </w:pPr>
            <w:r>
              <w:rPr/>
              <w:t>n</w:t>
            </w:r>
          </w:p>
        </w:tc>
        <w:tc>
          <w:tcPr>
            <w:tcW w:w="827"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63" w:type="dxa"/>
            <w:tcBorders>
              <w:top w:val="single" w:sz="6" w:space="0" w:color="000000"/>
              <w:left w:val="single" w:sz="6" w:space="0" w:color="000000"/>
              <w:bottom w:val="single" w:sz="4" w:space="0" w:color="000000"/>
              <w:right w:val="single" w:sz="4" w:space="0" w:color="000000"/>
            </w:tcBorders>
          </w:tcPr>
          <w:p>
            <w:pPr>
              <w:pStyle w:val="TAC"/>
              <w:snapToGrid w:val="false"/>
              <w:rPr>
                <w:lang w:val="en-US"/>
              </w:rPr>
            </w:pPr>
            <w:r>
              <w:rPr>
                <w:lang w:val="en-US"/>
              </w:rPr>
            </w:r>
          </w:p>
        </w:tc>
      </w:tr>
      <w:tr>
        <w:trPr/>
        <w:tc>
          <w:tcPr>
            <w:tcW w:w="693" w:type="dxa"/>
            <w:tcBorders>
              <w:top w:val="single" w:sz="6" w:space="0" w:color="000000"/>
              <w:left w:val="single" w:sz="4" w:space="0" w:color="000000"/>
              <w:bottom w:val="single" w:sz="4" w:space="0" w:color="000000"/>
              <w:right w:val="single" w:sz="6" w:space="0" w:color="000000"/>
            </w:tcBorders>
          </w:tcPr>
          <w:p>
            <w:pPr>
              <w:pStyle w:val="TAC"/>
              <w:rPr/>
            </w:pPr>
            <w:r>
              <w:rPr/>
              <w:t>106</w:t>
            </w:r>
          </w:p>
        </w:tc>
        <w:tc>
          <w:tcPr>
            <w:tcW w:w="2048" w:type="dxa"/>
            <w:tcBorders>
              <w:top w:val="single" w:sz="6" w:space="0" w:color="000000"/>
              <w:left w:val="single" w:sz="6" w:space="0" w:color="000000"/>
              <w:bottom w:val="single" w:sz="4" w:space="0" w:color="000000"/>
              <w:right w:val="single" w:sz="6" w:space="0" w:color="000000"/>
            </w:tcBorders>
          </w:tcPr>
          <w:p>
            <w:pPr>
              <w:pStyle w:val="TAL"/>
              <w:rPr/>
            </w:pPr>
            <w:r>
              <w:rPr/>
              <w:t>GERAN Received Signal Level List</w:t>
            </w:r>
          </w:p>
        </w:tc>
        <w:tc>
          <w:tcPr>
            <w:tcW w:w="2048" w:type="dxa"/>
            <w:tcBorders>
              <w:top w:val="single" w:sz="6" w:space="0" w:color="000000"/>
              <w:left w:val="single" w:sz="6" w:space="0" w:color="000000"/>
              <w:bottom w:val="single" w:sz="4" w:space="0" w:color="000000"/>
              <w:right w:val="single" w:sz="6" w:space="0" w:color="000000"/>
            </w:tcBorders>
          </w:tcPr>
          <w:p>
            <w:pPr>
              <w:pStyle w:val="TAL"/>
              <w:rPr/>
            </w:pPr>
            <w:r>
              <w:rPr/>
              <w:t>GERAN Received Signal Level List</w:t>
              <w:br/>
              <w:t>11.2.70</w:t>
            </w:r>
          </w:p>
        </w:tc>
        <w:tc>
          <w:tcPr>
            <w:tcW w:w="1099" w:type="dxa"/>
            <w:tcBorders>
              <w:top w:val="single" w:sz="6" w:space="0" w:color="000000"/>
              <w:left w:val="single" w:sz="6" w:space="0" w:color="000000"/>
              <w:bottom w:val="single" w:sz="4" w:space="0" w:color="000000"/>
              <w:right w:val="single" w:sz="6" w:space="0" w:color="000000"/>
            </w:tcBorders>
          </w:tcPr>
          <w:p>
            <w:pPr>
              <w:pStyle w:val="TAC"/>
              <w:rPr/>
            </w:pPr>
            <w:r>
              <w:rPr/>
              <w:t>C</w:t>
            </w:r>
          </w:p>
        </w:tc>
        <w:tc>
          <w:tcPr>
            <w:tcW w:w="963" w:type="dxa"/>
            <w:tcBorders>
              <w:top w:val="single" w:sz="6" w:space="0" w:color="000000"/>
              <w:left w:val="single" w:sz="6" w:space="0" w:color="000000"/>
              <w:bottom w:val="single" w:sz="4" w:space="0" w:color="000000"/>
              <w:right w:val="single" w:sz="6" w:space="0" w:color="000000"/>
            </w:tcBorders>
          </w:tcPr>
          <w:p>
            <w:pPr>
              <w:pStyle w:val="TAC"/>
              <w:rPr/>
            </w:pPr>
            <w:r>
              <w:rPr/>
              <w:t>TLV</w:t>
            </w:r>
          </w:p>
        </w:tc>
        <w:tc>
          <w:tcPr>
            <w:tcW w:w="827" w:type="dxa"/>
            <w:tcBorders>
              <w:top w:val="single" w:sz="6" w:space="0" w:color="000000"/>
              <w:left w:val="single" w:sz="6" w:space="0" w:color="000000"/>
              <w:bottom w:val="single" w:sz="4" w:space="0" w:color="000000"/>
              <w:right w:val="single" w:sz="6" w:space="0" w:color="000000"/>
            </w:tcBorders>
          </w:tcPr>
          <w:p>
            <w:pPr>
              <w:pStyle w:val="TAC"/>
              <w:rPr/>
            </w:pPr>
            <w:r>
              <w:rPr/>
              <w:t>n</w:t>
            </w:r>
          </w:p>
        </w:tc>
        <w:tc>
          <w:tcPr>
            <w:tcW w:w="827"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63" w:type="dxa"/>
            <w:tcBorders>
              <w:top w:val="single" w:sz="6" w:space="0" w:color="000000"/>
              <w:left w:val="single" w:sz="6" w:space="0" w:color="000000"/>
              <w:bottom w:val="single" w:sz="4" w:space="0" w:color="000000"/>
              <w:right w:val="single" w:sz="4" w:space="0" w:color="000000"/>
            </w:tcBorders>
          </w:tcPr>
          <w:p>
            <w:pPr>
              <w:pStyle w:val="TAC"/>
              <w:snapToGrid w:val="false"/>
              <w:rPr>
                <w:lang w:val="en-US"/>
              </w:rPr>
            </w:pPr>
            <w:r>
              <w:rPr>
                <w:lang w:val="en-US"/>
              </w:rPr>
            </w:r>
          </w:p>
        </w:tc>
      </w:tr>
      <w:tr>
        <w:trPr/>
        <w:tc>
          <w:tcPr>
            <w:tcW w:w="693" w:type="dxa"/>
            <w:tcBorders>
              <w:top w:val="single" w:sz="6" w:space="0" w:color="000000"/>
              <w:left w:val="single" w:sz="4" w:space="0" w:color="000000"/>
              <w:bottom w:val="single" w:sz="4" w:space="0" w:color="000000"/>
              <w:right w:val="single" w:sz="6" w:space="0" w:color="000000"/>
            </w:tcBorders>
          </w:tcPr>
          <w:p>
            <w:pPr>
              <w:pStyle w:val="TAC"/>
              <w:rPr/>
            </w:pPr>
            <w:r>
              <w:rPr/>
              <w:t>66</w:t>
            </w:r>
          </w:p>
        </w:tc>
        <w:tc>
          <w:tcPr>
            <w:tcW w:w="2048" w:type="dxa"/>
            <w:tcBorders>
              <w:top w:val="single" w:sz="6" w:space="0" w:color="000000"/>
              <w:left w:val="single" w:sz="6" w:space="0" w:color="000000"/>
              <w:bottom w:val="single" w:sz="4" w:space="0" w:color="000000"/>
              <w:right w:val="single" w:sz="6" w:space="0" w:color="000000"/>
            </w:tcBorders>
          </w:tcPr>
          <w:p>
            <w:pPr>
              <w:pStyle w:val="TAL"/>
              <w:rPr/>
            </w:pPr>
            <w:r>
              <w:rPr/>
              <w:t>UTRAN Cell Identifier List</w:t>
            </w:r>
          </w:p>
        </w:tc>
        <w:tc>
          <w:tcPr>
            <w:tcW w:w="2048" w:type="dxa"/>
            <w:tcBorders>
              <w:top w:val="single" w:sz="6" w:space="0" w:color="000000"/>
              <w:left w:val="single" w:sz="6" w:space="0" w:color="000000"/>
              <w:bottom w:val="single" w:sz="4" w:space="0" w:color="000000"/>
              <w:right w:val="single" w:sz="6" w:space="0" w:color="000000"/>
            </w:tcBorders>
          </w:tcPr>
          <w:p>
            <w:pPr>
              <w:pStyle w:val="TAL"/>
              <w:rPr/>
            </w:pPr>
            <w:r>
              <w:rPr/>
              <w:t>UTRAN Cell Identifier List</w:t>
              <w:br/>
              <w:t>11.2.66</w:t>
            </w:r>
          </w:p>
        </w:tc>
        <w:tc>
          <w:tcPr>
            <w:tcW w:w="1099" w:type="dxa"/>
            <w:tcBorders>
              <w:top w:val="single" w:sz="6" w:space="0" w:color="000000"/>
              <w:left w:val="single" w:sz="6" w:space="0" w:color="000000"/>
              <w:bottom w:val="single" w:sz="4" w:space="0" w:color="000000"/>
              <w:right w:val="single" w:sz="6" w:space="0" w:color="000000"/>
            </w:tcBorders>
          </w:tcPr>
          <w:p>
            <w:pPr>
              <w:pStyle w:val="TAC"/>
              <w:rPr/>
            </w:pPr>
            <w:r>
              <w:rPr/>
              <w:t>O</w:t>
            </w:r>
          </w:p>
        </w:tc>
        <w:tc>
          <w:tcPr>
            <w:tcW w:w="963" w:type="dxa"/>
            <w:tcBorders>
              <w:top w:val="single" w:sz="6" w:space="0" w:color="000000"/>
              <w:left w:val="single" w:sz="6" w:space="0" w:color="000000"/>
              <w:bottom w:val="single" w:sz="4" w:space="0" w:color="000000"/>
              <w:right w:val="single" w:sz="6" w:space="0" w:color="000000"/>
            </w:tcBorders>
          </w:tcPr>
          <w:p>
            <w:pPr>
              <w:pStyle w:val="TAC"/>
              <w:rPr/>
            </w:pPr>
            <w:r>
              <w:rPr/>
              <w:t>TLV</w:t>
            </w:r>
          </w:p>
        </w:tc>
        <w:tc>
          <w:tcPr>
            <w:tcW w:w="827" w:type="dxa"/>
            <w:tcBorders>
              <w:top w:val="single" w:sz="6" w:space="0" w:color="000000"/>
              <w:left w:val="single" w:sz="6" w:space="0" w:color="000000"/>
              <w:bottom w:val="single" w:sz="4" w:space="0" w:color="000000"/>
              <w:right w:val="single" w:sz="6" w:space="0" w:color="000000"/>
            </w:tcBorders>
          </w:tcPr>
          <w:p>
            <w:pPr>
              <w:pStyle w:val="TAC"/>
              <w:rPr/>
            </w:pPr>
            <w:r>
              <w:rPr/>
              <w:t>n</w:t>
            </w:r>
          </w:p>
        </w:tc>
        <w:tc>
          <w:tcPr>
            <w:tcW w:w="827"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63" w:type="dxa"/>
            <w:tcBorders>
              <w:top w:val="single" w:sz="6" w:space="0" w:color="000000"/>
              <w:left w:val="single" w:sz="6" w:space="0" w:color="000000"/>
              <w:bottom w:val="single" w:sz="4" w:space="0" w:color="000000"/>
              <w:right w:val="single" w:sz="4" w:space="0" w:color="000000"/>
            </w:tcBorders>
          </w:tcPr>
          <w:p>
            <w:pPr>
              <w:pStyle w:val="TAC"/>
              <w:snapToGrid w:val="false"/>
              <w:rPr>
                <w:lang w:val="en-US"/>
              </w:rPr>
            </w:pPr>
            <w:r>
              <w:rPr>
                <w:lang w:val="en-US"/>
              </w:rPr>
            </w:r>
          </w:p>
        </w:tc>
      </w:tr>
      <w:tr>
        <w:trPr/>
        <w:tc>
          <w:tcPr>
            <w:tcW w:w="693" w:type="dxa"/>
            <w:tcBorders>
              <w:top w:val="single" w:sz="6" w:space="0" w:color="000000"/>
              <w:left w:val="single" w:sz="4" w:space="0" w:color="000000"/>
              <w:bottom w:val="single" w:sz="4" w:space="0" w:color="000000"/>
              <w:right w:val="single" w:sz="6" w:space="0" w:color="000000"/>
            </w:tcBorders>
          </w:tcPr>
          <w:p>
            <w:pPr>
              <w:pStyle w:val="TAC"/>
              <w:rPr/>
            </w:pPr>
            <w:r>
              <w:rPr/>
              <w:t>107</w:t>
            </w:r>
          </w:p>
        </w:tc>
        <w:tc>
          <w:tcPr>
            <w:tcW w:w="2048" w:type="dxa"/>
            <w:tcBorders>
              <w:top w:val="single" w:sz="6" w:space="0" w:color="000000"/>
              <w:left w:val="single" w:sz="6" w:space="0" w:color="000000"/>
              <w:bottom w:val="single" w:sz="4" w:space="0" w:color="000000"/>
              <w:right w:val="single" w:sz="6" w:space="0" w:color="000000"/>
            </w:tcBorders>
          </w:tcPr>
          <w:p>
            <w:pPr>
              <w:pStyle w:val="TAL"/>
              <w:rPr/>
            </w:pPr>
            <w:r>
              <w:rPr/>
              <w:t>UTRAN Received Signal Level List</w:t>
            </w:r>
          </w:p>
        </w:tc>
        <w:tc>
          <w:tcPr>
            <w:tcW w:w="2048" w:type="dxa"/>
            <w:tcBorders>
              <w:top w:val="single" w:sz="6" w:space="0" w:color="000000"/>
              <w:left w:val="single" w:sz="6" w:space="0" w:color="000000"/>
              <w:bottom w:val="single" w:sz="4" w:space="0" w:color="000000"/>
              <w:right w:val="single" w:sz="6" w:space="0" w:color="000000"/>
            </w:tcBorders>
          </w:tcPr>
          <w:p>
            <w:pPr>
              <w:pStyle w:val="TAL"/>
              <w:rPr/>
            </w:pPr>
            <w:r>
              <w:rPr/>
              <w:t>UTRAN Received Signal Level List</w:t>
              <w:br/>
              <w:t>11.2.70b</w:t>
            </w:r>
          </w:p>
        </w:tc>
        <w:tc>
          <w:tcPr>
            <w:tcW w:w="1099" w:type="dxa"/>
            <w:tcBorders>
              <w:top w:val="single" w:sz="6" w:space="0" w:color="000000"/>
              <w:left w:val="single" w:sz="6" w:space="0" w:color="000000"/>
              <w:bottom w:val="single" w:sz="4" w:space="0" w:color="000000"/>
              <w:right w:val="single" w:sz="6" w:space="0" w:color="000000"/>
            </w:tcBorders>
          </w:tcPr>
          <w:p>
            <w:pPr>
              <w:pStyle w:val="TAC"/>
              <w:rPr/>
            </w:pPr>
            <w:r>
              <w:rPr/>
              <w:t>C</w:t>
            </w:r>
          </w:p>
        </w:tc>
        <w:tc>
          <w:tcPr>
            <w:tcW w:w="963" w:type="dxa"/>
            <w:tcBorders>
              <w:top w:val="single" w:sz="6" w:space="0" w:color="000000"/>
              <w:left w:val="single" w:sz="6" w:space="0" w:color="000000"/>
              <w:bottom w:val="single" w:sz="4" w:space="0" w:color="000000"/>
              <w:right w:val="single" w:sz="6" w:space="0" w:color="000000"/>
            </w:tcBorders>
          </w:tcPr>
          <w:p>
            <w:pPr>
              <w:pStyle w:val="TAC"/>
              <w:rPr/>
            </w:pPr>
            <w:r>
              <w:rPr/>
              <w:t>TLV</w:t>
            </w:r>
          </w:p>
        </w:tc>
        <w:tc>
          <w:tcPr>
            <w:tcW w:w="827" w:type="dxa"/>
            <w:tcBorders>
              <w:top w:val="single" w:sz="6" w:space="0" w:color="000000"/>
              <w:left w:val="single" w:sz="6" w:space="0" w:color="000000"/>
              <w:bottom w:val="single" w:sz="4" w:space="0" w:color="000000"/>
              <w:right w:val="single" w:sz="6" w:space="0" w:color="000000"/>
            </w:tcBorders>
          </w:tcPr>
          <w:p>
            <w:pPr>
              <w:pStyle w:val="TAC"/>
              <w:rPr/>
            </w:pPr>
            <w:r>
              <w:rPr/>
              <w:t>n</w:t>
            </w:r>
          </w:p>
        </w:tc>
        <w:tc>
          <w:tcPr>
            <w:tcW w:w="827"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63" w:type="dxa"/>
            <w:tcBorders>
              <w:top w:val="single" w:sz="6" w:space="0" w:color="000000"/>
              <w:left w:val="single" w:sz="6" w:space="0" w:color="000000"/>
              <w:bottom w:val="single" w:sz="4" w:space="0" w:color="000000"/>
              <w:right w:val="single" w:sz="4" w:space="0" w:color="000000"/>
            </w:tcBorders>
          </w:tcPr>
          <w:p>
            <w:pPr>
              <w:pStyle w:val="TAC"/>
              <w:snapToGrid w:val="false"/>
              <w:rPr>
                <w:lang w:val="en-US"/>
              </w:rPr>
            </w:pPr>
            <w:r>
              <w:rPr>
                <w:lang w:val="en-US"/>
              </w:rPr>
            </w:r>
          </w:p>
        </w:tc>
      </w:tr>
      <w:tr>
        <w:trPr/>
        <w:tc>
          <w:tcPr>
            <w:tcW w:w="693" w:type="dxa"/>
            <w:tcBorders>
              <w:top w:val="single" w:sz="6" w:space="0" w:color="000000"/>
              <w:left w:val="single" w:sz="4" w:space="0" w:color="000000"/>
              <w:bottom w:val="single" w:sz="4" w:space="0" w:color="000000"/>
              <w:right w:val="single" w:sz="6" w:space="0" w:color="000000"/>
            </w:tcBorders>
          </w:tcPr>
          <w:p>
            <w:pPr>
              <w:pStyle w:val="TAC"/>
              <w:rPr/>
            </w:pPr>
            <w:r>
              <w:rPr/>
              <w:t>28</w:t>
            </w:r>
          </w:p>
        </w:tc>
        <w:tc>
          <w:tcPr>
            <w:tcW w:w="2048" w:type="dxa"/>
            <w:tcBorders>
              <w:top w:val="single" w:sz="6" w:space="0" w:color="000000"/>
              <w:left w:val="single" w:sz="6" w:space="0" w:color="000000"/>
              <w:bottom w:val="single" w:sz="4" w:space="0" w:color="000000"/>
              <w:right w:val="single" w:sz="6" w:space="0" w:color="000000"/>
            </w:tcBorders>
          </w:tcPr>
          <w:p>
            <w:pPr>
              <w:pStyle w:val="TAL"/>
              <w:rPr/>
            </w:pPr>
            <w:r>
              <w:rPr/>
              <w:t>Mobile Station Classmark 2</w:t>
            </w:r>
          </w:p>
        </w:tc>
        <w:tc>
          <w:tcPr>
            <w:tcW w:w="2048" w:type="dxa"/>
            <w:tcBorders>
              <w:top w:val="single" w:sz="6" w:space="0" w:color="000000"/>
              <w:left w:val="single" w:sz="6" w:space="0" w:color="000000"/>
              <w:bottom w:val="single" w:sz="4" w:space="0" w:color="000000"/>
              <w:right w:val="single" w:sz="6" w:space="0" w:color="000000"/>
            </w:tcBorders>
          </w:tcPr>
          <w:p>
            <w:pPr>
              <w:pStyle w:val="TAL"/>
              <w:rPr/>
            </w:pPr>
            <w:r>
              <w:rPr/>
              <w:t>Mobile Station Classmark 2</w:t>
              <w:br/>
              <w:t>11.2.28</w:t>
            </w:r>
          </w:p>
        </w:tc>
        <w:tc>
          <w:tcPr>
            <w:tcW w:w="1099" w:type="dxa"/>
            <w:tcBorders>
              <w:top w:val="single" w:sz="6" w:space="0" w:color="000000"/>
              <w:left w:val="single" w:sz="6" w:space="0" w:color="000000"/>
              <w:bottom w:val="single" w:sz="4" w:space="0" w:color="000000"/>
              <w:right w:val="single" w:sz="6" w:space="0" w:color="000000"/>
            </w:tcBorders>
          </w:tcPr>
          <w:p>
            <w:pPr>
              <w:pStyle w:val="TAC"/>
              <w:rPr/>
            </w:pPr>
            <w:r>
              <w:rPr/>
              <w:t>O</w:t>
            </w:r>
          </w:p>
        </w:tc>
        <w:tc>
          <w:tcPr>
            <w:tcW w:w="963" w:type="dxa"/>
            <w:tcBorders>
              <w:top w:val="single" w:sz="6" w:space="0" w:color="000000"/>
              <w:left w:val="single" w:sz="6" w:space="0" w:color="000000"/>
              <w:bottom w:val="single" w:sz="4" w:space="0" w:color="000000"/>
              <w:right w:val="single" w:sz="6" w:space="0" w:color="000000"/>
            </w:tcBorders>
          </w:tcPr>
          <w:p>
            <w:pPr>
              <w:pStyle w:val="TAC"/>
              <w:rPr/>
            </w:pPr>
            <w:r>
              <w:rPr/>
              <w:t>TLV</w:t>
            </w:r>
          </w:p>
        </w:tc>
        <w:tc>
          <w:tcPr>
            <w:tcW w:w="827" w:type="dxa"/>
            <w:tcBorders>
              <w:top w:val="single" w:sz="6" w:space="0" w:color="000000"/>
              <w:left w:val="single" w:sz="6" w:space="0" w:color="000000"/>
              <w:bottom w:val="single" w:sz="4" w:space="0" w:color="000000"/>
              <w:right w:val="single" w:sz="6" w:space="0" w:color="000000"/>
            </w:tcBorders>
          </w:tcPr>
          <w:p>
            <w:pPr>
              <w:pStyle w:val="TAC"/>
              <w:rPr/>
            </w:pPr>
            <w:r>
              <w:rPr/>
              <w:t>5</w:t>
            </w:r>
          </w:p>
        </w:tc>
        <w:tc>
          <w:tcPr>
            <w:tcW w:w="827"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63" w:type="dxa"/>
            <w:tcBorders>
              <w:top w:val="single" w:sz="6" w:space="0" w:color="000000"/>
              <w:left w:val="single" w:sz="6" w:space="0" w:color="000000"/>
              <w:bottom w:val="single" w:sz="4" w:space="0" w:color="000000"/>
              <w:right w:val="single" w:sz="4" w:space="0" w:color="000000"/>
            </w:tcBorders>
          </w:tcPr>
          <w:p>
            <w:pPr>
              <w:pStyle w:val="TAC"/>
              <w:snapToGrid w:val="false"/>
              <w:rPr>
                <w:lang w:val="en-US"/>
              </w:rPr>
            </w:pPr>
            <w:r>
              <w:rPr>
                <w:lang w:val="en-US"/>
              </w:rPr>
            </w:r>
          </w:p>
        </w:tc>
      </w:tr>
      <w:tr>
        <w:trPr/>
        <w:tc>
          <w:tcPr>
            <w:tcW w:w="693" w:type="dxa"/>
            <w:tcBorders>
              <w:top w:val="single" w:sz="6" w:space="0" w:color="000000"/>
              <w:left w:val="single" w:sz="4" w:space="0" w:color="000000"/>
              <w:bottom w:val="single" w:sz="4" w:space="0" w:color="000000"/>
              <w:right w:val="single" w:sz="6" w:space="0" w:color="000000"/>
            </w:tcBorders>
          </w:tcPr>
          <w:p>
            <w:pPr>
              <w:pStyle w:val="TAC"/>
              <w:rPr/>
            </w:pPr>
            <w:r>
              <w:rPr/>
              <w:t>56</w:t>
            </w:r>
          </w:p>
        </w:tc>
        <w:tc>
          <w:tcPr>
            <w:tcW w:w="2048" w:type="dxa"/>
            <w:tcBorders>
              <w:top w:val="single" w:sz="6" w:space="0" w:color="000000"/>
              <w:left w:val="single" w:sz="6" w:space="0" w:color="000000"/>
              <w:bottom w:val="single" w:sz="4" w:space="0" w:color="000000"/>
              <w:right w:val="single" w:sz="6" w:space="0" w:color="000000"/>
            </w:tcBorders>
          </w:tcPr>
          <w:p>
            <w:pPr>
              <w:pStyle w:val="TAL"/>
              <w:rPr/>
            </w:pPr>
            <w:r>
              <w:rPr/>
              <w:t>Mobile Station Classmark 3</w:t>
            </w:r>
          </w:p>
        </w:tc>
        <w:tc>
          <w:tcPr>
            <w:tcW w:w="2048" w:type="dxa"/>
            <w:tcBorders>
              <w:top w:val="single" w:sz="6" w:space="0" w:color="000000"/>
              <w:left w:val="single" w:sz="6" w:space="0" w:color="000000"/>
              <w:bottom w:val="single" w:sz="4" w:space="0" w:color="000000"/>
              <w:right w:val="single" w:sz="6" w:space="0" w:color="000000"/>
            </w:tcBorders>
          </w:tcPr>
          <w:p>
            <w:pPr>
              <w:pStyle w:val="TAL"/>
              <w:rPr/>
            </w:pPr>
            <w:r>
              <w:rPr/>
              <w:t>Mobile Station Classmark 3</w:t>
              <w:br/>
              <w:t>11.2.56</w:t>
            </w:r>
          </w:p>
        </w:tc>
        <w:tc>
          <w:tcPr>
            <w:tcW w:w="1099" w:type="dxa"/>
            <w:tcBorders>
              <w:top w:val="single" w:sz="6" w:space="0" w:color="000000"/>
              <w:left w:val="single" w:sz="6" w:space="0" w:color="000000"/>
              <w:bottom w:val="single" w:sz="4" w:space="0" w:color="000000"/>
              <w:right w:val="single" w:sz="6" w:space="0" w:color="000000"/>
            </w:tcBorders>
          </w:tcPr>
          <w:p>
            <w:pPr>
              <w:pStyle w:val="TAC"/>
              <w:rPr/>
            </w:pPr>
            <w:r>
              <w:rPr/>
              <w:t>O</w:t>
            </w:r>
          </w:p>
        </w:tc>
        <w:tc>
          <w:tcPr>
            <w:tcW w:w="963" w:type="dxa"/>
            <w:tcBorders>
              <w:top w:val="single" w:sz="6" w:space="0" w:color="000000"/>
              <w:left w:val="single" w:sz="6" w:space="0" w:color="000000"/>
              <w:bottom w:val="single" w:sz="4" w:space="0" w:color="000000"/>
              <w:right w:val="single" w:sz="6" w:space="0" w:color="000000"/>
            </w:tcBorders>
          </w:tcPr>
          <w:p>
            <w:pPr>
              <w:pStyle w:val="TAC"/>
              <w:rPr/>
            </w:pPr>
            <w:r>
              <w:rPr/>
              <w:t>TLV</w:t>
            </w:r>
          </w:p>
        </w:tc>
        <w:tc>
          <w:tcPr>
            <w:tcW w:w="827" w:type="dxa"/>
            <w:tcBorders>
              <w:top w:val="single" w:sz="6" w:space="0" w:color="000000"/>
              <w:left w:val="single" w:sz="6" w:space="0" w:color="000000"/>
              <w:bottom w:val="single" w:sz="4" w:space="0" w:color="000000"/>
              <w:right w:val="single" w:sz="6" w:space="0" w:color="000000"/>
            </w:tcBorders>
          </w:tcPr>
          <w:p>
            <w:pPr>
              <w:pStyle w:val="TAC"/>
              <w:rPr/>
            </w:pPr>
            <w:r>
              <w:rPr/>
              <w:t>3-34</w:t>
            </w:r>
          </w:p>
        </w:tc>
        <w:tc>
          <w:tcPr>
            <w:tcW w:w="827"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63" w:type="dxa"/>
            <w:tcBorders>
              <w:top w:val="single" w:sz="6" w:space="0" w:color="000000"/>
              <w:left w:val="single" w:sz="6" w:space="0" w:color="000000"/>
              <w:bottom w:val="single" w:sz="4" w:space="0" w:color="000000"/>
              <w:right w:val="single" w:sz="4" w:space="0" w:color="000000"/>
            </w:tcBorders>
          </w:tcPr>
          <w:p>
            <w:pPr>
              <w:pStyle w:val="TAC"/>
              <w:snapToGrid w:val="false"/>
              <w:rPr>
                <w:lang w:val="en-US"/>
              </w:rPr>
            </w:pPr>
            <w:r>
              <w:rPr>
                <w:lang w:val="en-US"/>
              </w:rPr>
            </w:r>
          </w:p>
        </w:tc>
      </w:tr>
      <w:tr>
        <w:trPr/>
        <w:tc>
          <w:tcPr>
            <w:tcW w:w="693" w:type="dxa"/>
            <w:tcBorders>
              <w:top w:val="single" w:sz="6" w:space="0" w:color="000000"/>
              <w:left w:val="single" w:sz="4" w:space="0" w:color="000000"/>
              <w:bottom w:val="single" w:sz="4" w:space="0" w:color="000000"/>
              <w:right w:val="single" w:sz="6" w:space="0" w:color="000000"/>
            </w:tcBorders>
          </w:tcPr>
          <w:p>
            <w:pPr>
              <w:pStyle w:val="TAC"/>
              <w:rPr/>
            </w:pPr>
            <w:r>
              <w:rPr/>
              <w:t>128</w:t>
            </w:r>
          </w:p>
        </w:tc>
        <w:tc>
          <w:tcPr>
            <w:tcW w:w="2048" w:type="dxa"/>
            <w:tcBorders>
              <w:top w:val="single" w:sz="6" w:space="0" w:color="000000"/>
              <w:left w:val="single" w:sz="6" w:space="0" w:color="000000"/>
              <w:bottom w:val="single" w:sz="4" w:space="0" w:color="000000"/>
              <w:right w:val="single" w:sz="6" w:space="0" w:color="000000"/>
            </w:tcBorders>
          </w:tcPr>
          <w:p>
            <w:pPr>
              <w:pStyle w:val="TAL"/>
              <w:rPr/>
            </w:pPr>
            <w:r>
              <w:rPr/>
              <w:t>MS Radio Access Capability</w:t>
            </w:r>
          </w:p>
        </w:tc>
        <w:tc>
          <w:tcPr>
            <w:tcW w:w="2048" w:type="dxa"/>
            <w:tcBorders>
              <w:top w:val="single" w:sz="6" w:space="0" w:color="000000"/>
              <w:left w:val="single" w:sz="6" w:space="0" w:color="000000"/>
              <w:bottom w:val="single" w:sz="4" w:space="0" w:color="000000"/>
              <w:right w:val="single" w:sz="6" w:space="0" w:color="000000"/>
            </w:tcBorders>
          </w:tcPr>
          <w:p>
            <w:pPr>
              <w:pStyle w:val="TAL"/>
              <w:rPr/>
            </w:pPr>
            <w:r>
              <w:rPr/>
              <w:t>MS Radio Access Capability</w:t>
              <w:br/>
              <w:t>11.2.112</w:t>
            </w:r>
          </w:p>
        </w:tc>
        <w:tc>
          <w:tcPr>
            <w:tcW w:w="1099" w:type="dxa"/>
            <w:tcBorders>
              <w:top w:val="single" w:sz="6" w:space="0" w:color="000000"/>
              <w:left w:val="single" w:sz="6" w:space="0" w:color="000000"/>
              <w:bottom w:val="single" w:sz="4" w:space="0" w:color="000000"/>
              <w:right w:val="single" w:sz="6" w:space="0" w:color="000000"/>
            </w:tcBorders>
          </w:tcPr>
          <w:p>
            <w:pPr>
              <w:pStyle w:val="TAC"/>
              <w:rPr/>
            </w:pPr>
            <w:r>
              <w:rPr/>
              <w:t>O</w:t>
            </w:r>
          </w:p>
        </w:tc>
        <w:tc>
          <w:tcPr>
            <w:tcW w:w="963" w:type="dxa"/>
            <w:tcBorders>
              <w:top w:val="single" w:sz="6" w:space="0" w:color="000000"/>
              <w:left w:val="single" w:sz="6" w:space="0" w:color="000000"/>
              <w:bottom w:val="single" w:sz="4" w:space="0" w:color="000000"/>
              <w:right w:val="single" w:sz="6" w:space="0" w:color="000000"/>
            </w:tcBorders>
          </w:tcPr>
          <w:p>
            <w:pPr>
              <w:pStyle w:val="TAC"/>
              <w:rPr/>
            </w:pPr>
            <w:r>
              <w:rPr/>
              <w:t>TLV</w:t>
            </w:r>
          </w:p>
        </w:tc>
        <w:tc>
          <w:tcPr>
            <w:tcW w:w="827" w:type="dxa"/>
            <w:tcBorders>
              <w:top w:val="single" w:sz="6" w:space="0" w:color="000000"/>
              <w:left w:val="single" w:sz="6" w:space="0" w:color="000000"/>
              <w:bottom w:val="single" w:sz="4" w:space="0" w:color="000000"/>
              <w:right w:val="single" w:sz="6" w:space="0" w:color="000000"/>
            </w:tcBorders>
          </w:tcPr>
          <w:p>
            <w:pPr>
              <w:pStyle w:val="TAC"/>
              <w:rPr/>
            </w:pPr>
            <w:r>
              <w:rPr/>
              <w:t>4-67</w:t>
            </w:r>
          </w:p>
        </w:tc>
        <w:tc>
          <w:tcPr>
            <w:tcW w:w="827"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63" w:type="dxa"/>
            <w:tcBorders>
              <w:top w:val="single" w:sz="6" w:space="0" w:color="000000"/>
              <w:left w:val="single" w:sz="6" w:space="0" w:color="000000"/>
              <w:bottom w:val="single" w:sz="4" w:space="0" w:color="000000"/>
              <w:right w:val="single" w:sz="4" w:space="0" w:color="000000"/>
            </w:tcBorders>
          </w:tcPr>
          <w:p>
            <w:pPr>
              <w:pStyle w:val="TAC"/>
              <w:snapToGrid w:val="false"/>
              <w:rPr>
                <w:lang w:val="en-US"/>
              </w:rPr>
            </w:pPr>
            <w:r>
              <w:rPr>
                <w:lang w:val="en-US"/>
              </w:rPr>
            </w:r>
          </w:p>
        </w:tc>
      </w:tr>
      <w:tr>
        <w:trPr/>
        <w:tc>
          <w:tcPr>
            <w:tcW w:w="693" w:type="dxa"/>
            <w:tcBorders>
              <w:top w:val="single" w:sz="6" w:space="0" w:color="000000"/>
              <w:left w:val="single" w:sz="4" w:space="0" w:color="000000"/>
              <w:bottom w:val="single" w:sz="4" w:space="0" w:color="000000"/>
              <w:right w:val="single" w:sz="6" w:space="0" w:color="000000"/>
            </w:tcBorders>
          </w:tcPr>
          <w:p>
            <w:pPr>
              <w:pStyle w:val="TAC"/>
              <w:rPr/>
            </w:pPr>
            <w:r>
              <w:rPr/>
              <w:t>64</w:t>
            </w:r>
          </w:p>
        </w:tc>
        <w:tc>
          <w:tcPr>
            <w:tcW w:w="2048" w:type="dxa"/>
            <w:tcBorders>
              <w:top w:val="single" w:sz="6" w:space="0" w:color="000000"/>
              <w:left w:val="single" w:sz="6" w:space="0" w:color="000000"/>
              <w:bottom w:val="single" w:sz="4" w:space="0" w:color="000000"/>
              <w:right w:val="single" w:sz="6" w:space="0" w:color="000000"/>
            </w:tcBorders>
          </w:tcPr>
          <w:p>
            <w:pPr>
              <w:pStyle w:val="TAL"/>
              <w:rPr/>
            </w:pPr>
            <w:r>
              <w:rPr/>
              <w:t>UTRAN Classmark</w:t>
            </w:r>
          </w:p>
        </w:tc>
        <w:tc>
          <w:tcPr>
            <w:tcW w:w="2048" w:type="dxa"/>
            <w:tcBorders>
              <w:top w:val="single" w:sz="6" w:space="0" w:color="000000"/>
              <w:left w:val="single" w:sz="6" w:space="0" w:color="000000"/>
              <w:bottom w:val="single" w:sz="4" w:space="0" w:color="000000"/>
              <w:right w:val="single" w:sz="6" w:space="0" w:color="000000"/>
            </w:tcBorders>
          </w:tcPr>
          <w:p>
            <w:pPr>
              <w:pStyle w:val="TAL"/>
              <w:rPr/>
            </w:pPr>
            <w:r>
              <w:rPr/>
              <w:t>UTRAN Classmark</w:t>
              <w:br/>
              <w:t>11.2.64</w:t>
            </w:r>
          </w:p>
        </w:tc>
        <w:tc>
          <w:tcPr>
            <w:tcW w:w="1099" w:type="dxa"/>
            <w:tcBorders>
              <w:top w:val="single" w:sz="6" w:space="0" w:color="000000"/>
              <w:left w:val="single" w:sz="6" w:space="0" w:color="000000"/>
              <w:bottom w:val="single" w:sz="4" w:space="0" w:color="000000"/>
              <w:right w:val="single" w:sz="6" w:space="0" w:color="000000"/>
            </w:tcBorders>
          </w:tcPr>
          <w:p>
            <w:pPr>
              <w:pStyle w:val="TAC"/>
              <w:rPr/>
            </w:pPr>
            <w:r>
              <w:rPr/>
              <w:t>C</w:t>
            </w:r>
          </w:p>
        </w:tc>
        <w:tc>
          <w:tcPr>
            <w:tcW w:w="963" w:type="dxa"/>
            <w:tcBorders>
              <w:top w:val="single" w:sz="6" w:space="0" w:color="000000"/>
              <w:left w:val="single" w:sz="6" w:space="0" w:color="000000"/>
              <w:bottom w:val="single" w:sz="4" w:space="0" w:color="000000"/>
              <w:right w:val="single" w:sz="6" w:space="0" w:color="000000"/>
            </w:tcBorders>
          </w:tcPr>
          <w:p>
            <w:pPr>
              <w:pStyle w:val="TAC"/>
              <w:rPr/>
            </w:pPr>
            <w:r>
              <w:rPr/>
              <w:t>TLV</w:t>
            </w:r>
          </w:p>
        </w:tc>
        <w:tc>
          <w:tcPr>
            <w:tcW w:w="827" w:type="dxa"/>
            <w:tcBorders>
              <w:top w:val="single" w:sz="6" w:space="0" w:color="000000"/>
              <w:left w:val="single" w:sz="6" w:space="0" w:color="000000"/>
              <w:bottom w:val="single" w:sz="4" w:space="0" w:color="000000"/>
              <w:right w:val="single" w:sz="6" w:space="0" w:color="000000"/>
            </w:tcBorders>
          </w:tcPr>
          <w:p>
            <w:pPr>
              <w:pStyle w:val="TAC"/>
              <w:rPr/>
            </w:pPr>
            <w:r>
              <w:rPr/>
              <w:t>n</w:t>
            </w:r>
          </w:p>
        </w:tc>
        <w:tc>
          <w:tcPr>
            <w:tcW w:w="827"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63" w:type="dxa"/>
            <w:tcBorders>
              <w:top w:val="single" w:sz="6" w:space="0" w:color="000000"/>
              <w:left w:val="single" w:sz="6" w:space="0" w:color="000000"/>
              <w:bottom w:val="single" w:sz="4" w:space="0" w:color="000000"/>
              <w:right w:val="single" w:sz="4" w:space="0" w:color="000000"/>
            </w:tcBorders>
          </w:tcPr>
          <w:p>
            <w:pPr>
              <w:pStyle w:val="TAC"/>
              <w:snapToGrid w:val="false"/>
              <w:rPr>
                <w:lang w:val="en-US"/>
              </w:rPr>
            </w:pPr>
            <w:r>
              <w:rPr>
                <w:lang w:val="en-US"/>
              </w:rPr>
            </w:r>
          </w:p>
        </w:tc>
      </w:tr>
    </w:tbl>
    <w:p>
      <w:pPr>
        <w:pStyle w:val="Normal"/>
        <w:rPr/>
      </w:pPr>
      <w:r>
        <w:rPr/>
      </w:r>
    </w:p>
    <w:p>
      <w:pPr>
        <w:pStyle w:val="Heading4"/>
        <w:ind w:left="1418" w:hanging="1418"/>
        <w:rPr>
          <w:lang w:val="en-US"/>
        </w:rPr>
      </w:pPr>
      <w:bookmarkStart w:id="575" w:name="__RefHeading___Toc517982896"/>
      <w:bookmarkEnd w:id="575"/>
      <w:r>
        <w:rPr>
          <w:lang w:val="en-US"/>
        </w:rPr>
        <w:t>10.3.21.1</w:t>
        <w:tab/>
        <w:t>GERAN Cell Identifier List</w:t>
      </w:r>
    </w:p>
    <w:p>
      <w:pPr>
        <w:pStyle w:val="Normal"/>
        <w:rPr/>
      </w:pPr>
      <w:r>
        <w:rPr/>
        <w:t>The GERAN Cell Identifier List information element shall be included if handover to a GERAN cell is requested by the mobile station. The cells are ranked in descending order of preference according to measured value.</w:t>
      </w:r>
    </w:p>
    <w:p>
      <w:pPr>
        <w:pStyle w:val="Heading4"/>
        <w:ind w:left="1418" w:hanging="1418"/>
        <w:rPr/>
      </w:pPr>
      <w:bookmarkStart w:id="576" w:name="__RefHeading___Toc517982897"/>
      <w:bookmarkEnd w:id="576"/>
      <w:r>
        <w:rPr/>
        <w:t>10.3.21.2</w:t>
        <w:tab/>
        <w:t>GERAN Received Signal Level List</w:t>
      </w:r>
    </w:p>
    <w:p>
      <w:pPr>
        <w:pStyle w:val="Normal"/>
        <w:rPr/>
      </w:pPr>
      <w:r>
        <w:rPr>
          <w:lang w:val="en-US"/>
        </w:rPr>
        <w:t xml:space="preserve">The </w:t>
      </w:r>
      <w:r>
        <w:rPr/>
        <w:t xml:space="preserve">GERAN </w:t>
      </w:r>
      <w:r>
        <w:rPr>
          <w:lang w:val="en-US"/>
        </w:rPr>
        <w:t xml:space="preserve">Received Signal Level List </w:t>
      </w:r>
      <w:r>
        <w:rPr/>
        <w:t xml:space="preserve">information element shall be included if the GERAN Cell Identifier List information element is included. It contains the received signal quality for each cell included in the GERAN </w:t>
      </w:r>
      <w:r>
        <w:rPr>
          <w:lang w:val="en-US"/>
        </w:rPr>
        <w:t xml:space="preserve">Cell Identifier List </w:t>
      </w:r>
      <w:r>
        <w:rPr/>
        <w:t xml:space="preserve">information element. The order of the measurements in the GERAN </w:t>
      </w:r>
      <w:r>
        <w:rPr>
          <w:lang w:val="en-US"/>
        </w:rPr>
        <w:t>Received Signal Level List</w:t>
      </w:r>
      <w:r>
        <w:rPr/>
        <w:t xml:space="preserve"> shall be the same as the order of the cell identifiers included in the GERAN </w:t>
      </w:r>
      <w:r>
        <w:rPr>
          <w:lang w:val="en-US"/>
        </w:rPr>
        <w:t xml:space="preserve">Cell Identifier List </w:t>
      </w:r>
      <w:r>
        <w:rPr/>
        <w:t>information element.</w:t>
      </w:r>
    </w:p>
    <w:p>
      <w:pPr>
        <w:pStyle w:val="Heading4"/>
        <w:ind w:left="1418" w:hanging="1418"/>
        <w:rPr/>
      </w:pPr>
      <w:bookmarkStart w:id="577" w:name="__RefHeading___Toc517982898"/>
      <w:bookmarkEnd w:id="577"/>
      <w:r>
        <w:rPr/>
        <w:t>10.3.21.3</w:t>
        <w:tab/>
        <w:t>UTRAN Cell Identifier List</w:t>
      </w:r>
    </w:p>
    <w:p>
      <w:pPr>
        <w:pStyle w:val="Normal"/>
        <w:rPr>
          <w:lang w:val="en-US"/>
        </w:rPr>
      </w:pPr>
      <w:r>
        <w:rPr/>
        <w:t>The UTRAN Cell Identifier List information element shall be included if handover to an UTRAN cell is requested by the mobile station. The cells are ranked in descending order</w:t>
      </w:r>
      <w:r>
        <w:rPr>
          <w:lang w:val="en-US"/>
        </w:rPr>
        <w:t xml:space="preserve"> according to measured Ec/No value</w:t>
      </w:r>
      <w:r>
        <w:rPr/>
        <w:t>.</w:t>
      </w:r>
    </w:p>
    <w:p>
      <w:pPr>
        <w:pStyle w:val="Heading4"/>
        <w:ind w:left="1418" w:hanging="1418"/>
        <w:rPr/>
      </w:pPr>
      <w:bookmarkStart w:id="578" w:name="__RefHeading___Toc517982899"/>
      <w:bookmarkEnd w:id="578"/>
      <w:r>
        <w:rPr/>
        <w:t>10.3.21.4</w:t>
        <w:tab/>
        <w:t>UTRAN Received Signal Level List</w:t>
      </w:r>
    </w:p>
    <w:p>
      <w:pPr>
        <w:pStyle w:val="Normal"/>
        <w:rPr/>
      </w:pPr>
      <w:r>
        <w:rPr>
          <w:lang w:val="en-US"/>
        </w:rPr>
        <w:t xml:space="preserve">The UTRAN Received Signal Level List </w:t>
      </w:r>
      <w:r>
        <w:rPr/>
        <w:t xml:space="preserve">information element shall be included if the UTRAN Cell Identifier List information element is included. It contains the received signal quality for each cell included in the UTRAN </w:t>
      </w:r>
      <w:r>
        <w:rPr>
          <w:lang w:val="en-US"/>
        </w:rPr>
        <w:t xml:space="preserve">Cell Identifier List </w:t>
      </w:r>
      <w:r>
        <w:rPr/>
        <w:t xml:space="preserve">information element. The order of the measurements in the UTRAN </w:t>
      </w:r>
      <w:r>
        <w:rPr>
          <w:lang w:val="en-US"/>
        </w:rPr>
        <w:t>Received Signal Level List</w:t>
      </w:r>
      <w:r>
        <w:rPr/>
        <w:t xml:space="preserve"> shall be the same as the order of the cell identifiers included in the</w:t>
      </w:r>
      <w:r>
        <w:rPr>
          <w:lang w:val="en-US"/>
        </w:rPr>
        <w:t xml:space="preserve"> </w:t>
      </w:r>
      <w:r>
        <w:rPr/>
        <w:t>UTRAN Cell Identifier List information element.</w:t>
      </w:r>
    </w:p>
    <w:p>
      <w:pPr>
        <w:pStyle w:val="NO"/>
        <w:rPr>
          <w:lang w:val="en-US"/>
        </w:rPr>
      </w:pPr>
      <w:r>
        <w:rPr/>
        <w:t>NOTE:</w:t>
        <w:tab/>
        <w:t>At least one of the cell identifier list IEs must be present.</w:t>
      </w:r>
    </w:p>
    <w:p>
      <w:pPr>
        <w:pStyle w:val="Heading4"/>
        <w:ind w:left="1418" w:hanging="1418"/>
        <w:rPr>
          <w:lang w:val="en-US"/>
        </w:rPr>
      </w:pPr>
      <w:bookmarkStart w:id="579" w:name="__RefHeading___Toc517982900"/>
      <w:bookmarkEnd w:id="579"/>
      <w:r>
        <w:rPr>
          <w:lang w:val="en-US"/>
        </w:rPr>
        <w:t>10.3.21.5</w:t>
        <w:tab/>
      </w:r>
      <w:r>
        <w:rPr/>
        <w:t>Mobile Station Classmark 2</w:t>
      </w:r>
    </w:p>
    <w:p>
      <w:pPr>
        <w:pStyle w:val="Normal"/>
        <w:rPr/>
      </w:pPr>
      <w:r>
        <w:rPr/>
        <w:t>The Mobile Station Classmark 2 information element shall be included if the GERAN Cell Identifier List information element is included. It shall also be included if the MS is GERAN capable and the UTRAN Cell Identifier List information element is included.</w:t>
      </w:r>
    </w:p>
    <w:p>
      <w:pPr>
        <w:pStyle w:val="Heading4"/>
        <w:ind w:left="1418" w:hanging="1418"/>
        <w:rPr>
          <w:lang w:val="en-US"/>
        </w:rPr>
      </w:pPr>
      <w:bookmarkStart w:id="580" w:name="__RefHeading___Toc517982901"/>
      <w:bookmarkEnd w:id="580"/>
      <w:r>
        <w:rPr>
          <w:lang w:val="en-US"/>
        </w:rPr>
        <w:t>10.3.21.6</w:t>
        <w:tab/>
      </w:r>
      <w:r>
        <w:rPr/>
        <w:t>Mobile Station Classmark 3</w:t>
      </w:r>
    </w:p>
    <w:p>
      <w:pPr>
        <w:pStyle w:val="Normal"/>
        <w:rPr/>
      </w:pPr>
      <w:r>
        <w:rPr/>
        <w:t>The Mobile Station Classmark 3 information element shall be included if the GERAN Cell Identifier List information element is included. It shall also be included if the MS is GERAN capable and the UTRAN Cell Identifier List information element is included.</w:t>
      </w:r>
    </w:p>
    <w:p>
      <w:pPr>
        <w:pStyle w:val="Heading4"/>
        <w:ind w:left="1418" w:hanging="1418"/>
        <w:rPr>
          <w:lang w:val="en-US"/>
        </w:rPr>
      </w:pPr>
      <w:bookmarkStart w:id="581" w:name="__RefHeading___Toc517982902"/>
      <w:bookmarkEnd w:id="581"/>
      <w:r>
        <w:rPr>
          <w:lang w:val="en-US"/>
        </w:rPr>
        <w:t>10.3.21.7</w:t>
        <w:tab/>
      </w:r>
      <w:r>
        <w:rPr/>
        <w:t>MS Radio Access Capability</w:t>
      </w:r>
    </w:p>
    <w:p>
      <w:pPr>
        <w:pStyle w:val="Normal"/>
        <w:rPr/>
      </w:pPr>
      <w:r>
        <w:rPr/>
        <w:t>The MS Radio Access Capability information element shall be included if the GERAN Cell Identifier List information element is included. It shall also be included if the MS is GERAN capable and the UTRAN Cell Identifier List information element is included.</w:t>
      </w:r>
    </w:p>
    <w:p>
      <w:pPr>
        <w:pStyle w:val="Heading4"/>
        <w:ind w:left="1418" w:hanging="1418"/>
        <w:rPr>
          <w:lang w:val="en-US"/>
        </w:rPr>
      </w:pPr>
      <w:bookmarkStart w:id="582" w:name="__RefHeading___Toc517982903"/>
      <w:bookmarkEnd w:id="582"/>
      <w:r>
        <w:rPr>
          <w:lang w:val="en-US"/>
        </w:rPr>
        <w:t>10.3.21.8</w:t>
        <w:tab/>
      </w:r>
      <w:r>
        <w:rPr>
          <w:rFonts w:cs="Arial"/>
          <w:lang w:val="en-US"/>
        </w:rPr>
        <w:t>UTRAN Classmark</w:t>
      </w:r>
    </w:p>
    <w:p>
      <w:pPr>
        <w:pStyle w:val="Normal"/>
        <w:rPr/>
      </w:pPr>
      <w:r>
        <w:rPr/>
        <w:t xml:space="preserve">The </w:t>
      </w:r>
      <w:r>
        <w:rPr>
          <w:lang w:val="en-US"/>
        </w:rPr>
        <w:t xml:space="preserve">UTRAN Classmark </w:t>
      </w:r>
      <w:r>
        <w:rPr/>
        <w:t xml:space="preserve">information element shall be included if the UTRAN Cell Identifier List information element is included. This IE includes the INTER RAT HANDOVER INFO message defined in TS 25.331 [40]. The INTER RAT HANDOVER INFO message shall include the </w:t>
      </w:r>
      <w:r>
        <w:rPr>
          <w:lang w:val="en-US" w:eastAsia="en-US"/>
        </w:rPr>
        <w:t xml:space="preserve">UE security information IE and the UE security information2 IE, </w:t>
      </w:r>
      <w:r>
        <w:rPr/>
        <w:t>in addition to the mandatory content of the message</w:t>
      </w:r>
      <w:r>
        <w:rPr>
          <w:lang w:val="en-US" w:eastAsia="en-US"/>
        </w:rPr>
        <w:t>.</w:t>
      </w:r>
    </w:p>
    <w:p>
      <w:pPr>
        <w:pStyle w:val="Heading3"/>
        <w:rPr/>
      </w:pPr>
      <w:bookmarkStart w:id="583" w:name="__RefHeading___Toc517982904"/>
      <w:bookmarkEnd w:id="583"/>
      <w:r>
        <w:rPr>
          <w:lang w:val="en-US"/>
        </w:rPr>
        <w:t>10.3.22</w:t>
        <w:tab/>
        <w:t>GA-RRC RELOCATION COMMAND</w:t>
      </w:r>
    </w:p>
    <w:p>
      <w:pPr>
        <w:pStyle w:val="Normal"/>
        <w:rPr/>
      </w:pPr>
      <w:r>
        <w:rPr/>
        <w:t>The GANC sends this message to the MS to order the MS to handover from GAN Iu mode.</w:t>
      </w:r>
    </w:p>
    <w:p>
      <w:pPr>
        <w:pStyle w:val="EX"/>
        <w:rPr/>
      </w:pPr>
      <w:r>
        <w:rPr/>
        <w:t>Direction:</w:t>
        <w:tab/>
        <w:t>GANC to MS</w:t>
      </w:r>
    </w:p>
    <w:p>
      <w:pPr>
        <w:pStyle w:val="TH"/>
        <w:rPr/>
      </w:pPr>
      <w:r>
        <w:rPr/>
        <w:t>Table 10.3.22.1: GA-RRC RELOCATION COMMAND message content</w:t>
      </w:r>
    </w:p>
    <w:tbl>
      <w:tblPr>
        <w:tblW w:w="9468" w:type="dxa"/>
        <w:jc w:val="center"/>
        <w:tblInd w:w="0" w:type="dxa"/>
        <w:tblLayout w:type="fixed"/>
        <w:tblCellMar>
          <w:top w:w="0" w:type="dxa"/>
          <w:left w:w="108" w:type="dxa"/>
          <w:bottom w:w="0" w:type="dxa"/>
          <w:right w:w="108" w:type="dxa"/>
        </w:tblCellMar>
      </w:tblPr>
      <w:tblGrid>
        <w:gridCol w:w="693"/>
        <w:gridCol w:w="2048"/>
        <w:gridCol w:w="2048"/>
        <w:gridCol w:w="1099"/>
        <w:gridCol w:w="963"/>
        <w:gridCol w:w="827"/>
        <w:gridCol w:w="827"/>
        <w:gridCol w:w="963"/>
      </w:tblGrid>
      <w:tr>
        <w:trPr/>
        <w:tc>
          <w:tcPr>
            <w:tcW w:w="693" w:type="dxa"/>
            <w:tcBorders>
              <w:top w:val="single" w:sz="4" w:space="0" w:color="000000"/>
              <w:left w:val="single" w:sz="4" w:space="0" w:color="000000"/>
              <w:bottom w:val="single" w:sz="6" w:space="0" w:color="000000"/>
              <w:right w:val="single" w:sz="6" w:space="0" w:color="000000"/>
            </w:tcBorders>
            <w:shd w:fill="FFFFFF" w:val="clear"/>
          </w:tcPr>
          <w:p>
            <w:pPr>
              <w:pStyle w:val="TAH"/>
              <w:rPr>
                <w:lang w:val="en-US"/>
              </w:rPr>
            </w:pPr>
            <w:r>
              <w:rPr>
                <w:lang w:val="en-US"/>
              </w:rPr>
              <w:t>IEI</w:t>
            </w:r>
          </w:p>
        </w:tc>
        <w:tc>
          <w:tcPr>
            <w:tcW w:w="2048"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lang w:val="en-US"/>
              </w:rPr>
              <w:t>Information Element</w:t>
            </w:r>
          </w:p>
        </w:tc>
        <w:tc>
          <w:tcPr>
            <w:tcW w:w="2048"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Type/Reference</w:t>
            </w:r>
          </w:p>
        </w:tc>
        <w:tc>
          <w:tcPr>
            <w:tcW w:w="1099"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Presence</w:t>
            </w:r>
          </w:p>
        </w:tc>
        <w:tc>
          <w:tcPr>
            <w:tcW w:w="963"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Format</w:t>
            </w:r>
          </w:p>
        </w:tc>
        <w:tc>
          <w:tcPr>
            <w:tcW w:w="827"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Length</w:t>
            </w:r>
          </w:p>
        </w:tc>
        <w:tc>
          <w:tcPr>
            <w:tcW w:w="827"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Value</w:t>
            </w:r>
          </w:p>
        </w:tc>
        <w:tc>
          <w:tcPr>
            <w:tcW w:w="963" w:type="dxa"/>
            <w:tcBorders>
              <w:top w:val="single" w:sz="4" w:space="0" w:color="000000"/>
              <w:left w:val="single" w:sz="6" w:space="0" w:color="000000"/>
              <w:bottom w:val="single" w:sz="6" w:space="0" w:color="000000"/>
              <w:right w:val="single" w:sz="4" w:space="0" w:color="000000"/>
            </w:tcBorders>
            <w:shd w:fill="FFFFFF" w:val="clear"/>
          </w:tcPr>
          <w:p>
            <w:pPr>
              <w:pStyle w:val="TAH"/>
              <w:rPr>
                <w:lang w:val="en-US"/>
              </w:rPr>
            </w:pPr>
            <w:r>
              <w:rPr>
                <w:lang w:val="en-US"/>
              </w:rPr>
              <w:t>Notes</w:t>
            </w:r>
          </w:p>
        </w:tc>
      </w:tr>
      <w:tr>
        <w:trPr/>
        <w:tc>
          <w:tcPr>
            <w:tcW w:w="693"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8" w:type="dxa"/>
            <w:tcBorders>
              <w:top w:val="single" w:sz="6" w:space="0" w:color="000000"/>
              <w:left w:val="single" w:sz="6" w:space="0" w:color="000000"/>
              <w:bottom w:val="single" w:sz="6" w:space="0" w:color="000000"/>
              <w:right w:val="single" w:sz="6" w:space="0" w:color="000000"/>
            </w:tcBorders>
          </w:tcPr>
          <w:p>
            <w:pPr>
              <w:pStyle w:val="TAL"/>
              <w:rPr/>
            </w:pPr>
            <w:r>
              <w:rPr>
                <w:lang w:val="en-US"/>
              </w:rPr>
              <w:t>Length Indicator</w:t>
            </w:r>
          </w:p>
        </w:tc>
        <w:tc>
          <w:tcPr>
            <w:tcW w:w="2048" w:type="dxa"/>
            <w:tcBorders>
              <w:top w:val="single" w:sz="6" w:space="0" w:color="000000"/>
              <w:left w:val="single" w:sz="6" w:space="0" w:color="000000"/>
              <w:bottom w:val="single" w:sz="6" w:space="0" w:color="000000"/>
              <w:right w:val="single" w:sz="6" w:space="0" w:color="000000"/>
            </w:tcBorders>
          </w:tcPr>
          <w:p>
            <w:pPr>
              <w:pStyle w:val="TAL"/>
              <w:rPr/>
            </w:pPr>
            <w:r>
              <w:rPr>
                <w:bCs/>
                <w:lang w:val="en-US"/>
              </w:rPr>
              <w:t>Length Indicator</w:t>
              <w:br/>
              <w:t>11.1.1</w:t>
            </w:r>
            <w:r>
              <w:rPr>
                <w:lang w:val="en-US"/>
              </w:rPr>
              <w:t>.1</w:t>
            </w:r>
          </w:p>
        </w:tc>
        <w:tc>
          <w:tcPr>
            <w:tcW w:w="1099"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2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w:t>
            </w:r>
          </w:p>
        </w:tc>
        <w:tc>
          <w:tcPr>
            <w:tcW w:w="827"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63"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3"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8"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GA-RRC Protocol Discriminator</w:t>
            </w:r>
          </w:p>
        </w:tc>
        <w:tc>
          <w:tcPr>
            <w:tcW w:w="2048"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Protocol Discriminator</w:t>
              <w:br/>
              <w:t>11.1.1.2</w:t>
            </w:r>
          </w:p>
        </w:tc>
        <w:tc>
          <w:tcPr>
            <w:tcW w:w="1099"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2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827" w:type="dxa"/>
            <w:tcBorders>
              <w:top w:val="single" w:sz="6" w:space="0" w:color="000000"/>
              <w:left w:val="single" w:sz="6" w:space="0" w:color="000000"/>
              <w:bottom w:val="single" w:sz="6" w:space="0" w:color="000000"/>
              <w:right w:val="single" w:sz="6" w:space="0" w:color="000000"/>
            </w:tcBorders>
          </w:tcPr>
          <w:p>
            <w:pPr>
              <w:pStyle w:val="TAC"/>
              <w:rPr>
                <w:bCs/>
                <w:lang w:val="en-US"/>
              </w:rPr>
            </w:pPr>
            <w:r>
              <w:rPr>
                <w:bCs/>
                <w:lang w:val="en-US"/>
              </w:rPr>
              <w:t>0011</w:t>
            </w:r>
          </w:p>
        </w:tc>
        <w:tc>
          <w:tcPr>
            <w:tcW w:w="963" w:type="dxa"/>
            <w:tcBorders>
              <w:top w:val="single" w:sz="6" w:space="0" w:color="000000"/>
              <w:left w:val="single" w:sz="6" w:space="0" w:color="000000"/>
              <w:bottom w:val="single" w:sz="6" w:space="0" w:color="000000"/>
              <w:right w:val="single" w:sz="4" w:space="0" w:color="000000"/>
            </w:tcBorders>
          </w:tcPr>
          <w:p>
            <w:pPr>
              <w:pStyle w:val="TAC"/>
              <w:snapToGrid w:val="false"/>
              <w:rPr>
                <w:bCs/>
                <w:lang w:val="en-US"/>
              </w:rPr>
            </w:pPr>
            <w:r>
              <w:rPr>
                <w:bCs/>
                <w:lang w:val="en-US"/>
              </w:rPr>
            </w:r>
          </w:p>
        </w:tc>
      </w:tr>
      <w:tr>
        <w:trPr/>
        <w:tc>
          <w:tcPr>
            <w:tcW w:w="693"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8"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Skip Indicator</w:t>
            </w:r>
          </w:p>
        </w:tc>
        <w:tc>
          <w:tcPr>
            <w:tcW w:w="2048"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iCs/>
                <w:lang w:val="en-US"/>
              </w:rPr>
              <w:t>Skip Indicator</w:t>
              <w:br/>
            </w:r>
            <w:r>
              <w:rPr>
                <w:bCs/>
                <w:lang w:val="en-US"/>
              </w:rPr>
              <w:t>11.1.1.3</w:t>
            </w:r>
          </w:p>
        </w:tc>
        <w:tc>
          <w:tcPr>
            <w:tcW w:w="1099"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2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82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0000</w:t>
            </w:r>
          </w:p>
        </w:tc>
        <w:tc>
          <w:tcPr>
            <w:tcW w:w="963"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3"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8" w:type="dxa"/>
            <w:tcBorders>
              <w:top w:val="single" w:sz="6" w:space="0" w:color="000000"/>
              <w:left w:val="single" w:sz="6" w:space="0" w:color="000000"/>
              <w:bottom w:val="single" w:sz="6" w:space="0" w:color="000000"/>
              <w:right w:val="single" w:sz="6" w:space="0" w:color="000000"/>
            </w:tcBorders>
          </w:tcPr>
          <w:p>
            <w:pPr>
              <w:pStyle w:val="TAL"/>
              <w:rPr/>
            </w:pPr>
            <w:r>
              <w:rPr>
                <w:lang w:val="fr-FR"/>
              </w:rPr>
              <w:t>GA-RRC RELOCATION COMMAND message identity</w:t>
            </w:r>
          </w:p>
        </w:tc>
        <w:tc>
          <w:tcPr>
            <w:tcW w:w="2048" w:type="dxa"/>
            <w:tcBorders>
              <w:top w:val="single" w:sz="6" w:space="0" w:color="000000"/>
              <w:left w:val="single" w:sz="6" w:space="0" w:color="000000"/>
              <w:bottom w:val="single" w:sz="6" w:space="0" w:color="000000"/>
              <w:right w:val="single" w:sz="6" w:space="0" w:color="000000"/>
            </w:tcBorders>
          </w:tcPr>
          <w:p>
            <w:pPr>
              <w:pStyle w:val="TAL"/>
              <w:rPr/>
            </w:pPr>
            <w:r>
              <w:rPr>
                <w:bCs/>
                <w:lang w:val="nb-NO"/>
              </w:rPr>
              <w:t>GA-RRC Message Type</w:t>
              <w:br/>
            </w:r>
            <w:r>
              <w:rPr>
                <w:lang w:val="nb-NO"/>
              </w:rPr>
              <w:t>11.1.3a.1</w:t>
            </w:r>
          </w:p>
        </w:tc>
        <w:tc>
          <w:tcPr>
            <w:tcW w:w="1099"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2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c>
          <w:tcPr>
            <w:tcW w:w="827"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63"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3" w:type="dxa"/>
            <w:tcBorders>
              <w:top w:val="single" w:sz="6" w:space="0" w:color="000000"/>
              <w:left w:val="single" w:sz="4" w:space="0" w:color="000000"/>
              <w:bottom w:val="single" w:sz="4" w:space="0" w:color="000000"/>
              <w:right w:val="single" w:sz="6" w:space="0" w:color="000000"/>
            </w:tcBorders>
          </w:tcPr>
          <w:p>
            <w:pPr>
              <w:pStyle w:val="TAC"/>
              <w:rPr>
                <w:lang w:val="en-US"/>
              </w:rPr>
            </w:pPr>
            <w:r>
              <w:rPr>
                <w:lang w:val="en-US"/>
              </w:rPr>
              <w:t>126</w:t>
            </w:r>
          </w:p>
        </w:tc>
        <w:tc>
          <w:tcPr>
            <w:tcW w:w="2048" w:type="dxa"/>
            <w:tcBorders>
              <w:top w:val="single" w:sz="6" w:space="0" w:color="000000"/>
              <w:left w:val="single" w:sz="6" w:space="0" w:color="000000"/>
              <w:bottom w:val="single" w:sz="4" w:space="0" w:color="000000"/>
              <w:right w:val="single" w:sz="6" w:space="0" w:color="000000"/>
            </w:tcBorders>
          </w:tcPr>
          <w:p>
            <w:pPr>
              <w:pStyle w:val="TAL"/>
              <w:rPr>
                <w:lang w:val="fr-FR"/>
              </w:rPr>
            </w:pPr>
            <w:r>
              <w:rPr>
                <w:lang w:val="fr-FR"/>
              </w:rPr>
              <w:t>CN Domains to Handover</w:t>
            </w:r>
          </w:p>
        </w:tc>
        <w:tc>
          <w:tcPr>
            <w:tcW w:w="2048" w:type="dxa"/>
            <w:tcBorders>
              <w:top w:val="single" w:sz="6" w:space="0" w:color="000000"/>
              <w:left w:val="single" w:sz="6" w:space="0" w:color="000000"/>
              <w:bottom w:val="single" w:sz="4" w:space="0" w:color="000000"/>
              <w:right w:val="single" w:sz="6" w:space="0" w:color="000000"/>
            </w:tcBorders>
          </w:tcPr>
          <w:p>
            <w:pPr>
              <w:pStyle w:val="TAL"/>
              <w:rPr>
                <w:lang w:val="en-US"/>
              </w:rPr>
            </w:pPr>
            <w:r>
              <w:rPr>
                <w:bCs/>
                <w:lang w:val="en-US"/>
              </w:rPr>
              <w:t>CN Domains to Handover</w:t>
              <w:br/>
              <w:t>11.2.107</w:t>
            </w:r>
          </w:p>
        </w:tc>
        <w:tc>
          <w:tcPr>
            <w:tcW w:w="1099"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M</w:t>
            </w:r>
          </w:p>
        </w:tc>
        <w:tc>
          <w:tcPr>
            <w:tcW w:w="963"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TLV</w:t>
            </w:r>
          </w:p>
        </w:tc>
        <w:tc>
          <w:tcPr>
            <w:tcW w:w="827"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3</w:t>
            </w:r>
          </w:p>
        </w:tc>
        <w:tc>
          <w:tcPr>
            <w:tcW w:w="827"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63" w:type="dxa"/>
            <w:tcBorders>
              <w:top w:val="single" w:sz="6" w:space="0" w:color="000000"/>
              <w:left w:val="single" w:sz="6" w:space="0" w:color="000000"/>
              <w:bottom w:val="single" w:sz="4" w:space="0" w:color="000000"/>
              <w:right w:val="single" w:sz="4" w:space="0" w:color="000000"/>
            </w:tcBorders>
          </w:tcPr>
          <w:p>
            <w:pPr>
              <w:pStyle w:val="TAC"/>
              <w:snapToGrid w:val="false"/>
              <w:rPr>
                <w:lang w:val="en-US"/>
              </w:rPr>
            </w:pPr>
            <w:r>
              <w:rPr>
                <w:lang w:val="en-US"/>
              </w:rPr>
            </w:r>
          </w:p>
        </w:tc>
      </w:tr>
      <w:tr>
        <w:trPr/>
        <w:tc>
          <w:tcPr>
            <w:tcW w:w="693" w:type="dxa"/>
            <w:tcBorders>
              <w:top w:val="single" w:sz="6" w:space="0" w:color="000000"/>
              <w:left w:val="single" w:sz="4" w:space="0" w:color="000000"/>
              <w:bottom w:val="single" w:sz="4" w:space="0" w:color="000000"/>
              <w:right w:val="single" w:sz="6" w:space="0" w:color="000000"/>
            </w:tcBorders>
          </w:tcPr>
          <w:p>
            <w:pPr>
              <w:pStyle w:val="TAC"/>
              <w:rPr/>
            </w:pPr>
            <w:r>
              <w:rPr/>
              <w:t>78</w:t>
            </w:r>
          </w:p>
        </w:tc>
        <w:tc>
          <w:tcPr>
            <w:tcW w:w="2048" w:type="dxa"/>
            <w:tcBorders>
              <w:top w:val="single" w:sz="6" w:space="0" w:color="000000"/>
              <w:left w:val="single" w:sz="6" w:space="0" w:color="000000"/>
              <w:bottom w:val="single" w:sz="4" w:space="0" w:color="000000"/>
              <w:right w:val="single" w:sz="6" w:space="0" w:color="000000"/>
            </w:tcBorders>
          </w:tcPr>
          <w:p>
            <w:pPr>
              <w:pStyle w:val="TAL"/>
              <w:rPr/>
            </w:pPr>
            <w:r>
              <w:rPr/>
              <w:t>UTRAN RRC Message</w:t>
            </w:r>
          </w:p>
        </w:tc>
        <w:tc>
          <w:tcPr>
            <w:tcW w:w="2048" w:type="dxa"/>
            <w:tcBorders>
              <w:top w:val="single" w:sz="6" w:space="0" w:color="000000"/>
              <w:left w:val="single" w:sz="6" w:space="0" w:color="000000"/>
              <w:bottom w:val="single" w:sz="4" w:space="0" w:color="000000"/>
              <w:right w:val="single" w:sz="6" w:space="0" w:color="000000"/>
            </w:tcBorders>
          </w:tcPr>
          <w:p>
            <w:pPr>
              <w:pStyle w:val="TAL"/>
              <w:rPr>
                <w:lang w:val="en-US"/>
              </w:rPr>
            </w:pPr>
            <w:r>
              <w:rPr>
                <w:bCs/>
                <w:lang w:val="en-US"/>
              </w:rPr>
              <w:t>UTRAN RRC Message</w:t>
              <w:br/>
              <w:t>11.2.111</w:t>
            </w:r>
          </w:p>
        </w:tc>
        <w:tc>
          <w:tcPr>
            <w:tcW w:w="1099" w:type="dxa"/>
            <w:tcBorders>
              <w:top w:val="single" w:sz="6" w:space="0" w:color="000000"/>
              <w:left w:val="single" w:sz="6" w:space="0" w:color="000000"/>
              <w:bottom w:val="single" w:sz="4" w:space="0" w:color="000000"/>
              <w:right w:val="single" w:sz="6" w:space="0" w:color="000000"/>
            </w:tcBorders>
          </w:tcPr>
          <w:p>
            <w:pPr>
              <w:pStyle w:val="TAC"/>
              <w:rPr/>
            </w:pPr>
            <w:r>
              <w:rPr/>
              <w:t>M</w:t>
            </w:r>
          </w:p>
        </w:tc>
        <w:tc>
          <w:tcPr>
            <w:tcW w:w="963" w:type="dxa"/>
            <w:tcBorders>
              <w:top w:val="single" w:sz="6" w:space="0" w:color="000000"/>
              <w:left w:val="single" w:sz="6" w:space="0" w:color="000000"/>
              <w:bottom w:val="single" w:sz="4" w:space="0" w:color="000000"/>
              <w:right w:val="single" w:sz="6" w:space="0" w:color="000000"/>
            </w:tcBorders>
          </w:tcPr>
          <w:p>
            <w:pPr>
              <w:pStyle w:val="TAC"/>
              <w:rPr/>
            </w:pPr>
            <w:r>
              <w:rPr/>
              <w:t>TLV</w:t>
            </w:r>
          </w:p>
        </w:tc>
        <w:tc>
          <w:tcPr>
            <w:tcW w:w="827" w:type="dxa"/>
            <w:tcBorders>
              <w:top w:val="single" w:sz="6" w:space="0" w:color="000000"/>
              <w:left w:val="single" w:sz="6" w:space="0" w:color="000000"/>
              <w:bottom w:val="single" w:sz="4" w:space="0" w:color="000000"/>
              <w:right w:val="single" w:sz="6" w:space="0" w:color="000000"/>
            </w:tcBorders>
          </w:tcPr>
          <w:p>
            <w:pPr>
              <w:pStyle w:val="TAC"/>
              <w:rPr/>
            </w:pPr>
            <w:r>
              <w:rPr/>
              <w:t>n</w:t>
            </w:r>
          </w:p>
        </w:tc>
        <w:tc>
          <w:tcPr>
            <w:tcW w:w="827"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63" w:type="dxa"/>
            <w:tcBorders>
              <w:top w:val="single" w:sz="6" w:space="0" w:color="000000"/>
              <w:left w:val="single" w:sz="6" w:space="0" w:color="000000"/>
              <w:bottom w:val="single" w:sz="4" w:space="0" w:color="000000"/>
              <w:right w:val="single" w:sz="4" w:space="0" w:color="000000"/>
            </w:tcBorders>
          </w:tcPr>
          <w:p>
            <w:pPr>
              <w:pStyle w:val="TAC"/>
              <w:snapToGrid w:val="false"/>
              <w:rPr>
                <w:lang w:val="en-US"/>
              </w:rPr>
            </w:pPr>
            <w:r>
              <w:rPr>
                <w:lang w:val="en-US"/>
              </w:rPr>
            </w:r>
          </w:p>
        </w:tc>
      </w:tr>
      <w:tr>
        <w:trPr/>
        <w:tc>
          <w:tcPr>
            <w:tcW w:w="693" w:type="dxa"/>
            <w:tcBorders>
              <w:top w:val="single" w:sz="6" w:space="0" w:color="000000"/>
              <w:left w:val="single" w:sz="4" w:space="0" w:color="000000"/>
              <w:bottom w:val="single" w:sz="4" w:space="0" w:color="000000"/>
              <w:right w:val="single" w:sz="6" w:space="0" w:color="000000"/>
            </w:tcBorders>
          </w:tcPr>
          <w:p>
            <w:pPr>
              <w:pStyle w:val="TAC"/>
              <w:rPr/>
            </w:pPr>
            <w:r>
              <w:rPr/>
              <w:t>127</w:t>
            </w:r>
          </w:p>
        </w:tc>
        <w:tc>
          <w:tcPr>
            <w:tcW w:w="2048" w:type="dxa"/>
            <w:tcBorders>
              <w:top w:val="single" w:sz="6" w:space="0" w:color="000000"/>
              <w:left w:val="single" w:sz="6" w:space="0" w:color="000000"/>
              <w:bottom w:val="single" w:sz="4" w:space="0" w:color="000000"/>
              <w:right w:val="single" w:sz="6" w:space="0" w:color="000000"/>
            </w:tcBorders>
          </w:tcPr>
          <w:p>
            <w:pPr>
              <w:pStyle w:val="TAL"/>
              <w:rPr/>
            </w:pPr>
            <w:r>
              <w:rPr/>
              <w:t>SRNS Relocation Info</w:t>
            </w:r>
          </w:p>
        </w:tc>
        <w:tc>
          <w:tcPr>
            <w:tcW w:w="2048" w:type="dxa"/>
            <w:tcBorders>
              <w:top w:val="single" w:sz="6" w:space="0" w:color="000000"/>
              <w:left w:val="single" w:sz="6" w:space="0" w:color="000000"/>
              <w:bottom w:val="single" w:sz="4" w:space="0" w:color="000000"/>
              <w:right w:val="single" w:sz="6" w:space="0" w:color="000000"/>
            </w:tcBorders>
          </w:tcPr>
          <w:p>
            <w:pPr>
              <w:pStyle w:val="TAL"/>
              <w:rPr>
                <w:lang w:val="en-US"/>
              </w:rPr>
            </w:pPr>
            <w:r>
              <w:rPr>
                <w:bCs/>
                <w:lang w:val="en-US"/>
              </w:rPr>
              <w:t>UTRAN RRC Message</w:t>
              <w:br/>
              <w:t>11.2.111</w:t>
            </w:r>
          </w:p>
        </w:tc>
        <w:tc>
          <w:tcPr>
            <w:tcW w:w="1099" w:type="dxa"/>
            <w:tcBorders>
              <w:top w:val="single" w:sz="6" w:space="0" w:color="000000"/>
              <w:left w:val="single" w:sz="6" w:space="0" w:color="000000"/>
              <w:bottom w:val="single" w:sz="4" w:space="0" w:color="000000"/>
              <w:right w:val="single" w:sz="6" w:space="0" w:color="000000"/>
            </w:tcBorders>
          </w:tcPr>
          <w:p>
            <w:pPr>
              <w:pStyle w:val="TAC"/>
              <w:rPr/>
            </w:pPr>
            <w:r>
              <w:rPr/>
              <w:t>C</w:t>
            </w:r>
          </w:p>
        </w:tc>
        <w:tc>
          <w:tcPr>
            <w:tcW w:w="963" w:type="dxa"/>
            <w:tcBorders>
              <w:top w:val="single" w:sz="6" w:space="0" w:color="000000"/>
              <w:left w:val="single" w:sz="6" w:space="0" w:color="000000"/>
              <w:bottom w:val="single" w:sz="4" w:space="0" w:color="000000"/>
              <w:right w:val="single" w:sz="6" w:space="0" w:color="000000"/>
            </w:tcBorders>
          </w:tcPr>
          <w:p>
            <w:pPr>
              <w:pStyle w:val="TAC"/>
              <w:rPr/>
            </w:pPr>
            <w:r>
              <w:rPr/>
              <w:t>TLV</w:t>
            </w:r>
          </w:p>
        </w:tc>
        <w:tc>
          <w:tcPr>
            <w:tcW w:w="827" w:type="dxa"/>
            <w:tcBorders>
              <w:top w:val="single" w:sz="6" w:space="0" w:color="000000"/>
              <w:left w:val="single" w:sz="6" w:space="0" w:color="000000"/>
              <w:bottom w:val="single" w:sz="4" w:space="0" w:color="000000"/>
              <w:right w:val="single" w:sz="6" w:space="0" w:color="000000"/>
            </w:tcBorders>
          </w:tcPr>
          <w:p>
            <w:pPr>
              <w:pStyle w:val="TAC"/>
              <w:rPr/>
            </w:pPr>
            <w:r>
              <w:rPr/>
              <w:t>N</w:t>
            </w:r>
          </w:p>
        </w:tc>
        <w:tc>
          <w:tcPr>
            <w:tcW w:w="827"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63" w:type="dxa"/>
            <w:tcBorders>
              <w:top w:val="single" w:sz="6" w:space="0" w:color="000000"/>
              <w:left w:val="single" w:sz="6" w:space="0" w:color="000000"/>
              <w:bottom w:val="single" w:sz="4" w:space="0" w:color="000000"/>
              <w:right w:val="single" w:sz="4" w:space="0" w:color="000000"/>
            </w:tcBorders>
          </w:tcPr>
          <w:p>
            <w:pPr>
              <w:pStyle w:val="TAC"/>
              <w:snapToGrid w:val="false"/>
              <w:rPr>
                <w:lang w:val="en-US"/>
              </w:rPr>
            </w:pPr>
            <w:r>
              <w:rPr>
                <w:lang w:val="en-US"/>
              </w:rPr>
            </w:r>
          </w:p>
        </w:tc>
      </w:tr>
    </w:tbl>
    <w:p>
      <w:pPr>
        <w:pStyle w:val="Normal"/>
        <w:rPr/>
      </w:pPr>
      <w:r>
        <w:rPr/>
      </w:r>
    </w:p>
    <w:p>
      <w:pPr>
        <w:pStyle w:val="Heading4"/>
        <w:ind w:left="1418" w:hanging="1418"/>
        <w:rPr>
          <w:lang w:val="en-US"/>
        </w:rPr>
      </w:pPr>
      <w:bookmarkStart w:id="584" w:name="__RefHeading___Toc517982905"/>
      <w:bookmarkEnd w:id="584"/>
      <w:r>
        <w:rPr>
          <w:lang w:val="en-US"/>
        </w:rPr>
        <w:t>10.3.22.1</w:t>
        <w:tab/>
      </w:r>
      <w:r>
        <w:rPr>
          <w:rFonts w:cs="Arial"/>
          <w:lang w:val="en-US"/>
        </w:rPr>
        <w:t>UTRAN RRC Message</w:t>
      </w:r>
    </w:p>
    <w:p>
      <w:pPr>
        <w:pStyle w:val="Normal"/>
        <w:rPr/>
      </w:pPr>
      <w:r>
        <w:rPr>
          <w:lang w:val="en-US"/>
        </w:rPr>
        <w:t xml:space="preserve">If the target radio access technology is GERAN, the value part of the UTRAN RRC Message IE is coded as the HANDOVER FROM UTRAN COMMAND message specified in [40]. If the target RAT is UTRAN, the value part of the UTRAN RRC Message IE is coded as the UTRAN reconfiguration message received from the target RNS as specified in [40]; e.g., </w:t>
      </w:r>
      <w:r>
        <w:rPr/>
        <w:t>PHYSICAL CHANNEL RECONFIGURATION</w:t>
      </w:r>
      <w:r>
        <w:rPr>
          <w:lang w:val="en-US"/>
        </w:rPr>
        <w:t>.</w:t>
      </w:r>
    </w:p>
    <w:p>
      <w:pPr>
        <w:pStyle w:val="Heading4"/>
        <w:ind w:left="1418" w:hanging="1418"/>
        <w:rPr>
          <w:lang w:val="en-US"/>
        </w:rPr>
      </w:pPr>
      <w:bookmarkStart w:id="585" w:name="__RefHeading___Toc517982906"/>
      <w:bookmarkEnd w:id="585"/>
      <w:r>
        <w:rPr>
          <w:lang w:val="en-US"/>
        </w:rPr>
        <w:t>10.3.22.2</w:t>
        <w:tab/>
      </w:r>
      <w:r>
        <w:rPr>
          <w:rFonts w:cs="Arial"/>
          <w:lang w:val="en-US"/>
        </w:rPr>
        <w:t>SRNS Relocation Info</w:t>
      </w:r>
    </w:p>
    <w:p>
      <w:pPr>
        <w:pStyle w:val="Normal"/>
        <w:rPr/>
      </w:pPr>
      <w:r>
        <w:rPr>
          <w:lang w:val="en-US"/>
        </w:rPr>
        <w:t xml:space="preserve">The SRNS Relocation Info information element </w:t>
      </w:r>
      <w:r>
        <w:rPr/>
        <w:t xml:space="preserve">includes the SRNS RELOCATION INFO message defined in TS 25.331 [40]. </w:t>
      </w:r>
      <w:r>
        <w:rPr>
          <w:lang w:val="en-US"/>
        </w:rPr>
        <w:t>This IE shall be included if the target radio access technology is UTRAN. T</w:t>
      </w:r>
      <w:r>
        <w:rPr/>
        <w:t>he content is the same as the SRNS RELOCATION INFO message content sent by the GANC to the target RNC in the Source RNC to Target RNC Transparent Container.</w:t>
      </w:r>
      <w:r>
        <w:rPr>
          <w:lang w:val="en-US"/>
        </w:rPr>
        <w:t xml:space="preserve"> Note that the type of this IE is the same as the UTRAN RRC Message defined in sub-clause 11.2.111, with the exception that the IEI is 2-octets in length.</w:t>
      </w:r>
    </w:p>
    <w:p>
      <w:pPr>
        <w:pStyle w:val="Heading3"/>
        <w:rPr>
          <w:lang w:val="en-US"/>
        </w:rPr>
      </w:pPr>
      <w:bookmarkStart w:id="586" w:name="__RefHeading___Toc517982907"/>
      <w:bookmarkEnd w:id="586"/>
      <w:r>
        <w:rPr>
          <w:lang w:val="en-US"/>
        </w:rPr>
        <w:t>10.3.23</w:t>
        <w:tab/>
        <w:t>GA-RRC RELOCATION ACCESS</w:t>
      </w:r>
    </w:p>
    <w:p>
      <w:pPr>
        <w:pStyle w:val="Normal"/>
        <w:rPr/>
      </w:pPr>
      <w:r>
        <w:rPr/>
        <w:t>The MS sends this message to the GANC to indicate that the MS has been commanded to handover a CS domain session to GAN Iu mode but the GA-RRC CS domain sub-layer entity in the MS is not yet in the GA-RRC CONNECTED state.</w:t>
      </w:r>
    </w:p>
    <w:p>
      <w:pPr>
        <w:pStyle w:val="EX"/>
        <w:rPr/>
      </w:pPr>
      <w:r>
        <w:rPr/>
        <w:t>Direction:</w:t>
        <w:tab/>
        <w:t>MS to GANC</w:t>
      </w:r>
    </w:p>
    <w:p>
      <w:pPr>
        <w:pStyle w:val="TH"/>
        <w:rPr/>
      </w:pPr>
      <w:r>
        <w:rPr/>
        <w:t>Table 10.3.23.1: GA-RRC RELOCATION ACCESS message content</w:t>
      </w:r>
    </w:p>
    <w:tbl>
      <w:tblPr>
        <w:tblW w:w="9468" w:type="dxa"/>
        <w:jc w:val="center"/>
        <w:tblInd w:w="0" w:type="dxa"/>
        <w:tblLayout w:type="fixed"/>
        <w:tblCellMar>
          <w:top w:w="0" w:type="dxa"/>
          <w:left w:w="108" w:type="dxa"/>
          <w:bottom w:w="0" w:type="dxa"/>
          <w:right w:w="108" w:type="dxa"/>
        </w:tblCellMar>
      </w:tblPr>
      <w:tblGrid>
        <w:gridCol w:w="693"/>
        <w:gridCol w:w="2048"/>
        <w:gridCol w:w="2048"/>
        <w:gridCol w:w="1099"/>
        <w:gridCol w:w="963"/>
        <w:gridCol w:w="827"/>
        <w:gridCol w:w="827"/>
        <w:gridCol w:w="963"/>
      </w:tblGrid>
      <w:tr>
        <w:trPr/>
        <w:tc>
          <w:tcPr>
            <w:tcW w:w="693" w:type="dxa"/>
            <w:tcBorders>
              <w:top w:val="single" w:sz="4" w:space="0" w:color="000000"/>
              <w:left w:val="single" w:sz="4" w:space="0" w:color="000000"/>
              <w:bottom w:val="single" w:sz="6" w:space="0" w:color="000000"/>
              <w:right w:val="single" w:sz="6" w:space="0" w:color="000000"/>
            </w:tcBorders>
            <w:shd w:fill="FFFFFF" w:val="clear"/>
          </w:tcPr>
          <w:p>
            <w:pPr>
              <w:pStyle w:val="TAH"/>
              <w:rPr>
                <w:lang w:val="en-US"/>
              </w:rPr>
            </w:pPr>
            <w:r>
              <w:rPr>
                <w:lang w:val="en-US"/>
              </w:rPr>
              <w:t>IEI</w:t>
            </w:r>
          </w:p>
        </w:tc>
        <w:tc>
          <w:tcPr>
            <w:tcW w:w="2048"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lang w:val="en-US"/>
              </w:rPr>
              <w:t>Information Element</w:t>
            </w:r>
          </w:p>
        </w:tc>
        <w:tc>
          <w:tcPr>
            <w:tcW w:w="2048"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Type/Reference</w:t>
            </w:r>
          </w:p>
        </w:tc>
        <w:tc>
          <w:tcPr>
            <w:tcW w:w="1099"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Presence</w:t>
            </w:r>
          </w:p>
        </w:tc>
        <w:tc>
          <w:tcPr>
            <w:tcW w:w="963"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Format</w:t>
            </w:r>
          </w:p>
        </w:tc>
        <w:tc>
          <w:tcPr>
            <w:tcW w:w="827"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Length</w:t>
            </w:r>
          </w:p>
        </w:tc>
        <w:tc>
          <w:tcPr>
            <w:tcW w:w="827"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Value</w:t>
            </w:r>
          </w:p>
        </w:tc>
        <w:tc>
          <w:tcPr>
            <w:tcW w:w="963" w:type="dxa"/>
            <w:tcBorders>
              <w:top w:val="single" w:sz="4" w:space="0" w:color="000000"/>
              <w:left w:val="single" w:sz="6" w:space="0" w:color="000000"/>
              <w:bottom w:val="single" w:sz="6" w:space="0" w:color="000000"/>
              <w:right w:val="single" w:sz="4" w:space="0" w:color="000000"/>
            </w:tcBorders>
            <w:shd w:fill="FFFFFF" w:val="clear"/>
          </w:tcPr>
          <w:p>
            <w:pPr>
              <w:pStyle w:val="TAH"/>
              <w:rPr>
                <w:lang w:val="en-US"/>
              </w:rPr>
            </w:pPr>
            <w:r>
              <w:rPr>
                <w:lang w:val="en-US"/>
              </w:rPr>
              <w:t>Notes</w:t>
            </w:r>
          </w:p>
        </w:tc>
      </w:tr>
      <w:tr>
        <w:trPr/>
        <w:tc>
          <w:tcPr>
            <w:tcW w:w="693"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8" w:type="dxa"/>
            <w:tcBorders>
              <w:top w:val="single" w:sz="6" w:space="0" w:color="000000"/>
              <w:left w:val="single" w:sz="6" w:space="0" w:color="000000"/>
              <w:bottom w:val="single" w:sz="6" w:space="0" w:color="000000"/>
              <w:right w:val="single" w:sz="6" w:space="0" w:color="000000"/>
            </w:tcBorders>
          </w:tcPr>
          <w:p>
            <w:pPr>
              <w:pStyle w:val="TAL"/>
              <w:rPr/>
            </w:pPr>
            <w:r>
              <w:rPr>
                <w:lang w:val="en-US"/>
              </w:rPr>
              <w:t>Length Indicator</w:t>
            </w:r>
          </w:p>
        </w:tc>
        <w:tc>
          <w:tcPr>
            <w:tcW w:w="2048" w:type="dxa"/>
            <w:tcBorders>
              <w:top w:val="single" w:sz="6" w:space="0" w:color="000000"/>
              <w:left w:val="single" w:sz="6" w:space="0" w:color="000000"/>
              <w:bottom w:val="single" w:sz="6" w:space="0" w:color="000000"/>
              <w:right w:val="single" w:sz="6" w:space="0" w:color="000000"/>
            </w:tcBorders>
          </w:tcPr>
          <w:p>
            <w:pPr>
              <w:pStyle w:val="TAL"/>
              <w:rPr/>
            </w:pPr>
            <w:r>
              <w:rPr>
                <w:bCs/>
                <w:lang w:val="en-US"/>
              </w:rPr>
              <w:t>Length Indicator</w:t>
              <w:br/>
              <w:t>11.1.1</w:t>
            </w:r>
            <w:r>
              <w:rPr>
                <w:lang w:val="en-US"/>
              </w:rPr>
              <w:t>.1</w:t>
            </w:r>
          </w:p>
        </w:tc>
        <w:tc>
          <w:tcPr>
            <w:tcW w:w="1099"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2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w:t>
            </w:r>
          </w:p>
        </w:tc>
        <w:tc>
          <w:tcPr>
            <w:tcW w:w="827"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63"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3"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8"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GA-RRC Protocol Discriminator</w:t>
            </w:r>
          </w:p>
        </w:tc>
        <w:tc>
          <w:tcPr>
            <w:tcW w:w="2048"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Protocol Discriminator</w:t>
              <w:br/>
              <w:t>11.1.1.2</w:t>
            </w:r>
          </w:p>
        </w:tc>
        <w:tc>
          <w:tcPr>
            <w:tcW w:w="1099"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2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827" w:type="dxa"/>
            <w:tcBorders>
              <w:top w:val="single" w:sz="6" w:space="0" w:color="000000"/>
              <w:left w:val="single" w:sz="6" w:space="0" w:color="000000"/>
              <w:bottom w:val="single" w:sz="6" w:space="0" w:color="000000"/>
              <w:right w:val="single" w:sz="6" w:space="0" w:color="000000"/>
            </w:tcBorders>
          </w:tcPr>
          <w:p>
            <w:pPr>
              <w:pStyle w:val="TAC"/>
              <w:rPr>
                <w:bCs/>
                <w:lang w:val="en-US"/>
              </w:rPr>
            </w:pPr>
            <w:r>
              <w:rPr>
                <w:bCs/>
                <w:lang w:val="en-US"/>
              </w:rPr>
              <w:t>0011</w:t>
            </w:r>
          </w:p>
        </w:tc>
        <w:tc>
          <w:tcPr>
            <w:tcW w:w="963" w:type="dxa"/>
            <w:tcBorders>
              <w:top w:val="single" w:sz="6" w:space="0" w:color="000000"/>
              <w:left w:val="single" w:sz="6" w:space="0" w:color="000000"/>
              <w:bottom w:val="single" w:sz="6" w:space="0" w:color="000000"/>
              <w:right w:val="single" w:sz="4" w:space="0" w:color="000000"/>
            </w:tcBorders>
          </w:tcPr>
          <w:p>
            <w:pPr>
              <w:pStyle w:val="TAC"/>
              <w:snapToGrid w:val="false"/>
              <w:rPr>
                <w:bCs/>
                <w:lang w:val="en-US"/>
              </w:rPr>
            </w:pPr>
            <w:r>
              <w:rPr>
                <w:bCs/>
                <w:lang w:val="en-US"/>
              </w:rPr>
            </w:r>
          </w:p>
        </w:tc>
      </w:tr>
      <w:tr>
        <w:trPr/>
        <w:tc>
          <w:tcPr>
            <w:tcW w:w="693"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8"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Skip Indicator</w:t>
            </w:r>
          </w:p>
        </w:tc>
        <w:tc>
          <w:tcPr>
            <w:tcW w:w="2048"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iCs/>
                <w:lang w:val="en-US"/>
              </w:rPr>
              <w:t>Skip Indicator</w:t>
              <w:br/>
            </w:r>
            <w:r>
              <w:rPr>
                <w:bCs/>
                <w:lang w:val="en-US"/>
              </w:rPr>
              <w:t>11.1.1.3</w:t>
            </w:r>
          </w:p>
        </w:tc>
        <w:tc>
          <w:tcPr>
            <w:tcW w:w="1099"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2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82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0000</w:t>
            </w:r>
          </w:p>
        </w:tc>
        <w:tc>
          <w:tcPr>
            <w:tcW w:w="963"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3"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8" w:type="dxa"/>
            <w:tcBorders>
              <w:top w:val="single" w:sz="6" w:space="0" w:color="000000"/>
              <w:left w:val="single" w:sz="6" w:space="0" w:color="000000"/>
              <w:bottom w:val="single" w:sz="6" w:space="0" w:color="000000"/>
              <w:right w:val="single" w:sz="6" w:space="0" w:color="000000"/>
            </w:tcBorders>
          </w:tcPr>
          <w:p>
            <w:pPr>
              <w:pStyle w:val="TAL"/>
              <w:rPr/>
            </w:pPr>
            <w:r>
              <w:rPr>
                <w:lang w:val="fr-FR"/>
              </w:rPr>
              <w:t>GA-RRC RELOCATION ACCESS message identity</w:t>
            </w:r>
          </w:p>
        </w:tc>
        <w:tc>
          <w:tcPr>
            <w:tcW w:w="2048" w:type="dxa"/>
            <w:tcBorders>
              <w:top w:val="single" w:sz="6" w:space="0" w:color="000000"/>
              <w:left w:val="single" w:sz="6" w:space="0" w:color="000000"/>
              <w:bottom w:val="single" w:sz="6" w:space="0" w:color="000000"/>
              <w:right w:val="single" w:sz="6" w:space="0" w:color="000000"/>
            </w:tcBorders>
          </w:tcPr>
          <w:p>
            <w:pPr>
              <w:pStyle w:val="TAL"/>
              <w:rPr/>
            </w:pPr>
            <w:r>
              <w:rPr>
                <w:bCs/>
                <w:lang w:val="nb-NO"/>
              </w:rPr>
              <w:t>GA-RRC Message Type</w:t>
              <w:br/>
            </w:r>
            <w:r>
              <w:rPr>
                <w:lang w:val="nb-NO"/>
              </w:rPr>
              <w:t>11.1.3a.1</w:t>
            </w:r>
          </w:p>
        </w:tc>
        <w:tc>
          <w:tcPr>
            <w:tcW w:w="1099"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2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c>
          <w:tcPr>
            <w:tcW w:w="827"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63"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3" w:type="dxa"/>
            <w:tcBorders>
              <w:top w:val="single" w:sz="6" w:space="0" w:color="000000"/>
              <w:left w:val="single" w:sz="4" w:space="0" w:color="000000"/>
              <w:bottom w:val="single" w:sz="4" w:space="0" w:color="000000"/>
              <w:right w:val="single" w:sz="6" w:space="0" w:color="000000"/>
            </w:tcBorders>
          </w:tcPr>
          <w:p>
            <w:pPr>
              <w:pStyle w:val="TAC"/>
              <w:rPr/>
            </w:pPr>
            <w:r>
              <w:rPr/>
              <w:t>78</w:t>
            </w:r>
          </w:p>
        </w:tc>
        <w:tc>
          <w:tcPr>
            <w:tcW w:w="2048" w:type="dxa"/>
            <w:tcBorders>
              <w:top w:val="single" w:sz="6" w:space="0" w:color="000000"/>
              <w:left w:val="single" w:sz="6" w:space="0" w:color="000000"/>
              <w:bottom w:val="single" w:sz="4" w:space="0" w:color="000000"/>
              <w:right w:val="single" w:sz="6" w:space="0" w:color="000000"/>
            </w:tcBorders>
          </w:tcPr>
          <w:p>
            <w:pPr>
              <w:pStyle w:val="TAL"/>
              <w:rPr/>
            </w:pPr>
            <w:r>
              <w:rPr/>
              <w:t>UTRAN RRC Message</w:t>
            </w:r>
          </w:p>
        </w:tc>
        <w:tc>
          <w:tcPr>
            <w:tcW w:w="2048" w:type="dxa"/>
            <w:tcBorders>
              <w:top w:val="single" w:sz="6" w:space="0" w:color="000000"/>
              <w:left w:val="single" w:sz="6" w:space="0" w:color="000000"/>
              <w:bottom w:val="single" w:sz="4" w:space="0" w:color="000000"/>
              <w:right w:val="single" w:sz="6" w:space="0" w:color="000000"/>
            </w:tcBorders>
          </w:tcPr>
          <w:p>
            <w:pPr>
              <w:pStyle w:val="TAL"/>
              <w:rPr>
                <w:lang w:val="en-US"/>
              </w:rPr>
            </w:pPr>
            <w:r>
              <w:rPr>
                <w:bCs/>
                <w:lang w:val="en-US"/>
              </w:rPr>
              <w:t>UTRAN RRC Message</w:t>
              <w:br/>
              <w:t>11.2.111</w:t>
            </w:r>
          </w:p>
        </w:tc>
        <w:tc>
          <w:tcPr>
            <w:tcW w:w="1099" w:type="dxa"/>
            <w:tcBorders>
              <w:top w:val="single" w:sz="6" w:space="0" w:color="000000"/>
              <w:left w:val="single" w:sz="6" w:space="0" w:color="000000"/>
              <w:bottom w:val="single" w:sz="4" w:space="0" w:color="000000"/>
              <w:right w:val="single" w:sz="6" w:space="0" w:color="000000"/>
            </w:tcBorders>
          </w:tcPr>
          <w:p>
            <w:pPr>
              <w:pStyle w:val="TAC"/>
              <w:rPr/>
            </w:pPr>
            <w:r>
              <w:rPr/>
              <w:t>M</w:t>
            </w:r>
          </w:p>
        </w:tc>
        <w:tc>
          <w:tcPr>
            <w:tcW w:w="963" w:type="dxa"/>
            <w:tcBorders>
              <w:top w:val="single" w:sz="6" w:space="0" w:color="000000"/>
              <w:left w:val="single" w:sz="6" w:space="0" w:color="000000"/>
              <w:bottom w:val="single" w:sz="4" w:space="0" w:color="000000"/>
              <w:right w:val="single" w:sz="6" w:space="0" w:color="000000"/>
            </w:tcBorders>
          </w:tcPr>
          <w:p>
            <w:pPr>
              <w:pStyle w:val="TAC"/>
              <w:rPr/>
            </w:pPr>
            <w:r>
              <w:rPr/>
              <w:t>TLV</w:t>
            </w:r>
          </w:p>
        </w:tc>
        <w:tc>
          <w:tcPr>
            <w:tcW w:w="827" w:type="dxa"/>
            <w:tcBorders>
              <w:top w:val="single" w:sz="6" w:space="0" w:color="000000"/>
              <w:left w:val="single" w:sz="6" w:space="0" w:color="000000"/>
              <w:bottom w:val="single" w:sz="4" w:space="0" w:color="000000"/>
              <w:right w:val="single" w:sz="6" w:space="0" w:color="000000"/>
            </w:tcBorders>
          </w:tcPr>
          <w:p>
            <w:pPr>
              <w:pStyle w:val="TAC"/>
              <w:rPr/>
            </w:pPr>
            <w:r>
              <w:rPr/>
              <w:t>n</w:t>
            </w:r>
          </w:p>
        </w:tc>
        <w:tc>
          <w:tcPr>
            <w:tcW w:w="827"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63" w:type="dxa"/>
            <w:tcBorders>
              <w:top w:val="single" w:sz="6" w:space="0" w:color="000000"/>
              <w:left w:val="single" w:sz="6" w:space="0" w:color="000000"/>
              <w:bottom w:val="single" w:sz="4" w:space="0" w:color="000000"/>
              <w:right w:val="single" w:sz="4" w:space="0" w:color="000000"/>
            </w:tcBorders>
          </w:tcPr>
          <w:p>
            <w:pPr>
              <w:pStyle w:val="TAC"/>
              <w:snapToGrid w:val="false"/>
              <w:rPr>
                <w:lang w:val="en-US"/>
              </w:rPr>
            </w:pPr>
            <w:r>
              <w:rPr>
                <w:lang w:val="en-US"/>
              </w:rPr>
            </w:r>
          </w:p>
        </w:tc>
      </w:tr>
    </w:tbl>
    <w:p>
      <w:pPr>
        <w:pStyle w:val="Normal"/>
        <w:rPr/>
      </w:pPr>
      <w:r>
        <w:rPr/>
      </w:r>
    </w:p>
    <w:p>
      <w:pPr>
        <w:pStyle w:val="Heading4"/>
        <w:ind w:left="1418" w:hanging="1418"/>
        <w:rPr>
          <w:lang w:val="en-US"/>
        </w:rPr>
      </w:pPr>
      <w:bookmarkStart w:id="587" w:name="__RefHeading___Toc517982908"/>
      <w:bookmarkEnd w:id="587"/>
      <w:r>
        <w:rPr>
          <w:lang w:val="en-US"/>
        </w:rPr>
        <w:t>10.3.23.1</w:t>
        <w:tab/>
      </w:r>
      <w:r>
        <w:rPr>
          <w:rFonts w:cs="Arial"/>
          <w:lang w:val="en-US"/>
        </w:rPr>
        <w:t>UTRAN RRC Message</w:t>
      </w:r>
    </w:p>
    <w:p>
      <w:pPr>
        <w:pStyle w:val="Normal"/>
        <w:rPr/>
      </w:pPr>
      <w:r>
        <w:rPr>
          <w:lang w:val="en-US"/>
        </w:rPr>
        <w:t xml:space="preserve">This information element contains the entire UTRAN RRC handover message received via the source radio access technology. If the source radio access technology is GERAN, the value part of the UTRAN RRC Message IE is coded as the HANDOVER TO UTRAN COMMAND message specified in [40]. If the source RAT is UTRAN, the value part of the UTRAN RRC Message IE is coded as the UTRAN reconfiguration message received from the target RNS as specified in [40]; e.g., </w:t>
      </w:r>
      <w:r>
        <w:rPr/>
        <w:t>PHYSICAL CHANNEL RECONFIGURATION</w:t>
      </w:r>
      <w:r>
        <w:rPr>
          <w:lang w:val="en-US"/>
        </w:rPr>
        <w:t>.</w:t>
      </w:r>
    </w:p>
    <w:p>
      <w:pPr>
        <w:pStyle w:val="Heading3"/>
        <w:rPr>
          <w:lang w:val="en-US"/>
        </w:rPr>
      </w:pPr>
      <w:bookmarkStart w:id="588" w:name="__RefHeading___Toc517982909"/>
      <w:bookmarkEnd w:id="588"/>
      <w:r>
        <w:rPr>
          <w:lang w:val="en-US"/>
        </w:rPr>
        <w:t>10.3.24</w:t>
        <w:tab/>
        <w:t>GA-RRC RELOCATION COMPLETE</w:t>
      </w:r>
    </w:p>
    <w:p>
      <w:pPr>
        <w:pStyle w:val="Normal"/>
        <w:rPr/>
      </w:pPr>
      <w:r>
        <w:rPr/>
        <w:t>The MS sends this message to the GANC to indicate that the handover to GAN Iu mode is complete.</w:t>
      </w:r>
    </w:p>
    <w:p>
      <w:pPr>
        <w:pStyle w:val="EX"/>
        <w:rPr/>
      </w:pPr>
      <w:r>
        <w:rPr/>
        <w:t>Direction:</w:t>
        <w:tab/>
        <w:t>MS to GANC</w:t>
      </w:r>
    </w:p>
    <w:p>
      <w:pPr>
        <w:pStyle w:val="TH"/>
        <w:rPr/>
      </w:pPr>
      <w:r>
        <w:rPr>
          <w:lang w:val="fr-FR"/>
        </w:rPr>
        <w:t>Table 10.3.24.1: GA-RRC RELOCATION CO</w:t>
      </w:r>
      <w:r>
        <w:rPr/>
        <w:t>MPLETE message content</w:t>
      </w:r>
    </w:p>
    <w:tbl>
      <w:tblPr>
        <w:tblW w:w="9468" w:type="dxa"/>
        <w:jc w:val="center"/>
        <w:tblInd w:w="0" w:type="dxa"/>
        <w:tblLayout w:type="fixed"/>
        <w:tblCellMar>
          <w:top w:w="0" w:type="dxa"/>
          <w:left w:w="108" w:type="dxa"/>
          <w:bottom w:w="0" w:type="dxa"/>
          <w:right w:w="108" w:type="dxa"/>
        </w:tblCellMar>
      </w:tblPr>
      <w:tblGrid>
        <w:gridCol w:w="693"/>
        <w:gridCol w:w="2048"/>
        <w:gridCol w:w="2048"/>
        <w:gridCol w:w="1099"/>
        <w:gridCol w:w="963"/>
        <w:gridCol w:w="827"/>
        <w:gridCol w:w="827"/>
        <w:gridCol w:w="963"/>
      </w:tblGrid>
      <w:tr>
        <w:trPr/>
        <w:tc>
          <w:tcPr>
            <w:tcW w:w="693" w:type="dxa"/>
            <w:tcBorders>
              <w:top w:val="single" w:sz="4" w:space="0" w:color="000000"/>
              <w:left w:val="single" w:sz="4" w:space="0" w:color="000000"/>
              <w:bottom w:val="single" w:sz="6" w:space="0" w:color="000000"/>
              <w:right w:val="single" w:sz="6" w:space="0" w:color="000000"/>
            </w:tcBorders>
            <w:shd w:fill="FFFFFF" w:val="clear"/>
          </w:tcPr>
          <w:p>
            <w:pPr>
              <w:pStyle w:val="TAH"/>
              <w:rPr>
                <w:lang w:val="en-US"/>
              </w:rPr>
            </w:pPr>
            <w:r>
              <w:rPr>
                <w:lang w:val="en-US"/>
              </w:rPr>
              <w:t>IEI</w:t>
            </w:r>
          </w:p>
        </w:tc>
        <w:tc>
          <w:tcPr>
            <w:tcW w:w="2048"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Information Element</w:t>
            </w:r>
          </w:p>
        </w:tc>
        <w:tc>
          <w:tcPr>
            <w:tcW w:w="2048"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Type/Reference</w:t>
            </w:r>
          </w:p>
        </w:tc>
        <w:tc>
          <w:tcPr>
            <w:tcW w:w="1099"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Presence</w:t>
            </w:r>
          </w:p>
        </w:tc>
        <w:tc>
          <w:tcPr>
            <w:tcW w:w="963"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Format</w:t>
            </w:r>
          </w:p>
        </w:tc>
        <w:tc>
          <w:tcPr>
            <w:tcW w:w="827"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Length</w:t>
            </w:r>
          </w:p>
        </w:tc>
        <w:tc>
          <w:tcPr>
            <w:tcW w:w="827"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Value</w:t>
            </w:r>
          </w:p>
        </w:tc>
        <w:tc>
          <w:tcPr>
            <w:tcW w:w="963" w:type="dxa"/>
            <w:tcBorders>
              <w:top w:val="single" w:sz="4" w:space="0" w:color="000000"/>
              <w:left w:val="single" w:sz="6" w:space="0" w:color="000000"/>
              <w:bottom w:val="single" w:sz="6" w:space="0" w:color="000000"/>
              <w:right w:val="single" w:sz="4" w:space="0" w:color="000000"/>
            </w:tcBorders>
            <w:shd w:fill="FFFFFF" w:val="clear"/>
          </w:tcPr>
          <w:p>
            <w:pPr>
              <w:pStyle w:val="TAH"/>
              <w:rPr>
                <w:lang w:val="en-US"/>
              </w:rPr>
            </w:pPr>
            <w:r>
              <w:rPr>
                <w:lang w:val="en-US"/>
              </w:rPr>
              <w:t>Notes</w:t>
            </w:r>
          </w:p>
        </w:tc>
      </w:tr>
      <w:tr>
        <w:trPr/>
        <w:tc>
          <w:tcPr>
            <w:tcW w:w="693"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8"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Length Indicator</w:t>
            </w:r>
          </w:p>
        </w:tc>
        <w:tc>
          <w:tcPr>
            <w:tcW w:w="2048" w:type="dxa"/>
            <w:tcBorders>
              <w:top w:val="single" w:sz="6" w:space="0" w:color="000000"/>
              <w:left w:val="single" w:sz="6" w:space="0" w:color="000000"/>
              <w:bottom w:val="single" w:sz="6" w:space="0" w:color="000000"/>
              <w:right w:val="single" w:sz="6" w:space="0" w:color="000000"/>
            </w:tcBorders>
          </w:tcPr>
          <w:p>
            <w:pPr>
              <w:pStyle w:val="TAL"/>
              <w:rPr/>
            </w:pPr>
            <w:r>
              <w:rPr>
                <w:bCs/>
                <w:lang w:val="en-US"/>
              </w:rPr>
              <w:t>Length Indicator</w:t>
              <w:br/>
              <w:t>11.1.1</w:t>
            </w:r>
            <w:r>
              <w:rPr>
                <w:lang w:val="en-US"/>
              </w:rPr>
              <w:t>.1</w:t>
            </w:r>
          </w:p>
        </w:tc>
        <w:tc>
          <w:tcPr>
            <w:tcW w:w="1099"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2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w:t>
            </w:r>
          </w:p>
        </w:tc>
        <w:tc>
          <w:tcPr>
            <w:tcW w:w="827"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63"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3"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8"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GA-RRC Protocol Discriminator</w:t>
            </w:r>
          </w:p>
        </w:tc>
        <w:tc>
          <w:tcPr>
            <w:tcW w:w="2048"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Protocol Discriminator</w:t>
              <w:br/>
              <w:t>11.1.1.2</w:t>
            </w:r>
          </w:p>
        </w:tc>
        <w:tc>
          <w:tcPr>
            <w:tcW w:w="1099"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2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827" w:type="dxa"/>
            <w:tcBorders>
              <w:top w:val="single" w:sz="6" w:space="0" w:color="000000"/>
              <w:left w:val="single" w:sz="6" w:space="0" w:color="000000"/>
              <w:bottom w:val="single" w:sz="6" w:space="0" w:color="000000"/>
              <w:right w:val="single" w:sz="6" w:space="0" w:color="000000"/>
            </w:tcBorders>
          </w:tcPr>
          <w:p>
            <w:pPr>
              <w:pStyle w:val="TAC"/>
              <w:rPr>
                <w:bCs/>
                <w:lang w:val="en-US"/>
              </w:rPr>
            </w:pPr>
            <w:r>
              <w:rPr>
                <w:bCs/>
                <w:lang w:val="en-US"/>
              </w:rPr>
              <w:t>0011</w:t>
            </w:r>
          </w:p>
        </w:tc>
        <w:tc>
          <w:tcPr>
            <w:tcW w:w="963" w:type="dxa"/>
            <w:tcBorders>
              <w:top w:val="single" w:sz="6" w:space="0" w:color="000000"/>
              <w:left w:val="single" w:sz="6" w:space="0" w:color="000000"/>
              <w:bottom w:val="single" w:sz="6" w:space="0" w:color="000000"/>
              <w:right w:val="single" w:sz="4" w:space="0" w:color="000000"/>
            </w:tcBorders>
          </w:tcPr>
          <w:p>
            <w:pPr>
              <w:pStyle w:val="TAC"/>
              <w:snapToGrid w:val="false"/>
              <w:rPr>
                <w:bCs/>
                <w:lang w:val="en-US"/>
              </w:rPr>
            </w:pPr>
            <w:r>
              <w:rPr>
                <w:bCs/>
                <w:lang w:val="en-US"/>
              </w:rPr>
            </w:r>
          </w:p>
        </w:tc>
      </w:tr>
      <w:tr>
        <w:trPr/>
        <w:tc>
          <w:tcPr>
            <w:tcW w:w="693"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8"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Skip Indicator</w:t>
            </w:r>
          </w:p>
        </w:tc>
        <w:tc>
          <w:tcPr>
            <w:tcW w:w="2048"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iCs/>
                <w:lang w:val="en-US"/>
              </w:rPr>
              <w:t>Skip Indicator</w:t>
              <w:br/>
            </w:r>
            <w:r>
              <w:rPr>
                <w:bCs/>
                <w:lang w:val="en-US"/>
              </w:rPr>
              <w:t>11.1.1.3</w:t>
            </w:r>
          </w:p>
        </w:tc>
        <w:tc>
          <w:tcPr>
            <w:tcW w:w="1099"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2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82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0000</w:t>
            </w:r>
          </w:p>
        </w:tc>
        <w:tc>
          <w:tcPr>
            <w:tcW w:w="963"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3"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8"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GA-RRC RELOCATION COMPLETE message identity</w:t>
            </w:r>
          </w:p>
        </w:tc>
        <w:tc>
          <w:tcPr>
            <w:tcW w:w="2048"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Message Type</w:t>
              <w:br/>
              <w:t>11.1.1.4</w:t>
            </w:r>
          </w:p>
        </w:tc>
        <w:tc>
          <w:tcPr>
            <w:tcW w:w="1099"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2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c>
          <w:tcPr>
            <w:tcW w:w="827"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63"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3" w:type="dxa"/>
            <w:tcBorders>
              <w:top w:val="single" w:sz="6" w:space="0" w:color="000000"/>
              <w:left w:val="single" w:sz="4" w:space="0" w:color="000000"/>
              <w:bottom w:val="single" w:sz="4" w:space="0" w:color="000000"/>
              <w:right w:val="single" w:sz="6" w:space="0" w:color="000000"/>
            </w:tcBorders>
          </w:tcPr>
          <w:p>
            <w:pPr>
              <w:pStyle w:val="TAC"/>
              <w:rPr>
                <w:lang w:val="en-US"/>
              </w:rPr>
            </w:pPr>
            <w:r>
              <w:rPr>
                <w:lang w:val="en-US"/>
              </w:rPr>
              <w:t>126</w:t>
            </w:r>
          </w:p>
        </w:tc>
        <w:tc>
          <w:tcPr>
            <w:tcW w:w="2048" w:type="dxa"/>
            <w:tcBorders>
              <w:top w:val="single" w:sz="6" w:space="0" w:color="000000"/>
              <w:left w:val="single" w:sz="6" w:space="0" w:color="000000"/>
              <w:bottom w:val="single" w:sz="4" w:space="0" w:color="000000"/>
              <w:right w:val="single" w:sz="6" w:space="0" w:color="000000"/>
            </w:tcBorders>
          </w:tcPr>
          <w:p>
            <w:pPr>
              <w:pStyle w:val="TAL"/>
              <w:rPr>
                <w:lang w:val="fr-FR"/>
              </w:rPr>
            </w:pPr>
            <w:r>
              <w:rPr>
                <w:lang w:val="fr-FR"/>
              </w:rPr>
              <w:t>CN Domains to Handover</w:t>
            </w:r>
          </w:p>
        </w:tc>
        <w:tc>
          <w:tcPr>
            <w:tcW w:w="2048" w:type="dxa"/>
            <w:tcBorders>
              <w:top w:val="single" w:sz="6" w:space="0" w:color="000000"/>
              <w:left w:val="single" w:sz="6" w:space="0" w:color="000000"/>
              <w:bottom w:val="single" w:sz="4" w:space="0" w:color="000000"/>
              <w:right w:val="single" w:sz="6" w:space="0" w:color="000000"/>
            </w:tcBorders>
          </w:tcPr>
          <w:p>
            <w:pPr>
              <w:pStyle w:val="TAL"/>
              <w:rPr>
                <w:lang w:val="en-US"/>
              </w:rPr>
            </w:pPr>
            <w:r>
              <w:rPr>
                <w:bCs/>
                <w:lang w:val="en-US"/>
              </w:rPr>
              <w:t xml:space="preserve">CN Domains to </w:t>
            </w:r>
            <w:r>
              <w:rPr>
                <w:lang w:val="fr-FR"/>
              </w:rPr>
              <w:t>Handover</w:t>
            </w:r>
            <w:r>
              <w:rPr>
                <w:bCs/>
                <w:lang w:val="en-US"/>
              </w:rPr>
              <w:br/>
              <w:t>11.2.107</w:t>
            </w:r>
          </w:p>
        </w:tc>
        <w:tc>
          <w:tcPr>
            <w:tcW w:w="1099"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M</w:t>
            </w:r>
          </w:p>
        </w:tc>
        <w:tc>
          <w:tcPr>
            <w:tcW w:w="963"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TLV</w:t>
            </w:r>
          </w:p>
        </w:tc>
        <w:tc>
          <w:tcPr>
            <w:tcW w:w="827"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3</w:t>
            </w:r>
          </w:p>
        </w:tc>
        <w:tc>
          <w:tcPr>
            <w:tcW w:w="827"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63" w:type="dxa"/>
            <w:tcBorders>
              <w:top w:val="single" w:sz="6" w:space="0" w:color="000000"/>
              <w:left w:val="single" w:sz="6" w:space="0" w:color="000000"/>
              <w:bottom w:val="single" w:sz="4" w:space="0" w:color="000000"/>
              <w:right w:val="single" w:sz="4" w:space="0" w:color="000000"/>
            </w:tcBorders>
          </w:tcPr>
          <w:p>
            <w:pPr>
              <w:pStyle w:val="TAC"/>
              <w:snapToGrid w:val="false"/>
              <w:rPr>
                <w:lang w:val="en-US"/>
              </w:rPr>
            </w:pPr>
            <w:r>
              <w:rPr>
                <w:lang w:val="en-US"/>
              </w:rPr>
            </w:r>
          </w:p>
        </w:tc>
      </w:tr>
    </w:tbl>
    <w:p>
      <w:pPr>
        <w:pStyle w:val="Normal"/>
        <w:rPr/>
      </w:pPr>
      <w:r>
        <w:rPr/>
      </w:r>
    </w:p>
    <w:p>
      <w:pPr>
        <w:pStyle w:val="Heading3"/>
        <w:rPr/>
      </w:pPr>
      <w:bookmarkStart w:id="589" w:name="__RefHeading___Toc517982910"/>
      <w:bookmarkEnd w:id="589"/>
      <w:r>
        <w:rPr>
          <w:lang w:val="en-US"/>
        </w:rPr>
        <w:t>10.3.25</w:t>
        <w:tab/>
        <w:t>GA-RRC RELOCATION FAILURE</w:t>
      </w:r>
    </w:p>
    <w:p>
      <w:pPr>
        <w:pStyle w:val="Normal"/>
        <w:rPr/>
      </w:pPr>
      <w:r>
        <w:rPr>
          <w:lang w:val="en-US"/>
        </w:rPr>
        <w:t xml:space="preserve">The MS </w:t>
      </w:r>
      <w:r>
        <w:rPr/>
        <w:t xml:space="preserve">sends this message to the GANC </w:t>
      </w:r>
      <w:r>
        <w:rPr>
          <w:lang w:val="en-US"/>
        </w:rPr>
        <w:t>to indicate failure to complete the handover from GAN Iu mode procedure.</w:t>
      </w:r>
    </w:p>
    <w:p>
      <w:pPr>
        <w:pStyle w:val="EX"/>
        <w:rPr>
          <w:lang w:val="en-US"/>
        </w:rPr>
      </w:pPr>
      <w:r>
        <w:rPr>
          <w:lang w:val="en-US"/>
        </w:rPr>
        <w:t>Direction:</w:t>
        <w:tab/>
        <w:t>MS to GANC</w:t>
      </w:r>
    </w:p>
    <w:p>
      <w:pPr>
        <w:pStyle w:val="TH"/>
        <w:rPr/>
      </w:pPr>
      <w:r>
        <w:rPr>
          <w:rFonts w:cs="Arial"/>
          <w:bCs/>
          <w:lang w:val="fr-FR"/>
        </w:rPr>
        <w:t>Table 10.3.25.1: GA-RRC RELOCATION FAILURE</w:t>
      </w:r>
      <w:r>
        <w:rPr/>
        <w:t xml:space="preserve"> message content</w:t>
      </w:r>
    </w:p>
    <w:tbl>
      <w:tblPr>
        <w:tblW w:w="9468" w:type="dxa"/>
        <w:jc w:val="center"/>
        <w:tblInd w:w="0" w:type="dxa"/>
        <w:tblLayout w:type="fixed"/>
        <w:tblCellMar>
          <w:top w:w="0" w:type="dxa"/>
          <w:left w:w="108" w:type="dxa"/>
          <w:bottom w:w="0" w:type="dxa"/>
          <w:right w:w="108" w:type="dxa"/>
        </w:tblCellMar>
      </w:tblPr>
      <w:tblGrid>
        <w:gridCol w:w="691"/>
        <w:gridCol w:w="2044"/>
        <w:gridCol w:w="2044"/>
        <w:gridCol w:w="1097"/>
        <w:gridCol w:w="961"/>
        <w:gridCol w:w="844"/>
        <w:gridCol w:w="826"/>
        <w:gridCol w:w="961"/>
      </w:tblGrid>
      <w:tr>
        <w:trPr/>
        <w:tc>
          <w:tcPr>
            <w:tcW w:w="691" w:type="dxa"/>
            <w:tcBorders>
              <w:top w:val="single" w:sz="4" w:space="0" w:color="000000"/>
              <w:left w:val="single" w:sz="4" w:space="0" w:color="000000"/>
              <w:bottom w:val="single" w:sz="6" w:space="0" w:color="000000"/>
              <w:right w:val="single" w:sz="6" w:space="0" w:color="000000"/>
            </w:tcBorders>
            <w:shd w:fill="FFFFFF" w:val="clear"/>
          </w:tcPr>
          <w:p>
            <w:pPr>
              <w:pStyle w:val="TAH"/>
              <w:rPr>
                <w:lang w:val="en-US"/>
              </w:rPr>
            </w:pPr>
            <w:r>
              <w:rPr>
                <w:lang w:val="en-US"/>
              </w:rPr>
              <w:t>IEI</w:t>
            </w:r>
          </w:p>
        </w:tc>
        <w:tc>
          <w:tcPr>
            <w:tcW w:w="204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Information Element</w:t>
            </w:r>
          </w:p>
        </w:tc>
        <w:tc>
          <w:tcPr>
            <w:tcW w:w="204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Type/Reference</w:t>
            </w:r>
          </w:p>
        </w:tc>
        <w:tc>
          <w:tcPr>
            <w:tcW w:w="1097"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lang w:val="en-US"/>
              </w:rPr>
              <w:t>Presence</w:t>
            </w:r>
          </w:p>
        </w:tc>
        <w:tc>
          <w:tcPr>
            <w:tcW w:w="961"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Format</w:t>
            </w:r>
          </w:p>
        </w:tc>
        <w:tc>
          <w:tcPr>
            <w:tcW w:w="84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Length</w:t>
            </w:r>
          </w:p>
        </w:tc>
        <w:tc>
          <w:tcPr>
            <w:tcW w:w="826"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Value</w:t>
            </w:r>
          </w:p>
        </w:tc>
        <w:tc>
          <w:tcPr>
            <w:tcW w:w="961" w:type="dxa"/>
            <w:tcBorders>
              <w:top w:val="single" w:sz="4" w:space="0" w:color="000000"/>
              <w:left w:val="single" w:sz="6" w:space="0" w:color="000000"/>
              <w:bottom w:val="single" w:sz="6" w:space="0" w:color="000000"/>
              <w:right w:val="single" w:sz="4" w:space="0" w:color="000000"/>
            </w:tcBorders>
            <w:shd w:fill="FFFFFF" w:val="clear"/>
          </w:tcPr>
          <w:p>
            <w:pPr>
              <w:pStyle w:val="TAH"/>
              <w:rPr>
                <w:lang w:val="en-US"/>
              </w:rPr>
            </w:pPr>
            <w:r>
              <w:rPr>
                <w:lang w:val="en-US"/>
              </w:rPr>
              <w:t>Notes</w:t>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Length Indicator</w:t>
            </w:r>
          </w:p>
        </w:tc>
        <w:tc>
          <w:tcPr>
            <w:tcW w:w="2044" w:type="dxa"/>
            <w:tcBorders>
              <w:top w:val="single" w:sz="6" w:space="0" w:color="000000"/>
              <w:left w:val="single" w:sz="6" w:space="0" w:color="000000"/>
              <w:bottom w:val="single" w:sz="6" w:space="0" w:color="000000"/>
              <w:right w:val="single" w:sz="6" w:space="0" w:color="000000"/>
            </w:tcBorders>
          </w:tcPr>
          <w:p>
            <w:pPr>
              <w:pStyle w:val="TAL"/>
              <w:rPr/>
            </w:pPr>
            <w:r>
              <w:rPr>
                <w:bCs/>
                <w:lang w:val="en-US"/>
              </w:rPr>
              <w:t>Length Indicator</w:t>
              <w:br/>
              <w:t>11.1.1</w:t>
            </w:r>
            <w:r>
              <w:rPr>
                <w:lang w:val="en-US"/>
              </w:rPr>
              <w:t>.1</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w:t>
            </w:r>
          </w:p>
        </w:tc>
        <w:tc>
          <w:tcPr>
            <w:tcW w:w="826"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GA-RRC Protocol Discriminator</w:t>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Protocol Discriminator</w:t>
              <w:br/>
              <w:t>11.1.1.2</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826" w:type="dxa"/>
            <w:tcBorders>
              <w:top w:val="single" w:sz="6" w:space="0" w:color="000000"/>
              <w:left w:val="single" w:sz="6" w:space="0" w:color="000000"/>
              <w:bottom w:val="single" w:sz="6" w:space="0" w:color="000000"/>
              <w:right w:val="single" w:sz="6" w:space="0" w:color="000000"/>
            </w:tcBorders>
          </w:tcPr>
          <w:p>
            <w:pPr>
              <w:pStyle w:val="TAC"/>
              <w:rPr>
                <w:bCs/>
                <w:lang w:val="en-US"/>
              </w:rPr>
            </w:pPr>
            <w:r>
              <w:rPr>
                <w:bCs/>
                <w:lang w:val="en-US"/>
              </w:rPr>
              <w:t>0011</w:t>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bCs/>
                <w:lang w:val="en-US"/>
              </w:rPr>
            </w:pPr>
            <w:r>
              <w:rPr>
                <w:bCs/>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Skip Indicator</w:t>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iCs/>
                <w:lang w:val="en-US"/>
              </w:rPr>
              <w:t>Skip Indicator</w:t>
              <w:br/>
            </w:r>
            <w:r>
              <w:rPr>
                <w:bCs/>
                <w:lang w:val="en-US"/>
              </w:rPr>
              <w:t>11.1.1.3</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826"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0000</w:t>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pPr>
            <w:r>
              <w:rPr>
                <w:lang w:val="fr-FR"/>
              </w:rPr>
              <w:t>GA-RRC RELOCATION FAILURE message identity</w:t>
            </w:r>
          </w:p>
        </w:tc>
        <w:tc>
          <w:tcPr>
            <w:tcW w:w="2044" w:type="dxa"/>
            <w:tcBorders>
              <w:top w:val="single" w:sz="6" w:space="0" w:color="000000"/>
              <w:left w:val="single" w:sz="6" w:space="0" w:color="000000"/>
              <w:bottom w:val="single" w:sz="6" w:space="0" w:color="000000"/>
              <w:right w:val="single" w:sz="6" w:space="0" w:color="000000"/>
            </w:tcBorders>
          </w:tcPr>
          <w:p>
            <w:pPr>
              <w:pStyle w:val="TAL"/>
              <w:rPr/>
            </w:pPr>
            <w:r>
              <w:rPr>
                <w:bCs/>
                <w:lang w:val="nb-NO"/>
              </w:rPr>
              <w:t>GA-RRC Message Type</w:t>
              <w:br/>
            </w:r>
            <w:r>
              <w:rPr>
                <w:lang w:val="nb-NO"/>
              </w:rPr>
              <w:t>11.1.3a.1</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c>
          <w:tcPr>
            <w:tcW w:w="826"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4" w:space="0" w:color="000000"/>
              <w:right w:val="single" w:sz="6" w:space="0" w:color="000000"/>
            </w:tcBorders>
          </w:tcPr>
          <w:p>
            <w:pPr>
              <w:pStyle w:val="TAC"/>
              <w:rPr>
                <w:lang w:val="en-US"/>
              </w:rPr>
            </w:pPr>
            <w:r>
              <w:rPr>
                <w:lang w:val="en-US"/>
              </w:rPr>
              <w:t>86</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fr-FR"/>
              </w:rPr>
            </w:pPr>
            <w:r>
              <w:rPr>
                <w:lang w:val="fr-FR"/>
              </w:rPr>
              <w:t>GA-RRC Cause</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fr-FR"/>
              </w:rPr>
            </w:pPr>
            <w:r>
              <w:rPr>
                <w:lang w:val="fr-FR"/>
              </w:rPr>
              <w:t>GA-RRC Cause</w:t>
            </w:r>
            <w:r>
              <w:rPr>
                <w:bCs/>
                <w:lang w:val="fr-FR"/>
              </w:rPr>
              <w:br/>
            </w:r>
            <w:r>
              <w:rPr>
                <w:bCs/>
                <w:lang w:val="en-US"/>
              </w:rPr>
              <w:t>11.2.86</w:t>
            </w:r>
          </w:p>
        </w:tc>
        <w:tc>
          <w:tcPr>
            <w:tcW w:w="1097"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TLV</w:t>
            </w:r>
          </w:p>
        </w:tc>
        <w:tc>
          <w:tcPr>
            <w:tcW w:w="844"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4</w:t>
            </w:r>
          </w:p>
        </w:tc>
        <w:tc>
          <w:tcPr>
            <w:tcW w:w="826"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4" w:space="0" w:color="000000"/>
              <w:right w:val="single" w:sz="4" w:space="0" w:color="000000"/>
            </w:tcBorders>
          </w:tcPr>
          <w:p>
            <w:pPr>
              <w:pStyle w:val="TAC"/>
              <w:snapToGrid w:val="false"/>
              <w:rPr>
                <w:lang w:val="en-US"/>
              </w:rPr>
            </w:pPr>
            <w:r>
              <w:rPr>
                <w:lang w:val="en-US"/>
              </w:rPr>
            </w:r>
          </w:p>
        </w:tc>
      </w:tr>
    </w:tbl>
    <w:p>
      <w:pPr>
        <w:pStyle w:val="Normal"/>
        <w:rPr>
          <w:lang w:val="en-US"/>
        </w:rPr>
      </w:pPr>
      <w:r>
        <w:rPr>
          <w:lang w:val="en-US"/>
        </w:rPr>
      </w:r>
    </w:p>
    <w:p>
      <w:pPr>
        <w:pStyle w:val="Heading3"/>
        <w:rPr>
          <w:lang w:val="en-US"/>
        </w:rPr>
      </w:pPr>
      <w:bookmarkStart w:id="590" w:name="__RefHeading___Toc517982911"/>
      <w:bookmarkEnd w:id="590"/>
      <w:r>
        <w:rPr>
          <w:lang w:val="en-US"/>
        </w:rPr>
        <w:t>10.3.26</w:t>
        <w:tab/>
        <w:t>GA-RRC RELOCATION REQUEST</w:t>
      </w:r>
    </w:p>
    <w:p>
      <w:pPr>
        <w:pStyle w:val="Normal"/>
        <w:rPr/>
      </w:pPr>
      <w:r>
        <w:rPr/>
        <w:t>The GANC sends this message to the MS to request activation of one or more CTCs, one or more PTCs or a combination of CTCs and PTCs, for the purpose of handover to GAN Iu mode.</w:t>
      </w:r>
    </w:p>
    <w:p>
      <w:pPr>
        <w:pStyle w:val="EX"/>
        <w:rPr/>
      </w:pPr>
      <w:r>
        <w:rPr/>
        <w:t>Direction:</w:t>
        <w:tab/>
        <w:t>GANC to MS</w:t>
      </w:r>
    </w:p>
    <w:p>
      <w:pPr>
        <w:pStyle w:val="TH"/>
        <w:rPr/>
      </w:pPr>
      <w:r>
        <w:rPr>
          <w:lang w:val="fr-FR"/>
        </w:rPr>
        <w:t>Table</w:t>
      </w:r>
      <w:r>
        <w:rPr/>
        <w:t> 10.3.26.1: GA-RRC RELOCATION REQUEST message content</w:t>
      </w:r>
    </w:p>
    <w:tbl>
      <w:tblPr>
        <w:tblW w:w="9468" w:type="dxa"/>
        <w:jc w:val="center"/>
        <w:tblInd w:w="0" w:type="dxa"/>
        <w:tblLayout w:type="fixed"/>
        <w:tblCellMar>
          <w:top w:w="0" w:type="dxa"/>
          <w:left w:w="108" w:type="dxa"/>
          <w:bottom w:w="0" w:type="dxa"/>
          <w:right w:w="108" w:type="dxa"/>
        </w:tblCellMar>
      </w:tblPr>
      <w:tblGrid>
        <w:gridCol w:w="692"/>
        <w:gridCol w:w="2048"/>
        <w:gridCol w:w="2047"/>
        <w:gridCol w:w="1098"/>
        <w:gridCol w:w="962"/>
        <w:gridCol w:w="832"/>
        <w:gridCol w:w="827"/>
        <w:gridCol w:w="962"/>
      </w:tblGrid>
      <w:tr>
        <w:trPr/>
        <w:tc>
          <w:tcPr>
            <w:tcW w:w="692" w:type="dxa"/>
            <w:tcBorders>
              <w:top w:val="single" w:sz="4" w:space="0" w:color="000000"/>
              <w:left w:val="single" w:sz="4" w:space="0" w:color="000000"/>
              <w:bottom w:val="single" w:sz="6" w:space="0" w:color="000000"/>
              <w:right w:val="single" w:sz="6" w:space="0" w:color="000000"/>
            </w:tcBorders>
            <w:shd w:fill="FFFFFF" w:val="clear"/>
          </w:tcPr>
          <w:p>
            <w:pPr>
              <w:pStyle w:val="TAH"/>
              <w:rPr>
                <w:lang w:val="en-US"/>
              </w:rPr>
            </w:pPr>
            <w:r>
              <w:rPr>
                <w:lang w:val="en-US"/>
              </w:rPr>
              <w:t>IEI</w:t>
            </w:r>
          </w:p>
        </w:tc>
        <w:tc>
          <w:tcPr>
            <w:tcW w:w="2048"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Information Element</w:t>
            </w:r>
          </w:p>
        </w:tc>
        <w:tc>
          <w:tcPr>
            <w:tcW w:w="2047"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Type/Reference</w:t>
            </w:r>
          </w:p>
        </w:tc>
        <w:tc>
          <w:tcPr>
            <w:tcW w:w="1098"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Presence</w:t>
            </w:r>
          </w:p>
        </w:tc>
        <w:tc>
          <w:tcPr>
            <w:tcW w:w="962"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Format</w:t>
            </w:r>
          </w:p>
        </w:tc>
        <w:tc>
          <w:tcPr>
            <w:tcW w:w="832"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Length</w:t>
            </w:r>
          </w:p>
        </w:tc>
        <w:tc>
          <w:tcPr>
            <w:tcW w:w="827"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Value</w:t>
            </w:r>
          </w:p>
        </w:tc>
        <w:tc>
          <w:tcPr>
            <w:tcW w:w="962" w:type="dxa"/>
            <w:tcBorders>
              <w:top w:val="single" w:sz="4" w:space="0" w:color="000000"/>
              <w:left w:val="single" w:sz="6" w:space="0" w:color="000000"/>
              <w:bottom w:val="single" w:sz="6" w:space="0" w:color="000000"/>
              <w:right w:val="single" w:sz="4" w:space="0" w:color="000000"/>
            </w:tcBorders>
            <w:shd w:fill="FFFFFF" w:val="clear"/>
          </w:tcPr>
          <w:p>
            <w:pPr>
              <w:pStyle w:val="TAH"/>
              <w:rPr>
                <w:lang w:val="en-US"/>
              </w:rPr>
            </w:pPr>
            <w:r>
              <w:rPr>
                <w:lang w:val="en-US"/>
              </w:rPr>
              <w:t>Notes</w:t>
            </w:r>
          </w:p>
        </w:tc>
      </w:tr>
      <w:tr>
        <w:trPr/>
        <w:tc>
          <w:tcPr>
            <w:tcW w:w="692"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8"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Length Indicator</w:t>
            </w:r>
          </w:p>
        </w:tc>
        <w:tc>
          <w:tcPr>
            <w:tcW w:w="2047" w:type="dxa"/>
            <w:tcBorders>
              <w:top w:val="single" w:sz="6" w:space="0" w:color="000000"/>
              <w:left w:val="single" w:sz="6" w:space="0" w:color="000000"/>
              <w:bottom w:val="single" w:sz="6" w:space="0" w:color="000000"/>
              <w:right w:val="single" w:sz="6" w:space="0" w:color="000000"/>
            </w:tcBorders>
          </w:tcPr>
          <w:p>
            <w:pPr>
              <w:pStyle w:val="TAL"/>
              <w:rPr/>
            </w:pPr>
            <w:r>
              <w:rPr>
                <w:bCs/>
                <w:lang w:val="en-US"/>
              </w:rPr>
              <w:t>Length Indicator</w:t>
              <w:br/>
              <w:t>11.1.1</w:t>
            </w:r>
            <w:r>
              <w:rPr>
                <w:lang w:val="en-US"/>
              </w:rPr>
              <w:t>.1</w:t>
            </w:r>
          </w:p>
        </w:tc>
        <w:tc>
          <w:tcPr>
            <w:tcW w:w="109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3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w:t>
            </w:r>
          </w:p>
        </w:tc>
        <w:tc>
          <w:tcPr>
            <w:tcW w:w="827"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62"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2"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8" w:type="dxa"/>
            <w:tcBorders>
              <w:top w:val="single" w:sz="6" w:space="0" w:color="000000"/>
              <w:left w:val="single" w:sz="6" w:space="0" w:color="000000"/>
              <w:bottom w:val="single" w:sz="6" w:space="0" w:color="000000"/>
              <w:right w:val="single" w:sz="6" w:space="0" w:color="000000"/>
            </w:tcBorders>
          </w:tcPr>
          <w:p>
            <w:pPr>
              <w:pStyle w:val="TAL"/>
              <w:rPr/>
            </w:pPr>
            <w:r>
              <w:rPr>
                <w:lang w:val="en-US"/>
              </w:rPr>
              <w:t>GA-RRC Protocol Discriminator</w:t>
            </w:r>
          </w:p>
        </w:tc>
        <w:tc>
          <w:tcPr>
            <w:tcW w:w="2047"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Protocol Discriminator</w:t>
              <w:br/>
              <w:t>11.1.1.2</w:t>
            </w:r>
          </w:p>
        </w:tc>
        <w:tc>
          <w:tcPr>
            <w:tcW w:w="109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3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827" w:type="dxa"/>
            <w:tcBorders>
              <w:top w:val="single" w:sz="6" w:space="0" w:color="000000"/>
              <w:left w:val="single" w:sz="6" w:space="0" w:color="000000"/>
              <w:bottom w:val="single" w:sz="6" w:space="0" w:color="000000"/>
              <w:right w:val="single" w:sz="6" w:space="0" w:color="000000"/>
            </w:tcBorders>
          </w:tcPr>
          <w:p>
            <w:pPr>
              <w:pStyle w:val="TAC"/>
              <w:rPr>
                <w:bCs/>
                <w:lang w:val="en-US"/>
              </w:rPr>
            </w:pPr>
            <w:r>
              <w:rPr>
                <w:bCs/>
                <w:lang w:val="en-US"/>
              </w:rPr>
              <w:t>0011</w:t>
            </w:r>
          </w:p>
        </w:tc>
        <w:tc>
          <w:tcPr>
            <w:tcW w:w="962" w:type="dxa"/>
            <w:tcBorders>
              <w:top w:val="single" w:sz="6" w:space="0" w:color="000000"/>
              <w:left w:val="single" w:sz="6" w:space="0" w:color="000000"/>
              <w:bottom w:val="single" w:sz="6" w:space="0" w:color="000000"/>
              <w:right w:val="single" w:sz="4" w:space="0" w:color="000000"/>
            </w:tcBorders>
          </w:tcPr>
          <w:p>
            <w:pPr>
              <w:pStyle w:val="TAC"/>
              <w:snapToGrid w:val="false"/>
              <w:rPr>
                <w:bCs/>
                <w:lang w:val="en-US"/>
              </w:rPr>
            </w:pPr>
            <w:r>
              <w:rPr>
                <w:bCs/>
                <w:lang w:val="en-US"/>
              </w:rPr>
            </w:r>
          </w:p>
        </w:tc>
      </w:tr>
      <w:tr>
        <w:trPr/>
        <w:tc>
          <w:tcPr>
            <w:tcW w:w="692"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8"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Skip Indicator</w:t>
            </w:r>
          </w:p>
        </w:tc>
        <w:tc>
          <w:tcPr>
            <w:tcW w:w="2047"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iCs/>
                <w:lang w:val="en-US"/>
              </w:rPr>
              <w:t>Skip Indicator</w:t>
              <w:br/>
            </w:r>
            <w:r>
              <w:rPr>
                <w:bCs/>
                <w:lang w:val="en-US"/>
              </w:rPr>
              <w:t>11.1.1.3</w:t>
            </w:r>
          </w:p>
        </w:tc>
        <w:tc>
          <w:tcPr>
            <w:tcW w:w="109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3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82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0000</w:t>
            </w:r>
          </w:p>
        </w:tc>
        <w:tc>
          <w:tcPr>
            <w:tcW w:w="962"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2"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8" w:type="dxa"/>
            <w:tcBorders>
              <w:top w:val="single" w:sz="6" w:space="0" w:color="000000"/>
              <w:left w:val="single" w:sz="6" w:space="0" w:color="000000"/>
              <w:bottom w:val="single" w:sz="6" w:space="0" w:color="000000"/>
              <w:right w:val="single" w:sz="6" w:space="0" w:color="000000"/>
            </w:tcBorders>
          </w:tcPr>
          <w:p>
            <w:pPr>
              <w:pStyle w:val="TAL"/>
              <w:rPr/>
            </w:pPr>
            <w:r>
              <w:rPr>
                <w:lang w:val="fr-FR"/>
              </w:rPr>
              <w:t xml:space="preserve">GA-RRC </w:t>
            </w:r>
            <w:r>
              <w:rPr>
                <w:lang w:val="en-US"/>
              </w:rPr>
              <w:t>RELOCATION REQUEST</w:t>
            </w:r>
            <w:r>
              <w:rPr>
                <w:lang w:val="fr-FR"/>
              </w:rPr>
              <w:t xml:space="preserve"> message identity</w:t>
            </w:r>
          </w:p>
        </w:tc>
        <w:tc>
          <w:tcPr>
            <w:tcW w:w="2047" w:type="dxa"/>
            <w:tcBorders>
              <w:top w:val="single" w:sz="6" w:space="0" w:color="000000"/>
              <w:left w:val="single" w:sz="6" w:space="0" w:color="000000"/>
              <w:bottom w:val="single" w:sz="6" w:space="0" w:color="000000"/>
              <w:right w:val="single" w:sz="6" w:space="0" w:color="000000"/>
            </w:tcBorders>
          </w:tcPr>
          <w:p>
            <w:pPr>
              <w:pStyle w:val="TAL"/>
              <w:rPr/>
            </w:pPr>
            <w:r>
              <w:rPr>
                <w:bCs/>
                <w:lang w:val="nb-NO"/>
              </w:rPr>
              <w:t>GA-RRC Message Type</w:t>
              <w:br/>
            </w:r>
            <w:r>
              <w:rPr>
                <w:lang w:val="nb-NO"/>
              </w:rPr>
              <w:t>11.1.3a.1</w:t>
            </w:r>
          </w:p>
        </w:tc>
        <w:tc>
          <w:tcPr>
            <w:tcW w:w="109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3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c>
          <w:tcPr>
            <w:tcW w:w="827"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62"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2" w:type="dxa"/>
            <w:tcBorders>
              <w:top w:val="single" w:sz="6" w:space="0" w:color="000000"/>
              <w:left w:val="single" w:sz="4" w:space="0" w:color="000000"/>
              <w:bottom w:val="single" w:sz="4" w:space="0" w:color="000000"/>
              <w:right w:val="single" w:sz="6" w:space="0" w:color="000000"/>
            </w:tcBorders>
          </w:tcPr>
          <w:p>
            <w:pPr>
              <w:pStyle w:val="TAC"/>
              <w:rPr>
                <w:lang w:val="en-US"/>
              </w:rPr>
            </w:pPr>
            <w:r>
              <w:rPr>
                <w:lang w:val="en-US"/>
              </w:rPr>
              <w:t>126</w:t>
            </w:r>
          </w:p>
        </w:tc>
        <w:tc>
          <w:tcPr>
            <w:tcW w:w="2048" w:type="dxa"/>
            <w:tcBorders>
              <w:top w:val="single" w:sz="6" w:space="0" w:color="000000"/>
              <w:left w:val="single" w:sz="6" w:space="0" w:color="000000"/>
              <w:bottom w:val="single" w:sz="4" w:space="0" w:color="000000"/>
              <w:right w:val="single" w:sz="6" w:space="0" w:color="000000"/>
            </w:tcBorders>
          </w:tcPr>
          <w:p>
            <w:pPr>
              <w:pStyle w:val="TAL"/>
              <w:rPr>
                <w:lang w:val="fr-FR"/>
              </w:rPr>
            </w:pPr>
            <w:r>
              <w:rPr>
                <w:lang w:val="fr-FR"/>
              </w:rPr>
              <w:t>CN Domains to Handover</w:t>
            </w:r>
          </w:p>
        </w:tc>
        <w:tc>
          <w:tcPr>
            <w:tcW w:w="2047" w:type="dxa"/>
            <w:tcBorders>
              <w:top w:val="single" w:sz="6" w:space="0" w:color="000000"/>
              <w:left w:val="single" w:sz="6" w:space="0" w:color="000000"/>
              <w:bottom w:val="single" w:sz="4" w:space="0" w:color="000000"/>
              <w:right w:val="single" w:sz="6" w:space="0" w:color="000000"/>
            </w:tcBorders>
          </w:tcPr>
          <w:p>
            <w:pPr>
              <w:pStyle w:val="TAL"/>
              <w:rPr>
                <w:lang w:val="en-US"/>
              </w:rPr>
            </w:pPr>
            <w:r>
              <w:rPr>
                <w:bCs/>
                <w:lang w:val="en-US"/>
              </w:rPr>
              <w:t xml:space="preserve">CN Domains to </w:t>
            </w:r>
            <w:r>
              <w:rPr>
                <w:lang w:val="fr-FR"/>
              </w:rPr>
              <w:t>Handover</w:t>
            </w:r>
            <w:r>
              <w:rPr>
                <w:bCs/>
                <w:lang w:val="en-US"/>
              </w:rPr>
              <w:br/>
              <w:t>11.2.107</w:t>
            </w:r>
          </w:p>
        </w:tc>
        <w:tc>
          <w:tcPr>
            <w:tcW w:w="1098"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M</w:t>
            </w:r>
          </w:p>
        </w:tc>
        <w:tc>
          <w:tcPr>
            <w:tcW w:w="962"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TLV</w:t>
            </w:r>
          </w:p>
        </w:tc>
        <w:tc>
          <w:tcPr>
            <w:tcW w:w="832"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3</w:t>
            </w:r>
          </w:p>
        </w:tc>
        <w:tc>
          <w:tcPr>
            <w:tcW w:w="827"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62" w:type="dxa"/>
            <w:tcBorders>
              <w:top w:val="single" w:sz="6" w:space="0" w:color="000000"/>
              <w:left w:val="single" w:sz="6" w:space="0" w:color="000000"/>
              <w:bottom w:val="single" w:sz="4" w:space="0" w:color="000000"/>
              <w:right w:val="single" w:sz="4" w:space="0" w:color="000000"/>
            </w:tcBorders>
          </w:tcPr>
          <w:p>
            <w:pPr>
              <w:pStyle w:val="TAC"/>
              <w:snapToGrid w:val="false"/>
              <w:rPr>
                <w:lang w:val="en-US"/>
              </w:rPr>
            </w:pPr>
            <w:r>
              <w:rPr>
                <w:lang w:val="en-US"/>
              </w:rPr>
            </w:r>
          </w:p>
        </w:tc>
      </w:tr>
      <w:tr>
        <w:trPr/>
        <w:tc>
          <w:tcPr>
            <w:tcW w:w="692" w:type="dxa"/>
            <w:tcBorders>
              <w:top w:val="single" w:sz="6" w:space="0" w:color="000000"/>
              <w:left w:val="single" w:sz="4" w:space="0" w:color="000000"/>
              <w:bottom w:val="single" w:sz="4" w:space="0" w:color="000000"/>
              <w:right w:val="single" w:sz="6" w:space="0" w:color="000000"/>
            </w:tcBorders>
          </w:tcPr>
          <w:p>
            <w:pPr>
              <w:pStyle w:val="TAC"/>
              <w:rPr>
                <w:lang w:val="en-US"/>
              </w:rPr>
            </w:pPr>
            <w:r>
              <w:rPr>
                <w:lang w:val="en-US"/>
              </w:rPr>
              <w:t>89</w:t>
            </w:r>
          </w:p>
        </w:tc>
        <w:tc>
          <w:tcPr>
            <w:tcW w:w="2048" w:type="dxa"/>
            <w:tcBorders>
              <w:top w:val="single" w:sz="6" w:space="0" w:color="000000"/>
              <w:left w:val="single" w:sz="6" w:space="0" w:color="000000"/>
              <w:bottom w:val="single" w:sz="4" w:space="0" w:color="000000"/>
              <w:right w:val="single" w:sz="6" w:space="0" w:color="000000"/>
            </w:tcBorders>
          </w:tcPr>
          <w:p>
            <w:pPr>
              <w:pStyle w:val="TAL"/>
              <w:rPr>
                <w:lang w:val="fr-FR"/>
              </w:rPr>
            </w:pPr>
            <w:r>
              <w:rPr>
                <w:lang w:val="fr-FR"/>
              </w:rPr>
              <w:t>CTC Activation List</w:t>
            </w:r>
          </w:p>
        </w:tc>
        <w:tc>
          <w:tcPr>
            <w:tcW w:w="2047" w:type="dxa"/>
            <w:tcBorders>
              <w:top w:val="single" w:sz="6" w:space="0" w:color="000000"/>
              <w:left w:val="single" w:sz="6" w:space="0" w:color="000000"/>
              <w:bottom w:val="single" w:sz="4" w:space="0" w:color="000000"/>
              <w:right w:val="single" w:sz="6" w:space="0" w:color="000000"/>
            </w:tcBorders>
          </w:tcPr>
          <w:p>
            <w:pPr>
              <w:pStyle w:val="TAL"/>
              <w:rPr>
                <w:lang w:val="en-US"/>
              </w:rPr>
            </w:pPr>
            <w:r>
              <w:rPr>
                <w:lang w:val="fr-FR"/>
              </w:rPr>
              <w:t>CTC Activation List</w:t>
              <w:br/>
              <w:t>11.2.89</w:t>
            </w:r>
          </w:p>
        </w:tc>
        <w:tc>
          <w:tcPr>
            <w:tcW w:w="1098"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C</w:t>
            </w:r>
          </w:p>
        </w:tc>
        <w:tc>
          <w:tcPr>
            <w:tcW w:w="962"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TLV</w:t>
            </w:r>
          </w:p>
        </w:tc>
        <w:tc>
          <w:tcPr>
            <w:tcW w:w="832"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n</w:t>
            </w:r>
          </w:p>
        </w:tc>
        <w:tc>
          <w:tcPr>
            <w:tcW w:w="827"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62" w:type="dxa"/>
            <w:tcBorders>
              <w:top w:val="single" w:sz="6" w:space="0" w:color="000000"/>
              <w:left w:val="single" w:sz="6" w:space="0" w:color="000000"/>
              <w:bottom w:val="single" w:sz="4" w:space="0" w:color="000000"/>
              <w:right w:val="single" w:sz="4" w:space="0" w:color="000000"/>
            </w:tcBorders>
          </w:tcPr>
          <w:p>
            <w:pPr>
              <w:pStyle w:val="TAC"/>
              <w:snapToGrid w:val="false"/>
              <w:rPr>
                <w:lang w:val="en-US"/>
              </w:rPr>
            </w:pPr>
            <w:r>
              <w:rPr>
                <w:lang w:val="en-US"/>
              </w:rPr>
            </w:r>
          </w:p>
        </w:tc>
      </w:tr>
      <w:tr>
        <w:trPr/>
        <w:tc>
          <w:tcPr>
            <w:tcW w:w="692" w:type="dxa"/>
            <w:tcBorders>
              <w:top w:val="single" w:sz="6" w:space="0" w:color="000000"/>
              <w:left w:val="single" w:sz="4" w:space="0" w:color="000000"/>
              <w:bottom w:val="single" w:sz="4" w:space="0" w:color="000000"/>
              <w:right w:val="single" w:sz="6" w:space="0" w:color="000000"/>
            </w:tcBorders>
          </w:tcPr>
          <w:p>
            <w:pPr>
              <w:pStyle w:val="TAC"/>
              <w:rPr>
                <w:lang w:val="en-US"/>
              </w:rPr>
            </w:pPr>
            <w:r>
              <w:rPr>
                <w:lang w:val="en-US"/>
              </w:rPr>
              <w:t>115</w:t>
            </w:r>
          </w:p>
        </w:tc>
        <w:tc>
          <w:tcPr>
            <w:tcW w:w="2048" w:type="dxa"/>
            <w:tcBorders>
              <w:top w:val="single" w:sz="6" w:space="0" w:color="000000"/>
              <w:left w:val="single" w:sz="6" w:space="0" w:color="000000"/>
              <w:bottom w:val="single" w:sz="4" w:space="0" w:color="000000"/>
              <w:right w:val="single" w:sz="6" w:space="0" w:color="000000"/>
            </w:tcBorders>
          </w:tcPr>
          <w:p>
            <w:pPr>
              <w:pStyle w:val="TAL"/>
              <w:rPr>
                <w:lang w:val="fr-FR"/>
              </w:rPr>
            </w:pPr>
            <w:r>
              <w:rPr>
                <w:lang w:val="fr-FR"/>
              </w:rPr>
              <w:t>PTC Activation List</w:t>
            </w:r>
          </w:p>
        </w:tc>
        <w:tc>
          <w:tcPr>
            <w:tcW w:w="2047" w:type="dxa"/>
            <w:tcBorders>
              <w:top w:val="single" w:sz="6" w:space="0" w:color="000000"/>
              <w:left w:val="single" w:sz="6" w:space="0" w:color="000000"/>
              <w:bottom w:val="single" w:sz="4" w:space="0" w:color="000000"/>
              <w:right w:val="single" w:sz="6" w:space="0" w:color="000000"/>
            </w:tcBorders>
          </w:tcPr>
          <w:p>
            <w:pPr>
              <w:pStyle w:val="TAL"/>
              <w:rPr>
                <w:lang w:val="en-US"/>
              </w:rPr>
            </w:pPr>
            <w:r>
              <w:rPr>
                <w:lang w:val="fr-FR"/>
              </w:rPr>
              <w:t>PTC Activation List</w:t>
              <w:br/>
              <w:t>11.2.96</w:t>
            </w:r>
          </w:p>
        </w:tc>
        <w:tc>
          <w:tcPr>
            <w:tcW w:w="1098"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C</w:t>
            </w:r>
          </w:p>
        </w:tc>
        <w:tc>
          <w:tcPr>
            <w:tcW w:w="962"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TLV</w:t>
            </w:r>
          </w:p>
        </w:tc>
        <w:tc>
          <w:tcPr>
            <w:tcW w:w="832"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n</w:t>
            </w:r>
          </w:p>
        </w:tc>
        <w:tc>
          <w:tcPr>
            <w:tcW w:w="827"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62" w:type="dxa"/>
            <w:tcBorders>
              <w:top w:val="single" w:sz="6" w:space="0" w:color="000000"/>
              <w:left w:val="single" w:sz="6" w:space="0" w:color="000000"/>
              <w:bottom w:val="single" w:sz="4" w:space="0" w:color="000000"/>
              <w:right w:val="single" w:sz="4" w:space="0" w:color="000000"/>
            </w:tcBorders>
          </w:tcPr>
          <w:p>
            <w:pPr>
              <w:pStyle w:val="TAC"/>
              <w:snapToGrid w:val="false"/>
              <w:rPr>
                <w:lang w:val="en-US"/>
              </w:rPr>
            </w:pPr>
            <w:r>
              <w:rPr>
                <w:lang w:val="en-US"/>
              </w:rPr>
            </w:r>
          </w:p>
        </w:tc>
      </w:tr>
    </w:tbl>
    <w:p>
      <w:pPr>
        <w:pStyle w:val="Normal"/>
        <w:rPr>
          <w:lang w:val="en-US"/>
        </w:rPr>
      </w:pPr>
      <w:r>
        <w:rPr>
          <w:lang w:val="en-US"/>
        </w:rPr>
      </w:r>
    </w:p>
    <w:p>
      <w:pPr>
        <w:pStyle w:val="Heading4"/>
        <w:ind w:left="1418" w:hanging="1418"/>
        <w:rPr/>
      </w:pPr>
      <w:bookmarkStart w:id="591" w:name="__RefHeading___Toc517982912"/>
      <w:bookmarkEnd w:id="591"/>
      <w:r>
        <w:rPr>
          <w:lang w:val="en-US"/>
        </w:rPr>
        <w:t>10.3.26.1</w:t>
      </w:r>
      <w:r>
        <w:rPr/>
        <w:tab/>
      </w:r>
      <w:r>
        <w:rPr>
          <w:lang w:val="en-US"/>
        </w:rPr>
        <w:t>CTC Activation List</w:t>
      </w:r>
    </w:p>
    <w:p>
      <w:pPr>
        <w:pStyle w:val="Normal"/>
        <w:rPr/>
      </w:pPr>
      <w:r>
        <w:rPr/>
        <w:t>The CTC (</w:t>
      </w:r>
      <w:r>
        <w:rPr>
          <w:lang w:val="en-US"/>
        </w:rPr>
        <w:t>Circuit Transport Channel) Activation List</w:t>
      </w:r>
      <w:r>
        <w:rPr/>
        <w:t xml:space="preserve"> information element shall be included if the IE "</w:t>
      </w:r>
      <w:r>
        <w:rPr>
          <w:lang w:val="en-US"/>
        </w:rPr>
        <w:t>CN Domains to Handover</w:t>
      </w:r>
      <w:r>
        <w:rPr/>
        <w:t>" indicates the CS domain or both CS and PS domains.</w:t>
      </w:r>
    </w:p>
    <w:p>
      <w:pPr>
        <w:pStyle w:val="Heading4"/>
        <w:ind w:left="1418" w:hanging="1418"/>
        <w:rPr/>
      </w:pPr>
      <w:bookmarkStart w:id="592" w:name="__RefHeading___Toc517982913"/>
      <w:bookmarkEnd w:id="592"/>
      <w:r>
        <w:rPr>
          <w:lang w:val="en-US"/>
        </w:rPr>
        <w:t>10.3.26.2</w:t>
      </w:r>
      <w:r>
        <w:rPr/>
        <w:tab/>
      </w:r>
      <w:r>
        <w:rPr>
          <w:lang w:val="en-US"/>
        </w:rPr>
        <w:t>PTC Activation List</w:t>
      </w:r>
    </w:p>
    <w:p>
      <w:pPr>
        <w:pStyle w:val="Normal"/>
        <w:rPr/>
      </w:pPr>
      <w:r>
        <w:rPr/>
        <w:t>The PTC (</w:t>
      </w:r>
      <w:r>
        <w:rPr>
          <w:lang w:val="en-US"/>
        </w:rPr>
        <w:t>Packet Transport Channel) Activation List</w:t>
      </w:r>
      <w:r>
        <w:rPr/>
        <w:t xml:space="preserve"> information element shall be included if the IE "</w:t>
      </w:r>
      <w:r>
        <w:rPr>
          <w:lang w:val="en-US"/>
        </w:rPr>
        <w:t>CN Domains to Handover</w:t>
      </w:r>
      <w:r>
        <w:rPr/>
        <w:t>" indicates the PS domain or both CS and PS domains.</w:t>
      </w:r>
    </w:p>
    <w:p>
      <w:pPr>
        <w:pStyle w:val="Normal"/>
        <w:rPr/>
      </w:pPr>
      <w:r>
        <w:rPr/>
      </w:r>
    </w:p>
    <w:p>
      <w:pPr>
        <w:pStyle w:val="Heading3"/>
        <w:rPr/>
      </w:pPr>
      <w:bookmarkStart w:id="593" w:name="__RefHeading___Toc517982914"/>
      <w:bookmarkEnd w:id="593"/>
      <w:r>
        <w:rPr>
          <w:lang w:val="en-US"/>
        </w:rPr>
        <w:t>10.3.27</w:t>
        <w:tab/>
        <w:t>GA-RRC RELOCATION REQUEST ACK</w:t>
      </w:r>
    </w:p>
    <w:p>
      <w:pPr>
        <w:pStyle w:val="Normal"/>
        <w:rPr/>
      </w:pPr>
      <w:r>
        <w:rPr/>
        <w:t xml:space="preserve">The MS </w:t>
      </w:r>
      <w:r>
        <w:rPr>
          <w:lang w:val="en-US"/>
        </w:rPr>
        <w:t>sends this message to the GANC to acknowledge the relocation request</w:t>
      </w:r>
      <w:r>
        <w:rPr/>
        <w:t>.</w:t>
      </w:r>
    </w:p>
    <w:p>
      <w:pPr>
        <w:pStyle w:val="EX"/>
        <w:rPr/>
      </w:pPr>
      <w:r>
        <w:rPr/>
        <w:t>Direction:</w:t>
        <w:tab/>
        <w:t>MS to GANC</w:t>
      </w:r>
    </w:p>
    <w:p>
      <w:pPr>
        <w:pStyle w:val="TH"/>
        <w:rPr/>
      </w:pPr>
      <w:r>
        <w:rPr>
          <w:lang w:val="fr-FR"/>
        </w:rPr>
        <w:t>Table 10.3.27.1: GA-RRC RELOCATION REQUEST ACK</w:t>
      </w:r>
      <w:r>
        <w:rPr/>
        <w:t xml:space="preserve"> message content</w:t>
      </w:r>
    </w:p>
    <w:tbl>
      <w:tblPr>
        <w:tblW w:w="9468" w:type="dxa"/>
        <w:jc w:val="center"/>
        <w:tblInd w:w="0" w:type="dxa"/>
        <w:tblLayout w:type="fixed"/>
        <w:tblCellMar>
          <w:top w:w="0" w:type="dxa"/>
          <w:left w:w="108" w:type="dxa"/>
          <w:bottom w:w="0" w:type="dxa"/>
          <w:right w:w="108" w:type="dxa"/>
        </w:tblCellMar>
      </w:tblPr>
      <w:tblGrid>
        <w:gridCol w:w="693"/>
        <w:gridCol w:w="2048"/>
        <w:gridCol w:w="2048"/>
        <w:gridCol w:w="1099"/>
        <w:gridCol w:w="963"/>
        <w:gridCol w:w="827"/>
        <w:gridCol w:w="827"/>
        <w:gridCol w:w="963"/>
      </w:tblGrid>
      <w:tr>
        <w:trPr/>
        <w:tc>
          <w:tcPr>
            <w:tcW w:w="693" w:type="dxa"/>
            <w:tcBorders>
              <w:top w:val="single" w:sz="4" w:space="0" w:color="000000"/>
              <w:left w:val="single" w:sz="4" w:space="0" w:color="000000"/>
              <w:bottom w:val="single" w:sz="6" w:space="0" w:color="000000"/>
              <w:right w:val="single" w:sz="6" w:space="0" w:color="000000"/>
            </w:tcBorders>
            <w:shd w:fill="FFFFFF" w:val="clear"/>
          </w:tcPr>
          <w:p>
            <w:pPr>
              <w:pStyle w:val="TAH"/>
              <w:rPr>
                <w:lang w:val="en-US"/>
              </w:rPr>
            </w:pPr>
            <w:r>
              <w:rPr>
                <w:lang w:val="en-US"/>
              </w:rPr>
              <w:t>IEI</w:t>
            </w:r>
          </w:p>
        </w:tc>
        <w:tc>
          <w:tcPr>
            <w:tcW w:w="2048"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lang w:val="en-US"/>
              </w:rPr>
              <w:t>Information Element</w:t>
            </w:r>
          </w:p>
        </w:tc>
        <w:tc>
          <w:tcPr>
            <w:tcW w:w="2048"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Type/Reference</w:t>
            </w:r>
          </w:p>
        </w:tc>
        <w:tc>
          <w:tcPr>
            <w:tcW w:w="1099"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Presence</w:t>
            </w:r>
          </w:p>
        </w:tc>
        <w:tc>
          <w:tcPr>
            <w:tcW w:w="963"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Format</w:t>
            </w:r>
          </w:p>
        </w:tc>
        <w:tc>
          <w:tcPr>
            <w:tcW w:w="827"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Length</w:t>
            </w:r>
          </w:p>
        </w:tc>
        <w:tc>
          <w:tcPr>
            <w:tcW w:w="827"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Value</w:t>
            </w:r>
          </w:p>
        </w:tc>
        <w:tc>
          <w:tcPr>
            <w:tcW w:w="963" w:type="dxa"/>
            <w:tcBorders>
              <w:top w:val="single" w:sz="4" w:space="0" w:color="000000"/>
              <w:left w:val="single" w:sz="6" w:space="0" w:color="000000"/>
              <w:bottom w:val="single" w:sz="6" w:space="0" w:color="000000"/>
              <w:right w:val="single" w:sz="4" w:space="0" w:color="000000"/>
            </w:tcBorders>
            <w:shd w:fill="FFFFFF" w:val="clear"/>
          </w:tcPr>
          <w:p>
            <w:pPr>
              <w:pStyle w:val="TAH"/>
              <w:rPr>
                <w:lang w:val="en-US"/>
              </w:rPr>
            </w:pPr>
            <w:r>
              <w:rPr>
                <w:lang w:val="en-US"/>
              </w:rPr>
              <w:t>Notes</w:t>
            </w:r>
          </w:p>
        </w:tc>
      </w:tr>
      <w:tr>
        <w:trPr/>
        <w:tc>
          <w:tcPr>
            <w:tcW w:w="693"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8" w:type="dxa"/>
            <w:tcBorders>
              <w:top w:val="single" w:sz="6" w:space="0" w:color="000000"/>
              <w:left w:val="single" w:sz="6" w:space="0" w:color="000000"/>
              <w:bottom w:val="single" w:sz="6" w:space="0" w:color="000000"/>
              <w:right w:val="single" w:sz="6" w:space="0" w:color="000000"/>
            </w:tcBorders>
          </w:tcPr>
          <w:p>
            <w:pPr>
              <w:pStyle w:val="TAL"/>
              <w:rPr/>
            </w:pPr>
            <w:r>
              <w:rPr>
                <w:lang w:val="en-US"/>
              </w:rPr>
              <w:t>Length Indicator</w:t>
            </w:r>
          </w:p>
        </w:tc>
        <w:tc>
          <w:tcPr>
            <w:tcW w:w="2048" w:type="dxa"/>
            <w:tcBorders>
              <w:top w:val="single" w:sz="6" w:space="0" w:color="000000"/>
              <w:left w:val="single" w:sz="6" w:space="0" w:color="000000"/>
              <w:bottom w:val="single" w:sz="6" w:space="0" w:color="000000"/>
              <w:right w:val="single" w:sz="6" w:space="0" w:color="000000"/>
            </w:tcBorders>
          </w:tcPr>
          <w:p>
            <w:pPr>
              <w:pStyle w:val="TAL"/>
              <w:rPr/>
            </w:pPr>
            <w:r>
              <w:rPr>
                <w:bCs/>
                <w:lang w:val="en-US"/>
              </w:rPr>
              <w:t>Length Indicator</w:t>
              <w:br/>
              <w:t>11.1.1</w:t>
            </w:r>
            <w:r>
              <w:rPr>
                <w:lang w:val="en-US"/>
              </w:rPr>
              <w:t>.1</w:t>
            </w:r>
          </w:p>
        </w:tc>
        <w:tc>
          <w:tcPr>
            <w:tcW w:w="1099"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2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w:t>
            </w:r>
          </w:p>
        </w:tc>
        <w:tc>
          <w:tcPr>
            <w:tcW w:w="827"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63"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3"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8"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GA-RRC Protocol Discriminator</w:t>
            </w:r>
          </w:p>
        </w:tc>
        <w:tc>
          <w:tcPr>
            <w:tcW w:w="2048"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Protocol Discriminator</w:t>
              <w:br/>
              <w:t>11.1.1.2</w:t>
            </w:r>
          </w:p>
        </w:tc>
        <w:tc>
          <w:tcPr>
            <w:tcW w:w="1099"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2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827" w:type="dxa"/>
            <w:tcBorders>
              <w:top w:val="single" w:sz="6" w:space="0" w:color="000000"/>
              <w:left w:val="single" w:sz="6" w:space="0" w:color="000000"/>
              <w:bottom w:val="single" w:sz="6" w:space="0" w:color="000000"/>
              <w:right w:val="single" w:sz="6" w:space="0" w:color="000000"/>
            </w:tcBorders>
          </w:tcPr>
          <w:p>
            <w:pPr>
              <w:pStyle w:val="TAC"/>
              <w:rPr>
                <w:bCs/>
                <w:lang w:val="en-US"/>
              </w:rPr>
            </w:pPr>
            <w:r>
              <w:rPr>
                <w:bCs/>
                <w:lang w:val="en-US"/>
              </w:rPr>
              <w:t>0011</w:t>
            </w:r>
          </w:p>
        </w:tc>
        <w:tc>
          <w:tcPr>
            <w:tcW w:w="963" w:type="dxa"/>
            <w:tcBorders>
              <w:top w:val="single" w:sz="6" w:space="0" w:color="000000"/>
              <w:left w:val="single" w:sz="6" w:space="0" w:color="000000"/>
              <w:bottom w:val="single" w:sz="6" w:space="0" w:color="000000"/>
              <w:right w:val="single" w:sz="4" w:space="0" w:color="000000"/>
            </w:tcBorders>
          </w:tcPr>
          <w:p>
            <w:pPr>
              <w:pStyle w:val="TAC"/>
              <w:snapToGrid w:val="false"/>
              <w:rPr>
                <w:bCs/>
                <w:lang w:val="en-US"/>
              </w:rPr>
            </w:pPr>
            <w:r>
              <w:rPr>
                <w:bCs/>
                <w:lang w:val="en-US"/>
              </w:rPr>
            </w:r>
          </w:p>
        </w:tc>
      </w:tr>
      <w:tr>
        <w:trPr/>
        <w:tc>
          <w:tcPr>
            <w:tcW w:w="693"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8"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Skip Indicator</w:t>
            </w:r>
          </w:p>
        </w:tc>
        <w:tc>
          <w:tcPr>
            <w:tcW w:w="2048"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iCs/>
                <w:lang w:val="en-US"/>
              </w:rPr>
              <w:t>Skip Indicator</w:t>
              <w:br/>
            </w:r>
            <w:r>
              <w:rPr>
                <w:bCs/>
                <w:lang w:val="en-US"/>
              </w:rPr>
              <w:t>11.1.1.3</w:t>
            </w:r>
          </w:p>
        </w:tc>
        <w:tc>
          <w:tcPr>
            <w:tcW w:w="1099"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2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82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0000</w:t>
            </w:r>
          </w:p>
        </w:tc>
        <w:tc>
          <w:tcPr>
            <w:tcW w:w="963"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3"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8" w:type="dxa"/>
            <w:tcBorders>
              <w:top w:val="single" w:sz="6" w:space="0" w:color="000000"/>
              <w:left w:val="single" w:sz="6" w:space="0" w:color="000000"/>
              <w:bottom w:val="single" w:sz="6" w:space="0" w:color="000000"/>
              <w:right w:val="single" w:sz="6" w:space="0" w:color="000000"/>
            </w:tcBorders>
          </w:tcPr>
          <w:p>
            <w:pPr>
              <w:pStyle w:val="TAL"/>
              <w:rPr/>
            </w:pPr>
            <w:r>
              <w:rPr>
                <w:lang w:val="fr-FR"/>
              </w:rPr>
              <w:t xml:space="preserve">GA-RRC </w:t>
            </w:r>
            <w:r>
              <w:rPr>
                <w:lang w:val="en-US"/>
              </w:rPr>
              <w:t>RELOCATION REQUEST ACK</w:t>
            </w:r>
            <w:r>
              <w:rPr>
                <w:lang w:val="fr-FR"/>
              </w:rPr>
              <w:t xml:space="preserve"> message identity</w:t>
            </w:r>
          </w:p>
        </w:tc>
        <w:tc>
          <w:tcPr>
            <w:tcW w:w="2048" w:type="dxa"/>
            <w:tcBorders>
              <w:top w:val="single" w:sz="6" w:space="0" w:color="000000"/>
              <w:left w:val="single" w:sz="6" w:space="0" w:color="000000"/>
              <w:bottom w:val="single" w:sz="6" w:space="0" w:color="000000"/>
              <w:right w:val="single" w:sz="6" w:space="0" w:color="000000"/>
            </w:tcBorders>
          </w:tcPr>
          <w:p>
            <w:pPr>
              <w:pStyle w:val="TAL"/>
              <w:rPr>
                <w:lang w:val="nb-NO"/>
              </w:rPr>
            </w:pPr>
            <w:r>
              <w:rPr>
                <w:bCs/>
                <w:lang w:val="nb-NO"/>
              </w:rPr>
              <w:t>GA-RRC Message Type</w:t>
              <w:br/>
            </w:r>
            <w:r>
              <w:rPr>
                <w:lang w:val="nb-NO"/>
              </w:rPr>
              <w:t>11.1.3a.1</w:t>
            </w:r>
          </w:p>
        </w:tc>
        <w:tc>
          <w:tcPr>
            <w:tcW w:w="1099"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2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c>
          <w:tcPr>
            <w:tcW w:w="827"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63"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3" w:type="dxa"/>
            <w:tcBorders>
              <w:top w:val="single" w:sz="6" w:space="0" w:color="000000"/>
              <w:left w:val="single" w:sz="4" w:space="0" w:color="000000"/>
              <w:bottom w:val="single" w:sz="4" w:space="0" w:color="000000"/>
              <w:right w:val="single" w:sz="6" w:space="0" w:color="000000"/>
            </w:tcBorders>
          </w:tcPr>
          <w:p>
            <w:pPr>
              <w:pStyle w:val="TAC"/>
              <w:rPr>
                <w:lang w:val="en-US"/>
              </w:rPr>
            </w:pPr>
            <w:r>
              <w:rPr>
                <w:lang w:val="en-US"/>
              </w:rPr>
              <w:t>126</w:t>
            </w:r>
          </w:p>
        </w:tc>
        <w:tc>
          <w:tcPr>
            <w:tcW w:w="2048" w:type="dxa"/>
            <w:tcBorders>
              <w:top w:val="single" w:sz="6" w:space="0" w:color="000000"/>
              <w:left w:val="single" w:sz="6" w:space="0" w:color="000000"/>
              <w:bottom w:val="single" w:sz="4" w:space="0" w:color="000000"/>
              <w:right w:val="single" w:sz="6" w:space="0" w:color="000000"/>
            </w:tcBorders>
          </w:tcPr>
          <w:p>
            <w:pPr>
              <w:pStyle w:val="TAL"/>
              <w:rPr>
                <w:lang w:val="fr-FR"/>
              </w:rPr>
            </w:pPr>
            <w:r>
              <w:rPr>
                <w:lang w:val="fr-FR"/>
              </w:rPr>
              <w:t>CN Domains to Handover</w:t>
            </w:r>
          </w:p>
        </w:tc>
        <w:tc>
          <w:tcPr>
            <w:tcW w:w="2048" w:type="dxa"/>
            <w:tcBorders>
              <w:top w:val="single" w:sz="6" w:space="0" w:color="000000"/>
              <w:left w:val="single" w:sz="6" w:space="0" w:color="000000"/>
              <w:bottom w:val="single" w:sz="4" w:space="0" w:color="000000"/>
              <w:right w:val="single" w:sz="6" w:space="0" w:color="000000"/>
            </w:tcBorders>
          </w:tcPr>
          <w:p>
            <w:pPr>
              <w:pStyle w:val="TAL"/>
              <w:rPr>
                <w:lang w:val="en-US"/>
              </w:rPr>
            </w:pPr>
            <w:r>
              <w:rPr>
                <w:bCs/>
                <w:lang w:val="en-US"/>
              </w:rPr>
              <w:t xml:space="preserve">CN Domains to </w:t>
            </w:r>
            <w:r>
              <w:rPr>
                <w:lang w:val="fr-FR"/>
              </w:rPr>
              <w:t>Handover</w:t>
            </w:r>
            <w:r>
              <w:rPr>
                <w:bCs/>
                <w:lang w:val="en-US"/>
              </w:rPr>
              <w:br/>
              <w:t>11.2.107</w:t>
            </w:r>
          </w:p>
        </w:tc>
        <w:tc>
          <w:tcPr>
            <w:tcW w:w="1099"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M</w:t>
            </w:r>
          </w:p>
        </w:tc>
        <w:tc>
          <w:tcPr>
            <w:tcW w:w="963"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TLV</w:t>
            </w:r>
          </w:p>
        </w:tc>
        <w:tc>
          <w:tcPr>
            <w:tcW w:w="827"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3</w:t>
            </w:r>
          </w:p>
        </w:tc>
        <w:tc>
          <w:tcPr>
            <w:tcW w:w="827"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63" w:type="dxa"/>
            <w:tcBorders>
              <w:top w:val="single" w:sz="6" w:space="0" w:color="000000"/>
              <w:left w:val="single" w:sz="6" w:space="0" w:color="000000"/>
              <w:bottom w:val="single" w:sz="4" w:space="0" w:color="000000"/>
              <w:right w:val="single" w:sz="4" w:space="0" w:color="000000"/>
            </w:tcBorders>
          </w:tcPr>
          <w:p>
            <w:pPr>
              <w:pStyle w:val="TAC"/>
              <w:snapToGrid w:val="false"/>
              <w:rPr>
                <w:lang w:val="en-US"/>
              </w:rPr>
            </w:pPr>
            <w:r>
              <w:rPr>
                <w:lang w:val="en-US"/>
              </w:rPr>
            </w:r>
          </w:p>
        </w:tc>
      </w:tr>
      <w:tr>
        <w:trPr/>
        <w:tc>
          <w:tcPr>
            <w:tcW w:w="693" w:type="dxa"/>
            <w:tcBorders>
              <w:top w:val="single" w:sz="6" w:space="0" w:color="000000"/>
              <w:left w:val="single" w:sz="4" w:space="0" w:color="000000"/>
              <w:bottom w:val="single" w:sz="4" w:space="0" w:color="000000"/>
              <w:right w:val="single" w:sz="6" w:space="0" w:color="000000"/>
            </w:tcBorders>
          </w:tcPr>
          <w:p>
            <w:pPr>
              <w:pStyle w:val="TAC"/>
              <w:rPr>
                <w:lang w:val="en-US"/>
              </w:rPr>
            </w:pPr>
            <w:r>
              <w:rPr>
                <w:lang w:val="en-US"/>
              </w:rPr>
              <w:t>91</w:t>
            </w:r>
          </w:p>
        </w:tc>
        <w:tc>
          <w:tcPr>
            <w:tcW w:w="2048" w:type="dxa"/>
            <w:tcBorders>
              <w:top w:val="single" w:sz="6" w:space="0" w:color="000000"/>
              <w:left w:val="single" w:sz="6" w:space="0" w:color="000000"/>
              <w:bottom w:val="single" w:sz="4" w:space="0" w:color="000000"/>
              <w:right w:val="single" w:sz="6" w:space="0" w:color="000000"/>
            </w:tcBorders>
          </w:tcPr>
          <w:p>
            <w:pPr>
              <w:pStyle w:val="TAL"/>
              <w:rPr>
                <w:lang w:val="fr-FR"/>
              </w:rPr>
            </w:pPr>
            <w:r>
              <w:rPr>
                <w:lang w:val="fr-FR"/>
              </w:rPr>
              <w:t>CTC Activation Ack List</w:t>
            </w:r>
          </w:p>
        </w:tc>
        <w:tc>
          <w:tcPr>
            <w:tcW w:w="2048" w:type="dxa"/>
            <w:tcBorders>
              <w:top w:val="single" w:sz="6" w:space="0" w:color="000000"/>
              <w:left w:val="single" w:sz="6" w:space="0" w:color="000000"/>
              <w:bottom w:val="single" w:sz="4" w:space="0" w:color="000000"/>
              <w:right w:val="single" w:sz="6" w:space="0" w:color="000000"/>
            </w:tcBorders>
          </w:tcPr>
          <w:p>
            <w:pPr>
              <w:pStyle w:val="TAL"/>
              <w:rPr>
                <w:lang w:val="en-US"/>
              </w:rPr>
            </w:pPr>
            <w:r>
              <w:rPr>
                <w:lang w:val="fr-FR"/>
              </w:rPr>
              <w:t>CTC Activation Ack List</w:t>
              <w:br/>
              <w:t>11.2.91</w:t>
            </w:r>
          </w:p>
        </w:tc>
        <w:tc>
          <w:tcPr>
            <w:tcW w:w="1099"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C</w:t>
            </w:r>
          </w:p>
        </w:tc>
        <w:tc>
          <w:tcPr>
            <w:tcW w:w="963"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TLV</w:t>
            </w:r>
          </w:p>
        </w:tc>
        <w:tc>
          <w:tcPr>
            <w:tcW w:w="827"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n</w:t>
            </w:r>
          </w:p>
        </w:tc>
        <w:tc>
          <w:tcPr>
            <w:tcW w:w="827"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63" w:type="dxa"/>
            <w:tcBorders>
              <w:top w:val="single" w:sz="6" w:space="0" w:color="000000"/>
              <w:left w:val="single" w:sz="6" w:space="0" w:color="000000"/>
              <w:bottom w:val="single" w:sz="4" w:space="0" w:color="000000"/>
              <w:right w:val="single" w:sz="4" w:space="0" w:color="000000"/>
            </w:tcBorders>
          </w:tcPr>
          <w:p>
            <w:pPr>
              <w:pStyle w:val="TAC"/>
              <w:snapToGrid w:val="false"/>
              <w:rPr>
                <w:lang w:val="en-US"/>
              </w:rPr>
            </w:pPr>
            <w:r>
              <w:rPr>
                <w:lang w:val="en-US"/>
              </w:rPr>
            </w:r>
          </w:p>
        </w:tc>
      </w:tr>
      <w:tr>
        <w:trPr/>
        <w:tc>
          <w:tcPr>
            <w:tcW w:w="693" w:type="dxa"/>
            <w:tcBorders>
              <w:top w:val="single" w:sz="6" w:space="0" w:color="000000"/>
              <w:left w:val="single" w:sz="4" w:space="0" w:color="000000"/>
              <w:bottom w:val="single" w:sz="4" w:space="0" w:color="000000"/>
              <w:right w:val="single" w:sz="6" w:space="0" w:color="000000"/>
            </w:tcBorders>
          </w:tcPr>
          <w:p>
            <w:pPr>
              <w:pStyle w:val="TAC"/>
              <w:rPr>
                <w:lang w:val="en-US"/>
              </w:rPr>
            </w:pPr>
            <w:r>
              <w:rPr>
                <w:lang w:val="en-US"/>
              </w:rPr>
              <w:t>117</w:t>
            </w:r>
          </w:p>
        </w:tc>
        <w:tc>
          <w:tcPr>
            <w:tcW w:w="2048" w:type="dxa"/>
            <w:tcBorders>
              <w:top w:val="single" w:sz="6" w:space="0" w:color="000000"/>
              <w:left w:val="single" w:sz="6" w:space="0" w:color="000000"/>
              <w:bottom w:val="single" w:sz="4" w:space="0" w:color="000000"/>
              <w:right w:val="single" w:sz="6" w:space="0" w:color="000000"/>
            </w:tcBorders>
          </w:tcPr>
          <w:p>
            <w:pPr>
              <w:pStyle w:val="TAL"/>
              <w:rPr>
                <w:lang w:val="fr-FR"/>
              </w:rPr>
            </w:pPr>
            <w:r>
              <w:rPr>
                <w:lang w:val="fr-FR"/>
              </w:rPr>
              <w:t>PTC Activation Ack List</w:t>
            </w:r>
          </w:p>
        </w:tc>
        <w:tc>
          <w:tcPr>
            <w:tcW w:w="2048" w:type="dxa"/>
            <w:tcBorders>
              <w:top w:val="single" w:sz="6" w:space="0" w:color="000000"/>
              <w:left w:val="single" w:sz="6" w:space="0" w:color="000000"/>
              <w:bottom w:val="single" w:sz="4" w:space="0" w:color="000000"/>
              <w:right w:val="single" w:sz="6" w:space="0" w:color="000000"/>
            </w:tcBorders>
          </w:tcPr>
          <w:p>
            <w:pPr>
              <w:pStyle w:val="TAL"/>
              <w:rPr>
                <w:lang w:val="en-US"/>
              </w:rPr>
            </w:pPr>
            <w:r>
              <w:rPr>
                <w:lang w:val="fr-FR"/>
              </w:rPr>
              <w:t>PTC Activation Ack List</w:t>
              <w:br/>
              <w:t>11.2.98</w:t>
            </w:r>
          </w:p>
        </w:tc>
        <w:tc>
          <w:tcPr>
            <w:tcW w:w="1099"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C</w:t>
            </w:r>
          </w:p>
        </w:tc>
        <w:tc>
          <w:tcPr>
            <w:tcW w:w="963"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TLV</w:t>
            </w:r>
          </w:p>
        </w:tc>
        <w:tc>
          <w:tcPr>
            <w:tcW w:w="827"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n</w:t>
            </w:r>
          </w:p>
        </w:tc>
        <w:tc>
          <w:tcPr>
            <w:tcW w:w="827"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63" w:type="dxa"/>
            <w:tcBorders>
              <w:top w:val="single" w:sz="6" w:space="0" w:color="000000"/>
              <w:left w:val="single" w:sz="6" w:space="0" w:color="000000"/>
              <w:bottom w:val="single" w:sz="4" w:space="0" w:color="000000"/>
              <w:right w:val="single" w:sz="4" w:space="0" w:color="000000"/>
            </w:tcBorders>
          </w:tcPr>
          <w:p>
            <w:pPr>
              <w:pStyle w:val="TAC"/>
              <w:snapToGrid w:val="false"/>
              <w:rPr>
                <w:lang w:val="en-US"/>
              </w:rPr>
            </w:pPr>
            <w:r>
              <w:rPr>
                <w:lang w:val="en-US"/>
              </w:rPr>
            </w:r>
          </w:p>
        </w:tc>
      </w:tr>
    </w:tbl>
    <w:p>
      <w:pPr>
        <w:pStyle w:val="Normal"/>
        <w:rPr>
          <w:lang w:val="en-US"/>
        </w:rPr>
      </w:pPr>
      <w:r>
        <w:rPr>
          <w:lang w:val="en-US"/>
        </w:rPr>
      </w:r>
    </w:p>
    <w:p>
      <w:pPr>
        <w:pStyle w:val="Heading4"/>
        <w:ind w:left="1418" w:hanging="1418"/>
        <w:rPr/>
      </w:pPr>
      <w:bookmarkStart w:id="594" w:name="__RefHeading___Toc517982915"/>
      <w:bookmarkEnd w:id="594"/>
      <w:r>
        <w:rPr/>
        <w:t>10.3.27.1</w:t>
        <w:tab/>
        <w:t>C</w:t>
      </w:r>
      <w:r>
        <w:rPr>
          <w:lang w:val="en-US"/>
        </w:rPr>
        <w:t>TC Activation Ack List</w:t>
      </w:r>
    </w:p>
    <w:p>
      <w:pPr>
        <w:pStyle w:val="Normal"/>
        <w:rPr/>
      </w:pPr>
      <w:r>
        <w:rPr/>
        <w:t xml:space="preserve">The </w:t>
      </w:r>
      <w:r>
        <w:rPr>
          <w:lang w:val="en-US"/>
        </w:rPr>
        <w:t>CTC Activation Ack List</w:t>
      </w:r>
      <w:r>
        <w:rPr/>
        <w:t xml:space="preserve"> information element shall be included if the IE "</w:t>
      </w:r>
      <w:r>
        <w:rPr>
          <w:lang w:val="en-US"/>
        </w:rPr>
        <w:t>CN Domains to Handover</w:t>
      </w:r>
      <w:r>
        <w:rPr/>
        <w:t>" indicates the CS domain or both CS and PS domains.</w:t>
      </w:r>
    </w:p>
    <w:p>
      <w:pPr>
        <w:pStyle w:val="Heading4"/>
        <w:ind w:left="1418" w:hanging="1418"/>
        <w:rPr/>
      </w:pPr>
      <w:bookmarkStart w:id="595" w:name="__RefHeading___Toc517982916"/>
      <w:bookmarkEnd w:id="595"/>
      <w:r>
        <w:rPr/>
        <w:t>10.3.27.2</w:t>
        <w:tab/>
      </w:r>
      <w:r>
        <w:rPr>
          <w:lang w:val="en-US"/>
        </w:rPr>
        <w:t>PTC Activation Ack List</w:t>
      </w:r>
    </w:p>
    <w:p>
      <w:pPr>
        <w:pStyle w:val="Normal"/>
        <w:rPr/>
      </w:pPr>
      <w:r>
        <w:rPr/>
        <w:t xml:space="preserve">The </w:t>
      </w:r>
      <w:r>
        <w:rPr>
          <w:lang w:val="en-US"/>
        </w:rPr>
        <w:t>PTC Activation Ack List</w:t>
      </w:r>
      <w:r>
        <w:rPr/>
        <w:t xml:space="preserve"> information element shall be included if the IE "</w:t>
      </w:r>
      <w:r>
        <w:rPr>
          <w:lang w:val="en-US"/>
        </w:rPr>
        <w:t>CN Domains to Handover</w:t>
      </w:r>
      <w:r>
        <w:rPr/>
        <w:t>" indicates the PS domain or both CS and PS domains.</w:t>
      </w:r>
      <w:r>
        <w:br w:type="page"/>
      </w:r>
    </w:p>
    <w:p>
      <w:pPr>
        <w:pStyle w:val="Heading3"/>
        <w:rPr>
          <w:lang w:val="en-US"/>
        </w:rPr>
      </w:pPr>
      <w:bookmarkStart w:id="596" w:name="__RefHeading___Toc517982917"/>
      <w:bookmarkEnd w:id="596"/>
      <w:r>
        <w:rPr>
          <w:lang w:val="en-US"/>
        </w:rPr>
        <w:t>10.3.28</w:t>
        <w:tab/>
        <w:t>GA-RRC UPLINK QUALITY INDICATION</w:t>
      </w:r>
    </w:p>
    <w:p>
      <w:pPr>
        <w:pStyle w:val="Normal"/>
        <w:rPr/>
      </w:pPr>
      <w:r>
        <w:rPr/>
        <w:t>The GANC sends this message to the MS to indicate changes in the uplink quality, which may be used by the MS to trigger the handover from GAN Iu mode procedure.</w:t>
      </w:r>
    </w:p>
    <w:p>
      <w:pPr>
        <w:pStyle w:val="EX"/>
        <w:rPr>
          <w:lang w:val="en-US"/>
        </w:rPr>
      </w:pPr>
      <w:r>
        <w:rPr/>
        <w:t>Direction:</w:t>
        <w:tab/>
        <w:t>GANC to MS</w:t>
      </w:r>
    </w:p>
    <w:p>
      <w:pPr>
        <w:pStyle w:val="TH"/>
        <w:rPr/>
      </w:pPr>
      <w:r>
        <w:rPr>
          <w:rFonts w:cs="Arial"/>
          <w:bCs/>
          <w:lang w:val="en-US"/>
        </w:rPr>
        <w:t>Table 10.3.28.1: GA-RRC UPLINK QUALITY INDICATION</w:t>
      </w:r>
      <w:r>
        <w:rPr/>
        <w:t xml:space="preserve"> message content</w:t>
      </w:r>
    </w:p>
    <w:tbl>
      <w:tblPr>
        <w:tblW w:w="9468" w:type="dxa"/>
        <w:jc w:val="center"/>
        <w:tblInd w:w="0" w:type="dxa"/>
        <w:tblLayout w:type="fixed"/>
        <w:tblCellMar>
          <w:top w:w="0" w:type="dxa"/>
          <w:left w:w="108" w:type="dxa"/>
          <w:bottom w:w="0" w:type="dxa"/>
          <w:right w:w="108" w:type="dxa"/>
        </w:tblCellMar>
      </w:tblPr>
      <w:tblGrid>
        <w:gridCol w:w="691"/>
        <w:gridCol w:w="2044"/>
        <w:gridCol w:w="2044"/>
        <w:gridCol w:w="1097"/>
        <w:gridCol w:w="961"/>
        <w:gridCol w:w="844"/>
        <w:gridCol w:w="826"/>
        <w:gridCol w:w="961"/>
      </w:tblGrid>
      <w:tr>
        <w:trPr/>
        <w:tc>
          <w:tcPr>
            <w:tcW w:w="691" w:type="dxa"/>
            <w:tcBorders>
              <w:top w:val="single" w:sz="4" w:space="0" w:color="000000"/>
              <w:left w:val="single" w:sz="4" w:space="0" w:color="000000"/>
              <w:bottom w:val="single" w:sz="6" w:space="0" w:color="000000"/>
              <w:right w:val="single" w:sz="6" w:space="0" w:color="000000"/>
            </w:tcBorders>
            <w:shd w:fill="FFFFFF" w:val="clear"/>
          </w:tcPr>
          <w:p>
            <w:pPr>
              <w:pStyle w:val="TAH"/>
              <w:rPr>
                <w:lang w:val="en-US"/>
              </w:rPr>
            </w:pPr>
            <w:r>
              <w:rPr>
                <w:lang w:val="en-US"/>
              </w:rPr>
              <w:t>IEI</w:t>
            </w:r>
          </w:p>
        </w:tc>
        <w:tc>
          <w:tcPr>
            <w:tcW w:w="204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Information Element</w:t>
            </w:r>
          </w:p>
        </w:tc>
        <w:tc>
          <w:tcPr>
            <w:tcW w:w="204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Type/Reference</w:t>
            </w:r>
          </w:p>
        </w:tc>
        <w:tc>
          <w:tcPr>
            <w:tcW w:w="1097"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Presence</w:t>
            </w:r>
          </w:p>
        </w:tc>
        <w:tc>
          <w:tcPr>
            <w:tcW w:w="961"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Format</w:t>
            </w:r>
          </w:p>
        </w:tc>
        <w:tc>
          <w:tcPr>
            <w:tcW w:w="84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Length</w:t>
            </w:r>
          </w:p>
        </w:tc>
        <w:tc>
          <w:tcPr>
            <w:tcW w:w="826"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Value</w:t>
            </w:r>
          </w:p>
        </w:tc>
        <w:tc>
          <w:tcPr>
            <w:tcW w:w="961" w:type="dxa"/>
            <w:tcBorders>
              <w:top w:val="single" w:sz="4" w:space="0" w:color="000000"/>
              <w:left w:val="single" w:sz="6" w:space="0" w:color="000000"/>
              <w:bottom w:val="single" w:sz="6" w:space="0" w:color="000000"/>
              <w:right w:val="single" w:sz="4" w:space="0" w:color="000000"/>
            </w:tcBorders>
            <w:shd w:fill="FFFFFF" w:val="clear"/>
          </w:tcPr>
          <w:p>
            <w:pPr>
              <w:pStyle w:val="TAH"/>
              <w:rPr>
                <w:lang w:val="en-US"/>
              </w:rPr>
            </w:pPr>
            <w:r>
              <w:rPr>
                <w:lang w:val="en-US"/>
              </w:rPr>
              <w:t>Notes</w:t>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Length Indicator</w:t>
            </w:r>
          </w:p>
        </w:tc>
        <w:tc>
          <w:tcPr>
            <w:tcW w:w="2044" w:type="dxa"/>
            <w:tcBorders>
              <w:top w:val="single" w:sz="6" w:space="0" w:color="000000"/>
              <w:left w:val="single" w:sz="6" w:space="0" w:color="000000"/>
              <w:bottom w:val="single" w:sz="6" w:space="0" w:color="000000"/>
              <w:right w:val="single" w:sz="6" w:space="0" w:color="000000"/>
            </w:tcBorders>
          </w:tcPr>
          <w:p>
            <w:pPr>
              <w:pStyle w:val="TAL"/>
              <w:rPr/>
            </w:pPr>
            <w:r>
              <w:rPr>
                <w:bCs/>
                <w:lang w:val="en-US"/>
              </w:rPr>
              <w:t>Length Indicator</w:t>
              <w:br/>
              <w:t>11.1.1</w:t>
            </w:r>
            <w:r>
              <w:rPr>
                <w:lang w:val="en-US"/>
              </w:rPr>
              <w:t>.1</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w:t>
            </w:r>
          </w:p>
        </w:tc>
        <w:tc>
          <w:tcPr>
            <w:tcW w:w="826"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pPr>
            <w:r>
              <w:rPr>
                <w:lang w:val="en-US"/>
              </w:rPr>
              <w:t>GA-RRC Protocol Discriminator</w:t>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Protocol Discriminator</w:t>
              <w:br/>
              <w:t>11.1.1.2</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826" w:type="dxa"/>
            <w:tcBorders>
              <w:top w:val="single" w:sz="6" w:space="0" w:color="000000"/>
              <w:left w:val="single" w:sz="6" w:space="0" w:color="000000"/>
              <w:bottom w:val="single" w:sz="6" w:space="0" w:color="000000"/>
              <w:right w:val="single" w:sz="6" w:space="0" w:color="000000"/>
            </w:tcBorders>
          </w:tcPr>
          <w:p>
            <w:pPr>
              <w:pStyle w:val="TAC"/>
              <w:rPr>
                <w:bCs/>
                <w:lang w:val="en-US"/>
              </w:rPr>
            </w:pPr>
            <w:r>
              <w:rPr>
                <w:bCs/>
                <w:lang w:val="en-US"/>
              </w:rPr>
              <w:t>0011</w:t>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bCs/>
                <w:lang w:val="en-US"/>
              </w:rPr>
            </w:pPr>
            <w:r>
              <w:rPr>
                <w:bCs/>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Skip Indicator</w:t>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iCs/>
                <w:lang w:val="en-US"/>
              </w:rPr>
              <w:t>Skip Indicator</w:t>
              <w:br/>
            </w:r>
            <w:r>
              <w:rPr>
                <w:bCs/>
                <w:lang w:val="en-US"/>
              </w:rPr>
              <w:t>11.1.1.3</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826"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0000</w:t>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pPr>
            <w:r>
              <w:rPr>
                <w:lang w:val="en-US"/>
              </w:rPr>
              <w:t>GA-RRC UPLINK QUALITY INDICATION</w:t>
            </w:r>
            <w:r>
              <w:rPr>
                <w:rFonts w:cs="Arial"/>
                <w:bCs/>
                <w:lang w:val="en-US"/>
              </w:rPr>
              <w:t xml:space="preserve"> </w:t>
            </w:r>
            <w:r>
              <w:rPr>
                <w:lang w:val="fr-FR"/>
              </w:rPr>
              <w:t>message identity</w:t>
            </w:r>
          </w:p>
        </w:tc>
        <w:tc>
          <w:tcPr>
            <w:tcW w:w="2044" w:type="dxa"/>
            <w:tcBorders>
              <w:top w:val="single" w:sz="6" w:space="0" w:color="000000"/>
              <w:left w:val="single" w:sz="6" w:space="0" w:color="000000"/>
              <w:bottom w:val="single" w:sz="6" w:space="0" w:color="000000"/>
              <w:right w:val="single" w:sz="6" w:space="0" w:color="000000"/>
            </w:tcBorders>
          </w:tcPr>
          <w:p>
            <w:pPr>
              <w:pStyle w:val="TAL"/>
              <w:rPr/>
            </w:pPr>
            <w:r>
              <w:rPr>
                <w:bCs/>
                <w:lang w:val="nb-NO"/>
              </w:rPr>
              <w:t>GA-RRC Message Type</w:t>
              <w:br/>
            </w:r>
            <w:r>
              <w:rPr>
                <w:lang w:val="nb-NO"/>
              </w:rPr>
              <w:t>11.1.3a.1</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c>
          <w:tcPr>
            <w:tcW w:w="826"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4" w:space="0" w:color="000000"/>
              <w:right w:val="single" w:sz="6" w:space="0" w:color="000000"/>
            </w:tcBorders>
          </w:tcPr>
          <w:p>
            <w:pPr>
              <w:pStyle w:val="TAC"/>
              <w:rPr/>
            </w:pPr>
            <w:r>
              <w:rPr/>
              <w:t>33</w:t>
            </w:r>
          </w:p>
        </w:tc>
        <w:tc>
          <w:tcPr>
            <w:tcW w:w="2044" w:type="dxa"/>
            <w:tcBorders>
              <w:top w:val="single" w:sz="6" w:space="0" w:color="000000"/>
              <w:left w:val="single" w:sz="6" w:space="0" w:color="000000"/>
              <w:bottom w:val="single" w:sz="4" w:space="0" w:color="000000"/>
              <w:right w:val="single" w:sz="6" w:space="0" w:color="000000"/>
            </w:tcBorders>
          </w:tcPr>
          <w:p>
            <w:pPr>
              <w:pStyle w:val="TAL"/>
              <w:rPr/>
            </w:pPr>
            <w:r>
              <w:rPr/>
              <w:t>UL Quality Indication</w:t>
            </w:r>
          </w:p>
        </w:tc>
        <w:tc>
          <w:tcPr>
            <w:tcW w:w="2044" w:type="dxa"/>
            <w:tcBorders>
              <w:top w:val="single" w:sz="6" w:space="0" w:color="000000"/>
              <w:left w:val="single" w:sz="6" w:space="0" w:color="000000"/>
              <w:bottom w:val="single" w:sz="4" w:space="0" w:color="000000"/>
              <w:right w:val="single" w:sz="6" w:space="0" w:color="000000"/>
            </w:tcBorders>
          </w:tcPr>
          <w:p>
            <w:pPr>
              <w:pStyle w:val="TAL"/>
              <w:rPr/>
            </w:pPr>
            <w:r>
              <w:rPr/>
              <w:t>UL Quality Indication</w:t>
              <w:br/>
              <w:t>11.2.33</w:t>
            </w:r>
          </w:p>
        </w:tc>
        <w:tc>
          <w:tcPr>
            <w:tcW w:w="1097" w:type="dxa"/>
            <w:tcBorders>
              <w:top w:val="single" w:sz="6" w:space="0" w:color="000000"/>
              <w:left w:val="single" w:sz="6" w:space="0" w:color="000000"/>
              <w:bottom w:val="single" w:sz="4" w:space="0" w:color="000000"/>
              <w:right w:val="single" w:sz="6" w:space="0" w:color="000000"/>
            </w:tcBorders>
          </w:tcPr>
          <w:p>
            <w:pPr>
              <w:pStyle w:val="TAC"/>
              <w:rPr/>
            </w:pPr>
            <w:r>
              <w:rPr/>
              <w:t>M</w:t>
            </w:r>
          </w:p>
        </w:tc>
        <w:tc>
          <w:tcPr>
            <w:tcW w:w="961" w:type="dxa"/>
            <w:tcBorders>
              <w:top w:val="single" w:sz="6" w:space="0" w:color="000000"/>
              <w:left w:val="single" w:sz="6" w:space="0" w:color="000000"/>
              <w:bottom w:val="single" w:sz="4" w:space="0" w:color="000000"/>
              <w:right w:val="single" w:sz="6" w:space="0" w:color="000000"/>
            </w:tcBorders>
          </w:tcPr>
          <w:p>
            <w:pPr>
              <w:pStyle w:val="TAC"/>
              <w:rPr/>
            </w:pPr>
            <w:r>
              <w:rPr/>
              <w:t>V</w:t>
            </w:r>
          </w:p>
        </w:tc>
        <w:tc>
          <w:tcPr>
            <w:tcW w:w="844" w:type="dxa"/>
            <w:tcBorders>
              <w:top w:val="single" w:sz="6" w:space="0" w:color="000000"/>
              <w:left w:val="single" w:sz="6" w:space="0" w:color="000000"/>
              <w:bottom w:val="single" w:sz="4" w:space="0" w:color="000000"/>
              <w:right w:val="single" w:sz="6" w:space="0" w:color="000000"/>
            </w:tcBorders>
          </w:tcPr>
          <w:p>
            <w:pPr>
              <w:pStyle w:val="TAC"/>
              <w:rPr/>
            </w:pPr>
            <w:r>
              <w:rPr/>
              <w:t>3</w:t>
            </w:r>
          </w:p>
        </w:tc>
        <w:tc>
          <w:tcPr>
            <w:tcW w:w="826"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4" w:space="0" w:color="000000"/>
              <w:right w:val="single" w:sz="4" w:space="0" w:color="000000"/>
            </w:tcBorders>
          </w:tcPr>
          <w:p>
            <w:pPr>
              <w:pStyle w:val="TAC"/>
              <w:snapToGrid w:val="false"/>
              <w:rPr>
                <w:lang w:val="en-US"/>
              </w:rPr>
            </w:pPr>
            <w:r>
              <w:rPr>
                <w:lang w:val="en-US"/>
              </w:rPr>
            </w:r>
          </w:p>
        </w:tc>
      </w:tr>
    </w:tbl>
    <w:p>
      <w:pPr>
        <w:pStyle w:val="Normal"/>
        <w:rPr>
          <w:lang w:val="en-US"/>
        </w:rPr>
      </w:pPr>
      <w:r>
        <w:rPr>
          <w:lang w:val="en-US"/>
        </w:rPr>
      </w:r>
    </w:p>
    <w:p>
      <w:pPr>
        <w:pStyle w:val="Heading3"/>
        <w:rPr>
          <w:lang w:val="en-US"/>
        </w:rPr>
      </w:pPr>
      <w:bookmarkStart w:id="597" w:name="__RefHeading___Toc517982918"/>
      <w:bookmarkEnd w:id="597"/>
      <w:r>
        <w:rPr>
          <w:lang w:val="en-US"/>
        </w:rPr>
        <w:t>10.3.29</w:t>
        <w:tab/>
        <w:t>GA-RRC STATUS</w:t>
      </w:r>
    </w:p>
    <w:p>
      <w:pPr>
        <w:pStyle w:val="Normal"/>
        <w:rPr>
          <w:lang w:val="en-US"/>
        </w:rPr>
      </w:pPr>
      <w:r>
        <w:rPr>
          <w:lang w:val="en-US"/>
        </w:rPr>
        <w:t>The MS sends this message to the GANC to communicate various error conditions.</w:t>
      </w:r>
    </w:p>
    <w:p>
      <w:pPr>
        <w:pStyle w:val="EX"/>
        <w:rPr>
          <w:lang w:val="en-US"/>
        </w:rPr>
      </w:pPr>
      <w:r>
        <w:rPr>
          <w:lang w:val="en-US"/>
        </w:rPr>
        <w:t>Direction:</w:t>
        <w:tab/>
        <w:t>MS to GANC</w:t>
      </w:r>
    </w:p>
    <w:p>
      <w:pPr>
        <w:pStyle w:val="TH"/>
        <w:rPr/>
      </w:pPr>
      <w:r>
        <w:rPr>
          <w:rFonts w:cs="Arial"/>
          <w:bCs/>
          <w:lang w:val="en-US"/>
        </w:rPr>
        <w:t>Table 10.3.29.1: GA-RRC STATUS message conte</w:t>
      </w:r>
      <w:r>
        <w:rPr/>
        <w:t>nt</w:t>
      </w:r>
    </w:p>
    <w:tbl>
      <w:tblPr>
        <w:tblW w:w="9468" w:type="dxa"/>
        <w:jc w:val="center"/>
        <w:tblInd w:w="0" w:type="dxa"/>
        <w:tblLayout w:type="fixed"/>
        <w:tblCellMar>
          <w:top w:w="0" w:type="dxa"/>
          <w:left w:w="108" w:type="dxa"/>
          <w:bottom w:w="0" w:type="dxa"/>
          <w:right w:w="108" w:type="dxa"/>
        </w:tblCellMar>
      </w:tblPr>
      <w:tblGrid>
        <w:gridCol w:w="691"/>
        <w:gridCol w:w="2044"/>
        <w:gridCol w:w="2044"/>
        <w:gridCol w:w="1097"/>
        <w:gridCol w:w="961"/>
        <w:gridCol w:w="844"/>
        <w:gridCol w:w="826"/>
        <w:gridCol w:w="961"/>
      </w:tblGrid>
      <w:tr>
        <w:trPr/>
        <w:tc>
          <w:tcPr>
            <w:tcW w:w="691" w:type="dxa"/>
            <w:tcBorders>
              <w:top w:val="single" w:sz="4" w:space="0" w:color="000000"/>
              <w:left w:val="single" w:sz="4" w:space="0" w:color="000000"/>
              <w:bottom w:val="single" w:sz="6" w:space="0" w:color="000000"/>
              <w:right w:val="single" w:sz="6" w:space="0" w:color="000000"/>
            </w:tcBorders>
            <w:shd w:fill="FFFFFF" w:val="clear"/>
          </w:tcPr>
          <w:p>
            <w:pPr>
              <w:pStyle w:val="TAH"/>
              <w:rPr>
                <w:lang w:val="en-US"/>
              </w:rPr>
            </w:pPr>
            <w:r>
              <w:rPr>
                <w:lang w:val="en-US"/>
              </w:rPr>
              <w:t>IEI</w:t>
            </w:r>
          </w:p>
        </w:tc>
        <w:tc>
          <w:tcPr>
            <w:tcW w:w="204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Information Element</w:t>
            </w:r>
          </w:p>
        </w:tc>
        <w:tc>
          <w:tcPr>
            <w:tcW w:w="204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Type/Reference</w:t>
            </w:r>
          </w:p>
        </w:tc>
        <w:tc>
          <w:tcPr>
            <w:tcW w:w="1097"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Presence</w:t>
            </w:r>
          </w:p>
        </w:tc>
        <w:tc>
          <w:tcPr>
            <w:tcW w:w="961"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Format</w:t>
            </w:r>
          </w:p>
        </w:tc>
        <w:tc>
          <w:tcPr>
            <w:tcW w:w="84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Length</w:t>
            </w:r>
          </w:p>
        </w:tc>
        <w:tc>
          <w:tcPr>
            <w:tcW w:w="826"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Value</w:t>
            </w:r>
          </w:p>
        </w:tc>
        <w:tc>
          <w:tcPr>
            <w:tcW w:w="961" w:type="dxa"/>
            <w:tcBorders>
              <w:top w:val="single" w:sz="4" w:space="0" w:color="000000"/>
              <w:left w:val="single" w:sz="6" w:space="0" w:color="000000"/>
              <w:bottom w:val="single" w:sz="6" w:space="0" w:color="000000"/>
              <w:right w:val="single" w:sz="4" w:space="0" w:color="000000"/>
            </w:tcBorders>
            <w:shd w:fill="FFFFFF" w:val="clear"/>
          </w:tcPr>
          <w:p>
            <w:pPr>
              <w:pStyle w:val="TAH"/>
              <w:rPr/>
            </w:pPr>
            <w:r>
              <w:rPr>
                <w:lang w:val="en-US"/>
              </w:rPr>
              <w:t>Notes</w:t>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Length Indicator</w:t>
            </w:r>
          </w:p>
        </w:tc>
        <w:tc>
          <w:tcPr>
            <w:tcW w:w="2044" w:type="dxa"/>
            <w:tcBorders>
              <w:top w:val="single" w:sz="6" w:space="0" w:color="000000"/>
              <w:left w:val="single" w:sz="6" w:space="0" w:color="000000"/>
              <w:bottom w:val="single" w:sz="6" w:space="0" w:color="000000"/>
              <w:right w:val="single" w:sz="6" w:space="0" w:color="000000"/>
            </w:tcBorders>
          </w:tcPr>
          <w:p>
            <w:pPr>
              <w:pStyle w:val="TAL"/>
              <w:rPr/>
            </w:pPr>
            <w:r>
              <w:rPr>
                <w:bCs/>
                <w:lang w:val="en-US"/>
              </w:rPr>
              <w:t>Length Indicator</w:t>
              <w:br/>
              <w:t>11.1.1</w:t>
            </w:r>
            <w:r>
              <w:rPr>
                <w:lang w:val="en-US"/>
              </w:rPr>
              <w:t>.1</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w:t>
            </w:r>
          </w:p>
        </w:tc>
        <w:tc>
          <w:tcPr>
            <w:tcW w:w="826"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GA-RRC Protocol Discriminator</w:t>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Protocol Discriminator</w:t>
              <w:br/>
              <w:t>11.1.1.2</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826" w:type="dxa"/>
            <w:tcBorders>
              <w:top w:val="single" w:sz="6" w:space="0" w:color="000000"/>
              <w:left w:val="single" w:sz="6" w:space="0" w:color="000000"/>
              <w:bottom w:val="single" w:sz="6" w:space="0" w:color="000000"/>
              <w:right w:val="single" w:sz="6" w:space="0" w:color="000000"/>
            </w:tcBorders>
          </w:tcPr>
          <w:p>
            <w:pPr>
              <w:pStyle w:val="TAC"/>
              <w:rPr>
                <w:bCs/>
                <w:lang w:val="en-US"/>
              </w:rPr>
            </w:pPr>
            <w:r>
              <w:rPr>
                <w:bCs/>
                <w:lang w:val="en-US"/>
              </w:rPr>
              <w:t>0011</w:t>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bCs/>
                <w:lang w:val="en-US"/>
              </w:rPr>
            </w:pPr>
            <w:r>
              <w:rPr>
                <w:bCs/>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Skip Indicator</w:t>
            </w:r>
          </w:p>
        </w:tc>
        <w:tc>
          <w:tcPr>
            <w:tcW w:w="2044"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iCs/>
                <w:lang w:val="en-US"/>
              </w:rPr>
              <w:t>Skip Indicator</w:t>
              <w:br/>
            </w:r>
            <w:r>
              <w:rPr>
                <w:bCs/>
                <w:lang w:val="en-US"/>
              </w:rPr>
              <w:t>11.1.1.3</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826" w:type="dxa"/>
            <w:tcBorders>
              <w:top w:val="single" w:sz="6" w:space="0" w:color="000000"/>
              <w:left w:val="single" w:sz="6" w:space="0" w:color="000000"/>
              <w:bottom w:val="single" w:sz="6" w:space="0" w:color="000000"/>
              <w:right w:val="single" w:sz="6" w:space="0" w:color="000000"/>
            </w:tcBorders>
          </w:tcPr>
          <w:p>
            <w:pPr>
              <w:pStyle w:val="TAC"/>
              <w:rPr/>
            </w:pPr>
            <w:r>
              <w:rPr>
                <w:lang w:val="en-US"/>
              </w:rPr>
              <w:t>0000</w:t>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44" w:type="dxa"/>
            <w:tcBorders>
              <w:top w:val="single" w:sz="6" w:space="0" w:color="000000"/>
              <w:left w:val="single" w:sz="6" w:space="0" w:color="000000"/>
              <w:bottom w:val="single" w:sz="6" w:space="0" w:color="000000"/>
              <w:right w:val="single" w:sz="6" w:space="0" w:color="000000"/>
            </w:tcBorders>
          </w:tcPr>
          <w:p>
            <w:pPr>
              <w:pStyle w:val="TAL"/>
              <w:rPr/>
            </w:pPr>
            <w:r>
              <w:rPr>
                <w:lang w:val="fr-FR"/>
              </w:rPr>
              <w:t>GA-RRC STATUS</w:t>
            </w:r>
            <w:r>
              <w:rPr>
                <w:rFonts w:cs="Arial"/>
                <w:bCs/>
                <w:lang w:val="fr-FR"/>
              </w:rPr>
              <w:t xml:space="preserve"> </w:t>
            </w:r>
            <w:r>
              <w:rPr>
                <w:lang w:val="fr-FR"/>
              </w:rPr>
              <w:t>message identity</w:t>
            </w:r>
          </w:p>
        </w:tc>
        <w:tc>
          <w:tcPr>
            <w:tcW w:w="2044" w:type="dxa"/>
            <w:tcBorders>
              <w:top w:val="single" w:sz="6" w:space="0" w:color="000000"/>
              <w:left w:val="single" w:sz="6" w:space="0" w:color="000000"/>
              <w:bottom w:val="single" w:sz="6" w:space="0" w:color="000000"/>
              <w:right w:val="single" w:sz="6" w:space="0" w:color="000000"/>
            </w:tcBorders>
          </w:tcPr>
          <w:p>
            <w:pPr>
              <w:pStyle w:val="TAL"/>
              <w:rPr/>
            </w:pPr>
            <w:r>
              <w:rPr>
                <w:bCs/>
                <w:lang w:val="nb-NO"/>
              </w:rPr>
              <w:t>GA-RRC Message Type</w:t>
              <w:br/>
            </w:r>
            <w:r>
              <w:rPr>
                <w:lang w:val="nb-NO"/>
              </w:rPr>
              <w:t>11.1.3a.1</w:t>
            </w:r>
          </w:p>
        </w:tc>
        <w:tc>
          <w:tcPr>
            <w:tcW w:w="109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4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c>
          <w:tcPr>
            <w:tcW w:w="826"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4" w:space="0" w:color="000000"/>
              <w:right w:val="single" w:sz="6" w:space="0" w:color="000000"/>
            </w:tcBorders>
          </w:tcPr>
          <w:p>
            <w:pPr>
              <w:pStyle w:val="TAC"/>
              <w:rPr>
                <w:lang w:val="en-US"/>
              </w:rPr>
            </w:pPr>
            <w:r>
              <w:rPr>
                <w:lang w:val="en-US"/>
              </w:rPr>
              <w:t>86</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fr-FR"/>
              </w:rPr>
            </w:pPr>
            <w:r>
              <w:rPr>
                <w:lang w:val="fr-FR"/>
              </w:rPr>
              <w:t>GA-RRC Cause</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fr-FR"/>
              </w:rPr>
            </w:pPr>
            <w:r>
              <w:rPr>
                <w:lang w:val="fr-FR"/>
              </w:rPr>
              <w:t>GA-RRC Cause</w:t>
            </w:r>
            <w:r>
              <w:rPr>
                <w:bCs/>
                <w:lang w:val="fr-FR"/>
              </w:rPr>
              <w:br/>
            </w:r>
            <w:r>
              <w:rPr>
                <w:bCs/>
                <w:lang w:val="en-US"/>
              </w:rPr>
              <w:t>11.2.86</w:t>
            </w:r>
          </w:p>
        </w:tc>
        <w:tc>
          <w:tcPr>
            <w:tcW w:w="1097"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TLV</w:t>
            </w:r>
          </w:p>
        </w:tc>
        <w:tc>
          <w:tcPr>
            <w:tcW w:w="844"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4</w:t>
            </w:r>
          </w:p>
        </w:tc>
        <w:tc>
          <w:tcPr>
            <w:tcW w:w="826"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4" w:space="0" w:color="000000"/>
              <w:right w:val="single" w:sz="4" w:space="0" w:color="000000"/>
            </w:tcBorders>
          </w:tcPr>
          <w:p>
            <w:pPr>
              <w:pStyle w:val="TAC"/>
              <w:snapToGrid w:val="false"/>
              <w:rPr>
                <w:lang w:val="en-US"/>
              </w:rPr>
            </w:pPr>
            <w:r>
              <w:rPr>
                <w:lang w:val="en-US"/>
              </w:rPr>
            </w:r>
          </w:p>
        </w:tc>
      </w:tr>
      <w:tr>
        <w:trPr/>
        <w:tc>
          <w:tcPr>
            <w:tcW w:w="691" w:type="dxa"/>
            <w:tcBorders>
              <w:top w:val="single" w:sz="6" w:space="0" w:color="000000"/>
              <w:left w:val="single" w:sz="4" w:space="0" w:color="000000"/>
              <w:bottom w:val="single" w:sz="4" w:space="0" w:color="000000"/>
              <w:right w:val="single" w:sz="6" w:space="0" w:color="000000"/>
            </w:tcBorders>
          </w:tcPr>
          <w:p>
            <w:pPr>
              <w:pStyle w:val="TAC"/>
              <w:rPr>
                <w:lang w:val="en-US"/>
              </w:rPr>
            </w:pPr>
            <w:r>
              <w:rPr>
                <w:lang w:val="en-US"/>
              </w:rPr>
              <w:t>52</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fr-FR"/>
              </w:rPr>
            </w:pPr>
            <w:r>
              <w:rPr>
                <w:lang w:val="fr-FR"/>
              </w:rPr>
              <w:t>PDU  Error</w:t>
            </w:r>
          </w:p>
        </w:tc>
        <w:tc>
          <w:tcPr>
            <w:tcW w:w="2044" w:type="dxa"/>
            <w:tcBorders>
              <w:top w:val="single" w:sz="6" w:space="0" w:color="000000"/>
              <w:left w:val="single" w:sz="6" w:space="0" w:color="000000"/>
              <w:bottom w:val="single" w:sz="4" w:space="0" w:color="000000"/>
              <w:right w:val="single" w:sz="6" w:space="0" w:color="000000"/>
            </w:tcBorders>
          </w:tcPr>
          <w:p>
            <w:pPr>
              <w:pStyle w:val="TAL"/>
              <w:rPr>
                <w:lang w:val="fr-FR"/>
              </w:rPr>
            </w:pPr>
            <w:r>
              <w:rPr>
                <w:lang w:val="fr-FR"/>
              </w:rPr>
              <w:t>PDU in Error</w:t>
            </w:r>
            <w:r>
              <w:rPr>
                <w:bCs/>
                <w:lang w:val="fr-FR"/>
              </w:rPr>
              <w:br/>
              <w:t>11.2.52</w:t>
            </w:r>
          </w:p>
        </w:tc>
        <w:tc>
          <w:tcPr>
            <w:tcW w:w="1097"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M</w:t>
            </w:r>
          </w:p>
        </w:tc>
        <w:tc>
          <w:tcPr>
            <w:tcW w:w="961"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TLV</w:t>
            </w:r>
          </w:p>
        </w:tc>
        <w:tc>
          <w:tcPr>
            <w:tcW w:w="844" w:type="dxa"/>
            <w:tcBorders>
              <w:top w:val="single" w:sz="6" w:space="0" w:color="000000"/>
              <w:left w:val="single" w:sz="6" w:space="0" w:color="000000"/>
              <w:bottom w:val="single" w:sz="4" w:space="0" w:color="000000"/>
              <w:right w:val="single" w:sz="6" w:space="0" w:color="000000"/>
            </w:tcBorders>
          </w:tcPr>
          <w:p>
            <w:pPr>
              <w:pStyle w:val="TAC"/>
              <w:rPr>
                <w:lang w:val="en-US"/>
              </w:rPr>
            </w:pPr>
            <w:r>
              <w:rPr>
                <w:lang w:val="en-US"/>
              </w:rPr>
              <w:t>6-257</w:t>
            </w:r>
          </w:p>
        </w:tc>
        <w:tc>
          <w:tcPr>
            <w:tcW w:w="826" w:type="dxa"/>
            <w:tcBorders>
              <w:top w:val="single" w:sz="6" w:space="0" w:color="000000"/>
              <w:left w:val="single" w:sz="6" w:space="0" w:color="000000"/>
              <w:bottom w:val="single" w:sz="4" w:space="0" w:color="000000"/>
              <w:right w:val="single" w:sz="6" w:space="0" w:color="000000"/>
            </w:tcBorders>
          </w:tcPr>
          <w:p>
            <w:pPr>
              <w:pStyle w:val="TAC"/>
              <w:snapToGrid w:val="false"/>
              <w:rPr>
                <w:lang w:val="en-US"/>
              </w:rPr>
            </w:pPr>
            <w:r>
              <w:rPr>
                <w:lang w:val="en-US"/>
              </w:rPr>
            </w:r>
          </w:p>
        </w:tc>
        <w:tc>
          <w:tcPr>
            <w:tcW w:w="961" w:type="dxa"/>
            <w:tcBorders>
              <w:top w:val="single" w:sz="6" w:space="0" w:color="000000"/>
              <w:left w:val="single" w:sz="6" w:space="0" w:color="000000"/>
              <w:bottom w:val="single" w:sz="4" w:space="0" w:color="000000"/>
              <w:right w:val="single" w:sz="4" w:space="0" w:color="000000"/>
            </w:tcBorders>
          </w:tcPr>
          <w:p>
            <w:pPr>
              <w:pStyle w:val="TAC"/>
              <w:snapToGrid w:val="false"/>
              <w:rPr>
                <w:lang w:val="en-US"/>
              </w:rPr>
            </w:pPr>
            <w:r>
              <w:rPr>
                <w:lang w:val="en-US"/>
              </w:rPr>
            </w:r>
          </w:p>
        </w:tc>
      </w:tr>
    </w:tbl>
    <w:p>
      <w:pPr>
        <w:pStyle w:val="Normal"/>
        <w:rPr>
          <w:lang w:val="nb-NO"/>
        </w:rPr>
      </w:pPr>
      <w:r>
        <w:rPr>
          <w:lang w:val="nb-NO"/>
        </w:rPr>
      </w:r>
    </w:p>
    <w:p>
      <w:pPr>
        <w:pStyle w:val="Heading2"/>
        <w:rPr>
          <w:lang w:val="en-US"/>
        </w:rPr>
      </w:pPr>
      <w:bookmarkStart w:id="598" w:name="__RefHeading___Toc517982919"/>
      <w:bookmarkEnd w:id="598"/>
      <w:r>
        <w:rPr>
          <w:lang w:val="en-US"/>
        </w:rPr>
        <w:t>10.4</w:t>
        <w:tab/>
        <w:t>GA-RRC PS user plane messages</w:t>
      </w:r>
    </w:p>
    <w:p>
      <w:pPr>
        <w:pStyle w:val="Normal"/>
        <w:rPr/>
      </w:pPr>
      <w:r>
        <w:rPr>
          <w:lang w:val="en-US"/>
        </w:rPr>
        <w:t>Table 10.4.1 summarizes the GA-RRC PS user plane messages.</w:t>
      </w:r>
    </w:p>
    <w:p>
      <w:pPr>
        <w:pStyle w:val="TH"/>
        <w:rPr/>
      </w:pPr>
      <w:r>
        <w:rPr/>
        <w:t>Table 10.4.1: GA-RRC PS user plane messages</w:t>
      </w:r>
    </w:p>
    <w:tbl>
      <w:tblPr>
        <w:tblW w:w="7621" w:type="dxa"/>
        <w:jc w:val="center"/>
        <w:tblInd w:w="0" w:type="dxa"/>
        <w:tblLayout w:type="fixed"/>
        <w:tblCellMar>
          <w:top w:w="0" w:type="dxa"/>
          <w:left w:w="28" w:type="dxa"/>
          <w:bottom w:w="0" w:type="dxa"/>
          <w:right w:w="28" w:type="dxa"/>
        </w:tblCellMar>
      </w:tblPr>
      <w:tblGrid>
        <w:gridCol w:w="5353"/>
        <w:gridCol w:w="2268"/>
      </w:tblGrid>
      <w:tr>
        <w:trPr/>
        <w:tc>
          <w:tcPr>
            <w:tcW w:w="5353" w:type="dxa"/>
            <w:tcBorders>
              <w:top w:val="single" w:sz="6" w:space="0" w:color="000000"/>
              <w:left w:val="single" w:sz="6" w:space="0" w:color="000000"/>
              <w:bottom w:val="single" w:sz="6" w:space="0" w:color="000000"/>
              <w:right w:val="single" w:sz="6" w:space="0" w:color="000000"/>
            </w:tcBorders>
          </w:tcPr>
          <w:p>
            <w:pPr>
              <w:pStyle w:val="TAH"/>
              <w:rPr/>
            </w:pPr>
            <w:r>
              <w:rPr>
                <w:lang w:val="en-US"/>
              </w:rPr>
              <w:t>GA-RRC control plane messages:</w:t>
            </w:r>
          </w:p>
        </w:tc>
        <w:tc>
          <w:tcPr>
            <w:tcW w:w="2268"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Reference</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GA-RRC PDU</w:t>
            </w:r>
          </w:p>
        </w:tc>
        <w:tc>
          <w:tcPr>
            <w:tcW w:w="226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10.4.1</w:t>
            </w:r>
          </w:p>
        </w:tc>
      </w:tr>
    </w:tbl>
    <w:p>
      <w:pPr>
        <w:pStyle w:val="Normal"/>
        <w:rPr>
          <w:lang w:val="en-US"/>
        </w:rPr>
      </w:pPr>
      <w:r>
        <w:rPr>
          <w:lang w:val="en-US"/>
        </w:rPr>
      </w:r>
    </w:p>
    <w:p>
      <w:pPr>
        <w:pStyle w:val="Heading3"/>
        <w:rPr>
          <w:lang w:val="en-US"/>
        </w:rPr>
      </w:pPr>
      <w:bookmarkStart w:id="599" w:name="__RefHeading___Toc517982920"/>
      <w:bookmarkEnd w:id="599"/>
      <w:r>
        <w:rPr>
          <w:lang w:val="en-US"/>
        </w:rPr>
        <w:t>10.4.1</w:t>
        <w:tab/>
        <w:t>GA-RRC PDU</w:t>
      </w:r>
    </w:p>
    <w:p>
      <w:pPr>
        <w:pStyle w:val="Normal"/>
        <w:rPr/>
      </w:pPr>
      <w:r>
        <w:rPr>
          <w:lang w:val="en-US"/>
        </w:rPr>
        <w:t>This message is used to tunnel uplink and downlink PS domain user data between the MS and the GANC. See sub-clause 11.1.3b for a description of the fields in this message.</w:t>
      </w:r>
    </w:p>
    <w:p>
      <w:pPr>
        <w:pStyle w:val="TH"/>
        <w:rPr/>
      </w:pPr>
      <w:r>
        <w:rPr>
          <w:lang w:val="en-US"/>
        </w:rPr>
        <w:t>Direction:</w:t>
        <w:tab/>
        <w:t>MS to GAN</w:t>
      </w:r>
      <w:r>
        <w:rPr/>
        <w:t>C and GANC to MS</w:t>
      </w:r>
    </w:p>
    <w:tbl>
      <w:tblPr>
        <w:tblW w:w="6915" w:type="dxa"/>
        <w:jc w:val="center"/>
        <w:tblInd w:w="0" w:type="dxa"/>
        <w:tblLayout w:type="fixed"/>
        <w:tblCellMar>
          <w:top w:w="0" w:type="dxa"/>
          <w:left w:w="108" w:type="dxa"/>
          <w:bottom w:w="0" w:type="dxa"/>
          <w:right w:w="108" w:type="dxa"/>
        </w:tblCellMar>
      </w:tblPr>
      <w:tblGrid>
        <w:gridCol w:w="707"/>
        <w:gridCol w:w="708"/>
        <w:gridCol w:w="708"/>
        <w:gridCol w:w="708"/>
        <w:gridCol w:w="708"/>
        <w:gridCol w:w="708"/>
        <w:gridCol w:w="708"/>
        <w:gridCol w:w="708"/>
        <w:gridCol w:w="1252"/>
      </w:tblGrid>
      <w:tr>
        <w:trPr>
          <w:cantSplit w:val="true"/>
        </w:trPr>
        <w:tc>
          <w:tcPr>
            <w:tcW w:w="707" w:type="dxa"/>
            <w:tcBorders/>
          </w:tcPr>
          <w:p>
            <w:pPr>
              <w:pStyle w:val="TAC"/>
              <w:rPr>
                <w:lang w:val="en-US"/>
              </w:rPr>
            </w:pPr>
            <w:r>
              <w:rPr>
                <w:lang w:val="en-US"/>
              </w:rPr>
              <w:t>8</w:t>
            </w:r>
          </w:p>
        </w:tc>
        <w:tc>
          <w:tcPr>
            <w:tcW w:w="708" w:type="dxa"/>
            <w:tcBorders/>
          </w:tcPr>
          <w:p>
            <w:pPr>
              <w:pStyle w:val="TAC"/>
              <w:rPr>
                <w:lang w:val="en-US"/>
              </w:rPr>
            </w:pPr>
            <w:r>
              <w:rPr>
                <w:lang w:val="en-US"/>
              </w:rPr>
              <w:t>7</w:t>
            </w:r>
          </w:p>
        </w:tc>
        <w:tc>
          <w:tcPr>
            <w:tcW w:w="708" w:type="dxa"/>
            <w:tcBorders/>
          </w:tcPr>
          <w:p>
            <w:pPr>
              <w:pStyle w:val="TAC"/>
              <w:rPr>
                <w:lang w:val="en-US"/>
              </w:rPr>
            </w:pPr>
            <w:r>
              <w:rPr>
                <w:lang w:val="en-US"/>
              </w:rPr>
              <w:t>6</w:t>
            </w:r>
          </w:p>
        </w:tc>
        <w:tc>
          <w:tcPr>
            <w:tcW w:w="708" w:type="dxa"/>
            <w:tcBorders/>
          </w:tcPr>
          <w:p>
            <w:pPr>
              <w:pStyle w:val="TAC"/>
              <w:rPr>
                <w:lang w:val="en-US"/>
              </w:rPr>
            </w:pPr>
            <w:r>
              <w:rPr>
                <w:lang w:val="en-US"/>
              </w:rPr>
              <w:t>5</w:t>
            </w:r>
          </w:p>
        </w:tc>
        <w:tc>
          <w:tcPr>
            <w:tcW w:w="708" w:type="dxa"/>
            <w:tcBorders/>
          </w:tcPr>
          <w:p>
            <w:pPr>
              <w:pStyle w:val="TAC"/>
              <w:rPr>
                <w:lang w:val="en-US"/>
              </w:rPr>
            </w:pPr>
            <w:r>
              <w:rPr>
                <w:lang w:val="en-US"/>
              </w:rPr>
              <w:t>4</w:t>
            </w:r>
          </w:p>
        </w:tc>
        <w:tc>
          <w:tcPr>
            <w:tcW w:w="708" w:type="dxa"/>
            <w:tcBorders/>
          </w:tcPr>
          <w:p>
            <w:pPr>
              <w:pStyle w:val="TAC"/>
              <w:rPr>
                <w:lang w:val="en-US"/>
              </w:rPr>
            </w:pPr>
            <w:r>
              <w:rPr>
                <w:lang w:val="en-US"/>
              </w:rPr>
              <w:t>3</w:t>
            </w:r>
          </w:p>
        </w:tc>
        <w:tc>
          <w:tcPr>
            <w:tcW w:w="708" w:type="dxa"/>
            <w:tcBorders/>
          </w:tcPr>
          <w:p>
            <w:pPr>
              <w:pStyle w:val="TAC"/>
              <w:rPr>
                <w:lang w:val="en-US"/>
              </w:rPr>
            </w:pPr>
            <w:r>
              <w:rPr>
                <w:lang w:val="en-US"/>
              </w:rPr>
              <w:t>2</w:t>
            </w:r>
          </w:p>
        </w:tc>
        <w:tc>
          <w:tcPr>
            <w:tcW w:w="708" w:type="dxa"/>
            <w:tcBorders/>
          </w:tcPr>
          <w:p>
            <w:pPr>
              <w:pStyle w:val="TAC"/>
              <w:rPr>
                <w:lang w:val="en-US"/>
              </w:rPr>
            </w:pPr>
            <w:r>
              <w:rPr>
                <w:lang w:val="en-US"/>
              </w:rPr>
              <w:t>1</w:t>
            </w:r>
          </w:p>
        </w:tc>
        <w:tc>
          <w:tcPr>
            <w:tcW w:w="1252" w:type="dxa"/>
            <w:tcBorders/>
          </w:tcPr>
          <w:p>
            <w:pPr>
              <w:pStyle w:val="TAC"/>
              <w:snapToGrid w:val="false"/>
              <w:rPr>
                <w:lang w:val="en-US"/>
              </w:rPr>
            </w:pPr>
            <w:r>
              <w:rPr>
                <w:lang w:val="en-US"/>
              </w:rPr>
            </w:r>
          </w:p>
        </w:tc>
      </w:tr>
      <w:tr>
        <w:trPr>
          <w:cantSplit w:val="true"/>
        </w:trPr>
        <w:tc>
          <w:tcPr>
            <w:tcW w:w="2123" w:type="dxa"/>
            <w:gridSpan w:val="3"/>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Version</w:t>
            </w:r>
          </w:p>
        </w:tc>
        <w:tc>
          <w:tcPr>
            <w:tcW w:w="708"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PT</w:t>
            </w:r>
          </w:p>
        </w:tc>
        <w:tc>
          <w:tcPr>
            <w:tcW w:w="708"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spare</w:t>
            </w:r>
          </w:p>
        </w:tc>
        <w:tc>
          <w:tcPr>
            <w:tcW w:w="708"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E</w:t>
            </w:r>
          </w:p>
        </w:tc>
        <w:tc>
          <w:tcPr>
            <w:tcW w:w="708"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S</w:t>
            </w:r>
          </w:p>
        </w:tc>
        <w:tc>
          <w:tcPr>
            <w:tcW w:w="708"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PN</w:t>
            </w:r>
          </w:p>
        </w:tc>
        <w:tc>
          <w:tcPr>
            <w:tcW w:w="1252" w:type="dxa"/>
            <w:tcBorders/>
          </w:tcPr>
          <w:p>
            <w:pPr>
              <w:pStyle w:val="TAL"/>
              <w:rPr>
                <w:lang w:val="en-US"/>
              </w:rPr>
            </w:pPr>
            <w:r>
              <w:rPr>
                <w:lang w:val="en-US"/>
              </w:rPr>
              <w:t>octet 1</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Message Type</w:t>
            </w:r>
          </w:p>
        </w:tc>
        <w:tc>
          <w:tcPr>
            <w:tcW w:w="1252" w:type="dxa"/>
            <w:tcBorders/>
          </w:tcPr>
          <w:p>
            <w:pPr>
              <w:pStyle w:val="TAL"/>
              <w:rPr>
                <w:lang w:val="en-US"/>
              </w:rPr>
            </w:pPr>
            <w:r>
              <w:rPr>
                <w:lang w:val="en-US"/>
              </w:rPr>
              <w:t>octet 2</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w:t>
            </w:r>
          </w:p>
        </w:tc>
        <w:tc>
          <w:tcPr>
            <w:tcW w:w="1252" w:type="dxa"/>
            <w:tcBorders/>
          </w:tcPr>
          <w:p>
            <w:pPr>
              <w:pStyle w:val="TAL"/>
              <w:rPr>
                <w:lang w:val="en-US"/>
              </w:rPr>
            </w:pPr>
            <w:r>
              <w:rPr>
                <w:lang w:val="en-US"/>
              </w:rPr>
              <w:t>octet 3-4</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pPr>
            <w:r>
              <w:rPr/>
              <w:t>TEID</w:t>
            </w:r>
          </w:p>
        </w:tc>
        <w:tc>
          <w:tcPr>
            <w:tcW w:w="1252" w:type="dxa"/>
            <w:tcBorders/>
          </w:tcPr>
          <w:p>
            <w:pPr>
              <w:pStyle w:val="TAL"/>
              <w:rPr>
                <w:lang w:val="en-US"/>
              </w:rPr>
            </w:pPr>
            <w:r>
              <w:rPr>
                <w:lang w:val="en-US"/>
              </w:rPr>
              <w:t>octet 5-8</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pPr>
            <w:r>
              <w:rPr/>
              <w:t>Sequence Number</w:t>
            </w:r>
          </w:p>
        </w:tc>
        <w:tc>
          <w:tcPr>
            <w:tcW w:w="1252" w:type="dxa"/>
            <w:tcBorders/>
          </w:tcPr>
          <w:p>
            <w:pPr>
              <w:pStyle w:val="TAL"/>
              <w:rPr>
                <w:lang w:val="en-US"/>
              </w:rPr>
            </w:pPr>
            <w:r>
              <w:rPr>
                <w:lang w:val="en-US"/>
              </w:rPr>
              <w:t>octet 9-10</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pPr>
            <w:r>
              <w:rPr/>
              <w:t>N-PDU Number</w:t>
            </w:r>
          </w:p>
        </w:tc>
        <w:tc>
          <w:tcPr>
            <w:tcW w:w="1252" w:type="dxa"/>
            <w:tcBorders/>
          </w:tcPr>
          <w:p>
            <w:pPr>
              <w:pStyle w:val="TAL"/>
              <w:rPr>
                <w:lang w:val="en-US"/>
              </w:rPr>
            </w:pPr>
            <w:r>
              <w:rPr>
                <w:lang w:val="en-US"/>
              </w:rPr>
              <w:t>octet 11</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pPr>
            <w:r>
              <w:rPr/>
              <w:t>Next Extension Header Type</w:t>
            </w:r>
          </w:p>
        </w:tc>
        <w:tc>
          <w:tcPr>
            <w:tcW w:w="1252" w:type="dxa"/>
            <w:tcBorders/>
          </w:tcPr>
          <w:p>
            <w:pPr>
              <w:pStyle w:val="TAL"/>
              <w:rPr>
                <w:lang w:val="en-US"/>
              </w:rPr>
            </w:pPr>
            <w:r>
              <w:rPr>
                <w:lang w:val="en-US"/>
              </w:rPr>
              <w:t>octet 12</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pPr>
            <w:r>
              <w:rPr/>
              <w:br/>
              <w:t>PS Domain User Data</w:t>
              <w:br/>
            </w:r>
          </w:p>
        </w:tc>
        <w:tc>
          <w:tcPr>
            <w:tcW w:w="1252" w:type="dxa"/>
            <w:tcBorders/>
          </w:tcPr>
          <w:p>
            <w:pPr>
              <w:pStyle w:val="TAL"/>
              <w:snapToGrid w:val="false"/>
              <w:rPr>
                <w:lang w:val="en-US"/>
              </w:rPr>
            </w:pPr>
            <w:r>
              <w:rPr>
                <w:lang w:val="en-US"/>
              </w:rPr>
            </w:r>
          </w:p>
        </w:tc>
      </w:tr>
    </w:tbl>
    <w:p>
      <w:pPr>
        <w:pStyle w:val="TAN"/>
        <w:rPr>
          <w:lang w:val="en-US"/>
        </w:rPr>
      </w:pPr>
      <w:r>
        <w:rPr>
          <w:lang w:val="en-US"/>
        </w:rPr>
      </w:r>
    </w:p>
    <w:p>
      <w:pPr>
        <w:pStyle w:val="TF1"/>
        <w:rPr/>
      </w:pPr>
      <w:r>
        <w:rPr>
          <w:lang w:val="fr-FR"/>
        </w:rPr>
        <w:t>Figure 10.4.1.1: GA-RRC PDU message contents</w:t>
      </w:r>
    </w:p>
    <w:p>
      <w:pPr>
        <w:pStyle w:val="Heading1"/>
        <w:ind w:left="1134" w:hanging="1134"/>
        <w:rPr>
          <w:lang w:val="en-US"/>
        </w:rPr>
      </w:pPr>
      <w:bookmarkStart w:id="600" w:name="__RefHeading___Toc517982921"/>
      <w:r>
        <w:rPr>
          <w:lang w:val="en-US"/>
        </w:rPr>
        <w:t>11</w:t>
        <w:tab/>
        <w:t>General message format and information elements coding</w:t>
      </w:r>
      <w:bookmarkEnd w:id="600"/>
      <w:r>
        <w:rPr>
          <w:lang w:val="en-US"/>
        </w:rPr>
        <w:t xml:space="preserve"> </w:t>
      </w:r>
    </w:p>
    <w:p>
      <w:pPr>
        <w:pStyle w:val="Heading2"/>
        <w:rPr>
          <w:lang w:val="en-US"/>
        </w:rPr>
      </w:pPr>
      <w:bookmarkStart w:id="601" w:name="__RefHeading___Toc517982922"/>
      <w:bookmarkEnd w:id="601"/>
      <w:r>
        <w:rPr>
          <w:lang w:val="en-US"/>
        </w:rPr>
        <w:t>11.1</w:t>
        <w:tab/>
        <w:t>Message coding principles</w:t>
      </w:r>
    </w:p>
    <w:p>
      <w:pPr>
        <w:pStyle w:val="Normal"/>
        <w:rPr>
          <w:lang w:val="en-US"/>
        </w:rPr>
      </w:pPr>
      <w:r>
        <w:rPr>
          <w:lang w:val="en-US"/>
        </w:rPr>
        <w:t>Five different message headers are defined in this specification:</w:t>
      </w:r>
    </w:p>
    <w:p>
      <w:pPr>
        <w:pStyle w:val="B1"/>
        <w:rPr/>
      </w:pPr>
      <w:r>
        <w:rPr/>
        <w:t>-</w:t>
        <w:tab/>
        <w:t>Message header for the GA-RC and GA-CSR messages (defined in sub-clause 11.1.1)</w:t>
      </w:r>
    </w:p>
    <w:p>
      <w:pPr>
        <w:pStyle w:val="B1"/>
        <w:rPr/>
      </w:pPr>
      <w:r>
        <w:rPr/>
        <w:t>-</w:t>
        <w:tab/>
        <w:t>Message header for the GA-PSR messages sent over the TCP-based signalling channel (defined in sub-clause 11.1.2)</w:t>
      </w:r>
    </w:p>
    <w:p>
      <w:pPr>
        <w:pStyle w:val="B1"/>
        <w:rPr/>
      </w:pPr>
      <w:r>
        <w:rPr/>
        <w:t>-</w:t>
        <w:tab/>
        <w:t>Message header for the GA-PSR messages sent over the UDP-based GA-PSR Transport Channel (defined in sub-clause 11.1.3)</w:t>
      </w:r>
    </w:p>
    <w:p>
      <w:pPr>
        <w:pStyle w:val="B1"/>
        <w:rPr/>
      </w:pPr>
      <w:r>
        <w:rPr/>
        <w:t>-</w:t>
        <w:tab/>
        <w:t>Message header for the GA-RRC messages sent over the TCP-based signalling channel (defined in sub-clause 11.1.3a)</w:t>
      </w:r>
    </w:p>
    <w:p>
      <w:pPr>
        <w:pStyle w:val="B1"/>
        <w:rPr/>
      </w:pPr>
      <w:r>
        <w:rPr/>
        <w:t>-</w:t>
        <w:tab/>
        <w:t>Message header for the GA-RRC messages sent over the UDP-based GA-RRC Packet Transport Channel (defined in sub-clause 11.1.3b)</w:t>
      </w:r>
    </w:p>
    <w:p>
      <w:pPr>
        <w:pStyle w:val="Normal"/>
        <w:rPr/>
      </w:pPr>
      <w:r>
        <w:rPr>
          <w:lang w:val="en-US"/>
        </w:rPr>
        <w:t>The principles for information element coding are described in sub-clause 11.1.4.</w:t>
      </w:r>
    </w:p>
    <w:p>
      <w:pPr>
        <w:pStyle w:val="Heading3"/>
        <w:rPr>
          <w:lang w:val="en-US"/>
        </w:rPr>
      </w:pPr>
      <w:bookmarkStart w:id="602" w:name="__RefHeading___Toc517982923"/>
      <w:bookmarkEnd w:id="602"/>
      <w:r>
        <w:rPr>
          <w:lang w:val="en-US"/>
        </w:rPr>
        <w:t>11.1.1</w:t>
        <w:tab/>
        <w:t>GA-RC and GA-CSR message header information elements</w:t>
      </w:r>
    </w:p>
    <w:p>
      <w:pPr>
        <w:pStyle w:val="Normal"/>
        <w:rPr/>
      </w:pPr>
      <w:r>
        <w:rPr>
          <w:lang w:val="en-US"/>
        </w:rPr>
        <w:t>Each GA-RC and GA-CSR message begins with a 4-octet message header, as shown in Table 11.1.1.1. This message header consists of the following information elements: Length Indicator, Protocol Discriminator, Skip Indicator and Message Type. These IEs are described in the following sub-clauses.</w:t>
      </w:r>
    </w:p>
    <w:p>
      <w:pPr>
        <w:pStyle w:val="Normal"/>
        <w:rPr/>
      </w:pPr>
      <w:r>
        <w:rPr>
          <w:lang w:val="en-US"/>
        </w:rPr>
        <w:t>Note that these information elements are also present in both the GA-PSR message header and the GA-RRC message header defined in sub-clauses 11.1.2 and 11.1.3a, respectively. However, the GA-PSR and GA-RRC message headers include additional information elements.</w:t>
      </w:r>
    </w:p>
    <w:p>
      <w:pPr>
        <w:pStyle w:val="TH"/>
        <w:rPr/>
      </w:pPr>
      <w:r>
        <w:rPr>
          <w:rFonts w:cs="Arial"/>
          <w:lang w:val="en-US"/>
        </w:rPr>
        <w:t>Table 11.1.1.1: GA-RC</w:t>
      </w:r>
      <w:r>
        <w:rPr/>
        <w:t xml:space="preserve"> and GA-CSR message header contents</w:t>
      </w:r>
    </w:p>
    <w:tbl>
      <w:tblPr>
        <w:tblW w:w="9468" w:type="dxa"/>
        <w:jc w:val="center"/>
        <w:tblInd w:w="0" w:type="dxa"/>
        <w:tblLayout w:type="fixed"/>
        <w:tblCellMar>
          <w:top w:w="0" w:type="dxa"/>
          <w:left w:w="108" w:type="dxa"/>
          <w:bottom w:w="0" w:type="dxa"/>
          <w:right w:w="108" w:type="dxa"/>
        </w:tblCellMar>
      </w:tblPr>
      <w:tblGrid>
        <w:gridCol w:w="598"/>
        <w:gridCol w:w="1985"/>
        <w:gridCol w:w="2293"/>
        <w:gridCol w:w="1134"/>
        <w:gridCol w:w="850"/>
        <w:gridCol w:w="851"/>
        <w:gridCol w:w="708"/>
        <w:gridCol w:w="1049"/>
      </w:tblGrid>
      <w:tr>
        <w:trPr/>
        <w:tc>
          <w:tcPr>
            <w:tcW w:w="598" w:type="dxa"/>
            <w:tcBorders>
              <w:top w:val="single" w:sz="4" w:space="0" w:color="000000"/>
              <w:left w:val="single" w:sz="4" w:space="0" w:color="000000"/>
              <w:bottom w:val="single" w:sz="6" w:space="0" w:color="000000"/>
              <w:right w:val="single" w:sz="6" w:space="0" w:color="000000"/>
            </w:tcBorders>
            <w:shd w:fill="FFFFFF" w:val="clear"/>
          </w:tcPr>
          <w:p>
            <w:pPr>
              <w:pStyle w:val="TAH"/>
              <w:rPr>
                <w:lang w:val="en-US"/>
              </w:rPr>
            </w:pPr>
            <w:r>
              <w:rPr>
                <w:lang w:val="en-US"/>
              </w:rPr>
              <w:t>IEI</w:t>
            </w:r>
          </w:p>
        </w:tc>
        <w:tc>
          <w:tcPr>
            <w:tcW w:w="1985"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Information Element</w:t>
            </w:r>
          </w:p>
        </w:tc>
        <w:tc>
          <w:tcPr>
            <w:tcW w:w="2293"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lang w:val="en-US"/>
              </w:rPr>
              <w:t>Type/Reference</w:t>
            </w:r>
          </w:p>
        </w:tc>
        <w:tc>
          <w:tcPr>
            <w:tcW w:w="113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Presence</w:t>
            </w:r>
          </w:p>
        </w:tc>
        <w:tc>
          <w:tcPr>
            <w:tcW w:w="850"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Format</w:t>
            </w:r>
          </w:p>
        </w:tc>
        <w:tc>
          <w:tcPr>
            <w:tcW w:w="851"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Length</w:t>
            </w:r>
          </w:p>
        </w:tc>
        <w:tc>
          <w:tcPr>
            <w:tcW w:w="708"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Value</w:t>
            </w:r>
          </w:p>
        </w:tc>
        <w:tc>
          <w:tcPr>
            <w:tcW w:w="1049" w:type="dxa"/>
            <w:tcBorders>
              <w:top w:val="single" w:sz="4" w:space="0" w:color="000000"/>
              <w:left w:val="single" w:sz="6" w:space="0" w:color="000000"/>
              <w:bottom w:val="single" w:sz="6" w:space="0" w:color="000000"/>
              <w:right w:val="single" w:sz="4" w:space="0" w:color="000000"/>
            </w:tcBorders>
            <w:shd w:fill="FFFFFF" w:val="clear"/>
          </w:tcPr>
          <w:p>
            <w:pPr>
              <w:pStyle w:val="TAH"/>
              <w:rPr>
                <w:lang w:val="en-US"/>
              </w:rPr>
            </w:pPr>
            <w:r>
              <w:rPr>
                <w:lang w:val="en-US"/>
              </w:rPr>
              <w:t>Notes</w:t>
            </w:r>
          </w:p>
        </w:tc>
      </w:tr>
      <w:tr>
        <w:trPr>
          <w:trHeight w:val="757" w:hRule="atLeast"/>
        </w:trPr>
        <w:tc>
          <w:tcPr>
            <w:tcW w:w="598" w:type="dxa"/>
            <w:tcBorders>
              <w:top w:val="single" w:sz="6" w:space="0" w:color="000000"/>
              <w:left w:val="single" w:sz="4" w:space="0" w:color="000000"/>
              <w:bottom w:val="single" w:sz="6" w:space="0" w:color="000000"/>
              <w:right w:val="single" w:sz="6" w:space="0" w:color="000000"/>
            </w:tcBorders>
          </w:tcPr>
          <w:p>
            <w:pPr>
              <w:pStyle w:val="TAC"/>
              <w:snapToGrid w:val="false"/>
              <w:rPr>
                <w:lang w:val="en-US"/>
              </w:rPr>
            </w:pPr>
            <w:r>
              <w:rPr>
                <w:lang w:val="en-US"/>
              </w:rPr>
            </w:r>
          </w:p>
        </w:tc>
        <w:tc>
          <w:tcPr>
            <w:tcW w:w="1985"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Length Indicator</w:t>
            </w:r>
          </w:p>
        </w:tc>
        <w:tc>
          <w:tcPr>
            <w:tcW w:w="2293"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Length Indicator</w:t>
              <w:br/>
              <w:t>11.1.1.1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w:t>
            </w:r>
          </w:p>
        </w:tc>
        <w:tc>
          <w:tcPr>
            <w:tcW w:w="708"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1049"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598" w:type="dxa"/>
            <w:tcBorders>
              <w:top w:val="single" w:sz="6" w:space="0" w:color="000000"/>
              <w:left w:val="single" w:sz="4" w:space="0" w:color="000000"/>
              <w:bottom w:val="single" w:sz="6" w:space="0" w:color="000000"/>
              <w:right w:val="single" w:sz="6" w:space="0" w:color="000000"/>
            </w:tcBorders>
          </w:tcPr>
          <w:p>
            <w:pPr>
              <w:pStyle w:val="TAC"/>
              <w:snapToGrid w:val="false"/>
              <w:rPr>
                <w:lang w:val="en-US"/>
              </w:rPr>
            </w:pPr>
            <w:r>
              <w:rPr>
                <w:lang w:val="en-US"/>
              </w:rPr>
            </w:r>
          </w:p>
        </w:tc>
        <w:tc>
          <w:tcPr>
            <w:tcW w:w="1985" w:type="dxa"/>
            <w:tcBorders>
              <w:top w:val="single" w:sz="6" w:space="0" w:color="000000"/>
              <w:left w:val="single" w:sz="6" w:space="0" w:color="000000"/>
              <w:bottom w:val="single" w:sz="6" w:space="0" w:color="000000"/>
              <w:right w:val="single" w:sz="6" w:space="0" w:color="000000"/>
            </w:tcBorders>
          </w:tcPr>
          <w:p>
            <w:pPr>
              <w:pStyle w:val="TAL"/>
              <w:rPr>
                <w:lang w:val="it-IT"/>
              </w:rPr>
            </w:pPr>
            <w:r>
              <w:rPr>
                <w:lang w:val="it-IT"/>
              </w:rPr>
              <w:t>GA-RC and GA-CSR Protocol Discriminator</w:t>
            </w:r>
          </w:p>
        </w:tc>
        <w:tc>
          <w:tcPr>
            <w:tcW w:w="2293"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Protocol Discriminator</w:t>
              <w:br/>
              <w:t>11.1.1.2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0001</w:t>
            </w:r>
          </w:p>
        </w:tc>
        <w:tc>
          <w:tcPr>
            <w:tcW w:w="1049"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598" w:type="dxa"/>
            <w:tcBorders>
              <w:top w:val="single" w:sz="6" w:space="0" w:color="000000"/>
              <w:left w:val="single" w:sz="4" w:space="0" w:color="000000"/>
              <w:bottom w:val="single" w:sz="6" w:space="0" w:color="000000"/>
              <w:right w:val="single" w:sz="6" w:space="0" w:color="000000"/>
            </w:tcBorders>
          </w:tcPr>
          <w:p>
            <w:pPr>
              <w:pStyle w:val="TAC"/>
              <w:snapToGrid w:val="false"/>
              <w:rPr>
                <w:lang w:val="en-US"/>
              </w:rPr>
            </w:pPr>
            <w:r>
              <w:rPr>
                <w:lang w:val="en-US"/>
              </w:rPr>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lang w:val="en-US"/>
              </w:rPr>
              <w:t>Skip Indicator</w:t>
            </w:r>
          </w:p>
        </w:tc>
        <w:tc>
          <w:tcPr>
            <w:tcW w:w="2293"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Skip Indicator</w:t>
              <w:br/>
              <w:t>11.1.1.3</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0000</w:t>
            </w:r>
          </w:p>
        </w:tc>
        <w:tc>
          <w:tcPr>
            <w:tcW w:w="1049"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598" w:type="dxa"/>
            <w:tcBorders>
              <w:top w:val="single" w:sz="6" w:space="0" w:color="000000"/>
              <w:left w:val="single" w:sz="4" w:space="0" w:color="000000"/>
              <w:bottom w:val="single" w:sz="6" w:space="0" w:color="000000"/>
              <w:right w:val="single" w:sz="6" w:space="0" w:color="000000"/>
            </w:tcBorders>
          </w:tcPr>
          <w:p>
            <w:pPr>
              <w:pStyle w:val="TAC"/>
              <w:snapToGrid w:val="false"/>
              <w:rPr>
                <w:lang w:val="en-US"/>
              </w:rPr>
            </w:pPr>
            <w:r>
              <w:rPr>
                <w:lang w:val="en-US"/>
              </w:rPr>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lang w:val="en-US"/>
              </w:rPr>
              <w:t>GA-RC and GA-CSR Message Type</w:t>
            </w:r>
          </w:p>
        </w:tc>
        <w:tc>
          <w:tcPr>
            <w:tcW w:w="2293"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Message Type</w:t>
              <w:br/>
              <w:t>11.1.1.4</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c>
          <w:tcPr>
            <w:tcW w:w="708"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1049"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598" w:type="dxa"/>
            <w:tcBorders>
              <w:top w:val="single" w:sz="6" w:space="0" w:color="000000"/>
              <w:left w:val="single" w:sz="4" w:space="0" w:color="000000"/>
              <w:bottom w:val="single" w:sz="4" w:space="0" w:color="000000"/>
              <w:right w:val="single" w:sz="6" w:space="0" w:color="000000"/>
            </w:tcBorders>
          </w:tcPr>
          <w:p>
            <w:pPr>
              <w:pStyle w:val="TAC"/>
              <w:snapToGrid w:val="false"/>
              <w:rPr>
                <w:lang w:val="en-US"/>
              </w:rPr>
            </w:pPr>
            <w:r>
              <w:rPr>
                <w:lang w:val="en-US"/>
              </w:rPr>
            </w:r>
          </w:p>
        </w:tc>
        <w:tc>
          <w:tcPr>
            <w:tcW w:w="8870" w:type="dxa"/>
            <w:gridSpan w:val="7"/>
            <w:tcBorders>
              <w:top w:val="single" w:sz="6" w:space="0" w:color="000000"/>
              <w:left w:val="single" w:sz="6" w:space="0" w:color="000000"/>
              <w:bottom w:val="single" w:sz="4" w:space="0" w:color="000000"/>
              <w:right w:val="single" w:sz="4" w:space="0" w:color="000000"/>
            </w:tcBorders>
          </w:tcPr>
          <w:p>
            <w:pPr>
              <w:pStyle w:val="TAL"/>
              <w:rPr>
                <w:lang w:val="en-US"/>
              </w:rPr>
            </w:pPr>
            <w:r>
              <w:rPr>
                <w:lang w:val="en-US"/>
              </w:rPr>
              <w:t>Here continues the list of IE's using TLV coding format and depending on Protocol Discriminator and Message Type as defined in clause 10.</w:t>
            </w:r>
          </w:p>
        </w:tc>
      </w:tr>
    </w:tbl>
    <w:p>
      <w:pPr>
        <w:pStyle w:val="Normal"/>
        <w:rPr>
          <w:lang w:val="en-US"/>
        </w:rPr>
      </w:pPr>
      <w:r>
        <w:rPr>
          <w:lang w:val="en-US"/>
        </w:rPr>
      </w:r>
    </w:p>
    <w:p>
      <w:pPr>
        <w:pStyle w:val="Heading4"/>
        <w:ind w:left="1418" w:hanging="1418"/>
        <w:rPr/>
      </w:pPr>
      <w:bookmarkStart w:id="603" w:name="__RefHeading___Toc517982924"/>
      <w:bookmarkEnd w:id="603"/>
      <w:r>
        <w:rPr>
          <w:lang w:val="en-US"/>
        </w:rPr>
        <w:t>11.1.1.1</w:t>
        <w:tab/>
        <w:t>Length Indicator (LI)</w:t>
      </w:r>
    </w:p>
    <w:p>
      <w:pPr>
        <w:pStyle w:val="Normal"/>
        <w:rPr/>
      </w:pPr>
      <w:r>
        <w:rPr>
          <w:lang w:val="en-US"/>
        </w:rPr>
        <w:t>The first two octets of the message header contains the Length Indicator (LI) information element.</w:t>
      </w:r>
      <w:r>
        <w:rPr>
          <w:rFonts w:cs="Arial" w:ascii="Arial" w:hAnsi="Arial"/>
          <w:sz w:val="22"/>
          <w:lang w:val="en-US"/>
        </w:rPr>
        <w:t xml:space="preserve"> </w:t>
      </w:r>
      <w:r>
        <w:rPr>
          <w:lang w:val="en-US"/>
        </w:rPr>
        <w:t>The LI is needed as each message is transported using TCP, which provides a 'stream-of-bytes' transmission i.e. no message concept, or message length concept is provided by TCP and this has to be handled in the application layer.</w:t>
      </w:r>
    </w:p>
    <w:p>
      <w:pPr>
        <w:pStyle w:val="Normal"/>
        <w:rPr/>
      </w:pPr>
      <w:r>
        <w:rPr>
          <w:lang w:val="en-US"/>
        </w:rPr>
        <w:t xml:space="preserve">This field specifies the total length of the message </w:t>
      </w:r>
      <w:r>
        <w:rPr>
          <w:b/>
          <w:bCs/>
          <w:u w:val="single"/>
          <w:lang w:val="en-US"/>
        </w:rPr>
        <w:t>excluding</w:t>
      </w:r>
      <w:r>
        <w:rPr>
          <w:lang w:val="en-US"/>
        </w:rPr>
        <w:t xml:space="preserve"> the 2 octets for Length Indicator. </w:t>
      </w:r>
    </w:p>
    <w:p>
      <w:pPr>
        <w:pStyle w:val="Normal"/>
        <w:rPr/>
      </w:pPr>
      <w:r>
        <w:rPr>
          <w:lang w:val="en-US"/>
        </w:rPr>
        <w:t xml:space="preserve">Minimum value for LI is 2 and maximum value is defined as 2048. </w:t>
      </w:r>
    </w:p>
    <w:p>
      <w:pPr>
        <w:pStyle w:val="Normal"/>
        <w:rPr>
          <w:lang w:val="en-US"/>
        </w:rPr>
      </w:pPr>
      <w:r>
        <w:rPr>
          <w:lang w:val="en-US"/>
        </w:rPr>
        <w:t>For example: For a message of total length of 20 octets, this field is coded with the decimal value of 18. Then there follows 18 octets of message (i.e. total length of TCP-data is 20 octets).</w:t>
      </w:r>
    </w:p>
    <w:p>
      <w:pPr>
        <w:pStyle w:val="TH"/>
        <w:rPr>
          <w:lang w:val="en-US"/>
        </w:rPr>
      </w:pPr>
      <w:r>
        <w:rPr>
          <w:lang w:val="en-US"/>
        </w:rPr>
      </w:r>
    </w:p>
    <w:tbl>
      <w:tblPr>
        <w:tblW w:w="7172" w:type="dxa"/>
        <w:jc w:val="center"/>
        <w:tblInd w:w="0" w:type="dxa"/>
        <w:tblLayout w:type="fixed"/>
        <w:tblCellMar>
          <w:top w:w="0" w:type="dxa"/>
          <w:left w:w="108" w:type="dxa"/>
          <w:bottom w:w="0" w:type="dxa"/>
          <w:right w:w="108" w:type="dxa"/>
        </w:tblCellMar>
      </w:tblPr>
      <w:tblGrid>
        <w:gridCol w:w="740"/>
        <w:gridCol w:w="738"/>
        <w:gridCol w:w="766"/>
        <w:gridCol w:w="709"/>
        <w:gridCol w:w="700"/>
        <w:gridCol w:w="592"/>
        <w:gridCol w:w="611"/>
        <w:gridCol w:w="905"/>
        <w:gridCol w:w="43"/>
        <w:gridCol w:w="1325"/>
        <w:gridCol w:w="43"/>
      </w:tblGrid>
      <w:tr>
        <w:trPr>
          <w:cantSplit w:val="true"/>
        </w:trPr>
        <w:tc>
          <w:tcPr>
            <w:tcW w:w="740" w:type="dxa"/>
            <w:tcBorders/>
          </w:tcPr>
          <w:p>
            <w:pPr>
              <w:pStyle w:val="TAC"/>
              <w:rPr>
                <w:lang w:val="sv-SE"/>
              </w:rPr>
            </w:pPr>
            <w:r>
              <w:rPr>
                <w:lang w:val="sv-SE"/>
              </w:rPr>
              <w:t>8</w:t>
            </w:r>
          </w:p>
        </w:tc>
        <w:tc>
          <w:tcPr>
            <w:tcW w:w="738" w:type="dxa"/>
            <w:tcBorders/>
          </w:tcPr>
          <w:p>
            <w:pPr>
              <w:pStyle w:val="TAC"/>
              <w:rPr>
                <w:lang w:val="sv-SE"/>
              </w:rPr>
            </w:pPr>
            <w:r>
              <w:rPr>
                <w:lang w:val="sv-SE"/>
              </w:rPr>
              <w:t>7</w:t>
            </w:r>
          </w:p>
        </w:tc>
        <w:tc>
          <w:tcPr>
            <w:tcW w:w="766" w:type="dxa"/>
            <w:tcBorders/>
          </w:tcPr>
          <w:p>
            <w:pPr>
              <w:pStyle w:val="TAC"/>
              <w:rPr>
                <w:lang w:val="sv-SE"/>
              </w:rPr>
            </w:pPr>
            <w:r>
              <w:rPr>
                <w:lang w:val="sv-SE"/>
              </w:rPr>
              <w:t>6</w:t>
            </w:r>
          </w:p>
        </w:tc>
        <w:tc>
          <w:tcPr>
            <w:tcW w:w="709" w:type="dxa"/>
            <w:tcBorders/>
          </w:tcPr>
          <w:p>
            <w:pPr>
              <w:pStyle w:val="TAC"/>
              <w:rPr>
                <w:lang w:val="sv-SE"/>
              </w:rPr>
            </w:pPr>
            <w:r>
              <w:rPr>
                <w:lang w:val="sv-SE"/>
              </w:rPr>
              <w:t>5</w:t>
            </w:r>
          </w:p>
        </w:tc>
        <w:tc>
          <w:tcPr>
            <w:tcW w:w="700" w:type="dxa"/>
            <w:tcBorders/>
          </w:tcPr>
          <w:p>
            <w:pPr>
              <w:pStyle w:val="TAC"/>
              <w:rPr>
                <w:lang w:val="sv-SE"/>
              </w:rPr>
            </w:pPr>
            <w:r>
              <w:rPr>
                <w:lang w:val="sv-SE"/>
              </w:rPr>
              <w:t>4</w:t>
            </w:r>
          </w:p>
        </w:tc>
        <w:tc>
          <w:tcPr>
            <w:tcW w:w="592" w:type="dxa"/>
            <w:tcBorders/>
          </w:tcPr>
          <w:p>
            <w:pPr>
              <w:pStyle w:val="TAC"/>
              <w:rPr>
                <w:lang w:val="sv-SE"/>
              </w:rPr>
            </w:pPr>
            <w:r>
              <w:rPr>
                <w:lang w:val="sv-SE"/>
              </w:rPr>
              <w:t>3</w:t>
            </w:r>
          </w:p>
        </w:tc>
        <w:tc>
          <w:tcPr>
            <w:tcW w:w="611" w:type="dxa"/>
            <w:tcBorders/>
          </w:tcPr>
          <w:p>
            <w:pPr>
              <w:pStyle w:val="TAC"/>
              <w:rPr>
                <w:lang w:val="sv-SE"/>
              </w:rPr>
            </w:pPr>
            <w:r>
              <w:rPr>
                <w:lang w:val="sv-SE"/>
              </w:rPr>
              <w:t>2</w:t>
            </w:r>
          </w:p>
        </w:tc>
        <w:tc>
          <w:tcPr>
            <w:tcW w:w="948" w:type="dxa"/>
            <w:gridSpan w:val="2"/>
            <w:tcBorders/>
          </w:tcPr>
          <w:p>
            <w:pPr>
              <w:pStyle w:val="TAC"/>
              <w:rPr>
                <w:lang w:val="sv-SE"/>
              </w:rPr>
            </w:pPr>
            <w:r>
              <w:rPr>
                <w:lang w:val="sv-SE"/>
              </w:rPr>
              <w:t>1</w:t>
            </w:r>
          </w:p>
        </w:tc>
        <w:tc>
          <w:tcPr>
            <w:tcW w:w="1368" w:type="dxa"/>
            <w:gridSpan w:val="2"/>
            <w:tcBorders/>
          </w:tcPr>
          <w:p>
            <w:pPr>
              <w:pStyle w:val="TAL"/>
              <w:snapToGrid w:val="false"/>
              <w:rPr>
                <w:lang w:val="sv-SE"/>
              </w:rPr>
            </w:pPr>
            <w:r>
              <w:rPr>
                <w:lang w:val="sv-SE"/>
              </w:rPr>
            </w:r>
          </w:p>
        </w:tc>
      </w:tr>
      <w:tr>
        <w:trPr>
          <w:cantSplit w:val="true"/>
        </w:trPr>
        <w:tc>
          <w:tcPr>
            <w:tcW w:w="5761" w:type="dxa"/>
            <w:gridSpan w:val="8"/>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LI MSB</w:t>
            </w:r>
          </w:p>
        </w:tc>
        <w:tc>
          <w:tcPr>
            <w:tcW w:w="1368" w:type="dxa"/>
            <w:gridSpan w:val="2"/>
            <w:tcBorders/>
          </w:tcPr>
          <w:p>
            <w:pPr>
              <w:pStyle w:val="TAL"/>
              <w:rPr>
                <w:lang w:val="sv-SE"/>
              </w:rPr>
            </w:pPr>
            <w:r>
              <w:rPr>
                <w:lang w:val="sv-SE"/>
              </w:rPr>
              <w:t>octet 1</w:t>
            </w:r>
          </w:p>
        </w:tc>
        <w:tc>
          <w:tcPr>
            <w:tcW w:w="43" w:type="dxa"/>
            <w:tcBorders/>
            <w:tcMar>
              <w:left w:w="0" w:type="dxa"/>
              <w:right w:w="0" w:type="dxa"/>
            </w:tcMar>
          </w:tcPr>
          <w:p>
            <w:pPr>
              <w:pStyle w:val="Normal"/>
              <w:snapToGrid w:val="false"/>
              <w:spacing w:before="0" w:after="180"/>
              <w:rPr>
                <w:lang w:val="sv-SE"/>
              </w:rPr>
            </w:pPr>
            <w:r>
              <w:rPr>
                <w:lang w:val="sv-SE"/>
              </w:rPr>
            </w:r>
          </w:p>
        </w:tc>
      </w:tr>
      <w:tr>
        <w:trPr>
          <w:cantSplit w:val="true"/>
        </w:trPr>
        <w:tc>
          <w:tcPr>
            <w:tcW w:w="5761" w:type="dxa"/>
            <w:gridSpan w:val="8"/>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LI LSB</w:t>
            </w:r>
          </w:p>
        </w:tc>
        <w:tc>
          <w:tcPr>
            <w:tcW w:w="1368" w:type="dxa"/>
            <w:gridSpan w:val="2"/>
            <w:tcBorders/>
          </w:tcPr>
          <w:p>
            <w:pPr>
              <w:pStyle w:val="TAL"/>
              <w:rPr>
                <w:lang w:val="sv-SE"/>
              </w:rPr>
            </w:pPr>
            <w:r>
              <w:rPr>
                <w:lang w:val="sv-SE"/>
              </w:rPr>
              <w:t>octet 2</w:t>
            </w:r>
          </w:p>
        </w:tc>
        <w:tc>
          <w:tcPr>
            <w:tcW w:w="43" w:type="dxa"/>
            <w:tcBorders/>
            <w:tcMar>
              <w:left w:w="0" w:type="dxa"/>
              <w:right w:w="0" w:type="dxa"/>
            </w:tcMar>
          </w:tcPr>
          <w:p>
            <w:pPr>
              <w:pStyle w:val="Normal"/>
              <w:snapToGrid w:val="false"/>
              <w:spacing w:before="0" w:after="180"/>
              <w:rPr>
                <w:lang w:val="sv-SE"/>
              </w:rPr>
            </w:pPr>
            <w:r>
              <w:rPr>
                <w:lang w:val="sv-SE"/>
              </w:rPr>
            </w:r>
          </w:p>
        </w:tc>
      </w:tr>
    </w:tbl>
    <w:p>
      <w:pPr>
        <w:pStyle w:val="TAN"/>
        <w:rPr>
          <w:lang w:val="sv-SE"/>
        </w:rPr>
      </w:pPr>
      <w:r>
        <w:rPr>
          <w:lang w:val="sv-SE"/>
        </w:rPr>
      </w:r>
    </w:p>
    <w:p>
      <w:pPr>
        <w:pStyle w:val="TF1"/>
        <w:rPr/>
      </w:pPr>
      <w:r>
        <w:rPr>
          <w:lang w:val="en-US"/>
        </w:rPr>
        <w:t>Figure 11.1.1.1.1. Length Indicator message header field</w:t>
      </w:r>
    </w:p>
    <w:p>
      <w:pPr>
        <w:pStyle w:val="TH"/>
        <w:rPr/>
      </w:pPr>
      <w:r>
        <w:rPr>
          <w:lang w:val="en-US"/>
        </w:rPr>
        <w:t>Table 11.1.1.1.1: Le</w:t>
      </w:r>
      <w:r>
        <w:rPr/>
        <w:t>ngth Indicator message header field</w:t>
      </w:r>
    </w:p>
    <w:tbl>
      <w:tblPr>
        <w:tblW w:w="7198" w:type="dxa"/>
        <w:jc w:val="center"/>
        <w:tblInd w:w="0" w:type="dxa"/>
        <w:tblLayout w:type="fixed"/>
        <w:tblCellMar>
          <w:top w:w="0" w:type="dxa"/>
          <w:left w:w="108" w:type="dxa"/>
          <w:bottom w:w="0" w:type="dxa"/>
          <w:right w:w="108" w:type="dxa"/>
        </w:tblCellMar>
      </w:tblPr>
      <w:tblGrid>
        <w:gridCol w:w="7198"/>
      </w:tblGrid>
      <w:tr>
        <w:trPr>
          <w:cantSplit w:val="true"/>
        </w:trPr>
        <w:tc>
          <w:tcPr>
            <w:tcW w:w="7198"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LI value, Length Indicator value (octet 1 and 2)</w:t>
            </w:r>
          </w:p>
          <w:p>
            <w:pPr>
              <w:pStyle w:val="TAL"/>
              <w:rPr>
                <w:lang w:val="en-US"/>
              </w:rPr>
            </w:pPr>
            <w:r>
              <w:rPr>
                <w:lang w:val="en-US"/>
              </w:rPr>
            </w:r>
          </w:p>
          <w:p>
            <w:pPr>
              <w:pStyle w:val="TAL"/>
              <w:rPr/>
            </w:pPr>
            <w:r>
              <w:rPr>
                <w:lang w:val="en-US"/>
              </w:rPr>
              <w:t>In the LI value field bit 8 of octet 1 is the most significant bit and bit 1of octet 2 the least significant bit.</w:t>
            </w:r>
          </w:p>
          <w:p>
            <w:pPr>
              <w:pStyle w:val="TAL"/>
              <w:rPr>
                <w:lang w:val="en-US"/>
              </w:rPr>
            </w:pPr>
            <w:r>
              <w:rPr>
                <w:lang w:val="en-US"/>
              </w:rPr>
            </w:r>
          </w:p>
          <w:p>
            <w:pPr>
              <w:pStyle w:val="TAL"/>
              <w:rPr>
                <w:lang w:val="en-US"/>
              </w:rPr>
            </w:pPr>
            <w:r>
              <w:rPr>
                <w:lang w:val="en-US"/>
              </w:rPr>
              <w:t>The Length Indicator consists of 2 octets.</w:t>
            </w:r>
          </w:p>
          <w:p>
            <w:pPr>
              <w:pStyle w:val="TAL"/>
              <w:rPr>
                <w:lang w:val="en-US"/>
              </w:rPr>
            </w:pPr>
            <w:r>
              <w:rPr>
                <w:lang w:val="en-US"/>
              </w:rPr>
            </w:r>
          </w:p>
        </w:tc>
      </w:tr>
    </w:tbl>
    <w:p>
      <w:pPr>
        <w:pStyle w:val="Normal"/>
        <w:rPr>
          <w:lang w:val="en-US"/>
        </w:rPr>
      </w:pPr>
      <w:r>
        <w:rPr>
          <w:lang w:val="en-US"/>
        </w:rPr>
      </w:r>
    </w:p>
    <w:p>
      <w:pPr>
        <w:pStyle w:val="Heading4"/>
        <w:ind w:left="1418" w:hanging="1418"/>
        <w:rPr/>
      </w:pPr>
      <w:bookmarkStart w:id="604" w:name="__RefHeading___Toc517982925"/>
      <w:bookmarkEnd w:id="604"/>
      <w:r>
        <w:rPr>
          <w:lang w:val="en-US"/>
        </w:rPr>
        <w:t>11.1.1.2</w:t>
        <w:tab/>
        <w:t>Protocol Discriminator (PD)</w:t>
      </w:r>
    </w:p>
    <w:p>
      <w:pPr>
        <w:pStyle w:val="Normal"/>
        <w:rPr/>
      </w:pPr>
      <w:r>
        <w:rPr>
          <w:lang w:val="en-US"/>
        </w:rPr>
        <w:t xml:space="preserve">Bits 1 to 4 of the third octet in the message header contain the Protocol Discriminator (PD) information element. The PD identifies the upper layer protocol to which the message belongs. </w:t>
      </w:r>
    </w:p>
    <w:p>
      <w:pPr>
        <w:pStyle w:val="Normal"/>
        <w:rPr/>
      </w:pPr>
      <w:r>
        <w:rPr>
          <w:lang w:val="en-US"/>
        </w:rPr>
        <w:t xml:space="preserve">The following Protocol Discriminator values are defined: </w:t>
      </w:r>
    </w:p>
    <w:p>
      <w:pPr>
        <w:pStyle w:val="TH"/>
        <w:rPr/>
      </w:pPr>
      <w:r>
        <w:rPr/>
        <w:t>Table 11.1.1.2.1: Protocol Discriminator Values</w:t>
      </w:r>
    </w:p>
    <w:tbl>
      <w:tblPr>
        <w:tblW w:w="5586" w:type="dxa"/>
        <w:jc w:val="center"/>
        <w:tblInd w:w="0" w:type="dxa"/>
        <w:tblLayout w:type="fixed"/>
        <w:tblCellMar>
          <w:top w:w="0" w:type="dxa"/>
          <w:left w:w="28" w:type="dxa"/>
          <w:bottom w:w="0" w:type="dxa"/>
          <w:right w:w="28" w:type="dxa"/>
        </w:tblCellMar>
      </w:tblPr>
      <w:tblGrid>
        <w:gridCol w:w="3852"/>
        <w:gridCol w:w="1734"/>
      </w:tblGrid>
      <w:tr>
        <w:trPr/>
        <w:tc>
          <w:tcPr>
            <w:tcW w:w="3852"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Protocol</w:t>
            </w:r>
          </w:p>
        </w:tc>
        <w:tc>
          <w:tcPr>
            <w:tcW w:w="17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PD Value</w:t>
            </w:r>
          </w:p>
        </w:tc>
      </w:tr>
      <w:tr>
        <w:trPr/>
        <w:tc>
          <w:tcPr>
            <w:tcW w:w="3852"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 xml:space="preserve">GA-RC </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w:t>
            </w:r>
          </w:p>
        </w:tc>
      </w:tr>
      <w:tr>
        <w:trPr/>
        <w:tc>
          <w:tcPr>
            <w:tcW w:w="3852"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GA-CSR</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r>
      <w:tr>
        <w:trPr/>
        <w:tc>
          <w:tcPr>
            <w:tcW w:w="3852"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GA-PSR</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w:t>
            </w:r>
          </w:p>
        </w:tc>
      </w:tr>
      <w:tr>
        <w:trPr/>
        <w:tc>
          <w:tcPr>
            <w:tcW w:w="3852"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GA-RRC</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3</w:t>
            </w:r>
          </w:p>
        </w:tc>
      </w:tr>
    </w:tbl>
    <w:p>
      <w:pPr>
        <w:pStyle w:val="Normal"/>
        <w:rPr>
          <w:lang w:val="en-US"/>
        </w:rPr>
      </w:pPr>
      <w:r>
        <w:rPr>
          <w:lang w:val="en-US"/>
        </w:rPr>
      </w:r>
    </w:p>
    <w:p>
      <w:pPr>
        <w:pStyle w:val="Heading4"/>
        <w:ind w:left="1418" w:hanging="1418"/>
        <w:rPr>
          <w:lang w:val="en-US"/>
        </w:rPr>
      </w:pPr>
      <w:bookmarkStart w:id="605" w:name="__RefHeading___Toc517982926"/>
      <w:bookmarkEnd w:id="605"/>
      <w:r>
        <w:rPr>
          <w:lang w:val="en-US"/>
        </w:rPr>
        <w:t>11.1.1.3</w:t>
        <w:tab/>
        <w:t>Skip Indicator</w:t>
      </w:r>
    </w:p>
    <w:p>
      <w:pPr>
        <w:pStyle w:val="Normal"/>
        <w:rPr/>
      </w:pPr>
      <w:r>
        <w:rPr>
          <w:lang w:val="en-US"/>
        </w:rPr>
        <w:t>Bits 5 to 8 of the third octet in the message header contain the Skip Indicator information element. A message received with Skip Indicator different from 0000 shall be ignored. A message received with Skip Indicator encoded as 0000 shall not be ignored (unless it is ignored for other reasons). A protocol entity sending any message shall encode the Skip Indicator as 0000.</w:t>
      </w:r>
    </w:p>
    <w:p>
      <w:pPr>
        <w:pStyle w:val="Heading4"/>
        <w:ind w:left="1418" w:hanging="1418"/>
        <w:rPr>
          <w:lang w:val="en-US"/>
        </w:rPr>
      </w:pPr>
      <w:bookmarkStart w:id="606" w:name="__RefHeading___Toc517982927"/>
      <w:bookmarkEnd w:id="606"/>
      <w:r>
        <w:rPr>
          <w:lang w:val="en-US"/>
        </w:rPr>
        <w:t>11.1.1.4</w:t>
        <w:tab/>
        <w:t>Message Type</w:t>
      </w:r>
    </w:p>
    <w:p>
      <w:pPr>
        <w:pStyle w:val="Normal"/>
        <w:rPr/>
      </w:pPr>
      <w:r>
        <w:rPr>
          <w:lang w:val="en-US"/>
        </w:rPr>
        <w:t>The Message Type IE is the fourth octet in the message header. Bit 8 of the Message Type value is the most significant bit and bit 1 is the least significant bit.</w:t>
      </w:r>
    </w:p>
    <w:p>
      <w:pPr>
        <w:pStyle w:val="Normal"/>
        <w:rPr/>
      </w:pPr>
      <w:r>
        <w:rPr>
          <w:lang w:val="en-US"/>
        </w:rPr>
        <w:t>The following message types are defined for GA-RC and GA-CSR:</w:t>
      </w:r>
    </w:p>
    <w:p>
      <w:pPr>
        <w:pStyle w:val="TH"/>
        <w:rPr/>
      </w:pPr>
      <w:r>
        <w:rPr/>
        <w:t>Table 11.1.1.4.1: Message Type values for GA-RC</w:t>
      </w:r>
    </w:p>
    <w:tbl>
      <w:tblPr>
        <w:tblW w:w="7320" w:type="dxa"/>
        <w:jc w:val="center"/>
        <w:tblInd w:w="0" w:type="dxa"/>
        <w:tblLayout w:type="fixed"/>
        <w:tblCellMar>
          <w:top w:w="0" w:type="dxa"/>
          <w:left w:w="28" w:type="dxa"/>
          <w:bottom w:w="0" w:type="dxa"/>
          <w:right w:w="28" w:type="dxa"/>
        </w:tblCellMar>
      </w:tblPr>
      <w:tblGrid>
        <w:gridCol w:w="3852"/>
        <w:gridCol w:w="1734"/>
        <w:gridCol w:w="1734"/>
      </w:tblGrid>
      <w:tr>
        <w:trPr/>
        <w:tc>
          <w:tcPr>
            <w:tcW w:w="3852"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GA-RC message name</w:t>
            </w:r>
          </w:p>
        </w:tc>
        <w:tc>
          <w:tcPr>
            <w:tcW w:w="17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Message Type value (decimal)</w:t>
            </w:r>
          </w:p>
        </w:tc>
        <w:tc>
          <w:tcPr>
            <w:tcW w:w="17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Message Type value (hex)</w:t>
            </w:r>
          </w:p>
        </w:tc>
      </w:tr>
      <w:tr>
        <w:trPr/>
        <w:tc>
          <w:tcPr>
            <w:tcW w:w="3852"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eastAsia="Arial"/>
                <w:lang w:val="en-US"/>
              </w:rPr>
              <w:t xml:space="preserve"> </w:t>
            </w:r>
            <w:r>
              <w:rPr>
                <w:lang w:val="en-US"/>
              </w:rPr>
              <w:t>GA-RC DISCOVERY REQUEST</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H'01</w:t>
            </w:r>
          </w:p>
        </w:tc>
      </w:tr>
      <w:tr>
        <w:trPr/>
        <w:tc>
          <w:tcPr>
            <w:tcW w:w="3852"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eastAsia="Arial"/>
                <w:lang w:val="en-US"/>
              </w:rPr>
              <w:t xml:space="preserve"> </w:t>
            </w:r>
            <w:r>
              <w:rPr>
                <w:lang w:val="en-US"/>
              </w:rPr>
              <w:t xml:space="preserve">GA-RC DISCOVERY ACCEPT </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H'02</w:t>
            </w:r>
          </w:p>
        </w:tc>
      </w:tr>
      <w:tr>
        <w:trPr/>
        <w:tc>
          <w:tcPr>
            <w:tcW w:w="3852"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eastAsia="Arial"/>
                <w:lang w:val="en-US"/>
              </w:rPr>
              <w:t xml:space="preserve"> </w:t>
            </w:r>
            <w:r>
              <w:rPr>
                <w:lang w:val="en-US"/>
              </w:rPr>
              <w:t>GA-RC DISCOVERY REJECT</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3</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H'03</w:t>
            </w:r>
          </w:p>
        </w:tc>
      </w:tr>
      <w:tr>
        <w:trPr/>
        <w:tc>
          <w:tcPr>
            <w:tcW w:w="3852"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eastAsia="Arial"/>
                <w:lang w:val="en-US"/>
              </w:rPr>
              <w:t xml:space="preserve"> </w:t>
            </w:r>
            <w:r>
              <w:rPr>
                <w:lang w:val="en-US"/>
              </w:rPr>
              <w:t>GA-RC REGISTER REQUEST</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16</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H'10</w:t>
            </w:r>
          </w:p>
        </w:tc>
      </w:tr>
      <w:tr>
        <w:trPr/>
        <w:tc>
          <w:tcPr>
            <w:tcW w:w="3852"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eastAsia="Arial"/>
                <w:lang w:val="en-US"/>
              </w:rPr>
              <w:t xml:space="preserve"> </w:t>
            </w:r>
            <w:r>
              <w:rPr>
                <w:lang w:val="en-US"/>
              </w:rPr>
              <w:t>GA-RC REGISTER ACCEPT</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17</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H'11</w:t>
            </w:r>
          </w:p>
        </w:tc>
      </w:tr>
      <w:tr>
        <w:trPr/>
        <w:tc>
          <w:tcPr>
            <w:tcW w:w="3852"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eastAsia="Arial"/>
                <w:lang w:val="en-US"/>
              </w:rPr>
              <w:t xml:space="preserve"> </w:t>
            </w:r>
            <w:r>
              <w:rPr>
                <w:lang w:val="en-US"/>
              </w:rPr>
              <w:t>GA-RC REGISTER REDIRECT</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18</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H'12</w:t>
            </w:r>
          </w:p>
        </w:tc>
      </w:tr>
      <w:tr>
        <w:trPr/>
        <w:tc>
          <w:tcPr>
            <w:tcW w:w="3852"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eastAsia="Arial"/>
                <w:lang w:val="en-US"/>
              </w:rPr>
              <w:t xml:space="preserve"> </w:t>
            </w:r>
            <w:r>
              <w:rPr>
                <w:lang w:val="en-US"/>
              </w:rPr>
              <w:t>GA-RC REGISTER REJECT</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19</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H'13</w:t>
            </w:r>
          </w:p>
        </w:tc>
      </w:tr>
      <w:tr>
        <w:trPr/>
        <w:tc>
          <w:tcPr>
            <w:tcW w:w="3852"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eastAsia="Arial"/>
                <w:lang w:val="en-US"/>
              </w:rPr>
              <w:t xml:space="preserve"> </w:t>
            </w:r>
            <w:r>
              <w:rPr>
                <w:lang w:val="en-US"/>
              </w:rPr>
              <w:t>GA-RC DEREGISTER</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20</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H'14</w:t>
            </w:r>
          </w:p>
        </w:tc>
      </w:tr>
      <w:tr>
        <w:trPr/>
        <w:tc>
          <w:tcPr>
            <w:tcW w:w="3852" w:type="dxa"/>
            <w:tcBorders>
              <w:top w:val="single" w:sz="6" w:space="0" w:color="000000"/>
              <w:left w:val="single" w:sz="6" w:space="0" w:color="000000"/>
              <w:bottom w:val="single" w:sz="6" w:space="0" w:color="000000"/>
              <w:right w:val="single" w:sz="6" w:space="0" w:color="000000"/>
            </w:tcBorders>
          </w:tcPr>
          <w:p>
            <w:pPr>
              <w:pStyle w:val="TAL"/>
              <w:rPr/>
            </w:pPr>
            <w:r>
              <w:rPr>
                <w:rFonts w:eastAsia="Arial"/>
                <w:lang w:val="en-US"/>
              </w:rPr>
              <w:t xml:space="preserve"> </w:t>
            </w:r>
            <w:r>
              <w:rPr>
                <w:lang w:val="sv-SE"/>
              </w:rPr>
              <w:t>GA-RC REGISTER UPDATE UPLINK</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21</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H'15</w:t>
            </w:r>
          </w:p>
        </w:tc>
      </w:tr>
      <w:tr>
        <w:trPr/>
        <w:tc>
          <w:tcPr>
            <w:tcW w:w="3852" w:type="dxa"/>
            <w:tcBorders>
              <w:top w:val="single" w:sz="6" w:space="0" w:color="000000"/>
              <w:left w:val="single" w:sz="6" w:space="0" w:color="000000"/>
              <w:bottom w:val="single" w:sz="6" w:space="0" w:color="000000"/>
              <w:right w:val="single" w:sz="6" w:space="0" w:color="000000"/>
            </w:tcBorders>
          </w:tcPr>
          <w:p>
            <w:pPr>
              <w:pStyle w:val="TAL"/>
              <w:rPr/>
            </w:pPr>
            <w:r>
              <w:rPr>
                <w:rFonts w:eastAsia="Arial"/>
                <w:lang w:val="nb-NO"/>
              </w:rPr>
              <w:t xml:space="preserve"> </w:t>
            </w:r>
            <w:r>
              <w:rPr>
                <w:lang w:val="nb-NO"/>
              </w:rPr>
              <w:t>GA-RC REGISTER UPDATE DOWNLINK</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22</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H'16</w:t>
            </w:r>
          </w:p>
        </w:tc>
      </w:tr>
      <w:tr>
        <w:trPr/>
        <w:tc>
          <w:tcPr>
            <w:tcW w:w="3852"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eastAsia="Arial"/>
                <w:lang w:val="en-US"/>
              </w:rPr>
              <w:t xml:space="preserve"> </w:t>
            </w:r>
            <w:r>
              <w:rPr>
                <w:lang w:val="en-US"/>
              </w:rPr>
              <w:t>GA-RC CELL BROADCAST INFO</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23</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H'17</w:t>
            </w:r>
          </w:p>
        </w:tc>
      </w:tr>
      <w:tr>
        <w:trPr/>
        <w:tc>
          <w:tcPr>
            <w:tcW w:w="3852" w:type="dxa"/>
            <w:tcBorders>
              <w:top w:val="single" w:sz="6" w:space="0" w:color="000000"/>
              <w:left w:val="single" w:sz="6" w:space="0" w:color="000000"/>
              <w:bottom w:val="single" w:sz="6" w:space="0" w:color="000000"/>
              <w:right w:val="single" w:sz="6" w:space="0" w:color="000000"/>
            </w:tcBorders>
          </w:tcPr>
          <w:p>
            <w:pPr>
              <w:pStyle w:val="TAL"/>
              <w:rPr/>
            </w:pPr>
            <w:r>
              <w:rPr>
                <w:rFonts w:eastAsia="Arial"/>
                <w:lang w:val="en-US"/>
              </w:rPr>
              <w:t xml:space="preserve"> </w:t>
            </w:r>
            <w:r>
              <w:rPr>
                <w:lang w:val="en-US"/>
              </w:rPr>
              <w:t>GA-RC KEEP ALIVE</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116</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H'74</w:t>
            </w:r>
          </w:p>
        </w:tc>
      </w:tr>
      <w:tr>
        <w:trPr/>
        <w:tc>
          <w:tcPr>
            <w:tcW w:w="3852"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eastAsia="Arial"/>
              </w:rPr>
              <w:t xml:space="preserve"> </w:t>
            </w:r>
            <w:r>
              <w:rPr/>
              <w:t>GA-RC SYNCHRONIZATION INFORMATION</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120</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H'78</w:t>
            </w:r>
          </w:p>
        </w:tc>
      </w:tr>
    </w:tbl>
    <w:p>
      <w:pPr>
        <w:pStyle w:val="Normal"/>
        <w:rPr>
          <w:lang w:val="en-US"/>
        </w:rPr>
      </w:pPr>
      <w:r>
        <w:rPr>
          <w:lang w:val="en-US"/>
        </w:rPr>
      </w:r>
    </w:p>
    <w:p>
      <w:pPr>
        <w:pStyle w:val="TH"/>
        <w:rPr/>
      </w:pPr>
      <w:r>
        <w:rPr/>
        <w:t>Table 11.1.1.4.2: Message Type values for GA-CSR</w:t>
      </w:r>
    </w:p>
    <w:tbl>
      <w:tblPr>
        <w:tblW w:w="7320" w:type="dxa"/>
        <w:jc w:val="center"/>
        <w:tblInd w:w="0" w:type="dxa"/>
        <w:tblLayout w:type="fixed"/>
        <w:tblCellMar>
          <w:top w:w="0" w:type="dxa"/>
          <w:left w:w="28" w:type="dxa"/>
          <w:bottom w:w="0" w:type="dxa"/>
          <w:right w:w="28" w:type="dxa"/>
        </w:tblCellMar>
      </w:tblPr>
      <w:tblGrid>
        <w:gridCol w:w="3852"/>
        <w:gridCol w:w="1734"/>
        <w:gridCol w:w="1734"/>
      </w:tblGrid>
      <w:tr>
        <w:trPr/>
        <w:tc>
          <w:tcPr>
            <w:tcW w:w="3852"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GA-CSR message name</w:t>
            </w:r>
          </w:p>
        </w:tc>
        <w:tc>
          <w:tcPr>
            <w:tcW w:w="17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Message Type value (decimal)</w:t>
            </w:r>
          </w:p>
        </w:tc>
        <w:tc>
          <w:tcPr>
            <w:tcW w:w="17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Message Type value (hex)</w:t>
            </w:r>
          </w:p>
        </w:tc>
      </w:tr>
      <w:tr>
        <w:trPr/>
        <w:tc>
          <w:tcPr>
            <w:tcW w:w="3852"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eastAsia="Arial"/>
                <w:lang w:val="en-US"/>
              </w:rPr>
              <w:t xml:space="preserve"> </w:t>
            </w:r>
            <w:r>
              <w:rPr>
                <w:lang w:val="en-US"/>
              </w:rPr>
              <w:t>GA-CSR CIPHERING MODE COMMAND</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32</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H'20</w:t>
            </w:r>
          </w:p>
        </w:tc>
      </w:tr>
      <w:tr>
        <w:trPr/>
        <w:tc>
          <w:tcPr>
            <w:tcW w:w="3852"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eastAsia="Arial"/>
                <w:lang w:val="en-US"/>
              </w:rPr>
              <w:t xml:space="preserve"> </w:t>
            </w:r>
            <w:r>
              <w:rPr>
                <w:lang w:val="en-US"/>
              </w:rPr>
              <w:t>GA-CSR CIPHERING MODE COMPLETE</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33</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H'21</w:t>
            </w:r>
          </w:p>
        </w:tc>
      </w:tr>
      <w:tr>
        <w:trPr/>
        <w:tc>
          <w:tcPr>
            <w:tcW w:w="3852"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eastAsia="Arial"/>
                <w:lang w:val="en-US"/>
              </w:rPr>
              <w:t xml:space="preserve"> </w:t>
            </w:r>
            <w:r>
              <w:rPr>
                <w:lang w:val="en-US"/>
              </w:rPr>
              <w:t>GA-CSR ACTIVATE CHANNEL</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48</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H'30</w:t>
            </w:r>
          </w:p>
        </w:tc>
      </w:tr>
      <w:tr>
        <w:trPr/>
        <w:tc>
          <w:tcPr>
            <w:tcW w:w="3852"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eastAsia="Arial"/>
                <w:lang w:val="en-US"/>
              </w:rPr>
              <w:t xml:space="preserve"> </w:t>
            </w:r>
            <w:r>
              <w:rPr>
                <w:lang w:val="en-US"/>
              </w:rPr>
              <w:t>GA-CSR ACTIVATE CHANNEL ACK</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49</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H'31</w:t>
            </w:r>
          </w:p>
        </w:tc>
      </w:tr>
      <w:tr>
        <w:trPr/>
        <w:tc>
          <w:tcPr>
            <w:tcW w:w="3852"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eastAsia="Arial"/>
                <w:lang w:val="en-US"/>
              </w:rPr>
              <w:t xml:space="preserve"> </w:t>
            </w:r>
            <w:r>
              <w:rPr>
                <w:lang w:val="en-US"/>
              </w:rPr>
              <w:t>GA-CSR ACTIVATE CHANNEL COMPLETE</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50</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H'32</w:t>
            </w:r>
          </w:p>
        </w:tc>
      </w:tr>
      <w:tr>
        <w:trPr/>
        <w:tc>
          <w:tcPr>
            <w:tcW w:w="3852"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eastAsia="Arial"/>
                <w:lang w:val="en-US"/>
              </w:rPr>
              <w:t xml:space="preserve"> </w:t>
            </w:r>
            <w:r>
              <w:rPr>
                <w:lang w:val="en-US"/>
              </w:rPr>
              <w:t>GA-CSR ACTIVATE CHANNEL FAILURE</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51</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H'33</w:t>
            </w:r>
          </w:p>
        </w:tc>
      </w:tr>
      <w:tr>
        <w:trPr/>
        <w:tc>
          <w:tcPr>
            <w:tcW w:w="3852" w:type="dxa"/>
            <w:tcBorders>
              <w:top w:val="single" w:sz="6" w:space="0" w:color="000000"/>
              <w:left w:val="single" w:sz="6" w:space="0" w:color="000000"/>
              <w:bottom w:val="single" w:sz="6" w:space="0" w:color="000000"/>
              <w:right w:val="single" w:sz="6" w:space="0" w:color="000000"/>
            </w:tcBorders>
          </w:tcPr>
          <w:p>
            <w:pPr>
              <w:pStyle w:val="TAL"/>
              <w:rPr/>
            </w:pPr>
            <w:r>
              <w:rPr>
                <w:rFonts w:eastAsia="Arial"/>
                <w:lang w:val="fr-FR"/>
              </w:rPr>
              <w:t xml:space="preserve"> </w:t>
            </w:r>
            <w:r>
              <w:rPr>
                <w:lang w:val="fr-FR"/>
              </w:rPr>
              <w:t xml:space="preserve">GA-CSR CHANNEL MODE MODIFY </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52</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H'34</w:t>
            </w:r>
          </w:p>
        </w:tc>
      </w:tr>
      <w:tr>
        <w:trPr/>
        <w:tc>
          <w:tcPr>
            <w:tcW w:w="385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xml:space="preserve">GA-CSR </w:t>
            </w:r>
            <w:r>
              <w:rPr>
                <w:lang w:val="en-US"/>
              </w:rPr>
              <w:t>CHANNEL MODE MODIFY</w:t>
              <w:br/>
              <w:t xml:space="preserve"> ACKNOWLEDGE</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53</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H'35</w:t>
            </w:r>
          </w:p>
        </w:tc>
      </w:tr>
      <w:tr>
        <w:trPr/>
        <w:tc>
          <w:tcPr>
            <w:tcW w:w="3852" w:type="dxa"/>
            <w:tcBorders>
              <w:top w:val="single" w:sz="6" w:space="0" w:color="000000"/>
              <w:left w:val="single" w:sz="6" w:space="0" w:color="000000"/>
              <w:bottom w:val="single" w:sz="6" w:space="0" w:color="000000"/>
              <w:right w:val="single" w:sz="6" w:space="0" w:color="000000"/>
            </w:tcBorders>
          </w:tcPr>
          <w:p>
            <w:pPr>
              <w:pStyle w:val="TAL"/>
              <w:rPr/>
            </w:pPr>
            <w:r>
              <w:rPr>
                <w:rFonts w:eastAsia="Arial"/>
                <w:lang w:val="en-US"/>
              </w:rPr>
              <w:t xml:space="preserve"> </w:t>
            </w:r>
            <w:r>
              <w:rPr>
                <w:lang w:val="en-US"/>
              </w:rPr>
              <w:t xml:space="preserve">GA-CSR RELEASE </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64</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H'40</w:t>
            </w:r>
          </w:p>
        </w:tc>
      </w:tr>
      <w:tr>
        <w:trPr/>
        <w:tc>
          <w:tcPr>
            <w:tcW w:w="3852"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eastAsia="Arial"/>
                <w:lang w:val="en-US"/>
              </w:rPr>
              <w:t xml:space="preserve"> </w:t>
            </w:r>
            <w:r>
              <w:rPr>
                <w:lang w:val="en-US"/>
              </w:rPr>
              <w:t>GA-CSR RELEASE COMPLETE</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65</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H'41</w:t>
            </w:r>
          </w:p>
        </w:tc>
      </w:tr>
      <w:tr>
        <w:trPr/>
        <w:tc>
          <w:tcPr>
            <w:tcW w:w="3852"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eastAsia="Arial"/>
                <w:lang w:val="en-US"/>
              </w:rPr>
              <w:t xml:space="preserve"> </w:t>
            </w:r>
            <w:r>
              <w:rPr>
                <w:lang w:val="en-US"/>
              </w:rPr>
              <w:t>GA-CSR CLEAR REQUEST</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66</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H'42</w:t>
            </w:r>
          </w:p>
        </w:tc>
      </w:tr>
      <w:tr>
        <w:trPr/>
        <w:tc>
          <w:tcPr>
            <w:tcW w:w="3852"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eastAsia="Arial"/>
                <w:lang w:val="en-US"/>
              </w:rPr>
              <w:t xml:space="preserve"> </w:t>
            </w:r>
            <w:r>
              <w:rPr>
                <w:lang w:val="en-US"/>
              </w:rPr>
              <w:t>GA-CSR HANDOVER ACCESS</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80</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H'50</w:t>
            </w:r>
          </w:p>
        </w:tc>
      </w:tr>
      <w:tr>
        <w:trPr/>
        <w:tc>
          <w:tcPr>
            <w:tcW w:w="3852"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eastAsia="Arial"/>
                <w:lang w:val="en-US"/>
              </w:rPr>
              <w:t xml:space="preserve"> </w:t>
            </w:r>
            <w:r>
              <w:rPr>
                <w:lang w:val="en-US"/>
              </w:rPr>
              <w:t>GA-CSR HANDOVER COMPLETE</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81</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H'51</w:t>
            </w:r>
          </w:p>
        </w:tc>
      </w:tr>
      <w:tr>
        <w:trPr/>
        <w:tc>
          <w:tcPr>
            <w:tcW w:w="3852" w:type="dxa"/>
            <w:tcBorders>
              <w:top w:val="single" w:sz="6" w:space="0" w:color="000000"/>
              <w:left w:val="single" w:sz="6" w:space="0" w:color="000000"/>
              <w:bottom w:val="single" w:sz="6" w:space="0" w:color="000000"/>
              <w:right w:val="single" w:sz="6" w:space="0" w:color="000000"/>
            </w:tcBorders>
          </w:tcPr>
          <w:p>
            <w:pPr>
              <w:pStyle w:val="TAL"/>
              <w:rPr/>
            </w:pPr>
            <w:r>
              <w:rPr>
                <w:rFonts w:eastAsia="Arial"/>
                <w:lang w:val="en-US"/>
              </w:rPr>
              <w:t xml:space="preserve"> </w:t>
            </w:r>
            <w:r>
              <w:rPr>
                <w:lang w:val="en-US"/>
              </w:rPr>
              <w:t xml:space="preserve">GA-CSR UPLINK QUALITY INDICATION </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82</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H'52</w:t>
            </w:r>
          </w:p>
        </w:tc>
      </w:tr>
      <w:tr>
        <w:trPr/>
        <w:tc>
          <w:tcPr>
            <w:tcW w:w="3852" w:type="dxa"/>
            <w:tcBorders>
              <w:top w:val="single" w:sz="6" w:space="0" w:color="000000"/>
              <w:left w:val="single" w:sz="6" w:space="0" w:color="000000"/>
              <w:bottom w:val="single" w:sz="6" w:space="0" w:color="000000"/>
              <w:right w:val="single" w:sz="6" w:space="0" w:color="000000"/>
            </w:tcBorders>
          </w:tcPr>
          <w:p>
            <w:pPr>
              <w:pStyle w:val="TAL"/>
              <w:rPr>
                <w:lang w:val="sv-SE"/>
              </w:rPr>
            </w:pPr>
            <w:r>
              <w:rPr>
                <w:rFonts w:eastAsia="Arial"/>
                <w:lang w:val="sv-SE"/>
              </w:rPr>
              <w:t xml:space="preserve"> </w:t>
            </w:r>
            <w:r>
              <w:rPr>
                <w:lang w:val="sv-SE"/>
              </w:rPr>
              <w:t>GA-CSR HANDOVER INFORMATION</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83</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H'53</w:t>
            </w:r>
          </w:p>
        </w:tc>
      </w:tr>
      <w:tr>
        <w:trPr/>
        <w:tc>
          <w:tcPr>
            <w:tcW w:w="3852" w:type="dxa"/>
            <w:tcBorders>
              <w:top w:val="single" w:sz="6" w:space="0" w:color="000000"/>
              <w:left w:val="single" w:sz="6" w:space="0" w:color="000000"/>
              <w:bottom w:val="single" w:sz="6" w:space="0" w:color="000000"/>
              <w:right w:val="single" w:sz="6" w:space="0" w:color="000000"/>
            </w:tcBorders>
          </w:tcPr>
          <w:p>
            <w:pPr>
              <w:pStyle w:val="TAL"/>
              <w:rPr/>
            </w:pPr>
            <w:r>
              <w:rPr>
                <w:rFonts w:eastAsia="Arial"/>
                <w:lang w:val="en-US"/>
              </w:rPr>
              <w:t xml:space="preserve"> </w:t>
            </w:r>
            <w:r>
              <w:rPr>
                <w:lang w:val="en-US"/>
              </w:rPr>
              <w:t>GA-CSR HANDOVER COMMAND</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84</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H'54</w:t>
            </w:r>
          </w:p>
        </w:tc>
      </w:tr>
      <w:tr>
        <w:trPr/>
        <w:tc>
          <w:tcPr>
            <w:tcW w:w="3852"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eastAsia="Arial"/>
                <w:lang w:val="en-US"/>
              </w:rPr>
              <w:t xml:space="preserve"> </w:t>
            </w:r>
            <w:r>
              <w:rPr>
                <w:lang w:val="en-US"/>
              </w:rPr>
              <w:t>GA-CSR HANDOVER FAILURE</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85</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H'55</w:t>
            </w:r>
          </w:p>
        </w:tc>
      </w:tr>
      <w:tr>
        <w:trPr/>
        <w:tc>
          <w:tcPr>
            <w:tcW w:w="3852"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eastAsia="Arial"/>
                <w:lang w:val="en-US"/>
              </w:rPr>
              <w:t xml:space="preserve"> </w:t>
            </w:r>
            <w:r>
              <w:rPr>
                <w:lang w:val="en-US"/>
              </w:rPr>
              <w:t>GA-CSR PAGING REQUEST</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96</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H'60</w:t>
            </w:r>
          </w:p>
        </w:tc>
      </w:tr>
      <w:tr>
        <w:trPr/>
        <w:tc>
          <w:tcPr>
            <w:tcW w:w="3852"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eastAsia="Arial"/>
                <w:lang w:val="en-US"/>
              </w:rPr>
              <w:t xml:space="preserve"> </w:t>
            </w:r>
            <w:r>
              <w:rPr>
                <w:lang w:val="en-US"/>
              </w:rPr>
              <w:t>GA-CSR PAGING RESPONSE</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97</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H'61</w:t>
            </w:r>
          </w:p>
        </w:tc>
      </w:tr>
      <w:tr>
        <w:trPr/>
        <w:tc>
          <w:tcPr>
            <w:tcW w:w="3852"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eastAsia="Arial"/>
                <w:lang w:val="en-US"/>
              </w:rPr>
              <w:t xml:space="preserve"> </w:t>
            </w:r>
            <w:r>
              <w:rPr>
                <w:lang w:val="en-US"/>
              </w:rPr>
              <w:t>GA-CSR UPLINK DIRECT TRANSFER</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112</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H'70</w:t>
            </w:r>
          </w:p>
        </w:tc>
      </w:tr>
      <w:tr>
        <w:trPr/>
        <w:tc>
          <w:tcPr>
            <w:tcW w:w="3852" w:type="dxa"/>
            <w:tcBorders>
              <w:top w:val="single" w:sz="6" w:space="0" w:color="000000"/>
              <w:left w:val="single" w:sz="6" w:space="0" w:color="000000"/>
              <w:bottom w:val="single" w:sz="6" w:space="0" w:color="000000"/>
              <w:right w:val="single" w:sz="6" w:space="0" w:color="000000"/>
            </w:tcBorders>
          </w:tcPr>
          <w:p>
            <w:pPr>
              <w:pStyle w:val="TAL"/>
              <w:rPr/>
            </w:pPr>
            <w:r>
              <w:rPr>
                <w:rFonts w:eastAsia="Arial"/>
                <w:lang w:val="en-US"/>
              </w:rPr>
              <w:t xml:space="preserve"> </w:t>
            </w:r>
            <w:r>
              <w:rPr>
                <w:lang w:val="en-US"/>
              </w:rPr>
              <w:t>GA-CSR DOWNLINK DIRECT TRANSFER</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114</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H'72</w:t>
            </w:r>
          </w:p>
        </w:tc>
      </w:tr>
      <w:tr>
        <w:trPr/>
        <w:tc>
          <w:tcPr>
            <w:tcW w:w="3852"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eastAsia="Arial"/>
                <w:lang w:val="en-US"/>
              </w:rPr>
              <w:t xml:space="preserve"> </w:t>
            </w:r>
            <w:r>
              <w:rPr>
                <w:lang w:val="en-US"/>
              </w:rPr>
              <w:t>GA-CSR STATUS</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115</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H'73</w:t>
            </w:r>
          </w:p>
        </w:tc>
      </w:tr>
      <w:tr>
        <w:trPr/>
        <w:tc>
          <w:tcPr>
            <w:tcW w:w="3852"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eastAsia="Arial"/>
                <w:lang w:val="en-US"/>
              </w:rPr>
              <w:t xml:space="preserve"> </w:t>
            </w:r>
            <w:r>
              <w:rPr>
                <w:lang w:val="en-US"/>
              </w:rPr>
              <w:t>GA-CSR CLASSMARK ENQUIRY</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117</w:t>
            </w:r>
          </w:p>
        </w:tc>
        <w:tc>
          <w:tcPr>
            <w:tcW w:w="1734" w:type="dxa"/>
            <w:tcBorders>
              <w:top w:val="single" w:sz="6" w:space="0" w:color="000000"/>
              <w:left w:val="single" w:sz="6" w:space="0" w:color="000000"/>
              <w:bottom w:val="single" w:sz="6" w:space="0" w:color="000000"/>
              <w:right w:val="single" w:sz="6" w:space="0" w:color="000000"/>
            </w:tcBorders>
          </w:tcPr>
          <w:p>
            <w:pPr>
              <w:pStyle w:val="TAC"/>
              <w:rPr/>
            </w:pPr>
            <w:r>
              <w:rPr>
                <w:lang w:val="en-US"/>
              </w:rPr>
              <w:t>H'75</w:t>
            </w:r>
          </w:p>
        </w:tc>
      </w:tr>
      <w:tr>
        <w:trPr/>
        <w:tc>
          <w:tcPr>
            <w:tcW w:w="3852"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eastAsia="Arial"/>
                <w:lang w:val="en-US"/>
              </w:rPr>
              <w:t xml:space="preserve"> </w:t>
            </w:r>
            <w:r>
              <w:rPr>
                <w:lang w:val="en-US"/>
              </w:rPr>
              <w:t>GA-CSR CLASSMARK CHANGE</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118</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H'76</w:t>
            </w:r>
          </w:p>
        </w:tc>
      </w:tr>
      <w:tr>
        <w:trPr/>
        <w:tc>
          <w:tcPr>
            <w:tcW w:w="3852" w:type="dxa"/>
            <w:tcBorders>
              <w:top w:val="single" w:sz="6" w:space="0" w:color="000000"/>
              <w:left w:val="single" w:sz="6" w:space="0" w:color="000000"/>
              <w:bottom w:val="single" w:sz="6" w:space="0" w:color="000000"/>
              <w:right w:val="single" w:sz="6" w:space="0" w:color="000000"/>
            </w:tcBorders>
          </w:tcPr>
          <w:p>
            <w:pPr>
              <w:pStyle w:val="TAL"/>
              <w:rPr>
                <w:lang w:val="fr-FR"/>
              </w:rPr>
            </w:pPr>
            <w:r>
              <w:rPr>
                <w:rFonts w:eastAsia="Arial"/>
                <w:lang w:val="fr-FR"/>
              </w:rPr>
              <w:t xml:space="preserve"> </w:t>
            </w:r>
            <w:r>
              <w:rPr>
                <w:lang w:val="fr-FR"/>
              </w:rPr>
              <w:t xml:space="preserve">GA-CSR GPRS SUSPENSION REQUEST </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119</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H'77</w:t>
            </w:r>
          </w:p>
        </w:tc>
      </w:tr>
      <w:tr>
        <w:trPr/>
        <w:tc>
          <w:tcPr>
            <w:tcW w:w="385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GA-CSR UTRAN CLASSMARK CHANGE</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121</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H'79</w:t>
            </w:r>
          </w:p>
        </w:tc>
      </w:tr>
      <w:tr>
        <w:trPr/>
        <w:tc>
          <w:tcPr>
            <w:tcW w:w="3852"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eastAsia="Arial"/>
                <w:lang w:val="en-US"/>
              </w:rPr>
              <w:t xml:space="preserve"> </w:t>
            </w:r>
            <w:r>
              <w:rPr>
                <w:lang w:val="en-US"/>
              </w:rPr>
              <w:t>GA-CSR REQUEST</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128</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H'80</w:t>
            </w:r>
          </w:p>
        </w:tc>
      </w:tr>
      <w:tr>
        <w:trPr/>
        <w:tc>
          <w:tcPr>
            <w:tcW w:w="3852"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eastAsia="Arial"/>
                <w:lang w:val="en-US"/>
              </w:rPr>
              <w:t xml:space="preserve"> </w:t>
            </w:r>
            <w:r>
              <w:rPr>
                <w:lang w:val="en-US"/>
              </w:rPr>
              <w:t>GA-CSR REQUEST ACCEPT</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129</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H'81</w:t>
            </w:r>
          </w:p>
        </w:tc>
      </w:tr>
      <w:tr>
        <w:trPr/>
        <w:tc>
          <w:tcPr>
            <w:tcW w:w="3852" w:type="dxa"/>
            <w:tcBorders>
              <w:top w:val="single" w:sz="6" w:space="0" w:color="000000"/>
              <w:left w:val="single" w:sz="6" w:space="0" w:color="000000"/>
              <w:bottom w:val="single" w:sz="6" w:space="0" w:color="000000"/>
              <w:right w:val="single" w:sz="6" w:space="0" w:color="000000"/>
            </w:tcBorders>
          </w:tcPr>
          <w:p>
            <w:pPr>
              <w:pStyle w:val="TAL"/>
              <w:rPr/>
            </w:pPr>
            <w:r>
              <w:rPr>
                <w:rFonts w:eastAsia="Arial"/>
                <w:lang w:val="en-US"/>
              </w:rPr>
              <w:t xml:space="preserve"> </w:t>
            </w:r>
            <w:r>
              <w:rPr>
                <w:lang w:val="en-US"/>
              </w:rPr>
              <w:t>GA-CSR REQUEST REJECT</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130</w:t>
            </w:r>
          </w:p>
        </w:tc>
        <w:tc>
          <w:tcPr>
            <w:tcW w:w="17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H'82</w:t>
            </w:r>
          </w:p>
        </w:tc>
      </w:tr>
    </w:tbl>
    <w:p>
      <w:pPr>
        <w:pStyle w:val="Normal"/>
        <w:rPr>
          <w:lang w:val="en-US"/>
        </w:rPr>
      </w:pPr>
      <w:r>
        <w:rPr>
          <w:lang w:val="en-US"/>
        </w:rPr>
      </w:r>
    </w:p>
    <w:p>
      <w:pPr>
        <w:pStyle w:val="Heading3"/>
        <w:rPr/>
      </w:pPr>
      <w:bookmarkStart w:id="607" w:name="__RefHeading___Toc517982928"/>
      <w:bookmarkEnd w:id="607"/>
      <w:r>
        <w:rPr>
          <w:lang w:val="en-US"/>
        </w:rPr>
        <w:t>11.1.2</w:t>
        <w:tab/>
        <w:t>GA-PSR message header information elements over TCP</w:t>
      </w:r>
    </w:p>
    <w:p>
      <w:pPr>
        <w:pStyle w:val="Normal"/>
        <w:rPr/>
      </w:pPr>
      <w:r>
        <w:rPr>
          <w:lang w:val="en-US"/>
        </w:rPr>
        <w:t>Each GA-PSR message sent over the TCP-based signalling channel begins with an 8-octet message header. This message header consists of the following information elements: Length Indicator, Protocol Discriminator, Skip Indicator, Message Type and TLLI. These IEs are described in the following sub-clauses.</w:t>
      </w:r>
    </w:p>
    <w:p>
      <w:pPr>
        <w:pStyle w:val="TH"/>
        <w:rPr/>
      </w:pPr>
      <w:r>
        <w:rPr/>
        <w:t>Table 11.1.2.1: GA-PSR (TCP) message header contents</w:t>
      </w:r>
    </w:p>
    <w:tbl>
      <w:tblPr>
        <w:tblW w:w="9468" w:type="dxa"/>
        <w:jc w:val="center"/>
        <w:tblInd w:w="0" w:type="dxa"/>
        <w:tblLayout w:type="fixed"/>
        <w:tblCellMar>
          <w:top w:w="0" w:type="dxa"/>
          <w:left w:w="108" w:type="dxa"/>
          <w:bottom w:w="0" w:type="dxa"/>
          <w:right w:w="108" w:type="dxa"/>
        </w:tblCellMar>
      </w:tblPr>
      <w:tblGrid>
        <w:gridCol w:w="501"/>
        <w:gridCol w:w="2082"/>
        <w:gridCol w:w="2293"/>
        <w:gridCol w:w="1134"/>
        <w:gridCol w:w="850"/>
        <w:gridCol w:w="851"/>
        <w:gridCol w:w="708"/>
        <w:gridCol w:w="1049"/>
      </w:tblGrid>
      <w:tr>
        <w:trPr/>
        <w:tc>
          <w:tcPr>
            <w:tcW w:w="501" w:type="dxa"/>
            <w:tcBorders>
              <w:top w:val="single" w:sz="4" w:space="0" w:color="000000"/>
              <w:left w:val="single" w:sz="4" w:space="0" w:color="000000"/>
              <w:bottom w:val="single" w:sz="6" w:space="0" w:color="000000"/>
              <w:right w:val="single" w:sz="6" w:space="0" w:color="000000"/>
            </w:tcBorders>
            <w:shd w:fill="FFFFFF" w:val="clear"/>
          </w:tcPr>
          <w:p>
            <w:pPr>
              <w:pStyle w:val="TAH"/>
              <w:rPr>
                <w:lang w:val="en-US"/>
              </w:rPr>
            </w:pPr>
            <w:r>
              <w:rPr>
                <w:lang w:val="en-US"/>
              </w:rPr>
              <w:t>IEI</w:t>
            </w:r>
          </w:p>
        </w:tc>
        <w:tc>
          <w:tcPr>
            <w:tcW w:w="2082"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Information Element</w:t>
            </w:r>
          </w:p>
        </w:tc>
        <w:tc>
          <w:tcPr>
            <w:tcW w:w="2293"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Type/Reference</w:t>
            </w:r>
          </w:p>
        </w:tc>
        <w:tc>
          <w:tcPr>
            <w:tcW w:w="113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Presence</w:t>
            </w:r>
          </w:p>
        </w:tc>
        <w:tc>
          <w:tcPr>
            <w:tcW w:w="850"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Format</w:t>
            </w:r>
          </w:p>
        </w:tc>
        <w:tc>
          <w:tcPr>
            <w:tcW w:w="851"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Length</w:t>
            </w:r>
          </w:p>
        </w:tc>
        <w:tc>
          <w:tcPr>
            <w:tcW w:w="708"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Value</w:t>
            </w:r>
          </w:p>
        </w:tc>
        <w:tc>
          <w:tcPr>
            <w:tcW w:w="1049" w:type="dxa"/>
            <w:tcBorders>
              <w:top w:val="single" w:sz="4" w:space="0" w:color="000000"/>
              <w:left w:val="single" w:sz="6" w:space="0" w:color="000000"/>
              <w:bottom w:val="single" w:sz="6" w:space="0" w:color="000000"/>
              <w:right w:val="single" w:sz="4" w:space="0" w:color="000000"/>
            </w:tcBorders>
            <w:shd w:fill="FFFFFF" w:val="clear"/>
          </w:tcPr>
          <w:p>
            <w:pPr>
              <w:pStyle w:val="TAH"/>
              <w:rPr>
                <w:lang w:val="en-US"/>
              </w:rPr>
            </w:pPr>
            <w:r>
              <w:rPr>
                <w:lang w:val="en-US"/>
              </w:rPr>
              <w:t>Notes</w:t>
            </w:r>
          </w:p>
        </w:tc>
      </w:tr>
      <w:tr>
        <w:trPr/>
        <w:tc>
          <w:tcPr>
            <w:tcW w:w="50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82"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Length Indicator</w:t>
            </w:r>
          </w:p>
        </w:tc>
        <w:tc>
          <w:tcPr>
            <w:tcW w:w="2293"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Length Indicator</w:t>
              <w:br/>
              <w:t>11.1.1.1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w:t>
            </w:r>
          </w:p>
        </w:tc>
        <w:tc>
          <w:tcPr>
            <w:tcW w:w="708"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1049"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501" w:type="dxa"/>
            <w:tcBorders>
              <w:top w:val="single" w:sz="6" w:space="0" w:color="000000"/>
              <w:left w:val="single" w:sz="4" w:space="0" w:color="000000"/>
              <w:bottom w:val="single" w:sz="6" w:space="0" w:color="000000"/>
              <w:right w:val="single" w:sz="6" w:space="0" w:color="000000"/>
            </w:tcBorders>
          </w:tcPr>
          <w:p>
            <w:pPr>
              <w:pStyle w:val="TAC"/>
              <w:snapToGrid w:val="false"/>
              <w:rPr>
                <w:rFonts w:ascii="Arial" w:hAnsi="Arial" w:cs="Arial"/>
                <w:lang w:val="en-US"/>
              </w:rPr>
            </w:pPr>
            <w:r>
              <w:rPr>
                <w:rFonts w:cs="Arial"/>
                <w:lang w:val="en-US"/>
              </w:rPr>
            </w:r>
          </w:p>
        </w:tc>
        <w:tc>
          <w:tcPr>
            <w:tcW w:w="2082" w:type="dxa"/>
            <w:tcBorders>
              <w:top w:val="single" w:sz="6" w:space="0" w:color="000000"/>
              <w:left w:val="single" w:sz="6" w:space="0" w:color="000000"/>
              <w:bottom w:val="single" w:sz="6" w:space="0" w:color="000000"/>
              <w:right w:val="single" w:sz="6" w:space="0" w:color="000000"/>
            </w:tcBorders>
          </w:tcPr>
          <w:p>
            <w:pPr>
              <w:pStyle w:val="TAL"/>
              <w:rPr/>
            </w:pPr>
            <w:r>
              <w:rPr>
                <w:lang w:val="en-US"/>
              </w:rPr>
              <w:t>GA-PSR Protocol Discriminator</w:t>
            </w:r>
          </w:p>
        </w:tc>
        <w:tc>
          <w:tcPr>
            <w:tcW w:w="2293"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Protocol Discriminator</w:t>
              <w:br/>
              <w:t>11.1.1.2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0010</w:t>
            </w:r>
          </w:p>
        </w:tc>
        <w:tc>
          <w:tcPr>
            <w:tcW w:w="1049"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501" w:type="dxa"/>
            <w:tcBorders>
              <w:top w:val="single" w:sz="6" w:space="0" w:color="000000"/>
              <w:left w:val="single" w:sz="4" w:space="0" w:color="000000"/>
              <w:bottom w:val="single" w:sz="6" w:space="0" w:color="000000"/>
              <w:right w:val="single" w:sz="6" w:space="0" w:color="000000"/>
            </w:tcBorders>
          </w:tcPr>
          <w:p>
            <w:pPr>
              <w:pStyle w:val="TAC"/>
              <w:snapToGrid w:val="false"/>
              <w:rPr>
                <w:rFonts w:ascii="Arial" w:hAnsi="Arial" w:cs="Arial"/>
                <w:lang w:val="en-US"/>
              </w:rPr>
            </w:pPr>
            <w:r>
              <w:rPr>
                <w:rFonts w:cs="Arial"/>
                <w:lang w:val="en-US"/>
              </w:rPr>
            </w:r>
          </w:p>
        </w:tc>
        <w:tc>
          <w:tcPr>
            <w:tcW w:w="2082"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Skip Indicator</w:t>
            </w:r>
          </w:p>
        </w:tc>
        <w:tc>
          <w:tcPr>
            <w:tcW w:w="2293"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iCs/>
                <w:lang w:val="en-US"/>
              </w:rPr>
              <w:t>Skip Indicator</w:t>
              <w:br/>
              <w:t>11.1.1.3</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0000</w:t>
            </w:r>
          </w:p>
        </w:tc>
        <w:tc>
          <w:tcPr>
            <w:tcW w:w="1049"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501" w:type="dxa"/>
            <w:tcBorders>
              <w:top w:val="single" w:sz="6" w:space="0" w:color="000000"/>
              <w:left w:val="single" w:sz="4" w:space="0" w:color="000000"/>
              <w:bottom w:val="single" w:sz="6" w:space="0" w:color="000000"/>
              <w:right w:val="single" w:sz="6" w:space="0" w:color="000000"/>
            </w:tcBorders>
          </w:tcPr>
          <w:p>
            <w:pPr>
              <w:pStyle w:val="TAC"/>
              <w:snapToGrid w:val="false"/>
              <w:rPr>
                <w:rFonts w:ascii="Arial" w:hAnsi="Arial" w:cs="Arial"/>
                <w:lang w:val="en-US"/>
              </w:rPr>
            </w:pPr>
            <w:r>
              <w:rPr>
                <w:rFonts w:cs="Arial"/>
                <w:lang w:val="en-US"/>
              </w:rPr>
            </w:r>
          </w:p>
        </w:tc>
        <w:tc>
          <w:tcPr>
            <w:tcW w:w="2082"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GA-PSR Message Type</w:t>
            </w:r>
          </w:p>
        </w:tc>
        <w:tc>
          <w:tcPr>
            <w:tcW w:w="2293"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GA-PSR Message Type</w:t>
              <w:br/>
              <w:t>11.1.2.1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1</w:t>
            </w:r>
          </w:p>
        </w:tc>
        <w:tc>
          <w:tcPr>
            <w:tcW w:w="708" w:type="dxa"/>
            <w:tcBorders>
              <w:top w:val="single" w:sz="6" w:space="0" w:color="000000"/>
              <w:left w:val="single" w:sz="6" w:space="0" w:color="000000"/>
              <w:bottom w:val="single" w:sz="6" w:space="0" w:color="000000"/>
              <w:right w:val="single" w:sz="6" w:space="0" w:color="000000"/>
            </w:tcBorders>
          </w:tcPr>
          <w:p>
            <w:pPr>
              <w:pStyle w:val="TAC"/>
              <w:snapToGrid w:val="false"/>
              <w:rPr>
                <w:lang w:val="sv-SE"/>
              </w:rPr>
            </w:pPr>
            <w:r>
              <w:rPr>
                <w:lang w:val="sv-SE"/>
              </w:rPr>
            </w:r>
          </w:p>
        </w:tc>
        <w:tc>
          <w:tcPr>
            <w:tcW w:w="1049" w:type="dxa"/>
            <w:tcBorders>
              <w:top w:val="single" w:sz="6" w:space="0" w:color="000000"/>
              <w:left w:val="single" w:sz="6" w:space="0" w:color="000000"/>
              <w:bottom w:val="single" w:sz="6" w:space="0" w:color="000000"/>
              <w:right w:val="single" w:sz="4" w:space="0" w:color="000000"/>
            </w:tcBorders>
          </w:tcPr>
          <w:p>
            <w:pPr>
              <w:pStyle w:val="TAC"/>
              <w:snapToGrid w:val="false"/>
              <w:rPr>
                <w:lang w:val="sv-SE"/>
              </w:rPr>
            </w:pPr>
            <w:r>
              <w:rPr>
                <w:lang w:val="sv-SE"/>
              </w:rPr>
            </w:r>
          </w:p>
        </w:tc>
      </w:tr>
      <w:tr>
        <w:trPr/>
        <w:tc>
          <w:tcPr>
            <w:tcW w:w="501" w:type="dxa"/>
            <w:tcBorders>
              <w:top w:val="single" w:sz="6" w:space="0" w:color="000000"/>
              <w:left w:val="single" w:sz="4" w:space="0" w:color="000000"/>
              <w:bottom w:val="single" w:sz="6" w:space="0" w:color="000000"/>
              <w:right w:val="single" w:sz="6" w:space="0" w:color="000000"/>
            </w:tcBorders>
          </w:tcPr>
          <w:p>
            <w:pPr>
              <w:pStyle w:val="TAC"/>
              <w:snapToGrid w:val="false"/>
              <w:rPr>
                <w:rFonts w:ascii="Arial" w:hAnsi="Arial" w:cs="Arial"/>
                <w:lang w:val="sv-SE"/>
              </w:rPr>
            </w:pPr>
            <w:r>
              <w:rPr>
                <w:rFonts w:cs="Arial"/>
                <w:lang w:val="sv-SE"/>
              </w:rPr>
            </w:r>
          </w:p>
        </w:tc>
        <w:tc>
          <w:tcPr>
            <w:tcW w:w="2082" w:type="dxa"/>
            <w:tcBorders>
              <w:top w:val="single" w:sz="6" w:space="0" w:color="000000"/>
              <w:left w:val="single" w:sz="6" w:space="0" w:color="000000"/>
              <w:bottom w:val="single" w:sz="6" w:space="0" w:color="000000"/>
              <w:right w:val="single" w:sz="6" w:space="0" w:color="000000"/>
            </w:tcBorders>
          </w:tcPr>
          <w:p>
            <w:pPr>
              <w:pStyle w:val="TAL"/>
              <w:rPr/>
            </w:pPr>
            <w:r>
              <w:rPr>
                <w:lang w:val="sv-SE"/>
              </w:rPr>
              <w:t>TLLI</w:t>
            </w:r>
          </w:p>
        </w:tc>
        <w:tc>
          <w:tcPr>
            <w:tcW w:w="2293" w:type="dxa"/>
            <w:tcBorders>
              <w:top w:val="single" w:sz="6" w:space="0" w:color="000000"/>
              <w:left w:val="single" w:sz="6" w:space="0" w:color="000000"/>
              <w:bottom w:val="single" w:sz="6" w:space="0" w:color="000000"/>
              <w:right w:val="single" w:sz="6" w:space="0" w:color="000000"/>
            </w:tcBorders>
          </w:tcPr>
          <w:p>
            <w:pPr>
              <w:pStyle w:val="TAL"/>
              <w:rPr>
                <w:lang w:val="sv-SE"/>
              </w:rPr>
            </w:pPr>
            <w:r>
              <w:rPr>
                <w:bCs/>
                <w:lang w:val="sv-SE"/>
              </w:rPr>
              <w:t>TLLI</w:t>
              <w:br/>
              <w:t>11.1.2.2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4</w:t>
            </w:r>
          </w:p>
        </w:tc>
        <w:tc>
          <w:tcPr>
            <w:tcW w:w="708"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1049"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501" w:type="dxa"/>
            <w:tcBorders>
              <w:top w:val="single" w:sz="6" w:space="0" w:color="000000"/>
              <w:left w:val="single" w:sz="4" w:space="0" w:color="000000"/>
              <w:bottom w:val="single" w:sz="4" w:space="0" w:color="000000"/>
              <w:right w:val="single" w:sz="6" w:space="0" w:color="000000"/>
            </w:tcBorders>
          </w:tcPr>
          <w:p>
            <w:pPr>
              <w:pStyle w:val="TAC"/>
              <w:snapToGrid w:val="false"/>
              <w:rPr>
                <w:rFonts w:ascii="Arial" w:hAnsi="Arial" w:cs="Arial"/>
                <w:lang w:val="en-US"/>
              </w:rPr>
            </w:pPr>
            <w:r>
              <w:rPr>
                <w:rFonts w:cs="Arial"/>
                <w:lang w:val="en-US"/>
              </w:rPr>
            </w:r>
          </w:p>
        </w:tc>
        <w:tc>
          <w:tcPr>
            <w:tcW w:w="8967" w:type="dxa"/>
            <w:gridSpan w:val="7"/>
            <w:tcBorders>
              <w:top w:val="single" w:sz="6" w:space="0" w:color="000000"/>
              <w:left w:val="single" w:sz="6" w:space="0" w:color="000000"/>
              <w:bottom w:val="single" w:sz="4" w:space="0" w:color="000000"/>
              <w:right w:val="single" w:sz="4" w:space="0" w:color="000000"/>
            </w:tcBorders>
          </w:tcPr>
          <w:p>
            <w:pPr>
              <w:pStyle w:val="TAL"/>
              <w:rPr/>
            </w:pPr>
            <w:r>
              <w:rPr>
                <w:lang w:val="en-US"/>
              </w:rPr>
              <w:t>Here continues the list of IE's using TLV coding format and depending on Protocol Discriminator and Message Type as defined in clause 10.</w:t>
            </w:r>
          </w:p>
        </w:tc>
      </w:tr>
    </w:tbl>
    <w:p>
      <w:pPr>
        <w:pStyle w:val="Normal"/>
        <w:rPr>
          <w:lang w:val="en-US"/>
        </w:rPr>
      </w:pPr>
      <w:r>
        <w:rPr>
          <w:lang w:val="en-US"/>
        </w:rPr>
      </w:r>
    </w:p>
    <w:p>
      <w:pPr>
        <w:pStyle w:val="Heading4"/>
        <w:ind w:left="1418" w:hanging="1418"/>
        <w:rPr>
          <w:lang w:val="en-US"/>
        </w:rPr>
      </w:pPr>
      <w:bookmarkStart w:id="608" w:name="__RefHeading___Toc517982929"/>
      <w:bookmarkEnd w:id="608"/>
      <w:r>
        <w:rPr>
          <w:lang w:val="en-US"/>
        </w:rPr>
        <w:t>11.1.2.1</w:t>
        <w:tab/>
        <w:t>GA-PSR Message Type</w:t>
      </w:r>
    </w:p>
    <w:p>
      <w:pPr>
        <w:pStyle w:val="Normal"/>
        <w:rPr/>
      </w:pPr>
      <w:r>
        <w:rPr>
          <w:lang w:val="en-US"/>
        </w:rPr>
        <w:t>The GA-PSR Message Type IE is the fourth octet in the GA-PSR (TCP) message header. Bit 8 of the GA-PSR Message Type value is the most significant bit and bit 1 is the least significant bit.</w:t>
      </w:r>
    </w:p>
    <w:p>
      <w:pPr>
        <w:pStyle w:val="Normal"/>
        <w:rPr>
          <w:lang w:val="en-US"/>
        </w:rPr>
      </w:pPr>
      <w:r>
        <w:rPr>
          <w:lang w:val="en-US"/>
        </w:rPr>
        <w:t>The following GA-PSR Message Type values are defined:</w:t>
      </w:r>
    </w:p>
    <w:p>
      <w:pPr>
        <w:pStyle w:val="TH"/>
        <w:rPr/>
      </w:pPr>
      <w:r>
        <w:rPr/>
        <w:t>Table 11.1.2.1.1: GA-PSR Message Type values (TCP)</w:t>
      </w:r>
    </w:p>
    <w:tbl>
      <w:tblPr>
        <w:tblW w:w="6163" w:type="dxa"/>
        <w:jc w:val="center"/>
        <w:tblInd w:w="0" w:type="dxa"/>
        <w:tblLayout w:type="fixed"/>
        <w:tblCellMar>
          <w:top w:w="0" w:type="dxa"/>
          <w:left w:w="28" w:type="dxa"/>
          <w:bottom w:w="0" w:type="dxa"/>
          <w:right w:w="28" w:type="dxa"/>
        </w:tblCellMar>
      </w:tblPr>
      <w:tblGrid>
        <w:gridCol w:w="3571"/>
        <w:gridCol w:w="2592"/>
      </w:tblGrid>
      <w:tr>
        <w:trPr/>
        <w:tc>
          <w:tcPr>
            <w:tcW w:w="3571"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GA-PSR message name</w:t>
            </w:r>
          </w:p>
        </w:tc>
        <w:tc>
          <w:tcPr>
            <w:tcW w:w="2592"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GA-PSR Message Type value (decimal)</w:t>
            </w:r>
          </w:p>
        </w:tc>
      </w:tr>
      <w:tr>
        <w:trPr/>
        <w:tc>
          <w:tcPr>
            <w:tcW w:w="3571"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GA-PSR-DATA</w:t>
            </w:r>
          </w:p>
        </w:tc>
        <w:tc>
          <w:tcPr>
            <w:tcW w:w="2592"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1</w:t>
            </w:r>
          </w:p>
        </w:tc>
      </w:tr>
      <w:tr>
        <w:trPr/>
        <w:tc>
          <w:tcPr>
            <w:tcW w:w="3571"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GA-PSR-PS-PAGE</w:t>
            </w:r>
          </w:p>
        </w:tc>
        <w:tc>
          <w:tcPr>
            <w:tcW w:w="25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3</w:t>
            </w:r>
          </w:p>
        </w:tc>
      </w:tr>
      <w:tr>
        <w:trPr/>
        <w:tc>
          <w:tcPr>
            <w:tcW w:w="3571" w:type="dxa"/>
            <w:tcBorders>
              <w:top w:val="single" w:sz="6" w:space="0" w:color="000000"/>
              <w:left w:val="single" w:sz="6" w:space="0" w:color="000000"/>
              <w:bottom w:val="single" w:sz="6" w:space="0" w:color="000000"/>
              <w:right w:val="single" w:sz="6" w:space="0" w:color="000000"/>
            </w:tcBorders>
          </w:tcPr>
          <w:p>
            <w:pPr>
              <w:pStyle w:val="TAL"/>
              <w:rPr>
                <w:lang w:val="nb-NO"/>
              </w:rPr>
            </w:pPr>
            <w:r>
              <w:rPr>
                <w:rFonts w:eastAsia="Arial"/>
                <w:lang w:val="nb-NO"/>
              </w:rPr>
              <w:t xml:space="preserve"> </w:t>
            </w:r>
            <w:r>
              <w:rPr>
                <w:lang w:val="nb-NO"/>
              </w:rPr>
              <w:t>GA-PSR-ACTIVATE-UTC-REQ</w:t>
            </w:r>
          </w:p>
        </w:tc>
        <w:tc>
          <w:tcPr>
            <w:tcW w:w="25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8</w:t>
            </w:r>
          </w:p>
        </w:tc>
      </w:tr>
      <w:tr>
        <w:trPr/>
        <w:tc>
          <w:tcPr>
            <w:tcW w:w="3571"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GA-PSR-ACTIVATE-UTC-ACK</w:t>
            </w:r>
          </w:p>
        </w:tc>
        <w:tc>
          <w:tcPr>
            <w:tcW w:w="25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9</w:t>
            </w:r>
          </w:p>
        </w:tc>
      </w:tr>
      <w:tr>
        <w:trPr/>
        <w:tc>
          <w:tcPr>
            <w:tcW w:w="3571" w:type="dxa"/>
            <w:tcBorders>
              <w:top w:val="single" w:sz="6" w:space="0" w:color="000000"/>
              <w:left w:val="single" w:sz="6" w:space="0" w:color="000000"/>
              <w:bottom w:val="single" w:sz="6" w:space="0" w:color="000000"/>
              <w:right w:val="single" w:sz="6" w:space="0" w:color="000000"/>
            </w:tcBorders>
          </w:tcPr>
          <w:p>
            <w:pPr>
              <w:pStyle w:val="TAL"/>
              <w:rPr>
                <w:lang w:val="nb-NO"/>
              </w:rPr>
            </w:pPr>
            <w:r>
              <w:rPr>
                <w:rFonts w:eastAsia="Arial"/>
                <w:lang w:val="nb-NO"/>
              </w:rPr>
              <w:t xml:space="preserve"> </w:t>
            </w:r>
            <w:r>
              <w:rPr>
                <w:lang w:val="nb-NO"/>
              </w:rPr>
              <w:t>GA-PSR-DEACTIVATE-UTC-REQ</w:t>
            </w:r>
          </w:p>
        </w:tc>
        <w:tc>
          <w:tcPr>
            <w:tcW w:w="25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10</w:t>
            </w:r>
          </w:p>
        </w:tc>
      </w:tr>
      <w:tr>
        <w:trPr/>
        <w:tc>
          <w:tcPr>
            <w:tcW w:w="3571"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GA-PSR-DEACTIVATE-UTC-ACK</w:t>
            </w:r>
          </w:p>
        </w:tc>
        <w:tc>
          <w:tcPr>
            <w:tcW w:w="2592"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11</w:t>
            </w:r>
          </w:p>
        </w:tc>
      </w:tr>
      <w:tr>
        <w:trPr/>
        <w:tc>
          <w:tcPr>
            <w:tcW w:w="3571"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GA-PSR STATUS</w:t>
            </w:r>
          </w:p>
        </w:tc>
        <w:tc>
          <w:tcPr>
            <w:tcW w:w="25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12</w:t>
            </w:r>
          </w:p>
        </w:tc>
      </w:tr>
      <w:tr>
        <w:trPr/>
        <w:tc>
          <w:tcPr>
            <w:tcW w:w="3571"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GA-PSR HANDOVER COMPLETE</w:t>
            </w:r>
          </w:p>
        </w:tc>
        <w:tc>
          <w:tcPr>
            <w:tcW w:w="25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13</w:t>
            </w:r>
          </w:p>
        </w:tc>
      </w:tr>
      <w:tr>
        <w:trPr/>
        <w:tc>
          <w:tcPr>
            <w:tcW w:w="3571"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GA-PSR UPLINK QUALITY INDICATION</w:t>
            </w:r>
          </w:p>
        </w:tc>
        <w:tc>
          <w:tcPr>
            <w:tcW w:w="25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14</w:t>
            </w:r>
          </w:p>
        </w:tc>
      </w:tr>
      <w:tr>
        <w:trPr/>
        <w:tc>
          <w:tcPr>
            <w:tcW w:w="3571"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GA-PSR HANDOVER INFORMATION</w:t>
            </w:r>
          </w:p>
        </w:tc>
        <w:tc>
          <w:tcPr>
            <w:tcW w:w="25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15</w:t>
            </w:r>
          </w:p>
        </w:tc>
      </w:tr>
      <w:tr>
        <w:trPr/>
        <w:tc>
          <w:tcPr>
            <w:tcW w:w="3571"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GA-PSR HANDOVER COMMAND</w:t>
            </w:r>
          </w:p>
        </w:tc>
        <w:tc>
          <w:tcPr>
            <w:tcW w:w="25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16</w:t>
            </w:r>
          </w:p>
        </w:tc>
      </w:tr>
      <w:tr>
        <w:trPr/>
        <w:tc>
          <w:tcPr>
            <w:tcW w:w="3571"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GA-PSR HANDOVER CONTINUE</w:t>
            </w:r>
          </w:p>
        </w:tc>
        <w:tc>
          <w:tcPr>
            <w:tcW w:w="25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17</w:t>
            </w:r>
          </w:p>
        </w:tc>
      </w:tr>
      <w:tr>
        <w:trPr/>
        <w:tc>
          <w:tcPr>
            <w:tcW w:w="3571"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GA-PSR HANDOVER FAILURE</w:t>
            </w:r>
          </w:p>
        </w:tc>
        <w:tc>
          <w:tcPr>
            <w:tcW w:w="259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18</w:t>
            </w:r>
          </w:p>
        </w:tc>
      </w:tr>
    </w:tbl>
    <w:p>
      <w:pPr>
        <w:pStyle w:val="Normal"/>
        <w:rPr>
          <w:lang w:val="en-US"/>
        </w:rPr>
      </w:pPr>
      <w:r>
        <w:rPr>
          <w:lang w:val="en-US"/>
        </w:rPr>
      </w:r>
    </w:p>
    <w:p>
      <w:pPr>
        <w:pStyle w:val="Heading4"/>
        <w:ind w:left="1418" w:hanging="1418"/>
        <w:rPr>
          <w:lang w:val="en-US"/>
        </w:rPr>
      </w:pPr>
      <w:bookmarkStart w:id="609" w:name="__RefHeading___Toc517982930"/>
      <w:bookmarkEnd w:id="609"/>
      <w:r>
        <w:rPr>
          <w:lang w:val="en-US"/>
        </w:rPr>
        <w:t>11.1.2.2</w:t>
        <w:tab/>
        <w:t>Temporary Logical Link Identity (TLLI)</w:t>
      </w:r>
    </w:p>
    <w:p>
      <w:pPr>
        <w:pStyle w:val="Normal"/>
        <w:rPr/>
      </w:pPr>
      <w:r>
        <w:rPr>
          <w:lang w:val="en-US"/>
        </w:rPr>
        <w:t>Octets 5 to 8 of the GA-PSR (TCP) message header contain the Temporary Logical Link Identity (TLLI) information element. The TLLI identifies the MS this message was sent by or sent to.</w:t>
      </w:r>
    </w:p>
    <w:p>
      <w:pPr>
        <w:pStyle w:val="Heading3"/>
        <w:rPr>
          <w:lang w:val="en-US"/>
        </w:rPr>
      </w:pPr>
      <w:bookmarkStart w:id="610" w:name="__RefHeading___Toc517982931"/>
      <w:bookmarkEnd w:id="610"/>
      <w:r>
        <w:rPr>
          <w:lang w:val="en-US"/>
        </w:rPr>
        <w:t>11.1.3</w:t>
        <w:tab/>
        <w:t>GA-PSR message header information elements over UDP</w:t>
      </w:r>
    </w:p>
    <w:p>
      <w:pPr>
        <w:pStyle w:val="Normal"/>
        <w:rPr/>
      </w:pPr>
      <w:r>
        <w:rPr>
          <w:lang w:val="en-US"/>
        </w:rPr>
        <w:t>Each GA-PSR message sent over the UDP-based GA-PSR Transport Channel begins with a 7-octet message header. This message header consists of the following information elements: GA-PSR Message Type, TLLI, and Sequence Number. These IEs are described in the following sub-clauses.</w:t>
      </w:r>
    </w:p>
    <w:p>
      <w:pPr>
        <w:pStyle w:val="TH"/>
        <w:rPr/>
      </w:pPr>
      <w:r>
        <w:rPr/>
        <w:t>Table 11.1.3.1: GA-PSR (UDP) message header contents</w:t>
      </w:r>
    </w:p>
    <w:tbl>
      <w:tblPr>
        <w:tblW w:w="9468" w:type="dxa"/>
        <w:jc w:val="center"/>
        <w:tblInd w:w="0" w:type="dxa"/>
        <w:tblLayout w:type="fixed"/>
        <w:tblCellMar>
          <w:top w:w="0" w:type="dxa"/>
          <w:left w:w="108" w:type="dxa"/>
          <w:bottom w:w="0" w:type="dxa"/>
          <w:right w:w="108" w:type="dxa"/>
        </w:tblCellMar>
      </w:tblPr>
      <w:tblGrid>
        <w:gridCol w:w="598"/>
        <w:gridCol w:w="1988"/>
        <w:gridCol w:w="2290"/>
        <w:gridCol w:w="1134"/>
        <w:gridCol w:w="850"/>
        <w:gridCol w:w="851"/>
        <w:gridCol w:w="708"/>
        <w:gridCol w:w="1049"/>
      </w:tblGrid>
      <w:tr>
        <w:trPr/>
        <w:tc>
          <w:tcPr>
            <w:tcW w:w="598" w:type="dxa"/>
            <w:tcBorders>
              <w:top w:val="single" w:sz="4" w:space="0" w:color="000000"/>
              <w:left w:val="single" w:sz="4" w:space="0" w:color="000000"/>
              <w:bottom w:val="single" w:sz="6" w:space="0" w:color="000000"/>
              <w:right w:val="single" w:sz="6" w:space="0" w:color="000000"/>
            </w:tcBorders>
            <w:shd w:fill="FFFFFF" w:val="clear"/>
          </w:tcPr>
          <w:p>
            <w:pPr>
              <w:pStyle w:val="TAH"/>
              <w:rPr/>
            </w:pPr>
            <w:r>
              <w:rPr/>
              <w:t>IEI</w:t>
            </w:r>
          </w:p>
        </w:tc>
        <w:tc>
          <w:tcPr>
            <w:tcW w:w="1988"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Information Element</w:t>
            </w:r>
          </w:p>
        </w:tc>
        <w:tc>
          <w:tcPr>
            <w:tcW w:w="2290"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Type/Reference</w:t>
            </w:r>
          </w:p>
        </w:tc>
        <w:tc>
          <w:tcPr>
            <w:tcW w:w="1134"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Presence</w:t>
            </w:r>
          </w:p>
        </w:tc>
        <w:tc>
          <w:tcPr>
            <w:tcW w:w="850"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Format</w:t>
            </w:r>
          </w:p>
        </w:tc>
        <w:tc>
          <w:tcPr>
            <w:tcW w:w="851"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Length</w:t>
            </w:r>
          </w:p>
        </w:tc>
        <w:tc>
          <w:tcPr>
            <w:tcW w:w="708" w:type="dxa"/>
            <w:tcBorders>
              <w:top w:val="single" w:sz="4" w:space="0" w:color="000000"/>
              <w:left w:val="single" w:sz="6" w:space="0" w:color="000000"/>
              <w:bottom w:val="single" w:sz="6" w:space="0" w:color="000000"/>
              <w:right w:val="single" w:sz="6" w:space="0" w:color="000000"/>
            </w:tcBorders>
            <w:shd w:fill="FFFFFF" w:val="clear"/>
          </w:tcPr>
          <w:p>
            <w:pPr>
              <w:pStyle w:val="TAH"/>
              <w:rPr/>
            </w:pPr>
            <w:r>
              <w:rPr/>
              <w:t>Value</w:t>
            </w:r>
          </w:p>
        </w:tc>
        <w:tc>
          <w:tcPr>
            <w:tcW w:w="1049" w:type="dxa"/>
            <w:tcBorders>
              <w:top w:val="single" w:sz="4" w:space="0" w:color="000000"/>
              <w:left w:val="single" w:sz="6" w:space="0" w:color="000000"/>
              <w:bottom w:val="single" w:sz="6" w:space="0" w:color="000000"/>
              <w:right w:val="single" w:sz="4" w:space="0" w:color="000000"/>
            </w:tcBorders>
            <w:shd w:fill="FFFFFF" w:val="clear"/>
          </w:tcPr>
          <w:p>
            <w:pPr>
              <w:pStyle w:val="TAH"/>
              <w:rPr/>
            </w:pPr>
            <w:r>
              <w:rPr/>
              <w:t>Notes</w:t>
            </w:r>
          </w:p>
        </w:tc>
      </w:tr>
      <w:tr>
        <w:trPr/>
        <w:tc>
          <w:tcPr>
            <w:tcW w:w="598" w:type="dxa"/>
            <w:tcBorders>
              <w:top w:val="single" w:sz="6" w:space="0" w:color="000000"/>
              <w:left w:val="single" w:sz="4" w:space="0" w:color="000000"/>
              <w:bottom w:val="single" w:sz="6" w:space="0" w:color="000000"/>
              <w:right w:val="single" w:sz="6" w:space="0" w:color="000000"/>
            </w:tcBorders>
          </w:tcPr>
          <w:p>
            <w:pPr>
              <w:pStyle w:val="TAC"/>
              <w:snapToGrid w:val="false"/>
              <w:rPr/>
            </w:pPr>
            <w:r>
              <w:rPr/>
            </w:r>
          </w:p>
        </w:tc>
        <w:tc>
          <w:tcPr>
            <w:tcW w:w="1988" w:type="dxa"/>
            <w:tcBorders>
              <w:top w:val="single" w:sz="6" w:space="0" w:color="000000"/>
              <w:left w:val="single" w:sz="6" w:space="0" w:color="000000"/>
              <w:bottom w:val="single" w:sz="6" w:space="0" w:color="000000"/>
              <w:right w:val="single" w:sz="6" w:space="0" w:color="000000"/>
            </w:tcBorders>
          </w:tcPr>
          <w:p>
            <w:pPr>
              <w:pStyle w:val="TAL"/>
              <w:rPr/>
            </w:pPr>
            <w:r>
              <w:rPr/>
              <w:t>GA-PSR Message Type</w:t>
            </w:r>
          </w:p>
        </w:tc>
        <w:tc>
          <w:tcPr>
            <w:tcW w:w="2290" w:type="dxa"/>
            <w:tcBorders>
              <w:top w:val="single" w:sz="6" w:space="0" w:color="000000"/>
              <w:left w:val="single" w:sz="6" w:space="0" w:color="000000"/>
              <w:bottom w:val="single" w:sz="6" w:space="0" w:color="000000"/>
              <w:right w:val="single" w:sz="6" w:space="0" w:color="000000"/>
            </w:tcBorders>
          </w:tcPr>
          <w:p>
            <w:pPr>
              <w:pStyle w:val="TAL"/>
              <w:rPr/>
            </w:pPr>
            <w:r>
              <w:rPr/>
              <w:t>GA-PSR Message Type</w:t>
              <w:br/>
              <w:t>11.1.3.1</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708"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049"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8" w:type="dxa"/>
            <w:tcBorders>
              <w:top w:val="single" w:sz="6" w:space="0" w:color="000000"/>
              <w:left w:val="single" w:sz="4" w:space="0" w:color="000000"/>
              <w:bottom w:val="single" w:sz="6" w:space="0" w:color="000000"/>
              <w:right w:val="single" w:sz="6" w:space="0" w:color="000000"/>
            </w:tcBorders>
          </w:tcPr>
          <w:p>
            <w:pPr>
              <w:pStyle w:val="TAC"/>
              <w:snapToGrid w:val="false"/>
              <w:rPr/>
            </w:pPr>
            <w:r>
              <w:rPr/>
            </w:r>
          </w:p>
        </w:tc>
        <w:tc>
          <w:tcPr>
            <w:tcW w:w="1988" w:type="dxa"/>
            <w:tcBorders>
              <w:top w:val="single" w:sz="6" w:space="0" w:color="000000"/>
              <w:left w:val="single" w:sz="6" w:space="0" w:color="000000"/>
              <w:bottom w:val="single" w:sz="6" w:space="0" w:color="000000"/>
              <w:right w:val="single" w:sz="6" w:space="0" w:color="000000"/>
            </w:tcBorders>
          </w:tcPr>
          <w:p>
            <w:pPr>
              <w:pStyle w:val="TAL"/>
              <w:rPr/>
            </w:pPr>
            <w:r>
              <w:rPr/>
              <w:t>TLLI</w:t>
            </w:r>
          </w:p>
        </w:tc>
        <w:tc>
          <w:tcPr>
            <w:tcW w:w="2290" w:type="dxa"/>
            <w:tcBorders>
              <w:top w:val="single" w:sz="6" w:space="0" w:color="000000"/>
              <w:left w:val="single" w:sz="6" w:space="0" w:color="000000"/>
              <w:bottom w:val="single" w:sz="6" w:space="0" w:color="000000"/>
              <w:right w:val="single" w:sz="6" w:space="0" w:color="000000"/>
            </w:tcBorders>
          </w:tcPr>
          <w:p>
            <w:pPr>
              <w:pStyle w:val="TAL"/>
              <w:rPr/>
            </w:pPr>
            <w:r>
              <w:rPr/>
              <w:t>TLLI</w:t>
              <w:br/>
              <w:t>11.1.3.2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708"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049"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8" w:type="dxa"/>
            <w:tcBorders>
              <w:top w:val="single" w:sz="6" w:space="0" w:color="000000"/>
              <w:left w:val="single" w:sz="4" w:space="0" w:color="000000"/>
              <w:bottom w:val="single" w:sz="6" w:space="0" w:color="000000"/>
              <w:right w:val="single" w:sz="6" w:space="0" w:color="000000"/>
            </w:tcBorders>
          </w:tcPr>
          <w:p>
            <w:pPr>
              <w:pStyle w:val="TAC"/>
              <w:snapToGrid w:val="false"/>
              <w:rPr/>
            </w:pPr>
            <w:r>
              <w:rPr/>
            </w:r>
          </w:p>
        </w:tc>
        <w:tc>
          <w:tcPr>
            <w:tcW w:w="1988" w:type="dxa"/>
            <w:tcBorders>
              <w:top w:val="single" w:sz="6" w:space="0" w:color="000000"/>
              <w:left w:val="single" w:sz="6" w:space="0" w:color="000000"/>
              <w:bottom w:val="single" w:sz="6" w:space="0" w:color="000000"/>
              <w:right w:val="single" w:sz="6" w:space="0" w:color="000000"/>
            </w:tcBorders>
          </w:tcPr>
          <w:p>
            <w:pPr>
              <w:pStyle w:val="TAL"/>
              <w:rPr/>
            </w:pPr>
            <w:r>
              <w:rPr/>
              <w:t>Sequence Number</w:t>
            </w:r>
          </w:p>
        </w:tc>
        <w:tc>
          <w:tcPr>
            <w:tcW w:w="2290" w:type="dxa"/>
            <w:tcBorders>
              <w:top w:val="single" w:sz="6" w:space="0" w:color="000000"/>
              <w:left w:val="single" w:sz="6" w:space="0" w:color="000000"/>
              <w:bottom w:val="single" w:sz="6" w:space="0" w:color="000000"/>
              <w:right w:val="single" w:sz="6" w:space="0" w:color="000000"/>
            </w:tcBorders>
          </w:tcPr>
          <w:p>
            <w:pPr>
              <w:pStyle w:val="TAL"/>
              <w:rPr/>
            </w:pPr>
            <w:r>
              <w:rPr/>
              <w:t>Sequence Number</w:t>
              <w:br/>
              <w:t>11.1.3.3</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708"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049" w:type="dxa"/>
            <w:tcBorders>
              <w:top w:val="single" w:sz="6" w:space="0" w:color="000000"/>
              <w:left w:val="single" w:sz="6" w:space="0" w:color="000000"/>
              <w:bottom w:val="single" w:sz="6" w:space="0" w:color="000000"/>
              <w:right w:val="single" w:sz="4" w:space="0" w:color="000000"/>
            </w:tcBorders>
          </w:tcPr>
          <w:p>
            <w:pPr>
              <w:pStyle w:val="TAC"/>
              <w:snapToGrid w:val="false"/>
              <w:rPr/>
            </w:pPr>
            <w:r>
              <w:rPr/>
            </w:r>
          </w:p>
        </w:tc>
      </w:tr>
      <w:tr>
        <w:trPr/>
        <w:tc>
          <w:tcPr>
            <w:tcW w:w="598" w:type="dxa"/>
            <w:tcBorders>
              <w:top w:val="single" w:sz="6" w:space="0" w:color="000000"/>
              <w:left w:val="single" w:sz="4" w:space="0" w:color="000000"/>
              <w:bottom w:val="single" w:sz="4" w:space="0" w:color="000000"/>
              <w:right w:val="single" w:sz="6" w:space="0" w:color="000000"/>
            </w:tcBorders>
          </w:tcPr>
          <w:p>
            <w:pPr>
              <w:pStyle w:val="TAC"/>
              <w:snapToGrid w:val="false"/>
              <w:rPr/>
            </w:pPr>
            <w:r>
              <w:rPr/>
            </w:r>
          </w:p>
        </w:tc>
        <w:tc>
          <w:tcPr>
            <w:tcW w:w="8870" w:type="dxa"/>
            <w:gridSpan w:val="7"/>
            <w:tcBorders>
              <w:top w:val="single" w:sz="6" w:space="0" w:color="000000"/>
              <w:left w:val="single" w:sz="6" w:space="0" w:color="000000"/>
              <w:bottom w:val="single" w:sz="4" w:space="0" w:color="000000"/>
              <w:right w:val="single" w:sz="4" w:space="0" w:color="000000"/>
            </w:tcBorders>
          </w:tcPr>
          <w:p>
            <w:pPr>
              <w:pStyle w:val="TAL"/>
              <w:rPr/>
            </w:pPr>
            <w:r>
              <w:rPr/>
              <w:t>Here continues the list of IE's using TLV coding format and depending on Protocol Discriminator and Message Type as defined in clause 10.</w:t>
            </w:r>
          </w:p>
        </w:tc>
      </w:tr>
    </w:tbl>
    <w:p>
      <w:pPr>
        <w:pStyle w:val="Normal"/>
        <w:rPr>
          <w:lang w:val="en-US"/>
        </w:rPr>
      </w:pPr>
      <w:r>
        <w:rPr>
          <w:lang w:val="en-US"/>
        </w:rPr>
      </w:r>
    </w:p>
    <w:p>
      <w:pPr>
        <w:pStyle w:val="Heading4"/>
        <w:ind w:left="1418" w:hanging="1418"/>
        <w:rPr>
          <w:lang w:val="en-US"/>
        </w:rPr>
      </w:pPr>
      <w:bookmarkStart w:id="611" w:name="__RefHeading___Toc517982932"/>
      <w:bookmarkEnd w:id="611"/>
      <w:r>
        <w:rPr>
          <w:lang w:val="en-US"/>
        </w:rPr>
        <w:t>11.1.3.1</w:t>
        <w:tab/>
        <w:t>GA-PSR Message Type</w:t>
      </w:r>
    </w:p>
    <w:p>
      <w:pPr>
        <w:pStyle w:val="Normal"/>
        <w:rPr/>
      </w:pPr>
      <w:r>
        <w:rPr>
          <w:lang w:val="en-US"/>
        </w:rPr>
        <w:t>The GA-PSR Message Type IE is the first octet in the GA-PSR (UDP) message header. Bit 8 of the GA-PSR Message Type value is the most significant bit and bit 1 is the least significant bit.</w:t>
      </w:r>
    </w:p>
    <w:p>
      <w:pPr>
        <w:pStyle w:val="Normal"/>
        <w:rPr/>
      </w:pPr>
      <w:r>
        <w:rPr>
          <w:lang w:val="en-US"/>
        </w:rPr>
        <w:t>The following GA-PSR Message Type values are defined:</w:t>
      </w:r>
    </w:p>
    <w:p>
      <w:pPr>
        <w:pStyle w:val="TH"/>
        <w:rPr/>
      </w:pPr>
      <w:r>
        <w:rPr/>
        <w:t xml:space="preserve">Table 11.1.3.1.1: GA-PSR Message Type values (UDP) </w:t>
      </w:r>
    </w:p>
    <w:tbl>
      <w:tblPr>
        <w:tblW w:w="6343" w:type="dxa"/>
        <w:jc w:val="center"/>
        <w:tblInd w:w="0" w:type="dxa"/>
        <w:tblLayout w:type="fixed"/>
        <w:tblCellMar>
          <w:top w:w="0" w:type="dxa"/>
          <w:left w:w="28" w:type="dxa"/>
          <w:bottom w:w="0" w:type="dxa"/>
          <w:right w:w="28" w:type="dxa"/>
        </w:tblCellMar>
      </w:tblPr>
      <w:tblGrid>
        <w:gridCol w:w="3571"/>
        <w:gridCol w:w="2772"/>
      </w:tblGrid>
      <w:tr>
        <w:trPr/>
        <w:tc>
          <w:tcPr>
            <w:tcW w:w="3571"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GA-PSR message name</w:t>
            </w:r>
          </w:p>
        </w:tc>
        <w:tc>
          <w:tcPr>
            <w:tcW w:w="2772"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 xml:space="preserve">GA-PSR Message Type value (decimal) </w:t>
            </w:r>
          </w:p>
        </w:tc>
      </w:tr>
      <w:tr>
        <w:trPr/>
        <w:tc>
          <w:tcPr>
            <w:tcW w:w="3571"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GA-PSR UNITDATA</w:t>
            </w:r>
          </w:p>
        </w:tc>
        <w:tc>
          <w:tcPr>
            <w:tcW w:w="2772" w:type="dxa"/>
            <w:tcBorders>
              <w:top w:val="single" w:sz="6" w:space="0" w:color="000000"/>
              <w:left w:val="single" w:sz="6" w:space="0" w:color="000000"/>
              <w:bottom w:val="single" w:sz="6" w:space="0" w:color="000000"/>
              <w:right w:val="single" w:sz="6" w:space="0" w:color="000000"/>
            </w:tcBorders>
          </w:tcPr>
          <w:p>
            <w:pPr>
              <w:pStyle w:val="TAC"/>
              <w:rPr/>
            </w:pPr>
            <w:r>
              <w:rPr/>
              <w:t>2</w:t>
            </w:r>
          </w:p>
        </w:tc>
      </w:tr>
      <w:tr>
        <w:trPr/>
        <w:tc>
          <w:tcPr>
            <w:tcW w:w="3571"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szCs w:val="18"/>
              </w:rPr>
              <w:t>GA-PSR-UFC-REQ</w:t>
            </w:r>
          </w:p>
        </w:tc>
        <w:tc>
          <w:tcPr>
            <w:tcW w:w="2772" w:type="dxa"/>
            <w:tcBorders>
              <w:top w:val="single" w:sz="6" w:space="0" w:color="000000"/>
              <w:left w:val="single" w:sz="6" w:space="0" w:color="000000"/>
              <w:bottom w:val="single" w:sz="6" w:space="0" w:color="000000"/>
              <w:right w:val="single" w:sz="6" w:space="0" w:color="000000"/>
            </w:tcBorders>
          </w:tcPr>
          <w:p>
            <w:pPr>
              <w:pStyle w:val="TAC"/>
              <w:rPr/>
            </w:pPr>
            <w:r>
              <w:rPr/>
              <w:t>6</w:t>
            </w:r>
          </w:p>
        </w:tc>
      </w:tr>
      <w:tr>
        <w:trPr/>
        <w:tc>
          <w:tcPr>
            <w:tcW w:w="3571"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szCs w:val="18"/>
              </w:rPr>
              <w:t>GA-PSR-DFC-REQ</w:t>
            </w:r>
          </w:p>
        </w:tc>
        <w:tc>
          <w:tcPr>
            <w:tcW w:w="2772" w:type="dxa"/>
            <w:tcBorders>
              <w:top w:val="single" w:sz="6" w:space="0" w:color="000000"/>
              <w:left w:val="single" w:sz="6" w:space="0" w:color="000000"/>
              <w:bottom w:val="single" w:sz="6" w:space="0" w:color="000000"/>
              <w:right w:val="single" w:sz="6" w:space="0" w:color="000000"/>
            </w:tcBorders>
          </w:tcPr>
          <w:p>
            <w:pPr>
              <w:pStyle w:val="TAC"/>
              <w:rPr/>
            </w:pPr>
            <w:r>
              <w:rPr/>
              <w:t>7</w:t>
            </w:r>
          </w:p>
        </w:tc>
      </w:tr>
    </w:tbl>
    <w:p>
      <w:pPr>
        <w:pStyle w:val="Normal"/>
        <w:rPr>
          <w:lang w:val="en-US"/>
        </w:rPr>
      </w:pPr>
      <w:r>
        <w:rPr>
          <w:lang w:val="en-US"/>
        </w:rPr>
      </w:r>
    </w:p>
    <w:p>
      <w:pPr>
        <w:pStyle w:val="Heading4"/>
        <w:ind w:left="1418" w:hanging="1418"/>
        <w:rPr>
          <w:lang w:val="en-US"/>
        </w:rPr>
      </w:pPr>
      <w:bookmarkStart w:id="612" w:name="__RefHeading___Toc517982933"/>
      <w:bookmarkEnd w:id="612"/>
      <w:r>
        <w:rPr>
          <w:lang w:val="en-US"/>
        </w:rPr>
        <w:t>11.1.3.2</w:t>
        <w:tab/>
        <w:t>Temporary Logical Link Identity (TLLI)</w:t>
      </w:r>
    </w:p>
    <w:p>
      <w:pPr>
        <w:pStyle w:val="Normal"/>
        <w:rPr/>
      </w:pPr>
      <w:r>
        <w:rPr>
          <w:lang w:val="en-US"/>
        </w:rPr>
        <w:t>Octets 2 to 5 of the GA-PSR (UDP) message header contain the Temporary Logical Link Identity (TLLI) information element. The TLLI identifies the MS this message was sent by or sent to.</w:t>
      </w:r>
    </w:p>
    <w:p>
      <w:pPr>
        <w:pStyle w:val="Heading4"/>
        <w:ind w:left="1418" w:hanging="1418"/>
        <w:rPr>
          <w:lang w:val="en-US"/>
        </w:rPr>
      </w:pPr>
      <w:bookmarkStart w:id="613" w:name="__RefHeading___Toc517982934"/>
      <w:bookmarkEnd w:id="613"/>
      <w:r>
        <w:rPr>
          <w:lang w:val="en-US"/>
        </w:rPr>
        <w:t>11.1.3.3</w:t>
        <w:tab/>
        <w:t>Sequence Number</w:t>
      </w:r>
    </w:p>
    <w:p>
      <w:pPr>
        <w:pStyle w:val="Normal"/>
        <w:rPr/>
      </w:pPr>
      <w:r>
        <w:rPr>
          <w:lang w:val="en-US"/>
        </w:rPr>
        <w:t xml:space="preserve">Octets 6 to 7 of the GA-PSR (UDP) message header contain the Sequence Number information element with value in the range of 0 to 65535. </w:t>
      </w:r>
    </w:p>
    <w:p>
      <w:pPr>
        <w:pStyle w:val="Heading3"/>
        <w:rPr>
          <w:lang w:val="en-US"/>
        </w:rPr>
      </w:pPr>
      <w:bookmarkStart w:id="614" w:name="__RefHeading___Toc517982935"/>
      <w:bookmarkEnd w:id="614"/>
      <w:r>
        <w:rPr>
          <w:lang w:val="en-US"/>
        </w:rPr>
        <w:t>11.1.3a</w:t>
        <w:tab/>
        <w:t>GA-RRC message header information elements over TCP</w:t>
      </w:r>
    </w:p>
    <w:p>
      <w:pPr>
        <w:pStyle w:val="Normal"/>
        <w:rPr/>
      </w:pPr>
      <w:r>
        <w:rPr>
          <w:lang w:val="en-US"/>
        </w:rPr>
        <w:t>Each GA-RRC message sent over the TCP-based signalling channel begins with a 4-octet message header. This message header consists of the following information elements: Length Indicator, Protocol Discriminator, Skip Indicator, and GA-RRC Message Type. These IEs are described in the following sub-clauses.</w:t>
      </w:r>
    </w:p>
    <w:p>
      <w:pPr>
        <w:pStyle w:val="TH"/>
        <w:rPr/>
      </w:pPr>
      <w:r>
        <w:rPr/>
        <w:t>Table 11.1.3a.1: GA-RRC (TCP) message header contents</w:t>
      </w:r>
    </w:p>
    <w:tbl>
      <w:tblPr>
        <w:tblW w:w="9468" w:type="dxa"/>
        <w:jc w:val="center"/>
        <w:tblInd w:w="0" w:type="dxa"/>
        <w:tblLayout w:type="fixed"/>
        <w:tblCellMar>
          <w:top w:w="0" w:type="dxa"/>
          <w:left w:w="108" w:type="dxa"/>
          <w:bottom w:w="0" w:type="dxa"/>
          <w:right w:w="108" w:type="dxa"/>
        </w:tblCellMar>
      </w:tblPr>
      <w:tblGrid>
        <w:gridCol w:w="501"/>
        <w:gridCol w:w="2082"/>
        <w:gridCol w:w="1793"/>
        <w:gridCol w:w="1106"/>
        <w:gridCol w:w="894"/>
        <w:gridCol w:w="883"/>
        <w:gridCol w:w="1147"/>
        <w:gridCol w:w="1062"/>
      </w:tblGrid>
      <w:tr>
        <w:trPr/>
        <w:tc>
          <w:tcPr>
            <w:tcW w:w="501" w:type="dxa"/>
            <w:tcBorders>
              <w:top w:val="single" w:sz="4" w:space="0" w:color="000000"/>
              <w:left w:val="single" w:sz="4" w:space="0" w:color="000000"/>
              <w:bottom w:val="single" w:sz="6" w:space="0" w:color="000000"/>
              <w:right w:val="single" w:sz="6" w:space="0" w:color="000000"/>
            </w:tcBorders>
            <w:shd w:fill="FFFFFF" w:val="clear"/>
          </w:tcPr>
          <w:p>
            <w:pPr>
              <w:pStyle w:val="TAH"/>
              <w:rPr>
                <w:lang w:val="en-US"/>
              </w:rPr>
            </w:pPr>
            <w:r>
              <w:rPr>
                <w:lang w:val="en-US"/>
              </w:rPr>
              <w:t>IEI</w:t>
            </w:r>
          </w:p>
        </w:tc>
        <w:tc>
          <w:tcPr>
            <w:tcW w:w="2082"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Information Element</w:t>
            </w:r>
          </w:p>
        </w:tc>
        <w:tc>
          <w:tcPr>
            <w:tcW w:w="1793"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Type/Reference</w:t>
            </w:r>
          </w:p>
        </w:tc>
        <w:tc>
          <w:tcPr>
            <w:tcW w:w="1106"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Presence</w:t>
            </w:r>
          </w:p>
        </w:tc>
        <w:tc>
          <w:tcPr>
            <w:tcW w:w="894"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Format</w:t>
            </w:r>
          </w:p>
        </w:tc>
        <w:tc>
          <w:tcPr>
            <w:tcW w:w="883"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Length</w:t>
            </w:r>
          </w:p>
        </w:tc>
        <w:tc>
          <w:tcPr>
            <w:tcW w:w="1147" w:type="dxa"/>
            <w:tcBorders>
              <w:top w:val="single" w:sz="4" w:space="0" w:color="000000"/>
              <w:left w:val="single" w:sz="6" w:space="0" w:color="000000"/>
              <w:bottom w:val="single" w:sz="6" w:space="0" w:color="000000"/>
              <w:right w:val="single" w:sz="6" w:space="0" w:color="000000"/>
            </w:tcBorders>
            <w:shd w:fill="FFFFFF" w:val="clear"/>
          </w:tcPr>
          <w:p>
            <w:pPr>
              <w:pStyle w:val="TAH"/>
              <w:rPr>
                <w:lang w:val="en-US"/>
              </w:rPr>
            </w:pPr>
            <w:r>
              <w:rPr>
                <w:lang w:val="en-US"/>
              </w:rPr>
              <w:t>Value</w:t>
            </w:r>
          </w:p>
        </w:tc>
        <w:tc>
          <w:tcPr>
            <w:tcW w:w="1062" w:type="dxa"/>
            <w:tcBorders>
              <w:top w:val="single" w:sz="4" w:space="0" w:color="000000"/>
              <w:left w:val="single" w:sz="6" w:space="0" w:color="000000"/>
              <w:bottom w:val="single" w:sz="6" w:space="0" w:color="000000"/>
              <w:right w:val="single" w:sz="4" w:space="0" w:color="000000"/>
            </w:tcBorders>
            <w:shd w:fill="FFFFFF" w:val="clear"/>
          </w:tcPr>
          <w:p>
            <w:pPr>
              <w:pStyle w:val="TAH"/>
              <w:rPr>
                <w:lang w:val="en-US"/>
              </w:rPr>
            </w:pPr>
            <w:r>
              <w:rPr>
                <w:lang w:val="en-US"/>
              </w:rPr>
              <w:t>Notes</w:t>
            </w:r>
          </w:p>
        </w:tc>
      </w:tr>
      <w:tr>
        <w:trPr/>
        <w:tc>
          <w:tcPr>
            <w:tcW w:w="501" w:type="dxa"/>
            <w:tcBorders>
              <w:top w:val="single" w:sz="6" w:space="0" w:color="000000"/>
              <w:left w:val="single" w:sz="4" w:space="0" w:color="000000"/>
              <w:bottom w:val="single" w:sz="6" w:space="0" w:color="000000"/>
              <w:right w:val="single" w:sz="6" w:space="0" w:color="000000"/>
            </w:tcBorders>
          </w:tcPr>
          <w:p>
            <w:pPr>
              <w:pStyle w:val="TAC"/>
              <w:snapToGrid w:val="false"/>
              <w:rPr>
                <w:rFonts w:cs="Arial"/>
                <w:lang w:val="en-US"/>
              </w:rPr>
            </w:pPr>
            <w:r>
              <w:rPr>
                <w:rFonts w:cs="Arial"/>
                <w:lang w:val="en-US"/>
              </w:rPr>
            </w:r>
          </w:p>
        </w:tc>
        <w:tc>
          <w:tcPr>
            <w:tcW w:w="2082"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Length Indicator</w:t>
            </w:r>
          </w:p>
        </w:tc>
        <w:tc>
          <w:tcPr>
            <w:tcW w:w="1793"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Length Indicator</w:t>
              <w:br/>
              <w:t>11.1.1.1</w:t>
            </w:r>
          </w:p>
        </w:tc>
        <w:tc>
          <w:tcPr>
            <w:tcW w:w="1106"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89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8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w:t>
            </w:r>
          </w:p>
        </w:tc>
        <w:tc>
          <w:tcPr>
            <w:tcW w:w="1147"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1062"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501" w:type="dxa"/>
            <w:tcBorders>
              <w:top w:val="single" w:sz="6" w:space="0" w:color="000000"/>
              <w:left w:val="single" w:sz="4" w:space="0" w:color="000000"/>
              <w:bottom w:val="single" w:sz="6" w:space="0" w:color="000000"/>
              <w:right w:val="single" w:sz="6" w:space="0" w:color="000000"/>
            </w:tcBorders>
          </w:tcPr>
          <w:p>
            <w:pPr>
              <w:pStyle w:val="TAC"/>
              <w:snapToGrid w:val="false"/>
              <w:rPr>
                <w:rFonts w:ascii="Arial" w:hAnsi="Arial" w:cs="Arial"/>
                <w:lang w:val="en-US"/>
              </w:rPr>
            </w:pPr>
            <w:r>
              <w:rPr>
                <w:rFonts w:cs="Arial"/>
                <w:lang w:val="en-US"/>
              </w:rPr>
            </w:r>
          </w:p>
        </w:tc>
        <w:tc>
          <w:tcPr>
            <w:tcW w:w="2082"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GA-RRC Protocol Discriminator</w:t>
            </w:r>
          </w:p>
        </w:tc>
        <w:tc>
          <w:tcPr>
            <w:tcW w:w="1793"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lang w:val="en-US"/>
              </w:rPr>
              <w:t>Protocol Discriminator</w:t>
              <w:br/>
              <w:t>11.1.1.2</w:t>
            </w:r>
          </w:p>
        </w:tc>
        <w:tc>
          <w:tcPr>
            <w:tcW w:w="1106"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89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8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114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0011</w:t>
            </w:r>
          </w:p>
        </w:tc>
        <w:tc>
          <w:tcPr>
            <w:tcW w:w="1062"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501" w:type="dxa"/>
            <w:tcBorders>
              <w:top w:val="single" w:sz="6" w:space="0" w:color="000000"/>
              <w:left w:val="single" w:sz="4" w:space="0" w:color="000000"/>
              <w:bottom w:val="single" w:sz="6" w:space="0" w:color="000000"/>
              <w:right w:val="single" w:sz="6" w:space="0" w:color="000000"/>
            </w:tcBorders>
          </w:tcPr>
          <w:p>
            <w:pPr>
              <w:pStyle w:val="TAC"/>
              <w:snapToGrid w:val="false"/>
              <w:rPr>
                <w:rFonts w:ascii="Arial" w:hAnsi="Arial" w:cs="Arial"/>
                <w:lang w:val="en-US"/>
              </w:rPr>
            </w:pPr>
            <w:r>
              <w:rPr>
                <w:rFonts w:cs="Arial"/>
                <w:lang w:val="en-US"/>
              </w:rPr>
            </w:r>
          </w:p>
        </w:tc>
        <w:tc>
          <w:tcPr>
            <w:tcW w:w="2082"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Skip Indicator</w:t>
            </w:r>
          </w:p>
        </w:tc>
        <w:tc>
          <w:tcPr>
            <w:tcW w:w="1793" w:type="dxa"/>
            <w:tcBorders>
              <w:top w:val="single" w:sz="6" w:space="0" w:color="000000"/>
              <w:left w:val="single" w:sz="6" w:space="0" w:color="000000"/>
              <w:bottom w:val="single" w:sz="6" w:space="0" w:color="000000"/>
              <w:right w:val="single" w:sz="6" w:space="0" w:color="000000"/>
            </w:tcBorders>
          </w:tcPr>
          <w:p>
            <w:pPr>
              <w:pStyle w:val="TAL"/>
              <w:rPr>
                <w:lang w:val="en-US"/>
              </w:rPr>
            </w:pPr>
            <w:r>
              <w:rPr>
                <w:bCs/>
                <w:iCs/>
                <w:lang w:val="en-US"/>
              </w:rPr>
              <w:t>Skip Indicator</w:t>
              <w:br/>
              <w:t>11.1.1.3</w:t>
            </w:r>
          </w:p>
        </w:tc>
        <w:tc>
          <w:tcPr>
            <w:tcW w:w="1106"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89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88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½</w:t>
            </w:r>
          </w:p>
        </w:tc>
        <w:tc>
          <w:tcPr>
            <w:tcW w:w="114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0000</w:t>
            </w:r>
          </w:p>
        </w:tc>
        <w:tc>
          <w:tcPr>
            <w:tcW w:w="1062" w:type="dxa"/>
            <w:tcBorders>
              <w:top w:val="single" w:sz="6" w:space="0" w:color="000000"/>
              <w:left w:val="single" w:sz="6" w:space="0" w:color="000000"/>
              <w:bottom w:val="single" w:sz="6" w:space="0" w:color="000000"/>
              <w:right w:val="single" w:sz="4" w:space="0" w:color="000000"/>
            </w:tcBorders>
          </w:tcPr>
          <w:p>
            <w:pPr>
              <w:pStyle w:val="TAC"/>
              <w:snapToGrid w:val="false"/>
              <w:rPr>
                <w:lang w:val="en-US"/>
              </w:rPr>
            </w:pPr>
            <w:r>
              <w:rPr>
                <w:lang w:val="en-US"/>
              </w:rPr>
            </w:r>
          </w:p>
        </w:tc>
      </w:tr>
      <w:tr>
        <w:trPr/>
        <w:tc>
          <w:tcPr>
            <w:tcW w:w="501" w:type="dxa"/>
            <w:tcBorders>
              <w:top w:val="single" w:sz="6" w:space="0" w:color="000000"/>
              <w:left w:val="single" w:sz="4" w:space="0" w:color="000000"/>
              <w:bottom w:val="single" w:sz="6" w:space="0" w:color="000000"/>
              <w:right w:val="single" w:sz="6" w:space="0" w:color="000000"/>
            </w:tcBorders>
          </w:tcPr>
          <w:p>
            <w:pPr>
              <w:pStyle w:val="TAC"/>
              <w:snapToGrid w:val="false"/>
              <w:rPr>
                <w:rFonts w:ascii="Arial" w:hAnsi="Arial" w:cs="Arial"/>
                <w:lang w:val="en-US"/>
              </w:rPr>
            </w:pPr>
            <w:r>
              <w:rPr>
                <w:rFonts w:cs="Arial"/>
                <w:lang w:val="en-US"/>
              </w:rPr>
            </w:r>
          </w:p>
        </w:tc>
        <w:tc>
          <w:tcPr>
            <w:tcW w:w="2082"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GA-RRC Message Type</w:t>
            </w:r>
          </w:p>
        </w:tc>
        <w:tc>
          <w:tcPr>
            <w:tcW w:w="1793" w:type="dxa"/>
            <w:tcBorders>
              <w:top w:val="single" w:sz="6" w:space="0" w:color="000000"/>
              <w:left w:val="single" w:sz="6" w:space="0" w:color="000000"/>
              <w:bottom w:val="single" w:sz="6" w:space="0" w:color="000000"/>
              <w:right w:val="single" w:sz="6" w:space="0" w:color="000000"/>
            </w:tcBorders>
          </w:tcPr>
          <w:p>
            <w:pPr>
              <w:pStyle w:val="TAL"/>
              <w:rPr>
                <w:lang w:val="nb-NO"/>
              </w:rPr>
            </w:pPr>
            <w:r>
              <w:rPr>
                <w:bCs/>
                <w:lang w:val="nb-NO"/>
              </w:rPr>
              <w:t>GA-RRC Message Type</w:t>
              <w:br/>
              <w:t>11.1.3a.1</w:t>
            </w:r>
          </w:p>
        </w:tc>
        <w:tc>
          <w:tcPr>
            <w:tcW w:w="1106"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894"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V</w:t>
            </w:r>
          </w:p>
        </w:tc>
        <w:tc>
          <w:tcPr>
            <w:tcW w:w="883"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1</w:t>
            </w:r>
          </w:p>
        </w:tc>
        <w:tc>
          <w:tcPr>
            <w:tcW w:w="1147" w:type="dxa"/>
            <w:tcBorders>
              <w:top w:val="single" w:sz="6" w:space="0" w:color="000000"/>
              <w:left w:val="single" w:sz="6" w:space="0" w:color="000000"/>
              <w:bottom w:val="single" w:sz="6" w:space="0" w:color="000000"/>
              <w:right w:val="single" w:sz="6" w:space="0" w:color="000000"/>
            </w:tcBorders>
          </w:tcPr>
          <w:p>
            <w:pPr>
              <w:pStyle w:val="TAC"/>
              <w:snapToGrid w:val="false"/>
              <w:rPr>
                <w:lang w:val="sv-SE"/>
              </w:rPr>
            </w:pPr>
            <w:r>
              <w:rPr>
                <w:lang w:val="sv-SE"/>
              </w:rPr>
            </w:r>
          </w:p>
        </w:tc>
        <w:tc>
          <w:tcPr>
            <w:tcW w:w="1062" w:type="dxa"/>
            <w:tcBorders>
              <w:top w:val="single" w:sz="6" w:space="0" w:color="000000"/>
              <w:left w:val="single" w:sz="6" w:space="0" w:color="000000"/>
              <w:bottom w:val="single" w:sz="6" w:space="0" w:color="000000"/>
              <w:right w:val="single" w:sz="4" w:space="0" w:color="000000"/>
            </w:tcBorders>
          </w:tcPr>
          <w:p>
            <w:pPr>
              <w:pStyle w:val="TAC"/>
              <w:snapToGrid w:val="false"/>
              <w:rPr>
                <w:lang w:val="sv-SE"/>
              </w:rPr>
            </w:pPr>
            <w:r>
              <w:rPr>
                <w:lang w:val="sv-SE"/>
              </w:rPr>
            </w:r>
          </w:p>
        </w:tc>
      </w:tr>
      <w:tr>
        <w:trPr/>
        <w:tc>
          <w:tcPr>
            <w:tcW w:w="501" w:type="dxa"/>
            <w:tcBorders>
              <w:top w:val="single" w:sz="6" w:space="0" w:color="000000"/>
              <w:left w:val="single" w:sz="4" w:space="0" w:color="000000"/>
              <w:bottom w:val="single" w:sz="4" w:space="0" w:color="000000"/>
              <w:right w:val="single" w:sz="6" w:space="0" w:color="000000"/>
            </w:tcBorders>
          </w:tcPr>
          <w:p>
            <w:pPr>
              <w:pStyle w:val="TAC"/>
              <w:snapToGrid w:val="false"/>
              <w:rPr>
                <w:rFonts w:ascii="Arial" w:hAnsi="Arial" w:cs="Arial"/>
                <w:lang w:val="en-US"/>
              </w:rPr>
            </w:pPr>
            <w:r>
              <w:rPr>
                <w:rFonts w:cs="Arial"/>
                <w:lang w:val="en-US"/>
              </w:rPr>
            </w:r>
          </w:p>
        </w:tc>
        <w:tc>
          <w:tcPr>
            <w:tcW w:w="8967" w:type="dxa"/>
            <w:gridSpan w:val="7"/>
            <w:tcBorders>
              <w:top w:val="single" w:sz="6" w:space="0" w:color="000000"/>
              <w:left w:val="single" w:sz="6" w:space="0" w:color="000000"/>
              <w:bottom w:val="single" w:sz="4" w:space="0" w:color="000000"/>
              <w:right w:val="single" w:sz="4" w:space="0" w:color="000000"/>
            </w:tcBorders>
          </w:tcPr>
          <w:p>
            <w:pPr>
              <w:pStyle w:val="TAL"/>
              <w:rPr>
                <w:lang w:val="en-US"/>
              </w:rPr>
            </w:pPr>
            <w:r>
              <w:rPr>
                <w:lang w:val="en-US"/>
              </w:rPr>
              <w:t>Other IEs as defined in sub-clause 10.3.</w:t>
            </w:r>
          </w:p>
        </w:tc>
      </w:tr>
    </w:tbl>
    <w:p>
      <w:pPr>
        <w:pStyle w:val="Normal"/>
        <w:rPr>
          <w:lang w:val="en-US"/>
        </w:rPr>
      </w:pPr>
      <w:r>
        <w:rPr>
          <w:lang w:val="en-US"/>
        </w:rPr>
      </w:r>
    </w:p>
    <w:p>
      <w:pPr>
        <w:pStyle w:val="Heading4"/>
        <w:ind w:left="1418" w:hanging="1418"/>
        <w:rPr>
          <w:lang w:val="en-US"/>
        </w:rPr>
      </w:pPr>
      <w:bookmarkStart w:id="615" w:name="__RefHeading___Toc517982936"/>
      <w:r>
        <w:rPr>
          <w:lang w:val="en-US"/>
        </w:rPr>
        <w:t>11.1.3a.1</w:t>
        <w:tab/>
        <w:t>GA-RRC Message Type</w:t>
      </w:r>
      <w:bookmarkEnd w:id="615"/>
      <w:r>
        <w:rPr>
          <w:lang w:val="en-US"/>
        </w:rPr>
        <w:t xml:space="preserve"> </w:t>
      </w:r>
    </w:p>
    <w:p>
      <w:pPr>
        <w:pStyle w:val="Normal"/>
        <w:rPr/>
      </w:pPr>
      <w:r>
        <w:rPr>
          <w:lang w:val="en-US"/>
        </w:rPr>
        <w:t>The GA-RRC Message Type IE is the fourth octet in the GA-RRC (TCP) message header. Bit 8 of the GA-RRC Message Type value is the most significant bit and bit 1 is the least significant bit.</w:t>
      </w:r>
    </w:p>
    <w:p>
      <w:pPr>
        <w:pStyle w:val="Normal"/>
        <w:rPr>
          <w:lang w:val="en-US"/>
        </w:rPr>
      </w:pPr>
      <w:r>
        <w:rPr>
          <w:lang w:val="en-US"/>
        </w:rPr>
        <w:t>The following GA-RRC (TCP) Message Type values are defined:</w:t>
      </w:r>
    </w:p>
    <w:p>
      <w:pPr>
        <w:pStyle w:val="TH"/>
        <w:rPr/>
      </w:pPr>
      <w:r>
        <w:rPr/>
        <w:t>Table 11.1.3a.1.1: GA-RRC Message Type values (TCP)</w:t>
      </w:r>
    </w:p>
    <w:tbl>
      <w:tblPr>
        <w:tblW w:w="7945" w:type="dxa"/>
        <w:jc w:val="center"/>
        <w:tblInd w:w="0" w:type="dxa"/>
        <w:tblLayout w:type="fixed"/>
        <w:tblCellMar>
          <w:top w:w="0" w:type="dxa"/>
          <w:left w:w="28" w:type="dxa"/>
          <w:bottom w:w="0" w:type="dxa"/>
          <w:right w:w="28" w:type="dxa"/>
        </w:tblCellMar>
      </w:tblPr>
      <w:tblGrid>
        <w:gridCol w:w="4372"/>
        <w:gridCol w:w="3573"/>
      </w:tblGrid>
      <w:tr>
        <w:trPr/>
        <w:tc>
          <w:tcPr>
            <w:tcW w:w="4372" w:type="dxa"/>
            <w:tcBorders>
              <w:top w:val="single" w:sz="6" w:space="0" w:color="000000"/>
              <w:left w:val="single" w:sz="6" w:space="0" w:color="000000"/>
              <w:bottom w:val="single" w:sz="6" w:space="0" w:color="000000"/>
              <w:right w:val="single" w:sz="6" w:space="0" w:color="000000"/>
            </w:tcBorders>
          </w:tcPr>
          <w:p>
            <w:pPr>
              <w:pStyle w:val="TAH"/>
              <w:rPr/>
            </w:pPr>
            <w:r>
              <w:rPr>
                <w:lang w:val="en-US"/>
              </w:rPr>
              <w:t>GA-RRC message name</w:t>
            </w:r>
          </w:p>
        </w:tc>
        <w:tc>
          <w:tcPr>
            <w:tcW w:w="3573"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GA-RRC Message Type value</w:t>
              <w:br/>
              <w:t>(decimal)</w:t>
            </w:r>
          </w:p>
        </w:tc>
      </w:tr>
      <w:tr>
        <w:trPr/>
        <w:tc>
          <w:tcPr>
            <w:tcW w:w="4372"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eastAsia="Arial"/>
                <w:lang w:val="en-US"/>
              </w:rPr>
              <w:t xml:space="preserve"> </w:t>
            </w:r>
            <w:r>
              <w:rPr>
                <w:lang w:val="en-US"/>
              </w:rPr>
              <w:t>GA-RRC REQUEST</w:t>
            </w:r>
          </w:p>
        </w:tc>
        <w:tc>
          <w:tcPr>
            <w:tcW w:w="357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r>
      <w:tr>
        <w:trPr/>
        <w:tc>
          <w:tcPr>
            <w:tcW w:w="4372"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eastAsia="Arial"/>
                <w:lang w:val="en-US"/>
              </w:rPr>
              <w:t xml:space="preserve"> </w:t>
            </w:r>
            <w:r>
              <w:rPr>
                <w:lang w:val="en-US"/>
              </w:rPr>
              <w:t>GA-RRC REQUEST ACCEPT</w:t>
            </w:r>
          </w:p>
        </w:tc>
        <w:tc>
          <w:tcPr>
            <w:tcW w:w="357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w:t>
            </w:r>
          </w:p>
        </w:tc>
      </w:tr>
      <w:tr>
        <w:trPr/>
        <w:tc>
          <w:tcPr>
            <w:tcW w:w="4372"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eastAsia="Arial"/>
                <w:lang w:val="en-US"/>
              </w:rPr>
              <w:t xml:space="preserve"> </w:t>
            </w:r>
            <w:r>
              <w:rPr>
                <w:lang w:val="en-US"/>
              </w:rPr>
              <w:t>GA-RRC REQUEST REJECT</w:t>
            </w:r>
          </w:p>
        </w:tc>
        <w:tc>
          <w:tcPr>
            <w:tcW w:w="357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3</w:t>
            </w:r>
          </w:p>
        </w:tc>
      </w:tr>
      <w:tr>
        <w:trPr/>
        <w:tc>
          <w:tcPr>
            <w:tcW w:w="4372"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eastAsia="Arial"/>
                <w:lang w:val="en-US"/>
              </w:rPr>
              <w:t xml:space="preserve"> </w:t>
            </w:r>
            <w:r>
              <w:rPr>
                <w:lang w:val="en-US"/>
              </w:rPr>
              <w:t>GA-RRC RELEASE REQUEST</w:t>
            </w:r>
          </w:p>
        </w:tc>
        <w:tc>
          <w:tcPr>
            <w:tcW w:w="357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4</w:t>
            </w:r>
          </w:p>
        </w:tc>
      </w:tr>
      <w:tr>
        <w:trPr/>
        <w:tc>
          <w:tcPr>
            <w:tcW w:w="4372"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eastAsia="Arial"/>
                <w:lang w:val="en-US"/>
              </w:rPr>
              <w:t xml:space="preserve"> </w:t>
            </w:r>
            <w:r>
              <w:rPr>
                <w:lang w:val="en-US"/>
              </w:rPr>
              <w:t>GA-RRC RELEASE</w:t>
            </w:r>
          </w:p>
        </w:tc>
        <w:tc>
          <w:tcPr>
            <w:tcW w:w="357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5</w:t>
            </w:r>
          </w:p>
        </w:tc>
      </w:tr>
      <w:tr>
        <w:trPr/>
        <w:tc>
          <w:tcPr>
            <w:tcW w:w="4372"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eastAsia="Arial"/>
                <w:lang w:val="en-US"/>
              </w:rPr>
              <w:t xml:space="preserve"> </w:t>
            </w:r>
            <w:r>
              <w:rPr>
                <w:lang w:val="en-US"/>
              </w:rPr>
              <w:t>GA-RRC RELEASE COMPLETE</w:t>
            </w:r>
          </w:p>
        </w:tc>
        <w:tc>
          <w:tcPr>
            <w:tcW w:w="3573"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6</w:t>
            </w:r>
          </w:p>
        </w:tc>
      </w:tr>
      <w:tr>
        <w:trPr/>
        <w:tc>
          <w:tcPr>
            <w:tcW w:w="4372"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eastAsia="Arial"/>
                <w:lang w:val="en-US"/>
              </w:rPr>
              <w:t xml:space="preserve"> </w:t>
            </w:r>
            <w:r>
              <w:rPr>
                <w:lang w:val="en-US"/>
              </w:rPr>
              <w:t>GA-RRC PAGING REQUEST</w:t>
            </w:r>
          </w:p>
        </w:tc>
        <w:tc>
          <w:tcPr>
            <w:tcW w:w="357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7</w:t>
            </w:r>
          </w:p>
        </w:tc>
      </w:tr>
      <w:tr>
        <w:trPr/>
        <w:tc>
          <w:tcPr>
            <w:tcW w:w="4372"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eastAsia="Arial"/>
                <w:lang w:val="en-US"/>
              </w:rPr>
              <w:t xml:space="preserve"> </w:t>
            </w:r>
            <w:r>
              <w:rPr>
                <w:lang w:val="en-US"/>
              </w:rPr>
              <w:t>GA-RRC ACTIVATE CHANNEL</w:t>
            </w:r>
          </w:p>
        </w:tc>
        <w:tc>
          <w:tcPr>
            <w:tcW w:w="357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8</w:t>
            </w:r>
          </w:p>
        </w:tc>
      </w:tr>
      <w:tr>
        <w:trPr/>
        <w:tc>
          <w:tcPr>
            <w:tcW w:w="4372" w:type="dxa"/>
            <w:tcBorders>
              <w:top w:val="single" w:sz="6" w:space="0" w:color="000000"/>
              <w:left w:val="single" w:sz="6" w:space="0" w:color="000000"/>
              <w:bottom w:val="single" w:sz="6" w:space="0" w:color="000000"/>
              <w:right w:val="single" w:sz="6" w:space="0" w:color="000000"/>
            </w:tcBorders>
          </w:tcPr>
          <w:p>
            <w:pPr>
              <w:pStyle w:val="TAL"/>
              <w:rPr/>
            </w:pPr>
            <w:r>
              <w:rPr>
                <w:rFonts w:eastAsia="Arial"/>
                <w:lang w:val="en-US"/>
              </w:rPr>
              <w:t xml:space="preserve"> </w:t>
            </w:r>
            <w:r>
              <w:rPr>
                <w:lang w:val="en-US"/>
              </w:rPr>
              <w:t>GA-RRC ACTIVATE CHANNEL ACK</w:t>
            </w:r>
          </w:p>
        </w:tc>
        <w:tc>
          <w:tcPr>
            <w:tcW w:w="357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9</w:t>
            </w:r>
          </w:p>
        </w:tc>
      </w:tr>
      <w:tr>
        <w:trPr/>
        <w:tc>
          <w:tcPr>
            <w:tcW w:w="4372"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eastAsia="Arial"/>
                <w:lang w:val="en-US"/>
              </w:rPr>
              <w:t xml:space="preserve"> </w:t>
            </w:r>
            <w:r>
              <w:rPr>
                <w:lang w:val="en-US"/>
              </w:rPr>
              <w:t>GA-RRC ACTIVATE CHANNEL COMPLETE</w:t>
            </w:r>
          </w:p>
        </w:tc>
        <w:tc>
          <w:tcPr>
            <w:tcW w:w="357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10</w:t>
            </w:r>
          </w:p>
        </w:tc>
      </w:tr>
      <w:tr>
        <w:trPr/>
        <w:tc>
          <w:tcPr>
            <w:tcW w:w="4372" w:type="dxa"/>
            <w:tcBorders>
              <w:top w:val="single" w:sz="6" w:space="0" w:color="000000"/>
              <w:left w:val="single" w:sz="6" w:space="0" w:color="000000"/>
              <w:bottom w:val="single" w:sz="6" w:space="0" w:color="000000"/>
              <w:right w:val="single" w:sz="6" w:space="0" w:color="000000"/>
            </w:tcBorders>
          </w:tcPr>
          <w:p>
            <w:pPr>
              <w:pStyle w:val="TAL"/>
              <w:rPr/>
            </w:pPr>
            <w:r>
              <w:rPr>
                <w:rFonts w:eastAsia="Arial"/>
                <w:lang w:val="en-US"/>
              </w:rPr>
              <w:t xml:space="preserve"> </w:t>
            </w:r>
            <w:r>
              <w:rPr>
                <w:lang w:val="en-US"/>
              </w:rPr>
              <w:t>GA-RRC MODIFY CHANNEL</w:t>
            </w:r>
          </w:p>
        </w:tc>
        <w:tc>
          <w:tcPr>
            <w:tcW w:w="357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11</w:t>
            </w:r>
          </w:p>
        </w:tc>
      </w:tr>
      <w:tr>
        <w:trPr/>
        <w:tc>
          <w:tcPr>
            <w:tcW w:w="4372"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eastAsia="Arial"/>
                <w:lang w:val="en-US"/>
              </w:rPr>
              <w:t xml:space="preserve"> </w:t>
            </w:r>
            <w:r>
              <w:rPr>
                <w:lang w:val="en-US"/>
              </w:rPr>
              <w:t>GA-RRC MODIFY CHANNEL ACK</w:t>
            </w:r>
          </w:p>
        </w:tc>
        <w:tc>
          <w:tcPr>
            <w:tcW w:w="357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12</w:t>
            </w:r>
          </w:p>
        </w:tc>
      </w:tr>
      <w:tr>
        <w:trPr/>
        <w:tc>
          <w:tcPr>
            <w:tcW w:w="4372"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eastAsia="Arial"/>
                <w:lang w:val="en-US"/>
              </w:rPr>
              <w:t xml:space="preserve"> </w:t>
            </w:r>
            <w:r>
              <w:rPr>
                <w:lang w:val="en-US"/>
              </w:rPr>
              <w:t>GA-RRC DEACTIVATE CHANNEL REQUEST</w:t>
            </w:r>
          </w:p>
        </w:tc>
        <w:tc>
          <w:tcPr>
            <w:tcW w:w="357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13</w:t>
            </w:r>
          </w:p>
        </w:tc>
      </w:tr>
      <w:tr>
        <w:trPr/>
        <w:tc>
          <w:tcPr>
            <w:tcW w:w="4372"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eastAsia="Arial"/>
                <w:lang w:val="en-US"/>
              </w:rPr>
              <w:t xml:space="preserve"> </w:t>
            </w:r>
            <w:r>
              <w:rPr>
                <w:lang w:val="en-US"/>
              </w:rPr>
              <w:t>GA-RRC DEACTIVATE CHANNEL</w:t>
            </w:r>
          </w:p>
        </w:tc>
        <w:tc>
          <w:tcPr>
            <w:tcW w:w="357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14</w:t>
            </w:r>
          </w:p>
        </w:tc>
      </w:tr>
      <w:tr>
        <w:trPr/>
        <w:tc>
          <w:tcPr>
            <w:tcW w:w="4372"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eastAsia="Arial"/>
                <w:lang w:val="en-US"/>
              </w:rPr>
              <w:t xml:space="preserve"> </w:t>
            </w:r>
            <w:r>
              <w:rPr>
                <w:lang w:val="en-US"/>
              </w:rPr>
              <w:t>GA-RRC DEACTIVATE CHANNEL COMPLETE</w:t>
            </w:r>
          </w:p>
        </w:tc>
        <w:tc>
          <w:tcPr>
            <w:tcW w:w="357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15</w:t>
            </w:r>
          </w:p>
        </w:tc>
      </w:tr>
      <w:tr>
        <w:trPr/>
        <w:tc>
          <w:tcPr>
            <w:tcW w:w="4372" w:type="dxa"/>
            <w:tcBorders>
              <w:top w:val="single" w:sz="6" w:space="0" w:color="000000"/>
              <w:left w:val="single" w:sz="6" w:space="0" w:color="000000"/>
              <w:bottom w:val="single" w:sz="6" w:space="0" w:color="000000"/>
              <w:right w:val="single" w:sz="6" w:space="0" w:color="000000"/>
            </w:tcBorders>
          </w:tcPr>
          <w:p>
            <w:pPr>
              <w:pStyle w:val="TAL"/>
              <w:rPr/>
            </w:pPr>
            <w:r>
              <w:rPr>
                <w:rFonts w:eastAsia="Arial"/>
                <w:lang w:val="en-US"/>
              </w:rPr>
              <w:t xml:space="preserve"> </w:t>
            </w:r>
            <w:r>
              <w:rPr>
                <w:lang w:val="en-US"/>
              </w:rPr>
              <w:t>GA-RRC SECURITY MODE COMMAND</w:t>
            </w:r>
          </w:p>
        </w:tc>
        <w:tc>
          <w:tcPr>
            <w:tcW w:w="357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16</w:t>
            </w:r>
          </w:p>
        </w:tc>
      </w:tr>
      <w:tr>
        <w:trPr/>
        <w:tc>
          <w:tcPr>
            <w:tcW w:w="4372"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eastAsia="Arial"/>
                <w:lang w:val="en-US"/>
              </w:rPr>
              <w:t xml:space="preserve"> </w:t>
            </w:r>
            <w:r>
              <w:rPr>
                <w:lang w:val="en-US"/>
              </w:rPr>
              <w:t>GA-RRC SECURITY MODE COMPLETE</w:t>
            </w:r>
          </w:p>
        </w:tc>
        <w:tc>
          <w:tcPr>
            <w:tcW w:w="357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17</w:t>
            </w:r>
          </w:p>
        </w:tc>
      </w:tr>
      <w:tr>
        <w:trPr/>
        <w:tc>
          <w:tcPr>
            <w:tcW w:w="4372" w:type="dxa"/>
            <w:tcBorders>
              <w:top w:val="single" w:sz="6" w:space="0" w:color="000000"/>
              <w:left w:val="single" w:sz="6" w:space="0" w:color="000000"/>
              <w:bottom w:val="single" w:sz="6" w:space="0" w:color="000000"/>
              <w:right w:val="single" w:sz="6" w:space="0" w:color="000000"/>
            </w:tcBorders>
          </w:tcPr>
          <w:p>
            <w:pPr>
              <w:pStyle w:val="TAL"/>
              <w:rPr/>
            </w:pPr>
            <w:r>
              <w:rPr>
                <w:rFonts w:eastAsia="Arial"/>
                <w:lang w:val="en-US"/>
              </w:rPr>
              <w:t xml:space="preserve"> </w:t>
            </w:r>
            <w:r>
              <w:rPr>
                <w:lang w:val="en-US"/>
              </w:rPr>
              <w:t>GA-RRC INITIAL DIRECT TRANSFER</w:t>
            </w:r>
          </w:p>
        </w:tc>
        <w:tc>
          <w:tcPr>
            <w:tcW w:w="357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18</w:t>
            </w:r>
          </w:p>
        </w:tc>
      </w:tr>
      <w:tr>
        <w:trPr/>
        <w:tc>
          <w:tcPr>
            <w:tcW w:w="4372"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eastAsia="Arial"/>
                <w:lang w:val="en-US"/>
              </w:rPr>
              <w:t xml:space="preserve"> </w:t>
            </w:r>
            <w:r>
              <w:rPr>
                <w:lang w:val="en-US"/>
              </w:rPr>
              <w:t>GA-RRC UPLINK DIRECT TRANSFER</w:t>
            </w:r>
          </w:p>
        </w:tc>
        <w:tc>
          <w:tcPr>
            <w:tcW w:w="357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19</w:t>
            </w:r>
          </w:p>
        </w:tc>
      </w:tr>
      <w:tr>
        <w:trPr/>
        <w:tc>
          <w:tcPr>
            <w:tcW w:w="4372"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eastAsia="Arial"/>
                <w:lang w:val="en-US"/>
              </w:rPr>
              <w:t xml:space="preserve"> </w:t>
            </w:r>
            <w:r>
              <w:rPr>
                <w:lang w:val="en-US"/>
              </w:rPr>
              <w:t>GA-RRC DOWNLINK DIRECT TRANSFER</w:t>
            </w:r>
          </w:p>
        </w:tc>
        <w:tc>
          <w:tcPr>
            <w:tcW w:w="357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20</w:t>
            </w:r>
          </w:p>
        </w:tc>
      </w:tr>
      <w:tr>
        <w:trPr/>
        <w:tc>
          <w:tcPr>
            <w:tcW w:w="4372"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eastAsia="Arial"/>
                <w:lang w:val="en-US"/>
              </w:rPr>
              <w:t xml:space="preserve"> </w:t>
            </w:r>
            <w:r>
              <w:rPr>
                <w:lang w:val="en-US"/>
              </w:rPr>
              <w:t>GA-RRC RELOCATION INFORMATION</w:t>
            </w:r>
          </w:p>
        </w:tc>
        <w:tc>
          <w:tcPr>
            <w:tcW w:w="357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21</w:t>
            </w:r>
          </w:p>
        </w:tc>
      </w:tr>
      <w:tr>
        <w:trPr/>
        <w:tc>
          <w:tcPr>
            <w:tcW w:w="4372"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eastAsia="Arial"/>
                <w:lang w:val="en-US"/>
              </w:rPr>
              <w:t xml:space="preserve"> </w:t>
            </w:r>
            <w:r>
              <w:rPr>
                <w:lang w:val="en-US"/>
              </w:rPr>
              <w:t>GA-RRC RELOCATION COMMAND</w:t>
            </w:r>
          </w:p>
        </w:tc>
        <w:tc>
          <w:tcPr>
            <w:tcW w:w="357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22</w:t>
            </w:r>
          </w:p>
        </w:tc>
      </w:tr>
      <w:tr>
        <w:trPr/>
        <w:tc>
          <w:tcPr>
            <w:tcW w:w="4372"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eastAsia="Arial"/>
                <w:lang w:val="en-US"/>
              </w:rPr>
              <w:t xml:space="preserve"> </w:t>
            </w:r>
            <w:r>
              <w:rPr>
                <w:lang w:val="en-US"/>
              </w:rPr>
              <w:t>GA-RRC RELOCATION ACCESS</w:t>
            </w:r>
          </w:p>
        </w:tc>
        <w:tc>
          <w:tcPr>
            <w:tcW w:w="357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23</w:t>
            </w:r>
          </w:p>
        </w:tc>
      </w:tr>
      <w:tr>
        <w:trPr/>
        <w:tc>
          <w:tcPr>
            <w:tcW w:w="4372" w:type="dxa"/>
            <w:tcBorders>
              <w:top w:val="single" w:sz="6" w:space="0" w:color="000000"/>
              <w:left w:val="single" w:sz="6" w:space="0" w:color="000000"/>
              <w:bottom w:val="single" w:sz="6" w:space="0" w:color="000000"/>
              <w:right w:val="single" w:sz="6" w:space="0" w:color="000000"/>
            </w:tcBorders>
          </w:tcPr>
          <w:p>
            <w:pPr>
              <w:pStyle w:val="TAL"/>
              <w:rPr/>
            </w:pPr>
            <w:r>
              <w:rPr>
                <w:rFonts w:eastAsia="Arial"/>
                <w:lang w:val="en-US"/>
              </w:rPr>
              <w:t xml:space="preserve"> </w:t>
            </w:r>
            <w:r>
              <w:rPr>
                <w:lang w:val="en-US"/>
              </w:rPr>
              <w:t>GA-RRC RELOCATION COMPLETE</w:t>
            </w:r>
          </w:p>
        </w:tc>
        <w:tc>
          <w:tcPr>
            <w:tcW w:w="357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24</w:t>
            </w:r>
          </w:p>
        </w:tc>
      </w:tr>
      <w:tr>
        <w:trPr/>
        <w:tc>
          <w:tcPr>
            <w:tcW w:w="4372"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eastAsia="Arial"/>
                <w:lang w:val="en-US"/>
              </w:rPr>
              <w:t xml:space="preserve"> </w:t>
            </w:r>
            <w:r>
              <w:rPr>
                <w:lang w:val="en-US"/>
              </w:rPr>
              <w:t>GA-RRC RELOCATION FAILURE</w:t>
            </w:r>
          </w:p>
        </w:tc>
        <w:tc>
          <w:tcPr>
            <w:tcW w:w="357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25</w:t>
            </w:r>
          </w:p>
        </w:tc>
      </w:tr>
      <w:tr>
        <w:trPr/>
        <w:tc>
          <w:tcPr>
            <w:tcW w:w="4372" w:type="dxa"/>
            <w:tcBorders>
              <w:top w:val="single" w:sz="6" w:space="0" w:color="000000"/>
              <w:left w:val="single" w:sz="6" w:space="0" w:color="000000"/>
              <w:bottom w:val="single" w:sz="6" w:space="0" w:color="000000"/>
              <w:right w:val="single" w:sz="6" w:space="0" w:color="000000"/>
            </w:tcBorders>
          </w:tcPr>
          <w:p>
            <w:pPr>
              <w:pStyle w:val="TAL"/>
              <w:rPr/>
            </w:pPr>
            <w:r>
              <w:rPr>
                <w:rFonts w:eastAsia="Arial"/>
                <w:lang w:val="en-US"/>
              </w:rPr>
              <w:t xml:space="preserve"> </w:t>
            </w:r>
            <w:r>
              <w:rPr>
                <w:lang w:val="en-US"/>
              </w:rPr>
              <w:t>GA-RRC RELOCATION REQUEST</w:t>
            </w:r>
          </w:p>
        </w:tc>
        <w:tc>
          <w:tcPr>
            <w:tcW w:w="357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26</w:t>
            </w:r>
          </w:p>
        </w:tc>
      </w:tr>
      <w:tr>
        <w:trPr/>
        <w:tc>
          <w:tcPr>
            <w:tcW w:w="4372"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eastAsia="Arial"/>
                <w:lang w:val="en-US"/>
              </w:rPr>
              <w:t xml:space="preserve"> </w:t>
            </w:r>
            <w:r>
              <w:rPr>
                <w:lang w:val="en-US"/>
              </w:rPr>
              <w:t>GA-RRC RELOCATION REQUEST ACK</w:t>
            </w:r>
          </w:p>
        </w:tc>
        <w:tc>
          <w:tcPr>
            <w:tcW w:w="357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27</w:t>
            </w:r>
          </w:p>
        </w:tc>
      </w:tr>
      <w:tr>
        <w:trPr/>
        <w:tc>
          <w:tcPr>
            <w:tcW w:w="4372"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eastAsia="Arial"/>
                <w:lang w:val="en-US"/>
              </w:rPr>
              <w:t xml:space="preserve"> </w:t>
            </w:r>
            <w:r>
              <w:rPr>
                <w:lang w:val="en-US"/>
              </w:rPr>
              <w:t>GA-RRC UPLINK QUALITY INDICATION</w:t>
            </w:r>
          </w:p>
        </w:tc>
        <w:tc>
          <w:tcPr>
            <w:tcW w:w="357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28</w:t>
            </w:r>
          </w:p>
        </w:tc>
      </w:tr>
      <w:tr>
        <w:trPr/>
        <w:tc>
          <w:tcPr>
            <w:tcW w:w="4372"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eastAsia="Arial"/>
                <w:lang w:val="en-US"/>
              </w:rPr>
              <w:t xml:space="preserve"> </w:t>
            </w:r>
            <w:r>
              <w:rPr>
                <w:lang w:val="en-US"/>
              </w:rPr>
              <w:t>GA-RRC STATUS</w:t>
            </w:r>
          </w:p>
        </w:tc>
        <w:tc>
          <w:tcPr>
            <w:tcW w:w="357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29</w:t>
            </w:r>
          </w:p>
        </w:tc>
      </w:tr>
    </w:tbl>
    <w:p>
      <w:pPr>
        <w:pStyle w:val="Normal"/>
        <w:rPr>
          <w:lang w:val="en-US"/>
        </w:rPr>
      </w:pPr>
      <w:r>
        <w:rPr>
          <w:lang w:val="en-US"/>
        </w:rPr>
      </w:r>
    </w:p>
    <w:p>
      <w:pPr>
        <w:pStyle w:val="Heading3"/>
        <w:rPr>
          <w:lang w:val="en-US"/>
        </w:rPr>
      </w:pPr>
      <w:bookmarkStart w:id="616" w:name="__RefHeading___Toc517982937"/>
      <w:bookmarkEnd w:id="616"/>
      <w:r>
        <w:rPr>
          <w:lang w:val="en-US"/>
        </w:rPr>
        <w:t>11.1.3b</w:t>
        <w:tab/>
        <w:t>GA-RRC message header over UDP</w:t>
      </w:r>
    </w:p>
    <w:p>
      <w:pPr>
        <w:pStyle w:val="Normal"/>
        <w:rPr/>
      </w:pPr>
      <w:r>
        <w:rPr>
          <w:lang w:val="en-US"/>
        </w:rPr>
        <w:t>Each GA-RRC message sent over the UDP-based Packet Transport Channel begins with a message header that is</w:t>
      </w:r>
      <w:r>
        <w:rPr/>
        <w:t xml:space="preserve"> as defined for the G-PDU message in the GTP-U protocol in [53]. The message header is shown below for information. See [53] for a description of each field.</w:t>
      </w:r>
    </w:p>
    <w:tbl>
      <w:tblPr>
        <w:tblW w:w="6915" w:type="dxa"/>
        <w:jc w:val="center"/>
        <w:tblInd w:w="0" w:type="dxa"/>
        <w:tblLayout w:type="fixed"/>
        <w:tblCellMar>
          <w:top w:w="0" w:type="dxa"/>
          <w:left w:w="108" w:type="dxa"/>
          <w:bottom w:w="0" w:type="dxa"/>
          <w:right w:w="108" w:type="dxa"/>
        </w:tblCellMar>
      </w:tblPr>
      <w:tblGrid>
        <w:gridCol w:w="707"/>
        <w:gridCol w:w="708"/>
        <w:gridCol w:w="708"/>
        <w:gridCol w:w="708"/>
        <w:gridCol w:w="708"/>
        <w:gridCol w:w="708"/>
        <w:gridCol w:w="708"/>
        <w:gridCol w:w="708"/>
        <w:gridCol w:w="1252"/>
      </w:tblGrid>
      <w:tr>
        <w:trPr>
          <w:cantSplit w:val="true"/>
        </w:trPr>
        <w:tc>
          <w:tcPr>
            <w:tcW w:w="707" w:type="dxa"/>
            <w:tcBorders/>
          </w:tcPr>
          <w:p>
            <w:pPr>
              <w:pStyle w:val="TAC"/>
              <w:rPr>
                <w:lang w:val="en-US"/>
              </w:rPr>
            </w:pPr>
            <w:r>
              <w:rPr>
                <w:lang w:val="en-US"/>
              </w:rPr>
              <w:t>8</w:t>
            </w:r>
          </w:p>
        </w:tc>
        <w:tc>
          <w:tcPr>
            <w:tcW w:w="708" w:type="dxa"/>
            <w:tcBorders/>
          </w:tcPr>
          <w:p>
            <w:pPr>
              <w:pStyle w:val="TAC"/>
              <w:rPr>
                <w:lang w:val="en-US"/>
              </w:rPr>
            </w:pPr>
            <w:r>
              <w:rPr>
                <w:lang w:val="en-US"/>
              </w:rPr>
              <w:t>7</w:t>
            </w:r>
          </w:p>
        </w:tc>
        <w:tc>
          <w:tcPr>
            <w:tcW w:w="708" w:type="dxa"/>
            <w:tcBorders/>
          </w:tcPr>
          <w:p>
            <w:pPr>
              <w:pStyle w:val="TAC"/>
              <w:rPr>
                <w:lang w:val="en-US"/>
              </w:rPr>
            </w:pPr>
            <w:r>
              <w:rPr>
                <w:lang w:val="en-US"/>
              </w:rPr>
              <w:t>6</w:t>
            </w:r>
          </w:p>
        </w:tc>
        <w:tc>
          <w:tcPr>
            <w:tcW w:w="708" w:type="dxa"/>
            <w:tcBorders/>
          </w:tcPr>
          <w:p>
            <w:pPr>
              <w:pStyle w:val="TAC"/>
              <w:rPr>
                <w:lang w:val="en-US"/>
              </w:rPr>
            </w:pPr>
            <w:r>
              <w:rPr>
                <w:lang w:val="en-US"/>
              </w:rPr>
              <w:t>5</w:t>
            </w:r>
          </w:p>
        </w:tc>
        <w:tc>
          <w:tcPr>
            <w:tcW w:w="708" w:type="dxa"/>
            <w:tcBorders/>
          </w:tcPr>
          <w:p>
            <w:pPr>
              <w:pStyle w:val="TAC"/>
              <w:rPr>
                <w:lang w:val="en-US"/>
              </w:rPr>
            </w:pPr>
            <w:r>
              <w:rPr>
                <w:lang w:val="en-US"/>
              </w:rPr>
              <w:t>4</w:t>
            </w:r>
          </w:p>
        </w:tc>
        <w:tc>
          <w:tcPr>
            <w:tcW w:w="708" w:type="dxa"/>
            <w:tcBorders/>
          </w:tcPr>
          <w:p>
            <w:pPr>
              <w:pStyle w:val="TAC"/>
              <w:rPr>
                <w:lang w:val="en-US"/>
              </w:rPr>
            </w:pPr>
            <w:r>
              <w:rPr>
                <w:lang w:val="en-US"/>
              </w:rPr>
              <w:t>3</w:t>
            </w:r>
          </w:p>
        </w:tc>
        <w:tc>
          <w:tcPr>
            <w:tcW w:w="708" w:type="dxa"/>
            <w:tcBorders/>
          </w:tcPr>
          <w:p>
            <w:pPr>
              <w:pStyle w:val="TAC"/>
              <w:rPr>
                <w:lang w:val="en-US"/>
              </w:rPr>
            </w:pPr>
            <w:r>
              <w:rPr>
                <w:lang w:val="en-US"/>
              </w:rPr>
              <w:t>2</w:t>
            </w:r>
          </w:p>
        </w:tc>
        <w:tc>
          <w:tcPr>
            <w:tcW w:w="708" w:type="dxa"/>
            <w:tcBorders/>
          </w:tcPr>
          <w:p>
            <w:pPr>
              <w:pStyle w:val="TAC"/>
              <w:rPr>
                <w:lang w:val="en-US"/>
              </w:rPr>
            </w:pPr>
            <w:r>
              <w:rPr>
                <w:lang w:val="en-US"/>
              </w:rPr>
              <w:t>1</w:t>
            </w:r>
          </w:p>
        </w:tc>
        <w:tc>
          <w:tcPr>
            <w:tcW w:w="1252" w:type="dxa"/>
            <w:tcBorders/>
          </w:tcPr>
          <w:p>
            <w:pPr>
              <w:pStyle w:val="TAC"/>
              <w:snapToGrid w:val="false"/>
              <w:rPr>
                <w:lang w:val="en-US"/>
              </w:rPr>
            </w:pPr>
            <w:r>
              <w:rPr>
                <w:lang w:val="en-US"/>
              </w:rPr>
            </w:r>
          </w:p>
        </w:tc>
      </w:tr>
      <w:tr>
        <w:trPr>
          <w:cantSplit w:val="true"/>
        </w:trPr>
        <w:tc>
          <w:tcPr>
            <w:tcW w:w="2123" w:type="dxa"/>
            <w:gridSpan w:val="3"/>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Version</w:t>
            </w:r>
          </w:p>
        </w:tc>
        <w:tc>
          <w:tcPr>
            <w:tcW w:w="708"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PT</w:t>
            </w:r>
          </w:p>
        </w:tc>
        <w:tc>
          <w:tcPr>
            <w:tcW w:w="708"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spare</w:t>
            </w:r>
          </w:p>
        </w:tc>
        <w:tc>
          <w:tcPr>
            <w:tcW w:w="708"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E</w:t>
            </w:r>
          </w:p>
        </w:tc>
        <w:tc>
          <w:tcPr>
            <w:tcW w:w="708"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S</w:t>
            </w:r>
          </w:p>
        </w:tc>
        <w:tc>
          <w:tcPr>
            <w:tcW w:w="708"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PN</w:t>
            </w:r>
          </w:p>
        </w:tc>
        <w:tc>
          <w:tcPr>
            <w:tcW w:w="1252" w:type="dxa"/>
            <w:tcBorders/>
          </w:tcPr>
          <w:p>
            <w:pPr>
              <w:pStyle w:val="TAL"/>
              <w:rPr>
                <w:lang w:val="en-US"/>
              </w:rPr>
            </w:pPr>
            <w:r>
              <w:rPr>
                <w:lang w:val="en-US"/>
              </w:rPr>
              <w:t>octet 1</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Message Type</w:t>
            </w:r>
          </w:p>
        </w:tc>
        <w:tc>
          <w:tcPr>
            <w:tcW w:w="1252" w:type="dxa"/>
            <w:tcBorders/>
          </w:tcPr>
          <w:p>
            <w:pPr>
              <w:pStyle w:val="TAL"/>
              <w:rPr>
                <w:lang w:val="en-US"/>
              </w:rPr>
            </w:pPr>
            <w:r>
              <w:rPr>
                <w:lang w:val="en-US"/>
              </w:rPr>
              <w:t>octet 2</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w:t>
            </w:r>
          </w:p>
        </w:tc>
        <w:tc>
          <w:tcPr>
            <w:tcW w:w="1252" w:type="dxa"/>
            <w:tcBorders/>
          </w:tcPr>
          <w:p>
            <w:pPr>
              <w:pStyle w:val="TAL"/>
              <w:rPr>
                <w:lang w:val="en-US"/>
              </w:rPr>
            </w:pPr>
            <w:r>
              <w:rPr>
                <w:lang w:val="en-US"/>
              </w:rPr>
              <w:t>octet 3-4</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pPr>
            <w:r>
              <w:rPr/>
              <w:t>TEID</w:t>
            </w:r>
          </w:p>
        </w:tc>
        <w:tc>
          <w:tcPr>
            <w:tcW w:w="1252" w:type="dxa"/>
            <w:tcBorders/>
          </w:tcPr>
          <w:p>
            <w:pPr>
              <w:pStyle w:val="TAL"/>
              <w:rPr/>
            </w:pPr>
            <w:r>
              <w:rPr>
                <w:lang w:val="en-US"/>
              </w:rPr>
              <w:t>octet 5-8</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pPr>
            <w:r>
              <w:rPr/>
              <w:t>Sequence Number</w:t>
            </w:r>
          </w:p>
        </w:tc>
        <w:tc>
          <w:tcPr>
            <w:tcW w:w="1252" w:type="dxa"/>
            <w:tcBorders/>
          </w:tcPr>
          <w:p>
            <w:pPr>
              <w:pStyle w:val="TAL"/>
              <w:rPr>
                <w:lang w:val="en-US"/>
              </w:rPr>
            </w:pPr>
            <w:r>
              <w:rPr>
                <w:lang w:val="en-US"/>
              </w:rPr>
              <w:t>octet 9-10</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pPr>
            <w:r>
              <w:rPr/>
              <w:t>N-PDU Number</w:t>
            </w:r>
          </w:p>
        </w:tc>
        <w:tc>
          <w:tcPr>
            <w:tcW w:w="1252" w:type="dxa"/>
            <w:tcBorders/>
          </w:tcPr>
          <w:p>
            <w:pPr>
              <w:pStyle w:val="TAL"/>
              <w:rPr>
                <w:lang w:val="en-US"/>
              </w:rPr>
            </w:pPr>
            <w:r>
              <w:rPr>
                <w:lang w:val="en-US"/>
              </w:rPr>
              <w:t>octet 11</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pPr>
            <w:r>
              <w:rPr/>
              <w:t>Next Extension Header Type</w:t>
            </w:r>
          </w:p>
        </w:tc>
        <w:tc>
          <w:tcPr>
            <w:tcW w:w="1252" w:type="dxa"/>
            <w:tcBorders/>
          </w:tcPr>
          <w:p>
            <w:pPr>
              <w:pStyle w:val="TAL"/>
              <w:rPr>
                <w:lang w:val="en-US"/>
              </w:rPr>
            </w:pPr>
            <w:r>
              <w:rPr>
                <w:lang w:val="en-US"/>
              </w:rPr>
              <w:t>octet 12</w:t>
            </w:r>
          </w:p>
        </w:tc>
      </w:tr>
    </w:tbl>
    <w:p>
      <w:pPr>
        <w:pStyle w:val="TAN"/>
        <w:rPr>
          <w:lang w:val="en-US"/>
        </w:rPr>
      </w:pPr>
      <w:r>
        <w:rPr>
          <w:lang w:val="en-US"/>
        </w:rPr>
      </w:r>
    </w:p>
    <w:p>
      <w:pPr>
        <w:pStyle w:val="TF1"/>
        <w:rPr>
          <w:lang w:val="en-US"/>
        </w:rPr>
      </w:pPr>
      <w:r>
        <w:rPr>
          <w:lang w:val="en-US"/>
        </w:rPr>
        <w:t>Figure 11.1.3b.1: </w:t>
      </w:r>
      <w:r>
        <w:rPr>
          <w:rFonts w:cs="Arial"/>
          <w:lang w:val="en-US"/>
        </w:rPr>
        <w:t>GA-RRC (PTC) message header contents</w:t>
      </w:r>
    </w:p>
    <w:p>
      <w:pPr>
        <w:pStyle w:val="TH"/>
        <w:rPr>
          <w:lang w:val="en-US"/>
        </w:rPr>
      </w:pPr>
      <w:r>
        <w:rPr>
          <w:lang w:val="en-US"/>
        </w:rPr>
        <w:t xml:space="preserve">Table 11.1.3b.1: </w:t>
      </w:r>
      <w:r>
        <w:rPr>
          <w:rFonts w:cs="Arial"/>
          <w:lang w:val="en-US"/>
        </w:rPr>
        <w:t>GA-RRC (PTC) message header description</w:t>
      </w:r>
    </w:p>
    <w:tbl>
      <w:tblPr>
        <w:tblW w:w="7243" w:type="dxa"/>
        <w:jc w:val="center"/>
        <w:tblInd w:w="0" w:type="dxa"/>
        <w:tblLayout w:type="fixed"/>
        <w:tblCellMar>
          <w:top w:w="0" w:type="dxa"/>
          <w:left w:w="56" w:type="dxa"/>
          <w:bottom w:w="0" w:type="dxa"/>
          <w:right w:w="56" w:type="dxa"/>
        </w:tblCellMar>
      </w:tblPr>
      <w:tblGrid>
        <w:gridCol w:w="7243"/>
      </w:tblGrid>
      <w:tr>
        <w:trPr>
          <w:cantSplit w:val="true"/>
        </w:trPr>
        <w:tc>
          <w:tcPr>
            <w:tcW w:w="7243" w:type="dxa"/>
            <w:tcBorders>
              <w:top w:val="single" w:sz="6" w:space="0" w:color="000000"/>
              <w:left w:val="single" w:sz="6" w:space="0" w:color="000000"/>
              <w:bottom w:val="single" w:sz="6" w:space="0" w:color="000000"/>
              <w:right w:val="single" w:sz="6" w:space="0" w:color="000000"/>
            </w:tcBorders>
          </w:tcPr>
          <w:p>
            <w:pPr>
              <w:pStyle w:val="TAL"/>
              <w:rPr/>
            </w:pPr>
            <w:r>
              <w:rPr>
                <w:b/>
                <w:lang w:val="en-US"/>
              </w:rPr>
              <w:t>Version</w:t>
            </w:r>
            <w:r>
              <w:rPr>
                <w:lang w:val="en-US"/>
              </w:rPr>
              <w:t xml:space="preserve"> (octet 1)</w:t>
            </w:r>
          </w:p>
          <w:p>
            <w:pPr>
              <w:pStyle w:val="TAL"/>
              <w:rPr>
                <w:rFonts w:cs="Arial"/>
                <w:lang w:val="en-US"/>
              </w:rPr>
            </w:pPr>
            <w:r>
              <w:rPr>
                <w:rFonts w:cs="Arial"/>
                <w:szCs w:val="18"/>
                <w:lang w:val="en-US"/>
              </w:rPr>
              <w:t>The Version field shall be set to value '001'.</w:t>
            </w:r>
          </w:p>
          <w:p>
            <w:pPr>
              <w:pStyle w:val="TAL"/>
              <w:rPr>
                <w:rFonts w:cs="Arial"/>
                <w:lang w:val="en-US"/>
              </w:rPr>
            </w:pPr>
            <w:r>
              <w:rPr>
                <w:rFonts w:cs="Arial"/>
                <w:lang w:val="en-US"/>
              </w:rPr>
            </w:r>
          </w:p>
          <w:p>
            <w:pPr>
              <w:pStyle w:val="TAL"/>
              <w:rPr/>
            </w:pPr>
            <w:r>
              <w:rPr>
                <w:b/>
                <w:lang w:val="en-US"/>
              </w:rPr>
              <w:t>PT,</w:t>
            </w:r>
            <w:r>
              <w:rPr>
                <w:lang w:val="en-US"/>
              </w:rPr>
              <w:t xml:space="preserve">  Payload Type (octet 1)</w:t>
            </w:r>
          </w:p>
          <w:p>
            <w:pPr>
              <w:pStyle w:val="TAL"/>
              <w:rPr>
                <w:rFonts w:cs="Arial"/>
                <w:lang w:val="en-US"/>
              </w:rPr>
            </w:pPr>
            <w:r>
              <w:rPr>
                <w:rFonts w:cs="Arial"/>
                <w:szCs w:val="18"/>
                <w:lang w:val="en-US"/>
              </w:rPr>
              <w:t>The Payload Type field shall be set to value '1'.</w:t>
            </w:r>
          </w:p>
          <w:p>
            <w:pPr>
              <w:pStyle w:val="TAL"/>
              <w:rPr>
                <w:rFonts w:cs="Arial"/>
                <w:lang w:val="en-US"/>
              </w:rPr>
            </w:pPr>
            <w:r>
              <w:rPr>
                <w:rFonts w:cs="Arial"/>
                <w:lang w:val="en-US"/>
              </w:rPr>
            </w:r>
          </w:p>
          <w:p>
            <w:pPr>
              <w:pStyle w:val="TAL"/>
              <w:rPr/>
            </w:pPr>
            <w:r>
              <w:rPr>
                <w:b/>
                <w:lang w:val="en-US"/>
              </w:rPr>
              <w:t>E,</w:t>
            </w:r>
            <w:r>
              <w:rPr>
                <w:lang w:val="en-US"/>
              </w:rPr>
              <w:t xml:space="preserve">  Extensions Header Flag (octet 1)</w:t>
            </w:r>
          </w:p>
          <w:p>
            <w:pPr>
              <w:pStyle w:val="TAL"/>
              <w:rPr>
                <w:rFonts w:cs="Arial"/>
                <w:szCs w:val="18"/>
                <w:lang w:val="en-US"/>
              </w:rPr>
            </w:pPr>
            <w:r>
              <w:rPr>
                <w:lang w:val="en-US"/>
              </w:rPr>
              <w:t xml:space="preserve">The use of the Extensions Header Flag </w:t>
            </w:r>
            <w:r>
              <w:rPr/>
              <w:t>is described in [53]. The MS shall set the E field to value '0' for all messages sent to the GANC and disregard all extension fields if present in messages received from the GANC.</w:t>
            </w:r>
          </w:p>
          <w:p>
            <w:pPr>
              <w:pStyle w:val="TAL"/>
              <w:rPr>
                <w:rFonts w:cs="Arial"/>
                <w:szCs w:val="18"/>
                <w:lang w:val="en-US"/>
              </w:rPr>
            </w:pPr>
            <w:r>
              <w:rPr>
                <w:rFonts w:cs="Arial"/>
                <w:szCs w:val="18"/>
                <w:lang w:val="en-US"/>
              </w:rPr>
            </w:r>
          </w:p>
          <w:p>
            <w:pPr>
              <w:pStyle w:val="TAL"/>
              <w:rPr/>
            </w:pPr>
            <w:r>
              <w:rPr>
                <w:b/>
                <w:lang w:val="en-US"/>
              </w:rPr>
              <w:t>S,</w:t>
            </w:r>
            <w:r>
              <w:rPr>
                <w:lang w:val="en-US"/>
              </w:rPr>
              <w:t xml:space="preserve">  Sequence Number Flag (octet 1)</w:t>
            </w:r>
          </w:p>
          <w:p>
            <w:pPr>
              <w:pStyle w:val="TAL"/>
              <w:rPr>
                <w:rFonts w:cs="Arial"/>
                <w:szCs w:val="18"/>
                <w:lang w:val="en-US"/>
              </w:rPr>
            </w:pPr>
            <w:r>
              <w:rPr>
                <w:rFonts w:cs="Arial"/>
                <w:szCs w:val="18"/>
                <w:lang w:val="en-US"/>
              </w:rPr>
              <w:t>Bit</w:t>
            </w:r>
          </w:p>
          <w:p>
            <w:pPr>
              <w:pStyle w:val="TAL"/>
              <w:rPr>
                <w:rFonts w:cs="Arial"/>
                <w:szCs w:val="18"/>
                <w:lang w:val="en-US"/>
              </w:rPr>
            </w:pPr>
            <w:r>
              <w:rPr>
                <w:rFonts w:cs="Arial"/>
                <w:szCs w:val="18"/>
                <w:lang w:val="en-US"/>
              </w:rPr>
              <w:t>2</w:t>
            </w:r>
          </w:p>
          <w:p>
            <w:pPr>
              <w:pStyle w:val="TAL"/>
              <w:rPr>
                <w:rFonts w:cs="Arial"/>
                <w:lang w:val="en-US"/>
              </w:rPr>
            </w:pPr>
            <w:r>
              <w:rPr>
                <w:rFonts w:cs="Arial"/>
                <w:lang w:val="en-US"/>
              </w:rPr>
              <w:t>0</w:t>
              <w:tab/>
            </w:r>
            <w:r>
              <w:rPr>
                <w:lang w:val="en-US"/>
              </w:rPr>
              <w:t>T</w:t>
            </w:r>
            <w:r>
              <w:rPr/>
              <w:t>he Sequence Number field is not present or is present but not meaningful</w:t>
            </w:r>
          </w:p>
          <w:p>
            <w:pPr>
              <w:pStyle w:val="TAL"/>
              <w:rPr/>
            </w:pPr>
            <w:r>
              <w:rPr>
                <w:rFonts w:cs="Arial"/>
                <w:lang w:val="en-US"/>
              </w:rPr>
              <w:t>1</w:t>
              <w:tab/>
            </w:r>
            <w:r>
              <w:rPr>
                <w:lang w:val="en-US"/>
              </w:rPr>
              <w:t>T</w:t>
            </w:r>
            <w:r>
              <w:rPr/>
              <w:t>he Sequence Number field is present</w:t>
            </w:r>
          </w:p>
          <w:p>
            <w:pPr>
              <w:pStyle w:val="TAL"/>
              <w:rPr>
                <w:rFonts w:cs="Arial"/>
                <w:lang w:val="en-US"/>
              </w:rPr>
            </w:pPr>
            <w:r>
              <w:rPr/>
              <w:t>See sub-clause 11.1.3b.2 for the handling of this field.</w:t>
            </w:r>
          </w:p>
          <w:p>
            <w:pPr>
              <w:pStyle w:val="TAL"/>
              <w:rPr>
                <w:rFonts w:cs="Arial"/>
                <w:lang w:val="en-US"/>
              </w:rPr>
            </w:pPr>
            <w:r>
              <w:rPr>
                <w:rFonts w:cs="Arial"/>
                <w:lang w:val="en-US"/>
              </w:rPr>
            </w:r>
          </w:p>
          <w:p>
            <w:pPr>
              <w:pStyle w:val="TAL"/>
              <w:rPr/>
            </w:pPr>
            <w:r>
              <w:rPr>
                <w:b/>
                <w:lang w:val="en-US"/>
              </w:rPr>
              <w:t>PN,</w:t>
            </w:r>
            <w:r>
              <w:rPr>
                <w:lang w:val="en-US"/>
              </w:rPr>
              <w:t xml:space="preserve">  N-PDU Number Flag (octet 1)</w:t>
            </w:r>
          </w:p>
          <w:p>
            <w:pPr>
              <w:pStyle w:val="TAL"/>
              <w:rPr>
                <w:rFonts w:cs="Arial"/>
                <w:szCs w:val="18"/>
                <w:lang w:val="en-US"/>
              </w:rPr>
            </w:pPr>
            <w:r>
              <w:rPr>
                <w:rFonts w:cs="Arial"/>
                <w:szCs w:val="18"/>
                <w:lang w:val="en-US"/>
              </w:rPr>
              <w:t>Bit</w:t>
            </w:r>
          </w:p>
          <w:p>
            <w:pPr>
              <w:pStyle w:val="TAL"/>
              <w:rPr>
                <w:rFonts w:cs="Arial"/>
                <w:szCs w:val="18"/>
                <w:lang w:val="en-US"/>
              </w:rPr>
            </w:pPr>
            <w:r>
              <w:rPr>
                <w:rFonts w:cs="Arial"/>
                <w:szCs w:val="18"/>
                <w:lang w:val="en-US"/>
              </w:rPr>
              <w:t>1</w:t>
            </w:r>
          </w:p>
          <w:p>
            <w:pPr>
              <w:pStyle w:val="TAL"/>
              <w:rPr>
                <w:rFonts w:cs="Arial"/>
                <w:lang w:val="en-US"/>
              </w:rPr>
            </w:pPr>
            <w:r>
              <w:rPr>
                <w:rFonts w:cs="Arial"/>
                <w:lang w:val="en-US"/>
              </w:rPr>
              <w:t>0</w:t>
              <w:tab/>
            </w:r>
            <w:r>
              <w:rPr>
                <w:lang w:val="en-US"/>
              </w:rPr>
              <w:t>T</w:t>
            </w:r>
            <w:r>
              <w:rPr/>
              <w:t>he N-PDU Number field is not present or is present but not meaningful</w:t>
            </w:r>
          </w:p>
          <w:p>
            <w:pPr>
              <w:pStyle w:val="TAL"/>
              <w:rPr/>
            </w:pPr>
            <w:r>
              <w:rPr>
                <w:rFonts w:cs="Arial"/>
                <w:lang w:val="en-US"/>
              </w:rPr>
              <w:t>1</w:t>
              <w:tab/>
            </w:r>
            <w:r>
              <w:rPr>
                <w:lang w:val="en-US"/>
              </w:rPr>
              <w:t>T</w:t>
            </w:r>
            <w:r>
              <w:rPr/>
              <w:t>he N-PDU Number field is present</w:t>
            </w:r>
          </w:p>
          <w:p>
            <w:pPr>
              <w:pStyle w:val="TAL"/>
              <w:rPr>
                <w:rFonts w:cs="Arial"/>
                <w:lang w:val="en-US"/>
              </w:rPr>
            </w:pPr>
            <w:r>
              <w:rPr/>
              <w:t>The MS shall set PN to value '0' for all messages sent to the GANC.</w:t>
            </w:r>
          </w:p>
          <w:p>
            <w:pPr>
              <w:pStyle w:val="TAL"/>
              <w:rPr>
                <w:rFonts w:cs="Arial"/>
                <w:lang w:val="en-US"/>
              </w:rPr>
            </w:pPr>
            <w:r>
              <w:rPr>
                <w:rFonts w:cs="Arial"/>
                <w:lang w:val="en-US"/>
              </w:rPr>
            </w:r>
          </w:p>
          <w:p>
            <w:pPr>
              <w:pStyle w:val="TAL"/>
              <w:rPr/>
            </w:pPr>
            <w:r>
              <w:rPr>
                <w:b/>
                <w:lang w:val="en-US"/>
              </w:rPr>
              <w:t>Message Type</w:t>
            </w:r>
            <w:r>
              <w:rPr>
                <w:lang w:val="en-US"/>
              </w:rPr>
              <w:t xml:space="preserve"> (octet 2)</w:t>
            </w:r>
          </w:p>
          <w:p>
            <w:pPr>
              <w:pStyle w:val="TAL"/>
              <w:rPr>
                <w:szCs w:val="18"/>
              </w:rPr>
            </w:pPr>
            <w:r>
              <w:rPr>
                <w:rFonts w:cs="Arial"/>
                <w:szCs w:val="18"/>
                <w:lang w:val="en-US"/>
              </w:rPr>
              <w:t xml:space="preserve">The GTP-U Message Type field carries the GA-RRC PTC Message Type value as defined in </w:t>
            </w:r>
            <w:r>
              <w:rPr/>
              <w:t>sub-clause 11.1.3b.1</w:t>
            </w:r>
            <w:r>
              <w:rPr>
                <w:rFonts w:cs="Arial"/>
                <w:szCs w:val="18"/>
                <w:lang w:val="en-US"/>
              </w:rPr>
              <w:t>.</w:t>
            </w:r>
          </w:p>
          <w:p>
            <w:pPr>
              <w:pStyle w:val="TAL"/>
              <w:rPr>
                <w:rFonts w:cs="Arial"/>
                <w:szCs w:val="18"/>
                <w:lang w:val="en-US"/>
              </w:rPr>
            </w:pPr>
            <w:r>
              <w:rPr>
                <w:rFonts w:cs="Arial"/>
                <w:szCs w:val="18"/>
                <w:lang w:val="en-US"/>
              </w:rPr>
            </w:r>
          </w:p>
          <w:p>
            <w:pPr>
              <w:pStyle w:val="TAL"/>
              <w:rPr/>
            </w:pPr>
            <w:r>
              <w:rPr>
                <w:b/>
                <w:lang w:val="en-US"/>
              </w:rPr>
              <w:t xml:space="preserve">Length </w:t>
            </w:r>
            <w:r>
              <w:rPr>
                <w:lang w:val="en-US"/>
              </w:rPr>
              <w:t>(octet 3-4)</w:t>
            </w:r>
          </w:p>
          <w:p>
            <w:pPr>
              <w:pStyle w:val="TAL"/>
              <w:rPr>
                <w:rFonts w:cs="Arial"/>
                <w:szCs w:val="18"/>
                <w:lang w:val="en-US"/>
              </w:rPr>
            </w:pPr>
            <w:r>
              <w:rPr/>
              <w:t>This field indicates the length in octets of the payload; i.e., the rest of the message following the mandatory part of the header (that is the first 8 octets).</w:t>
            </w:r>
          </w:p>
          <w:p>
            <w:pPr>
              <w:pStyle w:val="TAL"/>
              <w:rPr>
                <w:szCs w:val="18"/>
              </w:rPr>
            </w:pPr>
            <w:r>
              <w:rPr/>
              <w:t>The MSB is octet 3 and the LSB is octet 4.</w:t>
            </w:r>
          </w:p>
          <w:p>
            <w:pPr>
              <w:pStyle w:val="TAL"/>
              <w:rPr>
                <w:rFonts w:cs="Arial"/>
                <w:szCs w:val="18"/>
                <w:lang w:val="en-US"/>
              </w:rPr>
            </w:pPr>
            <w:r>
              <w:rPr>
                <w:rFonts w:cs="Arial"/>
                <w:szCs w:val="18"/>
                <w:lang w:val="en-US"/>
              </w:rPr>
            </w:r>
          </w:p>
          <w:p>
            <w:pPr>
              <w:pStyle w:val="TAL"/>
              <w:rPr>
                <w:lang w:val="en-US"/>
              </w:rPr>
            </w:pPr>
            <w:r>
              <w:rPr>
                <w:b/>
                <w:bCs/>
                <w:lang w:val="en-US"/>
              </w:rPr>
              <w:t>TEID,</w:t>
            </w:r>
            <w:r>
              <w:rPr>
                <w:bCs/>
                <w:lang w:val="en-US"/>
              </w:rPr>
              <w:t xml:space="preserve"> Tunnel Endpoint ID (octet 5-8)</w:t>
            </w:r>
          </w:p>
          <w:p>
            <w:pPr>
              <w:pStyle w:val="TAL"/>
              <w:rPr/>
            </w:pPr>
            <w:r>
              <w:rPr>
                <w:lang w:val="en-US"/>
              </w:rPr>
              <w:t>This field c</w:t>
            </w:r>
            <w:r>
              <w:rPr/>
              <w:t>ontains the TEID value that has been assigned to the MS (for downlink messages) or the GANC (for uplink messages) for the PTC to which this message belongs. The format is as defined in sub-clause 11.2.110, "TEID" but with no IEI and no length fields.</w:t>
            </w:r>
          </w:p>
          <w:p>
            <w:pPr>
              <w:pStyle w:val="TAL"/>
              <w:rPr>
                <w:rFonts w:cs="Arial"/>
                <w:lang w:val="en-US"/>
              </w:rPr>
            </w:pPr>
            <w:r>
              <w:rPr>
                <w:rFonts w:cs="Arial"/>
                <w:lang w:val="en-US"/>
              </w:rPr>
            </w:r>
          </w:p>
          <w:p>
            <w:pPr>
              <w:pStyle w:val="TAL"/>
              <w:rPr/>
            </w:pPr>
            <w:r>
              <w:rPr>
                <w:b/>
                <w:lang w:val="en-US"/>
              </w:rPr>
              <w:t>Sequence Number</w:t>
            </w:r>
            <w:r>
              <w:rPr>
                <w:lang w:val="en-US"/>
              </w:rPr>
              <w:t xml:space="preserve"> (octet 9-10)</w:t>
            </w:r>
          </w:p>
          <w:p>
            <w:pPr>
              <w:pStyle w:val="TAL"/>
              <w:rPr>
                <w:rFonts w:cs="Arial"/>
                <w:szCs w:val="18"/>
                <w:lang w:val="en-US"/>
              </w:rPr>
            </w:pPr>
            <w:r>
              <w:rPr/>
              <w:t xml:space="preserve">This field shall be present if and only if any one or more of the S, PN and E flags are set. This field is meaningful if and only if the Sequence Number Flag is set to 1. The handling of this field is specified in sub-clause 11.1.3b.2. </w:t>
            </w:r>
          </w:p>
          <w:p>
            <w:pPr>
              <w:pStyle w:val="TAL"/>
              <w:rPr>
                <w:rFonts w:cs="Arial"/>
                <w:szCs w:val="18"/>
                <w:lang w:val="en-US"/>
              </w:rPr>
            </w:pPr>
            <w:r>
              <w:rPr>
                <w:rFonts w:cs="Arial"/>
                <w:szCs w:val="18"/>
                <w:lang w:val="en-US"/>
              </w:rPr>
            </w:r>
          </w:p>
          <w:p>
            <w:pPr>
              <w:pStyle w:val="TAL"/>
              <w:rPr/>
            </w:pPr>
            <w:r>
              <w:rPr>
                <w:b/>
                <w:lang w:val="en-US"/>
              </w:rPr>
              <w:t>N-PDU Number</w:t>
            </w:r>
            <w:r>
              <w:rPr>
                <w:lang w:val="en-US"/>
              </w:rPr>
              <w:t xml:space="preserve"> (octet 11)</w:t>
            </w:r>
          </w:p>
          <w:p>
            <w:pPr>
              <w:pStyle w:val="TAL"/>
              <w:rPr>
                <w:rFonts w:cs="Arial"/>
                <w:szCs w:val="18"/>
                <w:lang w:val="en-US"/>
              </w:rPr>
            </w:pPr>
            <w:r>
              <w:rPr/>
              <w:t>This field shall be present if and only if any one or more of the S, PN and E flags are set. This field is meaningful if and only if the N-PDU Number Flag is set to 1. If the Sequence Number field shall be included in messages sent to the GANC, the MS shall fill the N-PDU Number field with the value '00000000' for all messages sent to the GANC and disregard all N-PDU Number fields if present in messages received from the GANC.</w:t>
            </w:r>
          </w:p>
          <w:p>
            <w:pPr>
              <w:pStyle w:val="TAL"/>
              <w:rPr>
                <w:rFonts w:cs="Arial"/>
                <w:szCs w:val="18"/>
                <w:lang w:val="en-US"/>
              </w:rPr>
            </w:pPr>
            <w:r>
              <w:rPr>
                <w:rFonts w:cs="Arial"/>
                <w:szCs w:val="18"/>
                <w:lang w:val="en-US"/>
              </w:rPr>
            </w:r>
          </w:p>
          <w:p>
            <w:pPr>
              <w:pStyle w:val="TAL"/>
              <w:rPr/>
            </w:pPr>
            <w:r>
              <w:rPr>
                <w:b/>
                <w:lang w:val="en-US"/>
              </w:rPr>
              <w:t>Next Extension Header Type</w:t>
            </w:r>
            <w:r>
              <w:rPr>
                <w:lang w:val="en-US"/>
              </w:rPr>
              <w:t xml:space="preserve"> (octet 11)</w:t>
            </w:r>
          </w:p>
          <w:p>
            <w:pPr>
              <w:pStyle w:val="TAL"/>
              <w:rPr>
                <w:rFonts w:cs="Arial"/>
                <w:szCs w:val="18"/>
                <w:lang w:val="en-US"/>
              </w:rPr>
            </w:pPr>
            <w:r>
              <w:rPr/>
              <w:t>This field shall be present if and only if any one or more of the S, PN and E flags are set. This field is meaningful if and only if the Extensions Header Flag is set to 1. If the Sequence Number field shall be included in messages sent to the GANC, the MS shall fill the Next Extensions Header Type field with the value '00000000' for all messages sent to the GANC and disregard all extension fields if present in messages received from the GANC.</w:t>
            </w:r>
          </w:p>
          <w:p>
            <w:pPr>
              <w:pStyle w:val="TAL"/>
              <w:rPr>
                <w:rFonts w:cs="Arial"/>
                <w:szCs w:val="18"/>
                <w:lang w:val="en-US"/>
              </w:rPr>
            </w:pPr>
            <w:r>
              <w:rPr>
                <w:rFonts w:cs="Arial"/>
                <w:szCs w:val="18"/>
                <w:lang w:val="en-US"/>
              </w:rPr>
            </w:r>
          </w:p>
        </w:tc>
      </w:tr>
    </w:tbl>
    <w:p>
      <w:pPr>
        <w:pStyle w:val="Normal"/>
        <w:rPr>
          <w:lang w:val="en-US"/>
        </w:rPr>
      </w:pPr>
      <w:r>
        <w:rPr>
          <w:lang w:val="en-US"/>
        </w:rPr>
      </w:r>
    </w:p>
    <w:p>
      <w:pPr>
        <w:pStyle w:val="Heading4"/>
        <w:ind w:left="1418" w:hanging="1418"/>
        <w:rPr>
          <w:lang w:val="fr-FR"/>
        </w:rPr>
      </w:pPr>
      <w:bookmarkStart w:id="617" w:name="__RefHeading___Toc517982938"/>
      <w:r>
        <w:rPr>
          <w:lang w:val="fr-FR"/>
        </w:rPr>
        <w:t>11.1.3b.1</w:t>
        <w:tab/>
        <w:t>GA-RRC PTC Message Type</w:t>
      </w:r>
      <w:bookmarkEnd w:id="617"/>
      <w:r>
        <w:rPr>
          <w:lang w:val="fr-FR"/>
        </w:rPr>
        <w:t xml:space="preserve"> </w:t>
      </w:r>
    </w:p>
    <w:p>
      <w:pPr>
        <w:pStyle w:val="Normal"/>
        <w:rPr/>
      </w:pPr>
      <w:r>
        <w:rPr>
          <w:lang w:val="en-US"/>
        </w:rPr>
        <w:t>The GA-RRC PTC Message Type field is the second octet in the GA-RRC (PTC) message header. Bit 8 of the GA-RRC PTC Message Type value is the most significant bit and bit 1 is the least significant bit.</w:t>
      </w:r>
    </w:p>
    <w:p>
      <w:pPr>
        <w:pStyle w:val="Normal"/>
        <w:rPr>
          <w:lang w:val="en-US"/>
        </w:rPr>
      </w:pPr>
      <w:r>
        <w:rPr>
          <w:lang w:val="en-US"/>
        </w:rPr>
        <w:t>The following GA-RRC PTC message types are defined:</w:t>
      </w:r>
    </w:p>
    <w:p>
      <w:pPr>
        <w:pStyle w:val="TH"/>
        <w:rPr/>
      </w:pPr>
      <w:r>
        <w:rPr/>
        <w:t>Table 11.1.3a.1.1: Message types for GA-RRC (UDP)</w:t>
      </w:r>
    </w:p>
    <w:tbl>
      <w:tblPr>
        <w:tblW w:w="7945" w:type="dxa"/>
        <w:jc w:val="center"/>
        <w:tblInd w:w="0" w:type="dxa"/>
        <w:tblLayout w:type="fixed"/>
        <w:tblCellMar>
          <w:top w:w="0" w:type="dxa"/>
          <w:left w:w="28" w:type="dxa"/>
          <w:bottom w:w="0" w:type="dxa"/>
          <w:right w:w="28" w:type="dxa"/>
        </w:tblCellMar>
      </w:tblPr>
      <w:tblGrid>
        <w:gridCol w:w="4372"/>
        <w:gridCol w:w="3573"/>
      </w:tblGrid>
      <w:tr>
        <w:trPr/>
        <w:tc>
          <w:tcPr>
            <w:tcW w:w="4372" w:type="dxa"/>
            <w:tcBorders>
              <w:top w:val="single" w:sz="6" w:space="0" w:color="000000"/>
              <w:left w:val="single" w:sz="6" w:space="0" w:color="000000"/>
              <w:bottom w:val="single" w:sz="6" w:space="0" w:color="000000"/>
              <w:right w:val="single" w:sz="6" w:space="0" w:color="000000"/>
            </w:tcBorders>
          </w:tcPr>
          <w:p>
            <w:pPr>
              <w:pStyle w:val="TAH"/>
              <w:rPr/>
            </w:pPr>
            <w:r>
              <w:rPr>
                <w:lang w:val="en-US"/>
              </w:rPr>
              <w:t>GA-RRC PTC message name</w:t>
            </w:r>
          </w:p>
        </w:tc>
        <w:tc>
          <w:tcPr>
            <w:tcW w:w="3573"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GA-RRC PTC Message Type value</w:t>
              <w:br/>
              <w:t>(decimal)</w:t>
            </w:r>
          </w:p>
        </w:tc>
      </w:tr>
      <w:tr>
        <w:trPr/>
        <w:tc>
          <w:tcPr>
            <w:tcW w:w="4372"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GA-RRC PDU</w:t>
            </w:r>
          </w:p>
        </w:tc>
        <w:tc>
          <w:tcPr>
            <w:tcW w:w="357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255</w:t>
            </w:r>
          </w:p>
        </w:tc>
      </w:tr>
    </w:tbl>
    <w:p>
      <w:pPr>
        <w:pStyle w:val="Normal"/>
        <w:rPr>
          <w:lang w:val="en-US"/>
        </w:rPr>
      </w:pPr>
      <w:r>
        <w:rPr>
          <w:lang w:val="en-US"/>
        </w:rPr>
      </w:r>
    </w:p>
    <w:p>
      <w:pPr>
        <w:pStyle w:val="Heading4"/>
        <w:ind w:left="1418" w:hanging="1418"/>
        <w:rPr>
          <w:lang w:val="en-US"/>
        </w:rPr>
      </w:pPr>
      <w:bookmarkStart w:id="618" w:name="__RefHeading___Toc517982939"/>
      <w:r>
        <w:rPr>
          <w:lang w:val="en-US"/>
        </w:rPr>
        <w:t>11.1.3b.2</w:t>
        <w:tab/>
        <w:t>GA-RRC Sequence Number Handling</w:t>
      </w:r>
      <w:bookmarkEnd w:id="618"/>
      <w:r>
        <w:rPr>
          <w:lang w:val="en-US"/>
        </w:rPr>
        <w:t xml:space="preserve"> </w:t>
      </w:r>
    </w:p>
    <w:p>
      <w:pPr>
        <w:pStyle w:val="Normal"/>
        <w:rPr/>
      </w:pPr>
      <w:r>
        <w:rPr>
          <w:lang w:val="en-US"/>
        </w:rPr>
        <w:t xml:space="preserve">The following describes the use of GA-RRC PDU message sequence numbering assuming sequencing has been activated for the PTC (i.e., Delivery Order is requested in the IE "RAB Configuration" associated with the PTC). </w:t>
      </w:r>
    </w:p>
    <w:p>
      <w:pPr>
        <w:pStyle w:val="Normal"/>
        <w:rPr/>
      </w:pPr>
      <w:r>
        <w:rPr>
          <w:lang w:val="en-US"/>
        </w:rPr>
        <w:t>T</w:t>
      </w:r>
      <w:r>
        <w:rPr/>
        <w:t>he sending MS shall use 0 for the value of the Sequence Number of the first GA-RRC PDU message in a tunnel, only during the PDP context activation, and shall increment the Sequence Number for each following GA-RRC PDU message. The value shall wrap to zero after 65535.</w:t>
      </w:r>
    </w:p>
    <w:p>
      <w:pPr>
        <w:pStyle w:val="Normal"/>
        <w:rPr/>
      </w:pPr>
      <w:r>
        <w:rPr/>
        <w:t>The receiving MS shall set the content of a counter to zero, only during the PDP context activation. When the receiving MS receives a valid GA-RRC PDU message, it shall increment this counter by one. This counter shall wrap to zero after 65535. It defines the 'Expected Sequence Number'.</w:t>
      </w:r>
    </w:p>
    <w:p>
      <w:pPr>
        <w:pStyle w:val="Normal"/>
        <w:rPr/>
      </w:pPr>
      <w:r>
        <w:rPr/>
        <w:t>Based on the received and Expected Sequence Number values, the receiving MS may decide whether or not to discard the received GA-RRC PDU message.</w:t>
      </w:r>
    </w:p>
    <w:p>
      <w:pPr>
        <w:pStyle w:val="Normal"/>
        <w:rPr/>
      </w:pPr>
      <w:r>
        <w:rPr/>
        <w:t>The receiving MS shall reorder the incoming T-PDUs in sequence if the Reordering Required flag in the PDP context is set. In this case, if needed, the receiving MS shall take into account a maximum number of valid received frames and a maximum elapsed time to assume that a GA-RRC PDU message was lost.</w:t>
      </w:r>
    </w:p>
    <w:p>
      <w:pPr>
        <w:pStyle w:val="Normal"/>
        <w:rPr/>
      </w:pPr>
      <w:r>
        <w:rPr/>
        <w:t>The sequence numbers allocated by the CN (down-link) and MS (uplink) are kept unchanged irrespective of the number of GA-RRC and GTP tunnels the PDU is transferred over. Therefore, GANC shall use on the Up interface for down-link PDUs the G-PDU sequence number received from the SGSN, and shall use on the Iu interface for uplink PDUs the GA-RRC PDU sequence number received from the MS. In case of SRNS relocation and intersystem change, the GANC shall tunnel PDUs without changing the G-PDU sequence numbers.</w:t>
      </w:r>
    </w:p>
    <w:p>
      <w:pPr>
        <w:pStyle w:val="Heading3"/>
        <w:rPr/>
      </w:pPr>
      <w:bookmarkStart w:id="619" w:name="__RefHeading___Toc517982940"/>
      <w:bookmarkEnd w:id="619"/>
      <w:r>
        <w:rPr>
          <w:lang w:val="en-US"/>
        </w:rPr>
        <w:t>11.1.4</w:t>
        <w:tab/>
        <w:t>Information Element Coding principles</w:t>
      </w:r>
    </w:p>
    <w:p>
      <w:pPr>
        <w:pStyle w:val="Normal"/>
        <w:rPr/>
      </w:pPr>
      <w:r>
        <w:rPr/>
        <w:t>Each information element after the relevant message header is coded using the TLV principle as following:</w:t>
      </w:r>
    </w:p>
    <w:p>
      <w:pPr>
        <w:pStyle w:val="B1"/>
        <w:rPr/>
      </w:pPr>
      <w:r>
        <w:rPr/>
        <w:t>-</w:t>
        <w:tab/>
        <w:t xml:space="preserve">The first part of each IE is the </w:t>
      </w:r>
      <w:r>
        <w:rPr>
          <w:i/>
        </w:rPr>
        <w:t>Type</w:t>
      </w:r>
      <w:r>
        <w:rPr/>
        <w:t xml:space="preserve"> field identifying the Information Element. The </w:t>
      </w:r>
      <w:r>
        <w:rPr>
          <w:i/>
        </w:rPr>
        <w:t>Type</w:t>
      </w:r>
      <w:r>
        <w:rPr/>
        <w:t xml:space="preserve"> field is coded using either 1 or 2 octets. The </w:t>
      </w:r>
      <w:r>
        <w:rPr>
          <w:i/>
        </w:rPr>
        <w:t>ext</w:t>
      </w:r>
      <w:r>
        <w:rPr/>
        <w:t xml:space="preserve"> field in octet 1 of the Information Element is the field extension bit and defines if the 2</w:t>
      </w:r>
      <w:r>
        <w:rPr>
          <w:vertAlign w:val="superscript"/>
        </w:rPr>
        <w:t>nd</w:t>
      </w:r>
      <w:r>
        <w:rPr/>
        <w:t xml:space="preserve"> </w:t>
      </w:r>
      <w:r>
        <w:rPr>
          <w:i/>
        </w:rPr>
        <w:t>Type</w:t>
      </w:r>
      <w:r>
        <w:rPr/>
        <w:t xml:space="preserve"> field octet is included:</w:t>
      </w:r>
    </w:p>
    <w:p>
      <w:pPr>
        <w:pStyle w:val="B2"/>
        <w:rPr/>
      </w:pPr>
      <w:r>
        <w:rPr/>
        <w:t>-</w:t>
        <w:tab/>
        <w:t xml:space="preserve">if set to 0, then the </w:t>
      </w:r>
      <w:r>
        <w:rPr>
          <w:i/>
        </w:rPr>
        <w:t>Type</w:t>
      </w:r>
      <w:r>
        <w:rPr/>
        <w:t xml:space="preserve"> field consists of one octet with a value less than or equal to 127 (see Figure </w:t>
      </w:r>
      <w:r>
        <w:rPr>
          <w:lang w:val="en-US" w:eastAsia="en-US"/>
        </w:rPr>
        <w:t>11.1.4.1)</w:t>
      </w:r>
      <w:r>
        <w:rPr/>
        <w:t>;</w:t>
      </w:r>
    </w:p>
    <w:tbl>
      <w:tblPr>
        <w:tblW w:w="6796" w:type="dxa"/>
        <w:jc w:val="center"/>
        <w:tblInd w:w="0" w:type="dxa"/>
        <w:tblLayout w:type="fixed"/>
        <w:tblCellMar>
          <w:top w:w="0" w:type="dxa"/>
          <w:left w:w="108" w:type="dxa"/>
          <w:bottom w:w="0" w:type="dxa"/>
          <w:right w:w="108" w:type="dxa"/>
        </w:tblCellMar>
      </w:tblPr>
      <w:tblGrid>
        <w:gridCol w:w="700"/>
        <w:gridCol w:w="7"/>
        <w:gridCol w:w="696"/>
        <w:gridCol w:w="709"/>
        <w:gridCol w:w="709"/>
        <w:gridCol w:w="709"/>
        <w:gridCol w:w="709"/>
        <w:gridCol w:w="709"/>
        <w:gridCol w:w="708"/>
        <w:gridCol w:w="1"/>
        <w:gridCol w:w="1133"/>
        <w:gridCol w:w="6"/>
      </w:tblGrid>
      <w:tr>
        <w:trPr>
          <w:cantSplit w:val="true"/>
        </w:trPr>
        <w:tc>
          <w:tcPr>
            <w:tcW w:w="700" w:type="dxa"/>
            <w:tcBorders/>
          </w:tcPr>
          <w:p>
            <w:pPr>
              <w:pStyle w:val="TAC"/>
              <w:rPr>
                <w:lang w:val="en-US"/>
              </w:rPr>
            </w:pPr>
            <w:r>
              <w:rPr>
                <w:lang w:val="en-US"/>
              </w:rPr>
              <w:t>8</w:t>
            </w:r>
          </w:p>
        </w:tc>
        <w:tc>
          <w:tcPr>
            <w:tcW w:w="703" w:type="dxa"/>
            <w:gridSpan w:val="2"/>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709" w:type="dxa"/>
            <w:gridSpan w:val="2"/>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707" w:type="dxa"/>
            <w:gridSpan w:val="2"/>
            <w:tcBorders>
              <w:top w:val="single" w:sz="4" w:space="0" w:color="000000"/>
              <w:left w:val="single" w:sz="4" w:space="0" w:color="000000"/>
              <w:bottom w:val="single" w:sz="4" w:space="0" w:color="000000"/>
              <w:right w:val="single" w:sz="4" w:space="0" w:color="000000"/>
            </w:tcBorders>
          </w:tcPr>
          <w:p>
            <w:pPr>
              <w:pStyle w:val="TAC"/>
              <w:rPr/>
            </w:pPr>
            <w:r>
              <w:rPr>
                <w:i/>
                <w:lang w:val="en-US"/>
              </w:rPr>
              <w:t>ext</w:t>
            </w:r>
            <w:r>
              <w:rPr>
                <w:lang w:val="en-US"/>
              </w:rPr>
              <w:t>=0</w:t>
            </w:r>
          </w:p>
        </w:tc>
        <w:tc>
          <w:tcPr>
            <w:tcW w:w="4949" w:type="dxa"/>
            <w:gridSpan w:val="7"/>
            <w:tcBorders>
              <w:top w:val="single" w:sz="4" w:space="0" w:color="000000"/>
              <w:left w:val="single" w:sz="4" w:space="0" w:color="000000"/>
              <w:bottom w:val="single" w:sz="4" w:space="0" w:color="000000"/>
              <w:right w:val="single" w:sz="4" w:space="0" w:color="000000"/>
            </w:tcBorders>
          </w:tcPr>
          <w:p>
            <w:pPr>
              <w:pStyle w:val="TAC"/>
              <w:rPr>
                <w:i/>
                <w:i/>
                <w:lang w:val="en-US"/>
              </w:rPr>
            </w:pPr>
            <w:r>
              <w:rPr>
                <w:i/>
                <w:lang w:val="en-US" w:eastAsia="en-US"/>
              </w:rPr>
              <w:t xml:space="preserve">Type </w:t>
            </w:r>
            <w:r>
              <w:rPr>
                <w:lang w:val="en-US" w:eastAsia="en-US"/>
              </w:rPr>
              <w:t>value</w:t>
            </w:r>
          </w:p>
        </w:tc>
        <w:tc>
          <w:tcPr>
            <w:tcW w:w="1134" w:type="dxa"/>
            <w:gridSpan w:val="2"/>
            <w:tcBorders/>
          </w:tcPr>
          <w:p>
            <w:pPr>
              <w:pStyle w:val="TAL"/>
              <w:rPr>
                <w:lang w:val="en-US"/>
              </w:rPr>
            </w:pPr>
            <w:r>
              <w:rPr>
                <w:lang w:val="en-US"/>
              </w:rPr>
              <w:t>octet 1</w:t>
            </w:r>
          </w:p>
        </w:tc>
      </w:tr>
    </w:tbl>
    <w:p>
      <w:pPr>
        <w:pStyle w:val="TAN"/>
        <w:rPr>
          <w:lang w:val="sv-SE"/>
        </w:rPr>
      </w:pPr>
      <w:r>
        <w:rPr>
          <w:lang w:val="sv-SE"/>
        </w:rPr>
      </w:r>
    </w:p>
    <w:p>
      <w:pPr>
        <w:pStyle w:val="TF1"/>
        <w:rPr/>
      </w:pPr>
      <w:r>
        <w:rPr>
          <w:lang w:val="en-US" w:eastAsia="en-US"/>
        </w:rPr>
        <w:t xml:space="preserve">Figure 11.1.4.1: </w:t>
      </w:r>
      <w:r>
        <w:rPr>
          <w:i/>
          <w:lang w:val="en-US" w:eastAsia="en-US"/>
        </w:rPr>
        <w:t>Type</w:t>
      </w:r>
      <w:r>
        <w:rPr>
          <w:lang w:val="en-US" w:eastAsia="en-US"/>
        </w:rPr>
        <w:t xml:space="preserve"> field structure (coding using one octet)</w:t>
      </w:r>
    </w:p>
    <w:p>
      <w:pPr>
        <w:pStyle w:val="B2"/>
        <w:rPr/>
      </w:pPr>
      <w:r>
        <w:rPr/>
        <w:t>-</w:t>
        <w:tab/>
        <w:t xml:space="preserve">if set to 1, then the </w:t>
      </w:r>
      <w:r>
        <w:rPr>
          <w:i/>
        </w:rPr>
        <w:t>Type</w:t>
      </w:r>
      <w:r>
        <w:rPr/>
        <w:t xml:space="preserve"> field consists of two octets with a value greater than 127 (see Figure </w:t>
      </w:r>
      <w:r>
        <w:rPr>
          <w:lang w:val="en-US" w:eastAsia="en-US"/>
        </w:rPr>
        <w:t>11.1.4.2)</w:t>
      </w:r>
      <w:r>
        <w:rPr/>
        <w:t>.</w:t>
      </w:r>
    </w:p>
    <w:tbl>
      <w:tblPr>
        <w:tblW w:w="6796" w:type="dxa"/>
        <w:jc w:val="center"/>
        <w:tblInd w:w="0" w:type="dxa"/>
        <w:tblLayout w:type="fixed"/>
        <w:tblCellMar>
          <w:top w:w="0" w:type="dxa"/>
          <w:left w:w="108" w:type="dxa"/>
          <w:bottom w:w="0" w:type="dxa"/>
          <w:right w:w="108" w:type="dxa"/>
        </w:tblCellMar>
      </w:tblPr>
      <w:tblGrid>
        <w:gridCol w:w="700"/>
        <w:gridCol w:w="7"/>
        <w:gridCol w:w="696"/>
        <w:gridCol w:w="709"/>
        <w:gridCol w:w="709"/>
        <w:gridCol w:w="709"/>
        <w:gridCol w:w="709"/>
        <w:gridCol w:w="709"/>
        <w:gridCol w:w="708"/>
        <w:gridCol w:w="1"/>
        <w:gridCol w:w="1133"/>
        <w:gridCol w:w="6"/>
      </w:tblGrid>
      <w:tr>
        <w:trPr>
          <w:cantSplit w:val="true"/>
        </w:trPr>
        <w:tc>
          <w:tcPr>
            <w:tcW w:w="700" w:type="dxa"/>
            <w:tcBorders/>
          </w:tcPr>
          <w:p>
            <w:pPr>
              <w:pStyle w:val="TAC"/>
              <w:rPr>
                <w:lang w:val="en-US"/>
              </w:rPr>
            </w:pPr>
            <w:r>
              <w:rPr>
                <w:lang w:val="en-US"/>
              </w:rPr>
              <w:t>8</w:t>
            </w:r>
          </w:p>
        </w:tc>
        <w:tc>
          <w:tcPr>
            <w:tcW w:w="703" w:type="dxa"/>
            <w:gridSpan w:val="2"/>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709" w:type="dxa"/>
            <w:gridSpan w:val="2"/>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707" w:type="dxa"/>
            <w:gridSpan w:val="2"/>
            <w:tcBorders>
              <w:top w:val="single" w:sz="4" w:space="0" w:color="000000"/>
              <w:left w:val="single" w:sz="4" w:space="0" w:color="000000"/>
              <w:bottom w:val="single" w:sz="4" w:space="0" w:color="000000"/>
              <w:right w:val="single" w:sz="4" w:space="0" w:color="000000"/>
            </w:tcBorders>
          </w:tcPr>
          <w:p>
            <w:pPr>
              <w:pStyle w:val="TAC"/>
              <w:rPr/>
            </w:pPr>
            <w:r>
              <w:rPr>
                <w:i/>
                <w:lang w:val="en-US"/>
              </w:rPr>
              <w:t>ext</w:t>
            </w:r>
            <w:r>
              <w:rPr>
                <w:lang w:val="en-US"/>
              </w:rPr>
              <w:t>=1</w:t>
            </w:r>
          </w:p>
        </w:tc>
        <w:tc>
          <w:tcPr>
            <w:tcW w:w="4949" w:type="dxa"/>
            <w:gridSpan w:val="7"/>
            <w:tcBorders>
              <w:top w:val="single" w:sz="4" w:space="0" w:color="000000"/>
              <w:left w:val="single" w:sz="4" w:space="0" w:color="000000"/>
              <w:bottom w:val="single" w:sz="4" w:space="0" w:color="000000"/>
              <w:right w:val="single" w:sz="4" w:space="0" w:color="000000"/>
            </w:tcBorders>
          </w:tcPr>
          <w:p>
            <w:pPr>
              <w:pStyle w:val="TAC"/>
              <w:rPr>
                <w:i/>
                <w:i/>
                <w:lang w:val="en-US"/>
              </w:rPr>
            </w:pPr>
            <w:r>
              <w:rPr>
                <w:i/>
                <w:lang w:val="en-US" w:eastAsia="en-US"/>
              </w:rPr>
              <w:t xml:space="preserve">Type </w:t>
            </w:r>
            <w:r>
              <w:rPr>
                <w:lang w:val="en-US" w:eastAsia="en-US"/>
              </w:rPr>
              <w:t>value</w:t>
            </w:r>
          </w:p>
        </w:tc>
        <w:tc>
          <w:tcPr>
            <w:tcW w:w="1134" w:type="dxa"/>
            <w:gridSpan w:val="2"/>
            <w:tcBorders/>
          </w:tcPr>
          <w:p>
            <w:pPr>
              <w:pStyle w:val="TAL"/>
              <w:rPr>
                <w:lang w:val="en-US"/>
              </w:rPr>
            </w:pPr>
            <w:r>
              <w:rPr>
                <w:lang w:val="en-US"/>
              </w:rPr>
              <w:t>octet 1</w:t>
            </w:r>
          </w:p>
        </w:tc>
      </w:tr>
      <w:tr>
        <w:trPr>
          <w:cantSplit w:val="true"/>
        </w:trPr>
        <w:tc>
          <w:tcPr>
            <w:tcW w:w="5656" w:type="dxa"/>
            <w:gridSpan w:val="9"/>
            <w:tcBorders>
              <w:top w:val="single" w:sz="4" w:space="0" w:color="000000"/>
              <w:left w:val="single" w:sz="4" w:space="0" w:color="000000"/>
              <w:bottom w:val="single" w:sz="4" w:space="0" w:color="000000"/>
              <w:right w:val="single" w:sz="4" w:space="0" w:color="000000"/>
            </w:tcBorders>
          </w:tcPr>
          <w:p>
            <w:pPr>
              <w:pStyle w:val="TAC"/>
              <w:rPr>
                <w:lang w:val="en-US"/>
              </w:rPr>
            </w:pPr>
            <w:r>
              <w:rPr>
                <w:i/>
                <w:lang w:val="en-US" w:eastAsia="en-US"/>
              </w:rPr>
              <w:t>Type</w:t>
            </w:r>
            <w:r>
              <w:rPr>
                <w:lang w:val="en-US" w:eastAsia="en-US"/>
              </w:rPr>
              <w:t xml:space="preserve"> value (cont.) </w:t>
            </w:r>
          </w:p>
        </w:tc>
        <w:tc>
          <w:tcPr>
            <w:tcW w:w="1134" w:type="dxa"/>
            <w:gridSpan w:val="2"/>
            <w:tcBorders/>
          </w:tcPr>
          <w:p>
            <w:pPr>
              <w:pStyle w:val="TAL"/>
              <w:rPr>
                <w:lang w:val="en-US"/>
              </w:rPr>
            </w:pPr>
            <w:r>
              <w:rPr>
                <w:lang w:val="en-US"/>
              </w:rPr>
              <w:t>octet 1a</w:t>
            </w:r>
          </w:p>
        </w:tc>
      </w:tr>
    </w:tbl>
    <w:p>
      <w:pPr>
        <w:pStyle w:val="TAN"/>
        <w:rPr>
          <w:lang w:val="sv-SE"/>
        </w:rPr>
      </w:pPr>
      <w:r>
        <w:rPr>
          <w:lang w:val="sv-SE"/>
        </w:rPr>
      </w:r>
    </w:p>
    <w:p>
      <w:pPr>
        <w:pStyle w:val="TF1"/>
        <w:rPr/>
      </w:pPr>
      <w:r>
        <w:rPr>
          <w:lang w:val="en-US" w:eastAsia="en-US"/>
        </w:rPr>
        <w:t xml:space="preserve">Figure 11.1.4.2: </w:t>
      </w:r>
      <w:r>
        <w:rPr>
          <w:i/>
          <w:lang w:val="en-US" w:eastAsia="en-US"/>
        </w:rPr>
        <w:t>Type</w:t>
      </w:r>
      <w:r>
        <w:rPr>
          <w:lang w:val="en-US" w:eastAsia="en-US"/>
        </w:rPr>
        <w:t xml:space="preserve"> field structure (coding using two octets)</w:t>
      </w:r>
    </w:p>
    <w:p>
      <w:pPr>
        <w:pStyle w:val="NF"/>
        <w:ind w:left="0" w:hanging="0"/>
        <w:rPr>
          <w:lang w:val="en-US" w:eastAsia="en-US"/>
        </w:rPr>
      </w:pPr>
      <w:r>
        <w:rPr>
          <w:lang w:val="en-US" w:eastAsia="en-US"/>
        </w:rPr>
      </w:r>
    </w:p>
    <w:p>
      <w:pPr>
        <w:pStyle w:val="B1"/>
        <w:rPr/>
      </w:pPr>
      <w:r>
        <w:rPr/>
        <w:t>-</w:t>
        <w:tab/>
        <w:t xml:space="preserve">The second part of each IE is the </w:t>
      </w:r>
      <w:r>
        <w:rPr>
          <w:i/>
        </w:rPr>
        <w:t>Length</w:t>
      </w:r>
      <w:r>
        <w:rPr/>
        <w:t xml:space="preserve"> field identifying the length of the </w:t>
      </w:r>
      <w:r>
        <w:rPr>
          <w:i/>
        </w:rPr>
        <w:t>Value</w:t>
      </w:r>
      <w:r>
        <w:rPr/>
        <w:t xml:space="preserve"> field of the Information Element. The </w:t>
      </w:r>
      <w:r>
        <w:rPr>
          <w:i/>
        </w:rPr>
        <w:t>Length</w:t>
      </w:r>
      <w:r>
        <w:rPr/>
        <w:t xml:space="preserve"> field is coded using either 1 or 2 octets. The </w:t>
      </w:r>
      <w:r>
        <w:rPr>
          <w:i/>
        </w:rPr>
        <w:t>ext</w:t>
      </w:r>
      <w:r>
        <w:rPr/>
        <w:t xml:space="preserve"> field in octet 2 of the information element is the field extension bit and defines if the 2</w:t>
      </w:r>
      <w:r>
        <w:rPr>
          <w:vertAlign w:val="superscript"/>
        </w:rPr>
        <w:t>nd</w:t>
      </w:r>
      <w:r>
        <w:rPr/>
        <w:t xml:space="preserve"> </w:t>
      </w:r>
      <w:r>
        <w:rPr>
          <w:i/>
        </w:rPr>
        <w:t>Length</w:t>
      </w:r>
      <w:r>
        <w:rPr/>
        <w:t xml:space="preserve"> field octet is included:</w:t>
      </w:r>
    </w:p>
    <w:p>
      <w:pPr>
        <w:pStyle w:val="B2"/>
        <w:rPr/>
      </w:pPr>
      <w:r>
        <w:rPr/>
        <w:t>-</w:t>
        <w:tab/>
        <w:t xml:space="preserve">if set to 0, then the </w:t>
      </w:r>
      <w:r>
        <w:rPr>
          <w:i/>
        </w:rPr>
        <w:t>Length</w:t>
      </w:r>
      <w:r>
        <w:rPr/>
        <w:t xml:space="preserve"> field consists of one octet with a value less than or equal to 127 (see Figure </w:t>
      </w:r>
      <w:r>
        <w:rPr>
          <w:lang w:val="en-US" w:eastAsia="en-US"/>
        </w:rPr>
        <w:t>11.1.4.3)</w:t>
      </w:r>
      <w:r>
        <w:rPr/>
        <w:t>;</w:t>
      </w:r>
    </w:p>
    <w:tbl>
      <w:tblPr>
        <w:tblW w:w="6796" w:type="dxa"/>
        <w:jc w:val="center"/>
        <w:tblInd w:w="0" w:type="dxa"/>
        <w:tblLayout w:type="fixed"/>
        <w:tblCellMar>
          <w:top w:w="0" w:type="dxa"/>
          <w:left w:w="108" w:type="dxa"/>
          <w:bottom w:w="0" w:type="dxa"/>
          <w:right w:w="108" w:type="dxa"/>
        </w:tblCellMar>
      </w:tblPr>
      <w:tblGrid>
        <w:gridCol w:w="700"/>
        <w:gridCol w:w="7"/>
        <w:gridCol w:w="696"/>
        <w:gridCol w:w="709"/>
        <w:gridCol w:w="709"/>
        <w:gridCol w:w="709"/>
        <w:gridCol w:w="709"/>
        <w:gridCol w:w="709"/>
        <w:gridCol w:w="708"/>
        <w:gridCol w:w="1"/>
        <w:gridCol w:w="1133"/>
        <w:gridCol w:w="6"/>
      </w:tblGrid>
      <w:tr>
        <w:trPr>
          <w:cantSplit w:val="true"/>
        </w:trPr>
        <w:tc>
          <w:tcPr>
            <w:tcW w:w="700" w:type="dxa"/>
            <w:tcBorders/>
          </w:tcPr>
          <w:p>
            <w:pPr>
              <w:pStyle w:val="TAC"/>
              <w:rPr>
                <w:lang w:val="en-US"/>
              </w:rPr>
            </w:pPr>
            <w:r>
              <w:rPr>
                <w:lang w:val="en-US"/>
              </w:rPr>
              <w:t>8</w:t>
            </w:r>
          </w:p>
        </w:tc>
        <w:tc>
          <w:tcPr>
            <w:tcW w:w="703" w:type="dxa"/>
            <w:gridSpan w:val="2"/>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709" w:type="dxa"/>
            <w:gridSpan w:val="2"/>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707" w:type="dxa"/>
            <w:gridSpan w:val="2"/>
            <w:tcBorders>
              <w:top w:val="single" w:sz="4" w:space="0" w:color="000000"/>
              <w:left w:val="single" w:sz="4" w:space="0" w:color="000000"/>
              <w:bottom w:val="single" w:sz="4" w:space="0" w:color="000000"/>
              <w:right w:val="single" w:sz="4" w:space="0" w:color="000000"/>
            </w:tcBorders>
          </w:tcPr>
          <w:p>
            <w:pPr>
              <w:pStyle w:val="TAC"/>
              <w:rPr/>
            </w:pPr>
            <w:r>
              <w:rPr>
                <w:i/>
                <w:lang w:val="en-US"/>
              </w:rPr>
              <w:t>ext</w:t>
            </w:r>
            <w:r>
              <w:rPr>
                <w:lang w:val="en-US"/>
              </w:rPr>
              <w:t>=0</w:t>
            </w:r>
          </w:p>
        </w:tc>
        <w:tc>
          <w:tcPr>
            <w:tcW w:w="4949" w:type="dxa"/>
            <w:gridSpan w:val="7"/>
            <w:tcBorders>
              <w:top w:val="single" w:sz="4" w:space="0" w:color="000000"/>
              <w:left w:val="single" w:sz="4" w:space="0" w:color="000000"/>
              <w:bottom w:val="single" w:sz="4" w:space="0" w:color="000000"/>
              <w:right w:val="single" w:sz="4" w:space="0" w:color="000000"/>
            </w:tcBorders>
          </w:tcPr>
          <w:p>
            <w:pPr>
              <w:pStyle w:val="TAC"/>
              <w:rPr>
                <w:i/>
                <w:i/>
                <w:lang w:val="en-US"/>
              </w:rPr>
            </w:pPr>
            <w:r>
              <w:rPr>
                <w:i/>
              </w:rPr>
              <w:t>Length</w:t>
            </w:r>
            <w:r>
              <w:rPr/>
              <w:t xml:space="preserve"> </w:t>
            </w:r>
            <w:r>
              <w:rPr>
                <w:lang w:val="en-US" w:eastAsia="en-US"/>
              </w:rPr>
              <w:t>value</w:t>
            </w:r>
          </w:p>
        </w:tc>
        <w:tc>
          <w:tcPr>
            <w:tcW w:w="1134" w:type="dxa"/>
            <w:gridSpan w:val="2"/>
            <w:tcBorders/>
          </w:tcPr>
          <w:p>
            <w:pPr>
              <w:pStyle w:val="TAL"/>
              <w:rPr>
                <w:lang w:val="en-US"/>
              </w:rPr>
            </w:pPr>
            <w:r>
              <w:rPr>
                <w:lang w:val="en-US"/>
              </w:rPr>
              <w:t>octet 2</w:t>
            </w:r>
          </w:p>
        </w:tc>
      </w:tr>
    </w:tbl>
    <w:p>
      <w:pPr>
        <w:pStyle w:val="TAN"/>
        <w:rPr>
          <w:lang w:val="sv-SE"/>
        </w:rPr>
      </w:pPr>
      <w:r>
        <w:rPr>
          <w:lang w:val="sv-SE"/>
        </w:rPr>
      </w:r>
    </w:p>
    <w:p>
      <w:pPr>
        <w:pStyle w:val="TF1"/>
        <w:rPr/>
      </w:pPr>
      <w:r>
        <w:rPr>
          <w:lang w:val="en-US" w:eastAsia="en-US"/>
        </w:rPr>
        <w:t xml:space="preserve">Figure 11.1.4.3: </w:t>
      </w:r>
      <w:r>
        <w:rPr>
          <w:i/>
        </w:rPr>
        <w:t>Length</w:t>
      </w:r>
      <w:r>
        <w:rPr/>
        <w:t xml:space="preserve"> </w:t>
      </w:r>
      <w:r>
        <w:rPr>
          <w:lang w:val="en-US" w:eastAsia="en-US"/>
        </w:rPr>
        <w:t>field structure (coding using one octet)</w:t>
      </w:r>
    </w:p>
    <w:p>
      <w:pPr>
        <w:pStyle w:val="B2"/>
        <w:rPr/>
      </w:pPr>
      <w:r>
        <w:rPr/>
        <w:t>-</w:t>
        <w:tab/>
        <w:t xml:space="preserve">if set to 1, then the </w:t>
      </w:r>
      <w:r>
        <w:rPr>
          <w:i/>
        </w:rPr>
        <w:t>Length</w:t>
      </w:r>
      <w:r>
        <w:rPr/>
        <w:t xml:space="preserve"> field consists of two octets with a value greater than 127 (see Figure </w:t>
      </w:r>
      <w:r>
        <w:rPr>
          <w:lang w:val="en-US" w:eastAsia="en-US"/>
        </w:rPr>
        <w:t>11.1.4.4)</w:t>
      </w:r>
      <w:r>
        <w:rPr/>
        <w:t>.</w:t>
      </w:r>
    </w:p>
    <w:tbl>
      <w:tblPr>
        <w:tblW w:w="6796" w:type="dxa"/>
        <w:jc w:val="center"/>
        <w:tblInd w:w="0" w:type="dxa"/>
        <w:tblLayout w:type="fixed"/>
        <w:tblCellMar>
          <w:top w:w="0" w:type="dxa"/>
          <w:left w:w="108" w:type="dxa"/>
          <w:bottom w:w="0" w:type="dxa"/>
          <w:right w:w="108" w:type="dxa"/>
        </w:tblCellMar>
      </w:tblPr>
      <w:tblGrid>
        <w:gridCol w:w="700"/>
        <w:gridCol w:w="7"/>
        <w:gridCol w:w="696"/>
        <w:gridCol w:w="709"/>
        <w:gridCol w:w="709"/>
        <w:gridCol w:w="709"/>
        <w:gridCol w:w="709"/>
        <w:gridCol w:w="709"/>
        <w:gridCol w:w="708"/>
        <w:gridCol w:w="1"/>
        <w:gridCol w:w="1133"/>
        <w:gridCol w:w="6"/>
      </w:tblGrid>
      <w:tr>
        <w:trPr>
          <w:cantSplit w:val="true"/>
        </w:trPr>
        <w:tc>
          <w:tcPr>
            <w:tcW w:w="700" w:type="dxa"/>
            <w:tcBorders/>
          </w:tcPr>
          <w:p>
            <w:pPr>
              <w:pStyle w:val="TAC"/>
              <w:rPr>
                <w:lang w:val="en-US"/>
              </w:rPr>
            </w:pPr>
            <w:r>
              <w:rPr>
                <w:lang w:val="en-US"/>
              </w:rPr>
              <w:t>8</w:t>
            </w:r>
          </w:p>
        </w:tc>
        <w:tc>
          <w:tcPr>
            <w:tcW w:w="703" w:type="dxa"/>
            <w:gridSpan w:val="2"/>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709" w:type="dxa"/>
            <w:gridSpan w:val="2"/>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707" w:type="dxa"/>
            <w:gridSpan w:val="2"/>
            <w:tcBorders>
              <w:top w:val="single" w:sz="4" w:space="0" w:color="000000"/>
              <w:left w:val="single" w:sz="4" w:space="0" w:color="000000"/>
              <w:bottom w:val="single" w:sz="4" w:space="0" w:color="000000"/>
              <w:right w:val="single" w:sz="4" w:space="0" w:color="000000"/>
            </w:tcBorders>
          </w:tcPr>
          <w:p>
            <w:pPr>
              <w:pStyle w:val="TAC"/>
              <w:rPr/>
            </w:pPr>
            <w:r>
              <w:rPr>
                <w:i/>
                <w:lang w:val="en-US"/>
              </w:rPr>
              <w:t>ext</w:t>
            </w:r>
            <w:r>
              <w:rPr>
                <w:lang w:val="en-US"/>
              </w:rPr>
              <w:t>=1</w:t>
            </w:r>
          </w:p>
        </w:tc>
        <w:tc>
          <w:tcPr>
            <w:tcW w:w="4949" w:type="dxa"/>
            <w:gridSpan w:val="7"/>
            <w:tcBorders>
              <w:top w:val="single" w:sz="4" w:space="0" w:color="000000"/>
              <w:left w:val="single" w:sz="4" w:space="0" w:color="000000"/>
              <w:bottom w:val="single" w:sz="4" w:space="0" w:color="000000"/>
              <w:right w:val="single" w:sz="4" w:space="0" w:color="000000"/>
            </w:tcBorders>
          </w:tcPr>
          <w:p>
            <w:pPr>
              <w:pStyle w:val="TAC"/>
              <w:rPr>
                <w:i/>
                <w:i/>
                <w:lang w:val="en-US"/>
              </w:rPr>
            </w:pPr>
            <w:r>
              <w:rPr>
                <w:i/>
              </w:rPr>
              <w:t>Length</w:t>
            </w:r>
            <w:r>
              <w:rPr/>
              <w:t xml:space="preserve"> </w:t>
            </w:r>
            <w:r>
              <w:rPr>
                <w:lang w:val="en-US" w:eastAsia="en-US"/>
              </w:rPr>
              <w:t>value</w:t>
            </w:r>
          </w:p>
        </w:tc>
        <w:tc>
          <w:tcPr>
            <w:tcW w:w="1134" w:type="dxa"/>
            <w:gridSpan w:val="2"/>
            <w:tcBorders/>
          </w:tcPr>
          <w:p>
            <w:pPr>
              <w:pStyle w:val="TAL"/>
              <w:rPr>
                <w:lang w:val="en-US"/>
              </w:rPr>
            </w:pPr>
            <w:r>
              <w:rPr>
                <w:lang w:val="en-US"/>
              </w:rPr>
              <w:t>octet 2</w:t>
            </w:r>
          </w:p>
        </w:tc>
      </w:tr>
      <w:tr>
        <w:trPr>
          <w:cantSplit w:val="true"/>
        </w:trPr>
        <w:tc>
          <w:tcPr>
            <w:tcW w:w="5656" w:type="dxa"/>
            <w:gridSpan w:val="9"/>
            <w:tcBorders>
              <w:top w:val="single" w:sz="4" w:space="0" w:color="000000"/>
              <w:left w:val="single" w:sz="4" w:space="0" w:color="000000"/>
              <w:bottom w:val="single" w:sz="4" w:space="0" w:color="000000"/>
              <w:right w:val="single" w:sz="4" w:space="0" w:color="000000"/>
            </w:tcBorders>
          </w:tcPr>
          <w:p>
            <w:pPr>
              <w:pStyle w:val="TAC"/>
              <w:rPr>
                <w:lang w:val="en-US"/>
              </w:rPr>
            </w:pPr>
            <w:r>
              <w:rPr>
                <w:i/>
              </w:rPr>
              <w:t>Length</w:t>
            </w:r>
            <w:r>
              <w:rPr/>
              <w:t xml:space="preserve"> </w:t>
            </w:r>
            <w:r>
              <w:rPr>
                <w:lang w:val="en-US" w:eastAsia="en-US"/>
              </w:rPr>
              <w:t xml:space="preserve">value (cont.) </w:t>
            </w:r>
          </w:p>
        </w:tc>
        <w:tc>
          <w:tcPr>
            <w:tcW w:w="1134" w:type="dxa"/>
            <w:gridSpan w:val="2"/>
            <w:tcBorders/>
          </w:tcPr>
          <w:p>
            <w:pPr>
              <w:pStyle w:val="TAL"/>
              <w:rPr>
                <w:lang w:val="en-US"/>
              </w:rPr>
            </w:pPr>
            <w:r>
              <w:rPr>
                <w:lang w:val="en-US"/>
              </w:rPr>
              <w:t>octet 2a</w:t>
            </w:r>
          </w:p>
        </w:tc>
      </w:tr>
    </w:tbl>
    <w:p>
      <w:pPr>
        <w:pStyle w:val="TAN"/>
        <w:rPr>
          <w:lang w:val="sv-SE"/>
        </w:rPr>
      </w:pPr>
      <w:r>
        <w:rPr>
          <w:lang w:val="sv-SE"/>
        </w:rPr>
      </w:r>
    </w:p>
    <w:p>
      <w:pPr>
        <w:pStyle w:val="TF1"/>
        <w:rPr/>
      </w:pPr>
      <w:r>
        <w:rPr>
          <w:lang w:val="en-US" w:eastAsia="en-US"/>
        </w:rPr>
        <w:t xml:space="preserve">Figure 11.1.4.4: </w:t>
      </w:r>
      <w:r>
        <w:rPr>
          <w:i/>
        </w:rPr>
        <w:t>Length</w:t>
      </w:r>
      <w:r>
        <w:rPr/>
        <w:t xml:space="preserve"> </w:t>
      </w:r>
      <w:r>
        <w:rPr>
          <w:lang w:val="en-US" w:eastAsia="en-US"/>
        </w:rPr>
        <w:t>field structure (coding using two octets)</w:t>
      </w:r>
    </w:p>
    <w:p>
      <w:pPr>
        <w:pStyle w:val="B1"/>
        <w:rPr/>
      </w:pPr>
      <w:r>
        <w:rPr/>
        <w:t>-</w:t>
        <w:tab/>
        <w:t xml:space="preserve">The third part of each IE is the </w:t>
      </w:r>
      <w:r>
        <w:rPr>
          <w:i/>
        </w:rPr>
        <w:t>Value</w:t>
      </w:r>
      <w:r>
        <w:rPr/>
        <w:t xml:space="preserve"> field of the Information Element. The length of the </w:t>
      </w:r>
      <w:r>
        <w:rPr>
          <w:i/>
        </w:rPr>
        <w:t>Value</w:t>
      </w:r>
      <w:r>
        <w:rPr/>
        <w:t xml:space="preserve"> field depends on the </w:t>
      </w:r>
      <w:r>
        <w:rPr>
          <w:i/>
        </w:rPr>
        <w:t>Type</w:t>
      </w:r>
      <w:r>
        <w:rPr/>
        <w:t xml:space="preserve"> field of the IE and is defined in the sub-clauses below 11.2.</w:t>
      </w:r>
    </w:p>
    <w:p>
      <w:pPr>
        <w:pStyle w:val="Normal"/>
        <w:rPr/>
      </w:pPr>
      <w:r>
        <w:rPr/>
        <w:t xml:space="preserve">When the </w:t>
      </w:r>
      <w:r>
        <w:rPr>
          <w:i/>
        </w:rPr>
        <w:t>Type</w:t>
      </w:r>
      <w:r>
        <w:rPr/>
        <w:t xml:space="preserve"> field or the </w:t>
      </w:r>
      <w:r>
        <w:rPr>
          <w:i/>
        </w:rPr>
        <w:t>Length</w:t>
      </w:r>
      <w:r>
        <w:rPr/>
        <w:t xml:space="preserve"> field extends over more than one octet, the order of bit values progressively decreases as the octet number increases. The least significant bit of the field is represented by the lowest numbered bit of the highest numbered octet of the field.</w:t>
      </w:r>
    </w:p>
    <w:p>
      <w:pPr>
        <w:pStyle w:val="Heading3"/>
        <w:rPr>
          <w:lang w:val="en-US"/>
        </w:rPr>
      </w:pPr>
      <w:bookmarkStart w:id="620" w:name="__RefHeading___Toc517982941"/>
      <w:bookmarkEnd w:id="620"/>
      <w:r>
        <w:rPr>
          <w:lang w:val="en-US"/>
        </w:rPr>
        <w:t>11.1.5</w:t>
        <w:tab/>
        <w:t>Network Byte order</w:t>
      </w:r>
    </w:p>
    <w:p>
      <w:pPr>
        <w:pStyle w:val="Normal"/>
        <w:rPr/>
      </w:pPr>
      <w:r>
        <w:rPr>
          <w:lang w:val="en-US"/>
        </w:rPr>
        <w:t>The Network byte order</w:t>
      </w:r>
      <w:r>
        <w:rPr/>
        <w:t xml:space="preserve"> </w:t>
      </w:r>
      <w:r>
        <w:rPr>
          <w:lang w:val="en-US"/>
        </w:rPr>
        <w:t>shall be Big-Endian.</w:t>
      </w:r>
    </w:p>
    <w:p>
      <w:pPr>
        <w:pStyle w:val="Heading2"/>
        <w:rPr/>
      </w:pPr>
      <w:bookmarkStart w:id="621" w:name="__RefHeading___Toc517982942"/>
      <w:bookmarkEnd w:id="621"/>
      <w:r>
        <w:rPr>
          <w:lang w:val="en-US"/>
        </w:rPr>
        <w:t>11.2</w:t>
        <w:tab/>
        <w:t>IE Type and Identifiers</w:t>
      </w:r>
    </w:p>
    <w:p>
      <w:pPr>
        <w:pStyle w:val="TH"/>
        <w:rPr/>
      </w:pPr>
      <w:r>
        <w:rPr>
          <w:lang w:val="en-US"/>
        </w:rPr>
        <w:t xml:space="preserve">Table 11.2.1: IE type and identifiers for Unlicensed Radio </w:t>
      </w:r>
      <w:r>
        <w:rPr/>
        <w:t>Resources management</w:t>
      </w:r>
    </w:p>
    <w:tbl>
      <w:tblPr>
        <w:tblW w:w="7796" w:type="dxa"/>
        <w:jc w:val="left"/>
        <w:tblInd w:w="988" w:type="dxa"/>
        <w:tblLayout w:type="fixed"/>
        <w:tblCellMar>
          <w:top w:w="0" w:type="dxa"/>
          <w:left w:w="108" w:type="dxa"/>
          <w:bottom w:w="0" w:type="dxa"/>
          <w:right w:w="108" w:type="dxa"/>
        </w:tblCellMar>
      </w:tblPr>
      <w:tblGrid>
        <w:gridCol w:w="3260"/>
        <w:gridCol w:w="1701"/>
        <w:gridCol w:w="2835"/>
      </w:tblGrid>
      <w:tr>
        <w:trPr>
          <w:tblHeader w:val="true"/>
        </w:trPr>
        <w:tc>
          <w:tcPr>
            <w:tcW w:w="326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IE</w:t>
            </w:r>
          </w:p>
        </w:tc>
        <w:tc>
          <w:tcPr>
            <w:tcW w:w="1701"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Identifier</w:t>
            </w:r>
          </w:p>
        </w:tc>
        <w:tc>
          <w:tcPr>
            <w:tcW w:w="2835"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Reference</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Mobile Identity</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11.2.1</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GAN Release Indicator</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11.2.2</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Radio Identity</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11.2.3</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GERAN Cell Identity</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11.2.4</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Location Area Identification</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11.2.5</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GERAN/UTRAN coverage Indicator</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11.2.6</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GAN Classmark</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11.2.7</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Geographical Location</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11.2.8</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GANC-SEGW IP Address</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9</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11.2.9</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GANC-SEGW Fully Qualified Domain/Host Name</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11.2.10</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Redirection Counter</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11</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11.2.11</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Discovery Reject Cause</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12</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11.2.12</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GAN Cell Description</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13</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11.2.13</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GAN Control Channel</w:t>
              <w:br/>
              <w:t>Description</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14</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11.2.14</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Cell Identifier List</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15</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11.2.15</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TU3907 Timer</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16</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11.2.16</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GSM RR/UTRAN RRC State</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17</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11.2.17</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 xml:space="preserve">Routing Area Identification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18</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11.2.18</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GAN Band</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19</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11.2.19</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GA-RC/GA-CSR</w:t>
            </w:r>
            <w:r>
              <w:rPr>
                <w:lang w:eastAsia="zh-CN"/>
              </w:rPr>
              <w:t>/GA-PSR</w:t>
            </w:r>
            <w:r>
              <w:rPr/>
              <w:t xml:space="preserve"> State</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20</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11.2.20</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Register Reject Cause</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21</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11.2.21</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TU3906 Timer</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22</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11.2.22</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TU3910 Timer</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23</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11.2.23</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TU3902 Timer</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24</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11.2.24</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L3 Message</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26</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11.2.26</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Channel Mode</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27</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11.2.27</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Mobile Station Classmark 2</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28</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11.2.28</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RR Cause</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29</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11.2.29</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Cipher Mode Setting</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30</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11.2.30</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GPRS Resumption</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31</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11.2.31</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Handover From GAN Command</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32</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11.2.32</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UL Quality Indication</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33</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11.2.33</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TLLI</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34</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11.2.34</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Packet Flow Identifier</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35</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11.2.35</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Suspension Cause</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36</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11.2.36</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 xml:space="preserve">TU3920 Timer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37</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11.2.37</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QoS</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38</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11.2.38</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GA-PSR Cause</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39</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11.2.39</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User Data Rate</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40</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11.2.40</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Routing Area Code</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41</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11.2.41</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AP Location</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42</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11.2.42</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TU4001 Timer</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43</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11.2.43</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Location Status</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44</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11.2.44</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Cipher Response</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45</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11.2.45</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Ciphering Command RAND</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46</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11.2.46</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Ciphering Command MAC</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47</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11.2.47</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Ciphering Key Sequence Number</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48</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11.2.48</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SAPI ID</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49</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11.2.49</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Establishment Cause</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50</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11.2.50</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Channel Needed</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51</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11.2.51</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PDU in Error</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52</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11.2.52</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Sample Size</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53</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11.2.53</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Payload Type</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54</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11.2.54</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Multi-rate Configuration</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55</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11.2.55</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Mobile Station Classmark 3</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56</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11.2.56</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LLC-PDU</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57</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11.2.57</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Location Black List indicator</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58</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11.2.58</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Reset Indicator</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59</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11.2.59</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TU4003 Timer</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60</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11.2.60</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AP Service Name</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61</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11.2.61</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GAN Service Zone Information</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62</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11.2.62</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RTP Redundancy Configuration</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63</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11.2.63</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UTRAN Classmark</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64</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11.2.64</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Classmark Enquiry Mask</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65</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11.2.65</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UTRAN Cell Identifier List</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66</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11.2.66</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Serving GANC table indicator</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67</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11.2.67</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Registration indicators</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68</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11.2.68</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GAN PLMN List</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69</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11.2.69</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Required GAN Services</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71</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11.2.71</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Broadcast Container</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72</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11.2.72</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3G Cell Identity</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73</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11.2.73</w:t>
            </w:r>
          </w:p>
        </w:tc>
      </w:tr>
      <w:tr>
        <w:trPr>
          <w:trHeight w:val="347" w:hRule="atLeast"/>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MS Radio Identity</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96</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11.2.3</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GANC IP Address</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97</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11.2.9</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GANC Fully Qualified Domain/</w:t>
              <w:br/>
              <w:t>Host Name</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98</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11.2.10</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IP address for GPRS user data transport</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99</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11.2.9</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UDP Port for GPRS user data transport</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100</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11.2.25</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GANC TCP port</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103</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11.2.25</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RTP UDP port</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104</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11.2.25</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RTCP UDP port</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105</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11.2.25</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GERAN Received Signal Level List</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106</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11.2.70</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UTRAN Received Signal Level List</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107</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11.2.70b</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PS Handover to GERAN Command</w:t>
            </w:r>
          </w:p>
        </w:tc>
        <w:tc>
          <w:tcPr>
            <w:tcW w:w="170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108</w:t>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11.2.74</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PS Handover to UTRAN Command</w:t>
            </w:r>
          </w:p>
        </w:tc>
        <w:tc>
          <w:tcPr>
            <w:tcW w:w="170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109</w:t>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11.2.75</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PS Handover to GERAN PSI</w:t>
            </w:r>
          </w:p>
        </w:tc>
        <w:tc>
          <w:tcPr>
            <w:tcW w:w="170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110</w:t>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11.2.76</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PS Handover to GERAN SI</w:t>
            </w:r>
          </w:p>
        </w:tc>
        <w:tc>
          <w:tcPr>
            <w:tcW w:w="170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111</w:t>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11.2.77</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TU4004 Timer</w:t>
            </w:r>
          </w:p>
        </w:tc>
        <w:tc>
          <w:tcPr>
            <w:tcW w:w="170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112</w:t>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11.2.78</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GAN Mode Indicator</w:t>
            </w:r>
          </w:p>
        </w:tc>
        <w:tc>
          <w:tcPr>
            <w:tcW w:w="170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79</w:t>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11.2.79</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CN Domain Identity</w:t>
            </w:r>
          </w:p>
        </w:tc>
        <w:tc>
          <w:tcPr>
            <w:tcW w:w="170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80</w:t>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11.2.80</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GAN Iu Mode Cell Description</w:t>
            </w:r>
          </w:p>
        </w:tc>
        <w:tc>
          <w:tcPr>
            <w:tcW w:w="170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81</w:t>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11.2.81</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3G UARFCN</w:t>
            </w:r>
          </w:p>
        </w:tc>
        <w:tc>
          <w:tcPr>
            <w:tcW w:w="170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82</w:t>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11.2.82</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RAB ID</w:t>
            </w:r>
          </w:p>
        </w:tc>
        <w:tc>
          <w:tcPr>
            <w:tcW w:w="170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83</w:t>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11.2.83</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RAB ID List</w:t>
            </w:r>
          </w:p>
        </w:tc>
        <w:tc>
          <w:tcPr>
            <w:tcW w:w="170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84</w:t>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11.2.84</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lang w:val="en-US"/>
              </w:rPr>
              <w:t>GA-RRC Establishment Cause</w:t>
            </w:r>
          </w:p>
        </w:tc>
        <w:tc>
          <w:tcPr>
            <w:tcW w:w="170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85</w:t>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11.2.85</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GA-RRC Cause</w:t>
            </w:r>
          </w:p>
        </w:tc>
        <w:tc>
          <w:tcPr>
            <w:tcW w:w="170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86</w:t>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11.2.86</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GA-RRC Paging Cause</w:t>
            </w:r>
          </w:p>
        </w:tc>
        <w:tc>
          <w:tcPr>
            <w:tcW w:w="170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87</w:t>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11.2.87</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Intra Domain NAS Node Selector</w:t>
            </w:r>
          </w:p>
        </w:tc>
        <w:tc>
          <w:tcPr>
            <w:tcW w:w="170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88</w:t>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11.2.88</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CTC Activation List</w:t>
            </w:r>
          </w:p>
        </w:tc>
        <w:tc>
          <w:tcPr>
            <w:tcW w:w="170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89</w:t>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11.2.89</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CTC Description</w:t>
            </w:r>
          </w:p>
        </w:tc>
        <w:tc>
          <w:tcPr>
            <w:tcW w:w="170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90</w:t>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11.2.90</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CTC Activation Ack List</w:t>
            </w:r>
          </w:p>
        </w:tc>
        <w:tc>
          <w:tcPr>
            <w:tcW w:w="170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91</w:t>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11.2.91</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CTC Activation Ack Description</w:t>
            </w:r>
          </w:p>
        </w:tc>
        <w:tc>
          <w:tcPr>
            <w:tcW w:w="170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92</w:t>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11.2.92</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lang w:val="en-US"/>
              </w:rPr>
              <w:t>CTC Modification List</w:t>
            </w:r>
          </w:p>
        </w:tc>
        <w:tc>
          <w:tcPr>
            <w:tcW w:w="170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93</w:t>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11.2.93</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CTC Modification Ack List</w:t>
            </w:r>
          </w:p>
        </w:tc>
        <w:tc>
          <w:tcPr>
            <w:tcW w:w="170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94</w:t>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11.2.94</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lang w:val="en-US"/>
              </w:rPr>
              <w:t>CTC Modification Ack Description</w:t>
            </w:r>
          </w:p>
        </w:tc>
        <w:tc>
          <w:tcPr>
            <w:tcW w:w="170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95</w:t>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11.2.95</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PTC Activation List</w:t>
            </w:r>
          </w:p>
        </w:tc>
        <w:tc>
          <w:tcPr>
            <w:tcW w:w="170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115</w:t>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11.2.96</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PTC Description</w:t>
            </w:r>
          </w:p>
        </w:tc>
        <w:tc>
          <w:tcPr>
            <w:tcW w:w="170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116</w:t>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11.2.97</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PTC Activation Ack List</w:t>
            </w:r>
          </w:p>
        </w:tc>
        <w:tc>
          <w:tcPr>
            <w:tcW w:w="170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117</w:t>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11.2.98</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PTC Activation Ack Description</w:t>
            </w:r>
          </w:p>
        </w:tc>
        <w:tc>
          <w:tcPr>
            <w:tcW w:w="170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118</w:t>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11.2.99</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PTC Modification List</w:t>
            </w:r>
          </w:p>
        </w:tc>
        <w:tc>
          <w:tcPr>
            <w:tcW w:w="170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119</w:t>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11.2.100</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PTC Modification Ack List</w:t>
            </w:r>
          </w:p>
        </w:tc>
        <w:tc>
          <w:tcPr>
            <w:tcW w:w="170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120</w:t>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11.2.101</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PTC Modification Ack Description</w:t>
            </w:r>
          </w:p>
        </w:tc>
        <w:tc>
          <w:tcPr>
            <w:tcW w:w="170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121</w:t>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11.2.102</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RAB Configuration</w:t>
            </w:r>
          </w:p>
        </w:tc>
        <w:tc>
          <w:tcPr>
            <w:tcW w:w="170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122</w:t>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11.2.103</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Multi-rate Configuration 2</w:t>
            </w:r>
          </w:p>
        </w:tc>
        <w:tc>
          <w:tcPr>
            <w:tcW w:w="170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123</w:t>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11.2.104</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Selected Integrity Protection Algorithm</w:t>
            </w:r>
          </w:p>
        </w:tc>
        <w:tc>
          <w:tcPr>
            <w:tcW w:w="170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124</w:t>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11.2.105</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lang w:val="en-US"/>
              </w:rPr>
              <w:t>Selected Encryption Algorithm</w:t>
            </w:r>
          </w:p>
        </w:tc>
        <w:tc>
          <w:tcPr>
            <w:tcW w:w="170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125</w:t>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11.2.106</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 xml:space="preserve">CN Domains to </w:t>
            </w:r>
            <w:r>
              <w:rPr>
                <w:lang w:val="fr-FR"/>
              </w:rPr>
              <w:t>Handover</w:t>
            </w:r>
          </w:p>
        </w:tc>
        <w:tc>
          <w:tcPr>
            <w:tcW w:w="170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126</w:t>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11.2.107</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3G Security Capability</w:t>
            </w:r>
          </w:p>
        </w:tc>
        <w:tc>
          <w:tcPr>
            <w:tcW w:w="170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74</w:t>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11.2.108</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NAS Synchronisation Indicator</w:t>
            </w:r>
          </w:p>
        </w:tc>
        <w:tc>
          <w:tcPr>
            <w:tcW w:w="170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75</w:t>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11.2.109</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GANC TEID</w:t>
            </w:r>
          </w:p>
        </w:tc>
        <w:tc>
          <w:tcPr>
            <w:tcW w:w="170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76</w:t>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11.2.110</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MS TEID</w:t>
            </w:r>
          </w:p>
        </w:tc>
        <w:tc>
          <w:tcPr>
            <w:tcW w:w="170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77</w:t>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11.2.110</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UTRAN RRC Message</w:t>
            </w:r>
          </w:p>
        </w:tc>
        <w:tc>
          <w:tcPr>
            <w:tcW w:w="170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78</w:t>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11.2.111</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SRNS Relocation Info</w:t>
            </w:r>
          </w:p>
        </w:tc>
        <w:tc>
          <w:tcPr>
            <w:tcW w:w="170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127</w:t>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11.2.111</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MS Radio Access Capability</w:t>
            </w:r>
          </w:p>
        </w:tc>
        <w:tc>
          <w:tcPr>
            <w:tcW w:w="170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128</w:t>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11.2.112</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lang w:val="en-US"/>
              </w:rPr>
              <w:t>Handover Reporting Control</w:t>
            </w:r>
          </w:p>
        </w:tc>
        <w:tc>
          <w:tcPr>
            <w:tcW w:w="170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129</w:t>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11.2.113</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Tracking Area Identity</w:t>
            </w:r>
          </w:p>
        </w:tc>
        <w:tc>
          <w:tcPr>
            <w:tcW w:w="170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130</w:t>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11.2.114</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E-UTRAN Cell Identity</w:t>
            </w:r>
          </w:p>
        </w:tc>
        <w:tc>
          <w:tcPr>
            <w:tcW w:w="170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131</w:t>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11.2.115</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E-UTRAN Camping Indicator</w:t>
            </w:r>
          </w:p>
        </w:tc>
        <w:tc>
          <w:tcPr>
            <w:tcW w:w="170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132</w:t>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11.2.116</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Bandwidth-efficient Mode Indicator</w:t>
            </w:r>
          </w:p>
        </w:tc>
        <w:tc>
          <w:tcPr>
            <w:tcW w:w="1701" w:type="dxa"/>
            <w:tcBorders>
              <w:top w:val="single" w:sz="4" w:space="0" w:color="000000"/>
              <w:left w:val="single" w:sz="4" w:space="0" w:color="000000"/>
              <w:bottom w:val="single" w:sz="4" w:space="0" w:color="000000"/>
              <w:right w:val="single" w:sz="4" w:space="0" w:color="000000"/>
            </w:tcBorders>
          </w:tcPr>
          <w:p>
            <w:pPr>
              <w:pStyle w:val="TAC"/>
              <w:keepLines w:val="false"/>
              <w:rPr/>
            </w:pPr>
            <w:r>
              <w:rPr/>
              <w:t>133</w:t>
            </w:r>
          </w:p>
        </w:tc>
        <w:tc>
          <w:tcPr>
            <w:tcW w:w="2835" w:type="dxa"/>
            <w:tcBorders>
              <w:top w:val="single" w:sz="4" w:space="0" w:color="000000"/>
              <w:left w:val="single" w:sz="4" w:space="0" w:color="000000"/>
              <w:bottom w:val="single" w:sz="4" w:space="0" w:color="000000"/>
              <w:right w:val="single" w:sz="4" w:space="0" w:color="000000"/>
            </w:tcBorders>
          </w:tcPr>
          <w:p>
            <w:pPr>
              <w:pStyle w:val="TAC"/>
              <w:keepLines w:val="false"/>
              <w:rPr/>
            </w:pPr>
            <w:r>
              <w:rPr/>
              <w:t>11.2.117</w:t>
            </w:r>
          </w:p>
        </w:tc>
      </w:tr>
    </w:tbl>
    <w:p>
      <w:pPr>
        <w:pStyle w:val="Normal"/>
        <w:rPr>
          <w:lang w:val="en-US"/>
        </w:rPr>
      </w:pPr>
      <w:r>
        <w:rPr>
          <w:lang w:val="en-US"/>
        </w:rPr>
      </w:r>
    </w:p>
    <w:p>
      <w:pPr>
        <w:pStyle w:val="Heading3"/>
        <w:rPr>
          <w:lang w:val="en-US"/>
        </w:rPr>
      </w:pPr>
      <w:bookmarkStart w:id="622" w:name="__RefHeading___Toc517982943"/>
      <w:bookmarkEnd w:id="622"/>
      <w:r>
        <w:rPr>
          <w:lang w:val="en-US"/>
        </w:rPr>
        <w:t>11.2.1</w:t>
        <w:tab/>
        <w:t>Mobile Identity</w:t>
      </w:r>
    </w:p>
    <w:p>
      <w:pPr>
        <w:pStyle w:val="Normal"/>
        <w:rPr/>
      </w:pPr>
      <w:r>
        <w:rPr>
          <w:lang w:val="en-US"/>
        </w:rPr>
        <w:t xml:space="preserve">The purpose of the </w:t>
      </w:r>
      <w:r>
        <w:rPr>
          <w:i/>
          <w:lang w:val="en-US"/>
        </w:rPr>
        <w:t>Mobile Identity</w:t>
      </w:r>
      <w:r>
        <w:rPr>
          <w:lang w:val="en-US"/>
        </w:rPr>
        <w:t xml:space="preserve"> information element is to provide either the international mobile subscriber identity, IMSI, the temporary mobile subscriber identity, TMSI/P-TMSI, the international mobile equipment identity, IMEI or the international mobile equipment identity together with the softwar</w:t>
      </w:r>
      <w:r>
        <w:rPr/>
        <w:t>e version number, IMEISV.</w:t>
      </w:r>
    </w:p>
    <w:tbl>
      <w:tblPr>
        <w:tblW w:w="6796" w:type="dxa"/>
        <w:jc w:val="center"/>
        <w:tblInd w:w="0" w:type="dxa"/>
        <w:tblLayout w:type="fixed"/>
        <w:tblCellMar>
          <w:top w:w="0" w:type="dxa"/>
          <w:left w:w="108" w:type="dxa"/>
          <w:bottom w:w="0" w:type="dxa"/>
          <w:right w:w="108" w:type="dxa"/>
        </w:tblCellMar>
      </w:tblPr>
      <w:tblGrid>
        <w:gridCol w:w="705"/>
        <w:gridCol w:w="698"/>
        <w:gridCol w:w="709"/>
        <w:gridCol w:w="709"/>
        <w:gridCol w:w="709"/>
        <w:gridCol w:w="709"/>
        <w:gridCol w:w="709"/>
        <w:gridCol w:w="708"/>
        <w:gridCol w:w="1"/>
        <w:gridCol w:w="1133"/>
        <w:gridCol w:w="6"/>
      </w:tblGrid>
      <w:tr>
        <w:trPr>
          <w:cantSplit w:val="true"/>
        </w:trPr>
        <w:tc>
          <w:tcPr>
            <w:tcW w:w="705" w:type="dxa"/>
            <w:tcBorders/>
          </w:tcPr>
          <w:p>
            <w:pPr>
              <w:pStyle w:val="TAC"/>
              <w:rPr>
                <w:lang w:val="en-US"/>
              </w:rPr>
            </w:pPr>
            <w:r>
              <w:rPr>
                <w:lang w:val="en-US"/>
              </w:rPr>
              <w:t>8</w:t>
            </w:r>
          </w:p>
        </w:tc>
        <w:tc>
          <w:tcPr>
            <w:tcW w:w="698"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709" w:type="dxa"/>
            <w:gridSpan w:val="2"/>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Mobile Identity IEI</w:t>
            </w:r>
          </w:p>
        </w:tc>
        <w:tc>
          <w:tcPr>
            <w:tcW w:w="1134" w:type="dxa"/>
            <w:gridSpan w:val="2"/>
            <w:tcBorders/>
          </w:tcPr>
          <w:p>
            <w:pPr>
              <w:pStyle w:val="TAL"/>
              <w:rPr>
                <w:lang w:val="en-US"/>
              </w:rPr>
            </w:pPr>
            <w:r>
              <w:rPr>
                <w:lang w:val="en-US"/>
              </w:rPr>
              <w:t>octet 1</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mobile identity contents</w:t>
            </w:r>
          </w:p>
        </w:tc>
        <w:tc>
          <w:tcPr>
            <w:tcW w:w="1134" w:type="dxa"/>
            <w:gridSpan w:val="2"/>
            <w:tcBorders/>
          </w:tcPr>
          <w:p>
            <w:pPr>
              <w:pStyle w:val="TAL"/>
              <w:rPr>
                <w:lang w:val="en-US"/>
              </w:rPr>
            </w:pPr>
            <w:r>
              <w:rPr>
                <w:lang w:val="en-US"/>
              </w:rPr>
              <w:t>octet 2, 2a</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en-US"/>
              </w:rPr>
              <w:t>The rest of the IE is coded as in [8] not including IEI and length, if present.</w:t>
            </w:r>
          </w:p>
        </w:tc>
        <w:tc>
          <w:tcPr>
            <w:tcW w:w="1134" w:type="dxa"/>
            <w:gridSpan w:val="2"/>
            <w:tcBorders/>
          </w:tcPr>
          <w:p>
            <w:pPr>
              <w:pStyle w:val="TAL"/>
              <w:rPr>
                <w:lang w:val="en-US"/>
              </w:rPr>
            </w:pPr>
            <w:r>
              <w:rPr>
                <w:lang w:val="en-US"/>
              </w:rPr>
              <w:t>octet 3</w:t>
            </w:r>
          </w:p>
          <w:p>
            <w:pPr>
              <w:pStyle w:val="TAL"/>
              <w:rPr>
                <w:lang w:val="en-US"/>
              </w:rPr>
            </w:pPr>
            <w:r>
              <w:rPr>
                <w:lang w:val="en-US"/>
              </w:rPr>
              <w:t>…</w:t>
            </w:r>
            <w:r>
              <w:rPr>
                <w:lang w:val="en-US"/>
              </w:rPr>
              <w:t>.</w:t>
            </w:r>
          </w:p>
          <w:p>
            <w:pPr>
              <w:pStyle w:val="TAL"/>
              <w:rPr>
                <w:lang w:val="en-US"/>
              </w:rPr>
            </w:pPr>
            <w:r>
              <w:rPr>
                <w:lang w:val="en-US"/>
              </w:rPr>
              <w:t>octet n</w:t>
            </w:r>
          </w:p>
        </w:tc>
      </w:tr>
    </w:tbl>
    <w:p>
      <w:pPr>
        <w:pStyle w:val="TAN"/>
        <w:rPr>
          <w:lang w:val="en-US"/>
        </w:rPr>
      </w:pPr>
      <w:r>
        <w:rPr>
          <w:lang w:val="en-US"/>
        </w:rPr>
      </w:r>
    </w:p>
    <w:p>
      <w:pPr>
        <w:pStyle w:val="TF1"/>
        <w:rPr/>
      </w:pPr>
      <w:r>
        <w:rPr>
          <w:lang w:val="en-US"/>
        </w:rPr>
        <w:t>Figure 11.2.1.1: Mobile Identity information element</w:t>
      </w:r>
    </w:p>
    <w:p>
      <w:pPr>
        <w:pStyle w:val="Heading3"/>
        <w:rPr>
          <w:lang w:val="en-US"/>
        </w:rPr>
      </w:pPr>
      <w:bookmarkStart w:id="623" w:name="__RefHeading___Toc517982944"/>
      <w:bookmarkEnd w:id="623"/>
      <w:r>
        <w:rPr>
          <w:lang w:val="en-US"/>
        </w:rPr>
        <w:t>11.2.2</w:t>
        <w:tab/>
        <w:t>GAN Release Indicator</w:t>
      </w:r>
    </w:p>
    <w:p>
      <w:pPr>
        <w:pStyle w:val="Normal"/>
        <w:rPr/>
      </w:pPr>
      <w:r>
        <w:rPr/>
        <w:t>This information element is used to indicate the GAN Release supported.</w:t>
      </w:r>
    </w:p>
    <w:tbl>
      <w:tblPr>
        <w:tblW w:w="6796" w:type="dxa"/>
        <w:jc w:val="center"/>
        <w:tblInd w:w="0" w:type="dxa"/>
        <w:tblLayout w:type="fixed"/>
        <w:tblCellMar>
          <w:top w:w="0" w:type="dxa"/>
          <w:left w:w="108" w:type="dxa"/>
          <w:bottom w:w="0" w:type="dxa"/>
          <w:right w:w="108" w:type="dxa"/>
        </w:tblCellMar>
      </w:tblPr>
      <w:tblGrid>
        <w:gridCol w:w="700"/>
        <w:gridCol w:w="703"/>
        <w:gridCol w:w="709"/>
        <w:gridCol w:w="709"/>
        <w:gridCol w:w="709"/>
        <w:gridCol w:w="5"/>
        <w:gridCol w:w="704"/>
        <w:gridCol w:w="709"/>
        <w:gridCol w:w="708"/>
        <w:gridCol w:w="1"/>
        <w:gridCol w:w="1133"/>
        <w:gridCol w:w="6"/>
      </w:tblGrid>
      <w:tr>
        <w:trPr>
          <w:cantSplit w:val="true"/>
        </w:trPr>
        <w:tc>
          <w:tcPr>
            <w:tcW w:w="700"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gridSpan w:val="2"/>
            <w:tcBorders/>
          </w:tcPr>
          <w:p>
            <w:pPr>
              <w:pStyle w:val="TAC"/>
              <w:rPr>
                <w:lang w:val="en-US"/>
              </w:rPr>
            </w:pPr>
            <w:r>
              <w:rPr>
                <w:lang w:val="en-US"/>
              </w:rPr>
              <w:t>3</w:t>
            </w:r>
          </w:p>
        </w:tc>
        <w:tc>
          <w:tcPr>
            <w:tcW w:w="709" w:type="dxa"/>
            <w:tcBorders/>
          </w:tcPr>
          <w:p>
            <w:pPr>
              <w:pStyle w:val="TAC"/>
              <w:rPr>
                <w:lang w:val="en-US"/>
              </w:rPr>
            </w:pPr>
            <w:r>
              <w:rPr>
                <w:lang w:val="en-US"/>
              </w:rPr>
              <w:t>2</w:t>
            </w:r>
          </w:p>
        </w:tc>
        <w:tc>
          <w:tcPr>
            <w:tcW w:w="709" w:type="dxa"/>
            <w:gridSpan w:val="2"/>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5656" w:type="dxa"/>
            <w:gridSpan w:val="9"/>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GAN Release Indicator IEI</w:t>
            </w:r>
          </w:p>
        </w:tc>
        <w:tc>
          <w:tcPr>
            <w:tcW w:w="1134" w:type="dxa"/>
            <w:gridSpan w:val="2"/>
            <w:tcBorders/>
          </w:tcPr>
          <w:p>
            <w:pPr>
              <w:pStyle w:val="TAL"/>
              <w:rPr>
                <w:lang w:val="en-US"/>
              </w:rPr>
            </w:pPr>
            <w:r>
              <w:rPr>
                <w:lang w:val="en-US"/>
              </w:rPr>
              <w:t>octet 1</w:t>
            </w:r>
          </w:p>
        </w:tc>
      </w:tr>
      <w:tr>
        <w:trPr>
          <w:cantSplit w:val="true"/>
        </w:trPr>
        <w:tc>
          <w:tcPr>
            <w:tcW w:w="5656" w:type="dxa"/>
            <w:gridSpan w:val="9"/>
            <w:tcBorders>
              <w:top w:val="single" w:sz="4" w:space="0" w:color="000000"/>
              <w:left w:val="single" w:sz="4" w:space="0" w:color="000000"/>
              <w:bottom w:val="single" w:sz="4" w:space="0" w:color="000000"/>
              <w:right w:val="single" w:sz="4" w:space="0" w:color="000000"/>
            </w:tcBorders>
          </w:tcPr>
          <w:p>
            <w:pPr>
              <w:pStyle w:val="TAC"/>
              <w:rPr/>
            </w:pPr>
            <w:r>
              <w:rPr>
                <w:lang w:val="en-US"/>
              </w:rPr>
              <w:t>Length of GAN Release Indicator IE contents</w:t>
            </w:r>
          </w:p>
        </w:tc>
        <w:tc>
          <w:tcPr>
            <w:tcW w:w="1134" w:type="dxa"/>
            <w:gridSpan w:val="2"/>
            <w:tcBorders/>
          </w:tcPr>
          <w:p>
            <w:pPr>
              <w:pStyle w:val="TAL"/>
              <w:rPr>
                <w:lang w:val="en-US"/>
              </w:rPr>
            </w:pPr>
            <w:r>
              <w:rPr>
                <w:lang w:val="en-US"/>
              </w:rPr>
              <w:t>octet 2</w:t>
            </w:r>
          </w:p>
        </w:tc>
      </w:tr>
      <w:tr>
        <w:trPr>
          <w:cantSplit w:val="true"/>
        </w:trPr>
        <w:tc>
          <w:tcPr>
            <w:tcW w:w="3535" w:type="dxa"/>
            <w:gridSpan w:val="6"/>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spare</w:t>
            </w:r>
          </w:p>
        </w:tc>
        <w:tc>
          <w:tcPr>
            <w:tcW w:w="2121" w:type="dxa"/>
            <w:gridSpan w:val="3"/>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URI</w:t>
            </w:r>
          </w:p>
        </w:tc>
        <w:tc>
          <w:tcPr>
            <w:tcW w:w="1134" w:type="dxa"/>
            <w:gridSpan w:val="2"/>
            <w:tcBorders/>
          </w:tcPr>
          <w:p>
            <w:pPr>
              <w:pStyle w:val="TAL"/>
              <w:rPr>
                <w:lang w:val="en-US"/>
              </w:rPr>
            </w:pPr>
            <w:r>
              <w:rPr>
                <w:lang w:val="en-US"/>
              </w:rPr>
              <w:t>octet 3</w:t>
            </w:r>
          </w:p>
        </w:tc>
      </w:tr>
    </w:tbl>
    <w:p>
      <w:pPr>
        <w:pStyle w:val="TAN"/>
        <w:rPr>
          <w:lang w:val="sv-SE"/>
        </w:rPr>
      </w:pPr>
      <w:r>
        <w:rPr>
          <w:lang w:val="sv-SE"/>
        </w:rPr>
      </w:r>
    </w:p>
    <w:p>
      <w:pPr>
        <w:pStyle w:val="TF1"/>
        <w:rPr/>
      </w:pPr>
      <w:r>
        <w:rPr>
          <w:lang w:val="en-US"/>
        </w:rPr>
        <w:t>Figure 11.2.2.1: GAN Release Indicator information element</w:t>
      </w:r>
    </w:p>
    <w:p>
      <w:pPr>
        <w:pStyle w:val="TH"/>
        <w:rPr/>
      </w:pPr>
      <w:r>
        <w:rPr/>
        <w:t>Table 11.2.2.1: GAN Release Indicator information element</w:t>
      </w:r>
    </w:p>
    <w:tbl>
      <w:tblPr>
        <w:tblW w:w="4410" w:type="dxa"/>
        <w:jc w:val="center"/>
        <w:tblInd w:w="0" w:type="dxa"/>
        <w:tblLayout w:type="fixed"/>
        <w:tblCellMar>
          <w:top w:w="0" w:type="dxa"/>
          <w:left w:w="28" w:type="dxa"/>
          <w:bottom w:w="0" w:type="dxa"/>
          <w:right w:w="108" w:type="dxa"/>
        </w:tblCellMar>
      </w:tblPr>
      <w:tblGrid>
        <w:gridCol w:w="285"/>
        <w:gridCol w:w="239"/>
        <w:gridCol w:w="239"/>
        <w:gridCol w:w="3647"/>
      </w:tblGrid>
      <w:tr>
        <w:trPr>
          <w:cantSplit w:val="true"/>
        </w:trPr>
        <w:tc>
          <w:tcPr>
            <w:tcW w:w="4410" w:type="dxa"/>
            <w:gridSpan w:val="4"/>
            <w:tcBorders>
              <w:top w:val="single" w:sz="4" w:space="0" w:color="000000"/>
              <w:left w:val="single" w:sz="4" w:space="0" w:color="000000"/>
              <w:right w:val="single" w:sz="4" w:space="0" w:color="000000"/>
            </w:tcBorders>
          </w:tcPr>
          <w:p>
            <w:pPr>
              <w:pStyle w:val="TAL"/>
              <w:rPr>
                <w:lang w:val="en-US"/>
              </w:rPr>
            </w:pPr>
            <w:r>
              <w:rPr>
                <w:lang w:val="en-US"/>
              </w:rPr>
              <w:t>URI, GAN Release Indicator (octet 3)</w:t>
            </w:r>
          </w:p>
          <w:p>
            <w:pPr>
              <w:pStyle w:val="TAL"/>
              <w:rPr>
                <w:lang w:val="en-US"/>
              </w:rPr>
            </w:pPr>
            <w:r>
              <w:rPr>
                <w:lang w:val="en-US"/>
              </w:rPr>
              <w:t>Bits</w:t>
            </w:r>
          </w:p>
        </w:tc>
      </w:tr>
      <w:tr>
        <w:trPr>
          <w:cantSplit w:val="true"/>
        </w:trPr>
        <w:tc>
          <w:tcPr>
            <w:tcW w:w="285" w:type="dxa"/>
            <w:tcBorders>
              <w:left w:val="single" w:sz="4" w:space="0" w:color="000000"/>
            </w:tcBorders>
          </w:tcPr>
          <w:p>
            <w:pPr>
              <w:pStyle w:val="TAH"/>
              <w:rPr>
                <w:lang w:val="en-US"/>
              </w:rPr>
            </w:pPr>
            <w:r>
              <w:rPr>
                <w:lang w:val="en-US"/>
              </w:rPr>
              <w:t>3</w:t>
            </w:r>
          </w:p>
        </w:tc>
        <w:tc>
          <w:tcPr>
            <w:tcW w:w="239" w:type="dxa"/>
            <w:tcBorders/>
          </w:tcPr>
          <w:p>
            <w:pPr>
              <w:pStyle w:val="TAH"/>
              <w:rPr>
                <w:lang w:val="en-US"/>
              </w:rPr>
            </w:pPr>
            <w:r>
              <w:rPr>
                <w:lang w:val="en-US"/>
              </w:rPr>
              <w:t>2</w:t>
            </w:r>
          </w:p>
        </w:tc>
        <w:tc>
          <w:tcPr>
            <w:tcW w:w="239" w:type="dxa"/>
            <w:tcBorders/>
          </w:tcPr>
          <w:p>
            <w:pPr>
              <w:pStyle w:val="TAH"/>
              <w:rPr>
                <w:lang w:val="en-US"/>
              </w:rPr>
            </w:pPr>
            <w:r>
              <w:rPr>
                <w:lang w:val="en-US"/>
              </w:rPr>
              <w:t>1</w:t>
            </w:r>
          </w:p>
        </w:tc>
        <w:tc>
          <w:tcPr>
            <w:tcW w:w="3647" w:type="dxa"/>
            <w:tcBorders>
              <w:right w:val="single" w:sz="4" w:space="0" w:color="000000"/>
            </w:tcBorders>
          </w:tcPr>
          <w:p>
            <w:pPr>
              <w:pStyle w:val="TAL"/>
              <w:snapToGrid w:val="false"/>
              <w:rPr>
                <w:lang w:val="en-US"/>
              </w:rPr>
            </w:pPr>
            <w:r>
              <w:rPr>
                <w:lang w:val="en-US"/>
              </w:rPr>
            </w:r>
          </w:p>
        </w:tc>
      </w:tr>
      <w:tr>
        <w:trPr>
          <w:cantSplit w:val="true"/>
        </w:trPr>
        <w:tc>
          <w:tcPr>
            <w:tcW w:w="285" w:type="dxa"/>
            <w:tcBorders>
              <w:left w:val="single" w:sz="4" w:space="0" w:color="000000"/>
            </w:tcBorders>
          </w:tcPr>
          <w:p>
            <w:pPr>
              <w:pStyle w:val="TAC"/>
              <w:rPr>
                <w:lang w:val="en-US"/>
              </w:rPr>
            </w:pPr>
            <w:r>
              <w:rPr>
                <w:lang w:val="en-US"/>
              </w:rPr>
              <w:t>0</w:t>
            </w:r>
          </w:p>
        </w:tc>
        <w:tc>
          <w:tcPr>
            <w:tcW w:w="239" w:type="dxa"/>
            <w:tcBorders/>
          </w:tcPr>
          <w:p>
            <w:pPr>
              <w:pStyle w:val="TAC"/>
              <w:rPr>
                <w:lang w:val="en-US"/>
              </w:rPr>
            </w:pPr>
            <w:r>
              <w:rPr>
                <w:lang w:val="en-US"/>
              </w:rPr>
              <w:t>0</w:t>
            </w:r>
          </w:p>
        </w:tc>
        <w:tc>
          <w:tcPr>
            <w:tcW w:w="239" w:type="dxa"/>
            <w:tcBorders/>
          </w:tcPr>
          <w:p>
            <w:pPr>
              <w:pStyle w:val="TAC"/>
              <w:rPr>
                <w:lang w:val="en-US"/>
              </w:rPr>
            </w:pPr>
            <w:r>
              <w:rPr>
                <w:lang w:val="en-US"/>
              </w:rPr>
              <w:t>1</w:t>
            </w:r>
          </w:p>
        </w:tc>
        <w:tc>
          <w:tcPr>
            <w:tcW w:w="3647" w:type="dxa"/>
            <w:tcBorders>
              <w:right w:val="single" w:sz="4" w:space="0" w:color="000000"/>
            </w:tcBorders>
          </w:tcPr>
          <w:p>
            <w:pPr>
              <w:pStyle w:val="TAL"/>
              <w:rPr/>
            </w:pPr>
            <w:r>
              <w:rPr>
                <w:lang w:val="en-US"/>
              </w:rPr>
              <w:t>Release 1 (i.e. 3GPP Release-6)</w:t>
            </w:r>
          </w:p>
        </w:tc>
      </w:tr>
      <w:tr>
        <w:trPr>
          <w:cantSplit w:val="true"/>
        </w:trPr>
        <w:tc>
          <w:tcPr>
            <w:tcW w:w="285" w:type="dxa"/>
            <w:tcBorders>
              <w:left w:val="single" w:sz="4" w:space="0" w:color="000000"/>
            </w:tcBorders>
          </w:tcPr>
          <w:p>
            <w:pPr>
              <w:pStyle w:val="TAC"/>
              <w:rPr>
                <w:lang w:val="en-US"/>
              </w:rPr>
            </w:pPr>
            <w:r>
              <w:rPr>
                <w:lang w:val="en-US"/>
              </w:rPr>
              <w:t>0</w:t>
            </w:r>
          </w:p>
        </w:tc>
        <w:tc>
          <w:tcPr>
            <w:tcW w:w="239" w:type="dxa"/>
            <w:tcBorders/>
          </w:tcPr>
          <w:p>
            <w:pPr>
              <w:pStyle w:val="TAC"/>
              <w:rPr>
                <w:lang w:val="en-US"/>
              </w:rPr>
            </w:pPr>
            <w:r>
              <w:rPr>
                <w:lang w:val="en-US"/>
              </w:rPr>
              <w:t>1</w:t>
            </w:r>
          </w:p>
        </w:tc>
        <w:tc>
          <w:tcPr>
            <w:tcW w:w="239" w:type="dxa"/>
            <w:tcBorders/>
          </w:tcPr>
          <w:p>
            <w:pPr>
              <w:pStyle w:val="TAC"/>
              <w:rPr>
                <w:lang w:val="en-US"/>
              </w:rPr>
            </w:pPr>
            <w:r>
              <w:rPr>
                <w:lang w:val="en-US"/>
              </w:rPr>
              <w:t>0</w:t>
            </w:r>
          </w:p>
        </w:tc>
        <w:tc>
          <w:tcPr>
            <w:tcW w:w="3647" w:type="dxa"/>
            <w:tcBorders>
              <w:right w:val="single" w:sz="4" w:space="0" w:color="000000"/>
            </w:tcBorders>
          </w:tcPr>
          <w:p>
            <w:pPr>
              <w:pStyle w:val="TAL"/>
              <w:rPr>
                <w:lang w:val="en-US"/>
              </w:rPr>
            </w:pPr>
            <w:r>
              <w:rPr>
                <w:lang w:val="en-US"/>
              </w:rPr>
              <w:t>Release 2 (i.e. 3GPP Release-7)</w:t>
            </w:r>
          </w:p>
        </w:tc>
      </w:tr>
      <w:tr>
        <w:trPr>
          <w:cantSplit w:val="true"/>
        </w:trPr>
        <w:tc>
          <w:tcPr>
            <w:tcW w:w="285" w:type="dxa"/>
            <w:tcBorders>
              <w:left w:val="single" w:sz="4" w:space="0" w:color="000000"/>
            </w:tcBorders>
          </w:tcPr>
          <w:p>
            <w:pPr>
              <w:pStyle w:val="TAC"/>
              <w:rPr>
                <w:lang w:val="en-US"/>
              </w:rPr>
            </w:pPr>
            <w:r>
              <w:rPr>
                <w:lang w:val="en-US"/>
              </w:rPr>
              <w:t>0</w:t>
            </w:r>
          </w:p>
        </w:tc>
        <w:tc>
          <w:tcPr>
            <w:tcW w:w="239" w:type="dxa"/>
            <w:tcBorders/>
          </w:tcPr>
          <w:p>
            <w:pPr>
              <w:pStyle w:val="TAC"/>
              <w:rPr>
                <w:lang w:val="en-US"/>
              </w:rPr>
            </w:pPr>
            <w:r>
              <w:rPr>
                <w:lang w:val="en-US"/>
              </w:rPr>
              <w:t>1</w:t>
            </w:r>
          </w:p>
        </w:tc>
        <w:tc>
          <w:tcPr>
            <w:tcW w:w="239" w:type="dxa"/>
            <w:tcBorders/>
          </w:tcPr>
          <w:p>
            <w:pPr>
              <w:pStyle w:val="TAC"/>
              <w:rPr>
                <w:lang w:val="en-US"/>
              </w:rPr>
            </w:pPr>
            <w:r>
              <w:rPr>
                <w:lang w:val="en-US"/>
              </w:rPr>
              <w:t>1</w:t>
            </w:r>
          </w:p>
        </w:tc>
        <w:tc>
          <w:tcPr>
            <w:tcW w:w="3647" w:type="dxa"/>
            <w:tcBorders>
              <w:right w:val="single" w:sz="4" w:space="0" w:color="000000"/>
            </w:tcBorders>
          </w:tcPr>
          <w:p>
            <w:pPr>
              <w:pStyle w:val="TAL"/>
              <w:rPr/>
            </w:pPr>
            <w:r>
              <w:rPr>
                <w:lang w:val="en-US"/>
              </w:rPr>
              <w:t>Release 3 (i.e. 3GPP Release-8)</w:t>
            </w:r>
          </w:p>
        </w:tc>
      </w:tr>
      <w:tr>
        <w:trPr>
          <w:trHeight w:val="630" w:hRule="atLeast"/>
          <w:cantSplit w:val="true"/>
        </w:trPr>
        <w:tc>
          <w:tcPr>
            <w:tcW w:w="4410" w:type="dxa"/>
            <w:gridSpan w:val="4"/>
            <w:tcBorders>
              <w:left w:val="single" w:sz="4" w:space="0" w:color="000000"/>
              <w:bottom w:val="single" w:sz="4" w:space="0" w:color="000000"/>
              <w:right w:val="single" w:sz="4" w:space="0" w:color="000000"/>
            </w:tcBorders>
          </w:tcPr>
          <w:p>
            <w:pPr>
              <w:pStyle w:val="TAL"/>
              <w:rPr>
                <w:lang w:val="en-US"/>
              </w:rPr>
            </w:pPr>
            <w:r>
              <w:rPr>
                <w:lang w:val="en-US"/>
              </w:rPr>
              <w:t>All other values are reserved.</w:t>
            </w:r>
          </w:p>
        </w:tc>
      </w:tr>
    </w:tbl>
    <w:p>
      <w:pPr>
        <w:pStyle w:val="FP"/>
        <w:rPr>
          <w:lang w:val="en-US"/>
        </w:rPr>
      </w:pPr>
      <w:r>
        <w:rPr>
          <w:lang w:val="en-US"/>
        </w:rPr>
      </w:r>
    </w:p>
    <w:p>
      <w:pPr>
        <w:pStyle w:val="Heading3"/>
        <w:rPr>
          <w:lang w:val="en-US"/>
        </w:rPr>
      </w:pPr>
      <w:bookmarkStart w:id="624" w:name="__RefHeading___Toc517982945"/>
      <w:bookmarkEnd w:id="624"/>
      <w:r>
        <w:rPr>
          <w:lang w:val="en-US"/>
        </w:rPr>
        <w:t>11.2.3</w:t>
        <w:tab/>
        <w:t>Access Identity</w:t>
      </w:r>
    </w:p>
    <w:p>
      <w:pPr>
        <w:pStyle w:val="Normal"/>
        <w:rPr/>
      </w:pPr>
      <w:r>
        <w:rPr>
          <w:lang w:val="en-US"/>
        </w:rPr>
        <w:t xml:space="preserve">The Access Identity IE is used for transmission of identifiers of the Access Technologies e.g. the Bluetooth </w:t>
      </w:r>
      <w:r>
        <w:rPr/>
        <w:t>Device Address (BD_ADDR) or WLAN MAC Address.</w:t>
      </w:r>
    </w:p>
    <w:tbl>
      <w:tblPr>
        <w:tblW w:w="6792" w:type="dxa"/>
        <w:jc w:val="center"/>
        <w:tblInd w:w="0" w:type="dxa"/>
        <w:tblLayout w:type="fixed"/>
        <w:tblCellMar>
          <w:top w:w="0" w:type="dxa"/>
          <w:left w:w="108" w:type="dxa"/>
          <w:bottom w:w="0" w:type="dxa"/>
          <w:right w:w="108" w:type="dxa"/>
        </w:tblCellMar>
      </w:tblPr>
      <w:tblGrid>
        <w:gridCol w:w="691"/>
        <w:gridCol w:w="708"/>
        <w:gridCol w:w="709"/>
        <w:gridCol w:w="709"/>
        <w:gridCol w:w="11"/>
        <w:gridCol w:w="698"/>
        <w:gridCol w:w="709"/>
        <w:gridCol w:w="709"/>
        <w:gridCol w:w="709"/>
        <w:gridCol w:w="3"/>
        <w:gridCol w:w="1134"/>
        <w:gridCol w:w="2"/>
      </w:tblGrid>
      <w:tr>
        <w:trPr>
          <w:cantSplit w:val="true"/>
        </w:trPr>
        <w:tc>
          <w:tcPr>
            <w:tcW w:w="691" w:type="dxa"/>
            <w:tcBorders/>
          </w:tcPr>
          <w:p>
            <w:pPr>
              <w:pStyle w:val="TAC"/>
              <w:rPr>
                <w:lang w:val="en-US"/>
              </w:rPr>
            </w:pPr>
            <w:r>
              <w:rPr>
                <w:lang w:val="en-US"/>
              </w:rPr>
              <w:t>8</w:t>
            </w:r>
          </w:p>
        </w:tc>
        <w:tc>
          <w:tcPr>
            <w:tcW w:w="708"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gridSpan w:val="2"/>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709" w:type="dxa"/>
            <w:tcBorders/>
          </w:tcPr>
          <w:p>
            <w:pPr>
              <w:pStyle w:val="TAC"/>
              <w:rPr>
                <w:lang w:val="en-US"/>
              </w:rPr>
            </w:pPr>
            <w:r>
              <w:rPr>
                <w:lang w:val="en-US"/>
              </w:rPr>
              <w:t>1</w:t>
            </w:r>
          </w:p>
        </w:tc>
        <w:tc>
          <w:tcPr>
            <w:tcW w:w="1139" w:type="dxa"/>
            <w:gridSpan w:val="2"/>
            <w:tcBorders/>
          </w:tcPr>
          <w:p>
            <w:pPr>
              <w:pStyle w:val="TAL"/>
              <w:snapToGrid w:val="false"/>
              <w:rPr>
                <w:lang w:val="en-US"/>
              </w:rPr>
            </w:pPr>
            <w:r>
              <w:rPr>
                <w:lang w:val="en-US"/>
              </w:rPr>
            </w:r>
          </w:p>
        </w:tc>
      </w:tr>
      <w:tr>
        <w:trPr>
          <w:cantSplit w:val="true"/>
        </w:trPr>
        <w:tc>
          <w:tcPr>
            <w:tcW w:w="5656" w:type="dxa"/>
            <w:gridSpan w:val="10"/>
            <w:tcBorders>
              <w:top w:val="single" w:sz="4" w:space="0" w:color="000000"/>
              <w:left w:val="single" w:sz="4" w:space="0" w:color="000000"/>
              <w:bottom w:val="single" w:sz="4" w:space="0" w:color="000000"/>
              <w:right w:val="single" w:sz="4" w:space="0" w:color="000000"/>
            </w:tcBorders>
          </w:tcPr>
          <w:p>
            <w:pPr>
              <w:pStyle w:val="TAC"/>
              <w:rPr/>
            </w:pPr>
            <w:r>
              <w:rPr>
                <w:lang w:val="en-US"/>
              </w:rPr>
              <w:t>Access Identity IEI</w:t>
            </w:r>
          </w:p>
        </w:tc>
        <w:tc>
          <w:tcPr>
            <w:tcW w:w="1134" w:type="dxa"/>
            <w:tcBorders/>
          </w:tcPr>
          <w:p>
            <w:pPr>
              <w:pStyle w:val="TAL"/>
              <w:rPr>
                <w:lang w:val="en-US"/>
              </w:rPr>
            </w:pPr>
            <w:r>
              <w:rPr>
                <w:lang w:val="en-US"/>
              </w:rPr>
              <w:t>octet 1</w:t>
            </w:r>
          </w:p>
        </w:tc>
      </w:tr>
      <w:tr>
        <w:trPr>
          <w:cantSplit w:val="true"/>
        </w:trPr>
        <w:tc>
          <w:tcPr>
            <w:tcW w:w="5656" w:type="dxa"/>
            <w:gridSpan w:val="10"/>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Access Identity contents</w:t>
            </w:r>
          </w:p>
        </w:tc>
        <w:tc>
          <w:tcPr>
            <w:tcW w:w="1134" w:type="dxa"/>
            <w:tcBorders/>
          </w:tcPr>
          <w:p>
            <w:pPr>
              <w:pStyle w:val="TAL"/>
              <w:rPr>
                <w:lang w:val="en-US"/>
              </w:rPr>
            </w:pPr>
            <w:r>
              <w:rPr>
                <w:lang w:val="en-US"/>
              </w:rPr>
              <w:t>octet 2</w:t>
            </w:r>
          </w:p>
        </w:tc>
      </w:tr>
      <w:tr>
        <w:trPr>
          <w:cantSplit w:val="true"/>
        </w:trPr>
        <w:tc>
          <w:tcPr>
            <w:tcW w:w="2828" w:type="dxa"/>
            <w:gridSpan w:val="5"/>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Spare</w:t>
            </w:r>
          </w:p>
        </w:tc>
        <w:tc>
          <w:tcPr>
            <w:tcW w:w="2828" w:type="dxa"/>
            <w:gridSpan w:val="5"/>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Type of identity</w:t>
            </w:r>
          </w:p>
        </w:tc>
        <w:tc>
          <w:tcPr>
            <w:tcW w:w="1134" w:type="dxa"/>
            <w:tcBorders/>
          </w:tcPr>
          <w:p>
            <w:pPr>
              <w:pStyle w:val="TAL"/>
              <w:rPr>
                <w:lang w:val="en-US"/>
              </w:rPr>
            </w:pPr>
            <w:r>
              <w:rPr>
                <w:lang w:val="en-US"/>
              </w:rPr>
              <w:t>octet 3</w:t>
            </w:r>
          </w:p>
        </w:tc>
      </w:tr>
      <w:tr>
        <w:trPr>
          <w:cantSplit w:val="true"/>
        </w:trPr>
        <w:tc>
          <w:tcPr>
            <w:tcW w:w="5656" w:type="dxa"/>
            <w:gridSpan w:val="10"/>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Access Identity MSB value</w:t>
            </w:r>
          </w:p>
        </w:tc>
        <w:tc>
          <w:tcPr>
            <w:tcW w:w="1134" w:type="dxa"/>
            <w:tcBorders/>
          </w:tcPr>
          <w:p>
            <w:pPr>
              <w:pStyle w:val="TAL"/>
              <w:rPr>
                <w:lang w:val="en-US"/>
              </w:rPr>
            </w:pPr>
            <w:r>
              <w:rPr>
                <w:lang w:val="en-US"/>
              </w:rPr>
              <w:t>octet 4</w:t>
            </w:r>
          </w:p>
        </w:tc>
      </w:tr>
      <w:tr>
        <w:trPr>
          <w:cantSplit w:val="true"/>
        </w:trPr>
        <w:tc>
          <w:tcPr>
            <w:tcW w:w="5656" w:type="dxa"/>
            <w:gridSpan w:val="10"/>
            <w:tcBorders>
              <w:top w:val="single" w:sz="4" w:space="0" w:color="000000"/>
              <w:left w:val="dashSmallGap" w:sz="8" w:space="0" w:color="000000"/>
              <w:bottom w:val="single" w:sz="4" w:space="0" w:color="000000"/>
              <w:right w:val="dashSmallGap" w:sz="8" w:space="0" w:color="000000"/>
            </w:tcBorders>
          </w:tcPr>
          <w:p>
            <w:pPr>
              <w:pStyle w:val="TAC"/>
              <w:snapToGrid w:val="false"/>
              <w:rPr>
                <w:lang w:val="en-US"/>
              </w:rPr>
            </w:pPr>
            <w:r>
              <w:rPr>
                <w:lang w:val="en-US"/>
              </w:rPr>
            </w:r>
          </w:p>
        </w:tc>
        <w:tc>
          <w:tcPr>
            <w:tcW w:w="1134" w:type="dxa"/>
            <w:tcBorders>
              <w:left w:val="dashSmallGap" w:sz="8" w:space="0" w:color="000000"/>
            </w:tcBorders>
          </w:tcPr>
          <w:p>
            <w:pPr>
              <w:pStyle w:val="TAL"/>
              <w:snapToGrid w:val="false"/>
              <w:rPr>
                <w:lang w:val="en-US"/>
              </w:rPr>
            </w:pPr>
            <w:r>
              <w:rPr>
                <w:lang w:val="en-US"/>
              </w:rPr>
            </w:r>
          </w:p>
        </w:tc>
      </w:tr>
      <w:tr>
        <w:trPr>
          <w:cantSplit w:val="true"/>
        </w:trPr>
        <w:tc>
          <w:tcPr>
            <w:tcW w:w="5656" w:type="dxa"/>
            <w:gridSpan w:val="10"/>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Access Identity LSB value</w:t>
            </w:r>
          </w:p>
        </w:tc>
        <w:tc>
          <w:tcPr>
            <w:tcW w:w="1134" w:type="dxa"/>
            <w:tcBorders/>
          </w:tcPr>
          <w:p>
            <w:pPr>
              <w:pStyle w:val="TAL"/>
              <w:rPr>
                <w:lang w:val="en-US"/>
              </w:rPr>
            </w:pPr>
            <w:r>
              <w:rPr>
                <w:lang w:val="en-US"/>
              </w:rPr>
              <w:t>octet 9</w:t>
            </w:r>
          </w:p>
        </w:tc>
      </w:tr>
    </w:tbl>
    <w:p>
      <w:pPr>
        <w:pStyle w:val="TAN"/>
        <w:rPr>
          <w:lang w:val="sv-SE"/>
        </w:rPr>
      </w:pPr>
      <w:r>
        <w:rPr>
          <w:lang w:val="sv-SE"/>
        </w:rPr>
      </w:r>
    </w:p>
    <w:p>
      <w:pPr>
        <w:pStyle w:val="TF1"/>
        <w:rPr/>
      </w:pPr>
      <w:r>
        <w:rPr>
          <w:lang w:val="en-US"/>
        </w:rPr>
        <w:t>Figure 11.2.3.1: Access Identity information element</w:t>
      </w:r>
    </w:p>
    <w:p>
      <w:pPr>
        <w:pStyle w:val="TH"/>
        <w:rPr/>
      </w:pPr>
      <w:r>
        <w:rPr>
          <w:lang w:val="en-US"/>
        </w:rPr>
        <w:t>Table 11.2.3.1: </w:t>
      </w:r>
      <w:r>
        <w:rPr>
          <w:rFonts w:cs="Arial"/>
          <w:lang w:val="en-US"/>
        </w:rPr>
        <w:t>Access Identity</w:t>
      </w:r>
      <w:r>
        <w:rPr>
          <w:lang w:val="en-US"/>
        </w:rPr>
        <w:t xml:space="preserve"> </w:t>
      </w:r>
      <w:r>
        <w:rPr/>
        <w:t>information element</w:t>
      </w:r>
    </w:p>
    <w:tbl>
      <w:tblPr>
        <w:tblW w:w="4975" w:type="dxa"/>
        <w:jc w:val="center"/>
        <w:tblInd w:w="0" w:type="dxa"/>
        <w:tblLayout w:type="fixed"/>
        <w:tblCellMar>
          <w:top w:w="0" w:type="dxa"/>
          <w:left w:w="28" w:type="dxa"/>
          <w:bottom w:w="0" w:type="dxa"/>
          <w:right w:w="108" w:type="dxa"/>
        </w:tblCellMar>
      </w:tblPr>
      <w:tblGrid>
        <w:gridCol w:w="239"/>
        <w:gridCol w:w="239"/>
        <w:gridCol w:w="278"/>
        <w:gridCol w:w="284"/>
        <w:gridCol w:w="3930"/>
        <w:gridCol w:w="5"/>
      </w:tblGrid>
      <w:tr>
        <w:trPr>
          <w:cantSplit w:val="true"/>
        </w:trPr>
        <w:tc>
          <w:tcPr>
            <w:tcW w:w="4975" w:type="dxa"/>
            <w:gridSpan w:val="5"/>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Type of Identity (octet 3)</w:t>
            </w:r>
          </w:p>
          <w:p>
            <w:pPr>
              <w:pStyle w:val="TAL"/>
              <w:rPr>
                <w:lang w:val="en-US"/>
              </w:rPr>
            </w:pPr>
            <w:r>
              <w:rPr>
                <w:lang w:val="en-US"/>
              </w:rPr>
              <w:t>Bits</w:t>
            </w:r>
          </w:p>
        </w:tc>
      </w:tr>
      <w:tr>
        <w:trPr>
          <w:cantSplit w:val="true"/>
        </w:trPr>
        <w:tc>
          <w:tcPr>
            <w:tcW w:w="239"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4</w:t>
            </w:r>
          </w:p>
        </w:tc>
        <w:tc>
          <w:tcPr>
            <w:tcW w:w="239" w:type="dxa"/>
            <w:tcBorders>
              <w:top w:val="single" w:sz="4" w:space="0" w:color="000000"/>
              <w:left w:val="single" w:sz="4" w:space="0" w:color="000000"/>
              <w:bottom w:val="single" w:sz="4" w:space="0" w:color="000000"/>
              <w:right w:val="single" w:sz="4" w:space="0" w:color="000000"/>
            </w:tcBorders>
          </w:tcPr>
          <w:p>
            <w:pPr>
              <w:pStyle w:val="TAC"/>
              <w:rPr>
                <w:lang w:val="en-US"/>
              </w:rPr>
            </w:pPr>
            <w:r>
              <w:rPr>
                <w:b/>
                <w:bCs/>
                <w:lang w:val="en-US"/>
              </w:rPr>
              <w:t>3</w:t>
            </w:r>
          </w:p>
        </w:tc>
        <w:tc>
          <w:tcPr>
            <w:tcW w:w="278"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2</w:t>
            </w:r>
          </w:p>
        </w:tc>
        <w:tc>
          <w:tcPr>
            <w:tcW w:w="284"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1</w:t>
            </w:r>
          </w:p>
        </w:tc>
        <w:tc>
          <w:tcPr>
            <w:tcW w:w="393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rPr>
            </w:pPr>
            <w:r>
              <w:rPr>
                <w:lang w:val="en-US"/>
              </w:rPr>
            </w:r>
          </w:p>
        </w:tc>
      </w:tr>
      <w:tr>
        <w:trPr>
          <w:cantSplit w:val="true"/>
        </w:trPr>
        <w:tc>
          <w:tcPr>
            <w:tcW w:w="239"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w:t>
            </w:r>
          </w:p>
        </w:tc>
        <w:tc>
          <w:tcPr>
            <w:tcW w:w="239"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w:t>
            </w:r>
          </w:p>
        </w:tc>
        <w:tc>
          <w:tcPr>
            <w:tcW w:w="278"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w:t>
            </w:r>
          </w:p>
        </w:tc>
        <w:tc>
          <w:tcPr>
            <w:tcW w:w="393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IEEE MAC-address format</w:t>
            </w:r>
          </w:p>
        </w:tc>
      </w:tr>
      <w:tr>
        <w:trPr>
          <w:cantSplit w:val="true"/>
        </w:trPr>
        <w:tc>
          <w:tcPr>
            <w:tcW w:w="239"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w:t>
            </w:r>
          </w:p>
        </w:tc>
        <w:tc>
          <w:tcPr>
            <w:tcW w:w="239"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w:t>
            </w:r>
          </w:p>
        </w:tc>
        <w:tc>
          <w:tcPr>
            <w:tcW w:w="278"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1</w:t>
            </w:r>
          </w:p>
        </w:tc>
        <w:tc>
          <w:tcPr>
            <w:tcW w:w="393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rPr>
            </w:pPr>
            <w:r>
              <w:rPr>
                <w:lang w:val="en-US"/>
              </w:rPr>
            </w:r>
          </w:p>
        </w:tc>
      </w:tr>
      <w:tr>
        <w:trPr>
          <w:cantSplit w:val="true"/>
        </w:trPr>
        <w:tc>
          <w:tcPr>
            <w:tcW w:w="1040" w:type="dxa"/>
            <w:gridSpan w:val="4"/>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to</w:t>
            </w:r>
          </w:p>
        </w:tc>
        <w:tc>
          <w:tcPr>
            <w:tcW w:w="393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rPr>
            </w:pPr>
            <w:r>
              <w:rPr>
                <w:lang w:val="en-US"/>
              </w:rPr>
            </w:r>
          </w:p>
        </w:tc>
      </w:tr>
      <w:tr>
        <w:trPr>
          <w:cantSplit w:val="true"/>
        </w:trPr>
        <w:tc>
          <w:tcPr>
            <w:tcW w:w="239"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1</w:t>
            </w:r>
          </w:p>
        </w:tc>
        <w:tc>
          <w:tcPr>
            <w:tcW w:w="239"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1</w:t>
            </w:r>
          </w:p>
        </w:tc>
        <w:tc>
          <w:tcPr>
            <w:tcW w:w="278"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1</w:t>
            </w:r>
          </w:p>
        </w:tc>
        <w:tc>
          <w:tcPr>
            <w:tcW w:w="393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All other values are for future use.</w:t>
            </w:r>
          </w:p>
        </w:tc>
      </w:tr>
    </w:tbl>
    <w:p>
      <w:pPr>
        <w:pStyle w:val="Normal"/>
        <w:rPr>
          <w:lang w:val="en-US"/>
        </w:rPr>
      </w:pPr>
      <w:r>
        <w:rPr>
          <w:lang w:val="en-US"/>
        </w:rPr>
      </w:r>
    </w:p>
    <w:p>
      <w:pPr>
        <w:pStyle w:val="Heading3"/>
        <w:rPr>
          <w:lang w:val="en-US"/>
        </w:rPr>
      </w:pPr>
      <w:bookmarkStart w:id="625" w:name="__RefHeading___Toc517982946"/>
      <w:bookmarkEnd w:id="625"/>
      <w:r>
        <w:rPr>
          <w:lang w:val="en-US"/>
        </w:rPr>
        <w:t>11.2.4</w:t>
        <w:tab/>
        <w:t>GERAN Cell Identity</w:t>
      </w:r>
    </w:p>
    <w:p>
      <w:pPr>
        <w:pStyle w:val="Normal"/>
        <w:rPr/>
      </w:pPr>
      <w:r>
        <w:rPr>
          <w:lang w:val="en-US"/>
        </w:rPr>
        <w:t xml:space="preserve">The purpose of the </w:t>
      </w:r>
      <w:r>
        <w:rPr>
          <w:i/>
          <w:lang w:val="en-US"/>
        </w:rPr>
        <w:t>Cell Identity</w:t>
      </w:r>
      <w:r>
        <w:rPr>
          <w:lang w:val="en-US"/>
        </w:rPr>
        <w:t xml:space="preserve"> information element is to identify a c</w:t>
      </w:r>
      <w:r>
        <w:rPr/>
        <w:t>ell within a location area.</w:t>
      </w:r>
    </w:p>
    <w:tbl>
      <w:tblPr>
        <w:tblW w:w="6796" w:type="dxa"/>
        <w:jc w:val="center"/>
        <w:tblInd w:w="0" w:type="dxa"/>
        <w:tblLayout w:type="fixed"/>
        <w:tblCellMar>
          <w:top w:w="0" w:type="dxa"/>
          <w:left w:w="108" w:type="dxa"/>
          <w:bottom w:w="0" w:type="dxa"/>
          <w:right w:w="108" w:type="dxa"/>
        </w:tblCellMar>
      </w:tblPr>
      <w:tblGrid>
        <w:gridCol w:w="700"/>
        <w:gridCol w:w="703"/>
        <w:gridCol w:w="709"/>
        <w:gridCol w:w="709"/>
        <w:gridCol w:w="709"/>
        <w:gridCol w:w="709"/>
        <w:gridCol w:w="709"/>
        <w:gridCol w:w="708"/>
        <w:gridCol w:w="1"/>
        <w:gridCol w:w="1133"/>
        <w:gridCol w:w="6"/>
      </w:tblGrid>
      <w:tr>
        <w:trPr>
          <w:cantSplit w:val="true"/>
        </w:trPr>
        <w:tc>
          <w:tcPr>
            <w:tcW w:w="700"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709" w:type="dxa"/>
            <w:gridSpan w:val="2"/>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GERAN Cell Identity IEI</w:t>
            </w:r>
          </w:p>
        </w:tc>
        <w:tc>
          <w:tcPr>
            <w:tcW w:w="1134" w:type="dxa"/>
            <w:gridSpan w:val="2"/>
            <w:tcBorders/>
          </w:tcPr>
          <w:p>
            <w:pPr>
              <w:pStyle w:val="TAL"/>
              <w:rPr>
                <w:lang w:val="en-US"/>
              </w:rPr>
            </w:pPr>
            <w:r>
              <w:rPr>
                <w:lang w:val="en-US"/>
              </w:rPr>
              <w:t>octet 1</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GERAN Cell Identity IE contents</w:t>
            </w:r>
          </w:p>
        </w:tc>
        <w:tc>
          <w:tcPr>
            <w:tcW w:w="1134" w:type="dxa"/>
            <w:gridSpan w:val="2"/>
            <w:tcBorders/>
          </w:tcPr>
          <w:p>
            <w:pPr>
              <w:pStyle w:val="TAL"/>
              <w:rPr>
                <w:lang w:val="en-US"/>
              </w:rPr>
            </w:pPr>
            <w:r>
              <w:rPr>
                <w:lang w:val="en-US"/>
              </w:rPr>
              <w:t>octet 2, 2a</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en-US"/>
              </w:rPr>
              <w:t>The rest of the IE is coded as in [8] not including IEI and length, if present.</w:t>
            </w:r>
          </w:p>
        </w:tc>
        <w:tc>
          <w:tcPr>
            <w:tcW w:w="1134" w:type="dxa"/>
            <w:gridSpan w:val="2"/>
            <w:tcBorders/>
          </w:tcPr>
          <w:p>
            <w:pPr>
              <w:pStyle w:val="TAL"/>
              <w:rPr>
                <w:lang w:val="en-US"/>
              </w:rPr>
            </w:pPr>
            <w:r>
              <w:rPr>
                <w:lang w:val="en-US"/>
              </w:rPr>
              <w:t>octet 3</w:t>
            </w:r>
          </w:p>
          <w:p>
            <w:pPr>
              <w:pStyle w:val="TAL"/>
              <w:rPr>
                <w:lang w:val="en-US"/>
              </w:rPr>
            </w:pPr>
            <w:r>
              <w:rPr>
                <w:lang w:val="en-US"/>
              </w:rPr>
              <w:t>…</w:t>
            </w:r>
            <w:r>
              <w:rPr>
                <w:lang w:val="en-US"/>
              </w:rPr>
              <w:t>.</w:t>
            </w:r>
          </w:p>
          <w:p>
            <w:pPr>
              <w:pStyle w:val="TAL"/>
              <w:rPr>
                <w:lang w:val="en-US"/>
              </w:rPr>
            </w:pPr>
            <w:r>
              <w:rPr>
                <w:lang w:val="en-US"/>
              </w:rPr>
              <w:t>octet n</w:t>
            </w:r>
          </w:p>
        </w:tc>
      </w:tr>
    </w:tbl>
    <w:p>
      <w:pPr>
        <w:pStyle w:val="TAN"/>
        <w:rPr>
          <w:lang w:val="sv-SE"/>
        </w:rPr>
      </w:pPr>
      <w:r>
        <w:rPr>
          <w:lang w:val="sv-SE"/>
        </w:rPr>
      </w:r>
    </w:p>
    <w:p>
      <w:pPr>
        <w:pStyle w:val="TF1"/>
        <w:rPr/>
      </w:pPr>
      <w:r>
        <w:rPr>
          <w:lang w:val="en-US"/>
        </w:rPr>
        <w:t xml:space="preserve">Figure 11.2.4.1 GERAN </w:t>
      </w:r>
      <w:r>
        <w:rPr>
          <w:i/>
          <w:lang w:val="en-US"/>
        </w:rPr>
        <w:t>Cell Identity</w:t>
      </w:r>
      <w:r>
        <w:rPr>
          <w:lang w:val="en-US"/>
        </w:rPr>
        <w:t xml:space="preserve"> information element</w:t>
      </w:r>
    </w:p>
    <w:p>
      <w:pPr>
        <w:pStyle w:val="Heading3"/>
        <w:rPr>
          <w:lang w:val="en-US"/>
        </w:rPr>
      </w:pPr>
      <w:bookmarkStart w:id="626" w:name="__RefHeading___Toc517982947"/>
      <w:bookmarkEnd w:id="626"/>
      <w:r>
        <w:rPr>
          <w:lang w:val="en-US"/>
        </w:rPr>
        <w:t>11.2.5</w:t>
        <w:tab/>
        <w:t>Location Area Identification</w:t>
      </w:r>
    </w:p>
    <w:p>
      <w:pPr>
        <w:pStyle w:val="Normal"/>
        <w:rPr/>
      </w:pPr>
      <w:r>
        <w:rPr>
          <w:lang w:val="en-US"/>
        </w:rPr>
        <w:t xml:space="preserve">The purpose of the </w:t>
      </w:r>
      <w:r>
        <w:rPr>
          <w:i/>
          <w:lang w:val="en-US"/>
        </w:rPr>
        <w:t>Location Area Identification</w:t>
      </w:r>
      <w:r>
        <w:rPr>
          <w:lang w:val="en-US"/>
        </w:rPr>
        <w:t xml:space="preserve"> information element is to provide an unambiguous identification o</w:t>
      </w:r>
      <w:r>
        <w:rPr/>
        <w:t>f location areas within the area covered by the GSM system.</w:t>
      </w:r>
    </w:p>
    <w:tbl>
      <w:tblPr>
        <w:tblW w:w="6796" w:type="dxa"/>
        <w:jc w:val="center"/>
        <w:tblInd w:w="0" w:type="dxa"/>
        <w:tblLayout w:type="fixed"/>
        <w:tblCellMar>
          <w:top w:w="0" w:type="dxa"/>
          <w:left w:w="108" w:type="dxa"/>
          <w:bottom w:w="0" w:type="dxa"/>
          <w:right w:w="108" w:type="dxa"/>
        </w:tblCellMar>
      </w:tblPr>
      <w:tblGrid>
        <w:gridCol w:w="700"/>
        <w:gridCol w:w="703"/>
        <w:gridCol w:w="709"/>
        <w:gridCol w:w="709"/>
        <w:gridCol w:w="709"/>
        <w:gridCol w:w="709"/>
        <w:gridCol w:w="709"/>
        <w:gridCol w:w="708"/>
        <w:gridCol w:w="1"/>
        <w:gridCol w:w="1133"/>
        <w:gridCol w:w="6"/>
      </w:tblGrid>
      <w:tr>
        <w:trPr>
          <w:cantSplit w:val="true"/>
        </w:trPr>
        <w:tc>
          <w:tcPr>
            <w:tcW w:w="700"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709" w:type="dxa"/>
            <w:gridSpan w:val="2"/>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Location Area Identification IEI</w:t>
            </w:r>
          </w:p>
        </w:tc>
        <w:tc>
          <w:tcPr>
            <w:tcW w:w="1134" w:type="dxa"/>
            <w:gridSpan w:val="2"/>
            <w:tcBorders/>
          </w:tcPr>
          <w:p>
            <w:pPr>
              <w:pStyle w:val="TAL"/>
              <w:rPr>
                <w:lang w:val="en-US"/>
              </w:rPr>
            </w:pPr>
            <w:r>
              <w:rPr>
                <w:lang w:val="en-US"/>
              </w:rPr>
              <w:t>octet 1</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Location Area Identification IE contents</w:t>
            </w:r>
          </w:p>
        </w:tc>
        <w:tc>
          <w:tcPr>
            <w:tcW w:w="1134" w:type="dxa"/>
            <w:gridSpan w:val="2"/>
            <w:tcBorders/>
          </w:tcPr>
          <w:p>
            <w:pPr>
              <w:pStyle w:val="TAL"/>
              <w:rPr>
                <w:lang w:val="en-US"/>
              </w:rPr>
            </w:pPr>
            <w:r>
              <w:rPr>
                <w:lang w:val="en-US"/>
              </w:rPr>
              <w:t>octet 2, 2a</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en-US"/>
              </w:rPr>
              <w:t>The rest of the IE is coded as in [8] not including IEI and length, if present.</w:t>
            </w:r>
          </w:p>
        </w:tc>
        <w:tc>
          <w:tcPr>
            <w:tcW w:w="1134" w:type="dxa"/>
            <w:gridSpan w:val="2"/>
            <w:tcBorders/>
          </w:tcPr>
          <w:p>
            <w:pPr>
              <w:pStyle w:val="TAL"/>
              <w:rPr>
                <w:lang w:val="en-US"/>
              </w:rPr>
            </w:pPr>
            <w:r>
              <w:rPr>
                <w:lang w:val="en-US"/>
              </w:rPr>
              <w:t>octet 3</w:t>
            </w:r>
          </w:p>
          <w:p>
            <w:pPr>
              <w:pStyle w:val="TAL"/>
              <w:rPr>
                <w:lang w:val="en-US"/>
              </w:rPr>
            </w:pPr>
            <w:r>
              <w:rPr>
                <w:lang w:val="en-US"/>
              </w:rPr>
              <w:t>…</w:t>
            </w:r>
            <w:r>
              <w:rPr>
                <w:lang w:val="en-US"/>
              </w:rPr>
              <w:t>.</w:t>
            </w:r>
          </w:p>
          <w:p>
            <w:pPr>
              <w:pStyle w:val="TAL"/>
              <w:rPr>
                <w:lang w:val="en-US"/>
              </w:rPr>
            </w:pPr>
            <w:r>
              <w:rPr>
                <w:lang w:val="en-US"/>
              </w:rPr>
              <w:t>octet n</w:t>
            </w:r>
          </w:p>
        </w:tc>
      </w:tr>
    </w:tbl>
    <w:p>
      <w:pPr>
        <w:pStyle w:val="TAN"/>
        <w:rPr>
          <w:lang w:val="sv-SE"/>
        </w:rPr>
      </w:pPr>
      <w:r>
        <w:rPr>
          <w:lang w:val="sv-SE"/>
        </w:rPr>
      </w:r>
    </w:p>
    <w:p>
      <w:pPr>
        <w:pStyle w:val="TF1"/>
        <w:rPr/>
      </w:pPr>
      <w:r>
        <w:rPr>
          <w:lang w:val="en-US"/>
        </w:rPr>
        <w:t>Figure 11.2.5.1: Location Area Identification information element</w:t>
      </w:r>
    </w:p>
    <w:p>
      <w:pPr>
        <w:pStyle w:val="Heading3"/>
        <w:rPr>
          <w:lang w:val="en-US"/>
        </w:rPr>
      </w:pPr>
      <w:bookmarkStart w:id="627" w:name="__RefHeading___Toc517982948"/>
      <w:bookmarkEnd w:id="627"/>
      <w:r>
        <w:rPr>
          <w:lang w:val="en-US"/>
        </w:rPr>
        <w:t>11.2.6</w:t>
        <w:tab/>
        <w:t>GERAN/UTRAN coverage Indicator</w:t>
      </w:r>
    </w:p>
    <w:p>
      <w:pPr>
        <w:pStyle w:val="Normal"/>
        <w:rPr/>
      </w:pPr>
      <w:r>
        <w:rPr/>
        <w:t>This information element is used to indicate the presence of GERAN/UTRAN coverage in the current MS location.</w:t>
      </w:r>
    </w:p>
    <w:tbl>
      <w:tblPr>
        <w:tblW w:w="6813" w:type="dxa"/>
        <w:jc w:val="center"/>
        <w:tblInd w:w="0" w:type="dxa"/>
        <w:tblLayout w:type="fixed"/>
        <w:tblCellMar>
          <w:top w:w="0" w:type="dxa"/>
          <w:left w:w="108" w:type="dxa"/>
          <w:bottom w:w="0" w:type="dxa"/>
          <w:right w:w="108" w:type="dxa"/>
        </w:tblCellMar>
      </w:tblPr>
      <w:tblGrid>
        <w:gridCol w:w="699"/>
        <w:gridCol w:w="717"/>
        <w:gridCol w:w="709"/>
        <w:gridCol w:w="710"/>
        <w:gridCol w:w="709"/>
        <w:gridCol w:w="711"/>
        <w:gridCol w:w="712"/>
        <w:gridCol w:w="700"/>
        <w:gridCol w:w="2"/>
        <w:gridCol w:w="1"/>
        <w:gridCol w:w="1142"/>
        <w:gridCol w:w="1"/>
      </w:tblGrid>
      <w:tr>
        <w:trPr>
          <w:cantSplit w:val="true"/>
        </w:trPr>
        <w:tc>
          <w:tcPr>
            <w:tcW w:w="699" w:type="dxa"/>
            <w:tcBorders/>
          </w:tcPr>
          <w:p>
            <w:pPr>
              <w:pStyle w:val="TAC"/>
              <w:rPr>
                <w:lang w:val="en-US"/>
              </w:rPr>
            </w:pPr>
            <w:r>
              <w:rPr>
                <w:lang w:val="en-US"/>
              </w:rPr>
              <w:t>8</w:t>
            </w:r>
          </w:p>
        </w:tc>
        <w:tc>
          <w:tcPr>
            <w:tcW w:w="717"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10"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11" w:type="dxa"/>
            <w:tcBorders/>
          </w:tcPr>
          <w:p>
            <w:pPr>
              <w:pStyle w:val="TAC"/>
              <w:rPr>
                <w:lang w:val="en-US"/>
              </w:rPr>
            </w:pPr>
            <w:r>
              <w:rPr>
                <w:lang w:val="en-US"/>
              </w:rPr>
              <w:t>3</w:t>
            </w:r>
          </w:p>
        </w:tc>
        <w:tc>
          <w:tcPr>
            <w:tcW w:w="712" w:type="dxa"/>
            <w:tcBorders/>
          </w:tcPr>
          <w:p>
            <w:pPr>
              <w:pStyle w:val="TAC"/>
              <w:rPr>
                <w:lang w:val="en-US"/>
              </w:rPr>
            </w:pPr>
            <w:r>
              <w:rPr>
                <w:lang w:val="en-US"/>
              </w:rPr>
              <w:t>2</w:t>
            </w:r>
          </w:p>
        </w:tc>
        <w:tc>
          <w:tcPr>
            <w:tcW w:w="703" w:type="dxa"/>
            <w:gridSpan w:val="3"/>
            <w:tcBorders/>
          </w:tcPr>
          <w:p>
            <w:pPr>
              <w:pStyle w:val="TAC"/>
              <w:rPr>
                <w:lang w:val="en-US"/>
              </w:rPr>
            </w:pPr>
            <w:r>
              <w:rPr>
                <w:lang w:val="en-US"/>
              </w:rPr>
              <w:t>1</w:t>
            </w:r>
          </w:p>
        </w:tc>
        <w:tc>
          <w:tcPr>
            <w:tcW w:w="1143" w:type="dxa"/>
            <w:tcBorders/>
          </w:tcPr>
          <w:p>
            <w:pPr>
              <w:pStyle w:val="TAL"/>
              <w:snapToGrid w:val="false"/>
              <w:rPr>
                <w:lang w:val="en-US"/>
              </w:rPr>
            </w:pPr>
            <w:r>
              <w:rPr>
                <w:lang w:val="en-US"/>
              </w:rPr>
            </w:r>
          </w:p>
        </w:tc>
      </w:tr>
      <w:tr>
        <w:trPr>
          <w:cantSplit w:val="true"/>
        </w:trPr>
        <w:tc>
          <w:tcPr>
            <w:tcW w:w="5669" w:type="dxa"/>
            <w:gridSpan w:val="9"/>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GERAN/UTRAN coverage Indicator IEI</w:t>
            </w:r>
          </w:p>
        </w:tc>
        <w:tc>
          <w:tcPr>
            <w:tcW w:w="1144" w:type="dxa"/>
            <w:gridSpan w:val="2"/>
            <w:tcBorders/>
          </w:tcPr>
          <w:p>
            <w:pPr>
              <w:pStyle w:val="TAL"/>
              <w:rPr>
                <w:lang w:val="en-US"/>
              </w:rPr>
            </w:pPr>
            <w:r>
              <w:rPr>
                <w:lang w:val="en-US"/>
              </w:rPr>
              <w:t>octet 1</w:t>
            </w:r>
          </w:p>
        </w:tc>
      </w:tr>
      <w:tr>
        <w:trPr>
          <w:cantSplit w:val="true"/>
        </w:trPr>
        <w:tc>
          <w:tcPr>
            <w:tcW w:w="5667" w:type="dxa"/>
            <w:gridSpan w:val="8"/>
            <w:tcBorders>
              <w:top w:val="single" w:sz="4" w:space="0" w:color="000000"/>
              <w:left w:val="single" w:sz="4" w:space="0" w:color="000000"/>
              <w:right w:val="single" w:sz="4" w:space="0" w:color="000000"/>
            </w:tcBorders>
          </w:tcPr>
          <w:p>
            <w:pPr>
              <w:pStyle w:val="TAC"/>
              <w:rPr/>
            </w:pPr>
            <w:r>
              <w:rPr>
                <w:lang w:val="en-US"/>
              </w:rPr>
              <w:t>Length of GERAN/UTRAN coverage Identity contents</w:t>
            </w:r>
          </w:p>
        </w:tc>
        <w:tc>
          <w:tcPr>
            <w:tcW w:w="1145" w:type="dxa"/>
            <w:gridSpan w:val="3"/>
            <w:tcBorders/>
          </w:tcPr>
          <w:p>
            <w:pPr>
              <w:pStyle w:val="TAL"/>
              <w:rPr>
                <w:lang w:val="sv-SE"/>
              </w:rPr>
            </w:pPr>
            <w:r>
              <w:rPr>
                <w:lang w:val="sv-SE"/>
              </w:rPr>
              <w:t>octet 2</w:t>
            </w:r>
          </w:p>
        </w:tc>
      </w:tr>
      <w:tr>
        <w:trPr>
          <w:cantSplit w:val="true"/>
        </w:trPr>
        <w:tc>
          <w:tcPr>
            <w:tcW w:w="5670" w:type="dxa"/>
            <w:gridSpan w:val="10"/>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GCI</w:t>
            </w:r>
          </w:p>
        </w:tc>
        <w:tc>
          <w:tcPr>
            <w:tcW w:w="1143" w:type="dxa"/>
            <w:tcBorders/>
          </w:tcPr>
          <w:p>
            <w:pPr>
              <w:pStyle w:val="TAL"/>
              <w:rPr>
                <w:lang w:val="sv-SE"/>
              </w:rPr>
            </w:pPr>
            <w:r>
              <w:rPr>
                <w:lang w:val="sv-SE"/>
              </w:rPr>
              <w:t>octet 3</w:t>
            </w:r>
          </w:p>
        </w:tc>
      </w:tr>
    </w:tbl>
    <w:p>
      <w:pPr>
        <w:pStyle w:val="TAN"/>
        <w:rPr>
          <w:lang w:val="sv-SE"/>
        </w:rPr>
      </w:pPr>
      <w:r>
        <w:rPr>
          <w:lang w:val="sv-SE"/>
        </w:rPr>
      </w:r>
    </w:p>
    <w:p>
      <w:pPr>
        <w:pStyle w:val="TF1"/>
        <w:rPr>
          <w:lang w:val="en-US"/>
        </w:rPr>
      </w:pPr>
      <w:r>
        <w:rPr>
          <w:lang w:val="en-US"/>
        </w:rPr>
        <w:t>Figure 11.2.6.1 GERAN/UTRAN coverage Indicator information element</w:t>
      </w:r>
    </w:p>
    <w:p>
      <w:pPr>
        <w:pStyle w:val="TH"/>
        <w:rPr>
          <w:i/>
          <w:i/>
          <w:lang w:val="en-US"/>
        </w:rPr>
      </w:pPr>
      <w:r>
        <w:rPr>
          <w:i/>
          <w:lang w:val="en-US"/>
        </w:rPr>
        <w:t xml:space="preserve">Table 11.2.6.1: </w:t>
      </w:r>
      <w:r>
        <w:rPr>
          <w:i/>
          <w:iCs/>
          <w:lang w:val="en-US"/>
        </w:rPr>
        <w:t>GERAN/UTRAN coverage Indicator</w:t>
      </w:r>
      <w:r>
        <w:rPr>
          <w:i/>
          <w:lang w:val="en-US"/>
        </w:rPr>
        <w:t xml:space="preserve"> information element</w:t>
      </w:r>
    </w:p>
    <w:tbl>
      <w:tblPr>
        <w:tblW w:w="6663" w:type="dxa"/>
        <w:jc w:val="center"/>
        <w:tblInd w:w="0" w:type="dxa"/>
        <w:tblLayout w:type="fixed"/>
        <w:tblCellMar>
          <w:top w:w="0" w:type="dxa"/>
          <w:left w:w="28" w:type="dxa"/>
          <w:bottom w:w="0" w:type="dxa"/>
          <w:right w:w="108" w:type="dxa"/>
        </w:tblCellMar>
      </w:tblPr>
      <w:tblGrid>
        <w:gridCol w:w="6663"/>
      </w:tblGrid>
      <w:tr>
        <w:trPr>
          <w:cantSplit w:val="true"/>
        </w:trPr>
        <w:tc>
          <w:tcPr>
            <w:tcW w:w="6663" w:type="dxa"/>
            <w:tcBorders>
              <w:top w:val="single" w:sz="4" w:space="0" w:color="000000"/>
              <w:left w:val="single" w:sz="4" w:space="0" w:color="000000"/>
              <w:bottom w:val="single" w:sz="4" w:space="0" w:color="000000"/>
              <w:right w:val="single" w:sz="4" w:space="0" w:color="000000"/>
            </w:tcBorders>
          </w:tcPr>
          <w:p>
            <w:pPr>
              <w:pStyle w:val="FP"/>
              <w:rPr/>
            </w:pPr>
            <w:r>
              <w:rPr>
                <w:lang w:val="en-US"/>
              </w:rPr>
              <w:t>GCI, GERAN/UTRAN coverage Indicator (octet 3)</w:t>
            </w:r>
          </w:p>
          <w:p>
            <w:pPr>
              <w:pStyle w:val="FP"/>
              <w:rPr>
                <w:lang w:val="en-US"/>
              </w:rPr>
            </w:pPr>
            <w:r>
              <w:rPr>
                <w:lang w:val="en-US"/>
              </w:rPr>
              <w:t xml:space="preserve"> </w:t>
            </w:r>
          </w:p>
          <w:p>
            <w:pPr>
              <w:pStyle w:val="FP"/>
              <w:ind w:left="1035" w:hanging="1035"/>
              <w:rPr/>
            </w:pPr>
            <w:r>
              <w:rPr>
                <w:lang w:val="en-US"/>
              </w:rPr>
              <w:t>0</w:t>
              <w:tab/>
              <w:t>Normal Service in the GERAN/UTRAN</w:t>
            </w:r>
          </w:p>
          <w:p>
            <w:pPr>
              <w:pStyle w:val="FP"/>
              <w:ind w:left="1035" w:hanging="1035"/>
              <w:rPr>
                <w:lang w:val="en-US"/>
              </w:rPr>
            </w:pPr>
            <w:r>
              <w:rPr>
                <w:lang w:val="en-US"/>
              </w:rPr>
              <w:t>1</w:t>
              <w:tab/>
              <w:t>Limited Service in the GERAN/UTRAN</w:t>
            </w:r>
          </w:p>
          <w:p>
            <w:pPr>
              <w:pStyle w:val="FP"/>
              <w:ind w:left="1035" w:hanging="1035"/>
              <w:rPr/>
            </w:pPr>
            <w:r>
              <w:rPr>
                <w:lang w:val="en-US"/>
              </w:rPr>
              <w:t>2</w:t>
              <w:tab/>
              <w:t>MS has not found GERAN/UTRAN coverage (LAI information taken from SIM, if available). This value shall be used if the MS is camped on a E-UTRAN cell.</w:t>
            </w:r>
          </w:p>
          <w:p>
            <w:pPr>
              <w:pStyle w:val="FP"/>
              <w:ind w:left="1035" w:hanging="1035"/>
              <w:rPr/>
            </w:pPr>
            <w:r>
              <w:rPr>
                <w:lang w:val="en-US"/>
              </w:rPr>
              <w:t>3</w:t>
              <w:tab/>
              <w:t xml:space="preserve">MS has found GERAN/UTRAN coverage, service state unknown </w:t>
            </w:r>
          </w:p>
          <w:p>
            <w:pPr>
              <w:pStyle w:val="FP"/>
              <w:ind w:left="1035" w:hanging="1035"/>
              <w:rPr>
                <w:lang w:val="en-US"/>
              </w:rPr>
            </w:pPr>
            <w:r>
              <w:rPr>
                <w:lang w:val="en-US"/>
              </w:rPr>
              <w:t>4-255</w:t>
              <w:tab/>
              <w:t>All other values are for future use</w:t>
            </w:r>
          </w:p>
        </w:tc>
      </w:tr>
    </w:tbl>
    <w:p>
      <w:pPr>
        <w:pStyle w:val="Normal"/>
        <w:rPr>
          <w:lang w:val="en-US"/>
        </w:rPr>
      </w:pPr>
      <w:r>
        <w:rPr>
          <w:lang w:val="en-US"/>
        </w:rPr>
      </w:r>
    </w:p>
    <w:p>
      <w:pPr>
        <w:pStyle w:val="Heading3"/>
        <w:rPr>
          <w:lang w:val="en-US"/>
        </w:rPr>
      </w:pPr>
      <w:bookmarkStart w:id="628" w:name="__RefHeading___Toc517982949"/>
      <w:r>
        <w:rPr>
          <w:lang w:val="en-US"/>
        </w:rPr>
        <w:t>11.2.7</w:t>
        <w:tab/>
        <w:t>GAN Classmark</w:t>
      </w:r>
      <w:bookmarkEnd w:id="628"/>
      <w:r>
        <w:rPr>
          <w:lang w:val="en-US"/>
        </w:rPr>
        <w:t xml:space="preserve"> </w:t>
      </w:r>
    </w:p>
    <w:p>
      <w:pPr>
        <w:pStyle w:val="Normal"/>
        <w:rPr/>
      </w:pPr>
      <w:r>
        <w:rPr/>
        <w:t xml:space="preserve">The purpose of the </w:t>
      </w:r>
      <w:r>
        <w:rPr>
          <w:i/>
        </w:rPr>
        <w:t xml:space="preserve">GAN Classmark </w:t>
      </w:r>
      <w:r>
        <w:rPr/>
        <w:t>information element is to provide the network with information concerning aspects of both the cellular and generic access interfaces</w:t>
      </w:r>
      <w:r>
        <w:rPr>
          <w:lang w:val="en-US"/>
        </w:rPr>
        <w:t>, as well as the support for RTP redundancy</w:t>
      </w:r>
      <w:r>
        <w:rPr/>
        <w:t xml:space="preserve"> of the mobile station equipment.</w:t>
      </w:r>
    </w:p>
    <w:tbl>
      <w:tblPr>
        <w:tblW w:w="6915" w:type="dxa"/>
        <w:jc w:val="center"/>
        <w:tblInd w:w="0" w:type="dxa"/>
        <w:tblLayout w:type="fixed"/>
        <w:tblCellMar>
          <w:top w:w="0" w:type="dxa"/>
          <w:left w:w="108" w:type="dxa"/>
          <w:bottom w:w="0" w:type="dxa"/>
          <w:right w:w="108" w:type="dxa"/>
        </w:tblCellMar>
      </w:tblPr>
      <w:tblGrid>
        <w:gridCol w:w="707"/>
        <w:gridCol w:w="708"/>
        <w:gridCol w:w="708"/>
        <w:gridCol w:w="708"/>
        <w:gridCol w:w="708"/>
        <w:gridCol w:w="708"/>
        <w:gridCol w:w="708"/>
        <w:gridCol w:w="708"/>
        <w:gridCol w:w="1252"/>
      </w:tblGrid>
      <w:tr>
        <w:trPr>
          <w:cantSplit w:val="true"/>
        </w:trPr>
        <w:tc>
          <w:tcPr>
            <w:tcW w:w="707" w:type="dxa"/>
            <w:tcBorders/>
          </w:tcPr>
          <w:p>
            <w:pPr>
              <w:pStyle w:val="TAC"/>
              <w:rPr>
                <w:lang w:val="en-US"/>
              </w:rPr>
            </w:pPr>
            <w:r>
              <w:rPr>
                <w:lang w:val="en-US"/>
              </w:rPr>
              <w:t>8</w:t>
            </w:r>
          </w:p>
        </w:tc>
        <w:tc>
          <w:tcPr>
            <w:tcW w:w="708" w:type="dxa"/>
            <w:tcBorders/>
          </w:tcPr>
          <w:p>
            <w:pPr>
              <w:pStyle w:val="TAC"/>
              <w:rPr>
                <w:lang w:val="en-US"/>
              </w:rPr>
            </w:pPr>
            <w:r>
              <w:rPr>
                <w:lang w:val="en-US"/>
              </w:rPr>
              <w:t>7</w:t>
            </w:r>
          </w:p>
        </w:tc>
        <w:tc>
          <w:tcPr>
            <w:tcW w:w="708" w:type="dxa"/>
            <w:tcBorders/>
          </w:tcPr>
          <w:p>
            <w:pPr>
              <w:pStyle w:val="TAC"/>
              <w:rPr>
                <w:lang w:val="en-US"/>
              </w:rPr>
            </w:pPr>
            <w:r>
              <w:rPr>
                <w:lang w:val="en-US"/>
              </w:rPr>
              <w:t>6</w:t>
            </w:r>
          </w:p>
        </w:tc>
        <w:tc>
          <w:tcPr>
            <w:tcW w:w="708" w:type="dxa"/>
            <w:tcBorders/>
          </w:tcPr>
          <w:p>
            <w:pPr>
              <w:pStyle w:val="TAC"/>
              <w:rPr>
                <w:lang w:val="en-US"/>
              </w:rPr>
            </w:pPr>
            <w:r>
              <w:rPr>
                <w:lang w:val="en-US"/>
              </w:rPr>
              <w:t>5</w:t>
            </w:r>
          </w:p>
        </w:tc>
        <w:tc>
          <w:tcPr>
            <w:tcW w:w="708" w:type="dxa"/>
            <w:tcBorders/>
          </w:tcPr>
          <w:p>
            <w:pPr>
              <w:pStyle w:val="TAC"/>
              <w:rPr>
                <w:lang w:val="en-US"/>
              </w:rPr>
            </w:pPr>
            <w:r>
              <w:rPr>
                <w:lang w:val="en-US"/>
              </w:rPr>
              <w:t>4</w:t>
            </w:r>
          </w:p>
        </w:tc>
        <w:tc>
          <w:tcPr>
            <w:tcW w:w="708" w:type="dxa"/>
            <w:tcBorders/>
          </w:tcPr>
          <w:p>
            <w:pPr>
              <w:pStyle w:val="TAC"/>
              <w:rPr>
                <w:lang w:val="en-US"/>
              </w:rPr>
            </w:pPr>
            <w:r>
              <w:rPr>
                <w:lang w:val="en-US"/>
              </w:rPr>
              <w:t>3</w:t>
            </w:r>
          </w:p>
        </w:tc>
        <w:tc>
          <w:tcPr>
            <w:tcW w:w="708" w:type="dxa"/>
            <w:tcBorders/>
          </w:tcPr>
          <w:p>
            <w:pPr>
              <w:pStyle w:val="TAC"/>
              <w:rPr>
                <w:lang w:val="en-US"/>
              </w:rPr>
            </w:pPr>
            <w:r>
              <w:rPr>
                <w:lang w:val="en-US"/>
              </w:rPr>
              <w:t>2</w:t>
            </w:r>
          </w:p>
        </w:tc>
        <w:tc>
          <w:tcPr>
            <w:tcW w:w="708" w:type="dxa"/>
            <w:tcBorders/>
          </w:tcPr>
          <w:p>
            <w:pPr>
              <w:pStyle w:val="TAC"/>
              <w:rPr>
                <w:lang w:val="en-US"/>
              </w:rPr>
            </w:pPr>
            <w:r>
              <w:rPr>
                <w:lang w:val="en-US"/>
              </w:rPr>
              <w:t>1</w:t>
            </w:r>
          </w:p>
        </w:tc>
        <w:tc>
          <w:tcPr>
            <w:tcW w:w="1252" w:type="dxa"/>
            <w:tcBorders/>
          </w:tcPr>
          <w:p>
            <w:pPr>
              <w:pStyle w:val="TAC"/>
              <w:snapToGrid w:val="false"/>
              <w:rPr>
                <w:lang w:val="en-US"/>
              </w:rPr>
            </w:pPr>
            <w:r>
              <w:rPr>
                <w:lang w:val="en-US"/>
              </w:rPr>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en-US"/>
              </w:rPr>
              <w:t xml:space="preserve">GAN Classmark </w:t>
            </w:r>
            <w:r>
              <w:rPr>
                <w:lang w:val="fr-FR"/>
              </w:rPr>
              <w:t>IEI</w:t>
            </w:r>
          </w:p>
        </w:tc>
        <w:tc>
          <w:tcPr>
            <w:tcW w:w="1252" w:type="dxa"/>
            <w:tcBorders/>
          </w:tcPr>
          <w:p>
            <w:pPr>
              <w:pStyle w:val="TAL"/>
              <w:rPr>
                <w:lang w:val="en-US"/>
              </w:rPr>
            </w:pPr>
            <w:r>
              <w:rPr>
                <w:lang w:val="en-US"/>
              </w:rPr>
              <w:t>octet 1</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GAN Classmark IE contents</w:t>
            </w:r>
          </w:p>
        </w:tc>
        <w:tc>
          <w:tcPr>
            <w:tcW w:w="1252" w:type="dxa"/>
            <w:tcBorders/>
          </w:tcPr>
          <w:p>
            <w:pPr>
              <w:pStyle w:val="TAL"/>
              <w:rPr>
                <w:lang w:val="en-US"/>
              </w:rPr>
            </w:pPr>
            <w:r>
              <w:rPr>
                <w:lang w:val="en-US"/>
              </w:rPr>
              <w:t>octet 2</w:t>
            </w:r>
          </w:p>
        </w:tc>
      </w:tr>
      <w:tr>
        <w:trPr>
          <w:cantSplit w:val="true"/>
        </w:trPr>
        <w:tc>
          <w:tcPr>
            <w:tcW w:w="1415" w:type="dxa"/>
            <w:gridSpan w:val="2"/>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spare</w:t>
            </w:r>
          </w:p>
        </w:tc>
        <w:tc>
          <w:tcPr>
            <w:tcW w:w="708"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UC</w:t>
            </w:r>
          </w:p>
        </w:tc>
        <w:tc>
          <w:tcPr>
            <w:tcW w:w="708"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GC</w:t>
            </w:r>
          </w:p>
        </w:tc>
        <w:tc>
          <w:tcPr>
            <w:tcW w:w="2832" w:type="dxa"/>
            <w:gridSpan w:val="4"/>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TGA</w:t>
            </w:r>
          </w:p>
        </w:tc>
        <w:tc>
          <w:tcPr>
            <w:tcW w:w="1252" w:type="dxa"/>
            <w:tcBorders/>
          </w:tcPr>
          <w:p>
            <w:pPr>
              <w:pStyle w:val="TAL"/>
              <w:rPr>
                <w:lang w:val="en-US"/>
              </w:rPr>
            </w:pPr>
            <w:r>
              <w:rPr>
                <w:lang w:val="en-US"/>
              </w:rPr>
              <w:t>octet 3</w:t>
            </w:r>
          </w:p>
        </w:tc>
      </w:tr>
      <w:tr>
        <w:trPr>
          <w:cantSplit w:val="true"/>
        </w:trPr>
        <w:tc>
          <w:tcPr>
            <w:tcW w:w="2123" w:type="dxa"/>
            <w:gridSpan w:val="3"/>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spare</w:t>
            </w:r>
          </w:p>
        </w:tc>
        <w:tc>
          <w:tcPr>
            <w:tcW w:w="708"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BMSI</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C"/>
              <w:rPr/>
            </w:pPr>
            <w:r>
              <w:rPr>
                <w:lang w:val="en-US"/>
              </w:rPr>
              <w:t>GMSI</w:t>
            </w:r>
          </w:p>
        </w:tc>
        <w:tc>
          <w:tcPr>
            <w:tcW w:w="708"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PS HO</w:t>
            </w:r>
          </w:p>
        </w:tc>
        <w:tc>
          <w:tcPr>
            <w:tcW w:w="708"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RRS</w:t>
            </w:r>
          </w:p>
        </w:tc>
        <w:tc>
          <w:tcPr>
            <w:tcW w:w="1252" w:type="dxa"/>
            <w:tcBorders/>
          </w:tcPr>
          <w:p>
            <w:pPr>
              <w:pStyle w:val="TAL"/>
              <w:rPr>
                <w:lang w:val="en-US"/>
              </w:rPr>
            </w:pPr>
            <w:r>
              <w:rPr>
                <w:lang w:val="en-US"/>
              </w:rPr>
              <w:t>octet 4</w:t>
            </w:r>
          </w:p>
        </w:tc>
      </w:tr>
    </w:tbl>
    <w:p>
      <w:pPr>
        <w:pStyle w:val="TAN"/>
        <w:rPr/>
      </w:pPr>
      <w:r>
        <w:rPr/>
      </w:r>
    </w:p>
    <w:p>
      <w:pPr>
        <w:pStyle w:val="TF1"/>
        <w:rPr/>
      </w:pPr>
      <w:r>
        <w:rPr/>
        <w:t>Figure 11.2.7.1: GAN Classmark information element</w:t>
      </w:r>
    </w:p>
    <w:p>
      <w:pPr>
        <w:pStyle w:val="TH"/>
        <w:rPr/>
      </w:pPr>
      <w:r>
        <w:rPr/>
        <w:t>Table 11.2.7.1: GAN Classmark information element</w:t>
      </w:r>
    </w:p>
    <w:tbl>
      <w:tblPr>
        <w:tblW w:w="6546" w:type="dxa"/>
        <w:jc w:val="center"/>
        <w:tblInd w:w="0" w:type="dxa"/>
        <w:tblLayout w:type="fixed"/>
        <w:tblCellMar>
          <w:top w:w="0" w:type="dxa"/>
          <w:left w:w="28" w:type="dxa"/>
          <w:bottom w:w="0" w:type="dxa"/>
          <w:right w:w="108" w:type="dxa"/>
        </w:tblCellMar>
      </w:tblPr>
      <w:tblGrid>
        <w:gridCol w:w="6546"/>
      </w:tblGrid>
      <w:tr>
        <w:trPr>
          <w:trHeight w:val="1088" w:hRule="atLeast"/>
          <w:cantSplit w:val="true"/>
        </w:trPr>
        <w:tc>
          <w:tcPr>
            <w:tcW w:w="6546" w:type="dxa"/>
            <w:tcBorders>
              <w:top w:val="single" w:sz="4" w:space="0" w:color="000000"/>
              <w:left w:val="single" w:sz="4" w:space="0" w:color="000000"/>
              <w:bottom w:val="single" w:sz="4" w:space="0" w:color="000000"/>
              <w:right w:val="single" w:sz="4" w:space="0" w:color="000000"/>
            </w:tcBorders>
          </w:tcPr>
          <w:p>
            <w:pPr>
              <w:pStyle w:val="PL"/>
              <w:keepNext w:val="true"/>
              <w:keepLines/>
              <w:rPr/>
            </w:pPr>
            <w:r>
              <w:rPr>
                <w:rFonts w:cs="Arial" w:ascii="Arial" w:hAnsi="Arial"/>
                <w:sz w:val="18"/>
              </w:rPr>
              <w:t xml:space="preserve">TGA, Type of Generic Access </w:t>
            </w:r>
            <w:r>
              <w:rPr>
                <w:rFonts w:cs="Arial" w:ascii="Arial" w:hAnsi="Arial"/>
                <w:sz w:val="18"/>
                <w:szCs w:val="18"/>
              </w:rPr>
              <w:t>(octet 3)</w:t>
            </w:r>
          </w:p>
          <w:p>
            <w:pPr>
              <w:pStyle w:val="PL"/>
              <w:keepNext w:val="true"/>
              <w:keepLines/>
              <w:rPr>
                <w:rFonts w:ascii="Arial" w:hAnsi="Arial" w:cs="Arial"/>
                <w:sz w:val="18"/>
                <w:szCs w:val="18"/>
              </w:rPr>
            </w:pPr>
            <w:r>
              <w:rPr>
                <w:rFonts w:cs="Arial" w:ascii="Arial" w:hAnsi="Arial"/>
                <w:sz w:val="18"/>
              </w:rPr>
              <w:t>This field is used to indicate the current Generic Access type used by the mobile station to access the GAN.</w:t>
            </w:r>
          </w:p>
          <w:p>
            <w:pPr>
              <w:pStyle w:val="PL"/>
              <w:keepNext w:val="true"/>
              <w:keepLines/>
              <w:rPr>
                <w:rFonts w:ascii="Arial" w:hAnsi="Arial" w:cs="Arial"/>
                <w:sz w:val="18"/>
                <w:szCs w:val="18"/>
              </w:rPr>
            </w:pPr>
            <w:r>
              <w:rPr>
                <w:rFonts w:cs="Arial" w:ascii="Arial" w:hAnsi="Arial"/>
                <w:sz w:val="18"/>
                <w:szCs w:val="18"/>
              </w:rPr>
              <w:t>Bit</w:t>
            </w:r>
          </w:p>
          <w:p>
            <w:pPr>
              <w:pStyle w:val="PL"/>
              <w:keepNext w:val="true"/>
              <w:keepLines/>
              <w:tabs>
                <w:tab w:val="clear" w:pos="384"/>
                <w:tab w:val="clear" w:pos="768"/>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977" w:hanging="977"/>
              <w:rPr>
                <w:rFonts w:ascii="Arial" w:hAnsi="Arial" w:cs="Arial"/>
                <w:sz w:val="18"/>
                <w:szCs w:val="18"/>
              </w:rPr>
            </w:pPr>
            <w:r>
              <w:rPr>
                <w:rFonts w:cs="Arial" w:ascii="Arial" w:hAnsi="Arial"/>
                <w:sz w:val="18"/>
                <w:szCs w:val="18"/>
              </w:rPr>
              <w:t>4 3 2 1</w:t>
            </w:r>
          </w:p>
          <w:p>
            <w:pPr>
              <w:pStyle w:val="TAL"/>
              <w:rPr>
                <w:rFonts w:cs="Arial"/>
              </w:rPr>
            </w:pPr>
            <w:r>
              <w:rPr>
                <w:rFonts w:cs="Arial"/>
              </w:rPr>
              <w:t>0 0 0 0</w:t>
              <w:tab/>
              <w:t xml:space="preserve">no radio </w:t>
            </w:r>
          </w:p>
          <w:p>
            <w:pPr>
              <w:pStyle w:val="TAL"/>
              <w:rPr/>
            </w:pPr>
            <w:r>
              <w:rPr/>
              <w:t>0 0 0 1</w:t>
              <w:tab/>
              <w:t>Bluetooth</w:t>
            </w:r>
          </w:p>
          <w:p>
            <w:pPr>
              <w:pStyle w:val="TAL"/>
              <w:rPr/>
            </w:pPr>
            <w:r>
              <w:rPr/>
              <w:t>0 0 1 0</w:t>
              <w:tab/>
              <w:t>WLAN 802.11</w:t>
            </w:r>
          </w:p>
          <w:p>
            <w:pPr>
              <w:pStyle w:val="TAL"/>
              <w:rPr/>
            </w:pPr>
            <w:r>
              <w:rPr/>
              <w:t>1 1 1 1</w:t>
              <w:tab/>
              <w:t>unspecified</w:t>
              <w:br/>
            </w:r>
          </w:p>
          <w:p>
            <w:pPr>
              <w:pStyle w:val="TAL"/>
              <w:rPr/>
            </w:pPr>
            <w:r>
              <w:rPr/>
              <w:t>All other values are reserved in Release 1.</w:t>
            </w:r>
          </w:p>
        </w:tc>
      </w:tr>
      <w:tr>
        <w:trPr>
          <w:trHeight w:val="1289" w:hRule="atLeast"/>
          <w:cantSplit w:val="true"/>
        </w:trPr>
        <w:tc>
          <w:tcPr>
            <w:tcW w:w="6546" w:type="dxa"/>
            <w:tcBorders>
              <w:top w:val="single" w:sz="4" w:space="0" w:color="000000"/>
              <w:left w:val="single" w:sz="4" w:space="0" w:color="000000"/>
              <w:bottom w:val="single" w:sz="4" w:space="0" w:color="000000"/>
              <w:right w:val="single" w:sz="4" w:space="0" w:color="000000"/>
            </w:tcBorders>
          </w:tcPr>
          <w:p>
            <w:pPr>
              <w:pStyle w:val="PL"/>
              <w:keepNext w:val="true"/>
              <w:keepLines/>
              <w:rPr/>
            </w:pPr>
            <w:r>
              <w:rPr>
                <w:rFonts w:cs="Arial" w:ascii="Arial" w:hAnsi="Arial"/>
                <w:sz w:val="20"/>
              </w:rPr>
              <w:t>GC</w:t>
            </w:r>
            <w:r>
              <w:rPr>
                <w:rFonts w:cs="Arial" w:ascii="Arial" w:hAnsi="Arial"/>
                <w:sz w:val="20"/>
                <w:szCs w:val="18"/>
              </w:rPr>
              <w:t xml:space="preserve">, </w:t>
            </w:r>
            <w:r>
              <w:rPr>
                <w:rFonts w:cs="Arial" w:ascii="Arial" w:hAnsi="Arial"/>
                <w:sz w:val="20"/>
              </w:rPr>
              <w:t>GERAN Capable</w:t>
            </w:r>
            <w:r>
              <w:rPr>
                <w:rFonts w:cs="Arial" w:ascii="Arial" w:hAnsi="Arial"/>
                <w:sz w:val="20"/>
                <w:szCs w:val="18"/>
              </w:rPr>
              <w:t xml:space="preserve"> (octet 3)</w:t>
            </w:r>
          </w:p>
          <w:p>
            <w:pPr>
              <w:pStyle w:val="PL"/>
              <w:keepNext w:val="true"/>
              <w:keepLines/>
              <w:rPr>
                <w:rFonts w:ascii="Arial" w:hAnsi="Arial" w:cs="Arial"/>
                <w:sz w:val="18"/>
                <w:szCs w:val="18"/>
              </w:rPr>
            </w:pPr>
            <w:r>
              <w:rPr>
                <w:rFonts w:cs="Arial" w:ascii="Arial" w:hAnsi="Arial"/>
                <w:sz w:val="18"/>
                <w:szCs w:val="18"/>
              </w:rPr>
              <w:t xml:space="preserve">Bit </w:t>
            </w:r>
          </w:p>
          <w:p>
            <w:pPr>
              <w:pStyle w:val="PL"/>
              <w:keepNext w:val="true"/>
              <w:keepLines/>
              <w:rPr>
                <w:rFonts w:ascii="Arial" w:hAnsi="Arial" w:cs="Arial"/>
                <w:sz w:val="18"/>
                <w:szCs w:val="18"/>
              </w:rPr>
            </w:pPr>
            <w:r>
              <w:rPr>
                <w:rFonts w:cs="Arial" w:ascii="Arial" w:hAnsi="Arial"/>
                <w:sz w:val="18"/>
                <w:szCs w:val="18"/>
              </w:rPr>
              <w:t xml:space="preserve">5 </w:t>
            </w:r>
          </w:p>
          <w:p>
            <w:pPr>
              <w:pStyle w:val="PL"/>
              <w:keepNext w:val="true"/>
              <w:keepLines/>
              <w:rPr/>
            </w:pPr>
            <w:r>
              <w:rPr>
                <w:rFonts w:cs="Arial" w:ascii="Arial" w:hAnsi="Arial"/>
                <w:sz w:val="18"/>
                <w:szCs w:val="18"/>
              </w:rPr>
              <w:t>0</w:t>
              <w:tab/>
            </w:r>
            <w:r>
              <w:rPr>
                <w:rFonts w:cs="Arial" w:ascii="Arial" w:hAnsi="Arial"/>
                <w:sz w:val="18"/>
              </w:rPr>
              <w:t>The MS is not GERAN capable</w:t>
            </w:r>
            <w:r>
              <w:rPr>
                <w:rFonts w:cs="Arial" w:ascii="Arial" w:hAnsi="Arial"/>
                <w:sz w:val="18"/>
                <w:szCs w:val="18"/>
              </w:rPr>
              <w:t xml:space="preserve">. </w:t>
            </w:r>
          </w:p>
          <w:p>
            <w:pPr>
              <w:pStyle w:val="PL"/>
              <w:keepNext w:val="true"/>
              <w:keepLines/>
              <w:rPr/>
            </w:pPr>
            <w:r>
              <w:rPr>
                <w:rFonts w:cs="Arial" w:ascii="Arial" w:hAnsi="Arial"/>
                <w:sz w:val="18"/>
                <w:szCs w:val="18"/>
              </w:rPr>
              <w:t>1</w:t>
              <w:tab/>
            </w:r>
            <w:r>
              <w:rPr>
                <w:rFonts w:cs="Arial" w:ascii="Arial" w:hAnsi="Arial"/>
                <w:sz w:val="18"/>
              </w:rPr>
              <w:t>The MS is GERAN capable</w:t>
            </w:r>
            <w:r>
              <w:rPr>
                <w:rFonts w:cs="Arial" w:ascii="Arial" w:hAnsi="Arial"/>
                <w:sz w:val="18"/>
                <w:szCs w:val="18"/>
              </w:rPr>
              <w:t xml:space="preserve">. </w:t>
            </w:r>
          </w:p>
          <w:p>
            <w:pPr>
              <w:pStyle w:val="PL"/>
              <w:keepNext w:val="true"/>
              <w:keepLines/>
              <w:rPr>
                <w:rFonts w:ascii="Arial" w:hAnsi="Arial" w:cs="Arial"/>
                <w:sz w:val="18"/>
                <w:szCs w:val="18"/>
              </w:rPr>
            </w:pPr>
            <w:r>
              <w:rPr>
                <w:rFonts w:cs="Arial" w:ascii="Arial" w:hAnsi="Arial"/>
                <w:sz w:val="18"/>
                <w:szCs w:val="18"/>
              </w:rPr>
            </w:r>
          </w:p>
        </w:tc>
      </w:tr>
      <w:tr>
        <w:trPr>
          <w:trHeight w:val="1289" w:hRule="atLeast"/>
          <w:cantSplit w:val="true"/>
        </w:trPr>
        <w:tc>
          <w:tcPr>
            <w:tcW w:w="6546" w:type="dxa"/>
            <w:tcBorders>
              <w:top w:val="single" w:sz="4" w:space="0" w:color="000000"/>
              <w:left w:val="single" w:sz="4" w:space="0" w:color="000000"/>
              <w:bottom w:val="single" w:sz="4" w:space="0" w:color="000000"/>
              <w:right w:val="single" w:sz="4" w:space="0" w:color="000000"/>
            </w:tcBorders>
          </w:tcPr>
          <w:p>
            <w:pPr>
              <w:pStyle w:val="PL"/>
              <w:keepNext w:val="true"/>
              <w:keepLines/>
              <w:rPr/>
            </w:pPr>
            <w:r>
              <w:rPr>
                <w:rFonts w:cs="Arial" w:ascii="Arial" w:hAnsi="Arial"/>
                <w:sz w:val="20"/>
              </w:rPr>
              <w:t>UC</w:t>
            </w:r>
            <w:r>
              <w:rPr>
                <w:rFonts w:cs="Arial" w:ascii="Arial" w:hAnsi="Arial"/>
                <w:sz w:val="20"/>
                <w:szCs w:val="18"/>
              </w:rPr>
              <w:t xml:space="preserve">, </w:t>
            </w:r>
            <w:r>
              <w:rPr>
                <w:rFonts w:cs="Arial" w:ascii="Arial" w:hAnsi="Arial"/>
                <w:sz w:val="20"/>
              </w:rPr>
              <w:t>UTRAN Capable</w:t>
            </w:r>
            <w:r>
              <w:rPr>
                <w:rFonts w:cs="Arial" w:ascii="Arial" w:hAnsi="Arial"/>
                <w:sz w:val="20"/>
                <w:szCs w:val="18"/>
              </w:rPr>
              <w:t xml:space="preserve"> (octet 3)</w:t>
            </w:r>
          </w:p>
          <w:p>
            <w:pPr>
              <w:pStyle w:val="PL"/>
              <w:keepNext w:val="true"/>
              <w:keepLines/>
              <w:rPr>
                <w:rFonts w:ascii="Arial" w:hAnsi="Arial" w:cs="Arial"/>
                <w:sz w:val="18"/>
                <w:szCs w:val="18"/>
              </w:rPr>
            </w:pPr>
            <w:r>
              <w:rPr>
                <w:rFonts w:cs="Arial" w:ascii="Arial" w:hAnsi="Arial"/>
                <w:sz w:val="18"/>
                <w:szCs w:val="18"/>
              </w:rPr>
              <w:t xml:space="preserve">Bit </w:t>
            </w:r>
          </w:p>
          <w:p>
            <w:pPr>
              <w:pStyle w:val="PL"/>
              <w:keepNext w:val="true"/>
              <w:keepLines/>
              <w:rPr>
                <w:rFonts w:ascii="Arial" w:hAnsi="Arial" w:cs="Arial"/>
                <w:sz w:val="18"/>
                <w:szCs w:val="18"/>
              </w:rPr>
            </w:pPr>
            <w:r>
              <w:rPr>
                <w:rFonts w:cs="Arial" w:ascii="Arial" w:hAnsi="Arial"/>
                <w:sz w:val="18"/>
                <w:szCs w:val="18"/>
              </w:rPr>
              <w:t>6</w:t>
            </w:r>
          </w:p>
          <w:p>
            <w:pPr>
              <w:pStyle w:val="PL"/>
              <w:keepNext w:val="true"/>
              <w:keepLines/>
              <w:rPr/>
            </w:pPr>
            <w:r>
              <w:rPr>
                <w:rFonts w:cs="Arial" w:ascii="Arial" w:hAnsi="Arial"/>
                <w:sz w:val="18"/>
                <w:szCs w:val="18"/>
              </w:rPr>
              <w:t>0</w:t>
              <w:tab/>
            </w:r>
            <w:r>
              <w:rPr>
                <w:rFonts w:cs="Arial" w:ascii="Arial" w:hAnsi="Arial"/>
                <w:sz w:val="18"/>
              </w:rPr>
              <w:t>The MS is not UTRAN capable</w:t>
            </w:r>
            <w:r>
              <w:rPr>
                <w:rFonts w:cs="Arial" w:ascii="Arial" w:hAnsi="Arial"/>
                <w:sz w:val="18"/>
                <w:szCs w:val="18"/>
              </w:rPr>
              <w:t xml:space="preserve">. </w:t>
            </w:r>
          </w:p>
          <w:p>
            <w:pPr>
              <w:pStyle w:val="PL"/>
              <w:keepNext w:val="true"/>
              <w:keepLines/>
              <w:rPr>
                <w:rFonts w:ascii="Arial" w:hAnsi="Arial" w:cs="Arial"/>
                <w:sz w:val="18"/>
              </w:rPr>
            </w:pPr>
            <w:r>
              <w:rPr>
                <w:rFonts w:cs="Arial" w:ascii="Arial" w:hAnsi="Arial"/>
                <w:sz w:val="18"/>
                <w:szCs w:val="18"/>
              </w:rPr>
              <w:t>1</w:t>
              <w:tab/>
            </w:r>
            <w:r>
              <w:rPr>
                <w:rFonts w:cs="Arial" w:ascii="Arial" w:hAnsi="Arial"/>
                <w:sz w:val="18"/>
              </w:rPr>
              <w:t>The MS is UTRAN capable</w:t>
            </w:r>
            <w:r>
              <w:rPr>
                <w:rFonts w:cs="Arial" w:ascii="Arial" w:hAnsi="Arial"/>
                <w:sz w:val="18"/>
                <w:szCs w:val="18"/>
              </w:rPr>
              <w:t>.</w:t>
            </w:r>
          </w:p>
        </w:tc>
      </w:tr>
      <w:tr>
        <w:trPr>
          <w:trHeight w:val="1088" w:hRule="atLeast"/>
          <w:cantSplit w:val="true"/>
        </w:trPr>
        <w:tc>
          <w:tcPr>
            <w:tcW w:w="6546" w:type="dxa"/>
            <w:tcBorders>
              <w:top w:val="single" w:sz="4" w:space="0" w:color="000000"/>
              <w:left w:val="single" w:sz="4" w:space="0" w:color="000000"/>
              <w:bottom w:val="single" w:sz="4" w:space="0" w:color="000000"/>
              <w:right w:val="single" w:sz="4" w:space="0" w:color="000000"/>
            </w:tcBorders>
          </w:tcPr>
          <w:p>
            <w:pPr>
              <w:pStyle w:val="PL"/>
              <w:keepNext w:val="true"/>
              <w:keepLines/>
              <w:rPr>
                <w:rFonts w:ascii="Arial" w:hAnsi="Arial" w:cs="Arial"/>
                <w:sz w:val="18"/>
                <w:lang w:val="en-GB" w:eastAsia="en-GB"/>
              </w:rPr>
            </w:pPr>
            <w:r>
              <w:rPr>
                <w:rFonts w:cs="Arial" w:ascii="Arial" w:hAnsi="Arial"/>
                <w:sz w:val="18"/>
                <w:lang w:val="en-GB" w:eastAsia="en-GB"/>
              </w:rPr>
              <w:t>RRS, RTP Redundancy Support (octet 4)</w:t>
            </w:r>
          </w:p>
          <w:p>
            <w:pPr>
              <w:pStyle w:val="PL"/>
              <w:keepNext w:val="true"/>
              <w:keepLines/>
              <w:rPr>
                <w:rFonts w:ascii="Arial" w:hAnsi="Arial" w:cs="Arial"/>
                <w:sz w:val="18"/>
                <w:lang w:val="en-GB" w:eastAsia="en-GB"/>
              </w:rPr>
            </w:pPr>
            <w:r>
              <w:rPr>
                <w:rFonts w:cs="Arial" w:ascii="Arial" w:hAnsi="Arial"/>
                <w:sz w:val="18"/>
                <w:lang w:val="en-GB" w:eastAsia="en-GB"/>
              </w:rPr>
              <w:t>Bit1</w:t>
            </w:r>
          </w:p>
          <w:p>
            <w:pPr>
              <w:pStyle w:val="PL"/>
              <w:keepNext w:val="true"/>
              <w:keepLines/>
              <w:rPr>
                <w:rFonts w:ascii="Arial" w:hAnsi="Arial" w:cs="Arial"/>
                <w:sz w:val="18"/>
                <w:lang w:val="en-GB" w:eastAsia="en-GB"/>
              </w:rPr>
            </w:pPr>
            <w:r>
              <w:rPr>
                <w:rFonts w:cs="Arial" w:ascii="Arial" w:hAnsi="Arial"/>
                <w:sz w:val="18"/>
                <w:lang w:val="en-GB" w:eastAsia="en-GB"/>
              </w:rPr>
              <w:t>0</w:t>
              <w:tab/>
              <w:t>RTP Redundancy not supported</w:t>
            </w:r>
          </w:p>
          <w:p>
            <w:pPr>
              <w:pStyle w:val="PL"/>
              <w:keepNext w:val="true"/>
              <w:keepLines/>
              <w:rPr>
                <w:rFonts w:ascii="Arial" w:hAnsi="Arial" w:cs="Arial"/>
                <w:sz w:val="18"/>
              </w:rPr>
            </w:pPr>
            <w:r>
              <w:rPr>
                <w:rFonts w:cs="Arial" w:ascii="Arial" w:hAnsi="Arial"/>
                <w:sz w:val="18"/>
                <w:lang w:val="en-GB" w:eastAsia="en-GB"/>
              </w:rPr>
              <w:t>1</w:t>
              <w:tab/>
              <w:t>RTP Redundancy supported</w:t>
            </w:r>
          </w:p>
        </w:tc>
      </w:tr>
      <w:tr>
        <w:trPr>
          <w:trHeight w:val="1088" w:hRule="atLeast"/>
          <w:cantSplit w:val="true"/>
        </w:trPr>
        <w:tc>
          <w:tcPr>
            <w:tcW w:w="6546" w:type="dxa"/>
            <w:tcBorders>
              <w:top w:val="single" w:sz="4" w:space="0" w:color="000000"/>
              <w:left w:val="single" w:sz="4" w:space="0" w:color="000000"/>
              <w:bottom w:val="single" w:sz="4" w:space="0" w:color="000000"/>
              <w:right w:val="single" w:sz="4" w:space="0" w:color="000000"/>
            </w:tcBorders>
          </w:tcPr>
          <w:p>
            <w:pPr>
              <w:pStyle w:val="PL"/>
              <w:keepNext w:val="true"/>
              <w:keepLines/>
              <w:rPr>
                <w:rFonts w:ascii="Arial" w:hAnsi="Arial" w:cs="Arial"/>
                <w:sz w:val="18"/>
                <w:szCs w:val="18"/>
                <w:lang w:val="en-US" w:eastAsia="en-US"/>
              </w:rPr>
            </w:pPr>
            <w:r>
              <w:rPr>
                <w:rFonts w:cs="Arial" w:ascii="Arial" w:hAnsi="Arial"/>
                <w:sz w:val="18"/>
                <w:szCs w:val="18"/>
                <w:lang w:val="en-US" w:eastAsia="en-US"/>
              </w:rPr>
              <w:t>PS HO, PS Handover Capable (octet 4)</w:t>
            </w:r>
          </w:p>
          <w:p>
            <w:pPr>
              <w:pStyle w:val="PL"/>
              <w:keepNext w:val="true"/>
              <w:keepLines/>
              <w:rPr>
                <w:rFonts w:ascii="Arial" w:hAnsi="Arial" w:cs="Arial"/>
                <w:sz w:val="18"/>
                <w:szCs w:val="18"/>
                <w:lang w:val="en-US" w:eastAsia="en-US"/>
              </w:rPr>
            </w:pPr>
            <w:r>
              <w:rPr>
                <w:rFonts w:cs="Arial" w:ascii="Arial" w:hAnsi="Arial"/>
                <w:sz w:val="18"/>
                <w:szCs w:val="18"/>
                <w:lang w:val="en-US" w:eastAsia="en-US"/>
              </w:rPr>
              <w:t xml:space="preserve">Bit </w:t>
            </w:r>
          </w:p>
          <w:p>
            <w:pPr>
              <w:pStyle w:val="PL"/>
              <w:keepNext w:val="true"/>
              <w:keepLines/>
              <w:rPr>
                <w:rFonts w:ascii="Arial" w:hAnsi="Arial" w:cs="Arial"/>
                <w:sz w:val="18"/>
                <w:szCs w:val="18"/>
                <w:lang w:val="en-US" w:eastAsia="en-US"/>
              </w:rPr>
            </w:pPr>
            <w:r>
              <w:rPr>
                <w:rFonts w:cs="Arial" w:ascii="Arial" w:hAnsi="Arial"/>
                <w:sz w:val="18"/>
                <w:szCs w:val="18"/>
                <w:lang w:val="en-US" w:eastAsia="en-US"/>
              </w:rPr>
              <w:t>2</w:t>
            </w:r>
          </w:p>
          <w:p>
            <w:pPr>
              <w:pStyle w:val="PL"/>
              <w:keepNext w:val="true"/>
              <w:keepLines/>
              <w:ind w:left="405" w:hanging="450"/>
              <w:rPr/>
            </w:pPr>
            <w:r>
              <w:rPr>
                <w:rFonts w:eastAsia="Arial" w:cs="Arial" w:ascii="Arial" w:hAnsi="Arial"/>
                <w:sz w:val="18"/>
                <w:szCs w:val="18"/>
              </w:rPr>
              <w:t xml:space="preserve"> </w:t>
            </w:r>
            <w:r>
              <w:rPr>
                <w:rFonts w:cs="Arial" w:ascii="Arial" w:hAnsi="Arial"/>
                <w:sz w:val="18"/>
                <w:szCs w:val="18"/>
              </w:rPr>
              <w:t>0</w:t>
              <w:tab/>
              <w:t xml:space="preserve">The MS does not support PS handover to/from GAN A/Gb mode. </w:t>
            </w:r>
          </w:p>
          <w:p>
            <w:pPr>
              <w:pStyle w:val="PL"/>
              <w:keepNext w:val="true"/>
              <w:keepLines/>
              <w:rPr>
                <w:rFonts w:ascii="Arial" w:hAnsi="Arial" w:cs="Arial"/>
                <w:sz w:val="18"/>
                <w:lang w:val="en-GB" w:eastAsia="en-GB"/>
              </w:rPr>
            </w:pPr>
            <w:r>
              <w:rPr>
                <w:rFonts w:cs="Arial" w:ascii="Arial" w:hAnsi="Arial"/>
                <w:sz w:val="18"/>
                <w:szCs w:val="18"/>
              </w:rPr>
              <w:t>1</w:t>
              <w:tab/>
              <w:t>The MS supports PS handover to/from GAN A/Gb mode.</w:t>
            </w:r>
          </w:p>
        </w:tc>
      </w:tr>
      <w:tr>
        <w:trPr>
          <w:trHeight w:val="1088" w:hRule="atLeast"/>
          <w:cantSplit w:val="true"/>
        </w:trPr>
        <w:tc>
          <w:tcPr>
            <w:tcW w:w="6546" w:type="dxa"/>
            <w:tcBorders>
              <w:top w:val="single" w:sz="4" w:space="0" w:color="000000"/>
              <w:left w:val="single" w:sz="4" w:space="0" w:color="000000"/>
              <w:bottom w:val="single" w:sz="4" w:space="0" w:color="000000"/>
              <w:right w:val="single" w:sz="4" w:space="0" w:color="000000"/>
            </w:tcBorders>
          </w:tcPr>
          <w:p>
            <w:pPr>
              <w:pStyle w:val="PL"/>
              <w:keepNext w:val="true"/>
              <w:keepLines/>
              <w:rPr>
                <w:rFonts w:ascii="Arial" w:hAnsi="Arial" w:cs="Arial"/>
                <w:sz w:val="18"/>
                <w:szCs w:val="18"/>
                <w:lang w:val="fr-FR" w:eastAsia="en-US"/>
              </w:rPr>
            </w:pPr>
            <w:r>
              <w:rPr>
                <w:rFonts w:cs="Arial" w:ascii="Arial" w:hAnsi="Arial"/>
                <w:sz w:val="18"/>
                <w:szCs w:val="18"/>
                <w:lang w:val="fr-FR" w:eastAsia="en-US"/>
              </w:rPr>
              <w:t>GMSI, GAN Mode Support Indicator (octet 4)</w:t>
            </w:r>
          </w:p>
          <w:p>
            <w:pPr>
              <w:pStyle w:val="PL"/>
              <w:keepNext w:val="true"/>
              <w:keepLines/>
              <w:rPr>
                <w:rFonts w:ascii="Arial" w:hAnsi="Arial" w:cs="Arial"/>
                <w:sz w:val="18"/>
                <w:szCs w:val="18"/>
                <w:lang w:val="en-US" w:eastAsia="en-US"/>
              </w:rPr>
            </w:pPr>
            <w:r>
              <w:rPr>
                <w:rFonts w:cs="Arial" w:ascii="Arial" w:hAnsi="Arial"/>
                <w:sz w:val="18"/>
                <w:szCs w:val="18"/>
                <w:lang w:val="en-US" w:eastAsia="en-US"/>
              </w:rPr>
              <w:t>Bits</w:t>
            </w:r>
          </w:p>
          <w:p>
            <w:pPr>
              <w:pStyle w:val="PL"/>
              <w:keepNext w:val="true"/>
              <w:keepLines/>
              <w:rPr>
                <w:rFonts w:ascii="Arial" w:hAnsi="Arial" w:cs="Arial"/>
                <w:sz w:val="18"/>
                <w:szCs w:val="18"/>
                <w:lang w:val="en-US" w:eastAsia="en-US"/>
              </w:rPr>
            </w:pPr>
            <w:r>
              <w:rPr>
                <w:rFonts w:cs="Arial" w:ascii="Arial" w:hAnsi="Arial"/>
                <w:sz w:val="18"/>
                <w:szCs w:val="18"/>
                <w:lang w:val="en-US" w:eastAsia="en-US"/>
              </w:rPr>
              <w:t>4 3</w:t>
            </w:r>
          </w:p>
          <w:p>
            <w:pPr>
              <w:pStyle w:val="PL"/>
              <w:rPr>
                <w:rFonts w:ascii="Arial" w:hAnsi="Arial" w:cs="Arial"/>
                <w:sz w:val="18"/>
                <w:szCs w:val="18"/>
                <w:lang w:val="en-US" w:eastAsia="en-US"/>
              </w:rPr>
            </w:pPr>
            <w:r>
              <w:rPr>
                <w:rFonts w:cs="Arial" w:ascii="Arial" w:hAnsi="Arial"/>
                <w:sz w:val="18"/>
                <w:szCs w:val="18"/>
                <w:lang w:val="en-US" w:eastAsia="en-US"/>
              </w:rPr>
              <w:t>0 0</w:t>
              <w:tab/>
              <w:t>Unspecified</w:t>
            </w:r>
          </w:p>
          <w:p>
            <w:pPr>
              <w:pStyle w:val="PL"/>
              <w:rPr>
                <w:rFonts w:ascii="Arial" w:hAnsi="Arial" w:cs="Arial"/>
                <w:sz w:val="18"/>
                <w:szCs w:val="18"/>
                <w:lang w:val="en-US" w:eastAsia="en-US"/>
              </w:rPr>
            </w:pPr>
            <w:r>
              <w:rPr>
                <w:rFonts w:cs="Arial" w:ascii="Arial" w:hAnsi="Arial"/>
                <w:sz w:val="18"/>
                <w:szCs w:val="18"/>
                <w:lang w:val="en-US" w:eastAsia="en-US"/>
              </w:rPr>
              <w:t>0 1</w:t>
              <w:tab/>
              <w:t>The MS supports GAN A/Gb mode only</w:t>
            </w:r>
          </w:p>
          <w:p>
            <w:pPr>
              <w:pStyle w:val="PL"/>
              <w:rPr>
                <w:rFonts w:ascii="Arial" w:hAnsi="Arial" w:cs="Arial"/>
                <w:sz w:val="18"/>
                <w:szCs w:val="18"/>
                <w:lang w:val="en-US" w:eastAsia="en-US"/>
              </w:rPr>
            </w:pPr>
            <w:r>
              <w:rPr>
                <w:rFonts w:cs="Arial" w:ascii="Arial" w:hAnsi="Arial"/>
                <w:sz w:val="18"/>
                <w:szCs w:val="18"/>
                <w:lang w:val="en-US" w:eastAsia="en-US"/>
              </w:rPr>
              <w:t>1 0</w:t>
              <w:tab/>
              <w:t>The MS supports GAN Iu mode only</w:t>
            </w:r>
          </w:p>
          <w:p>
            <w:pPr>
              <w:pStyle w:val="PL"/>
              <w:rPr/>
            </w:pPr>
            <w:r>
              <w:rPr>
                <w:rFonts w:cs="Arial" w:ascii="Arial" w:hAnsi="Arial"/>
                <w:sz w:val="18"/>
                <w:szCs w:val="18"/>
                <w:lang w:val="en-US" w:eastAsia="en-US"/>
              </w:rPr>
              <w:t>1 1</w:t>
              <w:tab/>
              <w:t xml:space="preserve">The MS supports GAN A/Gb mode and GAN Iu mode </w:t>
              <w:br/>
            </w:r>
          </w:p>
        </w:tc>
      </w:tr>
      <w:tr>
        <w:trPr>
          <w:trHeight w:val="1088" w:hRule="atLeast"/>
          <w:cantSplit w:val="true"/>
        </w:trPr>
        <w:tc>
          <w:tcPr>
            <w:tcW w:w="6546" w:type="dxa"/>
            <w:tcBorders>
              <w:top w:val="single" w:sz="4" w:space="0" w:color="000000"/>
              <w:left w:val="single" w:sz="4" w:space="0" w:color="000000"/>
              <w:bottom w:val="single" w:sz="4" w:space="0" w:color="000000"/>
              <w:right w:val="single" w:sz="4" w:space="0" w:color="000000"/>
            </w:tcBorders>
          </w:tcPr>
          <w:p>
            <w:pPr>
              <w:pStyle w:val="PL"/>
              <w:keepNext w:val="true"/>
              <w:keepLines/>
              <w:rPr/>
            </w:pPr>
            <w:r>
              <w:rPr>
                <w:rFonts w:cs="Arial" w:ascii="Arial" w:hAnsi="Arial"/>
                <w:sz w:val="18"/>
                <w:szCs w:val="18"/>
              </w:rPr>
              <w:t>BMSI, Bandwidth-efficient Mode Support Indicator (octet 4)</w:t>
            </w:r>
          </w:p>
          <w:p>
            <w:pPr>
              <w:pStyle w:val="PL"/>
              <w:keepNext w:val="true"/>
              <w:keepLines/>
              <w:rPr>
                <w:rFonts w:ascii="Arial" w:hAnsi="Arial" w:cs="Arial"/>
                <w:sz w:val="18"/>
                <w:szCs w:val="18"/>
                <w:lang w:val="en-US" w:eastAsia="en-US"/>
              </w:rPr>
            </w:pPr>
            <w:r>
              <w:rPr>
                <w:rFonts w:cs="Arial" w:ascii="Arial" w:hAnsi="Arial"/>
                <w:sz w:val="18"/>
                <w:szCs w:val="18"/>
                <w:lang w:val="en-US" w:eastAsia="en-US"/>
              </w:rPr>
              <w:t xml:space="preserve">Bit </w:t>
            </w:r>
          </w:p>
          <w:p>
            <w:pPr>
              <w:pStyle w:val="PL"/>
              <w:keepNext w:val="true"/>
              <w:keepLines/>
              <w:rPr>
                <w:rFonts w:ascii="Arial" w:hAnsi="Arial" w:cs="Arial"/>
                <w:sz w:val="18"/>
                <w:szCs w:val="18"/>
                <w:lang w:val="en-US" w:eastAsia="en-US"/>
              </w:rPr>
            </w:pPr>
            <w:r>
              <w:rPr>
                <w:rFonts w:cs="Arial" w:ascii="Arial" w:hAnsi="Arial"/>
                <w:sz w:val="18"/>
                <w:szCs w:val="18"/>
                <w:lang w:val="en-US" w:eastAsia="en-US"/>
              </w:rPr>
              <w:t>5</w:t>
            </w:r>
          </w:p>
          <w:p>
            <w:pPr>
              <w:pStyle w:val="PL"/>
              <w:keepNext w:val="true"/>
              <w:keepLines/>
              <w:rPr>
                <w:rFonts w:ascii="Arial" w:hAnsi="Arial" w:cs="Arial"/>
                <w:sz w:val="18"/>
                <w:szCs w:val="18"/>
                <w:lang w:val="en-US" w:eastAsia="en-US"/>
              </w:rPr>
            </w:pPr>
            <w:r>
              <w:rPr>
                <w:rFonts w:cs="Arial" w:ascii="Arial" w:hAnsi="Arial"/>
                <w:sz w:val="18"/>
                <w:szCs w:val="18"/>
                <w:lang w:val="en-US" w:eastAsia="en-US"/>
              </w:rPr>
              <w:t>0</w:t>
              <w:tab/>
              <w:t xml:space="preserve">The MS does not support RFC 4867 [48] bandwidth-efficient mode. </w:t>
            </w:r>
          </w:p>
          <w:p>
            <w:pPr>
              <w:pStyle w:val="PL"/>
              <w:keepNext w:val="true"/>
              <w:keepLines/>
              <w:rPr/>
            </w:pPr>
            <w:r>
              <w:rPr>
                <w:rFonts w:cs="Arial" w:ascii="Arial" w:hAnsi="Arial"/>
                <w:sz w:val="18"/>
                <w:szCs w:val="18"/>
                <w:lang w:val="fr-FR" w:eastAsia="en-US"/>
              </w:rPr>
              <w:t>1</w:t>
              <w:tab/>
              <w:t>The MS supports RFC 4867 [48] bandwidth-efficient mode.</w:t>
            </w:r>
          </w:p>
        </w:tc>
      </w:tr>
    </w:tbl>
    <w:p>
      <w:pPr>
        <w:pStyle w:val="Normal"/>
        <w:rPr/>
      </w:pPr>
      <w:r>
        <w:rPr/>
      </w:r>
    </w:p>
    <w:p>
      <w:pPr>
        <w:pStyle w:val="Heading3"/>
        <w:rPr>
          <w:lang w:val="en-US"/>
        </w:rPr>
      </w:pPr>
      <w:bookmarkStart w:id="629" w:name="__RefHeading___Toc517982950"/>
      <w:bookmarkEnd w:id="629"/>
      <w:r>
        <w:rPr>
          <w:lang w:val="en-US"/>
        </w:rPr>
        <w:t>11.2.8</w:t>
        <w:tab/>
        <w:t>Geographical Location</w:t>
      </w:r>
    </w:p>
    <w:p>
      <w:pPr>
        <w:pStyle w:val="Normal"/>
        <w:rPr/>
      </w:pPr>
      <w:r>
        <w:rPr/>
        <w:t>This is a variable length information element providing an estimate of a geographic location of a target MS.</w:t>
      </w:r>
    </w:p>
    <w:p>
      <w:pPr>
        <w:pStyle w:val="Normal"/>
        <w:rPr/>
      </w:pPr>
      <w:r>
        <w:rPr/>
        <w:t>It is coded as follows:</w:t>
      </w:r>
    </w:p>
    <w:tbl>
      <w:tblPr>
        <w:tblW w:w="6796" w:type="dxa"/>
        <w:jc w:val="center"/>
        <w:tblInd w:w="0" w:type="dxa"/>
        <w:tblLayout w:type="fixed"/>
        <w:tblCellMar>
          <w:top w:w="0" w:type="dxa"/>
          <w:left w:w="108" w:type="dxa"/>
          <w:bottom w:w="0" w:type="dxa"/>
          <w:right w:w="108" w:type="dxa"/>
        </w:tblCellMar>
      </w:tblPr>
      <w:tblGrid>
        <w:gridCol w:w="700"/>
        <w:gridCol w:w="703"/>
        <w:gridCol w:w="709"/>
        <w:gridCol w:w="709"/>
        <w:gridCol w:w="709"/>
        <w:gridCol w:w="709"/>
        <w:gridCol w:w="709"/>
        <w:gridCol w:w="708"/>
        <w:gridCol w:w="1"/>
        <w:gridCol w:w="1133"/>
        <w:gridCol w:w="6"/>
      </w:tblGrid>
      <w:tr>
        <w:trPr>
          <w:cantSplit w:val="true"/>
        </w:trPr>
        <w:tc>
          <w:tcPr>
            <w:tcW w:w="700"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709" w:type="dxa"/>
            <w:gridSpan w:val="2"/>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Geographical Location Indicator IEI</w:t>
            </w:r>
          </w:p>
        </w:tc>
        <w:tc>
          <w:tcPr>
            <w:tcW w:w="1134" w:type="dxa"/>
            <w:gridSpan w:val="2"/>
            <w:tcBorders/>
          </w:tcPr>
          <w:p>
            <w:pPr>
              <w:pStyle w:val="TAL"/>
              <w:rPr>
                <w:lang w:val="en-US"/>
              </w:rPr>
            </w:pPr>
            <w:r>
              <w:rPr>
                <w:lang w:val="en-US"/>
              </w:rPr>
              <w:t>octet 1</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Geographical Location value contents</w:t>
            </w:r>
          </w:p>
        </w:tc>
        <w:tc>
          <w:tcPr>
            <w:tcW w:w="1134" w:type="dxa"/>
            <w:gridSpan w:val="2"/>
            <w:tcBorders/>
          </w:tcPr>
          <w:p>
            <w:pPr>
              <w:pStyle w:val="TAL"/>
              <w:rPr>
                <w:lang w:val="en-US"/>
              </w:rPr>
            </w:pPr>
            <w:r>
              <w:rPr>
                <w:lang w:val="en-US"/>
              </w:rPr>
              <w:t>octet 2, 2a</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t>Location estimate</w:t>
            </w:r>
          </w:p>
        </w:tc>
        <w:tc>
          <w:tcPr>
            <w:tcW w:w="1134" w:type="dxa"/>
            <w:gridSpan w:val="2"/>
            <w:tcBorders/>
          </w:tcPr>
          <w:p>
            <w:pPr>
              <w:pStyle w:val="TAL"/>
              <w:rPr>
                <w:lang w:val="en-US"/>
              </w:rPr>
            </w:pPr>
            <w:r>
              <w:rPr>
                <w:lang w:val="en-US"/>
              </w:rPr>
              <w:t>octet 3</w:t>
              <w:br/>
              <w:t>….</w:t>
              <w:br/>
              <w:t>octet n</w:t>
            </w:r>
          </w:p>
        </w:tc>
      </w:tr>
    </w:tbl>
    <w:p>
      <w:pPr>
        <w:pStyle w:val="TAN"/>
        <w:rPr>
          <w:lang w:val="sv-SE"/>
        </w:rPr>
      </w:pPr>
      <w:r>
        <w:rPr>
          <w:lang w:val="sv-SE"/>
        </w:rPr>
      </w:r>
    </w:p>
    <w:p>
      <w:pPr>
        <w:pStyle w:val="TF1"/>
        <w:rPr/>
      </w:pPr>
      <w:r>
        <w:rPr>
          <w:lang w:val="en-US"/>
        </w:rPr>
        <w:t>Figure 11.2.8.1: Geographical Location information element</w:t>
      </w:r>
    </w:p>
    <w:p>
      <w:pPr>
        <w:pStyle w:val="Normal"/>
        <w:rPr>
          <w:lang w:val="en-US"/>
        </w:rPr>
      </w:pPr>
      <w:r>
        <w:rPr/>
        <w:t>The Location Estimate field is composed of 1 or more octets with an internal structure according to section 7 in [5].</w:t>
      </w:r>
    </w:p>
    <w:p>
      <w:pPr>
        <w:pStyle w:val="Heading3"/>
        <w:rPr>
          <w:lang w:val="en-US"/>
        </w:rPr>
      </w:pPr>
      <w:bookmarkStart w:id="630" w:name="__RefHeading___Toc517982951"/>
      <w:bookmarkEnd w:id="630"/>
      <w:r>
        <w:rPr>
          <w:lang w:val="en-US"/>
        </w:rPr>
        <w:t>11.2.9</w:t>
        <w:tab/>
        <w:t>IP Address</w:t>
      </w:r>
    </w:p>
    <w:p>
      <w:pPr>
        <w:pStyle w:val="Normal"/>
        <w:rPr/>
      </w:pPr>
      <w:r>
        <w:rPr>
          <w:lang w:val="en-US"/>
        </w:rPr>
        <w:t>The IP Address informa</w:t>
      </w:r>
      <w:r>
        <w:rPr/>
        <w:t>tion element contains one IP address.</w:t>
      </w:r>
    </w:p>
    <w:tbl>
      <w:tblPr>
        <w:tblW w:w="6796" w:type="dxa"/>
        <w:jc w:val="center"/>
        <w:tblInd w:w="0" w:type="dxa"/>
        <w:tblLayout w:type="fixed"/>
        <w:tblCellMar>
          <w:top w:w="0" w:type="dxa"/>
          <w:left w:w="108" w:type="dxa"/>
          <w:bottom w:w="0" w:type="dxa"/>
          <w:right w:w="108" w:type="dxa"/>
        </w:tblCellMar>
      </w:tblPr>
      <w:tblGrid>
        <w:gridCol w:w="700"/>
        <w:gridCol w:w="703"/>
        <w:gridCol w:w="709"/>
        <w:gridCol w:w="709"/>
        <w:gridCol w:w="709"/>
        <w:gridCol w:w="709"/>
        <w:gridCol w:w="709"/>
        <w:gridCol w:w="708"/>
        <w:gridCol w:w="1"/>
        <w:gridCol w:w="1133"/>
        <w:gridCol w:w="6"/>
      </w:tblGrid>
      <w:tr>
        <w:trPr>
          <w:cantSplit w:val="true"/>
        </w:trPr>
        <w:tc>
          <w:tcPr>
            <w:tcW w:w="700"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709" w:type="dxa"/>
            <w:gridSpan w:val="2"/>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IP address IEI</w:t>
            </w:r>
          </w:p>
        </w:tc>
        <w:tc>
          <w:tcPr>
            <w:tcW w:w="1134" w:type="dxa"/>
            <w:gridSpan w:val="2"/>
            <w:tcBorders/>
          </w:tcPr>
          <w:p>
            <w:pPr>
              <w:pStyle w:val="TAL"/>
              <w:rPr/>
            </w:pPr>
            <w:r>
              <w:rPr>
                <w:lang w:val="en-US"/>
              </w:rPr>
              <w:t>octet 1</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IP address IE contents</w:t>
            </w:r>
          </w:p>
        </w:tc>
        <w:tc>
          <w:tcPr>
            <w:tcW w:w="1134" w:type="dxa"/>
            <w:gridSpan w:val="2"/>
            <w:tcBorders/>
          </w:tcPr>
          <w:p>
            <w:pPr>
              <w:pStyle w:val="TAL"/>
              <w:rPr>
                <w:lang w:val="en-US"/>
              </w:rPr>
            </w:pPr>
            <w:r>
              <w:rPr>
                <w:lang w:val="en-US"/>
              </w:rPr>
              <w:t>octet 2, 2a</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IP Address type</w:t>
            </w:r>
          </w:p>
        </w:tc>
        <w:tc>
          <w:tcPr>
            <w:tcW w:w="1134" w:type="dxa"/>
            <w:gridSpan w:val="2"/>
            <w:tcBorders/>
          </w:tcPr>
          <w:p>
            <w:pPr>
              <w:pStyle w:val="TAL"/>
              <w:rPr>
                <w:lang w:val="en-US"/>
              </w:rPr>
            </w:pPr>
            <w:r>
              <w:rPr>
                <w:lang w:val="en-US"/>
              </w:rPr>
              <w:t>octet 3</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Address information MSB</w:t>
            </w:r>
          </w:p>
        </w:tc>
        <w:tc>
          <w:tcPr>
            <w:tcW w:w="1134" w:type="dxa"/>
            <w:gridSpan w:val="2"/>
            <w:tcBorders/>
          </w:tcPr>
          <w:p>
            <w:pPr>
              <w:pStyle w:val="TAL"/>
              <w:rPr>
                <w:lang w:val="en-US"/>
              </w:rPr>
            </w:pPr>
            <w:r>
              <w:rPr>
                <w:lang w:val="en-US"/>
              </w:rPr>
              <w:t>octet 4</w:t>
            </w:r>
          </w:p>
        </w:tc>
      </w:tr>
      <w:tr>
        <w:trPr>
          <w:cantSplit w:val="true"/>
        </w:trPr>
        <w:tc>
          <w:tcPr>
            <w:tcW w:w="5656" w:type="dxa"/>
            <w:gridSpan w:val="8"/>
            <w:tcBorders>
              <w:top w:val="single" w:sz="4" w:space="0" w:color="000000"/>
              <w:left w:val="dashSmallGap" w:sz="8" w:space="0" w:color="000000"/>
              <w:bottom w:val="single" w:sz="4" w:space="0" w:color="000000"/>
              <w:right w:val="dashSmallGap" w:sz="8" w:space="0" w:color="000000"/>
            </w:tcBorders>
          </w:tcPr>
          <w:p>
            <w:pPr>
              <w:pStyle w:val="TAC"/>
              <w:snapToGrid w:val="false"/>
              <w:rPr>
                <w:lang w:val="en-US"/>
              </w:rPr>
            </w:pPr>
            <w:r>
              <w:rPr>
                <w:lang w:val="en-US"/>
              </w:rPr>
            </w:r>
          </w:p>
        </w:tc>
        <w:tc>
          <w:tcPr>
            <w:tcW w:w="1134" w:type="dxa"/>
            <w:gridSpan w:val="2"/>
            <w:tcBorders>
              <w:left w:val="dashSmallGap" w:sz="8" w:space="0" w:color="000000"/>
            </w:tcBorders>
          </w:tcPr>
          <w:p>
            <w:pPr>
              <w:pStyle w:val="TAL"/>
              <w:snapToGrid w:val="false"/>
              <w:rPr>
                <w:lang w:val="en-US"/>
              </w:rPr>
            </w:pPr>
            <w:r>
              <w:rPr>
                <w:lang w:val="en-US"/>
              </w:rPr>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Address information LSB</w:t>
            </w:r>
          </w:p>
        </w:tc>
        <w:tc>
          <w:tcPr>
            <w:tcW w:w="1134" w:type="dxa"/>
            <w:gridSpan w:val="2"/>
            <w:tcBorders/>
          </w:tcPr>
          <w:p>
            <w:pPr>
              <w:pStyle w:val="TAL"/>
              <w:rPr>
                <w:lang w:val="en-US"/>
              </w:rPr>
            </w:pPr>
            <w:r>
              <w:rPr>
                <w:lang w:val="sv-SE"/>
              </w:rPr>
              <w:t>octet n</w:t>
            </w:r>
          </w:p>
        </w:tc>
      </w:tr>
    </w:tbl>
    <w:p>
      <w:pPr>
        <w:pStyle w:val="TAN"/>
        <w:rPr>
          <w:lang w:val="sv-SE"/>
        </w:rPr>
      </w:pPr>
      <w:r>
        <w:rPr>
          <w:lang w:val="sv-SE"/>
        </w:rPr>
      </w:r>
    </w:p>
    <w:p>
      <w:pPr>
        <w:pStyle w:val="TF1"/>
        <w:rPr/>
      </w:pPr>
      <w:r>
        <w:rPr>
          <w:lang w:val="en-US"/>
        </w:rPr>
        <w:t>Figure 11.2.9.1: IP address information element</w:t>
      </w:r>
    </w:p>
    <w:p>
      <w:pPr>
        <w:pStyle w:val="TH"/>
        <w:rPr/>
      </w:pPr>
      <w:r>
        <w:rPr/>
        <w:t>Table 11.2.9.1: IP address information element</w:t>
      </w:r>
    </w:p>
    <w:tbl>
      <w:tblPr>
        <w:tblW w:w="7915" w:type="dxa"/>
        <w:jc w:val="center"/>
        <w:tblInd w:w="0" w:type="dxa"/>
        <w:tblLayout w:type="fixed"/>
        <w:tblCellMar>
          <w:top w:w="0" w:type="dxa"/>
          <w:left w:w="56" w:type="dxa"/>
          <w:bottom w:w="0" w:type="dxa"/>
          <w:right w:w="56" w:type="dxa"/>
        </w:tblCellMar>
      </w:tblPr>
      <w:tblGrid>
        <w:gridCol w:w="7915"/>
      </w:tblGrid>
      <w:tr>
        <w:trPr>
          <w:cantSplit w:val="true"/>
        </w:trPr>
        <w:tc>
          <w:tcPr>
            <w:tcW w:w="7915" w:type="dxa"/>
            <w:tcBorders>
              <w:top w:val="single" w:sz="6" w:space="0" w:color="000000"/>
              <w:left w:val="single" w:sz="6" w:space="0" w:color="000000"/>
              <w:bottom w:val="single" w:sz="6" w:space="0" w:color="000000"/>
              <w:right w:val="single" w:sz="6" w:space="0" w:color="000000"/>
            </w:tcBorders>
          </w:tcPr>
          <w:p>
            <w:pPr>
              <w:pStyle w:val="Normal"/>
              <w:tabs>
                <w:tab w:val="clear" w:pos="284"/>
                <w:tab w:val="left" w:pos="1646" w:leader="none"/>
              </w:tabs>
              <w:rPr/>
            </w:pPr>
            <w:r>
              <w:rPr>
                <w:rFonts w:cs="Arial" w:ascii="Arial" w:hAnsi="Arial"/>
                <w:lang w:val="en-US"/>
              </w:rPr>
              <w:t>IP address type number value (octet 3)</w:t>
              <w:br/>
              <w:t>Bits</w:t>
              <w:br/>
              <w:t xml:space="preserve">8 7 6 5 4 3 2 1 </w:t>
              <w:br/>
              <w:t>0 0 1 0 0 0 0 1</w:t>
              <w:tab/>
              <w:t>IPv4 address</w:t>
              <w:br/>
              <w:t>0 1 0 1 0 1 1 1</w:t>
              <w:tab/>
              <w:t>IPv6 address</w:t>
            </w:r>
          </w:p>
          <w:p>
            <w:pPr>
              <w:pStyle w:val="Normal"/>
              <w:widowControl/>
              <w:overflowPunct w:val="false"/>
              <w:autoSpaceDE w:val="false"/>
              <w:bidi w:val="0"/>
              <w:spacing w:before="0" w:after="180"/>
              <w:textAlignment w:val="baseline"/>
              <w:rPr>
                <w:lang w:val="en-US"/>
              </w:rPr>
            </w:pPr>
            <w:r>
              <w:rPr>
                <w:rFonts w:cs="Arial" w:ascii="Arial" w:hAnsi="Arial"/>
                <w:lang w:val="en-US"/>
              </w:rPr>
              <w:t>All other values shall be interpreted as Ipv4 address</w:t>
              <w:br/>
              <w:t>in this version of the protocol.</w:t>
            </w:r>
          </w:p>
        </w:tc>
      </w:tr>
    </w:tbl>
    <w:p>
      <w:pPr>
        <w:pStyle w:val="Normal"/>
        <w:rPr>
          <w:lang w:val="en-US"/>
        </w:rPr>
      </w:pPr>
      <w:r>
        <w:rPr>
          <w:lang w:val="en-US"/>
        </w:rPr>
      </w:r>
    </w:p>
    <w:p>
      <w:pPr>
        <w:pStyle w:val="Normal"/>
        <w:rPr/>
      </w:pPr>
      <w:r>
        <w:rPr>
          <w:lang w:val="en-US"/>
        </w:rPr>
        <w:t>If PDP type number indicates Ipv4, the Address information in octet 4 to octet 7 contains the Ipv4 address. Bit 8 of octet 4 represents the most significant bit of the IP address and bit 1 of octet 7 the least significant bit .</w:t>
      </w:r>
    </w:p>
    <w:p>
      <w:pPr>
        <w:pStyle w:val="Normal"/>
        <w:rPr/>
      </w:pPr>
      <w:r>
        <w:rPr>
          <w:lang w:val="en-US"/>
        </w:rPr>
        <w:t>If PDP type number indicates Ipv6, the Address information in octet 4 to octet 19 contains the Ipv6 address. Bit 8 of octet 4 represents the most significant bit of the IP address and bit 1 of octet 19 the least significant bit.</w:t>
      </w:r>
    </w:p>
    <w:p>
      <w:pPr>
        <w:pStyle w:val="Heading3"/>
        <w:rPr/>
      </w:pPr>
      <w:bookmarkStart w:id="631" w:name="__RefHeading___Toc517982952"/>
      <w:bookmarkEnd w:id="631"/>
      <w:r>
        <w:rPr>
          <w:lang w:val="en-US"/>
        </w:rPr>
        <w:t>11.2.10</w:t>
        <w:tab/>
        <w:t>Fully Qualified Domain/Host Name (FQDN)</w:t>
      </w:r>
    </w:p>
    <w:p>
      <w:pPr>
        <w:pStyle w:val="Normal"/>
        <w:rPr/>
      </w:pPr>
      <w:r>
        <w:rPr>
          <w:lang w:val="en-US"/>
        </w:rPr>
        <w:t>The Fully Qualified Domain/Host Name (FQDN) information element con</w:t>
      </w:r>
      <w:r>
        <w:rPr/>
        <w:t>tains the name of a network element (i.e. SEGW or a GANC). The information element is coded in string format.</w:t>
      </w:r>
    </w:p>
    <w:tbl>
      <w:tblPr>
        <w:tblW w:w="6796" w:type="dxa"/>
        <w:jc w:val="center"/>
        <w:tblInd w:w="0" w:type="dxa"/>
        <w:tblLayout w:type="fixed"/>
        <w:tblCellMar>
          <w:top w:w="0" w:type="dxa"/>
          <w:left w:w="108" w:type="dxa"/>
          <w:bottom w:w="0" w:type="dxa"/>
          <w:right w:w="108" w:type="dxa"/>
        </w:tblCellMar>
      </w:tblPr>
      <w:tblGrid>
        <w:gridCol w:w="700"/>
        <w:gridCol w:w="703"/>
        <w:gridCol w:w="709"/>
        <w:gridCol w:w="709"/>
        <w:gridCol w:w="709"/>
        <w:gridCol w:w="709"/>
        <w:gridCol w:w="709"/>
        <w:gridCol w:w="708"/>
        <w:gridCol w:w="1"/>
        <w:gridCol w:w="1133"/>
        <w:gridCol w:w="6"/>
      </w:tblGrid>
      <w:tr>
        <w:trPr>
          <w:cantSplit w:val="true"/>
        </w:trPr>
        <w:tc>
          <w:tcPr>
            <w:tcW w:w="700"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709" w:type="dxa"/>
            <w:gridSpan w:val="2"/>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sv-SE"/>
              </w:rPr>
              <w:t>FQDN IEI</w:t>
            </w:r>
          </w:p>
        </w:tc>
        <w:tc>
          <w:tcPr>
            <w:tcW w:w="1134" w:type="dxa"/>
            <w:gridSpan w:val="2"/>
            <w:tcBorders/>
          </w:tcPr>
          <w:p>
            <w:pPr>
              <w:pStyle w:val="TAL"/>
              <w:rPr>
                <w:lang w:val="en-US"/>
              </w:rPr>
            </w:pPr>
            <w:r>
              <w:rPr>
                <w:lang w:val="en-US"/>
              </w:rPr>
              <w:t>octet 1</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FQDN IE contents</w:t>
            </w:r>
          </w:p>
        </w:tc>
        <w:tc>
          <w:tcPr>
            <w:tcW w:w="1134" w:type="dxa"/>
            <w:gridSpan w:val="2"/>
            <w:tcBorders/>
          </w:tcPr>
          <w:p>
            <w:pPr>
              <w:pStyle w:val="TAL"/>
              <w:rPr>
                <w:lang w:val="en-US"/>
              </w:rPr>
            </w:pPr>
            <w:r>
              <w:rPr>
                <w:lang w:val="en-US"/>
              </w:rPr>
              <w:t>octet 2, 2a</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en-US"/>
              </w:rPr>
              <w:t>FQDN 1</w:t>
            </w:r>
            <w:r>
              <w:rPr>
                <w:vertAlign w:val="superscript"/>
                <w:lang w:val="en-US"/>
              </w:rPr>
              <w:t>st</w:t>
            </w:r>
            <w:r>
              <w:rPr>
                <w:lang w:val="en-US"/>
              </w:rPr>
              <w:t xml:space="preserve"> character</w:t>
            </w:r>
          </w:p>
        </w:tc>
        <w:tc>
          <w:tcPr>
            <w:tcW w:w="1134" w:type="dxa"/>
            <w:gridSpan w:val="2"/>
            <w:tcBorders/>
          </w:tcPr>
          <w:p>
            <w:pPr>
              <w:pStyle w:val="TAL"/>
              <w:rPr>
                <w:lang w:val="en-US"/>
              </w:rPr>
            </w:pPr>
            <w:r>
              <w:rPr>
                <w:lang w:val="en-US"/>
              </w:rPr>
              <w:t>octet 3</w:t>
            </w:r>
          </w:p>
        </w:tc>
      </w:tr>
      <w:tr>
        <w:trPr>
          <w:cantSplit w:val="true"/>
        </w:trPr>
        <w:tc>
          <w:tcPr>
            <w:tcW w:w="5656" w:type="dxa"/>
            <w:gridSpan w:val="8"/>
            <w:tcBorders>
              <w:top w:val="single" w:sz="4" w:space="0" w:color="000000"/>
              <w:left w:val="dashSmallGap" w:sz="8" w:space="0" w:color="000000"/>
              <w:bottom w:val="single" w:sz="4" w:space="0" w:color="000000"/>
              <w:right w:val="dashSmallGap" w:sz="8" w:space="0" w:color="000000"/>
            </w:tcBorders>
          </w:tcPr>
          <w:p>
            <w:pPr>
              <w:pStyle w:val="TAC"/>
              <w:tabs>
                <w:tab w:val="clear" w:pos="284"/>
                <w:tab w:val="left" w:pos="1230" w:leader="none"/>
                <w:tab w:val="center" w:pos="2720" w:leader="none"/>
              </w:tabs>
              <w:snapToGrid w:val="false"/>
              <w:rPr>
                <w:lang w:val="en-US"/>
              </w:rPr>
            </w:pPr>
            <w:r>
              <w:rPr>
                <w:lang w:val="en-US"/>
              </w:rPr>
            </w:r>
          </w:p>
        </w:tc>
        <w:tc>
          <w:tcPr>
            <w:tcW w:w="1134" w:type="dxa"/>
            <w:gridSpan w:val="2"/>
            <w:tcBorders>
              <w:left w:val="dashSmallGap" w:sz="8" w:space="0" w:color="000000"/>
            </w:tcBorders>
          </w:tcPr>
          <w:p>
            <w:pPr>
              <w:pStyle w:val="TAL"/>
              <w:snapToGrid w:val="false"/>
              <w:rPr>
                <w:lang w:val="en-US"/>
              </w:rPr>
            </w:pPr>
            <w:r>
              <w:rPr>
                <w:lang w:val="en-US"/>
              </w:rPr>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FQDN last character</w:t>
            </w:r>
          </w:p>
        </w:tc>
        <w:tc>
          <w:tcPr>
            <w:tcW w:w="1134" w:type="dxa"/>
            <w:gridSpan w:val="2"/>
            <w:tcBorders/>
          </w:tcPr>
          <w:p>
            <w:pPr>
              <w:pStyle w:val="TAL"/>
              <w:rPr>
                <w:lang w:val="en-US"/>
              </w:rPr>
            </w:pPr>
            <w:r>
              <w:rPr>
                <w:lang w:val="en-US"/>
              </w:rPr>
              <w:t>octet n</w:t>
            </w:r>
          </w:p>
        </w:tc>
      </w:tr>
    </w:tbl>
    <w:p>
      <w:pPr>
        <w:pStyle w:val="TAN"/>
        <w:rPr>
          <w:lang w:val="sv-SE"/>
        </w:rPr>
      </w:pPr>
      <w:r>
        <w:rPr>
          <w:lang w:val="sv-SE"/>
        </w:rPr>
      </w:r>
    </w:p>
    <w:p>
      <w:pPr>
        <w:pStyle w:val="TF1"/>
        <w:rPr/>
      </w:pPr>
      <w:r>
        <w:rPr>
          <w:lang w:val="en-US"/>
        </w:rPr>
        <w:t>Figure 11.2.10.1: FQDN</w:t>
      </w:r>
      <w:r>
        <w:rPr>
          <w:i/>
          <w:lang w:val="en-US"/>
        </w:rPr>
        <w:t xml:space="preserve"> </w:t>
      </w:r>
      <w:r>
        <w:rPr>
          <w:lang w:val="en-US"/>
        </w:rPr>
        <w:t>information element</w:t>
      </w:r>
    </w:p>
    <w:p>
      <w:pPr>
        <w:pStyle w:val="TH"/>
        <w:rPr/>
      </w:pPr>
      <w:r>
        <w:rPr>
          <w:lang w:val="en-US"/>
        </w:rPr>
        <w:t xml:space="preserve">Table 11.2.10.1: </w:t>
      </w:r>
      <w:r>
        <w:rPr>
          <w:iCs/>
          <w:lang w:val="en-US"/>
        </w:rPr>
        <w:t>FQDN</w:t>
      </w:r>
      <w:r>
        <w:rPr>
          <w:i/>
          <w:lang w:val="en-US"/>
        </w:rPr>
        <w:t xml:space="preserve"> </w:t>
      </w:r>
      <w:r>
        <w:rPr/>
        <w:t>information element</w:t>
      </w:r>
    </w:p>
    <w:tbl>
      <w:tblPr>
        <w:tblW w:w="7243" w:type="dxa"/>
        <w:jc w:val="center"/>
        <w:tblInd w:w="0" w:type="dxa"/>
        <w:tblLayout w:type="fixed"/>
        <w:tblCellMar>
          <w:top w:w="0" w:type="dxa"/>
          <w:left w:w="56" w:type="dxa"/>
          <w:bottom w:w="0" w:type="dxa"/>
          <w:right w:w="56" w:type="dxa"/>
        </w:tblCellMar>
      </w:tblPr>
      <w:tblGrid>
        <w:gridCol w:w="7243"/>
      </w:tblGrid>
      <w:tr>
        <w:trPr>
          <w:cantSplit w:val="true"/>
        </w:trPr>
        <w:tc>
          <w:tcPr>
            <w:tcW w:w="7243" w:type="dxa"/>
            <w:tcBorders>
              <w:top w:val="single" w:sz="6" w:space="0" w:color="000000"/>
              <w:left w:val="single" w:sz="6" w:space="0" w:color="000000"/>
              <w:bottom w:val="single" w:sz="6" w:space="0" w:color="000000"/>
              <w:right w:val="single" w:sz="6" w:space="0" w:color="000000"/>
            </w:tcBorders>
          </w:tcPr>
          <w:p>
            <w:pPr>
              <w:pStyle w:val="Normal"/>
              <w:rPr>
                <w:rFonts w:ascii="Arial" w:hAnsi="Arial" w:cs="Arial"/>
                <w:lang w:val="en-US"/>
              </w:rPr>
            </w:pPr>
            <w:r>
              <w:rPr>
                <w:rFonts w:cs="Arial" w:ascii="Arial" w:hAnsi="Arial"/>
                <w:lang w:val="en-US"/>
              </w:rPr>
              <w:t>FQDN, Fully Qualified Domain/Host Name value (octet 3 to octet n)</w:t>
              <w:br/>
            </w:r>
          </w:p>
          <w:p>
            <w:pPr>
              <w:pStyle w:val="Normal"/>
              <w:widowControl/>
              <w:overflowPunct w:val="false"/>
              <w:autoSpaceDE w:val="false"/>
              <w:bidi w:val="0"/>
              <w:spacing w:before="0" w:after="180"/>
              <w:textAlignment w:val="baseline"/>
              <w:rPr>
                <w:lang w:val="en-US"/>
              </w:rPr>
            </w:pPr>
            <w:r>
              <w:rPr>
                <w:rFonts w:cs="Arial" w:ascii="Arial" w:hAnsi="Arial"/>
                <w:lang w:val="en-US"/>
              </w:rPr>
              <w:t>The FQDN is coded as a string. This means that the 1</w:t>
            </w:r>
            <w:r>
              <w:rPr>
                <w:rFonts w:cs="Arial" w:ascii="Arial" w:hAnsi="Arial"/>
                <w:vertAlign w:val="superscript"/>
                <w:lang w:val="en-US"/>
              </w:rPr>
              <w:t>st</w:t>
            </w:r>
            <w:r>
              <w:rPr>
                <w:rFonts w:cs="Arial" w:ascii="Arial" w:hAnsi="Arial"/>
                <w:lang w:val="en-US"/>
              </w:rPr>
              <w:t xml:space="preserve"> character of the string is coded in octet 3 and the last character of the string is coded in the last octet of this IE (octet n).</w:t>
            </w:r>
          </w:p>
        </w:tc>
      </w:tr>
    </w:tbl>
    <w:p>
      <w:pPr>
        <w:pStyle w:val="Normal"/>
        <w:rPr>
          <w:lang w:val="en-US"/>
        </w:rPr>
      </w:pPr>
      <w:r>
        <w:rPr>
          <w:lang w:val="en-US"/>
        </w:rPr>
      </w:r>
    </w:p>
    <w:p>
      <w:pPr>
        <w:pStyle w:val="Heading3"/>
        <w:rPr>
          <w:lang w:val="en-US"/>
        </w:rPr>
      </w:pPr>
      <w:bookmarkStart w:id="632" w:name="__RefHeading___Toc517982953"/>
      <w:bookmarkEnd w:id="632"/>
      <w:r>
        <w:rPr>
          <w:lang w:val="en-US"/>
        </w:rPr>
        <w:t>11.2.11</w:t>
        <w:tab/>
        <w:t>Redirection Counter</w:t>
      </w:r>
    </w:p>
    <w:p>
      <w:pPr>
        <w:pStyle w:val="Normal"/>
        <w:rPr/>
      </w:pPr>
      <w:r>
        <w:rPr>
          <w:lang w:val="en-US"/>
        </w:rPr>
        <w:t>The purpose of this information element is to indicate to the GANC the number of t</w:t>
      </w:r>
      <w:r>
        <w:rPr/>
        <w:t>imes the MS has been redirect and still has not obtained service.</w:t>
      </w:r>
    </w:p>
    <w:tbl>
      <w:tblPr>
        <w:tblW w:w="6796" w:type="dxa"/>
        <w:jc w:val="center"/>
        <w:tblInd w:w="0" w:type="dxa"/>
        <w:tblLayout w:type="fixed"/>
        <w:tblCellMar>
          <w:top w:w="0" w:type="dxa"/>
          <w:left w:w="108" w:type="dxa"/>
          <w:bottom w:w="0" w:type="dxa"/>
          <w:right w:w="108" w:type="dxa"/>
        </w:tblCellMar>
      </w:tblPr>
      <w:tblGrid>
        <w:gridCol w:w="700"/>
        <w:gridCol w:w="703"/>
        <w:gridCol w:w="709"/>
        <w:gridCol w:w="709"/>
        <w:gridCol w:w="709"/>
        <w:gridCol w:w="709"/>
        <w:gridCol w:w="709"/>
        <w:gridCol w:w="708"/>
        <w:gridCol w:w="1"/>
        <w:gridCol w:w="1133"/>
        <w:gridCol w:w="6"/>
      </w:tblGrid>
      <w:tr>
        <w:trPr>
          <w:cantSplit w:val="true"/>
        </w:trPr>
        <w:tc>
          <w:tcPr>
            <w:tcW w:w="700"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709" w:type="dxa"/>
            <w:gridSpan w:val="2"/>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Redirection Counter IEI</w:t>
            </w:r>
          </w:p>
        </w:tc>
        <w:tc>
          <w:tcPr>
            <w:tcW w:w="1134" w:type="dxa"/>
            <w:gridSpan w:val="2"/>
            <w:tcBorders/>
          </w:tcPr>
          <w:p>
            <w:pPr>
              <w:pStyle w:val="TAL"/>
              <w:rPr>
                <w:lang w:val="en-US"/>
              </w:rPr>
            </w:pPr>
            <w:r>
              <w:rPr>
                <w:lang w:val="en-US"/>
              </w:rPr>
              <w:t>octet 1</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Redirection Counter contents</w:t>
            </w:r>
          </w:p>
        </w:tc>
        <w:tc>
          <w:tcPr>
            <w:tcW w:w="1134" w:type="dxa"/>
            <w:gridSpan w:val="2"/>
            <w:tcBorders/>
          </w:tcPr>
          <w:p>
            <w:pPr>
              <w:pStyle w:val="TAL"/>
              <w:rPr>
                <w:lang w:val="en-US"/>
              </w:rPr>
            </w:pPr>
            <w:r>
              <w:rPr>
                <w:lang w:val="en-US"/>
              </w:rPr>
              <w:t>octet 2</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Redirection Counter value</w:t>
            </w:r>
          </w:p>
        </w:tc>
        <w:tc>
          <w:tcPr>
            <w:tcW w:w="1134" w:type="dxa"/>
            <w:gridSpan w:val="2"/>
            <w:tcBorders/>
          </w:tcPr>
          <w:p>
            <w:pPr>
              <w:pStyle w:val="TAL"/>
              <w:rPr>
                <w:lang w:val="en-US"/>
              </w:rPr>
            </w:pPr>
            <w:r>
              <w:rPr>
                <w:lang w:val="en-US"/>
              </w:rPr>
              <w:t>octet 3</w:t>
            </w:r>
          </w:p>
        </w:tc>
      </w:tr>
    </w:tbl>
    <w:p>
      <w:pPr>
        <w:pStyle w:val="TAN"/>
        <w:rPr>
          <w:lang w:val="sv-SE"/>
        </w:rPr>
      </w:pPr>
      <w:r>
        <w:rPr>
          <w:lang w:val="sv-SE"/>
        </w:rPr>
      </w:r>
    </w:p>
    <w:p>
      <w:pPr>
        <w:pStyle w:val="TF1"/>
        <w:rPr/>
      </w:pPr>
      <w:r>
        <w:rPr>
          <w:lang w:val="en-US"/>
        </w:rPr>
        <w:t>Figure 11.2.11.1: Redirection Counter information element</w:t>
      </w:r>
    </w:p>
    <w:p>
      <w:pPr>
        <w:pStyle w:val="TH"/>
        <w:rPr/>
      </w:pPr>
      <w:r>
        <w:rPr/>
        <w:t>Table 11.2.11.1: Redirection Counter information element</w:t>
      </w:r>
    </w:p>
    <w:tbl>
      <w:tblPr>
        <w:tblW w:w="7243" w:type="dxa"/>
        <w:jc w:val="center"/>
        <w:tblInd w:w="0" w:type="dxa"/>
        <w:tblLayout w:type="fixed"/>
        <w:tblCellMar>
          <w:top w:w="0" w:type="dxa"/>
          <w:left w:w="56" w:type="dxa"/>
          <w:bottom w:w="0" w:type="dxa"/>
          <w:right w:w="56" w:type="dxa"/>
        </w:tblCellMar>
      </w:tblPr>
      <w:tblGrid>
        <w:gridCol w:w="7243"/>
      </w:tblGrid>
      <w:tr>
        <w:trPr>
          <w:cantSplit w:val="true"/>
        </w:trPr>
        <w:tc>
          <w:tcPr>
            <w:tcW w:w="7243"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cs="Arial"/>
                <w:lang w:val="en-US"/>
              </w:rPr>
              <w:t>Redirection Counter value (octet 3 )</w:t>
            </w:r>
          </w:p>
          <w:p>
            <w:pPr>
              <w:pStyle w:val="TAL"/>
              <w:rPr>
                <w:lang w:val="en-US"/>
              </w:rPr>
            </w:pPr>
            <w:r>
              <w:rPr>
                <w:lang w:val="en-US"/>
              </w:rPr>
              <w:t xml:space="preserve">In the Redirection Counter value field bit 8 of octet 3 is the most significant bit </w:t>
            </w:r>
          </w:p>
          <w:p>
            <w:pPr>
              <w:pStyle w:val="TAL"/>
              <w:rPr>
                <w:lang w:val="en-US"/>
              </w:rPr>
            </w:pPr>
            <w:r>
              <w:rPr>
                <w:lang w:val="en-US"/>
              </w:rPr>
              <w:t>The value is given in number redirections</w:t>
            </w:r>
          </w:p>
          <w:p>
            <w:pPr>
              <w:pStyle w:val="TAL"/>
              <w:rPr>
                <w:lang w:val="en-US"/>
              </w:rPr>
            </w:pPr>
            <w:r>
              <w:rPr>
                <w:lang w:val="en-US"/>
              </w:rPr>
            </w:r>
          </w:p>
          <w:p>
            <w:pPr>
              <w:pStyle w:val="Normal"/>
              <w:widowControl/>
              <w:overflowPunct w:val="false"/>
              <w:autoSpaceDE w:val="false"/>
              <w:bidi w:val="0"/>
              <w:spacing w:before="0" w:after="180"/>
              <w:textAlignment w:val="baseline"/>
              <w:rPr>
                <w:lang w:val="en-US"/>
              </w:rPr>
            </w:pPr>
            <w:r>
              <w:rPr>
                <w:rFonts w:cs="Arial" w:ascii="Arial" w:hAnsi="Arial"/>
                <w:sz w:val="18"/>
                <w:lang w:val="en-US"/>
              </w:rPr>
              <w:t>The</w:t>
            </w:r>
            <w:r>
              <w:rPr>
                <w:rFonts w:cs="Arial" w:ascii="Arial" w:hAnsi="Arial"/>
                <w:lang w:val="en-US"/>
              </w:rPr>
              <w:t xml:space="preserve"> Redirection Counter</w:t>
            </w:r>
            <w:r>
              <w:rPr>
                <w:rFonts w:cs="Arial" w:ascii="Arial" w:hAnsi="Arial"/>
                <w:sz w:val="18"/>
                <w:lang w:val="en-US"/>
              </w:rPr>
              <w:t xml:space="preserve"> value consists of 1 octets.</w:t>
            </w:r>
          </w:p>
        </w:tc>
      </w:tr>
    </w:tbl>
    <w:p>
      <w:pPr>
        <w:pStyle w:val="Normal"/>
        <w:rPr>
          <w:lang w:val="en-US"/>
        </w:rPr>
      </w:pPr>
      <w:r>
        <w:rPr>
          <w:lang w:val="en-US"/>
        </w:rPr>
      </w:r>
    </w:p>
    <w:p>
      <w:pPr>
        <w:pStyle w:val="Heading3"/>
        <w:rPr>
          <w:lang w:val="en-US"/>
        </w:rPr>
      </w:pPr>
      <w:bookmarkStart w:id="633" w:name="__RefHeading___Toc517982954"/>
      <w:bookmarkEnd w:id="633"/>
      <w:r>
        <w:rPr>
          <w:lang w:val="en-US"/>
        </w:rPr>
        <w:t>11.2.12</w:t>
        <w:tab/>
        <w:t>Discovery Reject Cause</w:t>
      </w:r>
    </w:p>
    <w:p>
      <w:pPr>
        <w:pStyle w:val="Normal"/>
        <w:rPr/>
      </w:pPr>
      <w:r>
        <w:rPr>
          <w:lang w:val="en-US"/>
        </w:rPr>
        <w:t>The Discovery reje</w:t>
      </w:r>
      <w:r>
        <w:rPr/>
        <w:t xml:space="preserve">ct Cause information element contains information to the MS about the reason for a Discovery Reject. The MS shall act according to the cause value received. </w:t>
      </w:r>
    </w:p>
    <w:tbl>
      <w:tblPr>
        <w:tblW w:w="6796" w:type="dxa"/>
        <w:jc w:val="center"/>
        <w:tblInd w:w="0" w:type="dxa"/>
        <w:tblLayout w:type="fixed"/>
        <w:tblCellMar>
          <w:top w:w="0" w:type="dxa"/>
          <w:left w:w="108" w:type="dxa"/>
          <w:bottom w:w="0" w:type="dxa"/>
          <w:right w:w="108" w:type="dxa"/>
        </w:tblCellMar>
      </w:tblPr>
      <w:tblGrid>
        <w:gridCol w:w="700"/>
        <w:gridCol w:w="703"/>
        <w:gridCol w:w="709"/>
        <w:gridCol w:w="709"/>
        <w:gridCol w:w="709"/>
        <w:gridCol w:w="709"/>
        <w:gridCol w:w="709"/>
        <w:gridCol w:w="708"/>
        <w:gridCol w:w="1"/>
        <w:gridCol w:w="1133"/>
        <w:gridCol w:w="6"/>
      </w:tblGrid>
      <w:tr>
        <w:trPr>
          <w:cantSplit w:val="true"/>
        </w:trPr>
        <w:tc>
          <w:tcPr>
            <w:tcW w:w="700"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709" w:type="dxa"/>
            <w:gridSpan w:val="2"/>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en-US"/>
              </w:rPr>
              <w:t>Discovery Reject Cause IEI</w:t>
            </w:r>
          </w:p>
        </w:tc>
        <w:tc>
          <w:tcPr>
            <w:tcW w:w="1134" w:type="dxa"/>
            <w:gridSpan w:val="2"/>
            <w:tcBorders/>
          </w:tcPr>
          <w:p>
            <w:pPr>
              <w:pStyle w:val="TAL"/>
              <w:rPr>
                <w:lang w:val="en-US"/>
              </w:rPr>
            </w:pPr>
            <w:r>
              <w:rPr>
                <w:lang w:val="en-US"/>
              </w:rPr>
              <w:t>octet 1</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Discovery Reject Cause IE contents</w:t>
            </w:r>
          </w:p>
        </w:tc>
        <w:tc>
          <w:tcPr>
            <w:tcW w:w="1134" w:type="dxa"/>
            <w:gridSpan w:val="2"/>
            <w:tcBorders/>
          </w:tcPr>
          <w:p>
            <w:pPr>
              <w:pStyle w:val="TAL"/>
              <w:rPr>
                <w:lang w:val="en-US"/>
              </w:rPr>
            </w:pPr>
            <w:r>
              <w:rPr>
                <w:lang w:val="en-US"/>
              </w:rPr>
              <w:t>octet 2</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Discovery Reject Cause Value</w:t>
            </w:r>
          </w:p>
        </w:tc>
        <w:tc>
          <w:tcPr>
            <w:tcW w:w="1134" w:type="dxa"/>
            <w:gridSpan w:val="2"/>
            <w:tcBorders/>
          </w:tcPr>
          <w:p>
            <w:pPr>
              <w:pStyle w:val="TAL"/>
              <w:rPr>
                <w:lang w:val="en-US"/>
              </w:rPr>
            </w:pPr>
            <w:r>
              <w:rPr>
                <w:lang w:val="en-US"/>
              </w:rPr>
              <w:t>octet 3</w:t>
            </w:r>
          </w:p>
        </w:tc>
      </w:tr>
    </w:tbl>
    <w:p>
      <w:pPr>
        <w:pStyle w:val="TAN"/>
        <w:rPr>
          <w:lang w:val="sv-SE"/>
        </w:rPr>
      </w:pPr>
      <w:r>
        <w:rPr>
          <w:lang w:val="sv-SE"/>
        </w:rPr>
      </w:r>
    </w:p>
    <w:p>
      <w:pPr>
        <w:pStyle w:val="TF1"/>
        <w:rPr/>
      </w:pPr>
      <w:r>
        <w:rPr>
          <w:lang w:val="en-US"/>
        </w:rPr>
        <w:t>Figure 11.2.12.1: Discovery Reject Cause</w:t>
      </w:r>
      <w:r>
        <w:rPr>
          <w:i/>
          <w:lang w:val="en-US"/>
        </w:rPr>
        <w:t xml:space="preserve"> </w:t>
      </w:r>
      <w:r>
        <w:rPr>
          <w:lang w:val="en-US"/>
        </w:rPr>
        <w:t>information element</w:t>
      </w:r>
    </w:p>
    <w:p>
      <w:pPr>
        <w:pStyle w:val="TH"/>
        <w:rPr/>
      </w:pPr>
      <w:r>
        <w:rPr>
          <w:lang w:val="en-US"/>
        </w:rPr>
        <w:t>Table 11.2.12.1: Discovery Reject Cause</w:t>
      </w:r>
      <w:r>
        <w:rPr>
          <w:i/>
          <w:lang w:val="en-US"/>
        </w:rPr>
        <w:t xml:space="preserve"> </w:t>
      </w:r>
      <w:r>
        <w:rPr/>
        <w:t>information element</w:t>
      </w:r>
    </w:p>
    <w:tbl>
      <w:tblPr>
        <w:tblW w:w="5520" w:type="dxa"/>
        <w:jc w:val="center"/>
        <w:tblInd w:w="0" w:type="dxa"/>
        <w:tblLayout w:type="fixed"/>
        <w:tblCellMar>
          <w:top w:w="0" w:type="dxa"/>
          <w:left w:w="28" w:type="dxa"/>
          <w:bottom w:w="0" w:type="dxa"/>
          <w:right w:w="108" w:type="dxa"/>
        </w:tblCellMar>
      </w:tblPr>
      <w:tblGrid>
        <w:gridCol w:w="285"/>
        <w:gridCol w:w="284"/>
        <w:gridCol w:w="284"/>
        <w:gridCol w:w="4667"/>
      </w:tblGrid>
      <w:tr>
        <w:trPr>
          <w:cantSplit w:val="true"/>
        </w:trPr>
        <w:tc>
          <w:tcPr>
            <w:tcW w:w="5520" w:type="dxa"/>
            <w:gridSpan w:val="4"/>
            <w:tcBorders>
              <w:top w:val="single" w:sz="4" w:space="0" w:color="000000"/>
              <w:left w:val="single" w:sz="4" w:space="0" w:color="000000"/>
              <w:right w:val="single" w:sz="4" w:space="0" w:color="000000"/>
            </w:tcBorders>
          </w:tcPr>
          <w:p>
            <w:pPr>
              <w:pStyle w:val="TAL"/>
              <w:rPr/>
            </w:pPr>
            <w:r>
              <w:rPr>
                <w:lang w:val="en-US"/>
              </w:rPr>
              <w:t>Discovery Reject Cause (octet 3)</w:t>
            </w:r>
          </w:p>
          <w:p>
            <w:pPr>
              <w:pStyle w:val="TAL"/>
              <w:rPr>
                <w:lang w:val="en-US"/>
              </w:rPr>
            </w:pPr>
            <w:r>
              <w:rPr>
                <w:lang w:val="en-US"/>
              </w:rPr>
              <w:t>Bits</w:t>
            </w:r>
          </w:p>
        </w:tc>
      </w:tr>
      <w:tr>
        <w:trPr>
          <w:cantSplit w:val="true"/>
        </w:trPr>
        <w:tc>
          <w:tcPr>
            <w:tcW w:w="285" w:type="dxa"/>
            <w:tcBorders>
              <w:left w:val="single" w:sz="4" w:space="0" w:color="000000"/>
            </w:tcBorders>
          </w:tcPr>
          <w:p>
            <w:pPr>
              <w:pStyle w:val="TAH"/>
              <w:rPr>
                <w:lang w:val="en-US"/>
              </w:rPr>
            </w:pPr>
            <w:r>
              <w:rPr>
                <w:lang w:val="en-US"/>
              </w:rPr>
              <w:t>3</w:t>
            </w:r>
          </w:p>
        </w:tc>
        <w:tc>
          <w:tcPr>
            <w:tcW w:w="284" w:type="dxa"/>
            <w:tcBorders/>
          </w:tcPr>
          <w:p>
            <w:pPr>
              <w:pStyle w:val="TAH"/>
              <w:rPr>
                <w:lang w:val="en-US"/>
              </w:rPr>
            </w:pPr>
            <w:r>
              <w:rPr>
                <w:lang w:val="en-US"/>
              </w:rPr>
              <w:t>2</w:t>
            </w:r>
          </w:p>
        </w:tc>
        <w:tc>
          <w:tcPr>
            <w:tcW w:w="284" w:type="dxa"/>
            <w:tcBorders/>
          </w:tcPr>
          <w:p>
            <w:pPr>
              <w:pStyle w:val="TAH"/>
              <w:rPr>
                <w:lang w:val="en-US"/>
              </w:rPr>
            </w:pPr>
            <w:r>
              <w:rPr>
                <w:lang w:val="en-US"/>
              </w:rPr>
              <w:t>1</w:t>
            </w:r>
          </w:p>
        </w:tc>
        <w:tc>
          <w:tcPr>
            <w:tcW w:w="4667" w:type="dxa"/>
            <w:tcBorders>
              <w:right w:val="single" w:sz="4" w:space="0" w:color="000000"/>
            </w:tcBorders>
          </w:tcPr>
          <w:p>
            <w:pPr>
              <w:pStyle w:val="TAL"/>
              <w:snapToGrid w:val="false"/>
              <w:rPr>
                <w:lang w:val="en-US"/>
              </w:rPr>
            </w:pPr>
            <w:r>
              <w:rPr>
                <w:lang w:val="en-US"/>
              </w:rPr>
            </w:r>
          </w:p>
        </w:tc>
      </w:tr>
      <w:tr>
        <w:trPr>
          <w:cantSplit w:val="true"/>
        </w:trPr>
        <w:tc>
          <w:tcPr>
            <w:tcW w:w="285" w:type="dxa"/>
            <w:tcBorders>
              <w:left w:val="single" w:sz="4" w:space="0" w:color="000000"/>
            </w:tcBorders>
          </w:tcPr>
          <w:p>
            <w:pPr>
              <w:pStyle w:val="TAC"/>
              <w:rPr>
                <w:lang w:val="en-US"/>
              </w:rPr>
            </w:pPr>
            <w:r>
              <w:rPr>
                <w:lang w:val="en-US"/>
              </w:rPr>
              <w:t>0</w:t>
            </w:r>
          </w:p>
        </w:tc>
        <w:tc>
          <w:tcPr>
            <w:tcW w:w="284" w:type="dxa"/>
            <w:tcBorders/>
          </w:tcPr>
          <w:p>
            <w:pPr>
              <w:pStyle w:val="TAC"/>
              <w:rPr>
                <w:lang w:val="en-US"/>
              </w:rPr>
            </w:pPr>
            <w:r>
              <w:rPr>
                <w:lang w:val="en-US"/>
              </w:rPr>
              <w:t>0</w:t>
            </w:r>
          </w:p>
        </w:tc>
        <w:tc>
          <w:tcPr>
            <w:tcW w:w="284" w:type="dxa"/>
            <w:tcBorders/>
          </w:tcPr>
          <w:p>
            <w:pPr>
              <w:pStyle w:val="TAC"/>
              <w:rPr>
                <w:lang w:val="en-US"/>
              </w:rPr>
            </w:pPr>
            <w:r>
              <w:rPr>
                <w:lang w:val="en-US"/>
              </w:rPr>
              <w:t>0</w:t>
            </w:r>
          </w:p>
        </w:tc>
        <w:tc>
          <w:tcPr>
            <w:tcW w:w="4667" w:type="dxa"/>
            <w:tcBorders>
              <w:right w:val="single" w:sz="4" w:space="0" w:color="000000"/>
            </w:tcBorders>
          </w:tcPr>
          <w:p>
            <w:pPr>
              <w:pStyle w:val="TAL"/>
              <w:rPr>
                <w:lang w:val="en-US"/>
              </w:rPr>
            </w:pPr>
            <w:r>
              <w:rPr>
                <w:lang w:val="en-US"/>
              </w:rPr>
              <w:t>Network Congestion</w:t>
            </w:r>
          </w:p>
        </w:tc>
      </w:tr>
      <w:tr>
        <w:trPr>
          <w:cantSplit w:val="true"/>
        </w:trPr>
        <w:tc>
          <w:tcPr>
            <w:tcW w:w="285" w:type="dxa"/>
            <w:tcBorders>
              <w:left w:val="single" w:sz="4" w:space="0" w:color="000000"/>
            </w:tcBorders>
          </w:tcPr>
          <w:p>
            <w:pPr>
              <w:pStyle w:val="TAC"/>
              <w:rPr>
                <w:lang w:val="en-US"/>
              </w:rPr>
            </w:pPr>
            <w:r>
              <w:rPr>
                <w:lang w:val="en-US"/>
              </w:rPr>
              <w:t>0</w:t>
            </w:r>
          </w:p>
        </w:tc>
        <w:tc>
          <w:tcPr>
            <w:tcW w:w="284" w:type="dxa"/>
            <w:tcBorders/>
          </w:tcPr>
          <w:p>
            <w:pPr>
              <w:pStyle w:val="TAC"/>
              <w:rPr>
                <w:lang w:val="en-US"/>
              </w:rPr>
            </w:pPr>
            <w:r>
              <w:rPr>
                <w:lang w:val="en-US"/>
              </w:rPr>
              <w:t>0</w:t>
            </w:r>
          </w:p>
        </w:tc>
        <w:tc>
          <w:tcPr>
            <w:tcW w:w="284" w:type="dxa"/>
            <w:tcBorders/>
          </w:tcPr>
          <w:p>
            <w:pPr>
              <w:pStyle w:val="TAC"/>
              <w:rPr>
                <w:lang w:val="en-US"/>
              </w:rPr>
            </w:pPr>
            <w:r>
              <w:rPr>
                <w:lang w:val="en-US"/>
              </w:rPr>
              <w:t>1</w:t>
            </w:r>
          </w:p>
        </w:tc>
        <w:tc>
          <w:tcPr>
            <w:tcW w:w="4667" w:type="dxa"/>
            <w:tcBorders>
              <w:right w:val="single" w:sz="4" w:space="0" w:color="000000"/>
            </w:tcBorders>
          </w:tcPr>
          <w:p>
            <w:pPr>
              <w:pStyle w:val="TAL"/>
              <w:rPr/>
            </w:pPr>
            <w:r>
              <w:rPr>
                <w:lang w:val="en-US"/>
              </w:rPr>
              <w:t>Unspecified</w:t>
            </w:r>
          </w:p>
        </w:tc>
      </w:tr>
      <w:tr>
        <w:trPr>
          <w:cantSplit w:val="true"/>
        </w:trPr>
        <w:tc>
          <w:tcPr>
            <w:tcW w:w="285" w:type="dxa"/>
            <w:tcBorders>
              <w:left w:val="single" w:sz="4" w:space="0" w:color="000000"/>
            </w:tcBorders>
          </w:tcPr>
          <w:p>
            <w:pPr>
              <w:pStyle w:val="TAC"/>
              <w:rPr>
                <w:lang w:val="en-US"/>
              </w:rPr>
            </w:pPr>
            <w:r>
              <w:rPr>
                <w:lang w:val="en-US"/>
              </w:rPr>
              <w:t>0</w:t>
            </w:r>
          </w:p>
        </w:tc>
        <w:tc>
          <w:tcPr>
            <w:tcW w:w="284" w:type="dxa"/>
            <w:tcBorders/>
          </w:tcPr>
          <w:p>
            <w:pPr>
              <w:pStyle w:val="TAC"/>
              <w:rPr>
                <w:lang w:val="en-US"/>
              </w:rPr>
            </w:pPr>
            <w:r>
              <w:rPr>
                <w:lang w:val="en-US"/>
              </w:rPr>
              <w:t>1</w:t>
            </w:r>
          </w:p>
        </w:tc>
        <w:tc>
          <w:tcPr>
            <w:tcW w:w="284" w:type="dxa"/>
            <w:tcBorders/>
          </w:tcPr>
          <w:p>
            <w:pPr>
              <w:pStyle w:val="TAC"/>
              <w:rPr>
                <w:lang w:val="en-US"/>
              </w:rPr>
            </w:pPr>
            <w:r>
              <w:rPr>
                <w:lang w:val="en-US"/>
              </w:rPr>
              <w:t>0</w:t>
            </w:r>
          </w:p>
        </w:tc>
        <w:tc>
          <w:tcPr>
            <w:tcW w:w="4667" w:type="dxa"/>
            <w:tcBorders>
              <w:right w:val="single" w:sz="4" w:space="0" w:color="000000"/>
            </w:tcBorders>
          </w:tcPr>
          <w:p>
            <w:pPr>
              <w:pStyle w:val="TAL"/>
              <w:rPr>
                <w:lang w:val="en-US"/>
              </w:rPr>
            </w:pPr>
            <w:r>
              <w:rPr>
                <w:lang w:val="en-US"/>
              </w:rPr>
              <w:t>IMSI not allowed</w:t>
            </w:r>
          </w:p>
        </w:tc>
      </w:tr>
      <w:tr>
        <w:trPr>
          <w:cantSplit w:val="true"/>
        </w:trPr>
        <w:tc>
          <w:tcPr>
            <w:tcW w:w="285" w:type="dxa"/>
            <w:tcBorders>
              <w:left w:val="single" w:sz="4" w:space="0" w:color="000000"/>
            </w:tcBorders>
          </w:tcPr>
          <w:p>
            <w:pPr>
              <w:pStyle w:val="TAC"/>
              <w:rPr>
                <w:lang w:val="en-US"/>
              </w:rPr>
            </w:pPr>
            <w:r>
              <w:rPr>
                <w:lang w:val="en-US"/>
              </w:rPr>
              <w:t>1</w:t>
            </w:r>
          </w:p>
        </w:tc>
        <w:tc>
          <w:tcPr>
            <w:tcW w:w="284" w:type="dxa"/>
            <w:tcBorders/>
          </w:tcPr>
          <w:p>
            <w:pPr>
              <w:pStyle w:val="TAC"/>
              <w:rPr>
                <w:lang w:val="en-US"/>
              </w:rPr>
            </w:pPr>
            <w:r>
              <w:rPr>
                <w:lang w:val="en-US"/>
              </w:rPr>
              <w:t>0</w:t>
            </w:r>
          </w:p>
        </w:tc>
        <w:tc>
          <w:tcPr>
            <w:tcW w:w="284" w:type="dxa"/>
            <w:tcBorders/>
          </w:tcPr>
          <w:p>
            <w:pPr>
              <w:pStyle w:val="TAC"/>
              <w:rPr>
                <w:lang w:val="en-US"/>
              </w:rPr>
            </w:pPr>
            <w:r>
              <w:rPr>
                <w:lang w:val="en-US"/>
              </w:rPr>
              <w:t>0</w:t>
            </w:r>
          </w:p>
        </w:tc>
        <w:tc>
          <w:tcPr>
            <w:tcW w:w="4667" w:type="dxa"/>
            <w:tcBorders>
              <w:right w:val="single" w:sz="4" w:space="0" w:color="000000"/>
            </w:tcBorders>
          </w:tcPr>
          <w:p>
            <w:pPr>
              <w:pStyle w:val="TAL"/>
              <w:snapToGrid w:val="false"/>
              <w:rPr>
                <w:lang w:val="en-US"/>
              </w:rPr>
            </w:pPr>
            <w:r>
              <w:rPr>
                <w:lang w:val="en-US"/>
              </w:rPr>
            </w:r>
          </w:p>
        </w:tc>
      </w:tr>
      <w:tr>
        <w:trPr>
          <w:cantSplit w:val="true"/>
        </w:trPr>
        <w:tc>
          <w:tcPr>
            <w:tcW w:w="853" w:type="dxa"/>
            <w:gridSpan w:val="3"/>
            <w:tcBorders>
              <w:left w:val="single" w:sz="4" w:space="0" w:color="000000"/>
            </w:tcBorders>
          </w:tcPr>
          <w:p>
            <w:pPr>
              <w:pStyle w:val="TAC"/>
              <w:rPr>
                <w:lang w:val="en-US"/>
              </w:rPr>
            </w:pPr>
            <w:r>
              <w:rPr>
                <w:lang w:val="en-US"/>
              </w:rPr>
              <w:t>to</w:t>
            </w:r>
          </w:p>
        </w:tc>
        <w:tc>
          <w:tcPr>
            <w:tcW w:w="4667" w:type="dxa"/>
            <w:tcBorders>
              <w:right w:val="single" w:sz="4" w:space="0" w:color="000000"/>
            </w:tcBorders>
          </w:tcPr>
          <w:p>
            <w:pPr>
              <w:pStyle w:val="TAL"/>
              <w:snapToGrid w:val="false"/>
              <w:rPr>
                <w:lang w:val="en-US"/>
              </w:rPr>
            </w:pPr>
            <w:r>
              <w:rPr>
                <w:lang w:val="en-US"/>
              </w:rPr>
            </w:r>
          </w:p>
        </w:tc>
      </w:tr>
      <w:tr>
        <w:trPr>
          <w:cantSplit w:val="true"/>
        </w:trPr>
        <w:tc>
          <w:tcPr>
            <w:tcW w:w="285" w:type="dxa"/>
            <w:tcBorders>
              <w:left w:val="single" w:sz="4" w:space="0" w:color="000000"/>
              <w:bottom w:val="single" w:sz="4" w:space="0" w:color="000000"/>
            </w:tcBorders>
          </w:tcPr>
          <w:p>
            <w:pPr>
              <w:pStyle w:val="TAC"/>
              <w:rPr>
                <w:lang w:val="en-US"/>
              </w:rPr>
            </w:pPr>
            <w:r>
              <w:rPr>
                <w:lang w:val="en-US"/>
              </w:rPr>
              <w:t>1</w:t>
            </w:r>
          </w:p>
        </w:tc>
        <w:tc>
          <w:tcPr>
            <w:tcW w:w="284" w:type="dxa"/>
            <w:tcBorders>
              <w:bottom w:val="single" w:sz="4" w:space="0" w:color="000000"/>
            </w:tcBorders>
          </w:tcPr>
          <w:p>
            <w:pPr>
              <w:pStyle w:val="TAC"/>
              <w:rPr>
                <w:lang w:val="en-US"/>
              </w:rPr>
            </w:pPr>
            <w:r>
              <w:rPr>
                <w:lang w:val="en-US"/>
              </w:rPr>
              <w:t>1</w:t>
            </w:r>
          </w:p>
        </w:tc>
        <w:tc>
          <w:tcPr>
            <w:tcW w:w="284" w:type="dxa"/>
            <w:tcBorders>
              <w:bottom w:val="single" w:sz="4" w:space="0" w:color="000000"/>
            </w:tcBorders>
          </w:tcPr>
          <w:p>
            <w:pPr>
              <w:pStyle w:val="TAC"/>
              <w:rPr>
                <w:lang w:val="en-US"/>
              </w:rPr>
            </w:pPr>
            <w:r>
              <w:rPr>
                <w:lang w:val="en-US"/>
              </w:rPr>
              <w:t>1</w:t>
            </w:r>
          </w:p>
        </w:tc>
        <w:tc>
          <w:tcPr>
            <w:tcW w:w="4667" w:type="dxa"/>
            <w:tcBorders>
              <w:bottom w:val="single" w:sz="4" w:space="0" w:color="000000"/>
              <w:right w:val="single" w:sz="4" w:space="0" w:color="000000"/>
            </w:tcBorders>
          </w:tcPr>
          <w:p>
            <w:pPr>
              <w:pStyle w:val="TAL"/>
              <w:rPr>
                <w:lang w:val="en-US"/>
              </w:rPr>
            </w:pPr>
            <w:r>
              <w:rPr>
                <w:lang w:val="en-US"/>
              </w:rPr>
              <w:t>Reserved for future use.</w:t>
            </w:r>
          </w:p>
        </w:tc>
      </w:tr>
    </w:tbl>
    <w:p>
      <w:pPr>
        <w:pStyle w:val="Normal"/>
        <w:rPr>
          <w:lang w:val="en-US"/>
        </w:rPr>
      </w:pPr>
      <w:r>
        <w:rPr>
          <w:lang w:val="en-US"/>
        </w:rPr>
      </w:r>
    </w:p>
    <w:p>
      <w:pPr>
        <w:pStyle w:val="Heading3"/>
        <w:rPr>
          <w:lang w:val="en-US"/>
        </w:rPr>
      </w:pPr>
      <w:bookmarkStart w:id="634" w:name="__RefHeading___Toc517982955"/>
      <w:bookmarkEnd w:id="634"/>
      <w:r>
        <w:rPr>
          <w:lang w:val="en-US"/>
        </w:rPr>
        <w:t>11.2.13</w:t>
        <w:tab/>
        <w:t>GAN Cell Description</w:t>
      </w:r>
    </w:p>
    <w:p>
      <w:pPr>
        <w:pStyle w:val="Normal"/>
        <w:rPr/>
      </w:pPr>
      <w:r>
        <w:rPr>
          <w:lang w:val="en-US"/>
        </w:rPr>
        <w:t xml:space="preserve">The purpose of the </w:t>
      </w:r>
      <w:r>
        <w:rPr>
          <w:i/>
          <w:lang w:val="en-US"/>
        </w:rPr>
        <w:t>GAN Cell Description</w:t>
      </w:r>
      <w:r>
        <w:rPr>
          <w:lang w:val="en-US"/>
        </w:rPr>
        <w:t xml:space="preserve"> information element is to provide a minimum description of a GAN A/Gb mode cell, e.g. to identify the GAN A/Gb </w:t>
      </w:r>
      <w:r>
        <w:rPr/>
        <w:t>mode cell in order to be handed over from GERAN/UTRAN.</w:t>
      </w:r>
    </w:p>
    <w:tbl>
      <w:tblPr>
        <w:tblW w:w="6796" w:type="dxa"/>
        <w:jc w:val="center"/>
        <w:tblInd w:w="0" w:type="dxa"/>
        <w:tblLayout w:type="fixed"/>
        <w:tblCellMar>
          <w:top w:w="0" w:type="dxa"/>
          <w:left w:w="108" w:type="dxa"/>
          <w:bottom w:w="0" w:type="dxa"/>
          <w:right w:w="108" w:type="dxa"/>
        </w:tblCellMar>
      </w:tblPr>
      <w:tblGrid>
        <w:gridCol w:w="700"/>
        <w:gridCol w:w="703"/>
        <w:gridCol w:w="709"/>
        <w:gridCol w:w="709"/>
        <w:gridCol w:w="709"/>
        <w:gridCol w:w="709"/>
        <w:gridCol w:w="709"/>
        <w:gridCol w:w="708"/>
        <w:gridCol w:w="1"/>
        <w:gridCol w:w="1133"/>
        <w:gridCol w:w="6"/>
      </w:tblGrid>
      <w:tr>
        <w:trPr>
          <w:cantSplit w:val="true"/>
        </w:trPr>
        <w:tc>
          <w:tcPr>
            <w:tcW w:w="700"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709" w:type="dxa"/>
            <w:gridSpan w:val="2"/>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GAN Cell Description IEI</w:t>
            </w:r>
          </w:p>
        </w:tc>
        <w:tc>
          <w:tcPr>
            <w:tcW w:w="1134" w:type="dxa"/>
            <w:gridSpan w:val="2"/>
            <w:tcBorders/>
          </w:tcPr>
          <w:p>
            <w:pPr>
              <w:pStyle w:val="TAL"/>
              <w:rPr>
                <w:lang w:val="en-US"/>
              </w:rPr>
            </w:pPr>
            <w:r>
              <w:rPr>
                <w:lang w:val="en-US"/>
              </w:rPr>
              <w:t>octet 1</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GAN Cell Description value contents</w:t>
            </w:r>
          </w:p>
        </w:tc>
        <w:tc>
          <w:tcPr>
            <w:tcW w:w="1134" w:type="dxa"/>
            <w:gridSpan w:val="2"/>
            <w:tcBorders/>
          </w:tcPr>
          <w:p>
            <w:pPr>
              <w:pStyle w:val="TAL"/>
              <w:rPr>
                <w:lang w:val="en-US"/>
              </w:rPr>
            </w:pPr>
            <w:r>
              <w:rPr>
                <w:lang w:val="en-US"/>
              </w:rPr>
              <w:t>octet 2, 2a</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en-US"/>
              </w:rPr>
              <w:t xml:space="preserve">The rest of the IE is coded as in [12], </w:t>
            </w:r>
            <w:r>
              <w:rPr/>
              <w:t>Cell Description IE,</w:t>
            </w:r>
            <w:r>
              <w:rPr>
                <w:lang w:val="en-US"/>
              </w:rPr>
              <w:t xml:space="preserve"> not including IEI and length, if present.</w:t>
            </w:r>
          </w:p>
        </w:tc>
        <w:tc>
          <w:tcPr>
            <w:tcW w:w="1134" w:type="dxa"/>
            <w:gridSpan w:val="2"/>
            <w:tcBorders/>
          </w:tcPr>
          <w:p>
            <w:pPr>
              <w:pStyle w:val="TAL"/>
              <w:rPr>
                <w:lang w:val="en-US"/>
              </w:rPr>
            </w:pPr>
            <w:r>
              <w:rPr>
                <w:lang w:val="en-US"/>
              </w:rPr>
              <w:t>octet 3</w:t>
            </w:r>
          </w:p>
          <w:p>
            <w:pPr>
              <w:pStyle w:val="TAL"/>
              <w:rPr>
                <w:lang w:val="en-US"/>
              </w:rPr>
            </w:pPr>
            <w:r>
              <w:rPr>
                <w:lang w:val="en-US"/>
              </w:rPr>
              <w:t>…</w:t>
            </w:r>
            <w:r>
              <w:rPr>
                <w:lang w:val="en-US"/>
              </w:rPr>
              <w:t>.</w:t>
            </w:r>
          </w:p>
          <w:p>
            <w:pPr>
              <w:pStyle w:val="TAL"/>
              <w:rPr>
                <w:lang w:val="en-US"/>
              </w:rPr>
            </w:pPr>
            <w:r>
              <w:rPr>
                <w:lang w:val="en-US"/>
              </w:rPr>
              <w:t>octet n</w:t>
            </w:r>
          </w:p>
        </w:tc>
      </w:tr>
    </w:tbl>
    <w:p>
      <w:pPr>
        <w:pStyle w:val="TAN"/>
        <w:rPr>
          <w:lang w:val="sv-SE"/>
        </w:rPr>
      </w:pPr>
      <w:r>
        <w:rPr>
          <w:lang w:val="sv-SE"/>
        </w:rPr>
      </w:r>
    </w:p>
    <w:p>
      <w:pPr>
        <w:pStyle w:val="TF1"/>
        <w:rPr/>
      </w:pPr>
      <w:r>
        <w:rPr>
          <w:lang w:val="fr-FR"/>
        </w:rPr>
        <w:t>Figure 11.2.13.1: </w:t>
      </w:r>
      <w:r>
        <w:rPr>
          <w:i/>
          <w:lang w:val="fr-FR"/>
        </w:rPr>
        <w:t>GAN Cell Description</w:t>
      </w:r>
      <w:r>
        <w:rPr>
          <w:lang w:val="fr-FR"/>
        </w:rPr>
        <w:t xml:space="preserve"> information element</w:t>
      </w:r>
    </w:p>
    <w:p>
      <w:pPr>
        <w:pStyle w:val="Heading3"/>
        <w:rPr>
          <w:lang w:val="en-US"/>
        </w:rPr>
      </w:pPr>
      <w:bookmarkStart w:id="635" w:name="__RefHeading___Toc517982956"/>
      <w:bookmarkEnd w:id="635"/>
      <w:r>
        <w:rPr>
          <w:lang w:val="en-US"/>
        </w:rPr>
        <w:t>11.2.14</w:t>
        <w:tab/>
        <w:t>GAN Control Channel Description</w:t>
      </w:r>
    </w:p>
    <w:p>
      <w:pPr>
        <w:pStyle w:val="Normal"/>
        <w:rPr/>
      </w:pPr>
      <w:r>
        <w:rPr>
          <w:lang w:val="en-US"/>
        </w:rPr>
        <w:t xml:space="preserve">The purpose of the </w:t>
      </w:r>
      <w:r>
        <w:rPr>
          <w:i/>
          <w:lang w:val="en-US"/>
        </w:rPr>
        <w:t>Control Channel Description</w:t>
      </w:r>
      <w:r>
        <w:rPr>
          <w:lang w:val="en-US"/>
        </w:rPr>
        <w:t xml:space="preserve"> information element is to provide a variety of information about the GAN ser</w:t>
      </w:r>
      <w:r>
        <w:rPr/>
        <w:t>vice.</w:t>
      </w:r>
    </w:p>
    <w:tbl>
      <w:tblPr>
        <w:tblW w:w="7865" w:type="dxa"/>
        <w:jc w:val="center"/>
        <w:tblInd w:w="0" w:type="dxa"/>
        <w:tblLayout w:type="fixed"/>
        <w:tblCellMar>
          <w:top w:w="0" w:type="dxa"/>
          <w:left w:w="28" w:type="dxa"/>
          <w:bottom w:w="0" w:type="dxa"/>
          <w:right w:w="108" w:type="dxa"/>
        </w:tblCellMar>
      </w:tblPr>
      <w:tblGrid>
        <w:gridCol w:w="851"/>
        <w:gridCol w:w="851"/>
        <w:gridCol w:w="851"/>
        <w:gridCol w:w="852"/>
        <w:gridCol w:w="851"/>
        <w:gridCol w:w="851"/>
        <w:gridCol w:w="853"/>
        <w:gridCol w:w="852"/>
        <w:gridCol w:w="1053"/>
      </w:tblGrid>
      <w:tr>
        <w:trPr/>
        <w:tc>
          <w:tcPr>
            <w:tcW w:w="851" w:type="dxa"/>
            <w:tcBorders/>
          </w:tcPr>
          <w:p>
            <w:pPr>
              <w:pStyle w:val="TAC"/>
              <w:rPr>
                <w:lang w:val="en-US"/>
              </w:rPr>
            </w:pPr>
            <w:r>
              <w:rPr>
                <w:lang w:val="en-US"/>
              </w:rPr>
              <w:t>8</w:t>
            </w:r>
          </w:p>
        </w:tc>
        <w:tc>
          <w:tcPr>
            <w:tcW w:w="851" w:type="dxa"/>
            <w:tcBorders/>
          </w:tcPr>
          <w:p>
            <w:pPr>
              <w:pStyle w:val="TAC"/>
              <w:rPr>
                <w:lang w:val="en-US"/>
              </w:rPr>
            </w:pPr>
            <w:r>
              <w:rPr>
                <w:lang w:val="en-US"/>
              </w:rPr>
              <w:t>7</w:t>
            </w:r>
          </w:p>
        </w:tc>
        <w:tc>
          <w:tcPr>
            <w:tcW w:w="851" w:type="dxa"/>
            <w:tcBorders/>
          </w:tcPr>
          <w:p>
            <w:pPr>
              <w:pStyle w:val="TAC"/>
              <w:rPr>
                <w:lang w:val="en-US"/>
              </w:rPr>
            </w:pPr>
            <w:r>
              <w:rPr>
                <w:lang w:val="en-US"/>
              </w:rPr>
              <w:t>6</w:t>
            </w:r>
          </w:p>
        </w:tc>
        <w:tc>
          <w:tcPr>
            <w:tcW w:w="852" w:type="dxa"/>
            <w:tcBorders/>
          </w:tcPr>
          <w:p>
            <w:pPr>
              <w:pStyle w:val="TAC"/>
              <w:rPr>
                <w:lang w:val="en-US"/>
              </w:rPr>
            </w:pPr>
            <w:r>
              <w:rPr>
                <w:lang w:val="en-US"/>
              </w:rPr>
              <w:t>5</w:t>
            </w:r>
          </w:p>
        </w:tc>
        <w:tc>
          <w:tcPr>
            <w:tcW w:w="851" w:type="dxa"/>
            <w:tcBorders/>
          </w:tcPr>
          <w:p>
            <w:pPr>
              <w:pStyle w:val="TAC"/>
              <w:rPr>
                <w:lang w:val="en-US"/>
              </w:rPr>
            </w:pPr>
            <w:r>
              <w:rPr>
                <w:lang w:val="en-US"/>
              </w:rPr>
              <w:t>4</w:t>
            </w:r>
          </w:p>
        </w:tc>
        <w:tc>
          <w:tcPr>
            <w:tcW w:w="851" w:type="dxa"/>
            <w:tcBorders/>
          </w:tcPr>
          <w:p>
            <w:pPr>
              <w:pStyle w:val="TAC"/>
              <w:rPr>
                <w:lang w:val="en-US"/>
              </w:rPr>
            </w:pPr>
            <w:r>
              <w:rPr>
                <w:lang w:val="en-US"/>
              </w:rPr>
              <w:t>3</w:t>
            </w:r>
          </w:p>
        </w:tc>
        <w:tc>
          <w:tcPr>
            <w:tcW w:w="853" w:type="dxa"/>
            <w:tcBorders/>
          </w:tcPr>
          <w:p>
            <w:pPr>
              <w:pStyle w:val="TAC"/>
              <w:rPr>
                <w:lang w:val="en-US"/>
              </w:rPr>
            </w:pPr>
            <w:r>
              <w:rPr>
                <w:lang w:val="en-US"/>
              </w:rPr>
              <w:t>2</w:t>
            </w:r>
          </w:p>
        </w:tc>
        <w:tc>
          <w:tcPr>
            <w:tcW w:w="852" w:type="dxa"/>
            <w:tcBorders/>
          </w:tcPr>
          <w:p>
            <w:pPr>
              <w:pStyle w:val="TAC"/>
              <w:rPr>
                <w:lang w:val="en-US"/>
              </w:rPr>
            </w:pPr>
            <w:r>
              <w:rPr>
                <w:lang w:val="en-US"/>
              </w:rPr>
              <w:t>1</w:t>
            </w:r>
          </w:p>
        </w:tc>
        <w:tc>
          <w:tcPr>
            <w:tcW w:w="1053" w:type="dxa"/>
            <w:tcBorders/>
          </w:tcPr>
          <w:p>
            <w:pPr>
              <w:pStyle w:val="TAC"/>
              <w:snapToGrid w:val="false"/>
              <w:rPr>
                <w:lang w:val="en-US"/>
              </w:rPr>
            </w:pPr>
            <w:r>
              <w:rPr>
                <w:lang w:val="en-US"/>
              </w:rPr>
            </w:r>
          </w:p>
        </w:tc>
      </w:tr>
      <w:tr>
        <w:trPr>
          <w:cantSplit w:val="true"/>
        </w:trPr>
        <w:tc>
          <w:tcPr>
            <w:tcW w:w="6812" w:type="dxa"/>
            <w:gridSpan w:val="8"/>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GAN Control Channel Description IEI</w:t>
            </w:r>
          </w:p>
        </w:tc>
        <w:tc>
          <w:tcPr>
            <w:tcW w:w="1053" w:type="dxa"/>
            <w:tcBorders/>
          </w:tcPr>
          <w:p>
            <w:pPr>
              <w:pStyle w:val="TAC"/>
              <w:jc w:val="left"/>
              <w:rPr>
                <w:lang w:val="en-US"/>
              </w:rPr>
            </w:pPr>
            <w:r>
              <w:rPr>
                <w:lang w:val="en-US"/>
              </w:rPr>
              <w:t>octet 1</w:t>
            </w:r>
          </w:p>
        </w:tc>
      </w:tr>
      <w:tr>
        <w:trPr>
          <w:cantSplit w:val="true"/>
        </w:trPr>
        <w:tc>
          <w:tcPr>
            <w:tcW w:w="6812" w:type="dxa"/>
            <w:gridSpan w:val="8"/>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Length of GAN Control Channel Description contents</w:t>
            </w:r>
          </w:p>
        </w:tc>
        <w:tc>
          <w:tcPr>
            <w:tcW w:w="1053" w:type="dxa"/>
            <w:tcBorders/>
          </w:tcPr>
          <w:p>
            <w:pPr>
              <w:pStyle w:val="TAC"/>
              <w:jc w:val="left"/>
              <w:rPr>
                <w:lang w:val="sv-SE"/>
              </w:rPr>
            </w:pPr>
            <w:r>
              <w:rPr>
                <w:lang w:val="sv-SE"/>
              </w:rPr>
              <w:t>octet 2</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MSCR</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ATT</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DTM</w:t>
            </w:r>
          </w:p>
        </w:tc>
        <w:tc>
          <w:tcPr>
            <w:tcW w:w="85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GPRS</w:t>
            </w:r>
          </w:p>
        </w:tc>
        <w:tc>
          <w:tcPr>
            <w:tcW w:w="1702" w:type="dxa"/>
            <w:gridSpan w:val="2"/>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NMO</w:t>
            </w:r>
          </w:p>
        </w:tc>
        <w:tc>
          <w:tcPr>
            <w:tcW w:w="85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ECMC</w:t>
            </w:r>
          </w:p>
        </w:tc>
        <w:tc>
          <w:tcPr>
            <w:tcW w:w="85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spare</w:t>
            </w:r>
          </w:p>
        </w:tc>
        <w:tc>
          <w:tcPr>
            <w:tcW w:w="1053" w:type="dxa"/>
            <w:tcBorders/>
          </w:tcPr>
          <w:p>
            <w:pPr>
              <w:pStyle w:val="TAC"/>
              <w:jc w:val="left"/>
              <w:rPr>
                <w:lang w:val="en-US"/>
              </w:rPr>
            </w:pPr>
            <w:r>
              <w:rPr>
                <w:lang w:val="en-US"/>
              </w:rPr>
              <w:t>octet 3</w:t>
            </w:r>
          </w:p>
        </w:tc>
      </w:tr>
      <w:tr>
        <w:trPr>
          <w:cantSplit w:val="true"/>
        </w:trPr>
        <w:tc>
          <w:tcPr>
            <w:tcW w:w="6812" w:type="dxa"/>
            <w:gridSpan w:val="8"/>
            <w:tcBorders>
              <w:top w:val="single" w:sz="6" w:space="0" w:color="000000"/>
              <w:left w:val="single" w:sz="6" w:space="0" w:color="000000"/>
              <w:bottom w:val="single" w:sz="6" w:space="0" w:color="000000"/>
              <w:right w:val="single" w:sz="6" w:space="0" w:color="000000"/>
            </w:tcBorders>
          </w:tcPr>
          <w:p>
            <w:pPr>
              <w:pStyle w:val="TAC"/>
              <w:rPr/>
            </w:pPr>
            <w:r>
              <w:rPr>
                <w:lang w:val="en-US"/>
              </w:rPr>
              <w:t>T3212 timeout value</w:t>
            </w:r>
          </w:p>
        </w:tc>
        <w:tc>
          <w:tcPr>
            <w:tcW w:w="1053" w:type="dxa"/>
            <w:tcBorders/>
          </w:tcPr>
          <w:p>
            <w:pPr>
              <w:pStyle w:val="TAC"/>
              <w:jc w:val="left"/>
              <w:rPr>
                <w:lang w:val="en-US"/>
              </w:rPr>
            </w:pPr>
            <w:r>
              <w:rPr>
                <w:lang w:val="en-US"/>
              </w:rPr>
              <w:t>octet 4</w:t>
            </w:r>
          </w:p>
        </w:tc>
      </w:tr>
      <w:tr>
        <w:trPr>
          <w:cantSplit w:val="true"/>
        </w:trPr>
        <w:tc>
          <w:tcPr>
            <w:tcW w:w="6812" w:type="dxa"/>
            <w:gridSpan w:val="8"/>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RAC</w:t>
            </w:r>
          </w:p>
        </w:tc>
        <w:tc>
          <w:tcPr>
            <w:tcW w:w="1053" w:type="dxa"/>
            <w:tcBorders/>
          </w:tcPr>
          <w:p>
            <w:pPr>
              <w:pStyle w:val="TAC"/>
              <w:jc w:val="left"/>
              <w:rPr>
                <w:lang w:val="en-US"/>
              </w:rPr>
            </w:pPr>
            <w:r>
              <w:rPr>
                <w:lang w:val="en-US"/>
              </w:rPr>
              <w:t>octet 5</w:t>
            </w:r>
          </w:p>
        </w:tc>
      </w:tr>
      <w:tr>
        <w:trPr>
          <w:cantSplit w:val="true"/>
        </w:trPr>
        <w:tc>
          <w:tcPr>
            <w:tcW w:w="1702" w:type="dxa"/>
            <w:gridSpan w:val="2"/>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spare</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PS HO</w:t>
            </w:r>
          </w:p>
        </w:tc>
        <w:tc>
          <w:tcPr>
            <w:tcW w:w="852"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3GECS</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PFCFM</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RE</w:t>
            </w:r>
          </w:p>
        </w:tc>
        <w:tc>
          <w:tcPr>
            <w:tcW w:w="853"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ECMP</w:t>
            </w:r>
          </w:p>
        </w:tc>
        <w:tc>
          <w:tcPr>
            <w:tcW w:w="852" w:type="dxa"/>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SGSNR</w:t>
            </w:r>
          </w:p>
        </w:tc>
        <w:tc>
          <w:tcPr>
            <w:tcW w:w="1053" w:type="dxa"/>
            <w:tcBorders/>
          </w:tcPr>
          <w:p>
            <w:pPr>
              <w:pStyle w:val="TAC"/>
              <w:jc w:val="left"/>
              <w:rPr/>
            </w:pPr>
            <w:r>
              <w:rPr>
                <w:lang w:val="sv-SE"/>
              </w:rPr>
              <w:t>octet 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AC C15</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AC C14</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AC C13</w:t>
            </w:r>
          </w:p>
        </w:tc>
        <w:tc>
          <w:tcPr>
            <w:tcW w:w="85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AC C12</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AC C11</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AC C10</w:t>
            </w:r>
          </w:p>
        </w:tc>
        <w:tc>
          <w:tcPr>
            <w:tcW w:w="85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AC C09</w:t>
            </w:r>
          </w:p>
        </w:tc>
        <w:tc>
          <w:tcPr>
            <w:tcW w:w="85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AC C08</w:t>
            </w:r>
          </w:p>
        </w:tc>
        <w:tc>
          <w:tcPr>
            <w:tcW w:w="1053" w:type="dxa"/>
            <w:tcBorders/>
          </w:tcPr>
          <w:p>
            <w:pPr>
              <w:pStyle w:val="TAC"/>
              <w:jc w:val="left"/>
              <w:rPr>
                <w:lang w:val="en-US"/>
              </w:rPr>
            </w:pPr>
            <w:r>
              <w:rPr>
                <w:lang w:val="en-US"/>
              </w:rPr>
              <w:t>octet 7</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AC C07</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AC C06</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AC C05</w:t>
            </w:r>
          </w:p>
        </w:tc>
        <w:tc>
          <w:tcPr>
            <w:tcW w:w="85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AC C04</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AC C03</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AC C02</w:t>
            </w:r>
          </w:p>
        </w:tc>
        <w:tc>
          <w:tcPr>
            <w:tcW w:w="85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AC C01</w:t>
            </w:r>
          </w:p>
        </w:tc>
        <w:tc>
          <w:tcPr>
            <w:tcW w:w="85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AC C00</w:t>
            </w:r>
          </w:p>
        </w:tc>
        <w:tc>
          <w:tcPr>
            <w:tcW w:w="1053" w:type="dxa"/>
            <w:tcBorders/>
          </w:tcPr>
          <w:p>
            <w:pPr>
              <w:pStyle w:val="TAC"/>
              <w:jc w:val="left"/>
              <w:rPr>
                <w:lang w:val="en-US"/>
              </w:rPr>
            </w:pPr>
            <w:r>
              <w:rPr>
                <w:lang w:val="en-US"/>
              </w:rPr>
              <w:t>octet 8</w:t>
            </w:r>
          </w:p>
        </w:tc>
      </w:tr>
    </w:tbl>
    <w:p>
      <w:pPr>
        <w:pStyle w:val="TAN"/>
        <w:rPr>
          <w:lang w:val="fr-FR"/>
        </w:rPr>
      </w:pPr>
      <w:r>
        <w:rPr>
          <w:lang w:val="fr-FR"/>
        </w:rPr>
      </w:r>
    </w:p>
    <w:p>
      <w:pPr>
        <w:pStyle w:val="TF1"/>
        <w:rPr/>
      </w:pPr>
      <w:r>
        <w:rPr>
          <w:lang w:val="fr-FR"/>
        </w:rPr>
        <w:t>Figure 11.2.14.1: </w:t>
      </w:r>
      <w:r>
        <w:rPr>
          <w:i/>
          <w:lang w:val="fr-FR"/>
        </w:rPr>
        <w:t>GAN Control Channel Description</w:t>
      </w:r>
      <w:r>
        <w:rPr>
          <w:lang w:val="fr-FR"/>
        </w:rPr>
        <w:t xml:space="preserve"> information element</w:t>
      </w:r>
    </w:p>
    <w:p>
      <w:pPr>
        <w:pStyle w:val="TH"/>
        <w:rPr/>
      </w:pPr>
      <w:r>
        <w:rPr>
          <w:lang w:val="fr-FR"/>
        </w:rPr>
        <w:t>Table 11.2.14.1: </w:t>
      </w:r>
      <w:r>
        <w:rPr>
          <w:i/>
          <w:lang w:val="fr-FR"/>
        </w:rPr>
        <w:t>GAN Control Channel Description</w:t>
      </w:r>
      <w:r>
        <w:rPr>
          <w:lang w:val="fr-FR"/>
        </w:rPr>
        <w:t xml:space="preserve"> in</w:t>
      </w:r>
      <w:r>
        <w:rPr/>
        <w:t>formation element</w:t>
      </w:r>
    </w:p>
    <w:tbl>
      <w:tblPr>
        <w:tblW w:w="8328" w:type="dxa"/>
        <w:jc w:val="center"/>
        <w:tblInd w:w="0" w:type="dxa"/>
        <w:tblLayout w:type="fixed"/>
        <w:tblCellMar>
          <w:top w:w="0" w:type="dxa"/>
          <w:left w:w="28" w:type="dxa"/>
          <w:bottom w:w="142" w:type="dxa"/>
          <w:right w:w="108" w:type="dxa"/>
        </w:tblCellMar>
      </w:tblPr>
      <w:tblGrid>
        <w:gridCol w:w="8328"/>
      </w:tblGrid>
      <w:tr>
        <w:trPr>
          <w:cantSplit w:val="true"/>
        </w:trPr>
        <w:tc>
          <w:tcPr>
            <w:tcW w:w="8328" w:type="dxa"/>
            <w:tcBorders>
              <w:top w:val="single" w:sz="4" w:space="0" w:color="000000"/>
              <w:left w:val="single" w:sz="4" w:space="0" w:color="000000"/>
              <w:right w:val="single" w:sz="4" w:space="0" w:color="000000"/>
            </w:tcBorders>
          </w:tcPr>
          <w:p>
            <w:pPr>
              <w:pStyle w:val="PL"/>
              <w:rPr/>
            </w:pPr>
            <w:r>
              <w:rPr>
                <w:rFonts w:cs="Arial" w:ascii="Arial" w:hAnsi="Arial"/>
                <w:b/>
                <w:bCs/>
                <w:sz w:val="18"/>
                <w:szCs w:val="18"/>
                <w:lang w:val="en-US" w:eastAsia="en-US"/>
              </w:rPr>
              <w:t>ECMC</w:t>
            </w:r>
            <w:r>
              <w:rPr>
                <w:rFonts w:cs="Arial" w:ascii="Arial" w:hAnsi="Arial"/>
                <w:sz w:val="18"/>
                <w:szCs w:val="18"/>
                <w:lang w:val="en-US" w:eastAsia="en-US"/>
              </w:rPr>
              <w:t>, Early Classmark Sending Control (octet 3)</w:t>
            </w:r>
          </w:p>
          <w:p>
            <w:pPr>
              <w:pStyle w:val="PL"/>
              <w:rPr>
                <w:rFonts w:ascii="Arial" w:hAnsi="Arial" w:cs="Arial"/>
                <w:sz w:val="18"/>
                <w:szCs w:val="18"/>
                <w:lang w:val="en-US" w:eastAsia="en-US"/>
              </w:rPr>
            </w:pPr>
            <w:r>
              <w:rPr>
                <w:rFonts w:cs="Arial" w:ascii="Arial" w:hAnsi="Arial"/>
                <w:sz w:val="18"/>
                <w:szCs w:val="18"/>
                <w:lang w:val="en-US" w:eastAsia="en-US"/>
              </w:rPr>
              <w:t>Bit</w:t>
            </w:r>
          </w:p>
          <w:p>
            <w:pPr>
              <w:pStyle w:val="PL"/>
              <w:rPr>
                <w:rFonts w:ascii="Arial" w:hAnsi="Arial" w:cs="Arial"/>
                <w:sz w:val="18"/>
                <w:szCs w:val="18"/>
                <w:lang w:val="en-US" w:eastAsia="en-US"/>
              </w:rPr>
            </w:pPr>
            <w:r>
              <w:rPr>
                <w:rFonts w:cs="Arial" w:ascii="Arial" w:hAnsi="Arial"/>
                <w:sz w:val="18"/>
                <w:szCs w:val="18"/>
                <w:lang w:val="en-US" w:eastAsia="en-US"/>
              </w:rPr>
              <w:t>2</w:t>
            </w:r>
          </w:p>
          <w:p>
            <w:pPr>
              <w:pStyle w:val="Normal"/>
              <w:widowControl/>
              <w:overflowPunct w:val="false"/>
              <w:autoSpaceDE w:val="false"/>
              <w:bidi w:val="0"/>
              <w:spacing w:before="0" w:after="180"/>
              <w:textAlignment w:val="baseline"/>
              <w:rPr>
                <w:rFonts w:ascii="Arial" w:hAnsi="Arial" w:cs="Arial"/>
                <w:sz w:val="18"/>
                <w:lang w:val="en-US"/>
              </w:rPr>
            </w:pPr>
            <w:r>
              <w:rPr>
                <w:rFonts w:cs="Arial" w:ascii="Arial" w:hAnsi="Arial"/>
                <w:sz w:val="18"/>
                <w:lang w:val="en-US"/>
              </w:rPr>
              <w:t>0</w:t>
              <w:tab/>
              <w:t xml:space="preserve">Early Classmark Sending is allowed </w:t>
              <w:br/>
              <w:t>1</w:t>
              <w:tab/>
              <w:t>Early Classmark Sending is forbidden</w:t>
              <w:br/>
            </w:r>
            <w:r>
              <w:rPr>
                <w:rFonts w:cs="Arial" w:ascii="Arial" w:hAnsi="Arial"/>
                <w:sz w:val="18"/>
                <w:szCs w:val="18"/>
                <w:lang w:val="en-US"/>
              </w:rPr>
              <w:t>This field shall be disregarded in GAN Iu mode.</w:t>
            </w:r>
          </w:p>
        </w:tc>
      </w:tr>
      <w:tr>
        <w:trPr>
          <w:cantSplit w:val="true"/>
        </w:trPr>
        <w:tc>
          <w:tcPr>
            <w:tcW w:w="8328" w:type="dxa"/>
            <w:tcBorders>
              <w:left w:val="single" w:sz="4" w:space="0" w:color="000000"/>
              <w:right w:val="single" w:sz="4" w:space="0" w:color="000000"/>
            </w:tcBorders>
          </w:tcPr>
          <w:p>
            <w:pPr>
              <w:pStyle w:val="Normal"/>
              <w:rPr/>
            </w:pPr>
            <w:r>
              <w:rPr>
                <w:rFonts w:cs="Arial" w:ascii="Arial" w:hAnsi="Arial"/>
                <w:b/>
                <w:bCs/>
                <w:lang w:val="en-US"/>
              </w:rPr>
              <w:t>NMO</w:t>
            </w:r>
            <w:r>
              <w:rPr>
                <w:rFonts w:cs="Arial" w:ascii="Arial" w:hAnsi="Arial"/>
                <w:lang w:val="en-US"/>
              </w:rPr>
              <w:t>, Network Mode of Operation (octet 3)</w:t>
            </w:r>
          </w:p>
          <w:p>
            <w:pPr>
              <w:pStyle w:val="PL"/>
              <w:rPr>
                <w:rFonts w:ascii="Arial" w:hAnsi="Arial" w:cs="Arial"/>
                <w:sz w:val="18"/>
                <w:szCs w:val="18"/>
                <w:lang w:val="en-US" w:eastAsia="en-US"/>
              </w:rPr>
            </w:pPr>
            <w:r>
              <w:rPr>
                <w:rFonts w:cs="Arial" w:ascii="Arial" w:hAnsi="Arial"/>
                <w:sz w:val="18"/>
                <w:szCs w:val="18"/>
                <w:lang w:val="en-US" w:eastAsia="en-US"/>
              </w:rPr>
              <w:t>Bit</w:t>
            </w:r>
          </w:p>
          <w:p>
            <w:pPr>
              <w:pStyle w:val="PL"/>
              <w:rPr>
                <w:rFonts w:ascii="Arial" w:hAnsi="Arial" w:cs="Arial"/>
                <w:sz w:val="18"/>
                <w:szCs w:val="18"/>
                <w:lang w:val="en-US" w:eastAsia="en-US"/>
              </w:rPr>
            </w:pPr>
            <w:r>
              <w:rPr>
                <w:rFonts w:cs="Arial" w:ascii="Arial" w:hAnsi="Arial"/>
                <w:sz w:val="18"/>
                <w:szCs w:val="18"/>
                <w:lang w:val="en-US" w:eastAsia="en-US"/>
              </w:rPr>
              <w:t>4 3</w:t>
            </w:r>
          </w:p>
          <w:p>
            <w:pPr>
              <w:pStyle w:val="PL"/>
              <w:rPr/>
            </w:pPr>
            <w:r>
              <w:rPr>
                <w:rFonts w:cs="Arial" w:ascii="Arial" w:hAnsi="Arial"/>
                <w:sz w:val="18"/>
                <w:szCs w:val="18"/>
                <w:lang w:val="en-US" w:eastAsia="en-US"/>
              </w:rPr>
              <w:t>0 0</w:t>
              <w:tab/>
              <w:t>Network Mode of Operation I</w:t>
            </w:r>
          </w:p>
          <w:p>
            <w:pPr>
              <w:pStyle w:val="PL"/>
              <w:rPr>
                <w:rFonts w:ascii="Arial" w:hAnsi="Arial" w:cs="Arial"/>
                <w:sz w:val="18"/>
                <w:szCs w:val="18"/>
                <w:lang w:val="en-US" w:eastAsia="en-US"/>
              </w:rPr>
            </w:pPr>
            <w:r>
              <w:rPr>
                <w:rFonts w:cs="Arial" w:ascii="Arial" w:hAnsi="Arial"/>
                <w:sz w:val="18"/>
                <w:szCs w:val="18"/>
                <w:lang w:val="en-US" w:eastAsia="en-US"/>
              </w:rPr>
              <w:t>0 1</w:t>
              <w:tab/>
              <w:t>Network Mode of Operation II</w:t>
            </w:r>
          </w:p>
          <w:p>
            <w:pPr>
              <w:pStyle w:val="PL"/>
              <w:rPr>
                <w:rFonts w:ascii="Arial" w:hAnsi="Arial" w:cs="Arial"/>
                <w:sz w:val="18"/>
                <w:szCs w:val="18"/>
                <w:lang w:val="en-US" w:eastAsia="en-US"/>
              </w:rPr>
            </w:pPr>
            <w:r>
              <w:rPr>
                <w:rFonts w:cs="Arial" w:ascii="Arial" w:hAnsi="Arial"/>
                <w:sz w:val="18"/>
                <w:szCs w:val="18"/>
                <w:lang w:val="en-US" w:eastAsia="en-US"/>
              </w:rPr>
              <w:t>1 0</w:t>
              <w:tab/>
              <w:t>Network Mode of Operation III (this value is not valid in GAN Iu mode)</w:t>
            </w:r>
          </w:p>
          <w:p>
            <w:pPr>
              <w:pStyle w:val="PL"/>
              <w:rPr>
                <w:rFonts w:ascii="Arial" w:hAnsi="Arial" w:cs="Arial"/>
                <w:sz w:val="18"/>
                <w:szCs w:val="18"/>
                <w:lang w:val="en-US" w:eastAsia="en-US"/>
              </w:rPr>
            </w:pPr>
            <w:r>
              <w:rPr>
                <w:rFonts w:cs="Arial" w:ascii="Arial" w:hAnsi="Arial"/>
                <w:sz w:val="18"/>
                <w:szCs w:val="18"/>
                <w:lang w:val="en-US" w:eastAsia="en-US"/>
              </w:rPr>
              <w:t>1 1</w:t>
              <w:tab/>
              <w:t>Reserved</w:t>
            </w:r>
          </w:p>
          <w:p>
            <w:pPr>
              <w:pStyle w:val="PL"/>
              <w:rPr>
                <w:rFonts w:ascii="Arial" w:hAnsi="Arial" w:cs="Arial"/>
                <w:b/>
                <w:b/>
                <w:bCs/>
                <w:sz w:val="18"/>
                <w:szCs w:val="18"/>
                <w:lang w:val="en-US" w:eastAsia="en-US"/>
              </w:rPr>
            </w:pPr>
            <w:r>
              <w:rPr>
                <w:rFonts w:cs="Arial" w:ascii="Arial" w:hAnsi="Arial"/>
                <w:b/>
                <w:bCs/>
                <w:sz w:val="18"/>
                <w:szCs w:val="18"/>
                <w:lang w:val="en-US" w:eastAsia="en-US"/>
              </w:rPr>
            </w:r>
          </w:p>
        </w:tc>
      </w:tr>
      <w:tr>
        <w:trPr>
          <w:cantSplit w:val="true"/>
        </w:trPr>
        <w:tc>
          <w:tcPr>
            <w:tcW w:w="8328" w:type="dxa"/>
            <w:tcBorders>
              <w:left w:val="single" w:sz="4" w:space="0" w:color="000000"/>
              <w:right w:val="single" w:sz="4" w:space="0" w:color="000000"/>
            </w:tcBorders>
          </w:tcPr>
          <w:p>
            <w:pPr>
              <w:pStyle w:val="PL"/>
              <w:rPr/>
            </w:pPr>
            <w:r>
              <w:rPr>
                <w:rFonts w:cs="Arial" w:ascii="Arial" w:hAnsi="Arial"/>
                <w:b/>
                <w:bCs/>
                <w:sz w:val="18"/>
                <w:szCs w:val="18"/>
                <w:lang w:val="en-US" w:eastAsia="en-US"/>
              </w:rPr>
              <w:t>GPRS</w:t>
            </w:r>
            <w:r>
              <w:rPr>
                <w:rFonts w:cs="Arial" w:ascii="Arial" w:hAnsi="Arial"/>
                <w:sz w:val="18"/>
                <w:szCs w:val="18"/>
                <w:lang w:val="en-US" w:eastAsia="en-US"/>
              </w:rPr>
              <w:t>, GPRS Availability (octet 3)</w:t>
            </w:r>
          </w:p>
          <w:p>
            <w:pPr>
              <w:pStyle w:val="PL"/>
              <w:rPr>
                <w:rFonts w:ascii="Arial" w:hAnsi="Arial" w:cs="Arial"/>
                <w:sz w:val="18"/>
                <w:szCs w:val="18"/>
                <w:lang w:val="en-US" w:eastAsia="en-US"/>
              </w:rPr>
            </w:pPr>
            <w:r>
              <w:rPr>
                <w:rFonts w:cs="Arial" w:ascii="Arial" w:hAnsi="Arial"/>
                <w:sz w:val="18"/>
                <w:szCs w:val="18"/>
                <w:lang w:val="en-US" w:eastAsia="en-US"/>
              </w:rPr>
              <w:t>Bit</w:t>
            </w:r>
          </w:p>
          <w:p>
            <w:pPr>
              <w:pStyle w:val="PL"/>
              <w:rPr>
                <w:rFonts w:ascii="Arial" w:hAnsi="Arial" w:cs="Arial"/>
                <w:sz w:val="18"/>
                <w:szCs w:val="18"/>
                <w:lang w:val="en-US" w:eastAsia="en-US"/>
              </w:rPr>
            </w:pPr>
            <w:r>
              <w:rPr>
                <w:rFonts w:cs="Arial" w:ascii="Arial" w:hAnsi="Arial"/>
                <w:sz w:val="18"/>
                <w:szCs w:val="18"/>
                <w:lang w:val="en-US" w:eastAsia="en-US"/>
              </w:rPr>
              <w:t>5</w:t>
            </w:r>
          </w:p>
          <w:p>
            <w:pPr>
              <w:pStyle w:val="PL"/>
              <w:rPr>
                <w:rFonts w:ascii="Arial" w:hAnsi="Arial" w:cs="Arial"/>
                <w:b/>
                <w:b/>
                <w:bCs/>
                <w:sz w:val="18"/>
                <w:szCs w:val="18"/>
                <w:lang w:val="en-US" w:eastAsia="en-US"/>
              </w:rPr>
            </w:pPr>
            <w:r>
              <w:rPr>
                <w:rFonts w:cs="Arial" w:ascii="Arial" w:hAnsi="Arial"/>
                <w:sz w:val="18"/>
                <w:lang w:val="en-US" w:eastAsia="en-US"/>
              </w:rPr>
              <w:t>0</w:t>
              <w:tab/>
              <w:t>GPRS available</w:t>
              <w:br/>
              <w:t>1</w:t>
              <w:tab/>
              <w:t xml:space="preserve">GPRS not available </w:t>
              <w:br/>
            </w:r>
            <w:r>
              <w:rPr>
                <w:rFonts w:cs="Arial" w:ascii="Arial" w:hAnsi="Arial"/>
                <w:sz w:val="18"/>
                <w:szCs w:val="18"/>
                <w:lang w:val="en-US" w:eastAsia="en-US"/>
              </w:rPr>
              <w:t>This field shall be disregarded in GAN Iu mode.</w:t>
            </w:r>
          </w:p>
        </w:tc>
      </w:tr>
      <w:tr>
        <w:trPr>
          <w:cantSplit w:val="true"/>
        </w:trPr>
        <w:tc>
          <w:tcPr>
            <w:tcW w:w="8328" w:type="dxa"/>
            <w:tcBorders>
              <w:left w:val="single" w:sz="4" w:space="0" w:color="000000"/>
              <w:right w:val="single" w:sz="4" w:space="0" w:color="000000"/>
            </w:tcBorders>
          </w:tcPr>
          <w:p>
            <w:pPr>
              <w:pStyle w:val="PL"/>
              <w:rPr/>
            </w:pPr>
            <w:r>
              <w:rPr>
                <w:rFonts w:cs="Arial" w:ascii="Arial" w:hAnsi="Arial"/>
                <w:b/>
                <w:bCs/>
                <w:sz w:val="18"/>
                <w:szCs w:val="18"/>
                <w:lang w:val="en-US" w:eastAsia="en-US"/>
              </w:rPr>
              <w:t>DTM</w:t>
            </w:r>
            <w:r>
              <w:rPr>
                <w:rFonts w:cs="Arial" w:ascii="Arial" w:hAnsi="Arial"/>
                <w:sz w:val="18"/>
                <w:szCs w:val="18"/>
                <w:lang w:val="en-US" w:eastAsia="en-US"/>
              </w:rPr>
              <w:t>, Dual Transfer Mode of Operation by network (octet 3)</w:t>
            </w:r>
          </w:p>
          <w:p>
            <w:pPr>
              <w:pStyle w:val="PL"/>
              <w:rPr>
                <w:rFonts w:ascii="Arial" w:hAnsi="Arial" w:cs="Arial"/>
                <w:sz w:val="18"/>
                <w:szCs w:val="18"/>
                <w:lang w:val="en-US" w:eastAsia="en-US"/>
              </w:rPr>
            </w:pPr>
            <w:r>
              <w:rPr>
                <w:rFonts w:cs="Arial" w:ascii="Arial" w:hAnsi="Arial"/>
                <w:sz w:val="18"/>
                <w:szCs w:val="18"/>
                <w:lang w:val="en-US" w:eastAsia="en-US"/>
              </w:rPr>
              <w:t>Bit</w:t>
            </w:r>
          </w:p>
          <w:p>
            <w:pPr>
              <w:pStyle w:val="PL"/>
              <w:rPr>
                <w:rFonts w:ascii="Arial" w:hAnsi="Arial" w:cs="Arial"/>
                <w:sz w:val="18"/>
                <w:szCs w:val="18"/>
                <w:lang w:val="en-US" w:eastAsia="en-US"/>
              </w:rPr>
            </w:pPr>
            <w:r>
              <w:rPr>
                <w:rFonts w:cs="Arial" w:ascii="Arial" w:hAnsi="Arial"/>
                <w:sz w:val="18"/>
                <w:szCs w:val="18"/>
                <w:lang w:val="en-US" w:eastAsia="en-US"/>
              </w:rPr>
              <w:t>6</w:t>
            </w:r>
          </w:p>
          <w:p>
            <w:pPr>
              <w:pStyle w:val="TAL"/>
              <w:rPr>
                <w:lang w:val="en-US"/>
              </w:rPr>
            </w:pPr>
            <w:r>
              <w:rPr>
                <w:rFonts w:cs="Arial"/>
                <w:lang w:val="en-US"/>
              </w:rPr>
              <w:t>0</w:t>
              <w:tab/>
              <w:t xml:space="preserve">Network does not support dual transfer mode </w:t>
              <w:br/>
              <w:t>1</w:t>
              <w:tab/>
              <w:t xml:space="preserve">Network supports dual transfer mode </w:t>
              <w:br/>
            </w:r>
            <w:r>
              <w:rPr>
                <w:rFonts w:cs="Arial"/>
                <w:szCs w:val="18"/>
                <w:lang w:val="en-US"/>
              </w:rPr>
              <w:t>This field shall be disregarded in GAN Iu mode.</w:t>
            </w:r>
          </w:p>
        </w:tc>
      </w:tr>
      <w:tr>
        <w:trPr>
          <w:cantSplit w:val="true"/>
        </w:trPr>
        <w:tc>
          <w:tcPr>
            <w:tcW w:w="8328" w:type="dxa"/>
            <w:tcBorders>
              <w:left w:val="single" w:sz="4" w:space="0" w:color="000000"/>
              <w:right w:val="single" w:sz="4" w:space="0" w:color="000000"/>
            </w:tcBorders>
          </w:tcPr>
          <w:p>
            <w:pPr>
              <w:pStyle w:val="TAL"/>
              <w:rPr>
                <w:lang w:val="en-US"/>
              </w:rPr>
            </w:pPr>
            <w:r>
              <w:rPr>
                <w:rFonts w:cs="Arial"/>
                <w:b/>
                <w:bCs/>
                <w:lang w:val="en-US"/>
              </w:rPr>
              <w:t>ATT</w:t>
            </w:r>
            <w:r>
              <w:rPr>
                <w:rFonts w:cs="Arial"/>
                <w:lang w:val="en-US"/>
              </w:rPr>
              <w:t>, Attach-detach allowed (octet 3)</w:t>
            </w:r>
          </w:p>
          <w:p>
            <w:pPr>
              <w:pStyle w:val="TAL"/>
              <w:rPr/>
            </w:pPr>
            <w:r>
              <w:rPr>
                <w:lang w:val="en-US"/>
              </w:rPr>
              <w:t>Bit</w:t>
            </w:r>
          </w:p>
          <w:p>
            <w:pPr>
              <w:pStyle w:val="TAL"/>
              <w:rPr>
                <w:lang w:val="en-US"/>
              </w:rPr>
            </w:pPr>
            <w:r>
              <w:rPr>
                <w:lang w:val="en-US"/>
              </w:rPr>
              <w:t>7</w:t>
            </w:r>
          </w:p>
          <w:p>
            <w:pPr>
              <w:pStyle w:val="TAL"/>
              <w:rPr>
                <w:b/>
                <w:b/>
                <w:bCs/>
                <w:lang w:val="en-US"/>
              </w:rPr>
            </w:pPr>
            <w:r>
              <w:rPr>
                <w:lang w:val="en-US"/>
              </w:rPr>
              <w:t>0</w:t>
              <w:tab/>
              <w:t>MSs in the cell are not allowed to apply IMSI attach and detach procedure.</w:t>
              <w:br/>
              <w:t>1</w:t>
              <w:tab/>
              <w:t>MSs in the cell shall apply IMSI attach and detach procedure.</w:t>
            </w:r>
          </w:p>
        </w:tc>
      </w:tr>
      <w:tr>
        <w:trPr>
          <w:cantSplit w:val="true"/>
        </w:trPr>
        <w:tc>
          <w:tcPr>
            <w:tcW w:w="8328" w:type="dxa"/>
            <w:tcBorders>
              <w:left w:val="single" w:sz="4" w:space="0" w:color="000000"/>
              <w:right w:val="single" w:sz="4" w:space="0" w:color="000000"/>
            </w:tcBorders>
          </w:tcPr>
          <w:p>
            <w:pPr>
              <w:pStyle w:val="TAL"/>
              <w:rPr>
                <w:lang w:val="en-US"/>
              </w:rPr>
            </w:pPr>
            <w:r>
              <w:rPr>
                <w:rFonts w:cs="Arial"/>
                <w:b/>
                <w:bCs/>
                <w:lang w:val="en-US"/>
              </w:rPr>
              <w:t>MSCR</w:t>
            </w:r>
            <w:r>
              <w:rPr>
                <w:rFonts w:cs="Arial"/>
                <w:lang w:val="en-US"/>
              </w:rPr>
              <w:t>, MSC Release (octet 3)</w:t>
            </w:r>
          </w:p>
          <w:p>
            <w:pPr>
              <w:pStyle w:val="TAL"/>
              <w:rPr>
                <w:lang w:val="en-US"/>
              </w:rPr>
            </w:pPr>
            <w:r>
              <w:rPr>
                <w:lang w:val="en-US"/>
              </w:rPr>
              <w:t>Bit</w:t>
            </w:r>
          </w:p>
          <w:p>
            <w:pPr>
              <w:pStyle w:val="TAL"/>
              <w:rPr>
                <w:lang w:val="en-US"/>
              </w:rPr>
            </w:pPr>
            <w:r>
              <w:rPr>
                <w:lang w:val="en-US"/>
              </w:rPr>
              <w:t>8</w:t>
            </w:r>
          </w:p>
          <w:p>
            <w:pPr>
              <w:pStyle w:val="TAL"/>
              <w:rPr/>
            </w:pPr>
            <w:r>
              <w:rPr/>
              <w:t>0</w:t>
              <w:tab/>
            </w:r>
            <w:r>
              <w:rPr>
                <w:lang w:val="en-US"/>
              </w:rPr>
              <w:t>MSC is Release '98 or older</w:t>
              <w:br/>
              <w:t>1</w:t>
              <w:tab/>
              <w:t xml:space="preserve">MSC is Release '99 onwards </w:t>
            </w:r>
          </w:p>
          <w:p>
            <w:pPr>
              <w:pStyle w:val="TAL"/>
              <w:rPr>
                <w:b/>
                <w:b/>
                <w:bCs/>
                <w:lang w:val="en-US"/>
              </w:rPr>
            </w:pPr>
            <w:r>
              <w:rPr>
                <w:szCs w:val="18"/>
                <w:lang w:val="en-US"/>
              </w:rPr>
              <w:t>This field shall be disregarded in GAN Iu mode.</w:t>
            </w:r>
          </w:p>
        </w:tc>
      </w:tr>
      <w:tr>
        <w:trPr>
          <w:cantSplit w:val="true"/>
        </w:trPr>
        <w:tc>
          <w:tcPr>
            <w:tcW w:w="8328" w:type="dxa"/>
            <w:tcBorders>
              <w:left w:val="single" w:sz="4" w:space="0" w:color="000000"/>
              <w:right w:val="single" w:sz="4" w:space="0" w:color="000000"/>
            </w:tcBorders>
          </w:tcPr>
          <w:p>
            <w:pPr>
              <w:pStyle w:val="TAL"/>
              <w:rPr>
                <w:lang w:val="en-US"/>
              </w:rPr>
            </w:pPr>
            <w:r>
              <w:rPr>
                <w:rFonts w:cs="Arial"/>
                <w:b/>
                <w:bCs/>
                <w:lang w:val="en-US"/>
              </w:rPr>
              <w:t>T3212 timeout value</w:t>
            </w:r>
            <w:r>
              <w:rPr>
                <w:rFonts w:cs="Arial"/>
                <w:lang w:val="en-US"/>
              </w:rPr>
              <w:t xml:space="preserve"> (octet 4)</w:t>
            </w:r>
          </w:p>
          <w:p>
            <w:pPr>
              <w:pStyle w:val="TAL"/>
              <w:rPr/>
            </w:pPr>
            <w:r>
              <w:rPr>
                <w:lang w:val="en-US"/>
              </w:rPr>
              <w:t>The T3212 timeout value field is coded as the binary representation of the timeout value for periodic updating in decihours.</w:t>
            </w:r>
          </w:p>
          <w:p>
            <w:pPr>
              <w:pStyle w:val="TAL"/>
              <w:rPr>
                <w:lang w:val="en-US"/>
              </w:rPr>
            </w:pPr>
            <w:r>
              <w:rPr>
                <w:lang w:val="en-US"/>
              </w:rPr>
            </w:r>
          </w:p>
          <w:p>
            <w:pPr>
              <w:pStyle w:val="TAL"/>
              <w:rPr>
                <w:lang w:val="en-US"/>
              </w:rPr>
            </w:pPr>
            <w:r>
              <w:rPr>
                <w:lang w:val="en-US"/>
              </w:rPr>
              <w:t>Range: 1 to 255</w:t>
            </w:r>
          </w:p>
          <w:p>
            <w:pPr>
              <w:pStyle w:val="TAL"/>
              <w:rPr>
                <w:lang w:val="en-US"/>
              </w:rPr>
            </w:pPr>
            <w:r>
              <w:rPr>
                <w:lang w:val="en-US"/>
              </w:rPr>
            </w:r>
          </w:p>
          <w:p>
            <w:pPr>
              <w:pStyle w:val="TAL"/>
              <w:rPr/>
            </w:pPr>
            <w:r>
              <w:rPr>
                <w:lang w:val="en-US"/>
              </w:rPr>
              <w:t xml:space="preserve">The value 0 is used for infinite timeout value i.e. periodic updating shall not be used within the cell. </w:t>
            </w:r>
          </w:p>
        </w:tc>
      </w:tr>
      <w:tr>
        <w:trPr>
          <w:cantSplit w:val="true"/>
        </w:trPr>
        <w:tc>
          <w:tcPr>
            <w:tcW w:w="8328" w:type="dxa"/>
            <w:tcBorders>
              <w:left w:val="single" w:sz="4" w:space="0" w:color="000000"/>
              <w:right w:val="single" w:sz="4" w:space="0" w:color="000000"/>
            </w:tcBorders>
          </w:tcPr>
          <w:p>
            <w:pPr>
              <w:pStyle w:val="TAL"/>
              <w:rPr>
                <w:lang w:val="en-US"/>
              </w:rPr>
            </w:pPr>
            <w:r>
              <w:rPr>
                <w:rFonts w:cs="Arial"/>
                <w:b/>
                <w:lang w:val="en-US"/>
              </w:rPr>
              <w:t>RAC, Routing Area Code</w:t>
            </w:r>
            <w:r>
              <w:rPr>
                <w:rFonts w:cs="Arial"/>
                <w:lang w:val="en-US"/>
              </w:rPr>
              <w:t xml:space="preserve"> (octet 5)</w:t>
              <w:br/>
              <w:t>This field is the binary representation of the Routing Area Code, see [3]. Bit 8 is the most significant bit and bit 1 is the least significant bit.</w:t>
            </w:r>
          </w:p>
        </w:tc>
      </w:tr>
      <w:tr>
        <w:trPr>
          <w:cantSplit w:val="true"/>
        </w:trPr>
        <w:tc>
          <w:tcPr>
            <w:tcW w:w="8328" w:type="dxa"/>
            <w:tcBorders>
              <w:left w:val="single" w:sz="4" w:space="0" w:color="000000"/>
              <w:right w:val="single" w:sz="4" w:space="0" w:color="000000"/>
            </w:tcBorders>
          </w:tcPr>
          <w:p>
            <w:pPr>
              <w:pStyle w:val="TAL"/>
              <w:rPr>
                <w:lang w:val="en-US"/>
              </w:rPr>
            </w:pPr>
            <w:r>
              <w:rPr>
                <w:rFonts w:cs="Arial"/>
                <w:b/>
                <w:bCs/>
                <w:lang w:val="en-US"/>
              </w:rPr>
              <w:t>SGSNR</w:t>
            </w:r>
            <w:r>
              <w:rPr>
                <w:rFonts w:cs="Arial"/>
                <w:lang w:val="en-US"/>
              </w:rPr>
              <w:t>, SGSN Release (octet 6)</w:t>
            </w:r>
          </w:p>
          <w:p>
            <w:pPr>
              <w:pStyle w:val="TAL"/>
              <w:rPr>
                <w:lang w:val="en-US"/>
              </w:rPr>
            </w:pPr>
            <w:r>
              <w:rPr>
                <w:lang w:val="en-US"/>
              </w:rPr>
              <w:t>Bit</w:t>
            </w:r>
          </w:p>
          <w:p>
            <w:pPr>
              <w:pStyle w:val="TAL"/>
              <w:rPr>
                <w:lang w:val="en-US"/>
              </w:rPr>
            </w:pPr>
            <w:r>
              <w:rPr>
                <w:lang w:val="en-US"/>
              </w:rPr>
              <w:t>1</w:t>
            </w:r>
          </w:p>
          <w:p>
            <w:pPr>
              <w:pStyle w:val="Normal"/>
              <w:spacing w:before="0" w:after="0"/>
              <w:rPr>
                <w:rFonts w:ascii="Arial" w:hAnsi="Arial" w:cs="Arial"/>
                <w:sz w:val="18"/>
                <w:lang w:val="en-US"/>
              </w:rPr>
            </w:pPr>
            <w:r>
              <w:rPr>
                <w:rFonts w:cs="Arial" w:ascii="Arial" w:hAnsi="Arial"/>
                <w:sz w:val="18"/>
                <w:lang w:val="en-US"/>
              </w:rPr>
              <w:t>0</w:t>
              <w:tab/>
              <w:t>SGSN is Release '98 or older</w:t>
              <w:br/>
              <w:t>1</w:t>
              <w:tab/>
              <w:t xml:space="preserve">SGSN is Release '99 onwards </w:t>
            </w:r>
          </w:p>
          <w:p>
            <w:pPr>
              <w:pStyle w:val="Normal"/>
              <w:spacing w:before="0" w:after="180"/>
              <w:rPr>
                <w:rFonts w:ascii="Arial" w:hAnsi="Arial" w:cs="Arial"/>
                <w:b/>
                <w:b/>
                <w:lang w:val="en-US"/>
              </w:rPr>
            </w:pPr>
            <w:r>
              <w:rPr>
                <w:rFonts w:cs="Arial" w:ascii="Arial" w:hAnsi="Arial"/>
                <w:sz w:val="18"/>
                <w:szCs w:val="18"/>
                <w:lang w:val="en-US"/>
              </w:rPr>
              <w:t>This field shall be disregarded in GAN Iu mode.</w:t>
            </w:r>
          </w:p>
        </w:tc>
      </w:tr>
      <w:tr>
        <w:trPr>
          <w:cantSplit w:val="true"/>
        </w:trPr>
        <w:tc>
          <w:tcPr>
            <w:tcW w:w="8328" w:type="dxa"/>
            <w:tcBorders>
              <w:left w:val="single" w:sz="4" w:space="0" w:color="000000"/>
              <w:right w:val="single" w:sz="4" w:space="0" w:color="000000"/>
            </w:tcBorders>
          </w:tcPr>
          <w:p>
            <w:pPr>
              <w:pStyle w:val="TAL"/>
              <w:rPr/>
            </w:pPr>
            <w:r>
              <w:rPr>
                <w:rFonts w:cs="Arial"/>
                <w:b/>
                <w:bCs/>
              </w:rPr>
              <w:t>ECMP</w:t>
            </w:r>
            <w:r>
              <w:rPr>
                <w:rFonts w:cs="Arial"/>
              </w:rPr>
              <w:t>, Emergency Call Mode Preference (octet 6)</w:t>
            </w:r>
          </w:p>
          <w:p>
            <w:pPr>
              <w:pStyle w:val="TAL"/>
              <w:rPr>
                <w:lang w:val="en-US"/>
              </w:rPr>
            </w:pPr>
            <w:r>
              <w:rPr>
                <w:lang w:val="en-US"/>
              </w:rPr>
              <w:t>Bit</w:t>
            </w:r>
          </w:p>
          <w:p>
            <w:pPr>
              <w:pStyle w:val="TAL"/>
              <w:rPr>
                <w:lang w:val="en-US"/>
              </w:rPr>
            </w:pPr>
            <w:r>
              <w:rPr>
                <w:lang w:val="en-US"/>
              </w:rPr>
              <w:t>2</w:t>
            </w:r>
          </w:p>
          <w:p>
            <w:pPr>
              <w:pStyle w:val="Normal"/>
              <w:widowControl/>
              <w:overflowPunct w:val="false"/>
              <w:autoSpaceDE w:val="false"/>
              <w:bidi w:val="0"/>
              <w:spacing w:before="0" w:after="180"/>
              <w:textAlignment w:val="baseline"/>
              <w:rPr>
                <w:rFonts w:ascii="Arial" w:hAnsi="Arial" w:cs="Arial"/>
                <w:b/>
                <w:b/>
                <w:bCs/>
                <w:lang w:val="en-US"/>
              </w:rPr>
            </w:pPr>
            <w:r>
              <w:rPr>
                <w:rFonts w:cs="Arial" w:ascii="Arial" w:hAnsi="Arial"/>
                <w:sz w:val="18"/>
                <w:lang w:val="en-US"/>
              </w:rPr>
              <w:t>0</w:t>
              <w:tab/>
              <w:t>GERAN/UTRAN is preferred for Emergency calls</w:t>
              <w:br/>
              <w:t>1</w:t>
              <w:tab/>
              <w:t>GAN is preferred for Emergency calls</w:t>
            </w:r>
          </w:p>
        </w:tc>
      </w:tr>
      <w:tr>
        <w:trPr>
          <w:cantSplit w:val="true"/>
        </w:trPr>
        <w:tc>
          <w:tcPr>
            <w:tcW w:w="8328" w:type="dxa"/>
            <w:tcBorders>
              <w:left w:val="single" w:sz="4" w:space="0" w:color="000000"/>
              <w:right w:val="single" w:sz="4" w:space="0" w:color="000000"/>
            </w:tcBorders>
          </w:tcPr>
          <w:p>
            <w:pPr>
              <w:pStyle w:val="PL"/>
              <w:rPr/>
            </w:pPr>
            <w:r>
              <w:rPr>
                <w:rFonts w:cs="Arial" w:ascii="Arial" w:hAnsi="Arial"/>
                <w:b/>
                <w:bCs/>
                <w:sz w:val="18"/>
              </w:rPr>
              <w:t>RE</w:t>
            </w:r>
            <w:r>
              <w:rPr>
                <w:rFonts w:cs="Arial" w:ascii="Arial" w:hAnsi="Arial"/>
                <w:sz w:val="18"/>
              </w:rPr>
              <w:t>, Call re-establishment allowed (octet 6)</w:t>
            </w:r>
          </w:p>
          <w:p>
            <w:pPr>
              <w:pStyle w:val="PL"/>
              <w:rPr>
                <w:rFonts w:ascii="Arial" w:hAnsi="Arial" w:cs="Arial"/>
                <w:sz w:val="18"/>
              </w:rPr>
            </w:pPr>
            <w:r>
              <w:rPr>
                <w:rFonts w:cs="Arial" w:ascii="Arial" w:hAnsi="Arial"/>
                <w:sz w:val="18"/>
              </w:rPr>
              <w:t>Bit</w:t>
            </w:r>
          </w:p>
          <w:p>
            <w:pPr>
              <w:pStyle w:val="PL"/>
              <w:rPr>
                <w:rFonts w:ascii="Arial" w:hAnsi="Arial" w:cs="Arial"/>
                <w:sz w:val="18"/>
              </w:rPr>
            </w:pPr>
            <w:r>
              <w:rPr>
                <w:rFonts w:cs="Arial" w:ascii="Arial" w:hAnsi="Arial"/>
                <w:sz w:val="18"/>
              </w:rPr>
              <w:t>3</w:t>
            </w:r>
          </w:p>
          <w:p>
            <w:pPr>
              <w:pStyle w:val="TAL"/>
              <w:rPr>
                <w:rFonts w:cs="Arial"/>
              </w:rPr>
            </w:pPr>
            <w:r>
              <w:rPr>
                <w:rFonts w:cs="Arial"/>
              </w:rPr>
              <w:t>0</w:t>
              <w:tab/>
              <w:t>Call Re-establishment allowed in the cell</w:t>
              <w:br/>
              <w:t>1</w:t>
              <w:tab/>
              <w:t>Call Re-establishment not allowed in the cell</w:t>
            </w:r>
          </w:p>
          <w:p>
            <w:pPr>
              <w:pStyle w:val="TAL"/>
              <w:rPr/>
            </w:pPr>
            <w:r>
              <w:rPr/>
            </w:r>
          </w:p>
          <w:p>
            <w:pPr>
              <w:pStyle w:val="TAL"/>
              <w:rPr>
                <w:b/>
                <w:b/>
                <w:bCs/>
              </w:rPr>
            </w:pPr>
            <w:r>
              <w:rPr>
                <w:bCs/>
              </w:rPr>
              <w:t>When call re-establishment is allowed, the mobile station may initiate call re-establishment if rove-in follows the RR/RRC connection failure in GSM/UMTS.</w:t>
            </w:r>
          </w:p>
        </w:tc>
      </w:tr>
      <w:tr>
        <w:trPr>
          <w:cantSplit w:val="true"/>
        </w:trPr>
        <w:tc>
          <w:tcPr>
            <w:tcW w:w="8328" w:type="dxa"/>
            <w:tcBorders>
              <w:left w:val="single" w:sz="4" w:space="0" w:color="000000"/>
              <w:right w:val="single" w:sz="4" w:space="0" w:color="000000"/>
            </w:tcBorders>
          </w:tcPr>
          <w:p>
            <w:pPr>
              <w:pStyle w:val="PL"/>
              <w:rPr>
                <w:rFonts w:ascii="Arial" w:hAnsi="Arial" w:cs="Arial"/>
                <w:sz w:val="18"/>
                <w:lang w:val="en-US" w:eastAsia="en-US"/>
              </w:rPr>
            </w:pPr>
            <w:r>
              <w:rPr>
                <w:rFonts w:cs="Arial" w:ascii="Arial" w:hAnsi="Arial"/>
                <w:b/>
                <w:sz w:val="18"/>
                <w:lang w:val="en-US" w:eastAsia="en-US"/>
              </w:rPr>
              <w:t>PFCFM</w:t>
            </w:r>
            <w:r>
              <w:rPr>
                <w:rFonts w:cs="Arial" w:ascii="Arial" w:hAnsi="Arial"/>
                <w:sz w:val="18"/>
                <w:lang w:val="en-US" w:eastAsia="en-US"/>
              </w:rPr>
              <w:t>, PFC_FEATURE_MODE (octet 6)</w:t>
              <w:br/>
              <w:t>Bit</w:t>
              <w:br/>
              <w:t>4</w:t>
              <w:br/>
            </w:r>
            <w:r>
              <w:rPr>
                <w:rFonts w:cs="Arial" w:ascii="Arial" w:hAnsi="Arial"/>
                <w:sz w:val="18"/>
              </w:rPr>
              <w:t>0</w:t>
              <w:tab/>
            </w:r>
            <w:r>
              <w:rPr>
                <w:rFonts w:cs="Arial" w:ascii="Arial" w:hAnsi="Arial"/>
                <w:sz w:val="18"/>
                <w:lang w:val="en-US" w:eastAsia="en-US"/>
              </w:rPr>
              <w:t>The network does not support packet flow context procedures.</w:t>
            </w:r>
            <w:r>
              <w:rPr>
                <w:rFonts w:cs="Arial" w:ascii="Arial" w:hAnsi="Arial"/>
                <w:sz w:val="18"/>
              </w:rPr>
              <w:br/>
              <w:t>1</w:t>
              <w:tab/>
            </w:r>
            <w:r>
              <w:rPr>
                <w:rFonts w:cs="Arial" w:ascii="Arial" w:hAnsi="Arial"/>
                <w:sz w:val="18"/>
                <w:lang w:val="en-US" w:eastAsia="en-US"/>
              </w:rPr>
              <w:t xml:space="preserve">The network supports packet flow context procedures. </w:t>
              <w:br/>
            </w:r>
            <w:r>
              <w:rPr>
                <w:rFonts w:cs="Arial" w:ascii="Arial" w:hAnsi="Arial"/>
                <w:sz w:val="18"/>
                <w:szCs w:val="18"/>
                <w:lang w:val="en-US" w:eastAsia="en-US"/>
              </w:rPr>
              <w:t>This field shall be disregarded in GAN Iu mode.</w:t>
            </w:r>
          </w:p>
          <w:p>
            <w:pPr>
              <w:pStyle w:val="PL"/>
              <w:rPr>
                <w:rFonts w:ascii="Arial" w:hAnsi="Arial" w:cs="Arial"/>
                <w:sz w:val="18"/>
                <w:lang w:val="en-US" w:eastAsia="en-US"/>
              </w:rPr>
            </w:pPr>
            <w:r>
              <w:rPr>
                <w:rFonts w:cs="Arial" w:ascii="Arial" w:hAnsi="Arial"/>
                <w:sz w:val="18"/>
                <w:lang w:val="en-US" w:eastAsia="en-US"/>
              </w:rPr>
            </w:r>
          </w:p>
          <w:p>
            <w:pPr>
              <w:pStyle w:val="PL"/>
              <w:rPr/>
            </w:pPr>
            <w:r>
              <w:rPr>
                <w:rFonts w:cs="Arial" w:ascii="Arial" w:hAnsi="Arial"/>
                <w:b/>
                <w:bCs/>
                <w:sz w:val="18"/>
                <w:lang w:val="en-US" w:eastAsia="en-US"/>
              </w:rPr>
              <w:t xml:space="preserve">3GECS, </w:t>
            </w:r>
            <w:r>
              <w:rPr>
                <w:rFonts w:cs="Arial" w:ascii="Arial" w:hAnsi="Arial"/>
                <w:sz w:val="18"/>
              </w:rPr>
              <w:t>3G Early Classmark Sending Restriction (octet 6)</w:t>
            </w:r>
          </w:p>
          <w:p>
            <w:pPr>
              <w:pStyle w:val="PL"/>
              <w:rPr>
                <w:rFonts w:ascii="Arial" w:hAnsi="Arial" w:cs="Arial"/>
                <w:sz w:val="18"/>
              </w:rPr>
            </w:pPr>
            <w:r>
              <w:rPr>
                <w:rFonts w:cs="Arial" w:ascii="Arial" w:hAnsi="Arial"/>
                <w:sz w:val="18"/>
              </w:rPr>
              <w:t>Bit</w:t>
            </w:r>
          </w:p>
          <w:p>
            <w:pPr>
              <w:pStyle w:val="PL"/>
              <w:rPr>
                <w:rFonts w:ascii="Arial" w:hAnsi="Arial" w:cs="Arial"/>
                <w:sz w:val="18"/>
              </w:rPr>
            </w:pPr>
            <w:r>
              <w:rPr>
                <w:rFonts w:cs="Arial" w:ascii="Arial" w:hAnsi="Arial"/>
                <w:sz w:val="18"/>
              </w:rPr>
              <w:t>5</w:t>
            </w:r>
          </w:p>
          <w:p>
            <w:pPr>
              <w:pStyle w:val="PL"/>
              <w:tabs>
                <w:tab w:val="clear" w:pos="384"/>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450" w:hanging="425"/>
              <w:rPr>
                <w:rFonts w:ascii="Arial" w:hAnsi="Arial" w:cs="Arial"/>
                <w:sz w:val="18"/>
              </w:rPr>
            </w:pPr>
            <w:r>
              <w:rPr>
                <w:rFonts w:cs="Arial" w:ascii="Arial" w:hAnsi="Arial"/>
                <w:sz w:val="18"/>
              </w:rPr>
              <w:t>0</w:t>
              <w:tab/>
              <w:t>UTRAN classmark change message shall note be sent with the Early classmark sending</w:t>
            </w:r>
          </w:p>
          <w:p>
            <w:pPr>
              <w:pStyle w:val="PL"/>
              <w:tabs>
                <w:tab w:val="clear" w:pos="384"/>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450" w:hanging="425"/>
              <w:rPr/>
            </w:pPr>
            <w:r>
              <w:rPr>
                <w:rFonts w:cs="Arial" w:ascii="Arial" w:hAnsi="Arial"/>
                <w:sz w:val="18"/>
              </w:rPr>
              <w:t>1</w:t>
              <w:tab/>
              <w:t xml:space="preserve">The sending of UTRAN Classmark Sending messages is controlled by the Early Classmark Sending Control parameter </w:t>
            </w:r>
          </w:p>
          <w:p>
            <w:pPr>
              <w:pStyle w:val="PL"/>
              <w:tabs>
                <w:tab w:val="clear" w:pos="384"/>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450" w:hanging="425"/>
              <w:rPr>
                <w:rFonts w:ascii="Arial" w:hAnsi="Arial" w:cs="Arial"/>
                <w:sz w:val="18"/>
              </w:rPr>
            </w:pPr>
            <w:r>
              <w:rPr>
                <w:rFonts w:cs="Arial" w:ascii="Arial" w:hAnsi="Arial"/>
                <w:sz w:val="18"/>
                <w:szCs w:val="18"/>
                <w:lang w:val="en-US" w:eastAsia="en-US"/>
              </w:rPr>
              <w:t>This field shall be disregarded in GAN Iu mode.</w:t>
            </w:r>
          </w:p>
          <w:p>
            <w:pPr>
              <w:pStyle w:val="PL"/>
              <w:rPr>
                <w:rFonts w:ascii="Arial" w:hAnsi="Arial" w:cs="Arial"/>
                <w:b/>
                <w:b/>
                <w:bCs/>
                <w:sz w:val="18"/>
                <w:lang w:val="en-US" w:eastAsia="en-US"/>
              </w:rPr>
            </w:pPr>
            <w:r>
              <w:rPr>
                <w:rFonts w:cs="Arial" w:ascii="Arial" w:hAnsi="Arial"/>
                <w:b/>
                <w:bCs/>
                <w:sz w:val="18"/>
                <w:lang w:val="en-US" w:eastAsia="en-US"/>
              </w:rPr>
            </w:r>
          </w:p>
          <w:p>
            <w:pPr>
              <w:pStyle w:val="PL"/>
              <w:rPr/>
            </w:pPr>
            <w:r>
              <w:rPr>
                <w:rFonts w:cs="Arial" w:ascii="Arial" w:hAnsi="Arial"/>
                <w:b/>
                <w:bCs/>
                <w:sz w:val="18"/>
                <w:lang w:val="en-US" w:eastAsia="en-US"/>
              </w:rPr>
              <w:t>PS HO</w:t>
            </w:r>
            <w:r>
              <w:rPr>
                <w:rFonts w:cs="Arial" w:ascii="Arial" w:hAnsi="Arial"/>
                <w:sz w:val="18"/>
                <w:szCs w:val="18"/>
                <w:lang w:val="en-US" w:eastAsia="en-US"/>
              </w:rPr>
              <w:t xml:space="preserve">, </w:t>
            </w:r>
            <w:r>
              <w:rPr>
                <w:rFonts w:cs="Arial" w:ascii="Arial" w:hAnsi="Arial"/>
                <w:sz w:val="18"/>
              </w:rPr>
              <w:t xml:space="preserve">PS Handover indicator </w:t>
            </w:r>
            <w:r>
              <w:rPr>
                <w:rFonts w:cs="Arial" w:ascii="Arial" w:hAnsi="Arial"/>
                <w:sz w:val="18"/>
                <w:szCs w:val="18"/>
                <w:lang w:val="en-US" w:eastAsia="en-US"/>
              </w:rPr>
              <w:t>(octet 6)</w:t>
            </w:r>
          </w:p>
          <w:p>
            <w:pPr>
              <w:pStyle w:val="PL"/>
              <w:rPr>
                <w:rFonts w:ascii="Arial" w:hAnsi="Arial" w:cs="Arial"/>
                <w:sz w:val="18"/>
              </w:rPr>
            </w:pPr>
            <w:r>
              <w:rPr>
                <w:rFonts w:cs="Arial" w:ascii="Arial" w:hAnsi="Arial"/>
                <w:sz w:val="18"/>
              </w:rPr>
              <w:t>Bit</w:t>
            </w:r>
          </w:p>
          <w:p>
            <w:pPr>
              <w:pStyle w:val="PL"/>
              <w:rPr>
                <w:rFonts w:ascii="Arial" w:hAnsi="Arial" w:cs="Arial"/>
                <w:sz w:val="18"/>
                <w:szCs w:val="18"/>
                <w:lang w:val="en-US" w:eastAsia="en-US"/>
              </w:rPr>
            </w:pPr>
            <w:r>
              <w:rPr>
                <w:rFonts w:cs="Arial" w:ascii="Arial" w:hAnsi="Arial"/>
                <w:sz w:val="18"/>
                <w:szCs w:val="18"/>
                <w:lang w:val="en-US" w:eastAsia="en-US"/>
              </w:rPr>
              <w:t>6</w:t>
            </w:r>
          </w:p>
          <w:p>
            <w:pPr>
              <w:pStyle w:val="PL"/>
              <w:ind w:left="370" w:hanging="360"/>
              <w:rPr>
                <w:rFonts w:ascii="Arial" w:hAnsi="Arial" w:cs="Arial"/>
                <w:sz w:val="18"/>
                <w:lang w:val="en-US" w:eastAsia="en-US"/>
              </w:rPr>
            </w:pPr>
            <w:r>
              <w:rPr>
                <w:rFonts w:cs="Arial" w:ascii="Arial" w:hAnsi="Arial"/>
                <w:sz w:val="18"/>
                <w:lang w:val="en-US" w:eastAsia="en-US"/>
              </w:rPr>
              <w:t>0</w:t>
              <w:tab/>
            </w:r>
            <w:r>
              <w:rPr>
                <w:rFonts w:cs="Arial" w:ascii="Arial" w:hAnsi="Arial"/>
                <w:sz w:val="18"/>
              </w:rPr>
              <w:t>The network does not support PS handover between GERAN/UTRAN mode and GAN A/Gb mode.</w:t>
            </w:r>
          </w:p>
          <w:p>
            <w:pPr>
              <w:pStyle w:val="PL"/>
              <w:ind w:left="370" w:hanging="360"/>
              <w:rPr/>
            </w:pPr>
            <w:r>
              <w:rPr>
                <w:rFonts w:cs="Arial" w:ascii="Arial" w:hAnsi="Arial"/>
                <w:sz w:val="18"/>
                <w:lang w:val="en-US" w:eastAsia="en-US"/>
              </w:rPr>
              <w:t>1</w:t>
              <w:tab/>
            </w:r>
            <w:r>
              <w:rPr>
                <w:rFonts w:cs="Arial" w:ascii="Arial" w:hAnsi="Arial"/>
                <w:sz w:val="18"/>
              </w:rPr>
              <w:t>The network supports PS handover between GERAN/UTRAN mode and GAN A/Gb mode.</w:t>
            </w:r>
          </w:p>
          <w:p>
            <w:pPr>
              <w:pStyle w:val="PL"/>
              <w:ind w:left="370" w:hanging="360"/>
              <w:rPr>
                <w:rFonts w:ascii="Arial" w:hAnsi="Arial" w:cs="Arial"/>
                <w:sz w:val="18"/>
                <w:lang w:val="en-US" w:eastAsia="en-US"/>
              </w:rPr>
            </w:pPr>
            <w:r>
              <w:rPr>
                <w:rFonts w:cs="Arial" w:ascii="Arial" w:hAnsi="Arial"/>
                <w:sz w:val="18"/>
                <w:szCs w:val="18"/>
                <w:lang w:val="en-US" w:eastAsia="en-US"/>
              </w:rPr>
              <w:t>This field shall be disregarded in GAN Iu mode.</w:t>
            </w:r>
          </w:p>
          <w:p>
            <w:pPr>
              <w:pStyle w:val="PL"/>
              <w:tabs>
                <w:tab w:val="clear" w:pos="384"/>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450" w:hanging="425"/>
              <w:rPr>
                <w:rFonts w:ascii="Arial" w:hAnsi="Arial" w:cs="Arial"/>
                <w:b/>
                <w:b/>
                <w:bCs/>
                <w:sz w:val="18"/>
                <w:lang w:val="en-US" w:eastAsia="en-US"/>
              </w:rPr>
            </w:pPr>
            <w:r>
              <w:rPr>
                <w:rFonts w:cs="Arial" w:ascii="Arial" w:hAnsi="Arial"/>
                <w:b/>
                <w:bCs/>
                <w:sz w:val="18"/>
                <w:lang w:val="en-US" w:eastAsia="en-US"/>
              </w:rPr>
            </w:r>
          </w:p>
        </w:tc>
      </w:tr>
      <w:tr>
        <w:trPr>
          <w:cantSplit w:val="true"/>
        </w:trPr>
        <w:tc>
          <w:tcPr>
            <w:tcW w:w="8328" w:type="dxa"/>
            <w:tcBorders>
              <w:left w:val="single" w:sz="4" w:space="0" w:color="000000"/>
              <w:bottom w:val="single" w:sz="4" w:space="0" w:color="000000"/>
              <w:right w:val="single" w:sz="4" w:space="0" w:color="000000"/>
            </w:tcBorders>
          </w:tcPr>
          <w:p>
            <w:pPr>
              <w:pStyle w:val="PL"/>
              <w:rPr/>
            </w:pPr>
            <w:r>
              <w:rPr>
                <w:rFonts w:cs="Arial" w:ascii="Arial" w:hAnsi="Arial"/>
                <w:b/>
                <w:bCs/>
                <w:sz w:val="18"/>
                <w:lang w:val="en-GB" w:eastAsia="en-GB"/>
              </w:rPr>
              <w:t xml:space="preserve">AC CN, </w:t>
            </w:r>
            <w:r>
              <w:rPr>
                <w:rFonts w:cs="Arial" w:ascii="Arial" w:hAnsi="Arial"/>
                <w:sz w:val="18"/>
                <w:lang w:val="en-GB" w:eastAsia="en-GB"/>
              </w:rPr>
              <w:t>Access Control Class N (octet 7 and octet 8)</w:t>
            </w:r>
          </w:p>
          <w:p>
            <w:pPr>
              <w:pStyle w:val="PL"/>
              <w:rPr>
                <w:rFonts w:ascii="Arial" w:hAnsi="Arial" w:cs="Arial"/>
                <w:sz w:val="18"/>
                <w:lang w:val="en-GB" w:eastAsia="en-GB"/>
              </w:rPr>
            </w:pPr>
            <w:r>
              <w:rPr>
                <w:rFonts w:cs="Arial" w:ascii="Arial" w:hAnsi="Arial"/>
                <w:sz w:val="18"/>
                <w:lang w:val="en-GB" w:eastAsia="en-GB"/>
              </w:rPr>
            </w:r>
          </w:p>
          <w:p>
            <w:pPr>
              <w:pStyle w:val="TAL"/>
              <w:rPr/>
            </w:pPr>
            <w:r>
              <w:rPr>
                <w:rFonts w:cs="Arial"/>
                <w:bCs/>
                <w:lang w:val="en-US"/>
              </w:rPr>
              <w:t>These fields are specified and described in 3GPP TS 44.018 and 3GPP TS 22.011.</w:t>
            </w:r>
          </w:p>
        </w:tc>
      </w:tr>
    </w:tbl>
    <w:p>
      <w:pPr>
        <w:pStyle w:val="Normal"/>
        <w:rPr>
          <w:lang w:val="en-US"/>
        </w:rPr>
      </w:pPr>
      <w:r>
        <w:rPr>
          <w:lang w:val="en-US"/>
        </w:rPr>
      </w:r>
    </w:p>
    <w:p>
      <w:pPr>
        <w:pStyle w:val="Heading3"/>
        <w:rPr>
          <w:lang w:val="en-US"/>
        </w:rPr>
      </w:pPr>
      <w:bookmarkStart w:id="636" w:name="__RefHeading___Toc517982957"/>
      <w:bookmarkEnd w:id="636"/>
      <w:r>
        <w:rPr>
          <w:lang w:val="en-US"/>
        </w:rPr>
        <w:t>11.2.15</w:t>
        <w:tab/>
        <w:t>Cell Identifier List</w:t>
      </w:r>
    </w:p>
    <w:p>
      <w:pPr>
        <w:pStyle w:val="Normal"/>
        <w:rPr/>
      </w:pPr>
      <w:r>
        <w:rPr>
          <w:lang w:val="en-US"/>
        </w:rPr>
        <w:t>The Cell Identifier List</w:t>
      </w:r>
      <w:r>
        <w:rPr/>
        <w:t xml:space="preserve"> information element is used to transfer multiple Cell Global Identifications in GAN.</w:t>
      </w:r>
    </w:p>
    <w:tbl>
      <w:tblPr>
        <w:tblW w:w="6796" w:type="dxa"/>
        <w:jc w:val="center"/>
        <w:tblInd w:w="0" w:type="dxa"/>
        <w:tblLayout w:type="fixed"/>
        <w:tblCellMar>
          <w:top w:w="0" w:type="dxa"/>
          <w:left w:w="108" w:type="dxa"/>
          <w:bottom w:w="0" w:type="dxa"/>
          <w:right w:w="108" w:type="dxa"/>
        </w:tblCellMar>
      </w:tblPr>
      <w:tblGrid>
        <w:gridCol w:w="700"/>
        <w:gridCol w:w="703"/>
        <w:gridCol w:w="709"/>
        <w:gridCol w:w="709"/>
        <w:gridCol w:w="709"/>
        <w:gridCol w:w="709"/>
        <w:gridCol w:w="709"/>
        <w:gridCol w:w="708"/>
        <w:gridCol w:w="1"/>
        <w:gridCol w:w="1133"/>
        <w:gridCol w:w="6"/>
      </w:tblGrid>
      <w:tr>
        <w:trPr>
          <w:cantSplit w:val="true"/>
        </w:trPr>
        <w:tc>
          <w:tcPr>
            <w:tcW w:w="700"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709" w:type="dxa"/>
            <w:gridSpan w:val="2"/>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fr-FR"/>
              </w:rPr>
              <w:t>GAN Cell Identifier List IEI</w:t>
            </w:r>
          </w:p>
        </w:tc>
        <w:tc>
          <w:tcPr>
            <w:tcW w:w="1134" w:type="dxa"/>
            <w:gridSpan w:val="2"/>
            <w:tcBorders/>
          </w:tcPr>
          <w:p>
            <w:pPr>
              <w:pStyle w:val="TAL"/>
              <w:rPr>
                <w:lang w:val="en-US"/>
              </w:rPr>
            </w:pPr>
            <w:r>
              <w:rPr>
                <w:lang w:val="en-US"/>
              </w:rPr>
              <w:t>octet 1</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en-US"/>
              </w:rPr>
              <w:t>Length of GAN Cell Identifier List value contents</w:t>
            </w:r>
          </w:p>
        </w:tc>
        <w:tc>
          <w:tcPr>
            <w:tcW w:w="1134" w:type="dxa"/>
            <w:gridSpan w:val="2"/>
            <w:tcBorders/>
          </w:tcPr>
          <w:p>
            <w:pPr>
              <w:pStyle w:val="TAL"/>
              <w:rPr>
                <w:lang w:val="en-US"/>
              </w:rPr>
            </w:pPr>
            <w:r>
              <w:rPr>
                <w:lang w:val="en-US"/>
              </w:rPr>
              <w:t>octet 2, 2a</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en-US"/>
              </w:rPr>
              <w:t>The rest of the IE is coded as in [16], not including IEI and length, if present.</w:t>
            </w:r>
          </w:p>
        </w:tc>
        <w:tc>
          <w:tcPr>
            <w:tcW w:w="1134" w:type="dxa"/>
            <w:gridSpan w:val="2"/>
            <w:tcBorders/>
          </w:tcPr>
          <w:p>
            <w:pPr>
              <w:pStyle w:val="TAL"/>
              <w:rPr>
                <w:lang w:val="en-US"/>
              </w:rPr>
            </w:pPr>
            <w:r>
              <w:rPr>
                <w:lang w:val="en-US"/>
              </w:rPr>
              <w:t>octet 3</w:t>
            </w:r>
          </w:p>
          <w:p>
            <w:pPr>
              <w:pStyle w:val="TAL"/>
              <w:rPr>
                <w:lang w:val="en-US"/>
              </w:rPr>
            </w:pPr>
            <w:r>
              <w:rPr>
                <w:lang w:val="en-US"/>
              </w:rPr>
              <w:t>…</w:t>
            </w:r>
            <w:r>
              <w:rPr>
                <w:lang w:val="en-US"/>
              </w:rPr>
              <w:t>.</w:t>
            </w:r>
          </w:p>
          <w:p>
            <w:pPr>
              <w:pStyle w:val="TAL"/>
              <w:rPr>
                <w:lang w:val="en-US"/>
              </w:rPr>
            </w:pPr>
            <w:r>
              <w:rPr>
                <w:lang w:val="en-US"/>
              </w:rPr>
              <w:t>octet n</w:t>
            </w:r>
          </w:p>
        </w:tc>
      </w:tr>
    </w:tbl>
    <w:p>
      <w:pPr>
        <w:pStyle w:val="TAN"/>
        <w:rPr>
          <w:lang w:val="sv-SE"/>
        </w:rPr>
      </w:pPr>
      <w:r>
        <w:rPr>
          <w:lang w:val="sv-SE"/>
        </w:rPr>
      </w:r>
    </w:p>
    <w:p>
      <w:pPr>
        <w:pStyle w:val="TF1"/>
        <w:rPr/>
      </w:pPr>
      <w:r>
        <w:rPr>
          <w:lang w:val="fr-FR"/>
        </w:rPr>
        <w:t>Figure 11.2.15.1: </w:t>
      </w:r>
      <w:r>
        <w:rPr>
          <w:i/>
          <w:lang w:val="fr-FR"/>
        </w:rPr>
        <w:t>Cell Identifier List</w:t>
      </w:r>
      <w:r>
        <w:rPr>
          <w:lang w:val="fr-FR"/>
        </w:rPr>
        <w:t xml:space="preserve"> information element</w:t>
      </w:r>
    </w:p>
    <w:p>
      <w:pPr>
        <w:pStyle w:val="NO"/>
        <w:rPr/>
      </w:pPr>
      <w:r>
        <w:rPr>
          <w:lang w:val="en-US"/>
        </w:rPr>
        <w:t>NOTE:</w:t>
        <w:tab/>
        <w:t>Cell identification discriminator "The whole Cell Global Identification, CGI" as defined in [16] shall be used.</w:t>
      </w:r>
    </w:p>
    <w:p>
      <w:pPr>
        <w:pStyle w:val="Heading3"/>
        <w:rPr>
          <w:lang w:val="en-US"/>
        </w:rPr>
      </w:pPr>
      <w:bookmarkStart w:id="637" w:name="__RefHeading___Toc517982958"/>
      <w:bookmarkEnd w:id="637"/>
      <w:r>
        <w:rPr>
          <w:lang w:val="en-US"/>
        </w:rPr>
        <w:t>11.2.16</w:t>
        <w:tab/>
        <w:t>TU3907 Timer</w:t>
      </w:r>
    </w:p>
    <w:p>
      <w:pPr>
        <w:pStyle w:val="Normal"/>
        <w:rPr/>
      </w:pPr>
      <w:r>
        <w:rPr>
          <w:lang w:val="en-US"/>
        </w:rPr>
        <w:t>The pu</w:t>
      </w:r>
      <w:r>
        <w:rPr/>
        <w:t>rpose of this information element is to indicate to the MS the minimum period of time it should wait before attempting Registration at the current GANC.</w:t>
      </w:r>
    </w:p>
    <w:tbl>
      <w:tblPr>
        <w:tblW w:w="6796" w:type="dxa"/>
        <w:jc w:val="center"/>
        <w:tblInd w:w="0" w:type="dxa"/>
        <w:tblLayout w:type="fixed"/>
        <w:tblCellMar>
          <w:top w:w="0" w:type="dxa"/>
          <w:left w:w="108" w:type="dxa"/>
          <w:bottom w:w="0" w:type="dxa"/>
          <w:right w:w="108" w:type="dxa"/>
        </w:tblCellMar>
      </w:tblPr>
      <w:tblGrid>
        <w:gridCol w:w="700"/>
        <w:gridCol w:w="703"/>
        <w:gridCol w:w="709"/>
        <w:gridCol w:w="709"/>
        <w:gridCol w:w="709"/>
        <w:gridCol w:w="709"/>
        <w:gridCol w:w="709"/>
        <w:gridCol w:w="708"/>
        <w:gridCol w:w="1"/>
        <w:gridCol w:w="1133"/>
        <w:gridCol w:w="6"/>
      </w:tblGrid>
      <w:tr>
        <w:trPr>
          <w:cantSplit w:val="true"/>
        </w:trPr>
        <w:tc>
          <w:tcPr>
            <w:tcW w:w="700"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709" w:type="dxa"/>
            <w:gridSpan w:val="2"/>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sv-SE"/>
              </w:rPr>
              <w:t>TU3907 Timer IEI</w:t>
            </w:r>
          </w:p>
        </w:tc>
        <w:tc>
          <w:tcPr>
            <w:tcW w:w="1134" w:type="dxa"/>
            <w:gridSpan w:val="2"/>
            <w:tcBorders/>
          </w:tcPr>
          <w:p>
            <w:pPr>
              <w:pStyle w:val="TAL"/>
              <w:rPr>
                <w:lang w:val="en-US"/>
              </w:rPr>
            </w:pPr>
            <w:r>
              <w:rPr>
                <w:lang w:val="en-US"/>
              </w:rPr>
              <w:t>octet 1</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TU3907 Timer IE contents</w:t>
            </w:r>
          </w:p>
        </w:tc>
        <w:tc>
          <w:tcPr>
            <w:tcW w:w="1134" w:type="dxa"/>
            <w:gridSpan w:val="2"/>
            <w:tcBorders/>
          </w:tcPr>
          <w:p>
            <w:pPr>
              <w:pStyle w:val="TAL"/>
              <w:rPr>
                <w:lang w:val="en-US"/>
              </w:rPr>
            </w:pPr>
            <w:r>
              <w:rPr>
                <w:lang w:val="en-US"/>
              </w:rPr>
              <w:t>octet 2</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en-US"/>
              </w:rPr>
              <w:t>TU3907 Timer value MSB</w:t>
            </w:r>
          </w:p>
        </w:tc>
        <w:tc>
          <w:tcPr>
            <w:tcW w:w="1134" w:type="dxa"/>
            <w:gridSpan w:val="2"/>
            <w:tcBorders/>
          </w:tcPr>
          <w:p>
            <w:pPr>
              <w:pStyle w:val="TAL"/>
              <w:rPr>
                <w:lang w:val="en-US"/>
              </w:rPr>
            </w:pPr>
            <w:r>
              <w:rPr>
                <w:lang w:val="en-US"/>
              </w:rPr>
              <w:t>octet 3</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TU3907Timer value LSB</w:t>
            </w:r>
          </w:p>
        </w:tc>
        <w:tc>
          <w:tcPr>
            <w:tcW w:w="1134" w:type="dxa"/>
            <w:gridSpan w:val="2"/>
            <w:tcBorders/>
          </w:tcPr>
          <w:p>
            <w:pPr>
              <w:pStyle w:val="TAL"/>
              <w:rPr>
                <w:lang w:val="en-US"/>
              </w:rPr>
            </w:pPr>
            <w:r>
              <w:rPr>
                <w:lang w:val="en-US"/>
              </w:rPr>
              <w:t>octet 4</w:t>
            </w:r>
          </w:p>
        </w:tc>
      </w:tr>
    </w:tbl>
    <w:p>
      <w:pPr>
        <w:pStyle w:val="TAN"/>
        <w:rPr>
          <w:lang w:val="sv-SE"/>
        </w:rPr>
      </w:pPr>
      <w:r>
        <w:rPr>
          <w:lang w:val="sv-SE"/>
        </w:rPr>
      </w:r>
    </w:p>
    <w:p>
      <w:pPr>
        <w:pStyle w:val="TF1"/>
        <w:rPr>
          <w:lang w:val="en-US"/>
        </w:rPr>
      </w:pPr>
      <w:r>
        <w:rPr>
          <w:lang w:val="en-US"/>
        </w:rPr>
        <w:t>Figure 11.2.16.1: TU3907 Timer information element</w:t>
      </w:r>
    </w:p>
    <w:p>
      <w:pPr>
        <w:pStyle w:val="TH"/>
        <w:rPr/>
      </w:pPr>
      <w:r>
        <w:rPr/>
        <w:t>Table 11.2.16.1: TU3907 Timer information element</w:t>
      </w:r>
    </w:p>
    <w:tbl>
      <w:tblPr>
        <w:tblW w:w="7243" w:type="dxa"/>
        <w:jc w:val="center"/>
        <w:tblInd w:w="0" w:type="dxa"/>
        <w:tblLayout w:type="fixed"/>
        <w:tblCellMar>
          <w:top w:w="0" w:type="dxa"/>
          <w:left w:w="56" w:type="dxa"/>
          <w:bottom w:w="0" w:type="dxa"/>
          <w:right w:w="56" w:type="dxa"/>
        </w:tblCellMar>
      </w:tblPr>
      <w:tblGrid>
        <w:gridCol w:w="7243"/>
      </w:tblGrid>
      <w:tr>
        <w:trPr>
          <w:cantSplit w:val="true"/>
        </w:trPr>
        <w:tc>
          <w:tcPr>
            <w:tcW w:w="7243"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cs="Arial"/>
                <w:lang w:val="en-US"/>
              </w:rPr>
              <w:t>TU3907 Timer value (octet 3 and 4)</w:t>
            </w:r>
          </w:p>
          <w:p>
            <w:pPr>
              <w:pStyle w:val="TAL"/>
              <w:rPr>
                <w:lang w:val="en-US"/>
              </w:rPr>
            </w:pPr>
            <w:r>
              <w:rPr>
                <w:lang w:val="en-US"/>
              </w:rPr>
            </w:r>
          </w:p>
          <w:p>
            <w:pPr>
              <w:pStyle w:val="TAL"/>
              <w:rPr/>
            </w:pPr>
            <w:r>
              <w:rPr>
                <w:lang w:val="en-US"/>
              </w:rPr>
              <w:t>In the TU3907 Timer value field bit 8 of octet 3 is the most significant bit and bit 1 of octet 4 the least significant bit.</w:t>
            </w:r>
          </w:p>
          <w:p>
            <w:pPr>
              <w:pStyle w:val="TAL"/>
              <w:rPr>
                <w:lang w:val="en-US"/>
              </w:rPr>
            </w:pPr>
            <w:r>
              <w:rPr>
                <w:lang w:val="en-US"/>
              </w:rPr>
            </w:r>
          </w:p>
          <w:p>
            <w:pPr>
              <w:pStyle w:val="TAL"/>
              <w:rPr>
                <w:lang w:val="en-US"/>
              </w:rPr>
            </w:pPr>
            <w:r>
              <w:rPr>
                <w:lang w:val="en-US"/>
              </w:rPr>
              <w:t>The value is given in number of seconds.</w:t>
            </w:r>
          </w:p>
          <w:p>
            <w:pPr>
              <w:pStyle w:val="TAL"/>
              <w:rPr>
                <w:lang w:val="en-US"/>
              </w:rPr>
            </w:pPr>
            <w:r>
              <w:rPr>
                <w:lang w:val="en-US"/>
              </w:rPr>
            </w:r>
          </w:p>
          <w:p>
            <w:pPr>
              <w:pStyle w:val="Normal"/>
              <w:spacing w:before="0" w:after="180"/>
              <w:rPr>
                <w:lang w:val="en-US"/>
              </w:rPr>
            </w:pPr>
            <w:r>
              <w:rPr>
                <w:rFonts w:cs="Arial" w:ascii="Arial" w:hAnsi="Arial"/>
                <w:sz w:val="18"/>
                <w:lang w:val="en-US"/>
              </w:rPr>
              <w:t>The TU3907 Timer value consists of 2 octets.</w:t>
            </w:r>
          </w:p>
        </w:tc>
      </w:tr>
    </w:tbl>
    <w:p>
      <w:pPr>
        <w:pStyle w:val="Normal"/>
        <w:rPr>
          <w:lang w:val="en-US"/>
        </w:rPr>
      </w:pPr>
      <w:r>
        <w:rPr>
          <w:lang w:val="en-US"/>
        </w:rPr>
      </w:r>
    </w:p>
    <w:p>
      <w:pPr>
        <w:pStyle w:val="Heading3"/>
        <w:rPr>
          <w:lang w:val="en-US"/>
        </w:rPr>
      </w:pPr>
      <w:bookmarkStart w:id="638" w:name="__RefHeading___Toc517982959"/>
      <w:bookmarkEnd w:id="638"/>
      <w:r>
        <w:rPr>
          <w:lang w:val="en-US"/>
        </w:rPr>
        <w:t>11.2.17</w:t>
        <w:tab/>
        <w:t>GSM RR/UTRAN RRC State</w:t>
      </w:r>
    </w:p>
    <w:p>
      <w:pPr>
        <w:pStyle w:val="Normal"/>
        <w:rPr/>
      </w:pPr>
      <w:r>
        <w:rPr>
          <w:lang w:val="en-US"/>
        </w:rPr>
        <w:t>This information element is used to indicate the state of the GSM RR or UTRAN RRC entity when the MS is registering for GAN service. If GSM-RR is the current serving RR entity, information about GSM RR shall be included and if UTRAN-RRC is the current serving RR e</w:t>
      </w:r>
      <w:r>
        <w:rPr/>
        <w:t>ntity, information about UTRAN RRC shall be included.</w:t>
      </w:r>
    </w:p>
    <w:tbl>
      <w:tblPr>
        <w:tblW w:w="6796" w:type="dxa"/>
        <w:jc w:val="center"/>
        <w:tblInd w:w="0" w:type="dxa"/>
        <w:tblLayout w:type="fixed"/>
        <w:tblCellMar>
          <w:top w:w="0" w:type="dxa"/>
          <w:left w:w="108" w:type="dxa"/>
          <w:bottom w:w="0" w:type="dxa"/>
          <w:right w:w="108" w:type="dxa"/>
        </w:tblCellMar>
      </w:tblPr>
      <w:tblGrid>
        <w:gridCol w:w="700"/>
        <w:gridCol w:w="703"/>
        <w:gridCol w:w="709"/>
        <w:gridCol w:w="709"/>
        <w:gridCol w:w="709"/>
        <w:gridCol w:w="5"/>
        <w:gridCol w:w="704"/>
        <w:gridCol w:w="709"/>
        <w:gridCol w:w="708"/>
        <w:gridCol w:w="1"/>
        <w:gridCol w:w="1133"/>
        <w:gridCol w:w="6"/>
      </w:tblGrid>
      <w:tr>
        <w:trPr>
          <w:cantSplit w:val="true"/>
        </w:trPr>
        <w:tc>
          <w:tcPr>
            <w:tcW w:w="700"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gridSpan w:val="2"/>
            <w:tcBorders/>
          </w:tcPr>
          <w:p>
            <w:pPr>
              <w:pStyle w:val="TAC"/>
              <w:rPr>
                <w:lang w:val="en-US"/>
              </w:rPr>
            </w:pPr>
            <w:r>
              <w:rPr>
                <w:lang w:val="en-US"/>
              </w:rPr>
              <w:t>3</w:t>
            </w:r>
          </w:p>
        </w:tc>
        <w:tc>
          <w:tcPr>
            <w:tcW w:w="709" w:type="dxa"/>
            <w:tcBorders/>
          </w:tcPr>
          <w:p>
            <w:pPr>
              <w:pStyle w:val="TAC"/>
              <w:rPr>
                <w:lang w:val="en-US"/>
              </w:rPr>
            </w:pPr>
            <w:r>
              <w:rPr>
                <w:lang w:val="en-US"/>
              </w:rPr>
              <w:t>2</w:t>
            </w:r>
          </w:p>
        </w:tc>
        <w:tc>
          <w:tcPr>
            <w:tcW w:w="709" w:type="dxa"/>
            <w:gridSpan w:val="2"/>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5656" w:type="dxa"/>
            <w:gridSpan w:val="9"/>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GSM RR/UTRAN RRC State IEI</w:t>
            </w:r>
          </w:p>
        </w:tc>
        <w:tc>
          <w:tcPr>
            <w:tcW w:w="1134" w:type="dxa"/>
            <w:gridSpan w:val="2"/>
            <w:tcBorders/>
          </w:tcPr>
          <w:p>
            <w:pPr>
              <w:pStyle w:val="TAL"/>
              <w:rPr>
                <w:lang w:val="en-US"/>
              </w:rPr>
            </w:pPr>
            <w:r>
              <w:rPr>
                <w:lang w:val="en-US"/>
              </w:rPr>
              <w:t>octet 1</w:t>
            </w:r>
          </w:p>
        </w:tc>
      </w:tr>
      <w:tr>
        <w:trPr>
          <w:cantSplit w:val="true"/>
        </w:trPr>
        <w:tc>
          <w:tcPr>
            <w:tcW w:w="5656" w:type="dxa"/>
            <w:gridSpan w:val="9"/>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GSM RR/ UTRAN RRC State contents</w:t>
            </w:r>
          </w:p>
        </w:tc>
        <w:tc>
          <w:tcPr>
            <w:tcW w:w="1134" w:type="dxa"/>
            <w:gridSpan w:val="2"/>
            <w:tcBorders/>
          </w:tcPr>
          <w:p>
            <w:pPr>
              <w:pStyle w:val="TAL"/>
              <w:rPr>
                <w:lang w:val="en-US"/>
              </w:rPr>
            </w:pPr>
            <w:r>
              <w:rPr>
                <w:lang w:val="en-US"/>
              </w:rPr>
              <w:t>octet 2</w:t>
            </w:r>
          </w:p>
        </w:tc>
      </w:tr>
      <w:tr>
        <w:trPr>
          <w:cantSplit w:val="true"/>
        </w:trPr>
        <w:tc>
          <w:tcPr>
            <w:tcW w:w="3535" w:type="dxa"/>
            <w:gridSpan w:val="6"/>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spare</w:t>
            </w:r>
          </w:p>
        </w:tc>
        <w:tc>
          <w:tcPr>
            <w:tcW w:w="2121" w:type="dxa"/>
            <w:gridSpan w:val="3"/>
            <w:tcBorders>
              <w:top w:val="single" w:sz="4" w:space="0" w:color="000000"/>
              <w:left w:val="single" w:sz="4" w:space="0" w:color="000000"/>
              <w:bottom w:val="single" w:sz="4" w:space="0" w:color="000000"/>
              <w:right w:val="single" w:sz="4" w:space="0" w:color="000000"/>
            </w:tcBorders>
          </w:tcPr>
          <w:p>
            <w:pPr>
              <w:pStyle w:val="TAC"/>
              <w:rPr>
                <w:lang w:val="en-US"/>
              </w:rPr>
            </w:pPr>
            <w:r>
              <w:rPr>
                <w:lang w:val="sv-SE"/>
              </w:rPr>
              <w:t>GRS</w:t>
            </w:r>
          </w:p>
        </w:tc>
        <w:tc>
          <w:tcPr>
            <w:tcW w:w="1134" w:type="dxa"/>
            <w:gridSpan w:val="2"/>
            <w:tcBorders/>
          </w:tcPr>
          <w:p>
            <w:pPr>
              <w:pStyle w:val="TAL"/>
              <w:rPr>
                <w:lang w:val="en-US"/>
              </w:rPr>
            </w:pPr>
            <w:r>
              <w:rPr>
                <w:lang w:val="en-US"/>
              </w:rPr>
              <w:t>octet 3</w:t>
            </w:r>
          </w:p>
        </w:tc>
      </w:tr>
    </w:tbl>
    <w:p>
      <w:pPr>
        <w:pStyle w:val="TAN"/>
        <w:rPr>
          <w:lang w:val="sv-SE"/>
        </w:rPr>
      </w:pPr>
      <w:r>
        <w:rPr>
          <w:lang w:val="sv-SE"/>
        </w:rPr>
      </w:r>
    </w:p>
    <w:p>
      <w:pPr>
        <w:pStyle w:val="TF1"/>
        <w:rPr>
          <w:lang w:val="sv-SE"/>
        </w:rPr>
      </w:pPr>
      <w:r>
        <w:rPr>
          <w:lang w:val="sv-SE"/>
        </w:rPr>
        <w:t>Figure 11.2.17.1 GSM RR/UTRAN RRC State information element</w:t>
      </w:r>
    </w:p>
    <w:p>
      <w:pPr>
        <w:pStyle w:val="TH"/>
        <w:rPr>
          <w:i/>
          <w:i/>
          <w:lang w:val="sv-SE"/>
        </w:rPr>
      </w:pPr>
      <w:r>
        <w:rPr>
          <w:i/>
          <w:lang w:val="sv-SE"/>
        </w:rPr>
        <w:t xml:space="preserve">Table 11.2.17.1: </w:t>
      </w:r>
      <w:r>
        <w:rPr>
          <w:i/>
          <w:iCs/>
          <w:lang w:val="sv-SE"/>
        </w:rPr>
        <w:t>GSM RR/UTRAN RRC State</w:t>
      </w:r>
      <w:r>
        <w:rPr>
          <w:i/>
          <w:lang w:val="sv-SE"/>
        </w:rPr>
        <w:t xml:space="preserve"> information element</w:t>
      </w:r>
    </w:p>
    <w:tbl>
      <w:tblPr>
        <w:tblW w:w="4586" w:type="dxa"/>
        <w:jc w:val="center"/>
        <w:tblInd w:w="0" w:type="dxa"/>
        <w:tblLayout w:type="fixed"/>
        <w:tblCellMar>
          <w:top w:w="0" w:type="dxa"/>
          <w:left w:w="28" w:type="dxa"/>
          <w:bottom w:w="0" w:type="dxa"/>
          <w:right w:w="108" w:type="dxa"/>
        </w:tblCellMar>
      </w:tblPr>
      <w:tblGrid>
        <w:gridCol w:w="4586"/>
      </w:tblGrid>
      <w:tr>
        <w:trPr>
          <w:cantSplit w:val="true"/>
        </w:trPr>
        <w:tc>
          <w:tcPr>
            <w:tcW w:w="4586" w:type="dxa"/>
            <w:tcBorders>
              <w:top w:val="single" w:sz="4" w:space="0" w:color="000000"/>
              <w:left w:val="single" w:sz="4" w:space="0" w:color="000000"/>
              <w:bottom w:val="single" w:sz="4" w:space="0" w:color="000000"/>
              <w:right w:val="single" w:sz="4" w:space="0" w:color="000000"/>
            </w:tcBorders>
          </w:tcPr>
          <w:p>
            <w:pPr>
              <w:pStyle w:val="TAL"/>
              <w:rPr/>
            </w:pPr>
            <w:r>
              <w:rPr>
                <w:lang w:val="sv-SE"/>
              </w:rPr>
              <w:t>GRS, GSM RR/UTRAN RRC State (octet 3)</w:t>
            </w:r>
          </w:p>
          <w:p>
            <w:pPr>
              <w:pStyle w:val="TAL"/>
              <w:rPr>
                <w:lang w:val="en-US"/>
              </w:rPr>
            </w:pPr>
            <w:r>
              <w:rPr>
                <w:lang w:val="en-US"/>
              </w:rPr>
              <w:t>Bits 1-3</w:t>
            </w:r>
          </w:p>
          <w:p>
            <w:pPr>
              <w:pStyle w:val="TAL"/>
              <w:rPr>
                <w:rFonts w:eastAsia="Arial"/>
                <w:lang w:val="en-US"/>
              </w:rPr>
            </w:pPr>
            <w:r>
              <w:rPr>
                <w:rFonts w:eastAsia="Arial"/>
                <w:lang w:val="en-US"/>
              </w:rPr>
              <w:t xml:space="preserve"> </w:t>
            </w:r>
          </w:p>
          <w:p>
            <w:pPr>
              <w:pStyle w:val="TAL"/>
              <w:rPr>
                <w:lang w:val="en-US"/>
              </w:rPr>
            </w:pPr>
            <w:r>
              <w:rPr>
                <w:lang w:val="en-US"/>
              </w:rPr>
              <w:t>0 0 0</w:t>
              <w:tab/>
              <w:t xml:space="preserve">GSM RR is in IDLE state. </w:t>
              <w:br/>
              <w:t>0 0 1</w:t>
              <w:tab/>
              <w:t>GSM RR is in DEDICATED state.</w:t>
            </w:r>
          </w:p>
          <w:p>
            <w:pPr>
              <w:pStyle w:val="TAL"/>
              <w:rPr>
                <w:lang w:val="en-US"/>
              </w:rPr>
            </w:pPr>
            <w:r>
              <w:rPr>
                <w:lang w:val="en-US"/>
              </w:rPr>
              <w:t>0 1 0</w:t>
              <w:tab/>
              <w:t>UTRAN RRC is in IDLE STATE</w:t>
            </w:r>
          </w:p>
          <w:p>
            <w:pPr>
              <w:pStyle w:val="TAL"/>
              <w:rPr>
                <w:lang w:val="en-US"/>
              </w:rPr>
            </w:pPr>
            <w:r>
              <w:rPr>
                <w:lang w:val="en-US"/>
              </w:rPr>
              <w:t>0 1 1</w:t>
              <w:tab/>
              <w:t>UTRAN RRC is in CELL_DCH STATE</w:t>
            </w:r>
          </w:p>
          <w:p>
            <w:pPr>
              <w:pStyle w:val="TAL"/>
              <w:rPr/>
            </w:pPr>
            <w:r>
              <w:rPr>
                <w:lang w:val="en-US"/>
              </w:rPr>
              <w:t>1 0 0</w:t>
              <w:tab/>
              <w:t xml:space="preserve">UTRAN RRC is in CELL_FACH STATE </w:t>
              <w:br/>
              <w:t>1 0 1</w:t>
              <w:tab/>
              <w:t>UTRAN RRC is in CELL_PCH STATE</w:t>
              <w:br/>
              <w:t>1 1 0</w:t>
              <w:tab/>
              <w:t>UTRAN RRC is in URA_PCH STATE</w:t>
            </w:r>
          </w:p>
          <w:p>
            <w:pPr>
              <w:pStyle w:val="TAL"/>
              <w:rPr>
                <w:lang w:val="en-US"/>
              </w:rPr>
            </w:pPr>
            <w:r>
              <w:rPr>
                <w:lang w:val="en-US"/>
              </w:rPr>
              <w:t>1 1 1</w:t>
              <w:tab/>
              <w:t>Unknown</w:t>
            </w:r>
          </w:p>
          <w:p>
            <w:pPr>
              <w:pStyle w:val="TAL"/>
              <w:rPr>
                <w:lang w:val="en-US"/>
              </w:rPr>
            </w:pPr>
            <w:r>
              <w:rPr>
                <w:lang w:val="en-US"/>
              </w:rPr>
            </w:r>
          </w:p>
          <w:p>
            <w:pPr>
              <w:pStyle w:val="TAL"/>
              <w:rPr>
                <w:lang w:val="en-US"/>
              </w:rPr>
            </w:pPr>
            <w:r>
              <w:rPr>
                <w:lang w:val="en-US"/>
              </w:rPr>
              <w:t>All other values are reserved for future use.</w:t>
            </w:r>
          </w:p>
        </w:tc>
      </w:tr>
    </w:tbl>
    <w:p>
      <w:pPr>
        <w:pStyle w:val="Normal"/>
        <w:rPr>
          <w:lang w:val="en-US"/>
        </w:rPr>
      </w:pPr>
      <w:r>
        <w:rPr>
          <w:lang w:val="en-US"/>
        </w:rPr>
      </w:r>
    </w:p>
    <w:p>
      <w:pPr>
        <w:pStyle w:val="Heading3"/>
        <w:rPr>
          <w:lang w:val="en-US"/>
        </w:rPr>
      </w:pPr>
      <w:bookmarkStart w:id="639" w:name="__RefHeading___Toc517982960"/>
      <w:bookmarkEnd w:id="639"/>
      <w:r>
        <w:rPr>
          <w:lang w:val="en-US"/>
        </w:rPr>
        <w:t>11.2.18</w:t>
        <w:tab/>
        <w:t xml:space="preserve">Routing Area </w:t>
      </w:r>
      <w:r>
        <w:rPr/>
        <w:t>Identification</w:t>
      </w:r>
    </w:p>
    <w:p>
      <w:pPr>
        <w:pStyle w:val="Normal"/>
        <w:rPr/>
      </w:pPr>
      <w:r>
        <w:rPr/>
        <w:t xml:space="preserve">The purpose of the </w:t>
      </w:r>
      <w:r>
        <w:rPr>
          <w:i/>
        </w:rPr>
        <w:t>routing area identification</w:t>
      </w:r>
      <w:r>
        <w:rPr/>
        <w:t xml:space="preserve"> information element is to provide an unambiguous identification of routing areas within the GPRS coverage area.</w:t>
      </w:r>
    </w:p>
    <w:tbl>
      <w:tblPr>
        <w:tblW w:w="6796" w:type="dxa"/>
        <w:jc w:val="center"/>
        <w:tblInd w:w="0" w:type="dxa"/>
        <w:tblLayout w:type="fixed"/>
        <w:tblCellMar>
          <w:top w:w="0" w:type="dxa"/>
          <w:left w:w="108" w:type="dxa"/>
          <w:bottom w:w="0" w:type="dxa"/>
          <w:right w:w="108" w:type="dxa"/>
        </w:tblCellMar>
      </w:tblPr>
      <w:tblGrid>
        <w:gridCol w:w="700"/>
        <w:gridCol w:w="703"/>
        <w:gridCol w:w="709"/>
        <w:gridCol w:w="709"/>
        <w:gridCol w:w="709"/>
        <w:gridCol w:w="709"/>
        <w:gridCol w:w="709"/>
        <w:gridCol w:w="708"/>
        <w:gridCol w:w="1"/>
        <w:gridCol w:w="1133"/>
        <w:gridCol w:w="6"/>
      </w:tblGrid>
      <w:tr>
        <w:trPr>
          <w:cantSplit w:val="true"/>
        </w:trPr>
        <w:tc>
          <w:tcPr>
            <w:tcW w:w="700"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709" w:type="dxa"/>
            <w:gridSpan w:val="2"/>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en-US"/>
              </w:rPr>
              <w:t xml:space="preserve">Routing Area </w:t>
            </w:r>
            <w:r>
              <w:rPr/>
              <w:t>Identification</w:t>
            </w:r>
            <w:r>
              <w:rPr>
                <w:lang w:val="en-US"/>
              </w:rPr>
              <w:t xml:space="preserve"> IEI</w:t>
            </w:r>
          </w:p>
        </w:tc>
        <w:tc>
          <w:tcPr>
            <w:tcW w:w="1134" w:type="dxa"/>
            <w:gridSpan w:val="2"/>
            <w:tcBorders/>
          </w:tcPr>
          <w:p>
            <w:pPr>
              <w:pStyle w:val="TAL"/>
              <w:rPr>
                <w:lang w:val="en-US"/>
              </w:rPr>
            </w:pPr>
            <w:r>
              <w:rPr>
                <w:lang w:val="en-US"/>
              </w:rPr>
              <w:t>octet 1</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en-US"/>
              </w:rPr>
              <w:t xml:space="preserve">Length of Routing Area </w:t>
            </w:r>
            <w:r>
              <w:rPr/>
              <w:t>Identification</w:t>
            </w:r>
            <w:r>
              <w:rPr>
                <w:lang w:val="en-US"/>
              </w:rPr>
              <w:t xml:space="preserve"> contents</w:t>
            </w:r>
          </w:p>
        </w:tc>
        <w:tc>
          <w:tcPr>
            <w:tcW w:w="1134" w:type="dxa"/>
            <w:gridSpan w:val="2"/>
            <w:tcBorders/>
          </w:tcPr>
          <w:p>
            <w:pPr>
              <w:pStyle w:val="TAL"/>
              <w:rPr>
                <w:lang w:val="en-US"/>
              </w:rPr>
            </w:pPr>
            <w:r>
              <w:rPr>
                <w:lang w:val="en-US"/>
              </w:rPr>
              <w:t>octet 2</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en-US"/>
              </w:rPr>
              <w:t>The rest of the IE is coded as in [8] not including IEI and length, if present.</w:t>
            </w:r>
          </w:p>
        </w:tc>
        <w:tc>
          <w:tcPr>
            <w:tcW w:w="1134" w:type="dxa"/>
            <w:gridSpan w:val="2"/>
            <w:tcBorders/>
          </w:tcPr>
          <w:p>
            <w:pPr>
              <w:pStyle w:val="TAL"/>
              <w:rPr>
                <w:lang w:val="en-US"/>
              </w:rPr>
            </w:pPr>
            <w:r>
              <w:rPr>
                <w:lang w:val="en-US"/>
              </w:rPr>
              <w:t>octet 3</w:t>
            </w:r>
          </w:p>
          <w:p>
            <w:pPr>
              <w:pStyle w:val="TAL"/>
              <w:rPr>
                <w:lang w:val="en-US"/>
              </w:rPr>
            </w:pPr>
            <w:r>
              <w:rPr>
                <w:lang w:val="en-US"/>
              </w:rPr>
              <w:t>…</w:t>
            </w:r>
            <w:r>
              <w:rPr>
                <w:lang w:val="en-US"/>
              </w:rPr>
              <w:t>.</w:t>
            </w:r>
          </w:p>
          <w:p>
            <w:pPr>
              <w:pStyle w:val="TAL"/>
              <w:rPr>
                <w:lang w:val="en-US"/>
              </w:rPr>
            </w:pPr>
            <w:r>
              <w:rPr>
                <w:lang w:val="en-US"/>
              </w:rPr>
              <w:t>octet 8</w:t>
            </w:r>
          </w:p>
        </w:tc>
      </w:tr>
    </w:tbl>
    <w:p>
      <w:pPr>
        <w:pStyle w:val="TAN"/>
        <w:rPr>
          <w:lang w:val="en-US"/>
        </w:rPr>
      </w:pPr>
      <w:r>
        <w:rPr>
          <w:lang w:val="en-US"/>
        </w:rPr>
      </w:r>
    </w:p>
    <w:p>
      <w:pPr>
        <w:pStyle w:val="TF1"/>
        <w:rPr/>
      </w:pPr>
      <w:r>
        <w:rPr>
          <w:lang w:val="en-US"/>
        </w:rPr>
        <w:t xml:space="preserve">Figure 11.2.18.1: Routing Area </w:t>
      </w:r>
      <w:r>
        <w:rPr/>
        <w:t>Identification</w:t>
      </w:r>
      <w:r>
        <w:rPr>
          <w:lang w:val="en-US"/>
        </w:rPr>
        <w:t xml:space="preserve"> information element</w:t>
      </w:r>
    </w:p>
    <w:p>
      <w:pPr>
        <w:pStyle w:val="Heading3"/>
        <w:rPr>
          <w:lang w:val="en-US"/>
        </w:rPr>
      </w:pPr>
      <w:bookmarkStart w:id="640" w:name="__RefHeading___Toc517982961"/>
      <w:bookmarkEnd w:id="640"/>
      <w:r>
        <w:rPr>
          <w:lang w:val="en-US"/>
        </w:rPr>
        <w:t>11.2.19</w:t>
        <w:tab/>
        <w:t>GAN Band</w:t>
      </w:r>
    </w:p>
    <w:p>
      <w:pPr>
        <w:pStyle w:val="Normal"/>
        <w:rPr/>
      </w:pPr>
      <w:r>
        <w:rPr>
          <w:lang w:val="en-US"/>
        </w:rPr>
        <w:t>The GAN Band information element is used to indicate to the mobile station the GSM Band that is associated with the GANC. The mobile station uses this information to construct the MS Classmark 2 i</w:t>
      </w:r>
      <w:r>
        <w:rPr/>
        <w:t>nformation element. The GAN Band is applicable in GAN A/Gb mode only.</w:t>
      </w:r>
    </w:p>
    <w:tbl>
      <w:tblPr>
        <w:tblW w:w="6796" w:type="dxa"/>
        <w:jc w:val="center"/>
        <w:tblInd w:w="0" w:type="dxa"/>
        <w:tblLayout w:type="fixed"/>
        <w:tblCellMar>
          <w:top w:w="0" w:type="dxa"/>
          <w:left w:w="108" w:type="dxa"/>
          <w:bottom w:w="0" w:type="dxa"/>
          <w:right w:w="108" w:type="dxa"/>
        </w:tblCellMar>
      </w:tblPr>
      <w:tblGrid>
        <w:gridCol w:w="700"/>
        <w:gridCol w:w="703"/>
        <w:gridCol w:w="709"/>
        <w:gridCol w:w="709"/>
        <w:gridCol w:w="7"/>
        <w:gridCol w:w="702"/>
        <w:gridCol w:w="709"/>
        <w:gridCol w:w="709"/>
        <w:gridCol w:w="708"/>
        <w:gridCol w:w="1"/>
        <w:gridCol w:w="1133"/>
        <w:gridCol w:w="6"/>
      </w:tblGrid>
      <w:tr>
        <w:trPr>
          <w:cantSplit w:val="true"/>
        </w:trPr>
        <w:tc>
          <w:tcPr>
            <w:tcW w:w="700"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gridSpan w:val="2"/>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709" w:type="dxa"/>
            <w:gridSpan w:val="2"/>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5656" w:type="dxa"/>
            <w:gridSpan w:val="9"/>
            <w:tcBorders>
              <w:top w:val="single" w:sz="4" w:space="0" w:color="000000"/>
              <w:left w:val="single" w:sz="4" w:space="0" w:color="000000"/>
              <w:bottom w:val="single" w:sz="4" w:space="0" w:color="000000"/>
              <w:right w:val="single" w:sz="4" w:space="0" w:color="000000"/>
            </w:tcBorders>
          </w:tcPr>
          <w:p>
            <w:pPr>
              <w:pStyle w:val="TAC"/>
              <w:rPr>
                <w:lang w:val="en-US"/>
              </w:rPr>
            </w:pPr>
            <w:r>
              <w:rPr>
                <w:lang w:val="sv-SE"/>
              </w:rPr>
              <w:t>GAN Band IEI</w:t>
            </w:r>
          </w:p>
        </w:tc>
        <w:tc>
          <w:tcPr>
            <w:tcW w:w="1134" w:type="dxa"/>
            <w:gridSpan w:val="2"/>
            <w:tcBorders/>
          </w:tcPr>
          <w:p>
            <w:pPr>
              <w:pStyle w:val="TAL"/>
              <w:rPr>
                <w:lang w:val="en-US"/>
              </w:rPr>
            </w:pPr>
            <w:r>
              <w:rPr>
                <w:lang w:val="en-US"/>
              </w:rPr>
              <w:t>octet 1</w:t>
            </w:r>
          </w:p>
        </w:tc>
      </w:tr>
      <w:tr>
        <w:trPr>
          <w:cantSplit w:val="true"/>
        </w:trPr>
        <w:tc>
          <w:tcPr>
            <w:tcW w:w="5656" w:type="dxa"/>
            <w:gridSpan w:val="9"/>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GAN Band contents</w:t>
            </w:r>
          </w:p>
        </w:tc>
        <w:tc>
          <w:tcPr>
            <w:tcW w:w="1134" w:type="dxa"/>
            <w:gridSpan w:val="2"/>
            <w:tcBorders/>
          </w:tcPr>
          <w:p>
            <w:pPr>
              <w:pStyle w:val="TAL"/>
              <w:rPr>
                <w:lang w:val="en-US"/>
              </w:rPr>
            </w:pPr>
            <w:r>
              <w:rPr>
                <w:lang w:val="en-US"/>
              </w:rPr>
              <w:t>octet 2</w:t>
            </w:r>
          </w:p>
        </w:tc>
      </w:tr>
      <w:tr>
        <w:trPr>
          <w:cantSplit w:val="true"/>
        </w:trPr>
        <w:tc>
          <w:tcPr>
            <w:tcW w:w="2828" w:type="dxa"/>
            <w:gridSpan w:val="5"/>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spare</w:t>
            </w:r>
          </w:p>
        </w:tc>
        <w:tc>
          <w:tcPr>
            <w:tcW w:w="2828" w:type="dxa"/>
            <w:gridSpan w:val="4"/>
            <w:tcBorders>
              <w:top w:val="single" w:sz="4" w:space="0" w:color="000000"/>
              <w:left w:val="single" w:sz="4" w:space="0" w:color="000000"/>
              <w:bottom w:val="single" w:sz="4" w:space="0" w:color="000000"/>
              <w:right w:val="single" w:sz="4" w:space="0" w:color="000000"/>
            </w:tcBorders>
          </w:tcPr>
          <w:p>
            <w:pPr>
              <w:pStyle w:val="TAC"/>
              <w:rPr>
                <w:lang w:val="en-US"/>
              </w:rPr>
            </w:pPr>
            <w:r>
              <w:rPr>
                <w:lang w:val="sv-SE"/>
              </w:rPr>
              <w:t>GAN Band</w:t>
            </w:r>
          </w:p>
        </w:tc>
        <w:tc>
          <w:tcPr>
            <w:tcW w:w="1134" w:type="dxa"/>
            <w:gridSpan w:val="2"/>
            <w:tcBorders/>
          </w:tcPr>
          <w:p>
            <w:pPr>
              <w:pStyle w:val="TAL"/>
              <w:rPr>
                <w:lang w:val="en-US"/>
              </w:rPr>
            </w:pPr>
            <w:r>
              <w:rPr>
                <w:lang w:val="en-US"/>
              </w:rPr>
              <w:t>octet 3</w:t>
            </w:r>
          </w:p>
        </w:tc>
      </w:tr>
    </w:tbl>
    <w:p>
      <w:pPr>
        <w:pStyle w:val="TAN"/>
        <w:rPr>
          <w:lang w:val="sv-SE"/>
        </w:rPr>
      </w:pPr>
      <w:r>
        <w:rPr>
          <w:lang w:val="sv-SE"/>
        </w:rPr>
      </w:r>
    </w:p>
    <w:p>
      <w:pPr>
        <w:pStyle w:val="TF1"/>
        <w:rPr/>
      </w:pPr>
      <w:r>
        <w:rPr>
          <w:lang w:val="en-US"/>
        </w:rPr>
        <w:t>Figure 11.2.19.1: GAN Band</w:t>
      </w:r>
      <w:r>
        <w:rPr>
          <w:i/>
          <w:lang w:val="en-US"/>
        </w:rPr>
        <w:t xml:space="preserve"> </w:t>
      </w:r>
      <w:r>
        <w:rPr>
          <w:lang w:val="en-US"/>
        </w:rPr>
        <w:t>information element</w:t>
      </w:r>
    </w:p>
    <w:p>
      <w:pPr>
        <w:pStyle w:val="TH"/>
        <w:rPr/>
      </w:pPr>
      <w:r>
        <w:rPr>
          <w:lang w:val="en-US"/>
        </w:rPr>
        <w:t>Table 11.2.19.1: GAN Band</w:t>
      </w:r>
      <w:r>
        <w:rPr>
          <w:i/>
          <w:lang w:val="en-US"/>
        </w:rPr>
        <w:t xml:space="preserve"> </w:t>
      </w:r>
      <w:r>
        <w:rPr>
          <w:lang w:val="en-US"/>
        </w:rPr>
        <w:t>information</w:t>
      </w:r>
      <w:r>
        <w:rPr/>
        <w:t xml:space="preserve"> element</w:t>
      </w:r>
    </w:p>
    <w:tbl>
      <w:tblPr>
        <w:tblW w:w="7703" w:type="dxa"/>
        <w:jc w:val="center"/>
        <w:tblInd w:w="0" w:type="dxa"/>
        <w:tblLayout w:type="fixed"/>
        <w:tblCellMar>
          <w:top w:w="0" w:type="dxa"/>
          <w:left w:w="28" w:type="dxa"/>
          <w:bottom w:w="0" w:type="dxa"/>
          <w:right w:w="108" w:type="dxa"/>
        </w:tblCellMar>
      </w:tblPr>
      <w:tblGrid>
        <w:gridCol w:w="7703"/>
      </w:tblGrid>
      <w:tr>
        <w:trPr>
          <w:cantSplit w:val="true"/>
        </w:trPr>
        <w:tc>
          <w:tcPr>
            <w:tcW w:w="7703" w:type="dxa"/>
            <w:tcBorders>
              <w:top w:val="single" w:sz="4" w:space="0" w:color="000000"/>
              <w:left w:val="single" w:sz="4" w:space="0" w:color="000000"/>
              <w:bottom w:val="single" w:sz="4" w:space="0" w:color="000000"/>
              <w:right w:val="single" w:sz="4" w:space="0" w:color="000000"/>
            </w:tcBorders>
          </w:tcPr>
          <w:p>
            <w:pPr>
              <w:pStyle w:val="Normal"/>
              <w:rPr/>
            </w:pPr>
            <w:r>
              <w:rPr/>
              <w:t>GAN Band (4 bit field)</w:t>
              <w:br/>
              <w:t>This field indicates the band applicable for the parameters in this structure.</w:t>
            </w:r>
          </w:p>
          <w:p>
            <w:pPr>
              <w:pStyle w:val="Normal"/>
              <w:tabs>
                <w:tab w:val="clear" w:pos="284"/>
                <w:tab w:val="left" w:pos="1130" w:leader="none"/>
              </w:tabs>
              <w:rPr/>
            </w:pPr>
            <w:r>
              <w:rPr/>
              <w:t>Bits 4 - 1</w:t>
              <w:br/>
              <w:t>4 3 2 1</w:t>
            </w:r>
          </w:p>
          <w:p>
            <w:pPr>
              <w:pStyle w:val="TAL"/>
              <w:rPr/>
            </w:pPr>
            <w:r>
              <w:rPr/>
              <w:t>0 0 0 0</w:t>
              <w:tab/>
              <w:t>E-GSM is supported</w:t>
            </w:r>
          </w:p>
          <w:p>
            <w:pPr>
              <w:pStyle w:val="TAL"/>
              <w:rPr/>
            </w:pPr>
            <w:r>
              <w:rPr/>
              <w:t>0 0 0 1</w:t>
              <w:tab/>
              <w:t>P-GSM is supported</w:t>
            </w:r>
          </w:p>
          <w:p>
            <w:pPr>
              <w:pStyle w:val="TAL"/>
              <w:rPr/>
            </w:pPr>
            <w:r>
              <w:rPr/>
              <w:t>0 0 1 0</w:t>
              <w:tab/>
              <w:t>GSM 1800 is supported</w:t>
            </w:r>
          </w:p>
          <w:p>
            <w:pPr>
              <w:pStyle w:val="TAL"/>
              <w:rPr/>
            </w:pPr>
            <w:r>
              <w:rPr/>
              <w:t>0 0 1 1</w:t>
              <w:tab/>
              <w:t>GSM 450 is supported</w:t>
            </w:r>
          </w:p>
          <w:p>
            <w:pPr>
              <w:pStyle w:val="TAL"/>
              <w:rPr/>
            </w:pPr>
            <w:r>
              <w:rPr/>
              <w:t>0 1 0 0</w:t>
              <w:tab/>
              <w:t>GSM 480 is supported</w:t>
            </w:r>
          </w:p>
          <w:p>
            <w:pPr>
              <w:pStyle w:val="TAL"/>
              <w:rPr/>
            </w:pPr>
            <w:r>
              <w:rPr/>
              <w:t>0 1 0 1</w:t>
              <w:tab/>
              <w:t>GSM 850 is supported</w:t>
            </w:r>
          </w:p>
          <w:p>
            <w:pPr>
              <w:pStyle w:val="TAL"/>
              <w:rPr/>
            </w:pPr>
            <w:r>
              <w:rPr/>
              <w:t>0 1 1 0</w:t>
              <w:tab/>
              <w:t>GSM 1900 is supported</w:t>
            </w:r>
          </w:p>
          <w:p>
            <w:pPr>
              <w:pStyle w:val="TAL"/>
              <w:rPr/>
            </w:pPr>
            <w:r>
              <w:rPr/>
              <w:t>0 1 1 1</w:t>
              <w:tab/>
              <w:t>GSM 700 is supported</w:t>
            </w:r>
          </w:p>
          <w:p>
            <w:pPr>
              <w:pStyle w:val="Normal"/>
              <w:tabs>
                <w:tab w:val="clear" w:pos="284"/>
                <w:tab w:val="left" w:pos="1130" w:leader="none"/>
              </w:tabs>
              <w:spacing w:before="0" w:after="180"/>
              <w:rPr/>
            </w:pPr>
            <w:r>
              <w:rPr/>
              <w:br/>
              <w:t>All other values are reserved for future use and shall not be interpreted as an error.</w:t>
            </w:r>
          </w:p>
        </w:tc>
      </w:tr>
    </w:tbl>
    <w:p>
      <w:pPr>
        <w:pStyle w:val="Normal"/>
        <w:rPr>
          <w:lang w:val="en-US"/>
        </w:rPr>
      </w:pPr>
      <w:r>
        <w:rPr>
          <w:lang w:val="en-US"/>
        </w:rPr>
      </w:r>
    </w:p>
    <w:p>
      <w:pPr>
        <w:pStyle w:val="Heading3"/>
        <w:rPr>
          <w:lang w:val="en-US"/>
        </w:rPr>
      </w:pPr>
      <w:bookmarkStart w:id="641" w:name="__RefHeading___Toc517982962"/>
      <w:bookmarkEnd w:id="641"/>
      <w:r>
        <w:rPr>
          <w:lang w:val="en-US"/>
        </w:rPr>
        <w:t>11.2.20</w:t>
        <w:tab/>
        <w:t>GAN State</w:t>
      </w:r>
    </w:p>
    <w:p>
      <w:pPr>
        <w:pStyle w:val="Normal"/>
        <w:rPr/>
      </w:pPr>
      <w:r>
        <w:rPr>
          <w:lang w:val="en-US"/>
        </w:rPr>
        <w:t>This information element is used to indicate the state of the GAN protocol sub-layer entities in the MS to the GANC.</w:t>
      </w:r>
    </w:p>
    <w:p>
      <w:pPr>
        <w:pStyle w:val="TAN"/>
        <w:rPr>
          <w:lang w:val="en-US"/>
        </w:rPr>
      </w:pPr>
      <w:r>
        <w:rPr>
          <w:lang w:val="en-US"/>
        </w:rPr>
      </w:r>
    </w:p>
    <w:tbl>
      <w:tblPr>
        <w:tblW w:w="6799" w:type="dxa"/>
        <w:jc w:val="center"/>
        <w:tblInd w:w="0" w:type="dxa"/>
        <w:tblLayout w:type="fixed"/>
        <w:tblCellMar>
          <w:top w:w="0" w:type="dxa"/>
          <w:left w:w="108" w:type="dxa"/>
          <w:bottom w:w="0" w:type="dxa"/>
          <w:right w:w="108" w:type="dxa"/>
        </w:tblCellMar>
      </w:tblPr>
      <w:tblGrid>
        <w:gridCol w:w="700"/>
        <w:gridCol w:w="703"/>
        <w:gridCol w:w="709"/>
        <w:gridCol w:w="6"/>
        <w:gridCol w:w="706"/>
        <w:gridCol w:w="709"/>
        <w:gridCol w:w="718"/>
        <w:gridCol w:w="700"/>
        <w:gridCol w:w="705"/>
        <w:gridCol w:w="4"/>
        <w:gridCol w:w="1130"/>
        <w:gridCol w:w="9"/>
      </w:tblGrid>
      <w:tr>
        <w:trPr>
          <w:cantSplit w:val="true"/>
        </w:trPr>
        <w:tc>
          <w:tcPr>
            <w:tcW w:w="700"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12" w:type="dxa"/>
            <w:gridSpan w:val="2"/>
            <w:tcBorders/>
          </w:tcPr>
          <w:p>
            <w:pPr>
              <w:pStyle w:val="TAC"/>
              <w:rPr>
                <w:lang w:val="en-US"/>
              </w:rPr>
            </w:pPr>
            <w:r>
              <w:rPr>
                <w:lang w:val="en-US"/>
              </w:rPr>
              <w:t>5</w:t>
            </w:r>
          </w:p>
        </w:tc>
        <w:tc>
          <w:tcPr>
            <w:tcW w:w="709" w:type="dxa"/>
            <w:tcBorders/>
          </w:tcPr>
          <w:p>
            <w:pPr>
              <w:pStyle w:val="TAC"/>
              <w:rPr>
                <w:lang w:val="en-US"/>
              </w:rPr>
            </w:pPr>
            <w:r>
              <w:rPr>
                <w:lang w:val="en-US"/>
              </w:rPr>
              <w:t>4</w:t>
            </w:r>
          </w:p>
        </w:tc>
        <w:tc>
          <w:tcPr>
            <w:tcW w:w="718" w:type="dxa"/>
            <w:tcBorders/>
          </w:tcPr>
          <w:p>
            <w:pPr>
              <w:pStyle w:val="TAC"/>
              <w:rPr>
                <w:lang w:val="en-US"/>
              </w:rPr>
            </w:pPr>
            <w:r>
              <w:rPr>
                <w:lang w:val="en-US"/>
              </w:rPr>
              <w:t>3</w:t>
            </w:r>
          </w:p>
        </w:tc>
        <w:tc>
          <w:tcPr>
            <w:tcW w:w="700" w:type="dxa"/>
            <w:tcBorders/>
          </w:tcPr>
          <w:p>
            <w:pPr>
              <w:pStyle w:val="TAC"/>
              <w:rPr>
                <w:lang w:val="en-US"/>
              </w:rPr>
            </w:pPr>
            <w:r>
              <w:rPr>
                <w:lang w:val="en-US"/>
              </w:rPr>
              <w:t>2</w:t>
            </w:r>
          </w:p>
        </w:tc>
        <w:tc>
          <w:tcPr>
            <w:tcW w:w="709" w:type="dxa"/>
            <w:gridSpan w:val="2"/>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5656" w:type="dxa"/>
            <w:gridSpan w:val="9"/>
            <w:tcBorders>
              <w:top w:val="single" w:sz="4" w:space="0" w:color="000000"/>
              <w:left w:val="single" w:sz="4" w:space="0" w:color="000000"/>
              <w:bottom w:val="single" w:sz="4" w:space="0" w:color="000000"/>
              <w:right w:val="single" w:sz="4" w:space="0" w:color="000000"/>
            </w:tcBorders>
          </w:tcPr>
          <w:p>
            <w:pPr>
              <w:pStyle w:val="TAC"/>
              <w:rPr>
                <w:lang w:val="nb-NO"/>
              </w:rPr>
            </w:pPr>
            <w:r>
              <w:rPr>
                <w:lang w:val="nb-NO"/>
              </w:rPr>
              <w:t>GAN State IEI</w:t>
            </w:r>
          </w:p>
        </w:tc>
        <w:tc>
          <w:tcPr>
            <w:tcW w:w="1134" w:type="dxa"/>
            <w:gridSpan w:val="2"/>
            <w:tcBorders/>
          </w:tcPr>
          <w:p>
            <w:pPr>
              <w:pStyle w:val="TAL"/>
              <w:rPr>
                <w:lang w:val="en-US"/>
              </w:rPr>
            </w:pPr>
            <w:r>
              <w:rPr>
                <w:lang w:val="en-US"/>
              </w:rPr>
              <w:t>octet 1</w:t>
            </w:r>
          </w:p>
        </w:tc>
      </w:tr>
      <w:tr>
        <w:trPr>
          <w:cantSplit w:val="true"/>
        </w:trPr>
        <w:tc>
          <w:tcPr>
            <w:tcW w:w="5656" w:type="dxa"/>
            <w:gridSpan w:val="9"/>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GAN State contents</w:t>
            </w:r>
          </w:p>
        </w:tc>
        <w:tc>
          <w:tcPr>
            <w:tcW w:w="1134" w:type="dxa"/>
            <w:gridSpan w:val="2"/>
            <w:tcBorders/>
          </w:tcPr>
          <w:p>
            <w:pPr>
              <w:pStyle w:val="TAL"/>
              <w:rPr>
                <w:lang w:val="en-US"/>
              </w:rPr>
            </w:pPr>
            <w:r>
              <w:rPr>
                <w:lang w:val="en-US"/>
              </w:rPr>
              <w:t>octet 2</w:t>
            </w:r>
          </w:p>
        </w:tc>
      </w:tr>
      <w:tr>
        <w:trPr>
          <w:cantSplit w:val="true"/>
        </w:trPr>
        <w:tc>
          <w:tcPr>
            <w:tcW w:w="2118" w:type="dxa"/>
            <w:gridSpan w:val="4"/>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spare</w:t>
            </w:r>
          </w:p>
        </w:tc>
        <w:tc>
          <w:tcPr>
            <w:tcW w:w="70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GA-RRC-PS</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GA-RRC-CS</w:t>
            </w:r>
          </w:p>
        </w:tc>
        <w:tc>
          <w:tcPr>
            <w:tcW w:w="718"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UPS</w:t>
            </w:r>
          </w:p>
        </w:tc>
        <w:tc>
          <w:tcPr>
            <w:tcW w:w="1409" w:type="dxa"/>
            <w:gridSpan w:val="3"/>
            <w:tcBorders>
              <w:top w:val="single" w:sz="4" w:space="0" w:color="000000"/>
              <w:left w:val="single" w:sz="4" w:space="0" w:color="000000"/>
              <w:bottom w:val="single" w:sz="4" w:space="0" w:color="000000"/>
              <w:right w:val="single" w:sz="4" w:space="0" w:color="000000"/>
            </w:tcBorders>
          </w:tcPr>
          <w:p>
            <w:pPr>
              <w:pStyle w:val="TAC"/>
              <w:rPr/>
            </w:pPr>
            <w:r>
              <w:rPr>
                <w:lang w:val="en-US"/>
              </w:rPr>
              <w:t>URS</w:t>
            </w:r>
          </w:p>
        </w:tc>
        <w:tc>
          <w:tcPr>
            <w:tcW w:w="1139"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octet 3</w:t>
            </w:r>
          </w:p>
        </w:tc>
      </w:tr>
    </w:tbl>
    <w:p>
      <w:pPr>
        <w:pStyle w:val="TAN"/>
        <w:rPr>
          <w:lang w:val="sv-SE"/>
        </w:rPr>
      </w:pPr>
      <w:r>
        <w:rPr>
          <w:lang w:val="sv-SE"/>
        </w:rPr>
      </w:r>
    </w:p>
    <w:p>
      <w:pPr>
        <w:pStyle w:val="TF1"/>
        <w:rPr>
          <w:lang w:val="nb-NO"/>
        </w:rPr>
      </w:pPr>
      <w:r>
        <w:rPr>
          <w:lang w:val="nb-NO"/>
        </w:rPr>
        <w:t>Figure 11.2.20.1 GAN State information element</w:t>
      </w:r>
    </w:p>
    <w:p>
      <w:pPr>
        <w:pStyle w:val="TH"/>
        <w:rPr>
          <w:i/>
          <w:i/>
          <w:lang w:val="en-US"/>
        </w:rPr>
      </w:pPr>
      <w:r>
        <w:rPr>
          <w:i/>
          <w:lang w:val="en-US"/>
        </w:rPr>
        <w:t xml:space="preserve">Table 11.2.20.1: </w:t>
      </w:r>
      <w:r>
        <w:rPr>
          <w:i/>
          <w:iCs/>
          <w:lang w:val="en-US"/>
        </w:rPr>
        <w:t>GAN State</w:t>
      </w:r>
      <w:r>
        <w:rPr>
          <w:i/>
          <w:lang w:val="en-US"/>
        </w:rPr>
        <w:t xml:space="preserve"> information element</w:t>
      </w:r>
    </w:p>
    <w:tbl>
      <w:tblPr>
        <w:tblW w:w="4586" w:type="dxa"/>
        <w:jc w:val="center"/>
        <w:tblInd w:w="0" w:type="dxa"/>
        <w:tblLayout w:type="fixed"/>
        <w:tblCellMar>
          <w:top w:w="0" w:type="dxa"/>
          <w:left w:w="28" w:type="dxa"/>
          <w:bottom w:w="0" w:type="dxa"/>
          <w:right w:w="108" w:type="dxa"/>
        </w:tblCellMar>
      </w:tblPr>
      <w:tblGrid>
        <w:gridCol w:w="4586"/>
      </w:tblGrid>
      <w:tr>
        <w:trPr>
          <w:cantSplit w:val="true"/>
        </w:trPr>
        <w:tc>
          <w:tcPr>
            <w:tcW w:w="4586" w:type="dxa"/>
            <w:tcBorders>
              <w:top w:val="single" w:sz="4" w:space="0" w:color="000000"/>
              <w:left w:val="single" w:sz="4" w:space="0" w:color="000000"/>
              <w:bottom w:val="single" w:sz="4" w:space="0" w:color="000000"/>
              <w:right w:val="single" w:sz="4" w:space="0" w:color="000000"/>
            </w:tcBorders>
          </w:tcPr>
          <w:p>
            <w:pPr>
              <w:pStyle w:val="PL"/>
              <w:tabs>
                <w:tab w:val="clear" w:pos="384"/>
                <w:tab w:val="clear" w:pos="768"/>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847" w:hanging="847"/>
              <w:rPr/>
            </w:pPr>
            <w:r>
              <w:rPr>
                <w:rFonts w:cs="Arial" w:ascii="Arial" w:hAnsi="Arial"/>
                <w:sz w:val="18"/>
                <w:lang w:val="en-US" w:eastAsia="en-US"/>
              </w:rPr>
              <w:t>URS</w:t>
            </w:r>
            <w:r>
              <w:rPr>
                <w:rFonts w:cs="Arial" w:ascii="Arial" w:hAnsi="Arial"/>
                <w:sz w:val="18"/>
                <w:szCs w:val="18"/>
                <w:lang w:val="en-US" w:eastAsia="en-US"/>
              </w:rPr>
              <w:t>, GA-RC/GA-CSR State (octet 3)</w:t>
            </w:r>
          </w:p>
          <w:p>
            <w:pPr>
              <w:pStyle w:val="PL"/>
              <w:tabs>
                <w:tab w:val="clear" w:pos="384"/>
                <w:tab w:val="clear" w:pos="768"/>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847" w:hanging="847"/>
              <w:rPr>
                <w:rFonts w:ascii="Arial" w:hAnsi="Arial" w:cs="Arial"/>
                <w:sz w:val="18"/>
                <w:szCs w:val="18"/>
                <w:lang w:val="en-US" w:eastAsia="en-US"/>
              </w:rPr>
            </w:pPr>
            <w:r>
              <w:rPr>
                <w:rFonts w:cs="Arial" w:ascii="Arial" w:hAnsi="Arial"/>
                <w:sz w:val="18"/>
                <w:szCs w:val="18"/>
                <w:lang w:val="en-US" w:eastAsia="en-US"/>
              </w:rPr>
              <w:t>Bits 2-1</w:t>
            </w:r>
          </w:p>
          <w:p>
            <w:pPr>
              <w:pStyle w:val="PL"/>
              <w:tabs>
                <w:tab w:val="clear" w:pos="384"/>
                <w:tab w:val="clear" w:pos="768"/>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847" w:hanging="847"/>
              <w:rPr>
                <w:rFonts w:ascii="Arial" w:hAnsi="Arial" w:cs="Arial"/>
                <w:sz w:val="18"/>
                <w:szCs w:val="18"/>
                <w:lang w:val="en-US" w:eastAsia="en-US"/>
              </w:rPr>
            </w:pPr>
            <w:r>
              <w:rPr>
                <w:rFonts w:cs="Arial" w:ascii="Arial" w:hAnsi="Arial"/>
                <w:sz w:val="18"/>
                <w:szCs w:val="18"/>
                <w:lang w:val="en-US" w:eastAsia="en-US"/>
              </w:rPr>
              <w:t>2 1</w:t>
            </w:r>
          </w:p>
          <w:p>
            <w:pPr>
              <w:pStyle w:val="PL"/>
              <w:tabs>
                <w:tab w:val="clear" w:pos="384"/>
                <w:tab w:val="clear" w:pos="768"/>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847" w:hanging="847"/>
              <w:rPr>
                <w:rFonts w:ascii="Arial" w:hAnsi="Arial" w:cs="Arial"/>
                <w:sz w:val="18"/>
                <w:szCs w:val="18"/>
                <w:lang w:val="en-US" w:eastAsia="en-US"/>
              </w:rPr>
            </w:pPr>
            <w:r>
              <w:rPr>
                <w:rFonts w:cs="Arial" w:ascii="Arial" w:hAnsi="Arial"/>
                <w:sz w:val="18"/>
                <w:szCs w:val="18"/>
                <w:lang w:val="en-US" w:eastAsia="en-US"/>
              </w:rPr>
              <w:t>0 0</w:t>
              <w:tab/>
              <w:t xml:space="preserve">GA-CSR is in GA-CSR-IDLE state. </w:t>
            </w:r>
          </w:p>
          <w:p>
            <w:pPr>
              <w:pStyle w:val="PL"/>
              <w:tabs>
                <w:tab w:val="clear" w:pos="384"/>
                <w:tab w:val="clear" w:pos="768"/>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847" w:hanging="847"/>
              <w:rPr>
                <w:rFonts w:ascii="Arial" w:hAnsi="Arial" w:cs="Arial"/>
                <w:sz w:val="18"/>
                <w:szCs w:val="18"/>
                <w:lang w:val="en-US" w:eastAsia="en-US"/>
              </w:rPr>
            </w:pPr>
            <w:r>
              <w:rPr>
                <w:rFonts w:cs="Arial" w:ascii="Arial" w:hAnsi="Arial"/>
                <w:sz w:val="18"/>
                <w:szCs w:val="18"/>
                <w:lang w:val="en-US" w:eastAsia="en-US"/>
              </w:rPr>
              <w:t>0 1</w:t>
              <w:tab/>
              <w:t xml:space="preserve">GA-CSR is in GA-CSR-DEDICATED state. </w:t>
            </w:r>
          </w:p>
          <w:p>
            <w:pPr>
              <w:pStyle w:val="PL"/>
              <w:tabs>
                <w:tab w:val="clear" w:pos="384"/>
                <w:tab w:val="clear" w:pos="768"/>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847" w:hanging="847"/>
              <w:rPr/>
            </w:pPr>
            <w:r>
              <w:rPr>
                <w:rFonts w:cs="Arial" w:ascii="Arial" w:hAnsi="Arial"/>
                <w:sz w:val="18"/>
                <w:szCs w:val="18"/>
                <w:lang w:val="en-US" w:eastAsia="en-US"/>
              </w:rPr>
              <w:t>1 0</w:t>
              <w:tab/>
              <w:t>GA-RC is in GA-RC-REGISTERED state while in GERAN/UTRAN mode.</w:t>
            </w:r>
          </w:p>
          <w:p>
            <w:pPr>
              <w:pStyle w:val="PL"/>
              <w:tabs>
                <w:tab w:val="clear" w:pos="384"/>
                <w:tab w:val="clear" w:pos="768"/>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847" w:hanging="847"/>
              <w:rPr>
                <w:rFonts w:ascii="Arial" w:hAnsi="Arial" w:cs="Arial"/>
                <w:sz w:val="18"/>
                <w:szCs w:val="18"/>
                <w:lang w:val="en-US" w:eastAsia="en-US"/>
              </w:rPr>
            </w:pPr>
            <w:r>
              <w:rPr>
                <w:rFonts w:cs="Arial" w:ascii="Arial" w:hAnsi="Arial"/>
                <w:sz w:val="18"/>
                <w:szCs w:val="18"/>
                <w:lang w:val="en-US" w:eastAsia="en-US"/>
              </w:rPr>
            </w:r>
          </w:p>
          <w:p>
            <w:pPr>
              <w:pStyle w:val="PL"/>
              <w:tabs>
                <w:tab w:val="clear" w:pos="384"/>
                <w:tab w:val="clear" w:pos="768"/>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847" w:hanging="847"/>
              <w:rPr>
                <w:rFonts w:ascii="Arial" w:hAnsi="Arial" w:cs="Arial"/>
                <w:sz w:val="18"/>
                <w:szCs w:val="18"/>
                <w:lang w:val="en-US" w:eastAsia="en-US"/>
              </w:rPr>
            </w:pPr>
            <w:r>
              <w:rPr>
                <w:rFonts w:cs="Arial" w:ascii="Arial" w:hAnsi="Arial"/>
                <w:sz w:val="18"/>
                <w:szCs w:val="18"/>
                <w:lang w:val="en-US" w:eastAsia="en-US"/>
              </w:rPr>
              <w:t>UPS, GA-PSR State (octet 3)</w:t>
            </w:r>
          </w:p>
          <w:p>
            <w:pPr>
              <w:pStyle w:val="PL"/>
              <w:tabs>
                <w:tab w:val="clear" w:pos="384"/>
                <w:tab w:val="clear" w:pos="768"/>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847" w:hanging="847"/>
              <w:rPr>
                <w:rFonts w:ascii="Arial" w:hAnsi="Arial" w:cs="Arial"/>
                <w:sz w:val="18"/>
                <w:szCs w:val="18"/>
                <w:lang w:val="en-US" w:eastAsia="en-US"/>
              </w:rPr>
            </w:pPr>
            <w:r>
              <w:rPr>
                <w:rFonts w:cs="Arial" w:ascii="Arial" w:hAnsi="Arial"/>
                <w:sz w:val="18"/>
                <w:szCs w:val="18"/>
                <w:lang w:val="en-US" w:eastAsia="en-US"/>
              </w:rPr>
              <w:t xml:space="preserve">Bit </w:t>
            </w:r>
          </w:p>
          <w:p>
            <w:pPr>
              <w:pStyle w:val="PL"/>
              <w:tabs>
                <w:tab w:val="clear" w:pos="384"/>
                <w:tab w:val="clear" w:pos="768"/>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847" w:hanging="847"/>
              <w:rPr>
                <w:rFonts w:ascii="Arial" w:hAnsi="Arial" w:cs="Arial"/>
                <w:sz w:val="18"/>
                <w:szCs w:val="18"/>
                <w:lang w:val="en-US" w:eastAsia="en-US"/>
              </w:rPr>
            </w:pPr>
            <w:r>
              <w:rPr>
                <w:rFonts w:cs="Arial" w:ascii="Arial" w:hAnsi="Arial"/>
                <w:sz w:val="18"/>
                <w:szCs w:val="18"/>
                <w:lang w:val="en-US" w:eastAsia="en-US"/>
              </w:rPr>
              <w:t>3</w:t>
            </w:r>
          </w:p>
          <w:p>
            <w:pPr>
              <w:pStyle w:val="PL"/>
              <w:numPr>
                <w:ilvl w:val="0"/>
                <w:numId w:val="2"/>
              </w:numPr>
              <w:tabs>
                <w:tab w:val="clear" w:pos="384"/>
                <w:tab w:val="clear" w:pos="768"/>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true"/>
              <w:autoSpaceDE w:val="true"/>
              <w:textAlignment w:val="auto"/>
              <w:rPr>
                <w:rFonts w:ascii="Arial" w:hAnsi="Arial" w:cs="Arial"/>
                <w:sz w:val="18"/>
                <w:szCs w:val="18"/>
                <w:lang w:val="en-US" w:eastAsia="en-US"/>
              </w:rPr>
            </w:pPr>
            <w:r>
              <w:rPr>
                <w:rFonts w:cs="Arial" w:ascii="Arial" w:hAnsi="Arial"/>
                <w:sz w:val="18"/>
                <w:szCs w:val="18"/>
                <w:lang w:val="en-US" w:eastAsia="en-US"/>
              </w:rPr>
              <w:t>GA-PSR is in GA-PSR-STANDBY state.</w:t>
            </w:r>
          </w:p>
          <w:p>
            <w:pPr>
              <w:pStyle w:val="PL"/>
              <w:numPr>
                <w:ilvl w:val="0"/>
                <w:numId w:val="2"/>
              </w:numPr>
              <w:tabs>
                <w:tab w:val="clear" w:pos="384"/>
                <w:tab w:val="clear" w:pos="768"/>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true"/>
              <w:autoSpaceDE w:val="true"/>
              <w:textAlignment w:val="auto"/>
              <w:rPr>
                <w:rFonts w:ascii="Arial" w:hAnsi="Arial" w:cs="Arial"/>
                <w:sz w:val="18"/>
                <w:szCs w:val="18"/>
                <w:lang w:val="en-US" w:eastAsia="en-US"/>
              </w:rPr>
            </w:pPr>
            <w:r>
              <w:rPr>
                <w:rFonts w:cs="Arial" w:ascii="Arial" w:hAnsi="Arial"/>
                <w:sz w:val="18"/>
                <w:szCs w:val="18"/>
                <w:lang w:val="en-US" w:eastAsia="en-US"/>
              </w:rPr>
              <w:t>GA-PSR is in GA-PSR-ACTIVE state.</w:t>
            </w:r>
          </w:p>
          <w:p>
            <w:pPr>
              <w:pStyle w:val="PL"/>
              <w:tabs>
                <w:tab w:val="clear" w:pos="384"/>
                <w:tab w:val="clear" w:pos="768"/>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true"/>
              <w:autoSpaceDE w:val="true"/>
              <w:textAlignment w:val="auto"/>
              <w:rPr>
                <w:rFonts w:ascii="Arial" w:hAnsi="Arial" w:cs="Arial"/>
                <w:sz w:val="18"/>
                <w:szCs w:val="18"/>
                <w:lang w:val="en-US" w:eastAsia="en-US"/>
              </w:rPr>
            </w:pPr>
            <w:r>
              <w:rPr>
                <w:rFonts w:cs="Arial" w:ascii="Arial" w:hAnsi="Arial"/>
                <w:sz w:val="18"/>
                <w:szCs w:val="18"/>
                <w:lang w:val="en-US" w:eastAsia="en-US"/>
              </w:rPr>
            </w:r>
          </w:p>
          <w:p>
            <w:pPr>
              <w:pStyle w:val="PL"/>
              <w:tabs>
                <w:tab w:val="clear" w:pos="384"/>
                <w:tab w:val="clear" w:pos="768"/>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847" w:hanging="847"/>
              <w:rPr/>
            </w:pPr>
            <w:r>
              <w:rPr>
                <w:rFonts w:cs="Arial" w:ascii="Arial" w:hAnsi="Arial"/>
                <w:sz w:val="18"/>
                <w:lang w:val="en-US" w:eastAsia="en-US"/>
              </w:rPr>
              <w:t>GA-RRC-CS</w:t>
            </w:r>
            <w:r>
              <w:rPr>
                <w:rFonts w:cs="Arial" w:ascii="Arial" w:hAnsi="Arial"/>
                <w:sz w:val="18"/>
                <w:szCs w:val="18"/>
                <w:lang w:val="en-US" w:eastAsia="en-US"/>
              </w:rPr>
              <w:t>, GA-RRC (CS) State (octet 3)</w:t>
            </w:r>
          </w:p>
          <w:p>
            <w:pPr>
              <w:pStyle w:val="PL"/>
              <w:tabs>
                <w:tab w:val="clear" w:pos="384"/>
                <w:tab w:val="clear" w:pos="768"/>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847" w:hanging="847"/>
              <w:rPr>
                <w:rFonts w:ascii="Arial" w:hAnsi="Arial" w:cs="Arial"/>
                <w:sz w:val="18"/>
                <w:szCs w:val="18"/>
                <w:lang w:val="en-US" w:eastAsia="en-US"/>
              </w:rPr>
            </w:pPr>
            <w:r>
              <w:rPr>
                <w:rFonts w:cs="Arial" w:ascii="Arial" w:hAnsi="Arial"/>
                <w:sz w:val="18"/>
                <w:szCs w:val="18"/>
                <w:lang w:val="en-US" w:eastAsia="en-US"/>
              </w:rPr>
              <w:t>Bit</w:t>
            </w:r>
          </w:p>
          <w:p>
            <w:pPr>
              <w:pStyle w:val="PL"/>
              <w:tabs>
                <w:tab w:val="clear" w:pos="384"/>
                <w:tab w:val="clear" w:pos="768"/>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847" w:hanging="847"/>
              <w:rPr>
                <w:rFonts w:ascii="Arial" w:hAnsi="Arial" w:cs="Arial"/>
                <w:sz w:val="18"/>
                <w:szCs w:val="18"/>
                <w:lang w:val="en-US" w:eastAsia="en-US"/>
              </w:rPr>
            </w:pPr>
            <w:r>
              <w:rPr>
                <w:rFonts w:cs="Arial" w:ascii="Arial" w:hAnsi="Arial"/>
                <w:sz w:val="18"/>
                <w:szCs w:val="18"/>
                <w:lang w:val="en-US" w:eastAsia="en-US"/>
              </w:rPr>
              <w:t>4</w:t>
            </w:r>
          </w:p>
          <w:p>
            <w:pPr>
              <w:pStyle w:val="PL"/>
              <w:tabs>
                <w:tab w:val="clear" w:pos="384"/>
                <w:tab w:val="clear" w:pos="768"/>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847" w:hanging="847"/>
              <w:rPr>
                <w:rFonts w:ascii="Arial" w:hAnsi="Arial" w:cs="Arial"/>
                <w:sz w:val="18"/>
                <w:szCs w:val="18"/>
                <w:lang w:val="en-US" w:eastAsia="en-US"/>
              </w:rPr>
            </w:pPr>
            <w:r>
              <w:rPr>
                <w:rFonts w:cs="Arial" w:ascii="Arial" w:hAnsi="Arial"/>
                <w:sz w:val="18"/>
                <w:szCs w:val="18"/>
                <w:lang w:val="en-US" w:eastAsia="en-US"/>
              </w:rPr>
              <w:t>0</w:t>
              <w:tab/>
              <w:t xml:space="preserve">GA-RRC (CS) is in GA-RRC-IDLE state. </w:t>
            </w:r>
          </w:p>
          <w:p>
            <w:pPr>
              <w:pStyle w:val="PL"/>
              <w:tabs>
                <w:tab w:val="clear" w:pos="384"/>
                <w:tab w:val="clear" w:pos="768"/>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847" w:hanging="847"/>
              <w:rPr>
                <w:rFonts w:ascii="Arial" w:hAnsi="Arial" w:cs="Arial"/>
                <w:sz w:val="18"/>
                <w:szCs w:val="18"/>
                <w:lang w:val="en-US" w:eastAsia="en-US"/>
              </w:rPr>
            </w:pPr>
            <w:r>
              <w:rPr>
                <w:rFonts w:cs="Arial" w:ascii="Arial" w:hAnsi="Arial"/>
                <w:sz w:val="18"/>
                <w:szCs w:val="18"/>
                <w:lang w:val="en-US" w:eastAsia="en-US"/>
              </w:rPr>
              <w:t>1</w:t>
              <w:tab/>
              <w:t>GA-RRC (CS) is in GA-RRC-CONNECTED state.</w:t>
            </w:r>
          </w:p>
          <w:p>
            <w:pPr>
              <w:pStyle w:val="PL"/>
              <w:rPr>
                <w:rFonts w:ascii="Arial" w:hAnsi="Arial" w:cs="Arial"/>
                <w:sz w:val="18"/>
                <w:szCs w:val="18"/>
                <w:lang w:val="en-US" w:eastAsia="en-US"/>
              </w:rPr>
            </w:pPr>
            <w:r>
              <w:rPr>
                <w:rFonts w:cs="Arial" w:ascii="Arial" w:hAnsi="Arial"/>
                <w:sz w:val="18"/>
                <w:szCs w:val="18"/>
                <w:lang w:val="en-US" w:eastAsia="en-US"/>
              </w:rPr>
            </w:r>
          </w:p>
          <w:p>
            <w:pPr>
              <w:pStyle w:val="PL"/>
              <w:tabs>
                <w:tab w:val="clear" w:pos="384"/>
                <w:tab w:val="clear" w:pos="768"/>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847" w:hanging="847"/>
              <w:rPr/>
            </w:pPr>
            <w:r>
              <w:rPr>
                <w:rFonts w:cs="Arial" w:ascii="Arial" w:hAnsi="Arial"/>
                <w:sz w:val="18"/>
                <w:lang w:val="en-US" w:eastAsia="en-US"/>
              </w:rPr>
              <w:t>GA-RRC-PS</w:t>
            </w:r>
            <w:r>
              <w:rPr>
                <w:rFonts w:cs="Arial" w:ascii="Arial" w:hAnsi="Arial"/>
                <w:sz w:val="18"/>
                <w:szCs w:val="18"/>
                <w:lang w:val="en-US" w:eastAsia="en-US"/>
              </w:rPr>
              <w:t>, GA-RRC (PS) State (octet 3)</w:t>
            </w:r>
          </w:p>
          <w:p>
            <w:pPr>
              <w:pStyle w:val="PL"/>
              <w:tabs>
                <w:tab w:val="clear" w:pos="384"/>
                <w:tab w:val="clear" w:pos="768"/>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847" w:hanging="847"/>
              <w:rPr>
                <w:rFonts w:ascii="Arial" w:hAnsi="Arial" w:cs="Arial"/>
                <w:sz w:val="18"/>
                <w:szCs w:val="18"/>
                <w:lang w:val="en-US" w:eastAsia="en-US"/>
              </w:rPr>
            </w:pPr>
            <w:r>
              <w:rPr>
                <w:rFonts w:cs="Arial" w:ascii="Arial" w:hAnsi="Arial"/>
                <w:sz w:val="18"/>
                <w:szCs w:val="18"/>
                <w:lang w:val="en-US" w:eastAsia="en-US"/>
              </w:rPr>
              <w:t>Bit</w:t>
            </w:r>
          </w:p>
          <w:p>
            <w:pPr>
              <w:pStyle w:val="PL"/>
              <w:tabs>
                <w:tab w:val="clear" w:pos="384"/>
                <w:tab w:val="clear" w:pos="768"/>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847" w:hanging="847"/>
              <w:rPr>
                <w:rFonts w:ascii="Arial" w:hAnsi="Arial" w:cs="Arial"/>
                <w:sz w:val="18"/>
                <w:szCs w:val="18"/>
                <w:lang w:val="en-US" w:eastAsia="en-US"/>
              </w:rPr>
            </w:pPr>
            <w:r>
              <w:rPr>
                <w:rFonts w:cs="Arial" w:ascii="Arial" w:hAnsi="Arial"/>
                <w:sz w:val="18"/>
                <w:szCs w:val="18"/>
                <w:lang w:val="en-US" w:eastAsia="en-US"/>
              </w:rPr>
              <w:t>5</w:t>
            </w:r>
          </w:p>
          <w:p>
            <w:pPr>
              <w:pStyle w:val="PL"/>
              <w:tabs>
                <w:tab w:val="clear" w:pos="384"/>
                <w:tab w:val="clear" w:pos="768"/>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847" w:hanging="847"/>
              <w:rPr/>
            </w:pPr>
            <w:r>
              <w:rPr>
                <w:rFonts w:cs="Arial" w:ascii="Arial" w:hAnsi="Arial"/>
                <w:sz w:val="18"/>
                <w:szCs w:val="18"/>
                <w:lang w:val="en-US" w:eastAsia="en-US"/>
              </w:rPr>
              <w:t>0</w:t>
              <w:tab/>
              <w:t xml:space="preserve">GA-RRC (PS) is in GA-RRC-IDLE state. </w:t>
            </w:r>
          </w:p>
          <w:p>
            <w:pPr>
              <w:pStyle w:val="PL"/>
              <w:tabs>
                <w:tab w:val="clear" w:pos="384"/>
                <w:tab w:val="clear" w:pos="768"/>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847" w:hanging="847"/>
              <w:rPr>
                <w:rFonts w:ascii="Arial" w:hAnsi="Arial" w:cs="Arial"/>
                <w:sz w:val="18"/>
                <w:szCs w:val="18"/>
                <w:lang w:val="en-US" w:eastAsia="en-US"/>
              </w:rPr>
            </w:pPr>
            <w:r>
              <w:rPr>
                <w:rFonts w:cs="Arial" w:ascii="Arial" w:hAnsi="Arial"/>
                <w:sz w:val="18"/>
                <w:szCs w:val="18"/>
                <w:lang w:val="en-US" w:eastAsia="en-US"/>
              </w:rPr>
              <w:t>1</w:t>
              <w:tab/>
              <w:t>GA-RRC (PS) is in GA-RRC-CONNECTED state.</w:t>
            </w:r>
          </w:p>
          <w:p>
            <w:pPr>
              <w:pStyle w:val="PL"/>
              <w:rPr>
                <w:rFonts w:ascii="Arial" w:hAnsi="Arial" w:cs="Arial"/>
                <w:sz w:val="18"/>
                <w:szCs w:val="18"/>
                <w:lang w:val="en-US" w:eastAsia="en-US"/>
              </w:rPr>
            </w:pPr>
            <w:r>
              <w:rPr>
                <w:rFonts w:cs="Arial" w:ascii="Arial" w:hAnsi="Arial"/>
                <w:sz w:val="18"/>
                <w:szCs w:val="18"/>
                <w:lang w:val="en-US" w:eastAsia="en-US"/>
              </w:rPr>
            </w:r>
          </w:p>
        </w:tc>
      </w:tr>
    </w:tbl>
    <w:p>
      <w:pPr>
        <w:pStyle w:val="Normal"/>
        <w:rPr>
          <w:lang w:val="en-US"/>
        </w:rPr>
      </w:pPr>
      <w:r>
        <w:rPr>
          <w:lang w:val="en-US"/>
        </w:rPr>
      </w:r>
    </w:p>
    <w:p>
      <w:pPr>
        <w:pStyle w:val="Heading3"/>
        <w:rPr>
          <w:lang w:val="en-US"/>
        </w:rPr>
      </w:pPr>
      <w:bookmarkStart w:id="642" w:name="__RefHeading___Toc517982963"/>
      <w:bookmarkEnd w:id="642"/>
      <w:r>
        <w:rPr>
          <w:lang w:val="en-US"/>
        </w:rPr>
        <w:t>11.2.21</w:t>
        <w:tab/>
        <w:t>Register Reject Cause</w:t>
      </w:r>
    </w:p>
    <w:p>
      <w:pPr>
        <w:pStyle w:val="Normal"/>
        <w:rPr/>
      </w:pPr>
      <w:r>
        <w:rPr>
          <w:lang w:val="en-US"/>
        </w:rPr>
        <w:t>This information element contains the reason for Register reject or der</w:t>
      </w:r>
      <w:r>
        <w:rPr/>
        <w:t xml:space="preserve">egistration. </w:t>
      </w:r>
    </w:p>
    <w:tbl>
      <w:tblPr>
        <w:tblW w:w="6796" w:type="dxa"/>
        <w:jc w:val="center"/>
        <w:tblInd w:w="0" w:type="dxa"/>
        <w:tblLayout w:type="fixed"/>
        <w:tblCellMar>
          <w:top w:w="0" w:type="dxa"/>
          <w:left w:w="108" w:type="dxa"/>
          <w:bottom w:w="0" w:type="dxa"/>
          <w:right w:w="108" w:type="dxa"/>
        </w:tblCellMar>
      </w:tblPr>
      <w:tblGrid>
        <w:gridCol w:w="700"/>
        <w:gridCol w:w="703"/>
        <w:gridCol w:w="709"/>
        <w:gridCol w:w="709"/>
        <w:gridCol w:w="709"/>
        <w:gridCol w:w="709"/>
        <w:gridCol w:w="709"/>
        <w:gridCol w:w="708"/>
        <w:gridCol w:w="1"/>
        <w:gridCol w:w="1133"/>
        <w:gridCol w:w="6"/>
      </w:tblGrid>
      <w:tr>
        <w:trPr>
          <w:cantSplit w:val="true"/>
        </w:trPr>
        <w:tc>
          <w:tcPr>
            <w:tcW w:w="700"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709" w:type="dxa"/>
            <w:gridSpan w:val="2"/>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Register Reject Cause IEI</w:t>
            </w:r>
          </w:p>
        </w:tc>
        <w:tc>
          <w:tcPr>
            <w:tcW w:w="1134" w:type="dxa"/>
            <w:gridSpan w:val="2"/>
            <w:tcBorders/>
          </w:tcPr>
          <w:p>
            <w:pPr>
              <w:pStyle w:val="TAL"/>
              <w:rPr>
                <w:lang w:val="en-US"/>
              </w:rPr>
            </w:pPr>
            <w:r>
              <w:rPr>
                <w:lang w:val="en-US"/>
              </w:rPr>
              <w:t>octet 1</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en-US"/>
              </w:rPr>
              <w:t>Length of Register Reject Cause IE contents</w:t>
            </w:r>
          </w:p>
        </w:tc>
        <w:tc>
          <w:tcPr>
            <w:tcW w:w="1134" w:type="dxa"/>
            <w:gridSpan w:val="2"/>
            <w:tcBorders/>
          </w:tcPr>
          <w:p>
            <w:pPr>
              <w:pStyle w:val="TAL"/>
              <w:rPr>
                <w:lang w:val="en-US"/>
              </w:rPr>
            </w:pPr>
            <w:r>
              <w:rPr>
                <w:lang w:val="en-US"/>
              </w:rPr>
              <w:t>octet 2</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RRC</w:t>
            </w:r>
          </w:p>
        </w:tc>
        <w:tc>
          <w:tcPr>
            <w:tcW w:w="1134" w:type="dxa"/>
            <w:gridSpan w:val="2"/>
            <w:tcBorders/>
          </w:tcPr>
          <w:p>
            <w:pPr>
              <w:pStyle w:val="TAL"/>
              <w:rPr>
                <w:lang w:val="en-US"/>
              </w:rPr>
            </w:pPr>
            <w:r>
              <w:rPr>
                <w:lang w:val="en-US"/>
              </w:rPr>
              <w:t>octet 3</w:t>
            </w:r>
          </w:p>
        </w:tc>
      </w:tr>
    </w:tbl>
    <w:p>
      <w:pPr>
        <w:pStyle w:val="TAN"/>
        <w:rPr>
          <w:lang w:val="sv-SE"/>
        </w:rPr>
      </w:pPr>
      <w:r>
        <w:rPr>
          <w:lang w:val="sv-SE"/>
        </w:rPr>
      </w:r>
    </w:p>
    <w:p>
      <w:pPr>
        <w:pStyle w:val="TF1"/>
        <w:rPr/>
      </w:pPr>
      <w:r>
        <w:rPr>
          <w:lang w:val="fr-FR"/>
        </w:rPr>
        <w:t>Figure 11.2.21.1: </w:t>
      </w:r>
      <w:r>
        <w:rPr>
          <w:i/>
          <w:lang w:val="fr-FR"/>
        </w:rPr>
        <w:t>Register Reject Cause</w:t>
      </w:r>
      <w:r>
        <w:rPr>
          <w:lang w:val="fr-FR"/>
        </w:rPr>
        <w:t xml:space="preserve"> information element</w:t>
      </w:r>
    </w:p>
    <w:p>
      <w:pPr>
        <w:pStyle w:val="TH"/>
        <w:rPr/>
      </w:pPr>
      <w:r>
        <w:rPr>
          <w:lang w:val="en-US"/>
        </w:rPr>
        <w:t>Table 11.2.21.1: </w:t>
      </w:r>
      <w:r>
        <w:rPr>
          <w:i/>
          <w:lang w:val="en-US"/>
        </w:rPr>
        <w:t>Register Reject Cause</w:t>
      </w:r>
      <w:r>
        <w:rPr/>
        <w:t xml:space="preserve"> information element</w:t>
      </w:r>
    </w:p>
    <w:tbl>
      <w:tblPr>
        <w:tblW w:w="5960" w:type="dxa"/>
        <w:jc w:val="center"/>
        <w:tblInd w:w="0" w:type="dxa"/>
        <w:tblLayout w:type="fixed"/>
        <w:tblCellMar>
          <w:top w:w="0" w:type="dxa"/>
          <w:left w:w="28" w:type="dxa"/>
          <w:bottom w:w="0" w:type="dxa"/>
          <w:right w:w="108" w:type="dxa"/>
        </w:tblCellMar>
      </w:tblPr>
      <w:tblGrid>
        <w:gridCol w:w="1413"/>
        <w:gridCol w:w="4547"/>
      </w:tblGrid>
      <w:tr>
        <w:trPr>
          <w:cantSplit w:val="true"/>
        </w:trPr>
        <w:tc>
          <w:tcPr>
            <w:tcW w:w="5960" w:type="dxa"/>
            <w:gridSpan w:val="2"/>
            <w:tcBorders>
              <w:top w:val="single" w:sz="4" w:space="0" w:color="000000"/>
              <w:left w:val="single" w:sz="4" w:space="0" w:color="000000"/>
              <w:bottom w:val="single" w:sz="4" w:space="0" w:color="000000"/>
              <w:right w:val="single" w:sz="4" w:space="0" w:color="000000"/>
            </w:tcBorders>
          </w:tcPr>
          <w:p>
            <w:pPr>
              <w:pStyle w:val="TAH"/>
              <w:rPr/>
            </w:pPr>
            <w:r>
              <w:rPr>
                <w:lang w:val="en-US"/>
              </w:rPr>
              <w:t>Register Reject Cause (octet 3)</w:t>
            </w:r>
          </w:p>
        </w:tc>
      </w:tr>
      <w:tr>
        <w:trPr>
          <w:cantSplit w:val="true"/>
        </w:trPr>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w:t>
            </w:r>
          </w:p>
        </w:tc>
        <w:tc>
          <w:tcPr>
            <w:tcW w:w="454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Network Congestion</w:t>
            </w:r>
          </w:p>
        </w:tc>
      </w:tr>
      <w:tr>
        <w:trPr>
          <w:cantSplit w:val="true"/>
        </w:trPr>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1</w:t>
            </w:r>
          </w:p>
        </w:tc>
        <w:tc>
          <w:tcPr>
            <w:tcW w:w="454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AP not allowed</w:t>
            </w:r>
          </w:p>
        </w:tc>
      </w:tr>
      <w:tr>
        <w:trPr>
          <w:cantSplit w:val="true"/>
        </w:trPr>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2</w:t>
            </w:r>
          </w:p>
        </w:tc>
        <w:tc>
          <w:tcPr>
            <w:tcW w:w="454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Location not allowed</w:t>
            </w:r>
          </w:p>
        </w:tc>
      </w:tr>
      <w:tr>
        <w:trPr>
          <w:cantSplit w:val="true"/>
        </w:trPr>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3</w:t>
            </w:r>
          </w:p>
        </w:tc>
        <w:tc>
          <w:tcPr>
            <w:tcW w:w="454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Invalid GANC</w:t>
            </w:r>
          </w:p>
        </w:tc>
      </w:tr>
      <w:tr>
        <w:trPr>
          <w:cantSplit w:val="true"/>
        </w:trPr>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4</w:t>
            </w:r>
          </w:p>
        </w:tc>
        <w:tc>
          <w:tcPr>
            <w:tcW w:w="454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Geo Location not known</w:t>
            </w:r>
          </w:p>
        </w:tc>
      </w:tr>
      <w:tr>
        <w:trPr>
          <w:cantSplit w:val="true"/>
        </w:trPr>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w:t>
            </w:r>
          </w:p>
        </w:tc>
        <w:tc>
          <w:tcPr>
            <w:tcW w:w="454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IMSI not allowed</w:t>
            </w:r>
          </w:p>
        </w:tc>
      </w:tr>
      <w:tr>
        <w:trPr>
          <w:cantSplit w:val="true"/>
        </w:trPr>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6</w:t>
            </w:r>
          </w:p>
        </w:tc>
        <w:tc>
          <w:tcPr>
            <w:tcW w:w="454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Unspecified</w:t>
            </w:r>
          </w:p>
        </w:tc>
      </w:tr>
      <w:tr>
        <w:trPr>
          <w:cantSplit w:val="true"/>
        </w:trPr>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7</w:t>
            </w:r>
          </w:p>
        </w:tc>
        <w:tc>
          <w:tcPr>
            <w:tcW w:w="454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GANC-SEGW certificate not valid</w:t>
            </w:r>
          </w:p>
        </w:tc>
      </w:tr>
      <w:tr>
        <w:trPr>
          <w:cantSplit w:val="true"/>
        </w:trPr>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8</w:t>
            </w:r>
          </w:p>
        </w:tc>
        <w:tc>
          <w:tcPr>
            <w:tcW w:w="454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EAP_SIM authentication failed</w:t>
            </w:r>
          </w:p>
        </w:tc>
      </w:tr>
      <w:tr>
        <w:trPr>
          <w:cantSplit w:val="true"/>
        </w:trPr>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w:t>
            </w:r>
          </w:p>
        </w:tc>
        <w:tc>
          <w:tcPr>
            <w:tcW w:w="4547" w:type="dxa"/>
            <w:tcBorders>
              <w:top w:val="single" w:sz="4" w:space="0" w:color="000000"/>
              <w:left w:val="single" w:sz="4" w:space="0" w:color="000000"/>
              <w:bottom w:val="single" w:sz="4" w:space="0" w:color="000000"/>
              <w:right w:val="single" w:sz="4" w:space="0" w:color="000000"/>
            </w:tcBorders>
          </w:tcPr>
          <w:p>
            <w:pPr>
              <w:pStyle w:val="TAL"/>
              <w:rPr/>
            </w:pPr>
            <w:r>
              <w:rPr>
                <w:lang w:val="en-US"/>
              </w:rPr>
              <w:t>TCP establishment failed</w:t>
            </w:r>
          </w:p>
        </w:tc>
      </w:tr>
      <w:tr>
        <w:trPr>
          <w:cantSplit w:val="true"/>
        </w:trPr>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10</w:t>
            </w:r>
          </w:p>
        </w:tc>
        <w:tc>
          <w:tcPr>
            <w:tcW w:w="454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Redirection</w:t>
            </w:r>
          </w:p>
        </w:tc>
      </w:tr>
      <w:tr>
        <w:trPr>
          <w:cantSplit w:val="true"/>
        </w:trPr>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11</w:t>
            </w:r>
          </w:p>
        </w:tc>
        <w:tc>
          <w:tcPr>
            <w:tcW w:w="454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EAP-AKA Authentication failed</w:t>
            </w:r>
          </w:p>
        </w:tc>
      </w:tr>
      <w:tr>
        <w:trPr>
          <w:cantSplit w:val="true"/>
        </w:trPr>
        <w:tc>
          <w:tcPr>
            <w:tcW w:w="141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12 to 255</w:t>
            </w:r>
          </w:p>
        </w:tc>
        <w:tc>
          <w:tcPr>
            <w:tcW w:w="4547" w:type="dxa"/>
            <w:tcBorders>
              <w:top w:val="single" w:sz="4" w:space="0" w:color="000000"/>
              <w:left w:val="single" w:sz="4" w:space="0" w:color="000000"/>
              <w:bottom w:val="single" w:sz="4" w:space="0" w:color="000000"/>
              <w:right w:val="single" w:sz="4" w:space="0" w:color="000000"/>
            </w:tcBorders>
          </w:tcPr>
          <w:p>
            <w:pPr>
              <w:pStyle w:val="TAL"/>
              <w:rPr/>
            </w:pPr>
            <w:r>
              <w:rPr>
                <w:lang w:val="en-US"/>
              </w:rPr>
              <w:t xml:space="preserve">Reserved for future use. </w:t>
            </w:r>
          </w:p>
        </w:tc>
      </w:tr>
    </w:tbl>
    <w:p>
      <w:pPr>
        <w:pStyle w:val="Normal"/>
        <w:rPr>
          <w:lang w:val="en-US"/>
        </w:rPr>
      </w:pPr>
      <w:r>
        <w:rPr>
          <w:lang w:val="en-US"/>
        </w:rPr>
      </w:r>
    </w:p>
    <w:p>
      <w:pPr>
        <w:pStyle w:val="Heading3"/>
        <w:rPr>
          <w:lang w:val="en-US"/>
        </w:rPr>
      </w:pPr>
      <w:bookmarkStart w:id="643" w:name="__RefHeading___Toc517982964"/>
      <w:bookmarkEnd w:id="643"/>
      <w:r>
        <w:rPr>
          <w:lang w:val="en-US"/>
        </w:rPr>
        <w:t>11.2.22</w:t>
        <w:tab/>
        <w:t>TU3906 Timer</w:t>
      </w:r>
    </w:p>
    <w:p>
      <w:pPr>
        <w:pStyle w:val="Normal"/>
        <w:rPr/>
      </w:pPr>
      <w:r>
        <w:rPr/>
        <w:t>The TU3906 Timer information element contains the value for the GA-RC Keep Alive mechanism, as described in section 5.5.</w:t>
      </w:r>
    </w:p>
    <w:tbl>
      <w:tblPr>
        <w:tblW w:w="6796" w:type="dxa"/>
        <w:jc w:val="center"/>
        <w:tblInd w:w="0" w:type="dxa"/>
        <w:tblLayout w:type="fixed"/>
        <w:tblCellMar>
          <w:top w:w="0" w:type="dxa"/>
          <w:left w:w="108" w:type="dxa"/>
          <w:bottom w:w="0" w:type="dxa"/>
          <w:right w:w="108" w:type="dxa"/>
        </w:tblCellMar>
      </w:tblPr>
      <w:tblGrid>
        <w:gridCol w:w="700"/>
        <w:gridCol w:w="703"/>
        <w:gridCol w:w="709"/>
        <w:gridCol w:w="709"/>
        <w:gridCol w:w="709"/>
        <w:gridCol w:w="709"/>
        <w:gridCol w:w="709"/>
        <w:gridCol w:w="708"/>
        <w:gridCol w:w="1"/>
        <w:gridCol w:w="1133"/>
        <w:gridCol w:w="6"/>
      </w:tblGrid>
      <w:tr>
        <w:trPr>
          <w:cantSplit w:val="true"/>
        </w:trPr>
        <w:tc>
          <w:tcPr>
            <w:tcW w:w="700"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709" w:type="dxa"/>
            <w:gridSpan w:val="2"/>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sv-SE"/>
              </w:rPr>
              <w:t>TU3906 Timer IEI</w:t>
            </w:r>
          </w:p>
        </w:tc>
        <w:tc>
          <w:tcPr>
            <w:tcW w:w="1134" w:type="dxa"/>
            <w:gridSpan w:val="2"/>
            <w:tcBorders/>
          </w:tcPr>
          <w:p>
            <w:pPr>
              <w:pStyle w:val="TAL"/>
              <w:rPr>
                <w:lang w:val="en-US"/>
              </w:rPr>
            </w:pPr>
            <w:r>
              <w:rPr>
                <w:lang w:val="en-US"/>
              </w:rPr>
              <w:t>octet 1</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TU3906 Timer IE contents</w:t>
            </w:r>
          </w:p>
        </w:tc>
        <w:tc>
          <w:tcPr>
            <w:tcW w:w="1134" w:type="dxa"/>
            <w:gridSpan w:val="2"/>
            <w:tcBorders/>
          </w:tcPr>
          <w:p>
            <w:pPr>
              <w:pStyle w:val="TAL"/>
              <w:rPr>
                <w:lang w:val="en-US"/>
              </w:rPr>
            </w:pPr>
            <w:r>
              <w:rPr>
                <w:lang w:val="en-US"/>
              </w:rPr>
              <w:t>octet 2</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TU3906 Timer value MSB</w:t>
            </w:r>
          </w:p>
        </w:tc>
        <w:tc>
          <w:tcPr>
            <w:tcW w:w="1134" w:type="dxa"/>
            <w:gridSpan w:val="2"/>
            <w:tcBorders/>
          </w:tcPr>
          <w:p>
            <w:pPr>
              <w:pStyle w:val="TAL"/>
              <w:rPr>
                <w:lang w:val="en-US"/>
              </w:rPr>
            </w:pPr>
            <w:r>
              <w:rPr>
                <w:lang w:val="en-US"/>
              </w:rPr>
              <w:t>octet 3</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TU3906 Timer value LSB</w:t>
            </w:r>
          </w:p>
        </w:tc>
        <w:tc>
          <w:tcPr>
            <w:tcW w:w="1134" w:type="dxa"/>
            <w:gridSpan w:val="2"/>
            <w:tcBorders/>
          </w:tcPr>
          <w:p>
            <w:pPr>
              <w:pStyle w:val="TAL"/>
              <w:rPr>
                <w:lang w:val="en-US"/>
              </w:rPr>
            </w:pPr>
            <w:r>
              <w:rPr>
                <w:lang w:val="en-US"/>
              </w:rPr>
              <w:t>octet 4</w:t>
            </w:r>
          </w:p>
        </w:tc>
      </w:tr>
    </w:tbl>
    <w:p>
      <w:pPr>
        <w:pStyle w:val="TAN"/>
        <w:rPr>
          <w:lang w:val="sv-SE"/>
        </w:rPr>
      </w:pPr>
      <w:r>
        <w:rPr>
          <w:lang w:val="sv-SE"/>
        </w:rPr>
      </w:r>
    </w:p>
    <w:p>
      <w:pPr>
        <w:pStyle w:val="TF1"/>
        <w:rPr>
          <w:lang w:val="fr-FR"/>
        </w:rPr>
      </w:pPr>
      <w:r>
        <w:rPr>
          <w:lang w:val="fr-FR"/>
        </w:rPr>
        <w:t>Figure 11.2.22.1: TU3906 Timer information element</w:t>
      </w:r>
    </w:p>
    <w:p>
      <w:pPr>
        <w:pStyle w:val="TH"/>
        <w:rPr/>
      </w:pPr>
      <w:r>
        <w:rPr/>
        <w:t>Table 11.2.22.1: TU3906 Timer information element</w:t>
      </w:r>
    </w:p>
    <w:tbl>
      <w:tblPr>
        <w:tblW w:w="7243" w:type="dxa"/>
        <w:jc w:val="center"/>
        <w:tblInd w:w="0" w:type="dxa"/>
        <w:tblLayout w:type="fixed"/>
        <w:tblCellMar>
          <w:top w:w="0" w:type="dxa"/>
          <w:left w:w="56" w:type="dxa"/>
          <w:bottom w:w="0" w:type="dxa"/>
          <w:right w:w="56" w:type="dxa"/>
        </w:tblCellMar>
      </w:tblPr>
      <w:tblGrid>
        <w:gridCol w:w="7243"/>
      </w:tblGrid>
      <w:tr>
        <w:trPr>
          <w:cantSplit w:val="true"/>
        </w:trPr>
        <w:tc>
          <w:tcPr>
            <w:tcW w:w="7243"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cs="Arial"/>
                <w:lang w:val="en-US"/>
              </w:rPr>
              <w:t>TU3906 Timer value (octet 3 and 4)</w:t>
            </w:r>
          </w:p>
          <w:p>
            <w:pPr>
              <w:pStyle w:val="TAL"/>
              <w:rPr>
                <w:lang w:val="en-US"/>
              </w:rPr>
            </w:pPr>
            <w:r>
              <w:rPr>
                <w:lang w:val="en-US"/>
              </w:rPr>
            </w:r>
          </w:p>
          <w:p>
            <w:pPr>
              <w:pStyle w:val="TAL"/>
              <w:rPr/>
            </w:pPr>
            <w:r>
              <w:rPr>
                <w:lang w:val="en-US"/>
              </w:rPr>
              <w:t>In the TU3906 Timer value field bit 8 of octet 3 is the most significant bit and bit 1of octet 4 the least significant bit.</w:t>
            </w:r>
          </w:p>
          <w:p>
            <w:pPr>
              <w:pStyle w:val="TAL"/>
              <w:rPr>
                <w:lang w:val="en-US"/>
              </w:rPr>
            </w:pPr>
            <w:r>
              <w:rPr>
                <w:lang w:val="en-US"/>
              </w:rPr>
            </w:r>
          </w:p>
          <w:p>
            <w:pPr>
              <w:pStyle w:val="TAL"/>
              <w:rPr>
                <w:lang w:val="en-US"/>
              </w:rPr>
            </w:pPr>
            <w:r>
              <w:rPr>
                <w:lang w:val="en-US"/>
              </w:rPr>
              <w:t>The value is given in number of seconds.</w:t>
            </w:r>
          </w:p>
          <w:p>
            <w:pPr>
              <w:pStyle w:val="TAL"/>
              <w:rPr>
                <w:lang w:val="en-US"/>
              </w:rPr>
            </w:pPr>
            <w:r>
              <w:rPr>
                <w:lang w:val="en-US"/>
              </w:rPr>
            </w:r>
          </w:p>
          <w:p>
            <w:pPr>
              <w:pStyle w:val="Normal"/>
              <w:widowControl/>
              <w:overflowPunct w:val="false"/>
              <w:autoSpaceDE w:val="false"/>
              <w:bidi w:val="0"/>
              <w:spacing w:before="0" w:after="180"/>
              <w:textAlignment w:val="baseline"/>
              <w:rPr>
                <w:rFonts w:ascii="Arial" w:hAnsi="Arial" w:cs="Arial"/>
                <w:lang w:val="en-US"/>
              </w:rPr>
            </w:pPr>
            <w:r>
              <w:rPr>
                <w:rFonts w:cs="Arial" w:ascii="Arial" w:hAnsi="Arial"/>
                <w:sz w:val="18"/>
                <w:lang w:val="en-US"/>
              </w:rPr>
              <w:t xml:space="preserve">The </w:t>
            </w:r>
            <w:r>
              <w:rPr>
                <w:rFonts w:cs="Arial" w:ascii="Arial" w:hAnsi="Arial"/>
                <w:lang w:val="en-US"/>
              </w:rPr>
              <w:t>TU3906 Timer</w:t>
            </w:r>
            <w:r>
              <w:rPr>
                <w:rFonts w:cs="Arial" w:ascii="Arial" w:hAnsi="Arial"/>
                <w:sz w:val="18"/>
                <w:lang w:val="en-US"/>
              </w:rPr>
              <w:t xml:space="preserve"> value consists of 2 octets.</w:t>
            </w:r>
          </w:p>
        </w:tc>
      </w:tr>
    </w:tbl>
    <w:p>
      <w:pPr>
        <w:pStyle w:val="Normal"/>
        <w:rPr>
          <w:lang w:val="en-US"/>
        </w:rPr>
      </w:pPr>
      <w:r>
        <w:rPr>
          <w:lang w:val="en-US"/>
        </w:rPr>
      </w:r>
    </w:p>
    <w:p>
      <w:pPr>
        <w:pStyle w:val="Heading3"/>
        <w:rPr>
          <w:lang w:val="en-US"/>
        </w:rPr>
      </w:pPr>
      <w:bookmarkStart w:id="644" w:name="__RefHeading___Toc517982965"/>
      <w:bookmarkEnd w:id="644"/>
      <w:r>
        <w:rPr>
          <w:lang w:val="en-US"/>
        </w:rPr>
        <w:t>11.2.23</w:t>
        <w:tab/>
        <w:t>TU3910 Timer</w:t>
      </w:r>
    </w:p>
    <w:p>
      <w:pPr>
        <w:pStyle w:val="Normal"/>
        <w:rPr/>
      </w:pPr>
      <w:r>
        <w:rPr/>
        <w:t>When the MS roves out, it shall start timer TU3910 and shall not rove in until this timer has expired, unless the MS has detected loss of GERAN coverage.</w:t>
      </w:r>
    </w:p>
    <w:tbl>
      <w:tblPr>
        <w:tblW w:w="6796" w:type="dxa"/>
        <w:jc w:val="center"/>
        <w:tblInd w:w="0" w:type="dxa"/>
        <w:tblLayout w:type="fixed"/>
        <w:tblCellMar>
          <w:top w:w="0" w:type="dxa"/>
          <w:left w:w="108" w:type="dxa"/>
          <w:bottom w:w="0" w:type="dxa"/>
          <w:right w:w="108" w:type="dxa"/>
        </w:tblCellMar>
      </w:tblPr>
      <w:tblGrid>
        <w:gridCol w:w="700"/>
        <w:gridCol w:w="703"/>
        <w:gridCol w:w="709"/>
        <w:gridCol w:w="709"/>
        <w:gridCol w:w="709"/>
        <w:gridCol w:w="709"/>
        <w:gridCol w:w="709"/>
        <w:gridCol w:w="708"/>
        <w:gridCol w:w="1"/>
        <w:gridCol w:w="1133"/>
        <w:gridCol w:w="6"/>
      </w:tblGrid>
      <w:tr>
        <w:trPr>
          <w:cantSplit w:val="true"/>
        </w:trPr>
        <w:tc>
          <w:tcPr>
            <w:tcW w:w="700"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709" w:type="dxa"/>
            <w:gridSpan w:val="2"/>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sv-SE"/>
              </w:rPr>
              <w:t>TU3910 Timer IEI</w:t>
            </w:r>
          </w:p>
        </w:tc>
        <w:tc>
          <w:tcPr>
            <w:tcW w:w="1134" w:type="dxa"/>
            <w:gridSpan w:val="2"/>
            <w:tcBorders/>
          </w:tcPr>
          <w:p>
            <w:pPr>
              <w:pStyle w:val="TAL"/>
              <w:rPr>
                <w:lang w:val="en-US"/>
              </w:rPr>
            </w:pPr>
            <w:r>
              <w:rPr>
                <w:lang w:val="en-US"/>
              </w:rPr>
              <w:t>octet 1</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TU3910 Timer IE contents</w:t>
            </w:r>
          </w:p>
        </w:tc>
        <w:tc>
          <w:tcPr>
            <w:tcW w:w="1134" w:type="dxa"/>
            <w:gridSpan w:val="2"/>
            <w:tcBorders/>
          </w:tcPr>
          <w:p>
            <w:pPr>
              <w:pStyle w:val="TAL"/>
              <w:rPr>
                <w:lang w:val="en-US"/>
              </w:rPr>
            </w:pPr>
            <w:r>
              <w:rPr>
                <w:lang w:val="en-US"/>
              </w:rPr>
              <w:t>octet 2</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en-US"/>
              </w:rPr>
              <w:t>TU3910 Timer value MSB</w:t>
            </w:r>
          </w:p>
        </w:tc>
        <w:tc>
          <w:tcPr>
            <w:tcW w:w="1134" w:type="dxa"/>
            <w:gridSpan w:val="2"/>
            <w:tcBorders/>
          </w:tcPr>
          <w:p>
            <w:pPr>
              <w:pStyle w:val="TAL"/>
              <w:rPr>
                <w:lang w:val="en-US"/>
              </w:rPr>
            </w:pPr>
            <w:r>
              <w:rPr>
                <w:lang w:val="en-US"/>
              </w:rPr>
              <w:t>octet 3</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TU3910 Timer value LSB</w:t>
            </w:r>
          </w:p>
        </w:tc>
        <w:tc>
          <w:tcPr>
            <w:tcW w:w="1134" w:type="dxa"/>
            <w:gridSpan w:val="2"/>
            <w:tcBorders/>
          </w:tcPr>
          <w:p>
            <w:pPr>
              <w:pStyle w:val="TAL"/>
              <w:rPr>
                <w:lang w:val="en-US"/>
              </w:rPr>
            </w:pPr>
            <w:r>
              <w:rPr>
                <w:lang w:val="en-US"/>
              </w:rPr>
              <w:t>octet 4</w:t>
            </w:r>
          </w:p>
        </w:tc>
      </w:tr>
    </w:tbl>
    <w:p>
      <w:pPr>
        <w:pStyle w:val="TAN"/>
        <w:rPr>
          <w:lang w:val="sv-SE"/>
        </w:rPr>
      </w:pPr>
      <w:r>
        <w:rPr>
          <w:lang w:val="sv-SE"/>
        </w:rPr>
      </w:r>
    </w:p>
    <w:p>
      <w:pPr>
        <w:pStyle w:val="TF1"/>
        <w:rPr/>
      </w:pPr>
      <w:r>
        <w:rPr>
          <w:lang w:val="en-US"/>
        </w:rPr>
        <w:t>Figure 11.2.23.1: TU3910 Timer information element</w:t>
      </w:r>
    </w:p>
    <w:p>
      <w:pPr>
        <w:pStyle w:val="TH"/>
        <w:rPr/>
      </w:pPr>
      <w:r>
        <w:rPr/>
        <w:t>Table 11.2.23.1: TU3910 Timer information element</w:t>
      </w:r>
    </w:p>
    <w:tbl>
      <w:tblPr>
        <w:tblW w:w="7243" w:type="dxa"/>
        <w:jc w:val="center"/>
        <w:tblInd w:w="0" w:type="dxa"/>
        <w:tblLayout w:type="fixed"/>
        <w:tblCellMar>
          <w:top w:w="0" w:type="dxa"/>
          <w:left w:w="56" w:type="dxa"/>
          <w:bottom w:w="0" w:type="dxa"/>
          <w:right w:w="56" w:type="dxa"/>
        </w:tblCellMar>
      </w:tblPr>
      <w:tblGrid>
        <w:gridCol w:w="7243"/>
      </w:tblGrid>
      <w:tr>
        <w:trPr>
          <w:cantSplit w:val="true"/>
        </w:trPr>
        <w:tc>
          <w:tcPr>
            <w:tcW w:w="7243"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cs="Arial"/>
                <w:lang w:val="en-US"/>
              </w:rPr>
              <w:t>TU3910 Timer (octet 3 and 4)</w:t>
            </w:r>
          </w:p>
          <w:p>
            <w:pPr>
              <w:pStyle w:val="TAL"/>
              <w:rPr>
                <w:lang w:val="en-US"/>
              </w:rPr>
            </w:pPr>
            <w:r>
              <w:rPr>
                <w:lang w:val="en-US"/>
              </w:rPr>
            </w:r>
          </w:p>
          <w:p>
            <w:pPr>
              <w:pStyle w:val="TAL"/>
              <w:rPr/>
            </w:pPr>
            <w:r>
              <w:rPr>
                <w:lang w:val="en-US"/>
              </w:rPr>
              <w:t>In the TU3910 Timer value field bit 8 of octet 3 is the most significant bit and bit 1of octet 4 the least significant bit.</w:t>
            </w:r>
          </w:p>
          <w:p>
            <w:pPr>
              <w:pStyle w:val="TAL"/>
              <w:rPr>
                <w:lang w:val="en-US"/>
              </w:rPr>
            </w:pPr>
            <w:r>
              <w:rPr>
                <w:lang w:val="en-US"/>
              </w:rPr>
            </w:r>
          </w:p>
          <w:p>
            <w:pPr>
              <w:pStyle w:val="TAL"/>
              <w:rPr/>
            </w:pPr>
            <w:r>
              <w:rPr>
                <w:lang w:val="en-US"/>
              </w:rPr>
              <w:t>The value is given in number of seconds.</w:t>
            </w:r>
          </w:p>
          <w:p>
            <w:pPr>
              <w:pStyle w:val="TAL"/>
              <w:rPr>
                <w:lang w:val="en-US"/>
              </w:rPr>
            </w:pPr>
            <w:r>
              <w:rPr>
                <w:lang w:val="en-US"/>
              </w:rPr>
            </w:r>
          </w:p>
          <w:p>
            <w:pPr>
              <w:pStyle w:val="Normal"/>
              <w:spacing w:before="0" w:after="180"/>
              <w:rPr>
                <w:lang w:val="en-US"/>
              </w:rPr>
            </w:pPr>
            <w:r>
              <w:rPr>
                <w:rFonts w:cs="Arial" w:ascii="Arial" w:hAnsi="Arial"/>
                <w:sz w:val="18"/>
                <w:lang w:val="en-US"/>
              </w:rPr>
              <w:t>The TU3910 value consists of 2 octets.</w:t>
            </w:r>
          </w:p>
        </w:tc>
      </w:tr>
    </w:tbl>
    <w:p>
      <w:pPr>
        <w:pStyle w:val="Normal"/>
        <w:rPr>
          <w:lang w:val="en-US"/>
        </w:rPr>
      </w:pPr>
      <w:r>
        <w:rPr>
          <w:lang w:val="en-US"/>
        </w:rPr>
      </w:r>
    </w:p>
    <w:p>
      <w:pPr>
        <w:pStyle w:val="Heading3"/>
        <w:rPr>
          <w:lang w:val="en-US"/>
        </w:rPr>
      </w:pPr>
      <w:bookmarkStart w:id="645" w:name="__RefHeading___Toc517982966"/>
      <w:r>
        <w:rPr>
          <w:lang w:val="en-US"/>
        </w:rPr>
        <w:t>11.2.24</w:t>
        <w:tab/>
        <w:t>TU3902 Timer</w:t>
      </w:r>
      <w:bookmarkEnd w:id="645"/>
      <w:r>
        <w:rPr>
          <w:lang w:val="en-US"/>
        </w:rPr>
        <w:t xml:space="preserve"> </w:t>
      </w:r>
    </w:p>
    <w:p>
      <w:pPr>
        <w:pStyle w:val="Normal"/>
        <w:rPr/>
      </w:pPr>
      <w:r>
        <w:rPr>
          <w:lang w:val="en-US"/>
        </w:rPr>
        <w:t xml:space="preserve">The purpose of this information element is to indicate to the MS the minimum period of time it should </w:t>
      </w:r>
      <w:r>
        <w:rPr/>
        <w:t>wait before attempting the Discovery procedure again.</w:t>
      </w:r>
    </w:p>
    <w:tbl>
      <w:tblPr>
        <w:tblW w:w="6796" w:type="dxa"/>
        <w:jc w:val="center"/>
        <w:tblInd w:w="0" w:type="dxa"/>
        <w:tblLayout w:type="fixed"/>
        <w:tblCellMar>
          <w:top w:w="0" w:type="dxa"/>
          <w:left w:w="108" w:type="dxa"/>
          <w:bottom w:w="0" w:type="dxa"/>
          <w:right w:w="108" w:type="dxa"/>
        </w:tblCellMar>
      </w:tblPr>
      <w:tblGrid>
        <w:gridCol w:w="700"/>
        <w:gridCol w:w="703"/>
        <w:gridCol w:w="709"/>
        <w:gridCol w:w="709"/>
        <w:gridCol w:w="709"/>
        <w:gridCol w:w="709"/>
        <w:gridCol w:w="709"/>
        <w:gridCol w:w="708"/>
        <w:gridCol w:w="1"/>
        <w:gridCol w:w="1133"/>
        <w:gridCol w:w="6"/>
      </w:tblGrid>
      <w:tr>
        <w:trPr>
          <w:cantSplit w:val="true"/>
        </w:trPr>
        <w:tc>
          <w:tcPr>
            <w:tcW w:w="700"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709" w:type="dxa"/>
            <w:gridSpan w:val="2"/>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sv-SE"/>
              </w:rPr>
              <w:t>TU3902 Timer IEI</w:t>
            </w:r>
          </w:p>
        </w:tc>
        <w:tc>
          <w:tcPr>
            <w:tcW w:w="1134" w:type="dxa"/>
            <w:gridSpan w:val="2"/>
            <w:tcBorders/>
          </w:tcPr>
          <w:p>
            <w:pPr>
              <w:pStyle w:val="TAL"/>
              <w:rPr>
                <w:lang w:val="en-US"/>
              </w:rPr>
            </w:pPr>
            <w:r>
              <w:rPr>
                <w:lang w:val="en-US"/>
              </w:rPr>
              <w:t>octet 1</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TU3902 Timer IE contents</w:t>
            </w:r>
          </w:p>
        </w:tc>
        <w:tc>
          <w:tcPr>
            <w:tcW w:w="1134" w:type="dxa"/>
            <w:gridSpan w:val="2"/>
            <w:tcBorders/>
          </w:tcPr>
          <w:p>
            <w:pPr>
              <w:pStyle w:val="TAL"/>
              <w:rPr>
                <w:lang w:val="en-US"/>
              </w:rPr>
            </w:pPr>
            <w:r>
              <w:rPr>
                <w:lang w:val="en-US"/>
              </w:rPr>
              <w:t>octet 2</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TU3902 Timer value MSB</w:t>
            </w:r>
          </w:p>
        </w:tc>
        <w:tc>
          <w:tcPr>
            <w:tcW w:w="1134" w:type="dxa"/>
            <w:gridSpan w:val="2"/>
            <w:tcBorders/>
          </w:tcPr>
          <w:p>
            <w:pPr>
              <w:pStyle w:val="TAL"/>
              <w:rPr>
                <w:lang w:val="en-US"/>
              </w:rPr>
            </w:pPr>
            <w:r>
              <w:rPr>
                <w:lang w:val="en-US"/>
              </w:rPr>
              <w:t>octet 3</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TU3902 Timer value LSB</w:t>
            </w:r>
          </w:p>
        </w:tc>
        <w:tc>
          <w:tcPr>
            <w:tcW w:w="1134" w:type="dxa"/>
            <w:gridSpan w:val="2"/>
            <w:tcBorders/>
          </w:tcPr>
          <w:p>
            <w:pPr>
              <w:pStyle w:val="TAL"/>
              <w:rPr>
                <w:lang w:val="en-US"/>
              </w:rPr>
            </w:pPr>
            <w:r>
              <w:rPr>
                <w:lang w:val="en-US"/>
              </w:rPr>
              <w:t>octet 4</w:t>
            </w:r>
          </w:p>
        </w:tc>
      </w:tr>
    </w:tbl>
    <w:p>
      <w:pPr>
        <w:pStyle w:val="TAN"/>
        <w:rPr>
          <w:lang w:val="sv-SE"/>
        </w:rPr>
      </w:pPr>
      <w:r>
        <w:rPr>
          <w:lang w:val="sv-SE"/>
        </w:rPr>
      </w:r>
    </w:p>
    <w:p>
      <w:pPr>
        <w:pStyle w:val="TF1"/>
        <w:rPr/>
      </w:pPr>
      <w:r>
        <w:rPr>
          <w:lang w:val="en-US"/>
        </w:rPr>
        <w:t>Figure 11.2.24.1: TU3902 Timer information element</w:t>
      </w:r>
    </w:p>
    <w:p>
      <w:pPr>
        <w:pStyle w:val="TH"/>
        <w:rPr/>
      </w:pPr>
      <w:r>
        <w:rPr/>
        <w:t>Table 11.2.24.1: TU3902 Timer information element</w:t>
      </w:r>
    </w:p>
    <w:tbl>
      <w:tblPr>
        <w:tblW w:w="7243" w:type="dxa"/>
        <w:jc w:val="center"/>
        <w:tblInd w:w="0" w:type="dxa"/>
        <w:tblLayout w:type="fixed"/>
        <w:tblCellMar>
          <w:top w:w="0" w:type="dxa"/>
          <w:left w:w="56" w:type="dxa"/>
          <w:bottom w:w="0" w:type="dxa"/>
          <w:right w:w="56" w:type="dxa"/>
        </w:tblCellMar>
      </w:tblPr>
      <w:tblGrid>
        <w:gridCol w:w="7243"/>
      </w:tblGrid>
      <w:tr>
        <w:trPr>
          <w:cantSplit w:val="true"/>
        </w:trPr>
        <w:tc>
          <w:tcPr>
            <w:tcW w:w="7243"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cs="Arial"/>
                <w:lang w:val="en-US"/>
              </w:rPr>
              <w:t>TU3902 Timer value (octet 3 and 4)</w:t>
            </w:r>
          </w:p>
          <w:p>
            <w:pPr>
              <w:pStyle w:val="TAL"/>
              <w:rPr>
                <w:lang w:val="en-US"/>
              </w:rPr>
            </w:pPr>
            <w:r>
              <w:rPr>
                <w:lang w:val="en-US"/>
              </w:rPr>
            </w:r>
          </w:p>
          <w:p>
            <w:pPr>
              <w:pStyle w:val="TAL"/>
              <w:rPr>
                <w:lang w:val="en-US"/>
              </w:rPr>
            </w:pPr>
            <w:r>
              <w:rPr>
                <w:lang w:val="en-US"/>
              </w:rPr>
              <w:t>In the TU3902 Timer value field bit 8 of octet 3 is the most significant bit and bit 1 of octet 4 the least significant bit.</w:t>
            </w:r>
          </w:p>
          <w:p>
            <w:pPr>
              <w:pStyle w:val="TAL"/>
              <w:rPr>
                <w:lang w:val="en-US"/>
              </w:rPr>
            </w:pPr>
            <w:r>
              <w:rPr>
                <w:lang w:val="en-US"/>
              </w:rPr>
            </w:r>
          </w:p>
          <w:p>
            <w:pPr>
              <w:pStyle w:val="TAL"/>
              <w:rPr>
                <w:lang w:val="en-US"/>
              </w:rPr>
            </w:pPr>
            <w:r>
              <w:rPr>
                <w:lang w:val="en-US"/>
              </w:rPr>
              <w:t>The value is given in number of seconds.</w:t>
            </w:r>
          </w:p>
          <w:p>
            <w:pPr>
              <w:pStyle w:val="TAL"/>
              <w:rPr>
                <w:lang w:val="en-US"/>
              </w:rPr>
            </w:pPr>
            <w:r>
              <w:rPr>
                <w:lang w:val="en-US"/>
              </w:rPr>
            </w:r>
          </w:p>
          <w:p>
            <w:pPr>
              <w:pStyle w:val="Normal"/>
              <w:spacing w:before="0" w:after="180"/>
              <w:rPr>
                <w:lang w:val="en-US"/>
              </w:rPr>
            </w:pPr>
            <w:r>
              <w:rPr>
                <w:rFonts w:cs="Arial" w:ascii="Arial" w:hAnsi="Arial"/>
                <w:sz w:val="18"/>
                <w:lang w:val="en-US"/>
              </w:rPr>
              <w:t>The TU3902 Timer value consists of 2 octets.</w:t>
            </w:r>
          </w:p>
        </w:tc>
      </w:tr>
    </w:tbl>
    <w:p>
      <w:pPr>
        <w:pStyle w:val="Normal"/>
        <w:rPr>
          <w:lang w:val="en-US"/>
        </w:rPr>
      </w:pPr>
      <w:r>
        <w:rPr>
          <w:lang w:val="en-US"/>
        </w:rPr>
      </w:r>
    </w:p>
    <w:p>
      <w:pPr>
        <w:pStyle w:val="Heading3"/>
        <w:rPr/>
      </w:pPr>
      <w:bookmarkStart w:id="646" w:name="__RefHeading___Toc517982967"/>
      <w:bookmarkEnd w:id="646"/>
      <w:r>
        <w:rPr>
          <w:lang w:val="en-US"/>
        </w:rPr>
        <w:t>11.2.25</w:t>
        <w:tab/>
        <w:t>Communication Port Identity</w:t>
      </w:r>
    </w:p>
    <w:p>
      <w:pPr>
        <w:pStyle w:val="Normal"/>
        <w:rPr/>
      </w:pPr>
      <w:r>
        <w:rPr/>
        <w:t>The Communication Port Identity information element is used to identify the TCP or UDP port for the connection.</w:t>
      </w:r>
    </w:p>
    <w:tbl>
      <w:tblPr>
        <w:tblW w:w="6796" w:type="dxa"/>
        <w:jc w:val="center"/>
        <w:tblInd w:w="0" w:type="dxa"/>
        <w:tblLayout w:type="fixed"/>
        <w:tblCellMar>
          <w:top w:w="0" w:type="dxa"/>
          <w:left w:w="108" w:type="dxa"/>
          <w:bottom w:w="0" w:type="dxa"/>
          <w:right w:w="108" w:type="dxa"/>
        </w:tblCellMar>
      </w:tblPr>
      <w:tblGrid>
        <w:gridCol w:w="700"/>
        <w:gridCol w:w="703"/>
        <w:gridCol w:w="709"/>
        <w:gridCol w:w="709"/>
        <w:gridCol w:w="709"/>
        <w:gridCol w:w="709"/>
        <w:gridCol w:w="709"/>
        <w:gridCol w:w="708"/>
        <w:gridCol w:w="1"/>
        <w:gridCol w:w="1133"/>
        <w:gridCol w:w="6"/>
      </w:tblGrid>
      <w:tr>
        <w:trPr>
          <w:cantSplit w:val="true"/>
        </w:trPr>
        <w:tc>
          <w:tcPr>
            <w:tcW w:w="700"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709" w:type="dxa"/>
            <w:gridSpan w:val="2"/>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Communication Port Identity IEI</w:t>
            </w:r>
          </w:p>
        </w:tc>
        <w:tc>
          <w:tcPr>
            <w:tcW w:w="1134" w:type="dxa"/>
            <w:gridSpan w:val="2"/>
            <w:tcBorders/>
          </w:tcPr>
          <w:p>
            <w:pPr>
              <w:pStyle w:val="TAL"/>
              <w:rPr>
                <w:lang w:val="en-US"/>
              </w:rPr>
            </w:pPr>
            <w:r>
              <w:rPr>
                <w:lang w:val="en-US"/>
              </w:rPr>
              <w:t>octet 1</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en-US"/>
              </w:rPr>
              <w:t>Length of Communication Port Identity IE contents</w:t>
            </w:r>
          </w:p>
        </w:tc>
        <w:tc>
          <w:tcPr>
            <w:tcW w:w="1134" w:type="dxa"/>
            <w:gridSpan w:val="2"/>
            <w:tcBorders/>
          </w:tcPr>
          <w:p>
            <w:pPr>
              <w:pStyle w:val="TAL"/>
              <w:rPr>
                <w:lang w:val="en-US"/>
              </w:rPr>
            </w:pPr>
            <w:r>
              <w:rPr>
                <w:lang w:val="en-US"/>
              </w:rPr>
              <w:t>octet 2</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en-US"/>
              </w:rPr>
              <w:t>Communication Port MSB value</w:t>
            </w:r>
          </w:p>
        </w:tc>
        <w:tc>
          <w:tcPr>
            <w:tcW w:w="1134" w:type="dxa"/>
            <w:gridSpan w:val="2"/>
            <w:tcBorders/>
          </w:tcPr>
          <w:p>
            <w:pPr>
              <w:pStyle w:val="TAL"/>
              <w:rPr>
                <w:lang w:val="en-US"/>
              </w:rPr>
            </w:pPr>
            <w:r>
              <w:rPr>
                <w:lang w:val="en-US"/>
              </w:rPr>
              <w:t>octet 3</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Communication Port LSB value</w:t>
            </w:r>
          </w:p>
        </w:tc>
        <w:tc>
          <w:tcPr>
            <w:tcW w:w="1134" w:type="dxa"/>
            <w:gridSpan w:val="2"/>
            <w:tcBorders/>
          </w:tcPr>
          <w:p>
            <w:pPr>
              <w:pStyle w:val="TAL"/>
              <w:rPr>
                <w:lang w:val="en-US"/>
              </w:rPr>
            </w:pPr>
            <w:r>
              <w:rPr>
                <w:lang w:val="en-US"/>
              </w:rPr>
              <w:t>octet 4</w:t>
            </w:r>
          </w:p>
        </w:tc>
      </w:tr>
    </w:tbl>
    <w:p>
      <w:pPr>
        <w:pStyle w:val="TAN"/>
        <w:rPr>
          <w:lang w:val="sv-SE"/>
        </w:rPr>
      </w:pPr>
      <w:r>
        <w:rPr>
          <w:lang w:val="sv-SE"/>
        </w:rPr>
      </w:r>
    </w:p>
    <w:p>
      <w:pPr>
        <w:pStyle w:val="TF1"/>
        <w:rPr>
          <w:lang w:val="en-US"/>
        </w:rPr>
      </w:pPr>
      <w:r>
        <w:rPr>
          <w:lang w:val="en-US"/>
        </w:rPr>
        <w:t>Figure 11.2.25.1: Communication Port information element</w:t>
      </w:r>
    </w:p>
    <w:p>
      <w:pPr>
        <w:pStyle w:val="Normal"/>
        <w:rPr/>
      </w:pPr>
      <w:r>
        <w:rPr>
          <w:lang w:val="en-US"/>
        </w:rPr>
        <w:t>Even though it is only recommended in [35], RTP shall use an even destination UDP port number and the corresponding RTCP stream shall use the next higher (odd) destination UDP port number. E.g. UDP ports 49170 and 49171 form one RTP/RTCP UDP port pair.</w:t>
      </w:r>
    </w:p>
    <w:p>
      <w:pPr>
        <w:pStyle w:val="Heading3"/>
        <w:rPr>
          <w:lang w:val="en-US"/>
        </w:rPr>
      </w:pPr>
      <w:bookmarkStart w:id="647" w:name="__RefHeading___Toc517982968"/>
      <w:bookmarkEnd w:id="647"/>
      <w:r>
        <w:rPr>
          <w:lang w:val="en-US"/>
        </w:rPr>
        <w:t>11.2.26</w:t>
        <w:tab/>
        <w:t>L3 Message</w:t>
      </w:r>
    </w:p>
    <w:p>
      <w:pPr>
        <w:pStyle w:val="Normal"/>
        <w:rPr/>
      </w:pPr>
      <w:r>
        <w:rPr>
          <w:lang w:val="en-US"/>
        </w:rPr>
        <w:t>The L3 Message information element contains the upper layer message to be transported using the GA-CSR protocol or the GA</w:t>
      </w:r>
      <w:r>
        <w:rPr/>
        <w:t>-RRC protocol between the MS and the core network.</w:t>
      </w:r>
    </w:p>
    <w:tbl>
      <w:tblPr>
        <w:tblW w:w="6796" w:type="dxa"/>
        <w:jc w:val="center"/>
        <w:tblInd w:w="0" w:type="dxa"/>
        <w:tblLayout w:type="fixed"/>
        <w:tblCellMar>
          <w:top w:w="0" w:type="dxa"/>
          <w:left w:w="108" w:type="dxa"/>
          <w:bottom w:w="0" w:type="dxa"/>
          <w:right w:w="108" w:type="dxa"/>
        </w:tblCellMar>
      </w:tblPr>
      <w:tblGrid>
        <w:gridCol w:w="700"/>
        <w:gridCol w:w="703"/>
        <w:gridCol w:w="709"/>
        <w:gridCol w:w="709"/>
        <w:gridCol w:w="709"/>
        <w:gridCol w:w="709"/>
        <w:gridCol w:w="709"/>
        <w:gridCol w:w="708"/>
        <w:gridCol w:w="1"/>
        <w:gridCol w:w="1133"/>
        <w:gridCol w:w="6"/>
      </w:tblGrid>
      <w:tr>
        <w:trPr>
          <w:cantSplit w:val="true"/>
        </w:trPr>
        <w:tc>
          <w:tcPr>
            <w:tcW w:w="700"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709" w:type="dxa"/>
            <w:gridSpan w:val="2"/>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L3 Message IEI</w:t>
            </w:r>
          </w:p>
        </w:tc>
        <w:tc>
          <w:tcPr>
            <w:tcW w:w="1134" w:type="dxa"/>
            <w:gridSpan w:val="2"/>
            <w:tcBorders/>
          </w:tcPr>
          <w:p>
            <w:pPr>
              <w:pStyle w:val="TAL"/>
              <w:rPr>
                <w:lang w:val="en-US"/>
              </w:rPr>
            </w:pPr>
            <w:r>
              <w:rPr>
                <w:lang w:val="en-US"/>
              </w:rPr>
              <w:t>octet 1</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L3 Message IE contents</w:t>
            </w:r>
          </w:p>
        </w:tc>
        <w:tc>
          <w:tcPr>
            <w:tcW w:w="1134" w:type="dxa"/>
            <w:gridSpan w:val="2"/>
            <w:tcBorders/>
          </w:tcPr>
          <w:p>
            <w:pPr>
              <w:pStyle w:val="TAL"/>
              <w:rPr>
                <w:lang w:val="en-US"/>
              </w:rPr>
            </w:pPr>
            <w:r>
              <w:rPr>
                <w:lang w:val="en-US"/>
              </w:rPr>
              <w:t>octet 2, 2a</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L3 Message contents, 1st octet</w:t>
            </w:r>
          </w:p>
        </w:tc>
        <w:tc>
          <w:tcPr>
            <w:tcW w:w="1134" w:type="dxa"/>
            <w:gridSpan w:val="2"/>
            <w:tcBorders/>
          </w:tcPr>
          <w:p>
            <w:pPr>
              <w:pStyle w:val="TAL"/>
              <w:rPr>
                <w:lang w:val="en-US"/>
              </w:rPr>
            </w:pPr>
            <w:r>
              <w:rPr>
                <w:lang w:val="en-US"/>
              </w:rPr>
              <w:t>octet 3</w:t>
            </w:r>
          </w:p>
        </w:tc>
      </w:tr>
      <w:tr>
        <w:trPr>
          <w:cantSplit w:val="true"/>
        </w:trPr>
        <w:tc>
          <w:tcPr>
            <w:tcW w:w="5656" w:type="dxa"/>
            <w:gridSpan w:val="8"/>
            <w:tcBorders>
              <w:top w:val="single" w:sz="4" w:space="0" w:color="000000"/>
              <w:left w:val="dashSmallGap" w:sz="8" w:space="0" w:color="000000"/>
              <w:bottom w:val="single" w:sz="4" w:space="0" w:color="000000"/>
              <w:right w:val="dashSmallGap" w:sz="8" w:space="0" w:color="000000"/>
            </w:tcBorders>
          </w:tcPr>
          <w:p>
            <w:pPr>
              <w:pStyle w:val="TAC"/>
              <w:tabs>
                <w:tab w:val="clear" w:pos="284"/>
                <w:tab w:val="left" w:pos="1935" w:leader="none"/>
                <w:tab w:val="center" w:pos="2720" w:leader="none"/>
              </w:tabs>
              <w:snapToGrid w:val="false"/>
              <w:rPr>
                <w:lang w:val="en-US"/>
              </w:rPr>
            </w:pPr>
            <w:r>
              <w:rPr>
                <w:lang w:val="en-US"/>
              </w:rPr>
            </w:r>
          </w:p>
        </w:tc>
        <w:tc>
          <w:tcPr>
            <w:tcW w:w="1134" w:type="dxa"/>
            <w:gridSpan w:val="2"/>
            <w:tcBorders>
              <w:left w:val="dashSmallGap" w:sz="8" w:space="0" w:color="000000"/>
            </w:tcBorders>
          </w:tcPr>
          <w:p>
            <w:pPr>
              <w:pStyle w:val="TAL"/>
              <w:snapToGrid w:val="false"/>
              <w:rPr>
                <w:lang w:val="en-US"/>
              </w:rPr>
            </w:pPr>
            <w:r>
              <w:rPr>
                <w:lang w:val="en-US"/>
              </w:rPr>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en-US"/>
              </w:rPr>
              <w:t>L3 Message contents, last octet</w:t>
            </w:r>
          </w:p>
        </w:tc>
        <w:tc>
          <w:tcPr>
            <w:tcW w:w="1134" w:type="dxa"/>
            <w:gridSpan w:val="2"/>
            <w:tcBorders/>
          </w:tcPr>
          <w:p>
            <w:pPr>
              <w:pStyle w:val="TAL"/>
              <w:rPr>
                <w:lang w:val="en-US"/>
              </w:rPr>
            </w:pPr>
            <w:r>
              <w:rPr>
                <w:lang w:val="en-US"/>
              </w:rPr>
              <w:t>octet n</w:t>
            </w:r>
          </w:p>
        </w:tc>
      </w:tr>
    </w:tbl>
    <w:p>
      <w:pPr>
        <w:pStyle w:val="TAN"/>
        <w:rPr>
          <w:lang w:val="sv-SE"/>
        </w:rPr>
      </w:pPr>
      <w:r>
        <w:rPr>
          <w:lang w:val="sv-SE"/>
        </w:rPr>
      </w:r>
    </w:p>
    <w:p>
      <w:pPr>
        <w:pStyle w:val="TF1"/>
        <w:rPr/>
      </w:pPr>
      <w:r>
        <w:rPr>
          <w:lang w:val="fr-FR"/>
        </w:rPr>
        <w:t>Figure 11.2.26.1: L3 Message information element</w:t>
      </w:r>
    </w:p>
    <w:p>
      <w:pPr>
        <w:pStyle w:val="Heading3"/>
        <w:rPr>
          <w:lang w:val="en-US"/>
        </w:rPr>
      </w:pPr>
      <w:bookmarkStart w:id="648" w:name="__RefHeading___Toc517982969"/>
      <w:bookmarkEnd w:id="648"/>
      <w:r>
        <w:rPr>
          <w:lang w:val="en-US"/>
        </w:rPr>
        <w:t>11.2.27</w:t>
        <w:tab/>
        <w:t>Channel Mode</w:t>
      </w:r>
    </w:p>
    <w:p>
      <w:pPr>
        <w:pStyle w:val="Normal"/>
        <w:rPr/>
      </w:pPr>
      <w:r>
        <w:rPr>
          <w:lang w:val="en-US"/>
        </w:rPr>
        <w:t xml:space="preserve">The </w:t>
      </w:r>
      <w:r>
        <w:rPr>
          <w:i/>
          <w:lang w:val="en-US"/>
        </w:rPr>
        <w:t>Channel Mode</w:t>
      </w:r>
      <w:r>
        <w:rPr>
          <w:lang w:val="en-US"/>
        </w:rPr>
        <w:t xml:space="preserve"> information element gives information of the mode on coding/decoding and transcoding. The exact mode is determined by the content</w:t>
      </w:r>
      <w:r>
        <w:rPr/>
        <w:t>s of this IE and the channel type.</w:t>
      </w:r>
    </w:p>
    <w:tbl>
      <w:tblPr>
        <w:tblW w:w="6796" w:type="dxa"/>
        <w:jc w:val="center"/>
        <w:tblInd w:w="0" w:type="dxa"/>
        <w:tblLayout w:type="fixed"/>
        <w:tblCellMar>
          <w:top w:w="0" w:type="dxa"/>
          <w:left w:w="108" w:type="dxa"/>
          <w:bottom w:w="0" w:type="dxa"/>
          <w:right w:w="108" w:type="dxa"/>
        </w:tblCellMar>
      </w:tblPr>
      <w:tblGrid>
        <w:gridCol w:w="700"/>
        <w:gridCol w:w="703"/>
        <w:gridCol w:w="709"/>
        <w:gridCol w:w="709"/>
        <w:gridCol w:w="709"/>
        <w:gridCol w:w="709"/>
        <w:gridCol w:w="709"/>
        <w:gridCol w:w="708"/>
        <w:gridCol w:w="1"/>
        <w:gridCol w:w="1133"/>
        <w:gridCol w:w="6"/>
      </w:tblGrid>
      <w:tr>
        <w:trPr>
          <w:cantSplit w:val="true"/>
        </w:trPr>
        <w:tc>
          <w:tcPr>
            <w:tcW w:w="700"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709" w:type="dxa"/>
            <w:gridSpan w:val="2"/>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sv-SE"/>
              </w:rPr>
              <w:t>Channel Mode IEI</w:t>
            </w:r>
          </w:p>
        </w:tc>
        <w:tc>
          <w:tcPr>
            <w:tcW w:w="1134" w:type="dxa"/>
            <w:gridSpan w:val="2"/>
            <w:tcBorders/>
          </w:tcPr>
          <w:p>
            <w:pPr>
              <w:pStyle w:val="TAL"/>
              <w:rPr/>
            </w:pPr>
            <w:r>
              <w:rPr>
                <w:lang w:val="en-US"/>
              </w:rPr>
              <w:t>octet 1</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Channel Mode IE contents</w:t>
            </w:r>
          </w:p>
        </w:tc>
        <w:tc>
          <w:tcPr>
            <w:tcW w:w="1134" w:type="dxa"/>
            <w:gridSpan w:val="2"/>
            <w:tcBorders/>
          </w:tcPr>
          <w:p>
            <w:pPr>
              <w:pStyle w:val="TAL"/>
              <w:rPr>
                <w:lang w:val="en-US"/>
              </w:rPr>
            </w:pPr>
            <w:r>
              <w:rPr>
                <w:lang w:val="en-US"/>
              </w:rPr>
              <w:t>octet 2, 2a</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The rest of the IE is coded as in [12], not including IEI and length, if present.</w:t>
            </w:r>
          </w:p>
        </w:tc>
        <w:tc>
          <w:tcPr>
            <w:tcW w:w="1134" w:type="dxa"/>
            <w:gridSpan w:val="2"/>
            <w:tcBorders/>
          </w:tcPr>
          <w:p>
            <w:pPr>
              <w:pStyle w:val="TAL"/>
              <w:rPr>
                <w:lang w:val="en-US"/>
              </w:rPr>
            </w:pPr>
            <w:r>
              <w:rPr>
                <w:lang w:val="en-US"/>
              </w:rPr>
              <w:t>octet 3</w:t>
            </w:r>
          </w:p>
          <w:p>
            <w:pPr>
              <w:pStyle w:val="TAL"/>
              <w:rPr>
                <w:lang w:val="en-US"/>
              </w:rPr>
            </w:pPr>
            <w:r>
              <w:rPr>
                <w:lang w:val="en-US"/>
              </w:rPr>
              <w:t>…</w:t>
            </w:r>
            <w:r>
              <w:rPr>
                <w:lang w:val="en-US"/>
              </w:rPr>
              <w:t>.</w:t>
            </w:r>
          </w:p>
          <w:p>
            <w:pPr>
              <w:pStyle w:val="TAL"/>
              <w:rPr>
                <w:lang w:val="en-US"/>
              </w:rPr>
            </w:pPr>
            <w:r>
              <w:rPr>
                <w:lang w:val="en-US"/>
              </w:rPr>
              <w:t>octet n</w:t>
            </w:r>
          </w:p>
        </w:tc>
      </w:tr>
    </w:tbl>
    <w:p>
      <w:pPr>
        <w:pStyle w:val="TAN"/>
        <w:rPr>
          <w:lang w:val="sv-SE"/>
        </w:rPr>
      </w:pPr>
      <w:r>
        <w:rPr>
          <w:lang w:val="sv-SE"/>
        </w:rPr>
      </w:r>
    </w:p>
    <w:p>
      <w:pPr>
        <w:pStyle w:val="TF1"/>
        <w:rPr/>
      </w:pPr>
      <w:r>
        <w:rPr>
          <w:lang w:val="en-US"/>
        </w:rPr>
        <w:t>Figure 11.27.1: Channel Mode information element</w:t>
      </w:r>
    </w:p>
    <w:p>
      <w:pPr>
        <w:pStyle w:val="NO"/>
        <w:rPr/>
      </w:pPr>
      <w:r>
        <w:rPr>
          <w:lang w:val="en-US"/>
        </w:rPr>
        <w:t>NOTE 1:</w:t>
        <w:tab/>
      </w:r>
      <w:r>
        <w:rPr/>
        <w:t>Support for AMR FR codec, as specified in 3GPP TS 26.071 [7], is mandatory when operating in GAN A/Gb mode, with support for other codecs being optional.</w:t>
      </w:r>
    </w:p>
    <w:p>
      <w:pPr>
        <w:pStyle w:val="Heading3"/>
        <w:rPr>
          <w:lang w:val="en-US"/>
        </w:rPr>
      </w:pPr>
      <w:bookmarkStart w:id="649" w:name="__RefHeading___Toc517982970"/>
      <w:bookmarkEnd w:id="649"/>
      <w:r>
        <w:rPr>
          <w:lang w:val="en-US"/>
        </w:rPr>
        <w:t>11.2.28</w:t>
        <w:tab/>
        <w:t>Mobile Station Classmark 2</w:t>
      </w:r>
    </w:p>
    <w:p>
      <w:pPr>
        <w:pStyle w:val="Normal"/>
        <w:rPr/>
      </w:pPr>
      <w:r>
        <w:rPr>
          <w:lang w:val="en-US"/>
        </w:rPr>
        <w:t xml:space="preserve">The purpose of the </w:t>
      </w:r>
      <w:r>
        <w:rPr>
          <w:i/>
          <w:lang w:val="en-US"/>
        </w:rPr>
        <w:t>Mobile Station Classmark 2</w:t>
      </w:r>
      <w:r>
        <w:rPr>
          <w:lang w:val="en-US"/>
        </w:rPr>
        <w:t xml:space="preserve"> information element is to provide the network with information concerning aspects of both high and low priority of the mobile station equipment. This affects the manner in which the network handles the operation of the mobile station. The Mobile Station Classmark information indicates general mobile station character</w:t>
      </w:r>
      <w:r>
        <w:rPr/>
        <w:t>istics and it shall therefore, except for fields explicitly indicated, be independent of the frequency band of the channel it is sent on.</w:t>
      </w:r>
    </w:p>
    <w:tbl>
      <w:tblPr>
        <w:tblW w:w="6796" w:type="dxa"/>
        <w:jc w:val="center"/>
        <w:tblInd w:w="0" w:type="dxa"/>
        <w:tblLayout w:type="fixed"/>
        <w:tblCellMar>
          <w:top w:w="0" w:type="dxa"/>
          <w:left w:w="108" w:type="dxa"/>
          <w:bottom w:w="0" w:type="dxa"/>
          <w:right w:w="108" w:type="dxa"/>
        </w:tblCellMar>
      </w:tblPr>
      <w:tblGrid>
        <w:gridCol w:w="700"/>
        <w:gridCol w:w="703"/>
        <w:gridCol w:w="709"/>
        <w:gridCol w:w="709"/>
        <w:gridCol w:w="709"/>
        <w:gridCol w:w="709"/>
        <w:gridCol w:w="709"/>
        <w:gridCol w:w="708"/>
        <w:gridCol w:w="1"/>
        <w:gridCol w:w="1133"/>
        <w:gridCol w:w="6"/>
      </w:tblGrid>
      <w:tr>
        <w:trPr>
          <w:cantSplit w:val="true"/>
        </w:trPr>
        <w:tc>
          <w:tcPr>
            <w:tcW w:w="700"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709" w:type="dxa"/>
            <w:gridSpan w:val="2"/>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en-US"/>
              </w:rPr>
              <w:t>Mobile station classmark 2 IEI</w:t>
            </w:r>
          </w:p>
        </w:tc>
        <w:tc>
          <w:tcPr>
            <w:tcW w:w="1134" w:type="dxa"/>
            <w:gridSpan w:val="2"/>
            <w:tcBorders/>
          </w:tcPr>
          <w:p>
            <w:pPr>
              <w:pStyle w:val="TAL"/>
              <w:rPr>
                <w:lang w:val="en-US"/>
              </w:rPr>
            </w:pPr>
            <w:r>
              <w:rPr>
                <w:lang w:val="en-US"/>
              </w:rPr>
              <w:t>octet 1</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mobile station classmark 2 contents</w:t>
            </w:r>
          </w:p>
        </w:tc>
        <w:tc>
          <w:tcPr>
            <w:tcW w:w="1134" w:type="dxa"/>
            <w:gridSpan w:val="2"/>
            <w:tcBorders/>
          </w:tcPr>
          <w:p>
            <w:pPr>
              <w:pStyle w:val="TAL"/>
              <w:rPr>
                <w:lang w:val="en-US"/>
              </w:rPr>
            </w:pPr>
            <w:r>
              <w:rPr>
                <w:lang w:val="en-US"/>
              </w:rPr>
              <w:t>octet 2, 2a</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en-US"/>
              </w:rPr>
              <w:t>The rest of the IE is coded as in [8], not including IEI and length, if present.</w:t>
            </w:r>
          </w:p>
        </w:tc>
        <w:tc>
          <w:tcPr>
            <w:tcW w:w="1134" w:type="dxa"/>
            <w:gridSpan w:val="2"/>
            <w:tcBorders/>
          </w:tcPr>
          <w:p>
            <w:pPr>
              <w:pStyle w:val="TAL"/>
              <w:rPr>
                <w:lang w:val="en-US"/>
              </w:rPr>
            </w:pPr>
            <w:r>
              <w:rPr>
                <w:lang w:val="en-US"/>
              </w:rPr>
              <w:t>octet 3</w:t>
            </w:r>
          </w:p>
          <w:p>
            <w:pPr>
              <w:pStyle w:val="TAL"/>
              <w:rPr>
                <w:lang w:val="en-US"/>
              </w:rPr>
            </w:pPr>
            <w:r>
              <w:rPr>
                <w:lang w:val="en-US"/>
              </w:rPr>
              <w:t>…</w:t>
            </w:r>
            <w:r>
              <w:rPr>
                <w:lang w:val="en-US"/>
              </w:rPr>
              <w:t>.</w:t>
            </w:r>
          </w:p>
          <w:p>
            <w:pPr>
              <w:pStyle w:val="TAL"/>
              <w:rPr>
                <w:lang w:val="en-US"/>
              </w:rPr>
            </w:pPr>
            <w:r>
              <w:rPr>
                <w:lang w:val="en-US"/>
              </w:rPr>
              <w:t>octet n</w:t>
            </w:r>
          </w:p>
        </w:tc>
      </w:tr>
    </w:tbl>
    <w:p>
      <w:pPr>
        <w:pStyle w:val="TAN"/>
        <w:rPr>
          <w:lang w:val="sv-SE"/>
        </w:rPr>
      </w:pPr>
      <w:r>
        <w:rPr>
          <w:lang w:val="sv-SE"/>
        </w:rPr>
      </w:r>
    </w:p>
    <w:p>
      <w:pPr>
        <w:pStyle w:val="TF1"/>
        <w:rPr>
          <w:lang w:val="fr-FR"/>
        </w:rPr>
      </w:pPr>
      <w:r>
        <w:rPr>
          <w:lang w:val="fr-FR"/>
        </w:rPr>
        <w:t>Figure 11.2.28.1: Mobile Station Classmark 2 information element</w:t>
      </w:r>
    </w:p>
    <w:p>
      <w:pPr>
        <w:pStyle w:val="Heading3"/>
        <w:rPr>
          <w:lang w:val="en-US"/>
        </w:rPr>
      </w:pPr>
      <w:bookmarkStart w:id="650" w:name="__RefHeading___Toc517982971"/>
      <w:bookmarkEnd w:id="650"/>
      <w:r>
        <w:rPr>
          <w:lang w:val="en-US"/>
        </w:rPr>
        <w:t>11.2.29</w:t>
        <w:tab/>
        <w:t>RR Cause</w:t>
      </w:r>
    </w:p>
    <w:p>
      <w:pPr>
        <w:pStyle w:val="Normal"/>
        <w:rPr/>
      </w:pPr>
      <w:r>
        <w:rPr>
          <w:lang w:val="en-US"/>
        </w:rPr>
        <w:t xml:space="preserve">The purpose of the </w:t>
      </w:r>
      <w:r>
        <w:rPr>
          <w:i/>
          <w:lang w:val="en-US"/>
        </w:rPr>
        <w:t>RR Cause</w:t>
      </w:r>
      <w:r>
        <w:rPr>
          <w:lang w:val="en-US"/>
        </w:rPr>
        <w:t xml:space="preserve"> information element is to provide the reason </w:t>
      </w:r>
      <w:r>
        <w:rPr/>
        <w:t>for release or the reason for completion of an assignment or handover.</w:t>
      </w:r>
    </w:p>
    <w:tbl>
      <w:tblPr>
        <w:tblW w:w="6796" w:type="dxa"/>
        <w:jc w:val="center"/>
        <w:tblInd w:w="0" w:type="dxa"/>
        <w:tblLayout w:type="fixed"/>
        <w:tblCellMar>
          <w:top w:w="0" w:type="dxa"/>
          <w:left w:w="108" w:type="dxa"/>
          <w:bottom w:w="0" w:type="dxa"/>
          <w:right w:w="108" w:type="dxa"/>
        </w:tblCellMar>
      </w:tblPr>
      <w:tblGrid>
        <w:gridCol w:w="700"/>
        <w:gridCol w:w="703"/>
        <w:gridCol w:w="709"/>
        <w:gridCol w:w="709"/>
        <w:gridCol w:w="709"/>
        <w:gridCol w:w="709"/>
        <w:gridCol w:w="709"/>
        <w:gridCol w:w="708"/>
        <w:gridCol w:w="1"/>
        <w:gridCol w:w="1133"/>
        <w:gridCol w:w="6"/>
      </w:tblGrid>
      <w:tr>
        <w:trPr>
          <w:cantSplit w:val="true"/>
        </w:trPr>
        <w:tc>
          <w:tcPr>
            <w:tcW w:w="700"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709" w:type="dxa"/>
            <w:gridSpan w:val="2"/>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RR Cause IEI</w:t>
            </w:r>
          </w:p>
        </w:tc>
        <w:tc>
          <w:tcPr>
            <w:tcW w:w="1134" w:type="dxa"/>
            <w:gridSpan w:val="2"/>
            <w:tcBorders/>
          </w:tcPr>
          <w:p>
            <w:pPr>
              <w:pStyle w:val="TAL"/>
              <w:rPr>
                <w:lang w:val="en-US"/>
              </w:rPr>
            </w:pPr>
            <w:r>
              <w:rPr>
                <w:lang w:val="en-US"/>
              </w:rPr>
              <w:t>octet 1</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RR Cause contents</w:t>
            </w:r>
          </w:p>
        </w:tc>
        <w:tc>
          <w:tcPr>
            <w:tcW w:w="1134" w:type="dxa"/>
            <w:gridSpan w:val="2"/>
            <w:tcBorders/>
          </w:tcPr>
          <w:p>
            <w:pPr>
              <w:pStyle w:val="TAL"/>
              <w:rPr>
                <w:lang w:val="en-US"/>
              </w:rPr>
            </w:pPr>
            <w:r>
              <w:rPr>
                <w:lang w:val="en-US"/>
              </w:rPr>
              <w:t>octet 2, 2a</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en-US"/>
              </w:rPr>
              <w:t>The rest of the IE is coded as in [12], not including IEI and length, if present.</w:t>
            </w:r>
          </w:p>
        </w:tc>
        <w:tc>
          <w:tcPr>
            <w:tcW w:w="1134" w:type="dxa"/>
            <w:gridSpan w:val="2"/>
            <w:tcBorders/>
          </w:tcPr>
          <w:p>
            <w:pPr>
              <w:pStyle w:val="TAL"/>
              <w:rPr>
                <w:lang w:val="en-US"/>
              </w:rPr>
            </w:pPr>
            <w:r>
              <w:rPr>
                <w:lang w:val="en-US"/>
              </w:rPr>
              <w:t>octet 3</w:t>
            </w:r>
          </w:p>
          <w:p>
            <w:pPr>
              <w:pStyle w:val="TAL"/>
              <w:rPr>
                <w:lang w:val="en-US"/>
              </w:rPr>
            </w:pPr>
            <w:r>
              <w:rPr>
                <w:lang w:val="en-US"/>
              </w:rPr>
              <w:t>…</w:t>
            </w:r>
            <w:r>
              <w:rPr>
                <w:lang w:val="en-US"/>
              </w:rPr>
              <w:t>.</w:t>
            </w:r>
          </w:p>
          <w:p>
            <w:pPr>
              <w:pStyle w:val="TAL"/>
              <w:rPr>
                <w:lang w:val="en-US"/>
              </w:rPr>
            </w:pPr>
            <w:r>
              <w:rPr>
                <w:lang w:val="en-US"/>
              </w:rPr>
              <w:t>octet n</w:t>
            </w:r>
          </w:p>
        </w:tc>
      </w:tr>
    </w:tbl>
    <w:p>
      <w:pPr>
        <w:pStyle w:val="TAN"/>
        <w:rPr>
          <w:lang w:val="sv-SE"/>
        </w:rPr>
      </w:pPr>
      <w:r>
        <w:rPr>
          <w:lang w:val="sv-SE"/>
        </w:rPr>
      </w:r>
    </w:p>
    <w:p>
      <w:pPr>
        <w:pStyle w:val="TF1"/>
        <w:rPr/>
      </w:pPr>
      <w:r>
        <w:rPr>
          <w:lang w:val="en-US"/>
        </w:rPr>
        <w:t>Figure 11.2.29.1: RR Cause information element</w:t>
      </w:r>
    </w:p>
    <w:p>
      <w:pPr>
        <w:pStyle w:val="Heading3"/>
        <w:rPr>
          <w:lang w:val="en-US"/>
        </w:rPr>
      </w:pPr>
      <w:bookmarkStart w:id="651" w:name="__RefHeading___Toc517982972"/>
      <w:bookmarkEnd w:id="651"/>
      <w:r>
        <w:rPr>
          <w:lang w:val="en-US"/>
        </w:rPr>
        <w:t>11.2.30</w:t>
        <w:tab/>
        <w:t>Cipher Mode Setting</w:t>
      </w:r>
    </w:p>
    <w:p>
      <w:pPr>
        <w:pStyle w:val="Normal"/>
        <w:rPr/>
      </w:pPr>
      <w:r>
        <w:rPr>
          <w:lang w:val="en-US"/>
        </w:rPr>
        <w:t xml:space="preserve">The purpose of the </w:t>
      </w:r>
      <w:r>
        <w:rPr>
          <w:i/>
          <w:lang w:val="en-US"/>
        </w:rPr>
        <w:t>Cipher Mode Setting</w:t>
      </w:r>
      <w:r>
        <w:rPr>
          <w:lang w:val="en-US"/>
        </w:rPr>
        <w:t xml:space="preserve"> information element is to indicate whether stream ciphering shall be started or not and if it is to be started, which algorithm to use. It is n</w:t>
      </w:r>
      <w:r>
        <w:rPr/>
        <w:t>ot used for ciphering when the MS is in GAN A/Gb mode or GAN Iu mode, but after handover from GAN A/Gb mode in the target RAT.</w:t>
      </w:r>
    </w:p>
    <w:tbl>
      <w:tblPr>
        <w:tblW w:w="6796" w:type="dxa"/>
        <w:jc w:val="center"/>
        <w:tblInd w:w="0" w:type="dxa"/>
        <w:tblLayout w:type="fixed"/>
        <w:tblCellMar>
          <w:top w:w="0" w:type="dxa"/>
          <w:left w:w="108" w:type="dxa"/>
          <w:bottom w:w="0" w:type="dxa"/>
          <w:right w:w="108" w:type="dxa"/>
        </w:tblCellMar>
      </w:tblPr>
      <w:tblGrid>
        <w:gridCol w:w="700"/>
        <w:gridCol w:w="703"/>
        <w:gridCol w:w="709"/>
        <w:gridCol w:w="709"/>
        <w:gridCol w:w="7"/>
        <w:gridCol w:w="702"/>
        <w:gridCol w:w="709"/>
        <w:gridCol w:w="709"/>
        <w:gridCol w:w="1"/>
        <w:gridCol w:w="707"/>
        <w:gridCol w:w="1"/>
        <w:gridCol w:w="1133"/>
        <w:gridCol w:w="6"/>
      </w:tblGrid>
      <w:tr>
        <w:trPr>
          <w:cantSplit w:val="true"/>
        </w:trPr>
        <w:tc>
          <w:tcPr>
            <w:tcW w:w="700"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gridSpan w:val="2"/>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709" w:type="dxa"/>
            <w:gridSpan w:val="3"/>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5656" w:type="dxa"/>
            <w:gridSpan w:val="10"/>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Cipher Mode Setting IEI</w:t>
            </w:r>
          </w:p>
        </w:tc>
        <w:tc>
          <w:tcPr>
            <w:tcW w:w="1134" w:type="dxa"/>
            <w:gridSpan w:val="2"/>
            <w:tcBorders/>
          </w:tcPr>
          <w:p>
            <w:pPr>
              <w:pStyle w:val="TAL"/>
              <w:rPr>
                <w:lang w:val="en-US"/>
              </w:rPr>
            </w:pPr>
            <w:r>
              <w:rPr>
                <w:lang w:val="en-US"/>
              </w:rPr>
              <w:t>octet 1</w:t>
            </w:r>
          </w:p>
        </w:tc>
      </w:tr>
      <w:tr>
        <w:trPr>
          <w:cantSplit w:val="true"/>
        </w:trPr>
        <w:tc>
          <w:tcPr>
            <w:tcW w:w="5656" w:type="dxa"/>
            <w:gridSpan w:val="10"/>
            <w:tcBorders>
              <w:top w:val="single" w:sz="4" w:space="0" w:color="000000"/>
              <w:left w:val="single" w:sz="4" w:space="0" w:color="000000"/>
              <w:bottom w:val="single" w:sz="4" w:space="0" w:color="000000"/>
              <w:right w:val="single" w:sz="4" w:space="0" w:color="000000"/>
            </w:tcBorders>
          </w:tcPr>
          <w:p>
            <w:pPr>
              <w:pStyle w:val="TAC"/>
              <w:rPr/>
            </w:pPr>
            <w:r>
              <w:rPr>
                <w:lang w:val="en-US"/>
              </w:rPr>
              <w:t>Length of Cipher Mode Setting IE contents</w:t>
            </w:r>
          </w:p>
        </w:tc>
        <w:tc>
          <w:tcPr>
            <w:tcW w:w="1134" w:type="dxa"/>
            <w:gridSpan w:val="2"/>
            <w:tcBorders/>
          </w:tcPr>
          <w:p>
            <w:pPr>
              <w:pStyle w:val="TAL"/>
              <w:rPr>
                <w:lang w:val="en-US"/>
              </w:rPr>
            </w:pPr>
            <w:r>
              <w:rPr>
                <w:lang w:val="en-US"/>
              </w:rPr>
              <w:t>octet 2</w:t>
            </w:r>
          </w:p>
        </w:tc>
      </w:tr>
      <w:tr>
        <w:trPr>
          <w:cantSplit w:val="true"/>
        </w:trPr>
        <w:tc>
          <w:tcPr>
            <w:tcW w:w="2828" w:type="dxa"/>
            <w:gridSpan w:val="5"/>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spare</w:t>
            </w:r>
          </w:p>
        </w:tc>
        <w:tc>
          <w:tcPr>
            <w:tcW w:w="2121" w:type="dxa"/>
            <w:gridSpan w:val="4"/>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algorithm identifier</w:t>
            </w:r>
          </w:p>
        </w:tc>
        <w:tc>
          <w:tcPr>
            <w:tcW w:w="70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SC</w:t>
            </w:r>
          </w:p>
        </w:tc>
        <w:tc>
          <w:tcPr>
            <w:tcW w:w="1134" w:type="dxa"/>
            <w:gridSpan w:val="2"/>
            <w:tcBorders/>
          </w:tcPr>
          <w:p>
            <w:pPr>
              <w:pStyle w:val="TAL"/>
              <w:rPr>
                <w:lang w:val="en-US"/>
              </w:rPr>
            </w:pPr>
            <w:r>
              <w:rPr>
                <w:lang w:val="en-US"/>
              </w:rPr>
              <w:t>octet 3</w:t>
            </w:r>
          </w:p>
        </w:tc>
      </w:tr>
    </w:tbl>
    <w:p>
      <w:pPr>
        <w:pStyle w:val="TAN"/>
        <w:rPr>
          <w:lang w:val="sv-SE"/>
        </w:rPr>
      </w:pPr>
      <w:r>
        <w:rPr>
          <w:lang w:val="sv-SE"/>
        </w:rPr>
      </w:r>
    </w:p>
    <w:p>
      <w:pPr>
        <w:pStyle w:val="TF1"/>
        <w:rPr>
          <w:lang w:val="fr-FR"/>
        </w:rPr>
      </w:pPr>
      <w:r>
        <w:rPr>
          <w:lang w:val="fr-FR"/>
        </w:rPr>
        <w:t>Figure 11.2.30.1: Cipher Mode Setting information element</w:t>
      </w:r>
    </w:p>
    <w:p>
      <w:pPr>
        <w:pStyle w:val="NO"/>
        <w:rPr>
          <w:lang w:val="en-US"/>
        </w:rPr>
      </w:pPr>
      <w:r>
        <w:rPr>
          <w:lang w:val="en-US"/>
        </w:rPr>
        <w:t>NOTE:</w:t>
        <w:tab/>
        <w:t>The coding of fields SC and algorithm identifier is defined in [12] as part of the Cipher Mode Setting IE.</w:t>
      </w:r>
    </w:p>
    <w:p>
      <w:pPr>
        <w:pStyle w:val="Heading3"/>
        <w:rPr>
          <w:lang w:val="en-US"/>
        </w:rPr>
      </w:pPr>
      <w:bookmarkStart w:id="652" w:name="__RefHeading___Toc517982973"/>
      <w:bookmarkEnd w:id="652"/>
      <w:r>
        <w:rPr>
          <w:lang w:val="en-US"/>
        </w:rPr>
        <w:t>11.2.31</w:t>
        <w:tab/>
        <w:t>GPRS Resumption</w:t>
      </w:r>
    </w:p>
    <w:p>
      <w:pPr>
        <w:pStyle w:val="Normal"/>
        <w:rPr/>
      </w:pPr>
      <w:r>
        <w:rPr>
          <w:lang w:val="en-US"/>
        </w:rPr>
        <w:t xml:space="preserve">The purpose of the </w:t>
      </w:r>
      <w:r>
        <w:rPr>
          <w:i/>
          <w:lang w:val="en-US"/>
        </w:rPr>
        <w:t>GPRS Resumption</w:t>
      </w:r>
      <w:r>
        <w:rPr>
          <w:lang w:val="en-US"/>
        </w:rPr>
        <w:t xml:space="preserve"> information e</w:t>
      </w:r>
      <w:r>
        <w:rPr/>
        <w:t>lement is to indicate whether the network has successfully resumed GPRS services or not.</w:t>
      </w:r>
    </w:p>
    <w:tbl>
      <w:tblPr>
        <w:tblW w:w="6796" w:type="dxa"/>
        <w:jc w:val="center"/>
        <w:tblInd w:w="0" w:type="dxa"/>
        <w:tblLayout w:type="fixed"/>
        <w:tblCellMar>
          <w:top w:w="0" w:type="dxa"/>
          <w:left w:w="108" w:type="dxa"/>
          <w:bottom w:w="0" w:type="dxa"/>
          <w:right w:w="108" w:type="dxa"/>
        </w:tblCellMar>
      </w:tblPr>
      <w:tblGrid>
        <w:gridCol w:w="700"/>
        <w:gridCol w:w="703"/>
        <w:gridCol w:w="709"/>
        <w:gridCol w:w="709"/>
        <w:gridCol w:w="709"/>
        <w:gridCol w:w="709"/>
        <w:gridCol w:w="709"/>
        <w:gridCol w:w="708"/>
        <w:gridCol w:w="1"/>
        <w:gridCol w:w="1133"/>
        <w:gridCol w:w="6"/>
      </w:tblGrid>
      <w:tr>
        <w:trPr>
          <w:cantSplit w:val="true"/>
        </w:trPr>
        <w:tc>
          <w:tcPr>
            <w:tcW w:w="700"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709" w:type="dxa"/>
            <w:gridSpan w:val="2"/>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GPRS Resumption IEI</w:t>
            </w:r>
          </w:p>
        </w:tc>
        <w:tc>
          <w:tcPr>
            <w:tcW w:w="1134" w:type="dxa"/>
            <w:gridSpan w:val="2"/>
            <w:tcBorders/>
          </w:tcPr>
          <w:p>
            <w:pPr>
              <w:pStyle w:val="TAL"/>
              <w:rPr>
                <w:lang w:val="en-US"/>
              </w:rPr>
            </w:pPr>
            <w:r>
              <w:rPr>
                <w:lang w:val="en-US"/>
              </w:rPr>
              <w:t>octet 1</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GPRS Resumption contents</w:t>
            </w:r>
          </w:p>
        </w:tc>
        <w:tc>
          <w:tcPr>
            <w:tcW w:w="1134" w:type="dxa"/>
            <w:gridSpan w:val="2"/>
            <w:tcBorders/>
          </w:tcPr>
          <w:p>
            <w:pPr>
              <w:pStyle w:val="TAL"/>
              <w:rPr>
                <w:lang w:val="en-US"/>
              </w:rPr>
            </w:pPr>
            <w:r>
              <w:rPr>
                <w:lang w:val="en-US"/>
              </w:rPr>
              <w:t>octet 2, 2a</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en-US"/>
              </w:rPr>
              <w:t>The rest of the IE is coded as in [12], not including IEI and length, if present.</w:t>
            </w:r>
          </w:p>
        </w:tc>
        <w:tc>
          <w:tcPr>
            <w:tcW w:w="1134" w:type="dxa"/>
            <w:gridSpan w:val="2"/>
            <w:tcBorders/>
          </w:tcPr>
          <w:p>
            <w:pPr>
              <w:pStyle w:val="TAL"/>
              <w:rPr>
                <w:lang w:val="en-US"/>
              </w:rPr>
            </w:pPr>
            <w:r>
              <w:rPr>
                <w:lang w:val="en-US"/>
              </w:rPr>
              <w:t>octet 3</w:t>
            </w:r>
          </w:p>
          <w:p>
            <w:pPr>
              <w:pStyle w:val="TAL"/>
              <w:rPr>
                <w:lang w:val="en-US"/>
              </w:rPr>
            </w:pPr>
            <w:r>
              <w:rPr>
                <w:lang w:val="en-US"/>
              </w:rPr>
              <w:t>…</w:t>
            </w:r>
            <w:r>
              <w:rPr>
                <w:lang w:val="en-US"/>
              </w:rPr>
              <w:t>.</w:t>
            </w:r>
          </w:p>
          <w:p>
            <w:pPr>
              <w:pStyle w:val="TAL"/>
              <w:rPr>
                <w:lang w:val="en-US"/>
              </w:rPr>
            </w:pPr>
            <w:r>
              <w:rPr>
                <w:lang w:val="en-US"/>
              </w:rPr>
              <w:t>octet n</w:t>
            </w:r>
          </w:p>
        </w:tc>
      </w:tr>
    </w:tbl>
    <w:p>
      <w:pPr>
        <w:pStyle w:val="TAN"/>
        <w:rPr>
          <w:lang w:val="sv-SE"/>
        </w:rPr>
      </w:pPr>
      <w:r>
        <w:rPr>
          <w:lang w:val="sv-SE"/>
        </w:rPr>
      </w:r>
    </w:p>
    <w:p>
      <w:pPr>
        <w:pStyle w:val="TF1"/>
        <w:rPr>
          <w:lang w:val="en-US"/>
        </w:rPr>
      </w:pPr>
      <w:r>
        <w:rPr>
          <w:lang w:val="en-US"/>
        </w:rPr>
        <w:t>Figure 11.2.31.1: GPRS Resumption information element</w:t>
      </w:r>
    </w:p>
    <w:p>
      <w:pPr>
        <w:pStyle w:val="Heading3"/>
        <w:rPr>
          <w:lang w:val="en-US"/>
        </w:rPr>
      </w:pPr>
      <w:bookmarkStart w:id="653" w:name="__RefHeading___Toc517982974"/>
      <w:r>
        <w:rPr>
          <w:lang w:val="en-US"/>
        </w:rPr>
        <w:t>11.2.32</w:t>
        <w:tab/>
        <w:t>Handover From GAN Command</w:t>
      </w:r>
      <w:bookmarkEnd w:id="653"/>
      <w:r>
        <w:rPr>
          <w:lang w:val="en-US"/>
        </w:rPr>
        <w:t xml:space="preserve"> </w:t>
      </w:r>
    </w:p>
    <w:p>
      <w:pPr>
        <w:pStyle w:val="Normal"/>
        <w:rPr/>
      </w:pPr>
      <w:r>
        <w:rPr>
          <w:lang w:val="en-US"/>
        </w:rPr>
        <w:t>The purpose of Handover From GAN Command information element is to provide information to the MS of handover from GAN. The Handover From</w:t>
      </w:r>
      <w:r>
        <w:rPr/>
        <w:t xml:space="preserve"> GAN Command information element contains all information needed by the MS for handover from GAN.</w:t>
      </w:r>
    </w:p>
    <w:tbl>
      <w:tblPr>
        <w:tblW w:w="6796" w:type="dxa"/>
        <w:jc w:val="center"/>
        <w:tblInd w:w="0" w:type="dxa"/>
        <w:tblLayout w:type="fixed"/>
        <w:tblCellMar>
          <w:top w:w="0" w:type="dxa"/>
          <w:left w:w="108" w:type="dxa"/>
          <w:bottom w:w="0" w:type="dxa"/>
          <w:right w:w="108" w:type="dxa"/>
        </w:tblCellMar>
      </w:tblPr>
      <w:tblGrid>
        <w:gridCol w:w="700"/>
        <w:gridCol w:w="703"/>
        <w:gridCol w:w="709"/>
        <w:gridCol w:w="709"/>
        <w:gridCol w:w="709"/>
        <w:gridCol w:w="709"/>
        <w:gridCol w:w="709"/>
        <w:gridCol w:w="708"/>
        <w:gridCol w:w="1"/>
        <w:gridCol w:w="1133"/>
        <w:gridCol w:w="6"/>
      </w:tblGrid>
      <w:tr>
        <w:trPr>
          <w:cantSplit w:val="true"/>
        </w:trPr>
        <w:tc>
          <w:tcPr>
            <w:tcW w:w="700"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709" w:type="dxa"/>
            <w:gridSpan w:val="2"/>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Handover from GAN Command IEI</w:t>
            </w:r>
          </w:p>
        </w:tc>
        <w:tc>
          <w:tcPr>
            <w:tcW w:w="1134" w:type="dxa"/>
            <w:gridSpan w:val="2"/>
            <w:tcBorders/>
          </w:tcPr>
          <w:p>
            <w:pPr>
              <w:pStyle w:val="TAL"/>
              <w:rPr>
                <w:lang w:val="en-US"/>
              </w:rPr>
            </w:pPr>
            <w:r>
              <w:rPr>
                <w:lang w:val="en-US"/>
              </w:rPr>
              <w:t>octet 1</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en-US"/>
              </w:rPr>
              <w:t>Length of Handover from GAN Command value contents</w:t>
            </w:r>
          </w:p>
        </w:tc>
        <w:tc>
          <w:tcPr>
            <w:tcW w:w="1134" w:type="dxa"/>
            <w:gridSpan w:val="2"/>
            <w:tcBorders/>
          </w:tcPr>
          <w:p>
            <w:pPr>
              <w:pStyle w:val="TAL"/>
              <w:rPr>
                <w:lang w:val="en-US"/>
              </w:rPr>
            </w:pPr>
            <w:r>
              <w:rPr>
                <w:lang w:val="en-US"/>
              </w:rPr>
              <w:t>octet 2, 2a</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en-US"/>
              </w:rPr>
              <w:t xml:space="preserve">If the target RAT is GERAN, the rest of the IE is coded as HANDOVER COMMAND message in [12]. If the target RAT is UTRAN, the rest of the IE is coded as </w:t>
            </w:r>
            <w:r>
              <w:rPr/>
              <w:t xml:space="preserve">INTER SYSTEM TO UTRAN </w:t>
            </w:r>
            <w:r>
              <w:rPr>
                <w:lang w:val="en-US"/>
              </w:rPr>
              <w:t>HANDOVER COMMAND message in [12].</w:t>
            </w:r>
          </w:p>
        </w:tc>
        <w:tc>
          <w:tcPr>
            <w:tcW w:w="1134" w:type="dxa"/>
            <w:gridSpan w:val="2"/>
            <w:tcBorders/>
          </w:tcPr>
          <w:p>
            <w:pPr>
              <w:pStyle w:val="TAL"/>
              <w:rPr>
                <w:lang w:val="en-US"/>
              </w:rPr>
            </w:pPr>
            <w:r>
              <w:rPr>
                <w:lang w:val="en-US"/>
              </w:rPr>
              <w:t>octet 3</w:t>
            </w:r>
          </w:p>
          <w:p>
            <w:pPr>
              <w:pStyle w:val="TAL"/>
              <w:rPr>
                <w:lang w:val="en-US"/>
              </w:rPr>
            </w:pPr>
            <w:r>
              <w:rPr>
                <w:lang w:val="en-US"/>
              </w:rPr>
              <w:t>…</w:t>
            </w:r>
            <w:r>
              <w:rPr>
                <w:lang w:val="en-US"/>
              </w:rPr>
              <w:t>.</w:t>
            </w:r>
          </w:p>
          <w:p>
            <w:pPr>
              <w:pStyle w:val="TAL"/>
              <w:rPr/>
            </w:pPr>
            <w:r>
              <w:rPr>
                <w:lang w:val="en-US"/>
              </w:rPr>
              <w:t>octet n</w:t>
            </w:r>
          </w:p>
        </w:tc>
      </w:tr>
    </w:tbl>
    <w:p>
      <w:pPr>
        <w:pStyle w:val="TAN"/>
        <w:rPr>
          <w:lang w:val="sv-SE"/>
        </w:rPr>
      </w:pPr>
      <w:r>
        <w:rPr>
          <w:lang w:val="sv-SE"/>
        </w:rPr>
      </w:r>
    </w:p>
    <w:p>
      <w:pPr>
        <w:pStyle w:val="TF1"/>
        <w:rPr>
          <w:lang w:val="en-US"/>
        </w:rPr>
      </w:pPr>
      <w:r>
        <w:rPr>
          <w:lang w:val="en-US"/>
        </w:rPr>
        <w:t>Figure 11.2.32.1: Handover From GAN Command information element</w:t>
      </w:r>
    </w:p>
    <w:p>
      <w:pPr>
        <w:pStyle w:val="Heading3"/>
        <w:rPr>
          <w:lang w:val="en-US"/>
        </w:rPr>
      </w:pPr>
      <w:bookmarkStart w:id="654" w:name="__RefHeading___Toc517982975"/>
      <w:bookmarkEnd w:id="654"/>
      <w:r>
        <w:rPr>
          <w:lang w:val="en-US"/>
        </w:rPr>
        <w:t>11.2.33</w:t>
        <w:tab/>
      </w:r>
      <w:r>
        <w:rPr/>
        <w:t>UL Quality Indication</w:t>
      </w:r>
    </w:p>
    <w:p>
      <w:pPr>
        <w:pStyle w:val="Normal"/>
        <w:rPr/>
      </w:pPr>
      <w:r>
        <w:rPr>
          <w:lang w:val="en-US"/>
        </w:rPr>
        <w:t>This information element provides an indication to the MS that the GAN has detected insufficient signal quality on the uplink or is unable to support the service on the broadband network, thereby requiring the MS to trigger a Handover by providing the necessary information regarding the potential target cells in the other RAT. Handover from GAN can be triggered by GAN only if the MS has indicated presence o</w:t>
      </w:r>
      <w:r>
        <w:rPr/>
        <w:t>f GSM coverage previously in the Register or Register Update messages.</w:t>
      </w:r>
    </w:p>
    <w:tbl>
      <w:tblPr>
        <w:tblW w:w="6796" w:type="dxa"/>
        <w:jc w:val="center"/>
        <w:tblInd w:w="0" w:type="dxa"/>
        <w:tblLayout w:type="fixed"/>
        <w:tblCellMar>
          <w:top w:w="0" w:type="dxa"/>
          <w:left w:w="108" w:type="dxa"/>
          <w:bottom w:w="0" w:type="dxa"/>
          <w:right w:w="108" w:type="dxa"/>
        </w:tblCellMar>
      </w:tblPr>
      <w:tblGrid>
        <w:gridCol w:w="700"/>
        <w:gridCol w:w="703"/>
        <w:gridCol w:w="709"/>
        <w:gridCol w:w="709"/>
        <w:gridCol w:w="7"/>
        <w:gridCol w:w="702"/>
        <w:gridCol w:w="709"/>
        <w:gridCol w:w="709"/>
        <w:gridCol w:w="708"/>
        <w:gridCol w:w="1"/>
        <w:gridCol w:w="1133"/>
        <w:gridCol w:w="6"/>
      </w:tblGrid>
      <w:tr>
        <w:trPr>
          <w:cantSplit w:val="true"/>
        </w:trPr>
        <w:tc>
          <w:tcPr>
            <w:tcW w:w="700"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gridSpan w:val="2"/>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709" w:type="dxa"/>
            <w:gridSpan w:val="2"/>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5656" w:type="dxa"/>
            <w:gridSpan w:val="9"/>
            <w:tcBorders>
              <w:top w:val="single" w:sz="4" w:space="0" w:color="000000"/>
              <w:left w:val="single" w:sz="4" w:space="0" w:color="000000"/>
              <w:bottom w:val="single" w:sz="4" w:space="0" w:color="000000"/>
              <w:right w:val="single" w:sz="4" w:space="0" w:color="000000"/>
            </w:tcBorders>
          </w:tcPr>
          <w:p>
            <w:pPr>
              <w:pStyle w:val="TAC"/>
              <w:rPr/>
            </w:pPr>
            <w:r>
              <w:rPr/>
              <w:t>UL Quality Indication</w:t>
            </w:r>
            <w:r>
              <w:rPr>
                <w:lang w:val="en-US"/>
              </w:rPr>
              <w:t xml:space="preserve"> IEI</w:t>
            </w:r>
          </w:p>
        </w:tc>
        <w:tc>
          <w:tcPr>
            <w:tcW w:w="1134" w:type="dxa"/>
            <w:gridSpan w:val="2"/>
            <w:tcBorders/>
          </w:tcPr>
          <w:p>
            <w:pPr>
              <w:pStyle w:val="TAL"/>
              <w:rPr>
                <w:lang w:val="en-US"/>
              </w:rPr>
            </w:pPr>
            <w:r>
              <w:rPr>
                <w:lang w:val="en-US"/>
              </w:rPr>
              <w:t>octet 1</w:t>
            </w:r>
          </w:p>
        </w:tc>
      </w:tr>
      <w:tr>
        <w:trPr>
          <w:cantSplit w:val="true"/>
        </w:trPr>
        <w:tc>
          <w:tcPr>
            <w:tcW w:w="5656" w:type="dxa"/>
            <w:gridSpan w:val="9"/>
            <w:tcBorders>
              <w:top w:val="single" w:sz="4" w:space="0" w:color="000000"/>
              <w:left w:val="single" w:sz="4" w:space="0" w:color="000000"/>
              <w:bottom w:val="single" w:sz="4" w:space="0" w:color="000000"/>
              <w:right w:val="single" w:sz="4" w:space="0" w:color="000000"/>
            </w:tcBorders>
          </w:tcPr>
          <w:p>
            <w:pPr>
              <w:pStyle w:val="TAC"/>
              <w:rPr/>
            </w:pPr>
            <w:r>
              <w:rPr>
                <w:lang w:val="en-US"/>
              </w:rPr>
              <w:t xml:space="preserve">Length of </w:t>
            </w:r>
            <w:r>
              <w:rPr/>
              <w:t>UL Quality Indication</w:t>
            </w:r>
            <w:r>
              <w:rPr>
                <w:lang w:val="en-US"/>
              </w:rPr>
              <w:t xml:space="preserve"> contents</w:t>
            </w:r>
          </w:p>
        </w:tc>
        <w:tc>
          <w:tcPr>
            <w:tcW w:w="1134" w:type="dxa"/>
            <w:gridSpan w:val="2"/>
            <w:tcBorders/>
          </w:tcPr>
          <w:p>
            <w:pPr>
              <w:pStyle w:val="TAL"/>
              <w:rPr>
                <w:lang w:val="en-US"/>
              </w:rPr>
            </w:pPr>
            <w:r>
              <w:rPr>
                <w:lang w:val="en-US"/>
              </w:rPr>
              <w:t>octet 2</w:t>
            </w:r>
          </w:p>
        </w:tc>
      </w:tr>
      <w:tr>
        <w:trPr>
          <w:cantSplit w:val="true"/>
        </w:trPr>
        <w:tc>
          <w:tcPr>
            <w:tcW w:w="2828" w:type="dxa"/>
            <w:gridSpan w:val="5"/>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spare</w:t>
            </w:r>
          </w:p>
        </w:tc>
        <w:tc>
          <w:tcPr>
            <w:tcW w:w="2828" w:type="dxa"/>
            <w:gridSpan w:val="4"/>
            <w:tcBorders>
              <w:top w:val="single" w:sz="4" w:space="0" w:color="000000"/>
              <w:left w:val="single" w:sz="4" w:space="0" w:color="000000"/>
              <w:bottom w:val="single" w:sz="4" w:space="0" w:color="000000"/>
              <w:right w:val="single" w:sz="4" w:space="0" w:color="000000"/>
            </w:tcBorders>
          </w:tcPr>
          <w:p>
            <w:pPr>
              <w:pStyle w:val="TAC"/>
              <w:rPr>
                <w:lang w:val="en-US"/>
              </w:rPr>
            </w:pPr>
            <w:r>
              <w:rPr>
                <w:lang w:val="sv-SE"/>
              </w:rPr>
              <w:t>ULQI</w:t>
            </w:r>
          </w:p>
        </w:tc>
        <w:tc>
          <w:tcPr>
            <w:tcW w:w="1134" w:type="dxa"/>
            <w:gridSpan w:val="2"/>
            <w:tcBorders/>
          </w:tcPr>
          <w:p>
            <w:pPr>
              <w:pStyle w:val="TAL"/>
              <w:rPr>
                <w:lang w:val="en-US"/>
              </w:rPr>
            </w:pPr>
            <w:r>
              <w:rPr>
                <w:lang w:val="en-US"/>
              </w:rPr>
              <w:t>octet 3</w:t>
            </w:r>
          </w:p>
        </w:tc>
      </w:tr>
    </w:tbl>
    <w:p>
      <w:pPr>
        <w:pStyle w:val="TAN"/>
        <w:rPr>
          <w:lang w:val="sv-SE"/>
        </w:rPr>
      </w:pPr>
      <w:r>
        <w:rPr>
          <w:lang w:val="sv-SE"/>
        </w:rPr>
      </w:r>
    </w:p>
    <w:p>
      <w:pPr>
        <w:pStyle w:val="TF1"/>
        <w:rPr>
          <w:lang w:val="en-US"/>
        </w:rPr>
      </w:pPr>
      <w:r>
        <w:rPr>
          <w:lang w:val="en-US"/>
        </w:rPr>
        <w:t>Figure 11.2.33.1: UL Quality Indication information element</w:t>
      </w:r>
    </w:p>
    <w:p>
      <w:pPr>
        <w:pStyle w:val="TH"/>
        <w:rPr/>
      </w:pPr>
      <w:r>
        <w:rPr>
          <w:lang w:val="en-US"/>
        </w:rPr>
        <w:t>T</w:t>
      </w:r>
      <w:r>
        <w:rPr/>
        <w:t>able 11.2.33.1: UL Quality Indication information element</w:t>
      </w:r>
    </w:p>
    <w:tbl>
      <w:tblPr>
        <w:tblW w:w="4340" w:type="dxa"/>
        <w:jc w:val="center"/>
        <w:tblInd w:w="0" w:type="dxa"/>
        <w:tblLayout w:type="fixed"/>
        <w:tblCellMar>
          <w:top w:w="0" w:type="dxa"/>
          <w:left w:w="108" w:type="dxa"/>
          <w:bottom w:w="0" w:type="dxa"/>
          <w:right w:w="108" w:type="dxa"/>
        </w:tblCellMar>
      </w:tblPr>
      <w:tblGrid>
        <w:gridCol w:w="252"/>
        <w:gridCol w:w="252"/>
        <w:gridCol w:w="252"/>
        <w:gridCol w:w="323"/>
        <w:gridCol w:w="3261"/>
      </w:tblGrid>
      <w:tr>
        <w:trPr>
          <w:cantSplit w:val="true"/>
        </w:trPr>
        <w:tc>
          <w:tcPr>
            <w:tcW w:w="4340" w:type="dxa"/>
            <w:gridSpan w:val="5"/>
            <w:tcBorders>
              <w:top w:val="single" w:sz="4" w:space="0" w:color="000000"/>
              <w:left w:val="single" w:sz="4" w:space="0" w:color="000000"/>
              <w:right w:val="single" w:sz="4" w:space="0" w:color="000000"/>
            </w:tcBorders>
          </w:tcPr>
          <w:p>
            <w:pPr>
              <w:pStyle w:val="TAL"/>
              <w:rPr/>
            </w:pPr>
            <w:r>
              <w:rPr>
                <w:lang w:val="en-US"/>
              </w:rPr>
              <w:t>ULQI, UL Quality Indication (octet 3)</w:t>
            </w:r>
          </w:p>
          <w:p>
            <w:pPr>
              <w:pStyle w:val="TAL"/>
              <w:rPr>
                <w:lang w:val="en-US"/>
              </w:rPr>
            </w:pPr>
            <w:r>
              <w:rPr>
                <w:lang w:val="en-US"/>
              </w:rPr>
              <w:t>Bits</w:t>
            </w:r>
          </w:p>
        </w:tc>
      </w:tr>
      <w:tr>
        <w:trPr>
          <w:cantSplit w:val="true"/>
        </w:trPr>
        <w:tc>
          <w:tcPr>
            <w:tcW w:w="252" w:type="dxa"/>
            <w:tcBorders>
              <w:left w:val="single" w:sz="4" w:space="0" w:color="000000"/>
            </w:tcBorders>
          </w:tcPr>
          <w:p>
            <w:pPr>
              <w:pStyle w:val="TAC"/>
              <w:rPr>
                <w:b/>
                <w:b/>
                <w:lang w:val="en-US"/>
              </w:rPr>
            </w:pPr>
            <w:r>
              <w:rPr>
                <w:b/>
                <w:lang w:val="en-US"/>
              </w:rPr>
              <w:t>4</w:t>
            </w:r>
          </w:p>
        </w:tc>
        <w:tc>
          <w:tcPr>
            <w:tcW w:w="252" w:type="dxa"/>
            <w:tcBorders/>
          </w:tcPr>
          <w:p>
            <w:pPr>
              <w:pStyle w:val="TAC"/>
              <w:rPr>
                <w:b/>
                <w:b/>
                <w:bCs/>
                <w:lang w:val="en-US"/>
              </w:rPr>
            </w:pPr>
            <w:r>
              <w:rPr>
                <w:b/>
                <w:bCs/>
                <w:lang w:val="en-US"/>
              </w:rPr>
              <w:t>3</w:t>
            </w:r>
          </w:p>
        </w:tc>
        <w:tc>
          <w:tcPr>
            <w:tcW w:w="252" w:type="dxa"/>
            <w:tcBorders/>
          </w:tcPr>
          <w:p>
            <w:pPr>
              <w:pStyle w:val="TAC"/>
              <w:rPr>
                <w:b/>
                <w:b/>
                <w:bCs/>
                <w:lang w:val="en-US"/>
              </w:rPr>
            </w:pPr>
            <w:r>
              <w:rPr>
                <w:b/>
                <w:bCs/>
                <w:lang w:val="en-US"/>
              </w:rPr>
              <w:t>2</w:t>
            </w:r>
          </w:p>
        </w:tc>
        <w:tc>
          <w:tcPr>
            <w:tcW w:w="323" w:type="dxa"/>
            <w:tcBorders/>
          </w:tcPr>
          <w:p>
            <w:pPr>
              <w:pStyle w:val="TAH"/>
              <w:rPr>
                <w:lang w:val="en-US"/>
              </w:rPr>
            </w:pPr>
            <w:r>
              <w:rPr>
                <w:lang w:val="en-US"/>
              </w:rPr>
              <w:t>1</w:t>
            </w:r>
          </w:p>
        </w:tc>
        <w:tc>
          <w:tcPr>
            <w:tcW w:w="3261" w:type="dxa"/>
            <w:tcBorders>
              <w:right w:val="single" w:sz="4" w:space="0" w:color="000000"/>
            </w:tcBorders>
          </w:tcPr>
          <w:p>
            <w:pPr>
              <w:pStyle w:val="TAL"/>
              <w:snapToGrid w:val="false"/>
              <w:rPr>
                <w:lang w:val="en-US"/>
              </w:rPr>
            </w:pPr>
            <w:r>
              <w:rPr>
                <w:lang w:val="en-US"/>
              </w:rPr>
            </w:r>
          </w:p>
        </w:tc>
      </w:tr>
      <w:tr>
        <w:trPr>
          <w:cantSplit w:val="true"/>
        </w:trPr>
        <w:tc>
          <w:tcPr>
            <w:tcW w:w="252" w:type="dxa"/>
            <w:tcBorders>
              <w:left w:val="single" w:sz="4" w:space="0" w:color="000000"/>
            </w:tcBorders>
          </w:tcPr>
          <w:p>
            <w:pPr>
              <w:pStyle w:val="TAC"/>
              <w:rPr>
                <w:bCs/>
                <w:lang w:val="en-US"/>
              </w:rPr>
            </w:pPr>
            <w:r>
              <w:rPr>
                <w:bCs/>
                <w:lang w:val="en-US"/>
              </w:rPr>
              <w:t>0</w:t>
            </w:r>
          </w:p>
        </w:tc>
        <w:tc>
          <w:tcPr>
            <w:tcW w:w="252" w:type="dxa"/>
            <w:tcBorders/>
          </w:tcPr>
          <w:p>
            <w:pPr>
              <w:pStyle w:val="TAC"/>
              <w:rPr>
                <w:lang w:val="en-US"/>
              </w:rPr>
            </w:pPr>
            <w:r>
              <w:rPr>
                <w:lang w:val="en-US"/>
              </w:rPr>
              <w:t>0</w:t>
            </w:r>
          </w:p>
        </w:tc>
        <w:tc>
          <w:tcPr>
            <w:tcW w:w="252" w:type="dxa"/>
            <w:tcBorders/>
          </w:tcPr>
          <w:p>
            <w:pPr>
              <w:pStyle w:val="TAC"/>
              <w:rPr>
                <w:lang w:val="en-US"/>
              </w:rPr>
            </w:pPr>
            <w:r>
              <w:rPr>
                <w:lang w:val="en-US"/>
              </w:rPr>
              <w:t>0</w:t>
            </w:r>
          </w:p>
        </w:tc>
        <w:tc>
          <w:tcPr>
            <w:tcW w:w="323" w:type="dxa"/>
            <w:tcBorders/>
          </w:tcPr>
          <w:p>
            <w:pPr>
              <w:pStyle w:val="TAH"/>
              <w:rPr>
                <w:b w:val="false"/>
                <w:b w:val="false"/>
                <w:bCs/>
                <w:lang w:val="en-US"/>
              </w:rPr>
            </w:pPr>
            <w:r>
              <w:rPr>
                <w:b w:val="false"/>
                <w:bCs/>
                <w:lang w:val="en-US"/>
              </w:rPr>
              <w:t>0</w:t>
            </w:r>
          </w:p>
        </w:tc>
        <w:tc>
          <w:tcPr>
            <w:tcW w:w="3261" w:type="dxa"/>
            <w:tcBorders>
              <w:right w:val="single" w:sz="4" w:space="0" w:color="000000"/>
            </w:tcBorders>
          </w:tcPr>
          <w:p>
            <w:pPr>
              <w:pStyle w:val="TAL"/>
              <w:rPr>
                <w:lang w:val="en-US"/>
              </w:rPr>
            </w:pPr>
            <w:r>
              <w:rPr>
                <w:lang w:val="en-US"/>
              </w:rPr>
              <w:t>Quality ok</w:t>
            </w:r>
          </w:p>
        </w:tc>
      </w:tr>
      <w:tr>
        <w:trPr>
          <w:cantSplit w:val="true"/>
        </w:trPr>
        <w:tc>
          <w:tcPr>
            <w:tcW w:w="252" w:type="dxa"/>
            <w:tcBorders>
              <w:left w:val="single" w:sz="4" w:space="0" w:color="000000"/>
            </w:tcBorders>
          </w:tcPr>
          <w:p>
            <w:pPr>
              <w:pStyle w:val="TAC"/>
              <w:rPr>
                <w:lang w:val="en-US"/>
              </w:rPr>
            </w:pPr>
            <w:r>
              <w:rPr>
                <w:lang w:val="en-US"/>
              </w:rPr>
              <w:t>0</w:t>
            </w:r>
          </w:p>
        </w:tc>
        <w:tc>
          <w:tcPr>
            <w:tcW w:w="252" w:type="dxa"/>
            <w:tcBorders/>
          </w:tcPr>
          <w:p>
            <w:pPr>
              <w:pStyle w:val="TAC"/>
              <w:rPr>
                <w:lang w:val="en-US"/>
              </w:rPr>
            </w:pPr>
            <w:r>
              <w:rPr>
                <w:lang w:val="en-US"/>
              </w:rPr>
              <w:t>0</w:t>
            </w:r>
          </w:p>
        </w:tc>
        <w:tc>
          <w:tcPr>
            <w:tcW w:w="252" w:type="dxa"/>
            <w:tcBorders/>
          </w:tcPr>
          <w:p>
            <w:pPr>
              <w:pStyle w:val="TAC"/>
              <w:rPr>
                <w:lang w:val="en-US"/>
              </w:rPr>
            </w:pPr>
            <w:r>
              <w:rPr>
                <w:lang w:val="en-US"/>
              </w:rPr>
              <w:t>0</w:t>
            </w:r>
          </w:p>
        </w:tc>
        <w:tc>
          <w:tcPr>
            <w:tcW w:w="323" w:type="dxa"/>
            <w:tcBorders/>
          </w:tcPr>
          <w:p>
            <w:pPr>
              <w:pStyle w:val="TAC"/>
              <w:rPr>
                <w:lang w:val="en-US"/>
              </w:rPr>
            </w:pPr>
            <w:r>
              <w:rPr>
                <w:lang w:val="en-US"/>
              </w:rPr>
              <w:t>1</w:t>
            </w:r>
          </w:p>
        </w:tc>
        <w:tc>
          <w:tcPr>
            <w:tcW w:w="3261" w:type="dxa"/>
            <w:tcBorders>
              <w:right w:val="single" w:sz="4" w:space="0" w:color="000000"/>
            </w:tcBorders>
          </w:tcPr>
          <w:p>
            <w:pPr>
              <w:pStyle w:val="TAL"/>
              <w:rPr>
                <w:lang w:val="en-US"/>
              </w:rPr>
            </w:pPr>
            <w:r>
              <w:rPr>
                <w:lang w:val="en-US"/>
              </w:rPr>
              <w:t>Radio problem</w:t>
            </w:r>
          </w:p>
        </w:tc>
      </w:tr>
      <w:tr>
        <w:trPr>
          <w:cantSplit w:val="true"/>
        </w:trPr>
        <w:tc>
          <w:tcPr>
            <w:tcW w:w="252" w:type="dxa"/>
            <w:tcBorders>
              <w:left w:val="single" w:sz="4" w:space="0" w:color="000000"/>
            </w:tcBorders>
          </w:tcPr>
          <w:p>
            <w:pPr>
              <w:pStyle w:val="TAC"/>
              <w:rPr>
                <w:lang w:val="en-US"/>
              </w:rPr>
            </w:pPr>
            <w:r>
              <w:rPr>
                <w:lang w:val="en-US"/>
              </w:rPr>
              <w:t>0</w:t>
            </w:r>
          </w:p>
        </w:tc>
        <w:tc>
          <w:tcPr>
            <w:tcW w:w="252" w:type="dxa"/>
            <w:tcBorders/>
          </w:tcPr>
          <w:p>
            <w:pPr>
              <w:pStyle w:val="TAC"/>
              <w:rPr>
                <w:lang w:val="en-US"/>
              </w:rPr>
            </w:pPr>
            <w:r>
              <w:rPr>
                <w:lang w:val="en-US"/>
              </w:rPr>
              <w:t>0</w:t>
            </w:r>
          </w:p>
        </w:tc>
        <w:tc>
          <w:tcPr>
            <w:tcW w:w="252" w:type="dxa"/>
            <w:tcBorders/>
          </w:tcPr>
          <w:p>
            <w:pPr>
              <w:pStyle w:val="TAC"/>
              <w:rPr>
                <w:lang w:val="en-US"/>
              </w:rPr>
            </w:pPr>
            <w:r>
              <w:rPr>
                <w:lang w:val="en-US"/>
              </w:rPr>
              <w:t>1</w:t>
            </w:r>
          </w:p>
        </w:tc>
        <w:tc>
          <w:tcPr>
            <w:tcW w:w="323" w:type="dxa"/>
            <w:tcBorders/>
          </w:tcPr>
          <w:p>
            <w:pPr>
              <w:pStyle w:val="TAC"/>
              <w:rPr>
                <w:lang w:val="en-US"/>
              </w:rPr>
            </w:pPr>
            <w:r>
              <w:rPr>
                <w:lang w:val="en-US"/>
              </w:rPr>
              <w:t>0</w:t>
            </w:r>
          </w:p>
        </w:tc>
        <w:tc>
          <w:tcPr>
            <w:tcW w:w="3261" w:type="dxa"/>
            <w:tcBorders>
              <w:right w:val="single" w:sz="4" w:space="0" w:color="000000"/>
            </w:tcBorders>
          </w:tcPr>
          <w:p>
            <w:pPr>
              <w:pStyle w:val="TAL"/>
              <w:rPr>
                <w:lang w:val="en-US"/>
              </w:rPr>
            </w:pPr>
            <w:r>
              <w:rPr>
                <w:lang w:val="en-US"/>
              </w:rPr>
              <w:t>Network problem</w:t>
            </w:r>
          </w:p>
        </w:tc>
      </w:tr>
      <w:tr>
        <w:trPr>
          <w:cantSplit w:val="true"/>
        </w:trPr>
        <w:tc>
          <w:tcPr>
            <w:tcW w:w="252" w:type="dxa"/>
            <w:tcBorders>
              <w:left w:val="single" w:sz="4" w:space="0" w:color="000000"/>
            </w:tcBorders>
          </w:tcPr>
          <w:p>
            <w:pPr>
              <w:pStyle w:val="TAC"/>
              <w:rPr>
                <w:lang w:val="en-US"/>
              </w:rPr>
            </w:pPr>
            <w:r>
              <w:rPr>
                <w:lang w:val="en-US"/>
              </w:rPr>
              <w:t>0</w:t>
            </w:r>
          </w:p>
        </w:tc>
        <w:tc>
          <w:tcPr>
            <w:tcW w:w="252" w:type="dxa"/>
            <w:tcBorders/>
          </w:tcPr>
          <w:p>
            <w:pPr>
              <w:pStyle w:val="TAC"/>
              <w:rPr>
                <w:lang w:val="en-US"/>
              </w:rPr>
            </w:pPr>
            <w:r>
              <w:rPr>
                <w:lang w:val="en-US"/>
              </w:rPr>
              <w:t>1</w:t>
            </w:r>
          </w:p>
        </w:tc>
        <w:tc>
          <w:tcPr>
            <w:tcW w:w="252" w:type="dxa"/>
            <w:tcBorders/>
          </w:tcPr>
          <w:p>
            <w:pPr>
              <w:pStyle w:val="TAC"/>
              <w:rPr>
                <w:lang w:val="en-US"/>
              </w:rPr>
            </w:pPr>
            <w:r>
              <w:rPr>
                <w:lang w:val="en-US"/>
              </w:rPr>
              <w:t>0</w:t>
            </w:r>
          </w:p>
        </w:tc>
        <w:tc>
          <w:tcPr>
            <w:tcW w:w="323" w:type="dxa"/>
            <w:tcBorders/>
          </w:tcPr>
          <w:p>
            <w:pPr>
              <w:pStyle w:val="TAC"/>
              <w:rPr>
                <w:lang w:val="en-US"/>
              </w:rPr>
            </w:pPr>
            <w:r>
              <w:rPr>
                <w:lang w:val="en-US"/>
              </w:rPr>
              <w:t>0</w:t>
            </w:r>
          </w:p>
        </w:tc>
        <w:tc>
          <w:tcPr>
            <w:tcW w:w="3261" w:type="dxa"/>
            <w:tcBorders>
              <w:right w:val="single" w:sz="4" w:space="0" w:color="000000"/>
            </w:tcBorders>
          </w:tcPr>
          <w:p>
            <w:pPr>
              <w:pStyle w:val="TAL"/>
              <w:rPr>
                <w:lang w:val="en-US"/>
              </w:rPr>
            </w:pPr>
            <w:r>
              <w:rPr>
                <w:lang w:val="en-US"/>
              </w:rPr>
              <w:t>Undetermined problem</w:t>
            </w:r>
          </w:p>
        </w:tc>
      </w:tr>
      <w:tr>
        <w:trPr>
          <w:cantSplit w:val="true"/>
        </w:trPr>
        <w:tc>
          <w:tcPr>
            <w:tcW w:w="4340" w:type="dxa"/>
            <w:gridSpan w:val="5"/>
            <w:tcBorders>
              <w:left w:val="single" w:sz="4" w:space="0" w:color="000000"/>
              <w:bottom w:val="single" w:sz="4" w:space="0" w:color="000000"/>
              <w:right w:val="single" w:sz="4" w:space="0" w:color="000000"/>
            </w:tcBorders>
          </w:tcPr>
          <w:p>
            <w:pPr>
              <w:pStyle w:val="TAL"/>
              <w:rPr>
                <w:lang w:val="en-US"/>
              </w:rPr>
            </w:pPr>
            <w:r>
              <w:rPr>
                <w:lang w:val="en-US"/>
              </w:rPr>
              <w:t>Other values are reserved for future use.</w:t>
            </w:r>
          </w:p>
        </w:tc>
      </w:tr>
    </w:tbl>
    <w:p>
      <w:pPr>
        <w:pStyle w:val="Normal"/>
        <w:rPr>
          <w:lang w:val="en-US"/>
        </w:rPr>
      </w:pPr>
      <w:r>
        <w:rPr>
          <w:lang w:val="en-US"/>
        </w:rPr>
      </w:r>
    </w:p>
    <w:p>
      <w:pPr>
        <w:pStyle w:val="Heading3"/>
        <w:rPr/>
      </w:pPr>
      <w:bookmarkStart w:id="655" w:name="__RefHeading___Toc517982976"/>
      <w:bookmarkEnd w:id="655"/>
      <w:r>
        <w:rPr>
          <w:lang w:val="en-US"/>
        </w:rPr>
        <w:t>11.2.34</w:t>
        <w:tab/>
        <w:t>TLLI</w:t>
      </w:r>
    </w:p>
    <w:p>
      <w:pPr>
        <w:pStyle w:val="Normal"/>
        <w:rPr/>
      </w:pPr>
      <w:r>
        <w:rPr/>
        <w:t xml:space="preserve">The purpose of the </w:t>
      </w:r>
      <w:r>
        <w:rPr>
          <w:i/>
        </w:rPr>
        <w:t>TLLI</w:t>
      </w:r>
      <w:r>
        <w:rPr/>
        <w:t xml:space="preserve"> information element is to provide the Temporary Logical Link Identifier.</w:t>
      </w:r>
    </w:p>
    <w:tbl>
      <w:tblPr>
        <w:tblW w:w="6796" w:type="dxa"/>
        <w:jc w:val="center"/>
        <w:tblInd w:w="0" w:type="dxa"/>
        <w:tblLayout w:type="fixed"/>
        <w:tblCellMar>
          <w:top w:w="0" w:type="dxa"/>
          <w:left w:w="108" w:type="dxa"/>
          <w:bottom w:w="0" w:type="dxa"/>
          <w:right w:w="108" w:type="dxa"/>
        </w:tblCellMar>
      </w:tblPr>
      <w:tblGrid>
        <w:gridCol w:w="700"/>
        <w:gridCol w:w="703"/>
        <w:gridCol w:w="709"/>
        <w:gridCol w:w="709"/>
        <w:gridCol w:w="709"/>
        <w:gridCol w:w="709"/>
        <w:gridCol w:w="709"/>
        <w:gridCol w:w="708"/>
        <w:gridCol w:w="1"/>
        <w:gridCol w:w="1133"/>
        <w:gridCol w:w="6"/>
      </w:tblGrid>
      <w:tr>
        <w:trPr>
          <w:cantSplit w:val="true"/>
        </w:trPr>
        <w:tc>
          <w:tcPr>
            <w:tcW w:w="700"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709" w:type="dxa"/>
            <w:gridSpan w:val="2"/>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sv-SE"/>
              </w:rPr>
              <w:t>TLLI IEI</w:t>
            </w:r>
          </w:p>
        </w:tc>
        <w:tc>
          <w:tcPr>
            <w:tcW w:w="1134" w:type="dxa"/>
            <w:gridSpan w:val="2"/>
            <w:tcBorders/>
          </w:tcPr>
          <w:p>
            <w:pPr>
              <w:pStyle w:val="TAL"/>
              <w:rPr>
                <w:lang w:val="en-US"/>
              </w:rPr>
            </w:pPr>
            <w:r>
              <w:rPr>
                <w:lang w:val="en-US"/>
              </w:rPr>
              <w:t>octet 1</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TLLI value contents</w:t>
            </w:r>
          </w:p>
        </w:tc>
        <w:tc>
          <w:tcPr>
            <w:tcW w:w="1134" w:type="dxa"/>
            <w:gridSpan w:val="2"/>
            <w:tcBorders/>
          </w:tcPr>
          <w:p>
            <w:pPr>
              <w:pStyle w:val="TAL"/>
              <w:rPr>
                <w:lang w:val="en-US"/>
              </w:rPr>
            </w:pPr>
            <w:r>
              <w:rPr>
                <w:lang w:val="en-US"/>
              </w:rPr>
              <w:t>octet 2, 2a</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en-US"/>
              </w:rPr>
              <w:t>The rest of the IE is coded as in [12], not including IEI and length, if present.</w:t>
            </w:r>
          </w:p>
        </w:tc>
        <w:tc>
          <w:tcPr>
            <w:tcW w:w="1134" w:type="dxa"/>
            <w:gridSpan w:val="2"/>
            <w:tcBorders/>
          </w:tcPr>
          <w:p>
            <w:pPr>
              <w:pStyle w:val="TAL"/>
              <w:rPr>
                <w:lang w:val="en-US"/>
              </w:rPr>
            </w:pPr>
            <w:r>
              <w:rPr>
                <w:lang w:val="en-US"/>
              </w:rPr>
              <w:t>octet 3</w:t>
            </w:r>
          </w:p>
          <w:p>
            <w:pPr>
              <w:pStyle w:val="TAL"/>
              <w:rPr>
                <w:lang w:val="en-US"/>
              </w:rPr>
            </w:pPr>
            <w:r>
              <w:rPr>
                <w:lang w:val="en-US"/>
              </w:rPr>
              <w:t>…</w:t>
            </w:r>
            <w:r>
              <w:rPr>
                <w:lang w:val="en-US"/>
              </w:rPr>
              <w:t>.</w:t>
            </w:r>
          </w:p>
          <w:p>
            <w:pPr>
              <w:pStyle w:val="TAL"/>
              <w:rPr>
                <w:lang w:val="en-US"/>
              </w:rPr>
            </w:pPr>
            <w:r>
              <w:rPr>
                <w:lang w:val="en-US"/>
              </w:rPr>
              <w:t>octet n</w:t>
            </w:r>
          </w:p>
        </w:tc>
      </w:tr>
    </w:tbl>
    <w:p>
      <w:pPr>
        <w:pStyle w:val="TAN"/>
        <w:rPr>
          <w:lang w:val="sv-SE"/>
        </w:rPr>
      </w:pPr>
      <w:r>
        <w:rPr>
          <w:lang w:val="sv-SE"/>
        </w:rPr>
      </w:r>
    </w:p>
    <w:p>
      <w:pPr>
        <w:pStyle w:val="TF1"/>
        <w:rPr/>
      </w:pPr>
      <w:r>
        <w:rPr>
          <w:lang w:val="en-US"/>
        </w:rPr>
        <w:t>Figure 11.2.34.1: TLLI information element</w:t>
      </w:r>
    </w:p>
    <w:p>
      <w:pPr>
        <w:pStyle w:val="Heading3"/>
        <w:rPr>
          <w:lang w:val="en-US"/>
        </w:rPr>
      </w:pPr>
      <w:bookmarkStart w:id="656" w:name="__RefHeading___Toc517982977"/>
      <w:bookmarkEnd w:id="656"/>
      <w:r>
        <w:rPr>
          <w:lang w:val="en-US"/>
        </w:rPr>
        <w:t>11.2.35</w:t>
        <w:tab/>
      </w:r>
      <w:r>
        <w:rPr/>
        <w:t>Packet Flow Identifier</w:t>
      </w:r>
    </w:p>
    <w:p>
      <w:pPr>
        <w:pStyle w:val="Normal"/>
        <w:rPr/>
      </w:pPr>
      <w:r>
        <w:rPr>
          <w:lang w:val="en-US"/>
        </w:rPr>
        <w:t xml:space="preserve">The </w:t>
      </w:r>
      <w:r>
        <w:rPr>
          <w:i/>
          <w:lang w:val="en-US"/>
        </w:rPr>
        <w:t xml:space="preserve">Packet Flow Identifier (PFI) </w:t>
      </w:r>
      <w:r>
        <w:rPr>
          <w:lang w:val="en-US"/>
        </w:rPr>
        <w:t>information element indicates the Packet Flow Identifier for a Packet Flow Context.</w:t>
      </w:r>
      <w:r>
        <w:rPr/>
        <w:t xml:space="preserve"> </w:t>
      </w:r>
    </w:p>
    <w:tbl>
      <w:tblPr>
        <w:tblW w:w="6796" w:type="dxa"/>
        <w:jc w:val="center"/>
        <w:tblInd w:w="0" w:type="dxa"/>
        <w:tblLayout w:type="fixed"/>
        <w:tblCellMar>
          <w:top w:w="0" w:type="dxa"/>
          <w:left w:w="108" w:type="dxa"/>
          <w:bottom w:w="0" w:type="dxa"/>
          <w:right w:w="108" w:type="dxa"/>
        </w:tblCellMar>
      </w:tblPr>
      <w:tblGrid>
        <w:gridCol w:w="700"/>
        <w:gridCol w:w="703"/>
        <w:gridCol w:w="709"/>
        <w:gridCol w:w="709"/>
        <w:gridCol w:w="709"/>
        <w:gridCol w:w="709"/>
        <w:gridCol w:w="709"/>
        <w:gridCol w:w="708"/>
        <w:gridCol w:w="1"/>
        <w:gridCol w:w="1133"/>
        <w:gridCol w:w="6"/>
      </w:tblGrid>
      <w:tr>
        <w:trPr>
          <w:cantSplit w:val="true"/>
        </w:trPr>
        <w:tc>
          <w:tcPr>
            <w:tcW w:w="700"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709" w:type="dxa"/>
            <w:gridSpan w:val="2"/>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pPr>
            <w:r>
              <w:rPr>
                <w:rFonts w:cs="Arial"/>
                <w:bCs/>
                <w:lang w:val="en-US"/>
              </w:rPr>
              <w:t>Packet Flow Identifier</w:t>
            </w:r>
            <w:r>
              <w:rPr>
                <w:rFonts w:cs="Arial"/>
                <w:b/>
                <w:bCs/>
                <w:lang w:val="en-US"/>
              </w:rPr>
              <w:t xml:space="preserve"> </w:t>
            </w:r>
            <w:r>
              <w:rPr>
                <w:lang w:val="en-US"/>
              </w:rPr>
              <w:t>IEI</w:t>
            </w:r>
          </w:p>
        </w:tc>
        <w:tc>
          <w:tcPr>
            <w:tcW w:w="1134" w:type="dxa"/>
            <w:gridSpan w:val="2"/>
            <w:tcBorders/>
          </w:tcPr>
          <w:p>
            <w:pPr>
              <w:pStyle w:val="TAL"/>
              <w:rPr>
                <w:lang w:val="en-US"/>
              </w:rPr>
            </w:pPr>
            <w:r>
              <w:rPr>
                <w:lang w:val="en-US"/>
              </w:rPr>
              <w:t>octet 1</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en-US"/>
              </w:rPr>
              <w:t xml:space="preserve">Length of </w:t>
            </w:r>
            <w:r>
              <w:rPr>
                <w:rFonts w:cs="Arial"/>
                <w:bCs/>
                <w:lang w:val="en-US"/>
              </w:rPr>
              <w:t>Packet Flow Identifier</w:t>
            </w:r>
            <w:r>
              <w:rPr>
                <w:rFonts w:cs="Arial"/>
                <w:b/>
                <w:bCs/>
                <w:lang w:val="en-US"/>
              </w:rPr>
              <w:t xml:space="preserve"> </w:t>
            </w:r>
            <w:r>
              <w:rPr>
                <w:lang w:val="en-US"/>
              </w:rPr>
              <w:t>value contents</w:t>
            </w:r>
          </w:p>
        </w:tc>
        <w:tc>
          <w:tcPr>
            <w:tcW w:w="1134" w:type="dxa"/>
            <w:gridSpan w:val="2"/>
            <w:tcBorders/>
          </w:tcPr>
          <w:p>
            <w:pPr>
              <w:pStyle w:val="TAL"/>
              <w:rPr>
                <w:lang w:val="en-US"/>
              </w:rPr>
            </w:pPr>
            <w:r>
              <w:rPr>
                <w:lang w:val="en-US"/>
              </w:rPr>
              <w:t>octet 2, 2a</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The rest of the IE is coded as in [8], not including IEI and length, if present.</w:t>
            </w:r>
          </w:p>
        </w:tc>
        <w:tc>
          <w:tcPr>
            <w:tcW w:w="1134" w:type="dxa"/>
            <w:gridSpan w:val="2"/>
            <w:tcBorders/>
          </w:tcPr>
          <w:p>
            <w:pPr>
              <w:pStyle w:val="TAL"/>
              <w:rPr>
                <w:lang w:val="en-US"/>
              </w:rPr>
            </w:pPr>
            <w:r>
              <w:rPr>
                <w:lang w:val="en-US"/>
              </w:rPr>
              <w:t>octet 3</w:t>
            </w:r>
          </w:p>
          <w:p>
            <w:pPr>
              <w:pStyle w:val="TAL"/>
              <w:rPr>
                <w:lang w:val="en-US"/>
              </w:rPr>
            </w:pPr>
            <w:r>
              <w:rPr>
                <w:lang w:val="en-US"/>
              </w:rPr>
              <w:t>…</w:t>
            </w:r>
            <w:r>
              <w:rPr>
                <w:lang w:val="en-US"/>
              </w:rPr>
              <w:t>.</w:t>
            </w:r>
          </w:p>
          <w:p>
            <w:pPr>
              <w:pStyle w:val="TAL"/>
              <w:rPr>
                <w:lang w:val="en-US"/>
              </w:rPr>
            </w:pPr>
            <w:r>
              <w:rPr>
                <w:lang w:val="en-US"/>
              </w:rPr>
              <w:t>octet n</w:t>
            </w:r>
          </w:p>
        </w:tc>
      </w:tr>
    </w:tbl>
    <w:p>
      <w:pPr>
        <w:pStyle w:val="TAN"/>
        <w:rPr>
          <w:lang w:val="sv-SE"/>
        </w:rPr>
      </w:pPr>
      <w:r>
        <w:rPr>
          <w:lang w:val="sv-SE"/>
        </w:rPr>
      </w:r>
    </w:p>
    <w:p>
      <w:pPr>
        <w:pStyle w:val="TH"/>
        <w:rPr>
          <w:rFonts w:cs="Arial"/>
          <w:bCs/>
          <w:lang w:val="en-US"/>
        </w:rPr>
      </w:pPr>
      <w:r>
        <w:rPr>
          <w:rFonts w:cs="Arial"/>
          <w:bCs/>
          <w:lang w:val="en-US"/>
        </w:rPr>
        <w:t>Figure 11.2.35.1: Packet Flow Identifier information element</w:t>
      </w:r>
    </w:p>
    <w:p>
      <w:pPr>
        <w:pStyle w:val="Heading3"/>
        <w:rPr/>
      </w:pPr>
      <w:bookmarkStart w:id="657" w:name="__RefHeading___Toc517982978"/>
      <w:bookmarkEnd w:id="657"/>
      <w:r>
        <w:rPr>
          <w:lang w:val="en-US"/>
        </w:rPr>
        <w:t>11.2.36</w:t>
        <w:tab/>
        <w:t>Suspension Cause</w:t>
      </w:r>
    </w:p>
    <w:p>
      <w:pPr>
        <w:pStyle w:val="Normal"/>
        <w:rPr/>
      </w:pPr>
      <w:r>
        <w:rPr/>
        <w:t xml:space="preserve">The purpose of the </w:t>
      </w:r>
      <w:r>
        <w:rPr>
          <w:i/>
        </w:rPr>
        <w:t>Suspension Cause</w:t>
      </w:r>
      <w:r>
        <w:rPr/>
        <w:t xml:space="preserve"> information element is to provide the reason for the GPRS suspension.</w:t>
      </w:r>
    </w:p>
    <w:tbl>
      <w:tblPr>
        <w:tblW w:w="6796" w:type="dxa"/>
        <w:jc w:val="center"/>
        <w:tblInd w:w="0" w:type="dxa"/>
        <w:tblLayout w:type="fixed"/>
        <w:tblCellMar>
          <w:top w:w="0" w:type="dxa"/>
          <w:left w:w="108" w:type="dxa"/>
          <w:bottom w:w="0" w:type="dxa"/>
          <w:right w:w="108" w:type="dxa"/>
        </w:tblCellMar>
      </w:tblPr>
      <w:tblGrid>
        <w:gridCol w:w="700"/>
        <w:gridCol w:w="703"/>
        <w:gridCol w:w="709"/>
        <w:gridCol w:w="709"/>
        <w:gridCol w:w="709"/>
        <w:gridCol w:w="709"/>
        <w:gridCol w:w="709"/>
        <w:gridCol w:w="708"/>
        <w:gridCol w:w="1"/>
        <w:gridCol w:w="1133"/>
        <w:gridCol w:w="6"/>
      </w:tblGrid>
      <w:tr>
        <w:trPr>
          <w:cantSplit w:val="true"/>
        </w:trPr>
        <w:tc>
          <w:tcPr>
            <w:tcW w:w="700"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709" w:type="dxa"/>
            <w:gridSpan w:val="2"/>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Suspension Cause IEI</w:t>
            </w:r>
          </w:p>
        </w:tc>
        <w:tc>
          <w:tcPr>
            <w:tcW w:w="1134" w:type="dxa"/>
            <w:gridSpan w:val="2"/>
            <w:tcBorders/>
          </w:tcPr>
          <w:p>
            <w:pPr>
              <w:pStyle w:val="TAL"/>
              <w:rPr>
                <w:lang w:val="en-US"/>
              </w:rPr>
            </w:pPr>
            <w:r>
              <w:rPr>
                <w:lang w:val="en-US"/>
              </w:rPr>
              <w:t>octet 1</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Suspension Cause value contents</w:t>
            </w:r>
          </w:p>
        </w:tc>
        <w:tc>
          <w:tcPr>
            <w:tcW w:w="1134" w:type="dxa"/>
            <w:gridSpan w:val="2"/>
            <w:tcBorders/>
          </w:tcPr>
          <w:p>
            <w:pPr>
              <w:pStyle w:val="TAL"/>
              <w:rPr>
                <w:lang w:val="en-US"/>
              </w:rPr>
            </w:pPr>
            <w:r>
              <w:rPr>
                <w:lang w:val="en-US"/>
              </w:rPr>
              <w:t>octet 2, 2a</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en-US"/>
              </w:rPr>
              <w:t>The rest of the IE is coded as in [12], not including IEI and length, if present.</w:t>
            </w:r>
          </w:p>
        </w:tc>
        <w:tc>
          <w:tcPr>
            <w:tcW w:w="1134" w:type="dxa"/>
            <w:gridSpan w:val="2"/>
            <w:tcBorders/>
          </w:tcPr>
          <w:p>
            <w:pPr>
              <w:pStyle w:val="TAL"/>
              <w:rPr>
                <w:lang w:val="en-US"/>
              </w:rPr>
            </w:pPr>
            <w:r>
              <w:rPr>
                <w:lang w:val="en-US"/>
              </w:rPr>
              <w:t>octet 3</w:t>
            </w:r>
          </w:p>
          <w:p>
            <w:pPr>
              <w:pStyle w:val="TAL"/>
              <w:rPr>
                <w:lang w:val="en-US"/>
              </w:rPr>
            </w:pPr>
            <w:r>
              <w:rPr>
                <w:lang w:val="en-US"/>
              </w:rPr>
              <w:t>…</w:t>
            </w:r>
            <w:r>
              <w:rPr>
                <w:lang w:val="en-US"/>
              </w:rPr>
              <w:t>.</w:t>
            </w:r>
          </w:p>
          <w:p>
            <w:pPr>
              <w:pStyle w:val="TAL"/>
              <w:rPr>
                <w:lang w:val="en-US"/>
              </w:rPr>
            </w:pPr>
            <w:r>
              <w:rPr>
                <w:lang w:val="en-US"/>
              </w:rPr>
              <w:t>octet n</w:t>
            </w:r>
          </w:p>
        </w:tc>
      </w:tr>
    </w:tbl>
    <w:p>
      <w:pPr>
        <w:pStyle w:val="TAN"/>
        <w:rPr>
          <w:lang w:val="sv-SE"/>
        </w:rPr>
      </w:pPr>
      <w:r>
        <w:rPr>
          <w:lang w:val="sv-SE"/>
        </w:rPr>
      </w:r>
    </w:p>
    <w:p>
      <w:pPr>
        <w:pStyle w:val="TF1"/>
        <w:rPr>
          <w:lang w:val="en-US"/>
        </w:rPr>
      </w:pPr>
      <w:r>
        <w:rPr>
          <w:lang w:val="en-US"/>
        </w:rPr>
        <w:t>Figure 11.2.36.1: Suspension Cause information element</w:t>
      </w:r>
    </w:p>
    <w:p>
      <w:pPr>
        <w:pStyle w:val="Heading3"/>
        <w:rPr>
          <w:lang w:val="en-US"/>
        </w:rPr>
      </w:pPr>
      <w:bookmarkStart w:id="658" w:name="__RefHeading___Toc517982979"/>
      <w:r>
        <w:rPr>
          <w:lang w:val="en-US"/>
        </w:rPr>
        <w:t>11.2.37</w:t>
        <w:tab/>
        <w:t>TU3920 Timer</w:t>
      </w:r>
      <w:bookmarkEnd w:id="658"/>
      <w:r>
        <w:rPr>
          <w:lang w:val="en-US"/>
        </w:rPr>
        <w:t xml:space="preserve"> </w:t>
      </w:r>
    </w:p>
    <w:p>
      <w:pPr>
        <w:pStyle w:val="Normal"/>
        <w:rPr/>
      </w:pPr>
      <w:r>
        <w:rPr>
          <w:lang w:val="en-US"/>
        </w:rPr>
        <w:t>The purpose of this information element is to indicate to the MS the maximum period of time it should wait</w:t>
      </w:r>
      <w:r>
        <w:rPr/>
        <w:t xml:space="preserve"> before aborting the Handover to GAN (A/Gb mode or Iu mode) procedure.</w:t>
      </w:r>
    </w:p>
    <w:tbl>
      <w:tblPr>
        <w:tblW w:w="6796" w:type="dxa"/>
        <w:jc w:val="center"/>
        <w:tblInd w:w="0" w:type="dxa"/>
        <w:tblLayout w:type="fixed"/>
        <w:tblCellMar>
          <w:top w:w="0" w:type="dxa"/>
          <w:left w:w="108" w:type="dxa"/>
          <w:bottom w:w="0" w:type="dxa"/>
          <w:right w:w="108" w:type="dxa"/>
        </w:tblCellMar>
      </w:tblPr>
      <w:tblGrid>
        <w:gridCol w:w="700"/>
        <w:gridCol w:w="703"/>
        <w:gridCol w:w="709"/>
        <w:gridCol w:w="709"/>
        <w:gridCol w:w="709"/>
        <w:gridCol w:w="709"/>
        <w:gridCol w:w="709"/>
        <w:gridCol w:w="708"/>
        <w:gridCol w:w="1"/>
        <w:gridCol w:w="1133"/>
        <w:gridCol w:w="6"/>
      </w:tblGrid>
      <w:tr>
        <w:trPr>
          <w:cantSplit w:val="true"/>
        </w:trPr>
        <w:tc>
          <w:tcPr>
            <w:tcW w:w="700"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709" w:type="dxa"/>
            <w:gridSpan w:val="2"/>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sv-SE"/>
              </w:rPr>
              <w:t>TU3920 Timer IEI</w:t>
            </w:r>
          </w:p>
        </w:tc>
        <w:tc>
          <w:tcPr>
            <w:tcW w:w="1134" w:type="dxa"/>
            <w:gridSpan w:val="2"/>
            <w:tcBorders/>
          </w:tcPr>
          <w:p>
            <w:pPr>
              <w:pStyle w:val="TAL"/>
              <w:rPr>
                <w:lang w:val="en-US"/>
              </w:rPr>
            </w:pPr>
            <w:r>
              <w:rPr>
                <w:lang w:val="en-US"/>
              </w:rPr>
              <w:t>octet 1</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TU3920 Timer IE contents</w:t>
            </w:r>
          </w:p>
        </w:tc>
        <w:tc>
          <w:tcPr>
            <w:tcW w:w="1134" w:type="dxa"/>
            <w:gridSpan w:val="2"/>
            <w:tcBorders/>
          </w:tcPr>
          <w:p>
            <w:pPr>
              <w:pStyle w:val="TAL"/>
              <w:rPr>
                <w:lang w:val="en-US"/>
              </w:rPr>
            </w:pPr>
            <w:r>
              <w:rPr>
                <w:lang w:val="en-US"/>
              </w:rPr>
              <w:t>octet 2</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TU3920 Timer value MSB</w:t>
            </w:r>
          </w:p>
        </w:tc>
        <w:tc>
          <w:tcPr>
            <w:tcW w:w="1134" w:type="dxa"/>
            <w:gridSpan w:val="2"/>
            <w:tcBorders/>
          </w:tcPr>
          <w:p>
            <w:pPr>
              <w:pStyle w:val="TAL"/>
              <w:rPr>
                <w:lang w:val="en-US"/>
              </w:rPr>
            </w:pPr>
            <w:r>
              <w:rPr>
                <w:lang w:val="en-US"/>
              </w:rPr>
              <w:t>octet 3</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TU3920 Timer value LSB</w:t>
            </w:r>
          </w:p>
        </w:tc>
        <w:tc>
          <w:tcPr>
            <w:tcW w:w="1134" w:type="dxa"/>
            <w:gridSpan w:val="2"/>
            <w:tcBorders/>
          </w:tcPr>
          <w:p>
            <w:pPr>
              <w:pStyle w:val="TAL"/>
              <w:rPr>
                <w:lang w:val="en-US"/>
              </w:rPr>
            </w:pPr>
            <w:r>
              <w:rPr>
                <w:lang w:val="en-US"/>
              </w:rPr>
              <w:t>octet 4</w:t>
            </w:r>
          </w:p>
        </w:tc>
      </w:tr>
    </w:tbl>
    <w:p>
      <w:pPr>
        <w:pStyle w:val="TAN"/>
        <w:rPr>
          <w:lang w:val="sv-SE"/>
        </w:rPr>
      </w:pPr>
      <w:r>
        <w:rPr>
          <w:lang w:val="sv-SE"/>
        </w:rPr>
      </w:r>
    </w:p>
    <w:p>
      <w:pPr>
        <w:pStyle w:val="TF1"/>
        <w:rPr/>
      </w:pPr>
      <w:r>
        <w:rPr>
          <w:lang w:val="en-US"/>
        </w:rPr>
        <w:t>Figure 11.2.37.1: TU3920 Timer information element</w:t>
      </w:r>
    </w:p>
    <w:p>
      <w:pPr>
        <w:pStyle w:val="TH"/>
        <w:rPr/>
      </w:pPr>
      <w:r>
        <w:rPr/>
        <w:t>Table 11.2. 37.1: TU3920 Timer information element</w:t>
      </w:r>
    </w:p>
    <w:tbl>
      <w:tblPr>
        <w:tblW w:w="7243" w:type="dxa"/>
        <w:jc w:val="center"/>
        <w:tblInd w:w="0" w:type="dxa"/>
        <w:tblLayout w:type="fixed"/>
        <w:tblCellMar>
          <w:top w:w="0" w:type="dxa"/>
          <w:left w:w="56" w:type="dxa"/>
          <w:bottom w:w="0" w:type="dxa"/>
          <w:right w:w="56" w:type="dxa"/>
        </w:tblCellMar>
      </w:tblPr>
      <w:tblGrid>
        <w:gridCol w:w="7243"/>
      </w:tblGrid>
      <w:tr>
        <w:trPr>
          <w:cantSplit w:val="true"/>
        </w:trPr>
        <w:tc>
          <w:tcPr>
            <w:tcW w:w="7243"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cs="Arial"/>
                <w:lang w:val="en-US"/>
              </w:rPr>
              <w:t>TU3920 Timer value (octet 3 and 4)</w:t>
            </w:r>
          </w:p>
          <w:p>
            <w:pPr>
              <w:pStyle w:val="TAL"/>
              <w:rPr>
                <w:lang w:val="en-US"/>
              </w:rPr>
            </w:pPr>
            <w:r>
              <w:rPr>
                <w:lang w:val="en-US"/>
              </w:rPr>
            </w:r>
          </w:p>
          <w:p>
            <w:pPr>
              <w:pStyle w:val="TAL"/>
              <w:rPr>
                <w:lang w:val="en-US"/>
              </w:rPr>
            </w:pPr>
            <w:r>
              <w:rPr>
                <w:lang w:val="en-US"/>
              </w:rPr>
              <w:t>In the TU3920 Timer value field bit 8 of octet 3 is the most significant bit and bit 1 of octet 4 the least significant bit.</w:t>
            </w:r>
          </w:p>
          <w:p>
            <w:pPr>
              <w:pStyle w:val="TAL"/>
              <w:rPr>
                <w:lang w:val="en-US"/>
              </w:rPr>
            </w:pPr>
            <w:r>
              <w:rPr>
                <w:lang w:val="en-US"/>
              </w:rPr>
            </w:r>
          </w:p>
          <w:p>
            <w:pPr>
              <w:pStyle w:val="TAL"/>
              <w:rPr/>
            </w:pPr>
            <w:r>
              <w:rPr>
                <w:lang w:val="en-US"/>
              </w:rPr>
              <w:t>The value is given in number of hundreds of milliseconds.</w:t>
            </w:r>
          </w:p>
          <w:p>
            <w:pPr>
              <w:pStyle w:val="TAL"/>
              <w:rPr>
                <w:lang w:val="en-US"/>
              </w:rPr>
            </w:pPr>
            <w:r>
              <w:rPr>
                <w:lang w:val="en-US"/>
              </w:rPr>
            </w:r>
          </w:p>
          <w:p>
            <w:pPr>
              <w:pStyle w:val="Normal"/>
              <w:widowControl/>
              <w:overflowPunct w:val="false"/>
              <w:autoSpaceDE w:val="false"/>
              <w:bidi w:val="0"/>
              <w:spacing w:before="0" w:after="180"/>
              <w:textAlignment w:val="baseline"/>
              <w:rPr>
                <w:lang w:val="en-US"/>
              </w:rPr>
            </w:pPr>
            <w:r>
              <w:rPr>
                <w:rFonts w:cs="Arial" w:ascii="Arial" w:hAnsi="Arial"/>
                <w:sz w:val="18"/>
                <w:lang w:val="en-US"/>
              </w:rPr>
              <w:t>The TU3920 Timer value consists of 2 octets.</w:t>
            </w:r>
          </w:p>
        </w:tc>
      </w:tr>
    </w:tbl>
    <w:p>
      <w:pPr>
        <w:pStyle w:val="Normal"/>
        <w:rPr>
          <w:lang w:val="en-US"/>
        </w:rPr>
      </w:pPr>
      <w:r>
        <w:rPr>
          <w:lang w:val="en-US"/>
        </w:rPr>
      </w:r>
    </w:p>
    <w:p>
      <w:pPr>
        <w:pStyle w:val="Heading3"/>
        <w:rPr>
          <w:lang w:val="en-US"/>
        </w:rPr>
      </w:pPr>
      <w:bookmarkStart w:id="659" w:name="__RefHeading___Toc517982980"/>
      <w:bookmarkEnd w:id="659"/>
      <w:r>
        <w:rPr>
          <w:lang w:val="en-US"/>
        </w:rPr>
        <w:t>11.2.38</w:t>
        <w:tab/>
        <w:t>QoS</w:t>
      </w:r>
    </w:p>
    <w:p>
      <w:pPr>
        <w:pStyle w:val="Normal"/>
        <w:rPr/>
      </w:pPr>
      <w:r>
        <w:rPr/>
        <w:t xml:space="preserve">This information element indicates the QoS Profile </w:t>
      </w:r>
      <w:r>
        <w:rPr>
          <w:lang w:val="en-US"/>
        </w:rPr>
        <w:t>associated with a PDU.</w:t>
      </w:r>
      <w:r>
        <w:rPr/>
        <w:t xml:space="preserve"> </w:t>
      </w:r>
    </w:p>
    <w:tbl>
      <w:tblPr>
        <w:tblW w:w="6796" w:type="dxa"/>
        <w:jc w:val="center"/>
        <w:tblInd w:w="0" w:type="dxa"/>
        <w:tblLayout w:type="fixed"/>
        <w:tblCellMar>
          <w:top w:w="0" w:type="dxa"/>
          <w:left w:w="108" w:type="dxa"/>
          <w:bottom w:w="0" w:type="dxa"/>
          <w:right w:w="108" w:type="dxa"/>
        </w:tblCellMar>
      </w:tblPr>
      <w:tblGrid>
        <w:gridCol w:w="700"/>
        <w:gridCol w:w="7"/>
        <w:gridCol w:w="696"/>
        <w:gridCol w:w="11"/>
        <w:gridCol w:w="698"/>
        <w:gridCol w:w="709"/>
        <w:gridCol w:w="7"/>
        <w:gridCol w:w="702"/>
        <w:gridCol w:w="709"/>
        <w:gridCol w:w="709"/>
        <w:gridCol w:w="708"/>
        <w:gridCol w:w="1"/>
        <w:gridCol w:w="1133"/>
        <w:gridCol w:w="6"/>
      </w:tblGrid>
      <w:tr>
        <w:trPr>
          <w:cantSplit w:val="true"/>
        </w:trPr>
        <w:tc>
          <w:tcPr>
            <w:tcW w:w="700" w:type="dxa"/>
            <w:tcBorders/>
          </w:tcPr>
          <w:p>
            <w:pPr>
              <w:pStyle w:val="TAC"/>
              <w:rPr>
                <w:lang w:val="en-US"/>
              </w:rPr>
            </w:pPr>
            <w:r>
              <w:rPr>
                <w:lang w:val="en-US"/>
              </w:rPr>
              <w:t>8</w:t>
            </w:r>
          </w:p>
        </w:tc>
        <w:tc>
          <w:tcPr>
            <w:tcW w:w="703" w:type="dxa"/>
            <w:gridSpan w:val="2"/>
            <w:tcBorders/>
          </w:tcPr>
          <w:p>
            <w:pPr>
              <w:pStyle w:val="TAC"/>
              <w:rPr>
                <w:lang w:val="en-US"/>
              </w:rPr>
            </w:pPr>
            <w:r>
              <w:rPr>
                <w:lang w:val="en-US"/>
              </w:rPr>
              <w:t>7</w:t>
            </w:r>
          </w:p>
        </w:tc>
        <w:tc>
          <w:tcPr>
            <w:tcW w:w="709" w:type="dxa"/>
            <w:gridSpan w:val="2"/>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gridSpan w:val="2"/>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709" w:type="dxa"/>
            <w:gridSpan w:val="2"/>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5656" w:type="dxa"/>
            <w:gridSpan w:val="11"/>
            <w:tcBorders>
              <w:top w:val="single" w:sz="4" w:space="0" w:color="000000"/>
              <w:left w:val="single" w:sz="4" w:space="0" w:color="000000"/>
              <w:bottom w:val="single" w:sz="4" w:space="0" w:color="000000"/>
              <w:right w:val="single" w:sz="4" w:space="0" w:color="000000"/>
            </w:tcBorders>
          </w:tcPr>
          <w:p>
            <w:pPr>
              <w:pStyle w:val="TAC"/>
              <w:rPr>
                <w:lang w:val="en-US"/>
              </w:rPr>
            </w:pPr>
            <w:r>
              <w:rPr>
                <w:lang w:val="de-DE"/>
              </w:rPr>
              <w:t>QoS IEI</w:t>
            </w:r>
          </w:p>
        </w:tc>
        <w:tc>
          <w:tcPr>
            <w:tcW w:w="1134" w:type="dxa"/>
            <w:gridSpan w:val="2"/>
            <w:tcBorders/>
          </w:tcPr>
          <w:p>
            <w:pPr>
              <w:pStyle w:val="TAL"/>
              <w:rPr>
                <w:lang w:val="en-US"/>
              </w:rPr>
            </w:pPr>
            <w:r>
              <w:rPr>
                <w:lang w:val="en-US"/>
              </w:rPr>
              <w:t>octet 1</w:t>
            </w:r>
          </w:p>
        </w:tc>
      </w:tr>
      <w:tr>
        <w:trPr>
          <w:cantSplit w:val="true"/>
        </w:trPr>
        <w:tc>
          <w:tcPr>
            <w:tcW w:w="5656" w:type="dxa"/>
            <w:gridSpan w:val="11"/>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QoS value contents</w:t>
            </w:r>
          </w:p>
        </w:tc>
        <w:tc>
          <w:tcPr>
            <w:tcW w:w="1134" w:type="dxa"/>
            <w:gridSpan w:val="2"/>
            <w:tcBorders/>
          </w:tcPr>
          <w:p>
            <w:pPr>
              <w:pStyle w:val="TAL"/>
              <w:rPr>
                <w:lang w:val="en-US"/>
              </w:rPr>
            </w:pPr>
            <w:r>
              <w:rPr>
                <w:lang w:val="en-US"/>
              </w:rPr>
              <w:t>octet 2</w:t>
            </w:r>
          </w:p>
        </w:tc>
      </w:tr>
      <w:tr>
        <w:trPr>
          <w:cantSplit w:val="true"/>
        </w:trPr>
        <w:tc>
          <w:tcPr>
            <w:tcW w:w="707" w:type="dxa"/>
            <w:gridSpan w:val="2"/>
            <w:tcBorders>
              <w:top w:val="single" w:sz="4" w:space="0" w:color="000000"/>
              <w:left w:val="single" w:sz="4" w:space="0" w:color="000000"/>
              <w:bottom w:val="single" w:sz="4" w:space="0" w:color="000000"/>
              <w:right w:val="single" w:sz="4" w:space="0" w:color="000000"/>
            </w:tcBorders>
          </w:tcPr>
          <w:p>
            <w:pPr>
              <w:pStyle w:val="TAC"/>
              <w:rPr>
                <w:lang w:val="en-US"/>
              </w:rPr>
            </w:pPr>
            <w:r>
              <w:rPr>
                <w:lang w:val="fr-FR"/>
              </w:rPr>
              <w:t>spare</w:t>
            </w:r>
          </w:p>
        </w:tc>
        <w:tc>
          <w:tcPr>
            <w:tcW w:w="707" w:type="dxa"/>
            <w:gridSpan w:val="2"/>
            <w:tcBorders>
              <w:top w:val="single" w:sz="4" w:space="0" w:color="000000"/>
              <w:left w:val="single" w:sz="4" w:space="0" w:color="000000"/>
              <w:bottom w:val="single" w:sz="4" w:space="0" w:color="000000"/>
              <w:right w:val="single" w:sz="4" w:space="0" w:color="000000"/>
            </w:tcBorders>
          </w:tcPr>
          <w:p>
            <w:pPr>
              <w:pStyle w:val="TAC"/>
              <w:rPr>
                <w:lang w:val="en-US"/>
              </w:rPr>
            </w:pPr>
            <w:r>
              <w:rPr>
                <w:lang w:val="fr-FR"/>
              </w:rPr>
              <w:t>RLC_MODE</w:t>
            </w:r>
          </w:p>
        </w:tc>
        <w:tc>
          <w:tcPr>
            <w:tcW w:w="1414" w:type="dxa"/>
            <w:gridSpan w:val="3"/>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RADIO_PRIORITY</w:t>
            </w:r>
          </w:p>
        </w:tc>
        <w:tc>
          <w:tcPr>
            <w:tcW w:w="2828" w:type="dxa"/>
            <w:gridSpan w:val="4"/>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PEAK_THROUGHPUT_CLASS</w:t>
            </w:r>
          </w:p>
        </w:tc>
        <w:tc>
          <w:tcPr>
            <w:tcW w:w="1134" w:type="dxa"/>
            <w:gridSpan w:val="2"/>
            <w:tcBorders/>
          </w:tcPr>
          <w:p>
            <w:pPr>
              <w:pStyle w:val="TAL"/>
              <w:rPr>
                <w:lang w:val="en-US"/>
              </w:rPr>
            </w:pPr>
            <w:r>
              <w:rPr>
                <w:lang w:val="en-US"/>
              </w:rPr>
              <w:t>octet 3</w:t>
            </w:r>
          </w:p>
        </w:tc>
      </w:tr>
    </w:tbl>
    <w:p>
      <w:pPr>
        <w:pStyle w:val="TAN"/>
        <w:rPr>
          <w:lang w:val="sv-SE"/>
        </w:rPr>
      </w:pPr>
      <w:r>
        <w:rPr>
          <w:lang w:val="sv-SE"/>
        </w:rPr>
      </w:r>
    </w:p>
    <w:p>
      <w:pPr>
        <w:pStyle w:val="TF1"/>
        <w:rPr/>
      </w:pPr>
      <w:r>
        <w:rPr>
          <w:lang w:val="en-US"/>
        </w:rPr>
        <w:t>Figure 11.2.38.1: QoS information element</w:t>
      </w:r>
    </w:p>
    <w:p>
      <w:pPr>
        <w:pStyle w:val="TH"/>
        <w:rPr>
          <w:i/>
          <w:i/>
          <w:lang w:val="fr-FR"/>
        </w:rPr>
      </w:pPr>
      <w:r>
        <w:rPr>
          <w:i/>
          <w:lang w:val="fr-FR"/>
        </w:rPr>
        <w:t>Table 11.2.38.1: QoS information element</w:t>
      </w:r>
    </w:p>
    <w:tbl>
      <w:tblPr>
        <w:tblW w:w="4984" w:type="dxa"/>
        <w:jc w:val="center"/>
        <w:tblInd w:w="0" w:type="dxa"/>
        <w:tblLayout w:type="fixed"/>
        <w:tblCellMar>
          <w:top w:w="0" w:type="dxa"/>
          <w:left w:w="28" w:type="dxa"/>
          <w:bottom w:w="0" w:type="dxa"/>
          <w:right w:w="108" w:type="dxa"/>
        </w:tblCellMar>
      </w:tblPr>
      <w:tblGrid>
        <w:gridCol w:w="4984"/>
      </w:tblGrid>
      <w:tr>
        <w:trPr>
          <w:cantSplit w:val="true"/>
        </w:trPr>
        <w:tc>
          <w:tcPr>
            <w:tcW w:w="498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p>
            <w:pPr>
              <w:pStyle w:val="TAL"/>
              <w:rPr>
                <w:lang w:val="en-US"/>
              </w:rPr>
            </w:pPr>
            <w:r>
              <w:rPr>
                <w:lang w:val="en-US"/>
              </w:rPr>
              <w:t>PEAK_THROUGHPUT_CLASS (octet 3, bits 1-4)</w:t>
            </w:r>
          </w:p>
          <w:p>
            <w:pPr>
              <w:pStyle w:val="TAL"/>
              <w:rPr>
                <w:lang w:val="en-US"/>
              </w:rPr>
            </w:pPr>
            <w:r>
              <w:rPr>
                <w:lang w:val="en-US"/>
              </w:rPr>
            </w:r>
          </w:p>
          <w:p>
            <w:pPr>
              <w:pStyle w:val="TAL"/>
              <w:rPr>
                <w:szCs w:val="18"/>
                <w:lang w:val="en-US"/>
              </w:rPr>
            </w:pPr>
            <w:r>
              <w:rPr>
                <w:szCs w:val="18"/>
                <w:lang w:val="en-US"/>
              </w:rPr>
              <w:t>This field is coded as PEAK_THROUGHPUT_CLASS field in</w:t>
            </w:r>
          </w:p>
          <w:p>
            <w:pPr>
              <w:pStyle w:val="TAL"/>
              <w:rPr>
                <w:szCs w:val="18"/>
                <w:lang w:val="en-US"/>
              </w:rPr>
            </w:pPr>
            <w:r>
              <w:rPr>
                <w:szCs w:val="18"/>
                <w:lang w:val="en-US"/>
              </w:rPr>
              <w:t xml:space="preserve">the </w:t>
            </w:r>
            <w:r>
              <w:rPr>
                <w:szCs w:val="18"/>
              </w:rPr>
              <w:t>Channel Request Description information</w:t>
            </w:r>
          </w:p>
          <w:p>
            <w:pPr>
              <w:pStyle w:val="TAL"/>
              <w:rPr>
                <w:lang w:val="en-US"/>
              </w:rPr>
            </w:pPr>
            <w:r>
              <w:rPr>
                <w:szCs w:val="18"/>
              </w:rPr>
              <w:t xml:space="preserve">element </w:t>
            </w:r>
            <w:r>
              <w:rPr>
                <w:szCs w:val="18"/>
                <w:lang w:val="en-US"/>
              </w:rPr>
              <w:t>specified in [45]</w:t>
            </w:r>
          </w:p>
          <w:p>
            <w:pPr>
              <w:pStyle w:val="TAL"/>
              <w:rPr>
                <w:lang w:val="en-US"/>
              </w:rPr>
            </w:pPr>
            <w:r>
              <w:rPr>
                <w:lang w:val="en-US"/>
              </w:rPr>
            </w:r>
          </w:p>
          <w:p>
            <w:pPr>
              <w:pStyle w:val="TAL"/>
              <w:rPr/>
            </w:pPr>
            <w:r>
              <w:rPr>
                <w:lang w:val="en-US"/>
              </w:rPr>
              <w:t>RADIO_PRIORITY (octet 3, bits 5-6)</w:t>
            </w:r>
          </w:p>
          <w:p>
            <w:pPr>
              <w:pStyle w:val="TAL"/>
              <w:rPr>
                <w:lang w:val="en-US"/>
              </w:rPr>
            </w:pPr>
            <w:r>
              <w:rPr>
                <w:lang w:val="en-US"/>
              </w:rPr>
            </w:r>
          </w:p>
          <w:p>
            <w:pPr>
              <w:pStyle w:val="TAL"/>
              <w:rPr>
                <w:szCs w:val="18"/>
                <w:lang w:val="en-US"/>
              </w:rPr>
            </w:pPr>
            <w:r>
              <w:rPr>
                <w:szCs w:val="18"/>
                <w:lang w:val="en-US"/>
              </w:rPr>
              <w:t>This field is coded as RADIO_PRIORITY field in the</w:t>
            </w:r>
          </w:p>
          <w:p>
            <w:pPr>
              <w:pStyle w:val="TAL"/>
              <w:rPr>
                <w:szCs w:val="18"/>
              </w:rPr>
            </w:pPr>
            <w:r>
              <w:rPr>
                <w:szCs w:val="18"/>
              </w:rPr>
              <w:t>Channel Request Description information</w:t>
            </w:r>
          </w:p>
          <w:p>
            <w:pPr>
              <w:pStyle w:val="TAL"/>
              <w:rPr/>
            </w:pPr>
            <w:r>
              <w:rPr>
                <w:szCs w:val="18"/>
              </w:rPr>
              <w:t xml:space="preserve">element </w:t>
            </w:r>
            <w:r>
              <w:rPr>
                <w:szCs w:val="18"/>
                <w:lang w:val="en-US"/>
              </w:rPr>
              <w:t>specified in [45]</w:t>
            </w:r>
          </w:p>
          <w:p>
            <w:pPr>
              <w:pStyle w:val="TAL"/>
              <w:rPr>
                <w:szCs w:val="18"/>
                <w:lang w:val="en-US"/>
              </w:rPr>
            </w:pPr>
            <w:r>
              <w:rPr>
                <w:szCs w:val="18"/>
                <w:lang w:val="en-US"/>
              </w:rPr>
            </w:r>
          </w:p>
          <w:p>
            <w:pPr>
              <w:pStyle w:val="TAL"/>
              <w:rPr/>
            </w:pPr>
            <w:r>
              <w:rPr/>
              <w:t>RLC_MODE (octet 3, bit 7)</w:t>
            </w:r>
          </w:p>
          <w:p>
            <w:pPr>
              <w:pStyle w:val="TAL"/>
              <w:rPr/>
            </w:pPr>
            <w:r>
              <w:rPr/>
            </w:r>
          </w:p>
          <w:p>
            <w:pPr>
              <w:pStyle w:val="TAL"/>
              <w:rPr/>
            </w:pPr>
            <w:r>
              <w:rPr>
                <w:szCs w:val="18"/>
                <w:lang w:val="en-US"/>
              </w:rPr>
              <w:t>This field is coded as RLC_MODE field in the</w:t>
            </w:r>
          </w:p>
          <w:p>
            <w:pPr>
              <w:pStyle w:val="TAL"/>
              <w:rPr>
                <w:szCs w:val="18"/>
                <w:lang w:val="fr-FR"/>
              </w:rPr>
            </w:pPr>
            <w:r>
              <w:rPr>
                <w:szCs w:val="18"/>
                <w:lang w:val="fr-FR"/>
              </w:rPr>
              <w:t>Channel Request Description information</w:t>
            </w:r>
          </w:p>
          <w:p>
            <w:pPr>
              <w:pStyle w:val="TAL"/>
              <w:rPr/>
            </w:pPr>
            <w:r>
              <w:rPr>
                <w:szCs w:val="18"/>
              </w:rPr>
              <w:t xml:space="preserve">element </w:t>
            </w:r>
            <w:r>
              <w:rPr>
                <w:szCs w:val="18"/>
                <w:lang w:val="en-US"/>
              </w:rPr>
              <w:t>specified in [45]</w:t>
            </w:r>
          </w:p>
          <w:p>
            <w:pPr>
              <w:pStyle w:val="TAL"/>
              <w:rPr>
                <w:lang w:val="en-US"/>
              </w:rPr>
            </w:pPr>
            <w:r>
              <w:rPr>
                <w:lang w:val="en-US"/>
              </w:rPr>
              <w:t>.</w:t>
            </w:r>
          </w:p>
        </w:tc>
      </w:tr>
    </w:tbl>
    <w:p>
      <w:pPr>
        <w:pStyle w:val="Normal"/>
        <w:rPr>
          <w:lang w:val="en-US"/>
        </w:rPr>
      </w:pPr>
      <w:r>
        <w:rPr>
          <w:lang w:val="en-US"/>
        </w:rPr>
      </w:r>
    </w:p>
    <w:p>
      <w:pPr>
        <w:pStyle w:val="Heading3"/>
        <w:rPr>
          <w:lang w:val="en-US"/>
        </w:rPr>
      </w:pPr>
      <w:bookmarkStart w:id="660" w:name="__RefHeading___Toc517982981"/>
      <w:bookmarkEnd w:id="660"/>
      <w:r>
        <w:rPr>
          <w:lang w:val="en-US"/>
        </w:rPr>
        <w:t>11.2.39</w:t>
        <w:tab/>
        <w:t>GA-PSR Cause</w:t>
      </w:r>
    </w:p>
    <w:p>
      <w:pPr>
        <w:pStyle w:val="Normal"/>
        <w:rPr/>
      </w:pPr>
      <w:r>
        <w:rPr/>
        <w:t xml:space="preserve">This information element indicates the status related to GAN specific signalling procedures. </w:t>
      </w:r>
    </w:p>
    <w:tbl>
      <w:tblPr>
        <w:tblW w:w="6796" w:type="dxa"/>
        <w:jc w:val="center"/>
        <w:tblInd w:w="0" w:type="dxa"/>
        <w:tblLayout w:type="fixed"/>
        <w:tblCellMar>
          <w:top w:w="0" w:type="dxa"/>
          <w:left w:w="108" w:type="dxa"/>
          <w:bottom w:w="0" w:type="dxa"/>
          <w:right w:w="108" w:type="dxa"/>
        </w:tblCellMar>
      </w:tblPr>
      <w:tblGrid>
        <w:gridCol w:w="700"/>
        <w:gridCol w:w="703"/>
        <w:gridCol w:w="709"/>
        <w:gridCol w:w="709"/>
        <w:gridCol w:w="709"/>
        <w:gridCol w:w="709"/>
        <w:gridCol w:w="709"/>
        <w:gridCol w:w="708"/>
        <w:gridCol w:w="1"/>
        <w:gridCol w:w="1133"/>
        <w:gridCol w:w="6"/>
      </w:tblGrid>
      <w:tr>
        <w:trPr>
          <w:cantSplit w:val="true"/>
        </w:trPr>
        <w:tc>
          <w:tcPr>
            <w:tcW w:w="700"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709" w:type="dxa"/>
            <w:gridSpan w:val="2"/>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GA-PSR Cause IEI</w:t>
            </w:r>
          </w:p>
        </w:tc>
        <w:tc>
          <w:tcPr>
            <w:tcW w:w="1134" w:type="dxa"/>
            <w:gridSpan w:val="2"/>
            <w:tcBorders/>
          </w:tcPr>
          <w:p>
            <w:pPr>
              <w:pStyle w:val="TAL"/>
              <w:rPr>
                <w:lang w:val="en-US"/>
              </w:rPr>
            </w:pPr>
            <w:r>
              <w:rPr>
                <w:lang w:val="en-US"/>
              </w:rPr>
              <w:t>octet 1</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en-US"/>
              </w:rPr>
              <w:t>Length of GA-PSR Cause value contents</w:t>
            </w:r>
          </w:p>
        </w:tc>
        <w:tc>
          <w:tcPr>
            <w:tcW w:w="1134" w:type="dxa"/>
            <w:gridSpan w:val="2"/>
            <w:tcBorders/>
          </w:tcPr>
          <w:p>
            <w:pPr>
              <w:pStyle w:val="TAL"/>
              <w:rPr>
                <w:lang w:val="en-US"/>
              </w:rPr>
            </w:pPr>
            <w:r>
              <w:rPr>
                <w:lang w:val="en-US"/>
              </w:rPr>
              <w:t>octet 2</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GA-PSR Cause value</w:t>
            </w:r>
          </w:p>
        </w:tc>
        <w:tc>
          <w:tcPr>
            <w:tcW w:w="1134" w:type="dxa"/>
            <w:gridSpan w:val="2"/>
            <w:tcBorders/>
          </w:tcPr>
          <w:p>
            <w:pPr>
              <w:pStyle w:val="TAL"/>
              <w:rPr>
                <w:lang w:val="en-US"/>
              </w:rPr>
            </w:pPr>
            <w:r>
              <w:rPr>
                <w:lang w:val="en-US"/>
              </w:rPr>
              <w:t>octet 3</w:t>
            </w:r>
          </w:p>
        </w:tc>
      </w:tr>
    </w:tbl>
    <w:p>
      <w:pPr>
        <w:pStyle w:val="TAN"/>
        <w:rPr>
          <w:lang w:val="sv-SE"/>
        </w:rPr>
      </w:pPr>
      <w:r>
        <w:rPr>
          <w:lang w:val="sv-SE"/>
        </w:rPr>
      </w:r>
    </w:p>
    <w:p>
      <w:pPr>
        <w:pStyle w:val="TF1"/>
        <w:rPr/>
      </w:pPr>
      <w:r>
        <w:rPr>
          <w:lang w:val="fr-FR"/>
        </w:rPr>
        <w:t>Figure 11.2.39.1: GA-PSR Cause information element</w:t>
      </w:r>
    </w:p>
    <w:p>
      <w:pPr>
        <w:pStyle w:val="TH"/>
        <w:rPr/>
      </w:pPr>
      <w:r>
        <w:rPr/>
        <w:t>Table 11.2.39.1 GA-PSR Cause value</w:t>
      </w:r>
    </w:p>
    <w:tbl>
      <w:tblPr>
        <w:tblW w:w="5030" w:type="dxa"/>
        <w:jc w:val="center"/>
        <w:tblInd w:w="0" w:type="dxa"/>
        <w:tblLayout w:type="fixed"/>
        <w:tblCellMar>
          <w:top w:w="0" w:type="dxa"/>
          <w:left w:w="28" w:type="dxa"/>
          <w:bottom w:w="0" w:type="dxa"/>
          <w:right w:w="108" w:type="dxa"/>
        </w:tblCellMar>
      </w:tblPr>
      <w:tblGrid>
        <w:gridCol w:w="5030"/>
      </w:tblGrid>
      <w:tr>
        <w:trPr>
          <w:cantSplit w:val="true"/>
        </w:trPr>
        <w:tc>
          <w:tcPr>
            <w:tcW w:w="503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 xml:space="preserve">GA-PSR Cause </w:t>
            </w:r>
            <w:r>
              <w:rPr>
                <w:szCs w:val="18"/>
                <w:lang w:val="en-US"/>
              </w:rPr>
              <w:t>(octet 3)</w:t>
            </w:r>
          </w:p>
          <w:p>
            <w:pPr>
              <w:pStyle w:val="TAL"/>
              <w:rPr>
                <w:lang w:val="en-US"/>
              </w:rPr>
            </w:pPr>
            <w:r>
              <w:rPr>
                <w:lang w:val="en-US"/>
              </w:rPr>
            </w:r>
          </w:p>
          <w:p>
            <w:pPr>
              <w:pStyle w:val="TAL"/>
              <w:rPr>
                <w:lang w:val="en-US"/>
              </w:rPr>
            </w:pPr>
            <w:r>
              <w:rPr>
                <w:lang w:val="en-US"/>
              </w:rPr>
              <w:t>Value</w:t>
            </w:r>
          </w:p>
          <w:p>
            <w:pPr>
              <w:pStyle w:val="TAL"/>
              <w:rPr>
                <w:lang w:val="en-US"/>
              </w:rPr>
            </w:pPr>
            <w:r>
              <w:rPr>
                <w:lang w:val="en-US"/>
              </w:rPr>
              <w:t>0</w:t>
              <w:tab/>
              <w:t>"success"</w:t>
            </w:r>
          </w:p>
          <w:p>
            <w:pPr>
              <w:pStyle w:val="TAL"/>
              <w:rPr>
                <w:lang w:val="en-US"/>
              </w:rPr>
            </w:pPr>
            <w:r>
              <w:rPr>
                <w:lang w:val="en-US"/>
              </w:rPr>
            </w:r>
          </w:p>
          <w:p>
            <w:pPr>
              <w:pStyle w:val="TAL"/>
              <w:rPr>
                <w:lang w:val="en-US"/>
              </w:rPr>
            </w:pPr>
            <w:r>
              <w:rPr>
                <w:lang w:val="en-US"/>
              </w:rPr>
              <w:t>2</w:t>
              <w:tab/>
              <w:t>"no available resources"</w:t>
            </w:r>
          </w:p>
          <w:p>
            <w:pPr>
              <w:pStyle w:val="TAL"/>
              <w:rPr>
                <w:lang w:val="en-US"/>
              </w:rPr>
            </w:pPr>
            <w:r>
              <w:rPr>
                <w:lang w:val="en-US"/>
              </w:rPr>
              <w:t>3</w:t>
              <w:tab/>
              <w:t>"GANC failure"</w:t>
            </w:r>
          </w:p>
          <w:p>
            <w:pPr>
              <w:pStyle w:val="TAL"/>
              <w:rPr/>
            </w:pPr>
            <w:r>
              <w:rPr>
                <w:lang w:val="en-US"/>
              </w:rPr>
              <w:t>4</w:t>
              <w:tab/>
              <w:t>"not authorized for data service"</w:t>
            </w:r>
          </w:p>
          <w:p>
            <w:pPr>
              <w:pStyle w:val="TAL"/>
              <w:rPr>
                <w:lang w:val="en-US"/>
              </w:rPr>
            </w:pPr>
            <w:r>
              <w:rPr>
                <w:lang w:val="en-US"/>
              </w:rPr>
              <w:t>5</w:t>
              <w:tab/>
              <w:t xml:space="preserve">"message type non existent or not implemented" </w:t>
            </w:r>
          </w:p>
          <w:p>
            <w:pPr>
              <w:pStyle w:val="TAL"/>
              <w:rPr/>
            </w:pPr>
            <w:r>
              <w:rPr>
                <w:lang w:val="en-US"/>
              </w:rPr>
              <w:t>6</w:t>
              <w:tab/>
              <w:t>"message type not compatible with the protocol state"</w:t>
            </w:r>
          </w:p>
          <w:p>
            <w:pPr>
              <w:pStyle w:val="TAL"/>
              <w:rPr>
                <w:lang w:val="en-US"/>
              </w:rPr>
            </w:pPr>
            <w:r>
              <w:rPr>
                <w:lang w:val="en-US"/>
              </w:rPr>
              <w:t>7</w:t>
              <w:tab/>
              <w:t xml:space="preserve">"invalid mandatory information" </w:t>
            </w:r>
          </w:p>
          <w:p>
            <w:pPr>
              <w:pStyle w:val="TAL"/>
              <w:rPr>
                <w:lang w:val="en-US"/>
              </w:rPr>
            </w:pPr>
            <w:r>
              <w:rPr>
                <w:lang w:val="en-US"/>
              </w:rPr>
              <w:t>8</w:t>
              <w:tab/>
              <w:t>"syntactically incorrect message"</w:t>
            </w:r>
          </w:p>
          <w:p>
            <w:pPr>
              <w:pStyle w:val="TAL"/>
              <w:rPr>
                <w:lang w:val="en-US"/>
              </w:rPr>
            </w:pPr>
            <w:r>
              <w:rPr>
                <w:lang w:val="en-US"/>
              </w:rPr>
              <w:t>9</w:t>
              <w:tab/>
              <w:t>"GPRS suspended"</w:t>
            </w:r>
          </w:p>
          <w:p>
            <w:pPr>
              <w:pStyle w:val="TAL"/>
              <w:rPr>
                <w:lang w:val="en-US"/>
              </w:rPr>
            </w:pPr>
            <w:r>
              <w:rPr>
                <w:lang w:val="en-US"/>
              </w:rPr>
              <w:t>10</w:t>
              <w:tab/>
              <w:t>"normal deactivation"</w:t>
            </w:r>
          </w:p>
          <w:p>
            <w:pPr>
              <w:pStyle w:val="TAL"/>
              <w:rPr>
                <w:lang w:val="en-US"/>
              </w:rPr>
            </w:pPr>
            <w:r>
              <w:rPr>
                <w:lang w:val="en-US"/>
              </w:rPr>
            </w:r>
          </w:p>
          <w:p>
            <w:pPr>
              <w:pStyle w:val="TAL"/>
              <w:rPr/>
            </w:pPr>
            <w:r>
              <w:rPr>
                <w:lang w:val="en-US"/>
              </w:rPr>
              <w:t>12</w:t>
              <w:tab/>
              <w:t>"conditional IE error"</w:t>
            </w:r>
          </w:p>
          <w:p>
            <w:pPr>
              <w:pStyle w:val="TAL"/>
              <w:rPr>
                <w:lang w:val="en-US"/>
              </w:rPr>
            </w:pPr>
            <w:r>
              <w:rPr>
                <w:lang w:val="en-US"/>
              </w:rPr>
              <w:t>13</w:t>
              <w:tab/>
              <w:t>"semantically incorrect message"</w:t>
            </w:r>
          </w:p>
          <w:p>
            <w:pPr>
              <w:pStyle w:val="TAL"/>
              <w:rPr/>
            </w:pPr>
            <w:r>
              <w:rPr>
                <w:lang w:val="en-US"/>
              </w:rPr>
              <w:t>14 "PS handover failure - incorrect handover command"</w:t>
            </w:r>
          </w:p>
          <w:p>
            <w:pPr>
              <w:pStyle w:val="TAL"/>
              <w:rPr>
                <w:lang w:val="en-US"/>
              </w:rPr>
            </w:pPr>
            <w:r>
              <w:rPr>
                <w:lang w:val="en-US"/>
              </w:rPr>
              <w:t>15 "PS handover failure - target RAT access failure</w:t>
            </w:r>
          </w:p>
          <w:p>
            <w:pPr>
              <w:pStyle w:val="TAL"/>
              <w:rPr>
                <w:lang w:val="en-US"/>
              </w:rPr>
            </w:pPr>
            <w:r>
              <w:rPr>
                <w:lang w:val="en-US"/>
              </w:rPr>
              <w:t>16 "PS handover failure - missing SI/PSI information"</w:t>
            </w:r>
          </w:p>
          <w:p>
            <w:pPr>
              <w:pStyle w:val="TAL"/>
              <w:rPr>
                <w:lang w:val="en-US"/>
              </w:rPr>
            </w:pPr>
            <w:r>
              <w:rPr>
                <w:lang w:val="en-US"/>
              </w:rPr>
              <w:t>17 "PS handover failure - no uplink TBF allocation"</w:t>
            </w:r>
          </w:p>
          <w:p>
            <w:pPr>
              <w:pStyle w:val="TAL"/>
              <w:rPr>
                <w:lang w:val="en-US"/>
              </w:rPr>
            </w:pPr>
            <w:r>
              <w:rPr>
                <w:lang w:val="en-US"/>
              </w:rPr>
            </w:r>
          </w:p>
          <w:p>
            <w:pPr>
              <w:pStyle w:val="TAL"/>
              <w:rPr>
                <w:lang w:val="en-US"/>
              </w:rPr>
            </w:pPr>
            <w:r>
              <w:rPr>
                <w:lang w:val="en-US"/>
              </w:rPr>
              <w:t>All other values are for future use.</w:t>
            </w:r>
          </w:p>
        </w:tc>
      </w:tr>
    </w:tbl>
    <w:p>
      <w:pPr>
        <w:pStyle w:val="Normal"/>
        <w:rPr>
          <w:lang w:val="en-US"/>
        </w:rPr>
      </w:pPr>
      <w:r>
        <w:rPr>
          <w:lang w:val="en-US"/>
        </w:rPr>
      </w:r>
    </w:p>
    <w:p>
      <w:pPr>
        <w:pStyle w:val="Heading3"/>
        <w:rPr>
          <w:lang w:val="en-US"/>
        </w:rPr>
      </w:pPr>
      <w:bookmarkStart w:id="661" w:name="__RefHeading___Toc517982982"/>
      <w:bookmarkEnd w:id="661"/>
      <w:r>
        <w:rPr>
          <w:lang w:val="en-US"/>
        </w:rPr>
        <w:t>11.2.40</w:t>
        <w:tab/>
        <w:t>User Data Rate</w:t>
      </w:r>
    </w:p>
    <w:p>
      <w:pPr>
        <w:pStyle w:val="Normal"/>
        <w:rPr/>
      </w:pPr>
      <w:r>
        <w:rPr>
          <w:lang w:val="en-US"/>
        </w:rPr>
        <w:t>This info</w:t>
      </w:r>
      <w:r>
        <w:rPr/>
        <w:t>rmation element indicates the User Data Rate used in flow control procedures:</w:t>
      </w:r>
    </w:p>
    <w:tbl>
      <w:tblPr>
        <w:tblW w:w="6796" w:type="dxa"/>
        <w:jc w:val="center"/>
        <w:tblInd w:w="0" w:type="dxa"/>
        <w:tblLayout w:type="fixed"/>
        <w:tblCellMar>
          <w:top w:w="0" w:type="dxa"/>
          <w:left w:w="108" w:type="dxa"/>
          <w:bottom w:w="0" w:type="dxa"/>
          <w:right w:w="108" w:type="dxa"/>
        </w:tblCellMar>
      </w:tblPr>
      <w:tblGrid>
        <w:gridCol w:w="700"/>
        <w:gridCol w:w="703"/>
        <w:gridCol w:w="709"/>
        <w:gridCol w:w="709"/>
        <w:gridCol w:w="709"/>
        <w:gridCol w:w="709"/>
        <w:gridCol w:w="709"/>
        <w:gridCol w:w="708"/>
        <w:gridCol w:w="1"/>
        <w:gridCol w:w="1133"/>
        <w:gridCol w:w="6"/>
      </w:tblGrid>
      <w:tr>
        <w:trPr>
          <w:cantSplit w:val="true"/>
        </w:trPr>
        <w:tc>
          <w:tcPr>
            <w:tcW w:w="700"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709" w:type="dxa"/>
            <w:gridSpan w:val="2"/>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User Data Rate IEI</w:t>
            </w:r>
          </w:p>
        </w:tc>
        <w:tc>
          <w:tcPr>
            <w:tcW w:w="1134" w:type="dxa"/>
            <w:gridSpan w:val="2"/>
            <w:tcBorders/>
          </w:tcPr>
          <w:p>
            <w:pPr>
              <w:pStyle w:val="TAL"/>
              <w:rPr>
                <w:lang w:val="en-US"/>
              </w:rPr>
            </w:pPr>
            <w:r>
              <w:rPr>
                <w:lang w:val="en-US"/>
              </w:rPr>
              <w:t>octet 1</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User Data Rate value contents</w:t>
            </w:r>
          </w:p>
        </w:tc>
        <w:tc>
          <w:tcPr>
            <w:tcW w:w="1134" w:type="dxa"/>
            <w:gridSpan w:val="2"/>
            <w:tcBorders/>
          </w:tcPr>
          <w:p>
            <w:pPr>
              <w:pStyle w:val="TAL"/>
              <w:rPr>
                <w:lang w:val="en-US"/>
              </w:rPr>
            </w:pPr>
            <w:r>
              <w:rPr>
                <w:lang w:val="en-US"/>
              </w:rPr>
              <w:t>octet 2</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en-US"/>
              </w:rPr>
              <w:t>R Value (MSB)</w:t>
            </w:r>
          </w:p>
        </w:tc>
        <w:tc>
          <w:tcPr>
            <w:tcW w:w="1134" w:type="dxa"/>
            <w:gridSpan w:val="2"/>
            <w:tcBorders/>
          </w:tcPr>
          <w:p>
            <w:pPr>
              <w:pStyle w:val="TAL"/>
              <w:rPr>
                <w:lang w:val="en-US"/>
              </w:rPr>
            </w:pPr>
            <w:r>
              <w:rPr>
                <w:lang w:val="en-US"/>
              </w:rPr>
              <w:t>octet 3</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tabs>
                <w:tab w:val="clear" w:pos="284"/>
                <w:tab w:val="left" w:pos="2205" w:leader="none"/>
              </w:tabs>
              <w:snapToGrid w:val="false"/>
              <w:rPr>
                <w:lang w:val="en-US"/>
              </w:rPr>
            </w:pPr>
            <w:r>
              <w:rPr>
                <w:lang w:val="en-US"/>
              </w:rPr>
            </w:r>
          </w:p>
        </w:tc>
        <w:tc>
          <w:tcPr>
            <w:tcW w:w="1134" w:type="dxa"/>
            <w:gridSpan w:val="2"/>
            <w:tcBorders/>
          </w:tcPr>
          <w:p>
            <w:pPr>
              <w:pStyle w:val="TAL"/>
              <w:rPr>
                <w:lang w:val="en-US"/>
              </w:rPr>
            </w:pPr>
            <w:r>
              <w:rPr>
                <w:lang w:val="en-US"/>
              </w:rPr>
              <w:t>octet 4</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R Value (LSB)</w:t>
            </w:r>
          </w:p>
        </w:tc>
        <w:tc>
          <w:tcPr>
            <w:tcW w:w="1134" w:type="dxa"/>
            <w:gridSpan w:val="2"/>
            <w:tcBorders/>
          </w:tcPr>
          <w:p>
            <w:pPr>
              <w:pStyle w:val="TAL"/>
              <w:rPr>
                <w:lang w:val="en-US"/>
              </w:rPr>
            </w:pPr>
            <w:r>
              <w:rPr>
                <w:lang w:val="en-US"/>
              </w:rPr>
              <w:t>octet 5</w:t>
            </w:r>
          </w:p>
        </w:tc>
      </w:tr>
    </w:tbl>
    <w:p>
      <w:pPr>
        <w:pStyle w:val="TAN"/>
        <w:rPr>
          <w:lang w:val="sv-SE"/>
        </w:rPr>
      </w:pPr>
      <w:r>
        <w:rPr>
          <w:lang w:val="sv-SE"/>
        </w:rPr>
      </w:r>
    </w:p>
    <w:p>
      <w:pPr>
        <w:pStyle w:val="TF1"/>
        <w:rPr/>
      </w:pPr>
      <w:r>
        <w:rPr>
          <w:lang w:val="en-US"/>
        </w:rPr>
        <w:t>Figure 11.2.40.1: User Data Rate IE</w:t>
      </w:r>
    </w:p>
    <w:p>
      <w:pPr>
        <w:pStyle w:val="TH"/>
        <w:rPr/>
      </w:pPr>
      <w:r>
        <w:rPr/>
        <w:t>Table 11.2.40.1: User Data Rate IE</w:t>
      </w:r>
    </w:p>
    <w:tbl>
      <w:tblPr>
        <w:tblW w:w="7243" w:type="dxa"/>
        <w:jc w:val="center"/>
        <w:tblInd w:w="0" w:type="dxa"/>
        <w:tblLayout w:type="fixed"/>
        <w:tblCellMar>
          <w:top w:w="0" w:type="dxa"/>
          <w:left w:w="56" w:type="dxa"/>
          <w:bottom w:w="0" w:type="dxa"/>
          <w:right w:w="56" w:type="dxa"/>
        </w:tblCellMar>
      </w:tblPr>
      <w:tblGrid>
        <w:gridCol w:w="7243"/>
      </w:tblGrid>
      <w:tr>
        <w:trPr>
          <w:cantSplit w:val="true"/>
        </w:trPr>
        <w:tc>
          <w:tcPr>
            <w:tcW w:w="7243"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cs="Arial"/>
                <w:lang w:val="en-US"/>
              </w:rPr>
              <w:t>R value (octets 3, 4 and 5)</w:t>
            </w:r>
          </w:p>
          <w:p>
            <w:pPr>
              <w:pStyle w:val="TAL"/>
              <w:rPr>
                <w:lang w:val="en-US"/>
              </w:rPr>
            </w:pPr>
            <w:r>
              <w:rPr>
                <w:lang w:val="en-US"/>
              </w:rPr>
            </w:r>
          </w:p>
          <w:p>
            <w:pPr>
              <w:pStyle w:val="TAL"/>
              <w:rPr/>
            </w:pPr>
            <w:r>
              <w:rPr>
                <w:lang w:val="en-US"/>
              </w:rPr>
              <w:t>In the R value field bit 8 of octet 3 is the most significant bit and bit 1 of octet 5 the least significant bit.</w:t>
            </w:r>
          </w:p>
          <w:p>
            <w:pPr>
              <w:pStyle w:val="TAL"/>
              <w:rPr>
                <w:lang w:val="en-US"/>
              </w:rPr>
            </w:pPr>
            <w:r>
              <w:rPr>
                <w:lang w:val="en-US"/>
              </w:rPr>
            </w:r>
          </w:p>
          <w:p>
            <w:pPr>
              <w:pStyle w:val="TAL"/>
              <w:rPr/>
            </w:pPr>
            <w:r>
              <w:rPr>
                <w:lang w:val="en-US"/>
              </w:rPr>
              <w:t>The R field is the binary encoding of the rate information expressed in 100 bits/sec increments, starting from 0 x 100 bits/sec until 16777215 x 100 bits/sec (1.6 Gbps).</w:t>
            </w:r>
          </w:p>
        </w:tc>
      </w:tr>
    </w:tbl>
    <w:p>
      <w:pPr>
        <w:pStyle w:val="Normal"/>
        <w:rPr>
          <w:lang w:val="en-US"/>
        </w:rPr>
      </w:pPr>
      <w:r>
        <w:rPr>
          <w:lang w:val="en-US"/>
        </w:rPr>
      </w:r>
    </w:p>
    <w:p>
      <w:pPr>
        <w:pStyle w:val="Heading3"/>
        <w:rPr>
          <w:lang w:val="en-US"/>
        </w:rPr>
      </w:pPr>
      <w:bookmarkStart w:id="662" w:name="__RefHeading___Toc517982983"/>
      <w:r>
        <w:rPr>
          <w:lang w:val="en-US"/>
        </w:rPr>
        <w:t>11.2.41</w:t>
        <w:tab/>
        <w:t>Routing Area Code</w:t>
      </w:r>
      <w:bookmarkEnd w:id="662"/>
      <w:r>
        <w:rPr>
          <w:lang w:val="en-US"/>
        </w:rPr>
        <w:t xml:space="preserve"> </w:t>
      </w:r>
    </w:p>
    <w:p>
      <w:pPr>
        <w:pStyle w:val="Normal"/>
        <w:rPr>
          <w:lang w:val="en-US"/>
        </w:rPr>
      </w:pPr>
      <w:r>
        <w:rPr>
          <w:lang w:val="en-US"/>
        </w:rPr>
        <w:t xml:space="preserve">The purpose of the </w:t>
      </w:r>
      <w:r>
        <w:rPr>
          <w:i/>
          <w:lang w:val="en-US"/>
        </w:rPr>
        <w:t xml:space="preserve">Routing Area Code IE </w:t>
      </w:r>
      <w:r>
        <w:rPr>
          <w:lang w:val="en-US"/>
        </w:rPr>
        <w:t>is to provide an unambiguous identification of routing areas within a location area.</w:t>
      </w:r>
    </w:p>
    <w:tbl>
      <w:tblPr>
        <w:tblW w:w="6796" w:type="dxa"/>
        <w:jc w:val="center"/>
        <w:tblInd w:w="0" w:type="dxa"/>
        <w:tblLayout w:type="fixed"/>
        <w:tblCellMar>
          <w:top w:w="0" w:type="dxa"/>
          <w:left w:w="108" w:type="dxa"/>
          <w:bottom w:w="0" w:type="dxa"/>
          <w:right w:w="108" w:type="dxa"/>
        </w:tblCellMar>
      </w:tblPr>
      <w:tblGrid>
        <w:gridCol w:w="700"/>
        <w:gridCol w:w="703"/>
        <w:gridCol w:w="709"/>
        <w:gridCol w:w="709"/>
        <w:gridCol w:w="709"/>
        <w:gridCol w:w="709"/>
        <w:gridCol w:w="709"/>
        <w:gridCol w:w="708"/>
        <w:gridCol w:w="1"/>
        <w:gridCol w:w="1133"/>
        <w:gridCol w:w="6"/>
      </w:tblGrid>
      <w:tr>
        <w:trPr>
          <w:cantSplit w:val="true"/>
        </w:trPr>
        <w:tc>
          <w:tcPr>
            <w:tcW w:w="700"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709" w:type="dxa"/>
            <w:gridSpan w:val="2"/>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Routing Area Code IEI</w:t>
            </w:r>
          </w:p>
        </w:tc>
        <w:tc>
          <w:tcPr>
            <w:tcW w:w="1134" w:type="dxa"/>
            <w:gridSpan w:val="2"/>
            <w:tcBorders/>
          </w:tcPr>
          <w:p>
            <w:pPr>
              <w:pStyle w:val="TAL"/>
              <w:rPr>
                <w:lang w:val="en-US"/>
              </w:rPr>
            </w:pPr>
            <w:r>
              <w:rPr>
                <w:lang w:val="en-US"/>
              </w:rPr>
              <w:t>octet 1</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the Routing Area Code value contents</w:t>
            </w:r>
          </w:p>
        </w:tc>
        <w:tc>
          <w:tcPr>
            <w:tcW w:w="1134" w:type="dxa"/>
            <w:gridSpan w:val="2"/>
            <w:tcBorders/>
          </w:tcPr>
          <w:p>
            <w:pPr>
              <w:pStyle w:val="TAL"/>
              <w:rPr>
                <w:lang w:val="en-US"/>
              </w:rPr>
            </w:pPr>
            <w:r>
              <w:rPr>
                <w:lang w:val="en-US"/>
              </w:rPr>
              <w:t>octet 2</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en-US"/>
              </w:rPr>
              <w:t>The rest of the IE is coded as in [3] not including IEI and length, if present.</w:t>
            </w:r>
          </w:p>
        </w:tc>
        <w:tc>
          <w:tcPr>
            <w:tcW w:w="1134" w:type="dxa"/>
            <w:gridSpan w:val="2"/>
            <w:tcBorders/>
          </w:tcPr>
          <w:p>
            <w:pPr>
              <w:pStyle w:val="TAL"/>
              <w:rPr>
                <w:lang w:val="en-US"/>
              </w:rPr>
            </w:pPr>
            <w:r>
              <w:rPr>
                <w:lang w:val="en-US"/>
              </w:rPr>
              <w:t>octet 3</w:t>
            </w:r>
          </w:p>
        </w:tc>
      </w:tr>
    </w:tbl>
    <w:p>
      <w:pPr>
        <w:pStyle w:val="TAN"/>
        <w:rPr>
          <w:lang w:val="sv-SE"/>
        </w:rPr>
      </w:pPr>
      <w:r>
        <w:rPr>
          <w:lang w:val="sv-SE"/>
        </w:rPr>
      </w:r>
    </w:p>
    <w:p>
      <w:pPr>
        <w:pStyle w:val="TF1"/>
        <w:rPr>
          <w:lang w:val="en-US"/>
        </w:rPr>
      </w:pPr>
      <w:r>
        <w:rPr>
          <w:lang w:val="en-US"/>
        </w:rPr>
        <w:t>Figure 11.2.41.1: Routing Area Code information element</w:t>
      </w:r>
    </w:p>
    <w:p>
      <w:pPr>
        <w:pStyle w:val="Heading3"/>
        <w:rPr/>
      </w:pPr>
      <w:bookmarkStart w:id="663" w:name="__RefHeading___Toc517982984"/>
      <w:bookmarkEnd w:id="663"/>
      <w:r>
        <w:rPr>
          <w:lang w:val="en-US"/>
        </w:rPr>
        <w:t>11.2.42</w:t>
        <w:tab/>
        <w:t>AP Location</w:t>
      </w:r>
    </w:p>
    <w:p>
      <w:pPr>
        <w:pStyle w:val="Normal"/>
        <w:rPr/>
      </w:pPr>
      <w:r>
        <w:rPr/>
        <w:t>The AP Location information element is to indicate the location of the MS or AP to the network.</w:t>
      </w:r>
    </w:p>
    <w:tbl>
      <w:tblPr>
        <w:tblW w:w="6796" w:type="dxa"/>
        <w:jc w:val="center"/>
        <w:tblInd w:w="0" w:type="dxa"/>
        <w:tblLayout w:type="fixed"/>
        <w:tblCellMar>
          <w:top w:w="0" w:type="dxa"/>
          <w:left w:w="108" w:type="dxa"/>
          <w:bottom w:w="0" w:type="dxa"/>
          <w:right w:w="108" w:type="dxa"/>
        </w:tblCellMar>
      </w:tblPr>
      <w:tblGrid>
        <w:gridCol w:w="700"/>
        <w:gridCol w:w="703"/>
        <w:gridCol w:w="709"/>
        <w:gridCol w:w="709"/>
        <w:gridCol w:w="709"/>
        <w:gridCol w:w="709"/>
        <w:gridCol w:w="709"/>
        <w:gridCol w:w="708"/>
        <w:gridCol w:w="1"/>
        <w:gridCol w:w="1133"/>
        <w:gridCol w:w="6"/>
      </w:tblGrid>
      <w:tr>
        <w:trPr>
          <w:cantSplit w:val="true"/>
        </w:trPr>
        <w:tc>
          <w:tcPr>
            <w:tcW w:w="700"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709" w:type="dxa"/>
            <w:gridSpan w:val="2"/>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AP Location IEI</w:t>
            </w:r>
          </w:p>
        </w:tc>
        <w:tc>
          <w:tcPr>
            <w:tcW w:w="1134" w:type="dxa"/>
            <w:gridSpan w:val="2"/>
            <w:tcBorders/>
          </w:tcPr>
          <w:p>
            <w:pPr>
              <w:pStyle w:val="TAL"/>
              <w:rPr>
                <w:lang w:val="en-US"/>
              </w:rPr>
            </w:pPr>
            <w:r>
              <w:rPr>
                <w:lang w:val="en-US"/>
              </w:rPr>
              <w:t>octet 1</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en-US"/>
              </w:rPr>
              <w:t>Length of AP Location contents</w:t>
            </w:r>
          </w:p>
        </w:tc>
        <w:tc>
          <w:tcPr>
            <w:tcW w:w="1134" w:type="dxa"/>
            <w:gridSpan w:val="2"/>
            <w:tcBorders/>
          </w:tcPr>
          <w:p>
            <w:pPr>
              <w:pStyle w:val="TAL"/>
              <w:rPr>
                <w:lang w:val="en-US"/>
              </w:rPr>
            </w:pPr>
            <w:r>
              <w:rPr>
                <w:lang w:val="en-US"/>
              </w:rPr>
              <w:t>octet 2, 2a</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en-US"/>
              </w:rPr>
              <w:t>The rest of the IE is coded as in [25], not including IEI and length, if present.</w:t>
            </w:r>
          </w:p>
        </w:tc>
        <w:tc>
          <w:tcPr>
            <w:tcW w:w="1134" w:type="dxa"/>
            <w:gridSpan w:val="2"/>
            <w:tcBorders/>
          </w:tcPr>
          <w:p>
            <w:pPr>
              <w:pStyle w:val="TAL"/>
              <w:rPr>
                <w:lang w:val="en-US"/>
              </w:rPr>
            </w:pPr>
            <w:r>
              <w:rPr>
                <w:lang w:val="en-US"/>
              </w:rPr>
              <w:t>octet 3</w:t>
            </w:r>
          </w:p>
          <w:p>
            <w:pPr>
              <w:pStyle w:val="TAL"/>
              <w:rPr>
                <w:lang w:val="en-US"/>
              </w:rPr>
            </w:pPr>
            <w:r>
              <w:rPr>
                <w:lang w:val="en-US"/>
              </w:rPr>
              <w:t>…</w:t>
            </w:r>
            <w:r>
              <w:rPr>
                <w:lang w:val="en-US"/>
              </w:rPr>
              <w:t>.</w:t>
            </w:r>
          </w:p>
          <w:p>
            <w:pPr>
              <w:pStyle w:val="TAL"/>
              <w:rPr>
                <w:lang w:val="en-US"/>
              </w:rPr>
            </w:pPr>
            <w:r>
              <w:rPr>
                <w:lang w:val="en-US"/>
              </w:rPr>
              <w:t>octet n</w:t>
            </w:r>
          </w:p>
        </w:tc>
      </w:tr>
    </w:tbl>
    <w:p>
      <w:pPr>
        <w:pStyle w:val="TAN"/>
        <w:rPr>
          <w:lang w:val="sv-SE"/>
        </w:rPr>
      </w:pPr>
      <w:r>
        <w:rPr>
          <w:lang w:val="sv-SE"/>
        </w:rPr>
      </w:r>
    </w:p>
    <w:p>
      <w:pPr>
        <w:pStyle w:val="TF1"/>
        <w:rPr>
          <w:lang w:val="en-US"/>
        </w:rPr>
      </w:pPr>
      <w:r>
        <w:rPr>
          <w:lang w:val="en-US"/>
        </w:rPr>
        <w:t>Figure 11.2.42.1: AP Location information element</w:t>
      </w:r>
    </w:p>
    <w:p>
      <w:pPr>
        <w:pStyle w:val="Heading3"/>
        <w:rPr>
          <w:lang w:val="en-US"/>
        </w:rPr>
      </w:pPr>
      <w:bookmarkStart w:id="664" w:name="__RefHeading___Toc517982985"/>
      <w:r>
        <w:rPr>
          <w:lang w:val="en-US"/>
        </w:rPr>
        <w:t>11.2.43</w:t>
        <w:tab/>
        <w:t>TU4001 Timer</w:t>
      </w:r>
      <w:bookmarkEnd w:id="664"/>
      <w:r>
        <w:rPr>
          <w:lang w:val="en-US"/>
        </w:rPr>
        <w:t xml:space="preserve"> </w:t>
      </w:r>
    </w:p>
    <w:p>
      <w:pPr>
        <w:pStyle w:val="Normal"/>
        <w:rPr/>
      </w:pPr>
      <w:r>
        <w:rPr>
          <w:lang w:val="en-US"/>
        </w:rPr>
        <w:t>The purpose of this information element is to indicate to the MS the minimum period of time it should wait before deactivating an idle GAN</w:t>
      </w:r>
      <w:r>
        <w:rPr/>
        <w:t xml:space="preserve"> A/Gb mode GA-PSR Transport Channel or GAN Iu mode Packet Transport Channel.</w:t>
      </w:r>
    </w:p>
    <w:tbl>
      <w:tblPr>
        <w:tblW w:w="6796" w:type="dxa"/>
        <w:jc w:val="center"/>
        <w:tblInd w:w="0" w:type="dxa"/>
        <w:tblLayout w:type="fixed"/>
        <w:tblCellMar>
          <w:top w:w="0" w:type="dxa"/>
          <w:left w:w="108" w:type="dxa"/>
          <w:bottom w:w="0" w:type="dxa"/>
          <w:right w:w="108" w:type="dxa"/>
        </w:tblCellMar>
      </w:tblPr>
      <w:tblGrid>
        <w:gridCol w:w="700"/>
        <w:gridCol w:w="703"/>
        <w:gridCol w:w="709"/>
        <w:gridCol w:w="709"/>
        <w:gridCol w:w="709"/>
        <w:gridCol w:w="709"/>
        <w:gridCol w:w="709"/>
        <w:gridCol w:w="708"/>
        <w:gridCol w:w="1"/>
        <w:gridCol w:w="1133"/>
        <w:gridCol w:w="6"/>
      </w:tblGrid>
      <w:tr>
        <w:trPr>
          <w:cantSplit w:val="true"/>
        </w:trPr>
        <w:tc>
          <w:tcPr>
            <w:tcW w:w="700"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709" w:type="dxa"/>
            <w:gridSpan w:val="2"/>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sv-SE"/>
              </w:rPr>
              <w:t>TU4001 Timer IEI</w:t>
            </w:r>
          </w:p>
        </w:tc>
        <w:tc>
          <w:tcPr>
            <w:tcW w:w="1134" w:type="dxa"/>
            <w:gridSpan w:val="2"/>
            <w:tcBorders/>
          </w:tcPr>
          <w:p>
            <w:pPr>
              <w:pStyle w:val="TAL"/>
              <w:rPr>
                <w:lang w:val="en-US"/>
              </w:rPr>
            </w:pPr>
            <w:r>
              <w:rPr>
                <w:lang w:val="en-US"/>
              </w:rPr>
              <w:t>octet 1</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TU4001 Timer IE contents</w:t>
            </w:r>
          </w:p>
        </w:tc>
        <w:tc>
          <w:tcPr>
            <w:tcW w:w="1134" w:type="dxa"/>
            <w:gridSpan w:val="2"/>
            <w:tcBorders/>
          </w:tcPr>
          <w:p>
            <w:pPr>
              <w:pStyle w:val="TAL"/>
              <w:rPr>
                <w:lang w:val="en-US"/>
              </w:rPr>
            </w:pPr>
            <w:r>
              <w:rPr>
                <w:lang w:val="en-US"/>
              </w:rPr>
              <w:t>octet 2</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en-US"/>
              </w:rPr>
              <w:t>TU4001 Timer value MSB</w:t>
            </w:r>
          </w:p>
        </w:tc>
        <w:tc>
          <w:tcPr>
            <w:tcW w:w="1134" w:type="dxa"/>
            <w:gridSpan w:val="2"/>
            <w:tcBorders/>
          </w:tcPr>
          <w:p>
            <w:pPr>
              <w:pStyle w:val="TAL"/>
              <w:rPr>
                <w:lang w:val="en-US"/>
              </w:rPr>
            </w:pPr>
            <w:r>
              <w:rPr>
                <w:lang w:val="en-US"/>
              </w:rPr>
              <w:t>octet 3</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TU4001 Timer value LSB</w:t>
            </w:r>
          </w:p>
        </w:tc>
        <w:tc>
          <w:tcPr>
            <w:tcW w:w="1134" w:type="dxa"/>
            <w:gridSpan w:val="2"/>
            <w:tcBorders/>
          </w:tcPr>
          <w:p>
            <w:pPr>
              <w:pStyle w:val="TAL"/>
              <w:rPr>
                <w:lang w:val="en-US"/>
              </w:rPr>
            </w:pPr>
            <w:r>
              <w:rPr>
                <w:lang w:val="en-US"/>
              </w:rPr>
              <w:t>octet 4</w:t>
            </w:r>
          </w:p>
        </w:tc>
      </w:tr>
    </w:tbl>
    <w:p>
      <w:pPr>
        <w:pStyle w:val="TAN"/>
        <w:rPr>
          <w:lang w:val="sv-SE"/>
        </w:rPr>
      </w:pPr>
      <w:r>
        <w:rPr>
          <w:lang w:val="sv-SE"/>
        </w:rPr>
      </w:r>
    </w:p>
    <w:p>
      <w:pPr>
        <w:pStyle w:val="TF1"/>
        <w:rPr/>
      </w:pPr>
      <w:r>
        <w:rPr>
          <w:lang w:val="en-US"/>
        </w:rPr>
        <w:t>Figure 11.2.43.1: TU4001 Timer information element</w:t>
      </w:r>
    </w:p>
    <w:p>
      <w:pPr>
        <w:pStyle w:val="TH"/>
        <w:rPr/>
      </w:pPr>
      <w:r>
        <w:rPr/>
        <w:t>Table 11.2.43.1: TU4001 Timer information element</w:t>
      </w:r>
    </w:p>
    <w:tbl>
      <w:tblPr>
        <w:tblW w:w="7243" w:type="dxa"/>
        <w:jc w:val="center"/>
        <w:tblInd w:w="0" w:type="dxa"/>
        <w:tblLayout w:type="fixed"/>
        <w:tblCellMar>
          <w:top w:w="0" w:type="dxa"/>
          <w:left w:w="56" w:type="dxa"/>
          <w:bottom w:w="0" w:type="dxa"/>
          <w:right w:w="56" w:type="dxa"/>
        </w:tblCellMar>
      </w:tblPr>
      <w:tblGrid>
        <w:gridCol w:w="7243"/>
      </w:tblGrid>
      <w:tr>
        <w:trPr>
          <w:cantSplit w:val="true"/>
        </w:trPr>
        <w:tc>
          <w:tcPr>
            <w:tcW w:w="7243"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cs="Arial"/>
                <w:lang w:val="en-US"/>
              </w:rPr>
              <w:t>TU4001 Timer value (octet 3 and 4)</w:t>
            </w:r>
          </w:p>
          <w:p>
            <w:pPr>
              <w:pStyle w:val="TAL"/>
              <w:rPr>
                <w:lang w:val="en-US"/>
              </w:rPr>
            </w:pPr>
            <w:r>
              <w:rPr>
                <w:lang w:val="en-US"/>
              </w:rPr>
            </w:r>
          </w:p>
          <w:p>
            <w:pPr>
              <w:pStyle w:val="TAL"/>
              <w:rPr/>
            </w:pPr>
            <w:r>
              <w:rPr>
                <w:lang w:val="en-US"/>
              </w:rPr>
              <w:t>In the TU4001 Timer value field bit 8 of octet 3 is the most significant bit and bit 1 of octet 4 the least significant bit.</w:t>
            </w:r>
          </w:p>
          <w:p>
            <w:pPr>
              <w:pStyle w:val="TAL"/>
              <w:rPr>
                <w:lang w:val="en-US"/>
              </w:rPr>
            </w:pPr>
            <w:r>
              <w:rPr>
                <w:lang w:val="en-US"/>
              </w:rPr>
            </w:r>
          </w:p>
          <w:p>
            <w:pPr>
              <w:pStyle w:val="TAL"/>
              <w:rPr/>
            </w:pPr>
            <w:r>
              <w:rPr>
                <w:lang w:val="en-US"/>
              </w:rPr>
              <w:t>The value is given in number of seconds.</w:t>
            </w:r>
          </w:p>
          <w:p>
            <w:pPr>
              <w:pStyle w:val="TAL"/>
              <w:rPr>
                <w:lang w:val="en-US"/>
              </w:rPr>
            </w:pPr>
            <w:r>
              <w:rPr>
                <w:lang w:val="en-US"/>
              </w:rPr>
            </w:r>
          </w:p>
          <w:p>
            <w:pPr>
              <w:pStyle w:val="Normal"/>
              <w:spacing w:before="0" w:after="180"/>
              <w:rPr>
                <w:lang w:val="en-US"/>
              </w:rPr>
            </w:pPr>
            <w:r>
              <w:rPr>
                <w:rFonts w:cs="Arial" w:ascii="Arial" w:hAnsi="Arial"/>
                <w:sz w:val="18"/>
                <w:lang w:val="en-US"/>
              </w:rPr>
              <w:t>The TU4001Timer value consists of 2 octets.</w:t>
            </w:r>
          </w:p>
        </w:tc>
      </w:tr>
    </w:tbl>
    <w:p>
      <w:pPr>
        <w:pStyle w:val="Normal"/>
        <w:rPr>
          <w:lang w:val="en-US"/>
        </w:rPr>
      </w:pPr>
      <w:r>
        <w:rPr>
          <w:lang w:val="en-US"/>
        </w:rPr>
      </w:r>
    </w:p>
    <w:p>
      <w:pPr>
        <w:pStyle w:val="Heading3"/>
        <w:rPr>
          <w:lang w:val="en-US"/>
        </w:rPr>
      </w:pPr>
      <w:bookmarkStart w:id="665" w:name="__RefHeading___Toc517982986"/>
      <w:bookmarkEnd w:id="665"/>
      <w:r>
        <w:rPr>
          <w:lang w:val="en-US"/>
        </w:rPr>
        <w:t>11.2.44</w:t>
        <w:tab/>
        <w:t>Location Status</w:t>
      </w:r>
    </w:p>
    <w:p>
      <w:pPr>
        <w:pStyle w:val="Normal"/>
        <w:rPr>
          <w:lang w:val="en-US"/>
        </w:rPr>
      </w:pPr>
      <w:r>
        <w:rPr>
          <w:lang w:val="en-US"/>
        </w:rPr>
        <w:t>This information element indicates whether the GANC is able to identify the location for the specific MS. Based on network or operator policy, the network may accept a Registration Request from a MS, even if the location of the MS (or AP) is not known in the network. This IE may be used by the MS to provide an indication to the user as to whether the MS's location is known.</w:t>
      </w:r>
    </w:p>
    <w:tbl>
      <w:tblPr>
        <w:tblW w:w="6796" w:type="dxa"/>
        <w:jc w:val="center"/>
        <w:tblInd w:w="0" w:type="dxa"/>
        <w:tblLayout w:type="fixed"/>
        <w:tblCellMar>
          <w:top w:w="0" w:type="dxa"/>
          <w:left w:w="108" w:type="dxa"/>
          <w:bottom w:w="0" w:type="dxa"/>
          <w:right w:w="108" w:type="dxa"/>
        </w:tblCellMar>
      </w:tblPr>
      <w:tblGrid>
        <w:gridCol w:w="700"/>
        <w:gridCol w:w="703"/>
        <w:gridCol w:w="709"/>
        <w:gridCol w:w="709"/>
        <w:gridCol w:w="709"/>
        <w:gridCol w:w="709"/>
        <w:gridCol w:w="3"/>
        <w:gridCol w:w="706"/>
        <w:gridCol w:w="708"/>
        <w:gridCol w:w="1"/>
        <w:gridCol w:w="1133"/>
        <w:gridCol w:w="6"/>
      </w:tblGrid>
      <w:tr>
        <w:trPr>
          <w:cantSplit w:val="true"/>
        </w:trPr>
        <w:tc>
          <w:tcPr>
            <w:tcW w:w="700"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gridSpan w:val="2"/>
            <w:tcBorders/>
          </w:tcPr>
          <w:p>
            <w:pPr>
              <w:pStyle w:val="TAC"/>
              <w:rPr>
                <w:lang w:val="en-US"/>
              </w:rPr>
            </w:pPr>
            <w:r>
              <w:rPr>
                <w:lang w:val="en-US"/>
              </w:rPr>
              <w:t>2</w:t>
            </w:r>
          </w:p>
        </w:tc>
        <w:tc>
          <w:tcPr>
            <w:tcW w:w="709" w:type="dxa"/>
            <w:gridSpan w:val="2"/>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5656" w:type="dxa"/>
            <w:gridSpan w:val="9"/>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Location Status IEI</w:t>
            </w:r>
          </w:p>
        </w:tc>
        <w:tc>
          <w:tcPr>
            <w:tcW w:w="1134" w:type="dxa"/>
            <w:gridSpan w:val="2"/>
            <w:tcBorders/>
          </w:tcPr>
          <w:p>
            <w:pPr>
              <w:pStyle w:val="TAL"/>
              <w:rPr/>
            </w:pPr>
            <w:r>
              <w:rPr>
                <w:lang w:val="en-US"/>
              </w:rPr>
              <w:t>octet 1</w:t>
            </w:r>
          </w:p>
        </w:tc>
      </w:tr>
      <w:tr>
        <w:trPr>
          <w:cantSplit w:val="true"/>
        </w:trPr>
        <w:tc>
          <w:tcPr>
            <w:tcW w:w="5656" w:type="dxa"/>
            <w:gridSpan w:val="9"/>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Location Status value contents</w:t>
            </w:r>
          </w:p>
        </w:tc>
        <w:tc>
          <w:tcPr>
            <w:tcW w:w="1134" w:type="dxa"/>
            <w:gridSpan w:val="2"/>
            <w:tcBorders/>
          </w:tcPr>
          <w:p>
            <w:pPr>
              <w:pStyle w:val="TAL"/>
              <w:rPr>
                <w:lang w:val="en-US"/>
              </w:rPr>
            </w:pPr>
            <w:r>
              <w:rPr>
                <w:lang w:val="en-US"/>
              </w:rPr>
              <w:t>octet 2</w:t>
            </w:r>
          </w:p>
        </w:tc>
      </w:tr>
      <w:tr>
        <w:trPr>
          <w:cantSplit w:val="true"/>
        </w:trPr>
        <w:tc>
          <w:tcPr>
            <w:tcW w:w="4242" w:type="dxa"/>
            <w:gridSpan w:val="7"/>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spare</w:t>
            </w:r>
          </w:p>
        </w:tc>
        <w:tc>
          <w:tcPr>
            <w:tcW w:w="1414" w:type="dxa"/>
            <w:gridSpan w:val="2"/>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LS</w:t>
            </w:r>
          </w:p>
        </w:tc>
        <w:tc>
          <w:tcPr>
            <w:tcW w:w="1134" w:type="dxa"/>
            <w:gridSpan w:val="2"/>
            <w:tcBorders/>
          </w:tcPr>
          <w:p>
            <w:pPr>
              <w:pStyle w:val="TAL"/>
              <w:rPr>
                <w:lang w:val="en-US"/>
              </w:rPr>
            </w:pPr>
            <w:r>
              <w:rPr>
                <w:lang w:val="en-US"/>
              </w:rPr>
              <w:t>octet 3</w:t>
            </w:r>
          </w:p>
        </w:tc>
      </w:tr>
    </w:tbl>
    <w:p>
      <w:pPr>
        <w:pStyle w:val="TAN"/>
        <w:rPr>
          <w:lang w:val="sv-SE"/>
        </w:rPr>
      </w:pPr>
      <w:r>
        <w:rPr>
          <w:lang w:val="sv-SE"/>
        </w:rPr>
      </w:r>
    </w:p>
    <w:p>
      <w:pPr>
        <w:pStyle w:val="TF1"/>
        <w:rPr>
          <w:lang w:val="en-US"/>
        </w:rPr>
      </w:pPr>
      <w:r>
        <w:rPr>
          <w:lang w:val="en-US"/>
        </w:rPr>
        <w:t>Figure 11.2.44.1 Location Status information element</w:t>
      </w:r>
    </w:p>
    <w:p>
      <w:pPr>
        <w:pStyle w:val="TH"/>
        <w:rPr>
          <w:i/>
          <w:i/>
          <w:lang w:val="en-US"/>
        </w:rPr>
      </w:pPr>
      <w:r>
        <w:rPr>
          <w:i/>
          <w:lang w:val="en-US"/>
        </w:rPr>
        <w:t>Table 11.2.44.1: Location Status information element</w:t>
      </w:r>
    </w:p>
    <w:tbl>
      <w:tblPr>
        <w:tblW w:w="4299" w:type="dxa"/>
        <w:jc w:val="center"/>
        <w:tblInd w:w="0" w:type="dxa"/>
        <w:tblLayout w:type="fixed"/>
        <w:tblCellMar>
          <w:top w:w="0" w:type="dxa"/>
          <w:left w:w="28" w:type="dxa"/>
          <w:bottom w:w="0" w:type="dxa"/>
          <w:right w:w="108" w:type="dxa"/>
        </w:tblCellMar>
      </w:tblPr>
      <w:tblGrid>
        <w:gridCol w:w="4299"/>
      </w:tblGrid>
      <w:tr>
        <w:trPr>
          <w:cantSplit w:val="true"/>
        </w:trPr>
        <w:tc>
          <w:tcPr>
            <w:tcW w:w="4299" w:type="dxa"/>
            <w:tcBorders>
              <w:top w:val="single" w:sz="4" w:space="0" w:color="000000"/>
              <w:left w:val="single" w:sz="4" w:space="0" w:color="000000"/>
              <w:bottom w:val="single" w:sz="4" w:space="0" w:color="000000"/>
              <w:right w:val="single" w:sz="4" w:space="0" w:color="000000"/>
            </w:tcBorders>
          </w:tcPr>
          <w:p>
            <w:pPr>
              <w:pStyle w:val="PL"/>
              <w:rPr/>
            </w:pPr>
            <w:r>
              <w:rPr>
                <w:rFonts w:cs="Arial" w:ascii="Arial" w:hAnsi="Arial"/>
                <w:sz w:val="20"/>
                <w:lang w:val="en-US" w:eastAsia="en-US"/>
              </w:rPr>
              <w:t>LS, Location Status</w:t>
            </w:r>
            <w:r>
              <w:rPr>
                <w:rFonts w:cs="Arial" w:ascii="Arial" w:hAnsi="Arial"/>
                <w:sz w:val="20"/>
                <w:szCs w:val="18"/>
                <w:lang w:val="en-US" w:eastAsia="en-US"/>
              </w:rPr>
              <w:t xml:space="preserve"> (octet 3)</w:t>
            </w:r>
          </w:p>
          <w:p>
            <w:pPr>
              <w:pStyle w:val="PL"/>
              <w:rPr>
                <w:rFonts w:ascii="Arial" w:hAnsi="Arial" w:cs="Arial"/>
                <w:sz w:val="18"/>
                <w:szCs w:val="18"/>
                <w:lang w:val="en-US" w:eastAsia="en-US"/>
              </w:rPr>
            </w:pPr>
            <w:r>
              <w:rPr>
                <w:rFonts w:cs="Arial" w:ascii="Arial" w:hAnsi="Arial"/>
                <w:sz w:val="18"/>
                <w:szCs w:val="18"/>
                <w:lang w:val="en-US" w:eastAsia="en-US"/>
              </w:rPr>
              <w:t>Bit</w:t>
            </w:r>
          </w:p>
          <w:p>
            <w:pPr>
              <w:pStyle w:val="PL"/>
              <w:rPr>
                <w:rFonts w:ascii="Arial" w:hAnsi="Arial" w:cs="Arial"/>
                <w:sz w:val="18"/>
                <w:szCs w:val="18"/>
                <w:lang w:val="en-US" w:eastAsia="en-US"/>
              </w:rPr>
            </w:pPr>
            <w:r>
              <w:rPr>
                <w:rFonts w:cs="Arial" w:ascii="Arial" w:hAnsi="Arial"/>
                <w:sz w:val="18"/>
                <w:szCs w:val="18"/>
                <w:lang w:val="en-US" w:eastAsia="en-US"/>
              </w:rPr>
              <w:t>2 1</w:t>
            </w:r>
          </w:p>
          <w:p>
            <w:pPr>
              <w:pStyle w:val="PL"/>
              <w:rPr>
                <w:rFonts w:ascii="Arial" w:hAnsi="Arial" w:cs="Arial"/>
                <w:sz w:val="18"/>
                <w:szCs w:val="18"/>
                <w:lang w:val="en-US" w:eastAsia="en-US"/>
              </w:rPr>
            </w:pPr>
            <w:r>
              <w:rPr>
                <w:rFonts w:cs="Arial" w:ascii="Arial" w:hAnsi="Arial"/>
                <w:sz w:val="18"/>
                <w:szCs w:val="18"/>
                <w:lang w:val="en-US" w:eastAsia="en-US"/>
              </w:rPr>
              <w:t>0 0</w:t>
              <w:tab/>
              <w:t>MS l</w:t>
            </w:r>
            <w:r>
              <w:rPr>
                <w:rFonts w:cs="Arial" w:ascii="Arial" w:hAnsi="Arial"/>
                <w:sz w:val="18"/>
                <w:lang w:val="en-US" w:eastAsia="en-US"/>
              </w:rPr>
              <w:t>ocation known</w:t>
            </w:r>
          </w:p>
          <w:p>
            <w:pPr>
              <w:pStyle w:val="PL"/>
              <w:rPr>
                <w:rFonts w:ascii="Arial" w:hAnsi="Arial" w:cs="Arial"/>
                <w:sz w:val="18"/>
                <w:szCs w:val="18"/>
                <w:lang w:val="en-US" w:eastAsia="en-US"/>
              </w:rPr>
            </w:pPr>
            <w:r>
              <w:rPr>
                <w:rFonts w:cs="Arial" w:ascii="Arial" w:hAnsi="Arial"/>
                <w:sz w:val="18"/>
                <w:szCs w:val="18"/>
                <w:lang w:val="en-US" w:eastAsia="en-US"/>
              </w:rPr>
              <w:t>0 1</w:t>
              <w:tab/>
              <w:t>MS l</w:t>
            </w:r>
            <w:r>
              <w:rPr>
                <w:rFonts w:cs="Arial" w:ascii="Arial" w:hAnsi="Arial"/>
                <w:sz w:val="18"/>
                <w:lang w:val="en-US" w:eastAsia="en-US"/>
              </w:rPr>
              <w:t>ocation unknown</w:t>
            </w:r>
          </w:p>
          <w:p>
            <w:pPr>
              <w:pStyle w:val="PL"/>
              <w:rPr>
                <w:rFonts w:ascii="Arial" w:hAnsi="Arial" w:cs="Arial"/>
                <w:sz w:val="18"/>
                <w:szCs w:val="18"/>
                <w:lang w:val="en-US" w:eastAsia="en-US"/>
              </w:rPr>
            </w:pPr>
            <w:r>
              <w:rPr>
                <w:rFonts w:cs="Arial" w:ascii="Arial" w:hAnsi="Arial"/>
                <w:sz w:val="18"/>
                <w:szCs w:val="18"/>
                <w:lang w:val="en-US" w:eastAsia="en-US"/>
              </w:rPr>
            </w:r>
          </w:p>
          <w:p>
            <w:pPr>
              <w:pStyle w:val="PL"/>
              <w:rPr>
                <w:rFonts w:ascii="Arial" w:hAnsi="Arial" w:cs="Arial"/>
                <w:sz w:val="18"/>
                <w:lang w:val="en-US" w:eastAsia="en-US"/>
              </w:rPr>
            </w:pPr>
            <w:r>
              <w:rPr>
                <w:rFonts w:cs="Arial" w:ascii="Arial" w:hAnsi="Arial"/>
                <w:sz w:val="18"/>
                <w:lang w:val="en-US" w:eastAsia="en-US"/>
              </w:rPr>
              <w:t>All other value are for future use.</w:t>
            </w:r>
          </w:p>
        </w:tc>
      </w:tr>
    </w:tbl>
    <w:p>
      <w:pPr>
        <w:pStyle w:val="Normal"/>
        <w:rPr>
          <w:lang w:val="en-US"/>
        </w:rPr>
      </w:pPr>
      <w:r>
        <w:rPr>
          <w:lang w:val="en-US"/>
        </w:rPr>
      </w:r>
    </w:p>
    <w:p>
      <w:pPr>
        <w:pStyle w:val="Heading3"/>
        <w:rPr>
          <w:lang w:val="en-US"/>
        </w:rPr>
      </w:pPr>
      <w:bookmarkStart w:id="666" w:name="__RefHeading___Toc517982987"/>
      <w:bookmarkEnd w:id="666"/>
      <w:r>
        <w:rPr>
          <w:lang w:val="en-US"/>
        </w:rPr>
        <w:t>11.2.45</w:t>
        <w:tab/>
        <w:t>Cipher Response</w:t>
      </w:r>
    </w:p>
    <w:p>
      <w:pPr>
        <w:pStyle w:val="Normal"/>
        <w:rPr/>
      </w:pPr>
      <w:r>
        <w:rPr/>
        <w:t xml:space="preserve">The </w:t>
      </w:r>
      <w:r>
        <w:rPr>
          <w:lang w:val="en-US"/>
        </w:rPr>
        <w:t xml:space="preserve">purpose of the </w:t>
      </w:r>
      <w:r>
        <w:rPr>
          <w:i/>
        </w:rPr>
        <w:t>Cipher Response</w:t>
      </w:r>
      <w:r>
        <w:rPr/>
        <w:t xml:space="preserve"> information element is to indicate to the mobile station which information the mobile station has to include in the GA-CSR CIPHERING MODE COMPLETE message.</w:t>
      </w:r>
    </w:p>
    <w:tbl>
      <w:tblPr>
        <w:tblW w:w="6796" w:type="dxa"/>
        <w:jc w:val="center"/>
        <w:tblInd w:w="0" w:type="dxa"/>
        <w:tblLayout w:type="fixed"/>
        <w:tblCellMar>
          <w:top w:w="0" w:type="dxa"/>
          <w:left w:w="108" w:type="dxa"/>
          <w:bottom w:w="0" w:type="dxa"/>
          <w:right w:w="108" w:type="dxa"/>
        </w:tblCellMar>
      </w:tblPr>
      <w:tblGrid>
        <w:gridCol w:w="700"/>
        <w:gridCol w:w="703"/>
        <w:gridCol w:w="709"/>
        <w:gridCol w:w="709"/>
        <w:gridCol w:w="709"/>
        <w:gridCol w:w="709"/>
        <w:gridCol w:w="709"/>
        <w:gridCol w:w="1"/>
        <w:gridCol w:w="707"/>
        <w:gridCol w:w="1"/>
        <w:gridCol w:w="1133"/>
        <w:gridCol w:w="6"/>
      </w:tblGrid>
      <w:tr>
        <w:trPr>
          <w:cantSplit w:val="true"/>
        </w:trPr>
        <w:tc>
          <w:tcPr>
            <w:tcW w:w="700"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709" w:type="dxa"/>
            <w:gridSpan w:val="3"/>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5656" w:type="dxa"/>
            <w:gridSpan w:val="9"/>
            <w:tcBorders>
              <w:top w:val="single" w:sz="4" w:space="0" w:color="000000"/>
              <w:left w:val="single" w:sz="4" w:space="0" w:color="000000"/>
              <w:bottom w:val="single" w:sz="4" w:space="0" w:color="000000"/>
              <w:right w:val="single" w:sz="4" w:space="0" w:color="000000"/>
            </w:tcBorders>
          </w:tcPr>
          <w:p>
            <w:pPr>
              <w:pStyle w:val="TAC"/>
              <w:rPr/>
            </w:pPr>
            <w:r>
              <w:rPr/>
              <w:t xml:space="preserve">Cipher Response </w:t>
            </w:r>
            <w:r>
              <w:rPr>
                <w:lang w:val="en-US"/>
              </w:rPr>
              <w:t>IEI</w:t>
            </w:r>
          </w:p>
        </w:tc>
        <w:tc>
          <w:tcPr>
            <w:tcW w:w="1134" w:type="dxa"/>
            <w:gridSpan w:val="2"/>
            <w:tcBorders/>
          </w:tcPr>
          <w:p>
            <w:pPr>
              <w:pStyle w:val="TAL"/>
              <w:rPr>
                <w:lang w:val="en-US"/>
              </w:rPr>
            </w:pPr>
            <w:r>
              <w:rPr>
                <w:lang w:val="en-US"/>
              </w:rPr>
              <w:t>octet 1</w:t>
            </w:r>
          </w:p>
        </w:tc>
      </w:tr>
      <w:tr>
        <w:trPr>
          <w:cantSplit w:val="true"/>
        </w:trPr>
        <w:tc>
          <w:tcPr>
            <w:tcW w:w="5656" w:type="dxa"/>
            <w:gridSpan w:val="9"/>
            <w:tcBorders>
              <w:top w:val="single" w:sz="4" w:space="0" w:color="000000"/>
              <w:left w:val="single" w:sz="4" w:space="0" w:color="000000"/>
              <w:bottom w:val="single" w:sz="4" w:space="0" w:color="000000"/>
              <w:right w:val="single" w:sz="4" w:space="0" w:color="000000"/>
            </w:tcBorders>
          </w:tcPr>
          <w:p>
            <w:pPr>
              <w:pStyle w:val="TAC"/>
              <w:rPr/>
            </w:pPr>
            <w:r>
              <w:rPr>
                <w:lang w:val="en-US"/>
              </w:rPr>
              <w:t xml:space="preserve">Length of </w:t>
            </w:r>
            <w:r>
              <w:rPr/>
              <w:t xml:space="preserve">Cipher Response </w:t>
            </w:r>
            <w:r>
              <w:rPr>
                <w:lang w:val="en-US"/>
              </w:rPr>
              <w:t>contents</w:t>
            </w:r>
          </w:p>
        </w:tc>
        <w:tc>
          <w:tcPr>
            <w:tcW w:w="1134" w:type="dxa"/>
            <w:gridSpan w:val="2"/>
            <w:tcBorders/>
          </w:tcPr>
          <w:p>
            <w:pPr>
              <w:pStyle w:val="TAL"/>
              <w:rPr>
                <w:lang w:val="en-US"/>
              </w:rPr>
            </w:pPr>
            <w:r>
              <w:rPr>
                <w:lang w:val="en-US"/>
              </w:rPr>
              <w:t>octet 2</w:t>
            </w:r>
          </w:p>
        </w:tc>
      </w:tr>
      <w:tr>
        <w:trPr>
          <w:cantSplit w:val="true"/>
        </w:trPr>
        <w:tc>
          <w:tcPr>
            <w:tcW w:w="4949"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spare</w:t>
            </w:r>
          </w:p>
        </w:tc>
        <w:tc>
          <w:tcPr>
            <w:tcW w:w="70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CR</w:t>
            </w:r>
          </w:p>
        </w:tc>
        <w:tc>
          <w:tcPr>
            <w:tcW w:w="1134" w:type="dxa"/>
            <w:gridSpan w:val="2"/>
            <w:tcBorders/>
          </w:tcPr>
          <w:p>
            <w:pPr>
              <w:pStyle w:val="TAL"/>
              <w:rPr>
                <w:lang w:val="en-US"/>
              </w:rPr>
            </w:pPr>
            <w:r>
              <w:rPr>
                <w:lang w:val="en-US"/>
              </w:rPr>
              <w:t>octet 3</w:t>
            </w:r>
          </w:p>
        </w:tc>
      </w:tr>
    </w:tbl>
    <w:p>
      <w:pPr>
        <w:pStyle w:val="TAN"/>
        <w:rPr>
          <w:lang w:val="sv-SE"/>
        </w:rPr>
      </w:pPr>
      <w:r>
        <w:rPr>
          <w:lang w:val="sv-SE"/>
        </w:rPr>
      </w:r>
    </w:p>
    <w:p>
      <w:pPr>
        <w:pStyle w:val="TF1"/>
        <w:rPr/>
      </w:pPr>
      <w:r>
        <w:rPr/>
        <w:t>Figure 11.2.45.1: </w:t>
      </w:r>
      <w:r>
        <w:rPr>
          <w:i/>
        </w:rPr>
        <w:t>Cipher Response</w:t>
      </w:r>
      <w:r>
        <w:rPr/>
        <w:t xml:space="preserve"> information element</w:t>
      </w:r>
    </w:p>
    <w:p>
      <w:pPr>
        <w:pStyle w:val="TH"/>
        <w:rPr/>
      </w:pPr>
      <w:r>
        <w:rPr/>
        <w:t>Table 11.2.45.1: </w:t>
      </w:r>
      <w:r>
        <w:rPr>
          <w:i/>
        </w:rPr>
        <w:t>Cipher Response</w:t>
      </w:r>
      <w:r>
        <w:rPr/>
        <w:t xml:space="preserve"> information element</w:t>
      </w:r>
    </w:p>
    <w:tbl>
      <w:tblPr>
        <w:tblW w:w="4015" w:type="dxa"/>
        <w:jc w:val="center"/>
        <w:tblInd w:w="0" w:type="dxa"/>
        <w:tblLayout w:type="fixed"/>
        <w:tblCellMar>
          <w:top w:w="0" w:type="dxa"/>
          <w:left w:w="108" w:type="dxa"/>
          <w:bottom w:w="0" w:type="dxa"/>
          <w:right w:w="108" w:type="dxa"/>
        </w:tblCellMar>
      </w:tblPr>
      <w:tblGrid>
        <w:gridCol w:w="4015"/>
      </w:tblGrid>
      <w:tr>
        <w:trPr/>
        <w:tc>
          <w:tcPr>
            <w:tcW w:w="4015" w:type="dxa"/>
            <w:tcBorders>
              <w:top w:val="single" w:sz="6" w:space="0" w:color="000000"/>
              <w:left w:val="single" w:sz="6" w:space="0" w:color="000000"/>
              <w:bottom w:val="single" w:sz="6" w:space="0" w:color="000000"/>
              <w:right w:val="single" w:sz="6" w:space="0" w:color="000000"/>
            </w:tcBorders>
          </w:tcPr>
          <w:p>
            <w:pPr>
              <w:pStyle w:val="PL"/>
              <w:rPr/>
            </w:pPr>
            <w:r>
              <w:rPr/>
              <w:t>CR Cipher Response (octet 3)</w:t>
            </w:r>
          </w:p>
          <w:p>
            <w:pPr>
              <w:pStyle w:val="PL"/>
              <w:rPr/>
            </w:pPr>
            <w:r>
              <w:rPr/>
              <w:t>Bit</w:t>
            </w:r>
          </w:p>
          <w:p>
            <w:pPr>
              <w:pStyle w:val="PL"/>
              <w:rPr/>
            </w:pPr>
            <w:r>
              <w:rPr/>
              <w:t>1</w:t>
            </w:r>
          </w:p>
          <w:p>
            <w:pPr>
              <w:pStyle w:val="PL"/>
              <w:rPr/>
            </w:pPr>
            <w:r>
              <w:rPr/>
              <w:t>0</w:t>
              <w:tab/>
              <w:t>IMEISV shall not be included</w:t>
            </w:r>
          </w:p>
          <w:p>
            <w:pPr>
              <w:pStyle w:val="PL"/>
              <w:rPr/>
            </w:pPr>
            <w:r>
              <w:rPr/>
              <w:t>1</w:t>
              <w:tab/>
              <w:t>IMEISV shall be included</w:t>
            </w:r>
          </w:p>
          <w:p>
            <w:pPr>
              <w:pStyle w:val="PL"/>
              <w:rPr/>
            </w:pPr>
            <w:r>
              <w:rPr/>
            </w:r>
          </w:p>
        </w:tc>
      </w:tr>
    </w:tbl>
    <w:p>
      <w:pPr>
        <w:pStyle w:val="Normal"/>
        <w:rPr>
          <w:rFonts w:ascii="Arial" w:hAnsi="Arial" w:cs="Arial"/>
          <w:sz w:val="18"/>
          <w:lang w:val="fr-FR"/>
        </w:rPr>
      </w:pPr>
      <w:r>
        <w:rPr>
          <w:rFonts w:cs="Arial" w:ascii="Arial" w:hAnsi="Arial"/>
          <w:sz w:val="18"/>
          <w:lang w:val="fr-FR"/>
        </w:rPr>
      </w:r>
    </w:p>
    <w:p>
      <w:pPr>
        <w:pStyle w:val="Heading3"/>
        <w:rPr>
          <w:lang w:val="en-US"/>
        </w:rPr>
      </w:pPr>
      <w:bookmarkStart w:id="667" w:name="__RefHeading___Toc517982988"/>
      <w:bookmarkEnd w:id="667"/>
      <w:r>
        <w:rPr>
          <w:lang w:val="en-US"/>
        </w:rPr>
        <w:t>11.2.46</w:t>
        <w:tab/>
        <w:t>Ciphering Command RAND</w:t>
      </w:r>
    </w:p>
    <w:p>
      <w:pPr>
        <w:pStyle w:val="Normal"/>
        <w:rPr/>
      </w:pPr>
      <w:r>
        <w:rPr>
          <w:lang w:val="en-US"/>
        </w:rPr>
        <w:t>The Ciphering Command RAND information element contains the random number to be used for computing the MAC by the MS, to authenticate that the MS has the correct key Kc.</w:t>
      </w:r>
      <w:r>
        <w:rPr/>
        <w:t xml:space="preserve"> </w:t>
      </w:r>
    </w:p>
    <w:tbl>
      <w:tblPr>
        <w:tblW w:w="6790" w:type="dxa"/>
        <w:jc w:val="center"/>
        <w:tblInd w:w="0" w:type="dxa"/>
        <w:tblLayout w:type="fixed"/>
        <w:tblCellMar>
          <w:top w:w="0" w:type="dxa"/>
          <w:left w:w="108" w:type="dxa"/>
          <w:bottom w:w="0" w:type="dxa"/>
          <w:right w:w="108" w:type="dxa"/>
        </w:tblCellMar>
      </w:tblPr>
      <w:tblGrid>
        <w:gridCol w:w="5656"/>
        <w:gridCol w:w="1134"/>
      </w:tblGrid>
      <w:tr>
        <w:trPr>
          <w:cantSplit w:val="true"/>
        </w:trPr>
        <w:tc>
          <w:tcPr>
            <w:tcW w:w="5656" w:type="dxa"/>
            <w:tcBorders>
              <w:top w:val="single" w:sz="4" w:space="0" w:color="000000"/>
              <w:left w:val="single" w:sz="4" w:space="0" w:color="000000"/>
              <w:bottom w:val="single" w:sz="4" w:space="0" w:color="000000"/>
              <w:right w:val="single" w:sz="4" w:space="0" w:color="000000"/>
            </w:tcBorders>
          </w:tcPr>
          <w:p>
            <w:pPr>
              <w:pStyle w:val="TAC"/>
              <w:rPr>
                <w:lang w:val="en-US"/>
              </w:rPr>
            </w:pPr>
            <w:r>
              <w:rPr/>
              <w:t>Ciphering Command RAND IEI</w:t>
            </w:r>
          </w:p>
        </w:tc>
        <w:tc>
          <w:tcPr>
            <w:tcW w:w="1134" w:type="dxa"/>
            <w:tcBorders/>
          </w:tcPr>
          <w:p>
            <w:pPr>
              <w:pStyle w:val="TAL"/>
              <w:rPr>
                <w:lang w:val="en-US"/>
              </w:rPr>
            </w:pPr>
            <w:r>
              <w:rPr>
                <w:lang w:val="en-US"/>
              </w:rPr>
              <w:t>octet 1</w:t>
            </w:r>
          </w:p>
        </w:tc>
      </w:tr>
      <w:tr>
        <w:trPr>
          <w:cantSplit w:val="true"/>
        </w:trPr>
        <w:tc>
          <w:tcPr>
            <w:tcW w:w="5656" w:type="dxa"/>
            <w:tcBorders>
              <w:top w:val="single" w:sz="4" w:space="0" w:color="000000"/>
              <w:left w:val="single" w:sz="4" w:space="0" w:color="000000"/>
              <w:bottom w:val="single" w:sz="4" w:space="0" w:color="000000"/>
              <w:right w:val="single" w:sz="4" w:space="0" w:color="000000"/>
            </w:tcBorders>
          </w:tcPr>
          <w:p>
            <w:pPr>
              <w:pStyle w:val="TAC"/>
              <w:rPr>
                <w:lang w:val="en-US"/>
              </w:rPr>
            </w:pPr>
            <w:r>
              <w:rPr/>
              <w:t>Length of Ciphering Command RAND contents</w:t>
            </w:r>
          </w:p>
        </w:tc>
        <w:tc>
          <w:tcPr>
            <w:tcW w:w="1134" w:type="dxa"/>
            <w:tcBorders/>
          </w:tcPr>
          <w:p>
            <w:pPr>
              <w:pStyle w:val="TAL"/>
              <w:rPr>
                <w:lang w:val="en-US"/>
              </w:rPr>
            </w:pPr>
            <w:r>
              <w:rPr>
                <w:lang w:val="en-US"/>
              </w:rPr>
              <w:t>octet 2</w:t>
            </w:r>
          </w:p>
        </w:tc>
      </w:tr>
      <w:tr>
        <w:trPr>
          <w:cantSplit w:val="true"/>
        </w:trPr>
        <w:tc>
          <w:tcPr>
            <w:tcW w:w="5656" w:type="dxa"/>
            <w:tcBorders>
              <w:top w:val="single" w:sz="4" w:space="0" w:color="000000"/>
              <w:left w:val="single" w:sz="4" w:space="0" w:color="000000"/>
              <w:bottom w:val="single" w:sz="4" w:space="0" w:color="000000"/>
              <w:right w:val="single" w:sz="4" w:space="0" w:color="000000"/>
            </w:tcBorders>
          </w:tcPr>
          <w:p>
            <w:pPr>
              <w:pStyle w:val="TAC"/>
              <w:rPr>
                <w:lang w:val="en-US"/>
              </w:rPr>
            </w:pPr>
            <w:r>
              <w:rPr/>
              <w:t>Ciphering Command RAND value part</w:t>
            </w:r>
          </w:p>
        </w:tc>
        <w:tc>
          <w:tcPr>
            <w:tcW w:w="1134" w:type="dxa"/>
            <w:tcBorders/>
          </w:tcPr>
          <w:p>
            <w:pPr>
              <w:pStyle w:val="TAL"/>
              <w:rPr>
                <w:lang w:val="en-US"/>
              </w:rPr>
            </w:pPr>
            <w:r>
              <w:rPr>
                <w:lang w:val="en-US"/>
              </w:rPr>
              <w:t>octet 3</w:t>
            </w:r>
          </w:p>
          <w:p>
            <w:pPr>
              <w:pStyle w:val="TAL"/>
              <w:rPr>
                <w:lang w:val="en-US"/>
              </w:rPr>
            </w:pPr>
            <w:r>
              <w:rPr>
                <w:lang w:val="en-US"/>
              </w:rPr>
              <w:t>…</w:t>
            </w:r>
            <w:r>
              <w:rPr>
                <w:lang w:val="en-US"/>
              </w:rPr>
              <w:t>.</w:t>
            </w:r>
          </w:p>
          <w:p>
            <w:pPr>
              <w:pStyle w:val="TAL"/>
              <w:rPr>
                <w:lang w:val="en-US"/>
              </w:rPr>
            </w:pPr>
            <w:r>
              <w:rPr>
                <w:lang w:val="en-US"/>
              </w:rPr>
              <w:t>octet 18</w:t>
            </w:r>
          </w:p>
        </w:tc>
      </w:tr>
    </w:tbl>
    <w:p>
      <w:pPr>
        <w:pStyle w:val="TAN"/>
        <w:rPr>
          <w:lang w:val="sv-SE"/>
        </w:rPr>
      </w:pPr>
      <w:r>
        <w:rPr>
          <w:lang w:val="sv-SE"/>
        </w:rPr>
      </w:r>
    </w:p>
    <w:p>
      <w:pPr>
        <w:pStyle w:val="TF1"/>
        <w:rPr/>
      </w:pPr>
      <w:r>
        <w:rPr/>
        <w:t>Figure 11.2.46.1: </w:t>
      </w:r>
      <w:r>
        <w:rPr>
          <w:i/>
        </w:rPr>
        <w:t xml:space="preserve">Ciphering Command RAND </w:t>
      </w:r>
      <w:r>
        <w:rPr/>
        <w:t>information element</w:t>
      </w:r>
    </w:p>
    <w:p>
      <w:pPr>
        <w:pStyle w:val="Normal"/>
        <w:rPr/>
      </w:pPr>
      <w:r>
        <w:rPr/>
        <w:t>The GANC generates the random number using the same pseudo-random function as first cryptographic suite as defined in the profile for IKEv2 in [37].</w:t>
      </w:r>
    </w:p>
    <w:p>
      <w:pPr>
        <w:pStyle w:val="Heading3"/>
        <w:rPr>
          <w:lang w:val="en-US"/>
        </w:rPr>
      </w:pPr>
      <w:bookmarkStart w:id="668" w:name="__RefHeading___Toc517982989"/>
      <w:bookmarkEnd w:id="668"/>
      <w:r>
        <w:rPr>
          <w:lang w:val="en-US"/>
        </w:rPr>
        <w:t>11.2.47</w:t>
        <w:tab/>
        <w:t>Ciphering Command MAC</w:t>
      </w:r>
    </w:p>
    <w:p>
      <w:pPr>
        <w:pStyle w:val="Normal"/>
        <w:rPr/>
      </w:pPr>
      <w:r>
        <w:rPr>
          <w:lang w:val="en-US"/>
        </w:rPr>
        <w:t>The Ciphering Command MAC information element contains the Message Authentication Code computed by the MS, to authentica</w:t>
      </w:r>
      <w:r>
        <w:rPr/>
        <w:t>te that the MS has the correct key Kc.</w:t>
      </w:r>
    </w:p>
    <w:tbl>
      <w:tblPr>
        <w:tblW w:w="6796" w:type="dxa"/>
        <w:jc w:val="center"/>
        <w:tblInd w:w="0" w:type="dxa"/>
        <w:tblLayout w:type="fixed"/>
        <w:tblCellMar>
          <w:top w:w="0" w:type="dxa"/>
          <w:left w:w="108" w:type="dxa"/>
          <w:bottom w:w="0" w:type="dxa"/>
          <w:right w:w="108" w:type="dxa"/>
        </w:tblCellMar>
      </w:tblPr>
      <w:tblGrid>
        <w:gridCol w:w="700"/>
        <w:gridCol w:w="703"/>
        <w:gridCol w:w="709"/>
        <w:gridCol w:w="709"/>
        <w:gridCol w:w="709"/>
        <w:gridCol w:w="709"/>
        <w:gridCol w:w="709"/>
        <w:gridCol w:w="708"/>
        <w:gridCol w:w="1"/>
        <w:gridCol w:w="1133"/>
        <w:gridCol w:w="6"/>
      </w:tblGrid>
      <w:tr>
        <w:trPr>
          <w:cantSplit w:val="true"/>
        </w:trPr>
        <w:tc>
          <w:tcPr>
            <w:tcW w:w="700"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709" w:type="dxa"/>
            <w:gridSpan w:val="2"/>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t>Ciphering Command MAC IEI</w:t>
            </w:r>
          </w:p>
        </w:tc>
        <w:tc>
          <w:tcPr>
            <w:tcW w:w="1134" w:type="dxa"/>
            <w:gridSpan w:val="2"/>
            <w:tcBorders/>
          </w:tcPr>
          <w:p>
            <w:pPr>
              <w:pStyle w:val="TAL"/>
              <w:rPr>
                <w:lang w:val="en-US"/>
              </w:rPr>
            </w:pPr>
            <w:r>
              <w:rPr>
                <w:lang w:val="en-US"/>
              </w:rPr>
              <w:t>octet 1</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t>Length of Ciphering Command MAC contents</w:t>
            </w:r>
          </w:p>
        </w:tc>
        <w:tc>
          <w:tcPr>
            <w:tcW w:w="1134" w:type="dxa"/>
            <w:gridSpan w:val="2"/>
            <w:tcBorders/>
          </w:tcPr>
          <w:p>
            <w:pPr>
              <w:pStyle w:val="TAL"/>
              <w:rPr>
                <w:lang w:val="en-US"/>
              </w:rPr>
            </w:pPr>
            <w:r>
              <w:rPr>
                <w:lang w:val="en-US"/>
              </w:rPr>
              <w:t>octet 2</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t>Ciphering Command MAC value part</w:t>
            </w:r>
          </w:p>
        </w:tc>
        <w:tc>
          <w:tcPr>
            <w:tcW w:w="1134" w:type="dxa"/>
            <w:gridSpan w:val="2"/>
            <w:tcBorders/>
          </w:tcPr>
          <w:p>
            <w:pPr>
              <w:pStyle w:val="TAL"/>
              <w:rPr>
                <w:lang w:val="en-US"/>
              </w:rPr>
            </w:pPr>
            <w:r>
              <w:rPr>
                <w:lang w:val="en-US"/>
              </w:rPr>
              <w:t>octet 3</w:t>
            </w:r>
          </w:p>
          <w:p>
            <w:pPr>
              <w:pStyle w:val="TAL"/>
              <w:rPr/>
            </w:pPr>
            <w:r>
              <w:rPr>
                <w:lang w:val="en-US"/>
              </w:rPr>
              <w:t>…</w:t>
            </w:r>
            <w:r>
              <w:rPr>
                <w:lang w:val="en-US"/>
              </w:rPr>
              <w:t>.</w:t>
            </w:r>
          </w:p>
          <w:p>
            <w:pPr>
              <w:pStyle w:val="TAL"/>
              <w:rPr>
                <w:lang w:val="en-US"/>
              </w:rPr>
            </w:pPr>
            <w:r>
              <w:rPr>
                <w:lang w:val="en-US"/>
              </w:rPr>
              <w:t>octet 14</w:t>
            </w:r>
          </w:p>
        </w:tc>
      </w:tr>
    </w:tbl>
    <w:p>
      <w:pPr>
        <w:pStyle w:val="TAN"/>
        <w:rPr>
          <w:lang w:val="sv-SE"/>
        </w:rPr>
      </w:pPr>
      <w:r>
        <w:rPr>
          <w:lang w:val="sv-SE"/>
        </w:rPr>
      </w:r>
    </w:p>
    <w:p>
      <w:pPr>
        <w:pStyle w:val="TF1"/>
        <w:rPr/>
      </w:pPr>
      <w:r>
        <w:rPr/>
        <w:t>Figure 11.2.47.1: </w:t>
      </w:r>
      <w:r>
        <w:rPr>
          <w:i/>
        </w:rPr>
        <w:t xml:space="preserve">Ciphering Command MAC </w:t>
      </w:r>
      <w:r>
        <w:rPr/>
        <w:t>information element</w:t>
      </w:r>
    </w:p>
    <w:p>
      <w:pPr>
        <w:pStyle w:val="Normal"/>
        <w:rPr/>
      </w:pPr>
      <w:r>
        <w:rPr/>
        <w:t>The MAC is computed as defined in sub-clause 7.9.2.</w:t>
      </w:r>
    </w:p>
    <w:p>
      <w:pPr>
        <w:pStyle w:val="Heading3"/>
        <w:rPr/>
      </w:pPr>
      <w:bookmarkStart w:id="669" w:name="__RefHeading___Toc517982990"/>
      <w:bookmarkEnd w:id="669"/>
      <w:r>
        <w:rPr/>
        <w:t>11.2.48</w:t>
        <w:tab/>
        <w:t>Ciphering Key Sequence Number</w:t>
      </w:r>
    </w:p>
    <w:p>
      <w:pPr>
        <w:pStyle w:val="Normal"/>
        <w:rPr/>
      </w:pPr>
      <w:r>
        <w:rPr/>
        <w:t xml:space="preserve">The purpose of the </w:t>
      </w:r>
      <w:r>
        <w:rPr>
          <w:i/>
        </w:rPr>
        <w:t>Ciphering Key Sequence Number</w:t>
      </w:r>
      <w:r>
        <w:rPr/>
        <w:t xml:space="preserve"> information element is to make it possible for the network to identify the ciphering key Kc which is stored in the mobile station without invoking the authentication procedure. </w:t>
      </w:r>
    </w:p>
    <w:p>
      <w:pPr>
        <w:pStyle w:val="Normal"/>
        <w:rPr/>
      </w:pPr>
      <w:r>
        <w:rPr/>
        <w:t>The ciphering key sequence number is allocated by the network and sent with the AUTHENTICATION REQUEST message to the mobile station where it is stored together with the calculated ciphering key Kc.</w:t>
      </w:r>
    </w:p>
    <w:tbl>
      <w:tblPr>
        <w:tblW w:w="6796" w:type="dxa"/>
        <w:jc w:val="center"/>
        <w:tblInd w:w="0" w:type="dxa"/>
        <w:tblLayout w:type="fixed"/>
        <w:tblCellMar>
          <w:top w:w="0" w:type="dxa"/>
          <w:left w:w="108" w:type="dxa"/>
          <w:bottom w:w="0" w:type="dxa"/>
          <w:right w:w="108" w:type="dxa"/>
        </w:tblCellMar>
      </w:tblPr>
      <w:tblGrid>
        <w:gridCol w:w="700"/>
        <w:gridCol w:w="703"/>
        <w:gridCol w:w="709"/>
        <w:gridCol w:w="709"/>
        <w:gridCol w:w="709"/>
        <w:gridCol w:w="5"/>
        <w:gridCol w:w="704"/>
        <w:gridCol w:w="709"/>
        <w:gridCol w:w="708"/>
        <w:gridCol w:w="1"/>
        <w:gridCol w:w="1133"/>
        <w:gridCol w:w="6"/>
      </w:tblGrid>
      <w:tr>
        <w:trPr>
          <w:cantSplit w:val="true"/>
        </w:trPr>
        <w:tc>
          <w:tcPr>
            <w:tcW w:w="700"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gridSpan w:val="2"/>
            <w:tcBorders/>
          </w:tcPr>
          <w:p>
            <w:pPr>
              <w:pStyle w:val="TAC"/>
              <w:rPr>
                <w:lang w:val="en-US"/>
              </w:rPr>
            </w:pPr>
            <w:r>
              <w:rPr>
                <w:lang w:val="en-US"/>
              </w:rPr>
              <w:t>3</w:t>
            </w:r>
          </w:p>
        </w:tc>
        <w:tc>
          <w:tcPr>
            <w:tcW w:w="709" w:type="dxa"/>
            <w:tcBorders/>
          </w:tcPr>
          <w:p>
            <w:pPr>
              <w:pStyle w:val="TAC"/>
              <w:rPr>
                <w:lang w:val="en-US"/>
              </w:rPr>
            </w:pPr>
            <w:r>
              <w:rPr>
                <w:lang w:val="en-US"/>
              </w:rPr>
              <w:t>2</w:t>
            </w:r>
          </w:p>
        </w:tc>
        <w:tc>
          <w:tcPr>
            <w:tcW w:w="709" w:type="dxa"/>
            <w:gridSpan w:val="2"/>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5656" w:type="dxa"/>
            <w:gridSpan w:val="9"/>
            <w:tcBorders>
              <w:top w:val="single" w:sz="4" w:space="0" w:color="000000"/>
              <w:left w:val="single" w:sz="4" w:space="0" w:color="000000"/>
              <w:bottom w:val="single" w:sz="4" w:space="0" w:color="000000"/>
              <w:right w:val="single" w:sz="4" w:space="0" w:color="000000"/>
            </w:tcBorders>
          </w:tcPr>
          <w:p>
            <w:pPr>
              <w:pStyle w:val="TAC"/>
              <w:rPr>
                <w:lang w:val="en-US"/>
              </w:rPr>
            </w:pPr>
            <w:r>
              <w:rPr/>
              <w:t>Ciphering Key Sequence IEI</w:t>
            </w:r>
          </w:p>
        </w:tc>
        <w:tc>
          <w:tcPr>
            <w:tcW w:w="1134" w:type="dxa"/>
            <w:gridSpan w:val="2"/>
            <w:tcBorders/>
          </w:tcPr>
          <w:p>
            <w:pPr>
              <w:pStyle w:val="TAL"/>
              <w:rPr>
                <w:lang w:val="en-US"/>
              </w:rPr>
            </w:pPr>
            <w:r>
              <w:rPr>
                <w:lang w:val="en-US"/>
              </w:rPr>
              <w:t>octet 1</w:t>
            </w:r>
          </w:p>
        </w:tc>
      </w:tr>
      <w:tr>
        <w:trPr>
          <w:cantSplit w:val="true"/>
        </w:trPr>
        <w:tc>
          <w:tcPr>
            <w:tcW w:w="5656" w:type="dxa"/>
            <w:gridSpan w:val="9"/>
            <w:tcBorders>
              <w:top w:val="single" w:sz="4" w:space="0" w:color="000000"/>
              <w:left w:val="single" w:sz="4" w:space="0" w:color="000000"/>
              <w:bottom w:val="single" w:sz="4" w:space="0" w:color="000000"/>
              <w:right w:val="single" w:sz="4" w:space="0" w:color="000000"/>
            </w:tcBorders>
          </w:tcPr>
          <w:p>
            <w:pPr>
              <w:pStyle w:val="TAC"/>
              <w:rPr/>
            </w:pPr>
            <w:r>
              <w:rPr/>
              <w:t xml:space="preserve">Length of Ciphering Key Sequence IE </w:t>
            </w:r>
            <w:r>
              <w:rPr>
                <w:lang w:val="en-US"/>
              </w:rPr>
              <w:t>contents</w:t>
            </w:r>
          </w:p>
        </w:tc>
        <w:tc>
          <w:tcPr>
            <w:tcW w:w="1134" w:type="dxa"/>
            <w:gridSpan w:val="2"/>
            <w:tcBorders/>
          </w:tcPr>
          <w:p>
            <w:pPr>
              <w:pStyle w:val="TAL"/>
              <w:rPr>
                <w:lang w:val="en-US"/>
              </w:rPr>
            </w:pPr>
            <w:r>
              <w:rPr>
                <w:lang w:val="en-US"/>
              </w:rPr>
              <w:t>octet 2</w:t>
            </w:r>
          </w:p>
        </w:tc>
      </w:tr>
      <w:tr>
        <w:trPr>
          <w:cantSplit w:val="true"/>
        </w:trPr>
        <w:tc>
          <w:tcPr>
            <w:tcW w:w="3535" w:type="dxa"/>
            <w:gridSpan w:val="6"/>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spare</w:t>
            </w:r>
          </w:p>
        </w:tc>
        <w:tc>
          <w:tcPr>
            <w:tcW w:w="2121" w:type="dxa"/>
            <w:gridSpan w:val="3"/>
            <w:tcBorders>
              <w:top w:val="single" w:sz="4" w:space="0" w:color="000000"/>
              <w:left w:val="single" w:sz="4" w:space="0" w:color="000000"/>
              <w:bottom w:val="single" w:sz="4" w:space="0" w:color="000000"/>
              <w:right w:val="single" w:sz="4" w:space="0" w:color="000000"/>
            </w:tcBorders>
          </w:tcPr>
          <w:p>
            <w:pPr>
              <w:pStyle w:val="TAC"/>
              <w:rPr>
                <w:lang w:val="en-US"/>
              </w:rPr>
            </w:pPr>
            <w:r>
              <w:rPr/>
              <w:t>Key sequence</w:t>
            </w:r>
          </w:p>
        </w:tc>
        <w:tc>
          <w:tcPr>
            <w:tcW w:w="1134" w:type="dxa"/>
            <w:gridSpan w:val="2"/>
            <w:tcBorders/>
          </w:tcPr>
          <w:p>
            <w:pPr>
              <w:pStyle w:val="TAL"/>
              <w:rPr>
                <w:lang w:val="en-US"/>
              </w:rPr>
            </w:pPr>
            <w:r>
              <w:rPr>
                <w:lang w:val="en-US"/>
              </w:rPr>
              <w:t>octet 3</w:t>
            </w:r>
          </w:p>
        </w:tc>
      </w:tr>
    </w:tbl>
    <w:p>
      <w:pPr>
        <w:pStyle w:val="TAN"/>
        <w:rPr>
          <w:lang w:val="sv-SE"/>
        </w:rPr>
      </w:pPr>
      <w:r>
        <w:rPr>
          <w:lang w:val="sv-SE"/>
        </w:rPr>
      </w:r>
    </w:p>
    <w:p>
      <w:pPr>
        <w:pStyle w:val="TF1"/>
        <w:rPr/>
      </w:pPr>
      <w:r>
        <w:rPr/>
        <w:t xml:space="preserve">Figure 11.2.48.1: </w:t>
      </w:r>
      <w:r>
        <w:rPr>
          <w:i/>
        </w:rPr>
        <w:t>Ciphering Key Sequence Number</w:t>
      </w:r>
      <w:r>
        <w:rPr/>
        <w:t xml:space="preserve"> information element</w:t>
      </w:r>
    </w:p>
    <w:p>
      <w:pPr>
        <w:pStyle w:val="TH"/>
        <w:rPr/>
      </w:pPr>
      <w:r>
        <w:rPr/>
        <w:t xml:space="preserve">Table 11.2.48.1: </w:t>
      </w:r>
      <w:r>
        <w:rPr>
          <w:i/>
        </w:rPr>
        <w:t>Ciphering Key Sequence Number</w:t>
      </w:r>
      <w:r>
        <w:rPr/>
        <w:t xml:space="preserve"> information element</w:t>
      </w:r>
    </w:p>
    <w:tbl>
      <w:tblPr>
        <w:tblW w:w="8046" w:type="dxa"/>
        <w:jc w:val="center"/>
        <w:tblInd w:w="0" w:type="dxa"/>
        <w:tblLayout w:type="fixed"/>
        <w:tblCellMar>
          <w:top w:w="0" w:type="dxa"/>
          <w:left w:w="108" w:type="dxa"/>
          <w:bottom w:w="0" w:type="dxa"/>
          <w:right w:w="108" w:type="dxa"/>
        </w:tblCellMar>
      </w:tblPr>
      <w:tblGrid>
        <w:gridCol w:w="763"/>
        <w:gridCol w:w="633"/>
        <w:gridCol w:w="501"/>
        <w:gridCol w:w="6149"/>
      </w:tblGrid>
      <w:tr>
        <w:trPr>
          <w:cantSplit w:val="true"/>
        </w:trPr>
        <w:tc>
          <w:tcPr>
            <w:tcW w:w="8046" w:type="dxa"/>
            <w:gridSpan w:val="4"/>
            <w:tcBorders>
              <w:top w:val="single" w:sz="4" w:space="0" w:color="000000"/>
              <w:left w:val="single" w:sz="4" w:space="0" w:color="000000"/>
              <w:right w:val="single" w:sz="4" w:space="0" w:color="000000"/>
            </w:tcBorders>
          </w:tcPr>
          <w:p>
            <w:pPr>
              <w:pStyle w:val="TAL"/>
              <w:rPr/>
            </w:pPr>
            <w:r>
              <w:rPr/>
              <w:t>Key sequence (octet 3)</w:t>
            </w:r>
          </w:p>
          <w:p>
            <w:pPr>
              <w:pStyle w:val="TAL"/>
              <w:rPr/>
            </w:pPr>
            <w:r>
              <w:rPr/>
            </w:r>
          </w:p>
          <w:p>
            <w:pPr>
              <w:pStyle w:val="TAL"/>
              <w:rPr/>
            </w:pPr>
            <w:r>
              <w:rPr/>
              <w:t>Bits</w:t>
            </w:r>
          </w:p>
        </w:tc>
      </w:tr>
      <w:tr>
        <w:trPr>
          <w:cantSplit w:val="true"/>
        </w:trPr>
        <w:tc>
          <w:tcPr>
            <w:tcW w:w="763" w:type="dxa"/>
            <w:tcBorders>
              <w:left w:val="single" w:sz="4" w:space="0" w:color="000000"/>
            </w:tcBorders>
          </w:tcPr>
          <w:p>
            <w:pPr>
              <w:pStyle w:val="TAH"/>
              <w:rPr/>
            </w:pPr>
            <w:r>
              <w:rPr/>
              <w:t>3</w:t>
            </w:r>
          </w:p>
        </w:tc>
        <w:tc>
          <w:tcPr>
            <w:tcW w:w="633" w:type="dxa"/>
            <w:tcBorders/>
          </w:tcPr>
          <w:p>
            <w:pPr>
              <w:pStyle w:val="TAH"/>
              <w:rPr/>
            </w:pPr>
            <w:r>
              <w:rPr/>
              <w:t>2</w:t>
            </w:r>
          </w:p>
        </w:tc>
        <w:tc>
          <w:tcPr>
            <w:tcW w:w="501" w:type="dxa"/>
            <w:tcBorders/>
          </w:tcPr>
          <w:p>
            <w:pPr>
              <w:pStyle w:val="TAH"/>
              <w:rPr/>
            </w:pPr>
            <w:r>
              <w:rPr/>
              <w:t>1</w:t>
            </w:r>
          </w:p>
        </w:tc>
        <w:tc>
          <w:tcPr>
            <w:tcW w:w="6149" w:type="dxa"/>
            <w:tcBorders>
              <w:right w:val="single" w:sz="4" w:space="0" w:color="000000"/>
            </w:tcBorders>
          </w:tcPr>
          <w:p>
            <w:pPr>
              <w:pStyle w:val="TAL"/>
              <w:snapToGrid w:val="false"/>
              <w:rPr/>
            </w:pPr>
            <w:r>
              <w:rPr/>
            </w:r>
          </w:p>
        </w:tc>
      </w:tr>
      <w:tr>
        <w:trPr>
          <w:cantSplit w:val="true"/>
        </w:trPr>
        <w:tc>
          <w:tcPr>
            <w:tcW w:w="763" w:type="dxa"/>
            <w:tcBorders>
              <w:left w:val="single" w:sz="4" w:space="0" w:color="000000"/>
            </w:tcBorders>
          </w:tcPr>
          <w:p>
            <w:pPr>
              <w:pStyle w:val="TAC"/>
              <w:snapToGrid w:val="false"/>
              <w:rPr/>
            </w:pPr>
            <w:r>
              <w:rPr/>
            </w:r>
          </w:p>
        </w:tc>
        <w:tc>
          <w:tcPr>
            <w:tcW w:w="633" w:type="dxa"/>
            <w:tcBorders/>
          </w:tcPr>
          <w:p>
            <w:pPr>
              <w:pStyle w:val="TAC"/>
              <w:snapToGrid w:val="false"/>
              <w:rPr/>
            </w:pPr>
            <w:r>
              <w:rPr/>
            </w:r>
          </w:p>
        </w:tc>
        <w:tc>
          <w:tcPr>
            <w:tcW w:w="501" w:type="dxa"/>
            <w:tcBorders/>
          </w:tcPr>
          <w:p>
            <w:pPr>
              <w:pStyle w:val="TAC"/>
              <w:snapToGrid w:val="false"/>
              <w:rPr/>
            </w:pPr>
            <w:r>
              <w:rPr/>
            </w:r>
          </w:p>
        </w:tc>
        <w:tc>
          <w:tcPr>
            <w:tcW w:w="6149" w:type="dxa"/>
            <w:tcBorders>
              <w:right w:val="single" w:sz="4" w:space="0" w:color="000000"/>
            </w:tcBorders>
          </w:tcPr>
          <w:p>
            <w:pPr>
              <w:pStyle w:val="TAL"/>
              <w:snapToGrid w:val="false"/>
              <w:rPr/>
            </w:pPr>
            <w:r>
              <w:rPr/>
            </w:r>
          </w:p>
        </w:tc>
      </w:tr>
      <w:tr>
        <w:trPr>
          <w:cantSplit w:val="true"/>
        </w:trPr>
        <w:tc>
          <w:tcPr>
            <w:tcW w:w="763" w:type="dxa"/>
            <w:tcBorders>
              <w:left w:val="single" w:sz="4" w:space="0" w:color="000000"/>
            </w:tcBorders>
          </w:tcPr>
          <w:p>
            <w:pPr>
              <w:pStyle w:val="TAC"/>
              <w:rPr/>
            </w:pPr>
            <w:r>
              <w:rPr/>
              <w:t>0</w:t>
            </w:r>
          </w:p>
        </w:tc>
        <w:tc>
          <w:tcPr>
            <w:tcW w:w="633" w:type="dxa"/>
            <w:tcBorders/>
          </w:tcPr>
          <w:p>
            <w:pPr>
              <w:pStyle w:val="TAC"/>
              <w:rPr/>
            </w:pPr>
            <w:r>
              <w:rPr/>
              <w:t>0</w:t>
            </w:r>
          </w:p>
        </w:tc>
        <w:tc>
          <w:tcPr>
            <w:tcW w:w="501" w:type="dxa"/>
            <w:tcBorders/>
          </w:tcPr>
          <w:p>
            <w:pPr>
              <w:pStyle w:val="TAC"/>
              <w:rPr/>
            </w:pPr>
            <w:r>
              <w:rPr/>
              <w:t>0</w:t>
            </w:r>
          </w:p>
        </w:tc>
        <w:tc>
          <w:tcPr>
            <w:tcW w:w="6149" w:type="dxa"/>
            <w:tcBorders>
              <w:right w:val="single" w:sz="4" w:space="0" w:color="000000"/>
            </w:tcBorders>
          </w:tcPr>
          <w:p>
            <w:pPr>
              <w:pStyle w:val="TAL"/>
              <w:snapToGrid w:val="false"/>
              <w:rPr/>
            </w:pPr>
            <w:r>
              <w:rPr/>
            </w:r>
          </w:p>
        </w:tc>
      </w:tr>
      <w:tr>
        <w:trPr>
          <w:cantSplit w:val="true"/>
        </w:trPr>
        <w:tc>
          <w:tcPr>
            <w:tcW w:w="1897" w:type="dxa"/>
            <w:gridSpan w:val="3"/>
            <w:tcBorders>
              <w:left w:val="single" w:sz="4" w:space="0" w:color="000000"/>
            </w:tcBorders>
          </w:tcPr>
          <w:p>
            <w:pPr>
              <w:pStyle w:val="TAC"/>
              <w:rPr/>
            </w:pPr>
            <w:r>
              <w:rPr/>
              <w:t>through</w:t>
            </w:r>
          </w:p>
        </w:tc>
        <w:tc>
          <w:tcPr>
            <w:tcW w:w="6149" w:type="dxa"/>
            <w:tcBorders>
              <w:right w:val="single" w:sz="4" w:space="0" w:color="000000"/>
            </w:tcBorders>
          </w:tcPr>
          <w:p>
            <w:pPr>
              <w:pStyle w:val="TAL"/>
              <w:rPr/>
            </w:pPr>
            <w:r>
              <w:rPr/>
              <w:t>Possible values for the ciphering key</w:t>
            </w:r>
          </w:p>
        </w:tc>
      </w:tr>
      <w:tr>
        <w:trPr>
          <w:cantSplit w:val="true"/>
        </w:trPr>
        <w:tc>
          <w:tcPr>
            <w:tcW w:w="763" w:type="dxa"/>
            <w:tcBorders>
              <w:left w:val="single" w:sz="4" w:space="0" w:color="000000"/>
            </w:tcBorders>
          </w:tcPr>
          <w:p>
            <w:pPr>
              <w:pStyle w:val="TAC"/>
              <w:rPr/>
            </w:pPr>
            <w:r>
              <w:rPr/>
              <w:t>1</w:t>
            </w:r>
          </w:p>
        </w:tc>
        <w:tc>
          <w:tcPr>
            <w:tcW w:w="633" w:type="dxa"/>
            <w:tcBorders/>
          </w:tcPr>
          <w:p>
            <w:pPr>
              <w:pStyle w:val="TAC"/>
              <w:rPr/>
            </w:pPr>
            <w:r>
              <w:rPr/>
              <w:t>1</w:t>
            </w:r>
          </w:p>
        </w:tc>
        <w:tc>
          <w:tcPr>
            <w:tcW w:w="501" w:type="dxa"/>
            <w:tcBorders/>
          </w:tcPr>
          <w:p>
            <w:pPr>
              <w:pStyle w:val="TAC"/>
              <w:rPr/>
            </w:pPr>
            <w:r>
              <w:rPr/>
              <w:t>0</w:t>
            </w:r>
          </w:p>
        </w:tc>
        <w:tc>
          <w:tcPr>
            <w:tcW w:w="6149" w:type="dxa"/>
            <w:tcBorders>
              <w:right w:val="single" w:sz="4" w:space="0" w:color="000000"/>
            </w:tcBorders>
          </w:tcPr>
          <w:p>
            <w:pPr>
              <w:pStyle w:val="TAL"/>
              <w:rPr/>
            </w:pPr>
            <w:r>
              <w:rPr/>
              <w:t>sequence number</w:t>
            </w:r>
          </w:p>
        </w:tc>
      </w:tr>
      <w:tr>
        <w:trPr>
          <w:cantSplit w:val="true"/>
        </w:trPr>
        <w:tc>
          <w:tcPr>
            <w:tcW w:w="763" w:type="dxa"/>
            <w:tcBorders>
              <w:left w:val="single" w:sz="4" w:space="0" w:color="000000"/>
            </w:tcBorders>
          </w:tcPr>
          <w:p>
            <w:pPr>
              <w:pStyle w:val="TAC"/>
              <w:snapToGrid w:val="false"/>
              <w:rPr/>
            </w:pPr>
            <w:r>
              <w:rPr/>
            </w:r>
          </w:p>
        </w:tc>
        <w:tc>
          <w:tcPr>
            <w:tcW w:w="633" w:type="dxa"/>
            <w:tcBorders/>
          </w:tcPr>
          <w:p>
            <w:pPr>
              <w:pStyle w:val="TAC"/>
              <w:snapToGrid w:val="false"/>
              <w:rPr/>
            </w:pPr>
            <w:r>
              <w:rPr/>
            </w:r>
          </w:p>
        </w:tc>
        <w:tc>
          <w:tcPr>
            <w:tcW w:w="501" w:type="dxa"/>
            <w:tcBorders/>
          </w:tcPr>
          <w:p>
            <w:pPr>
              <w:pStyle w:val="TAC"/>
              <w:snapToGrid w:val="false"/>
              <w:rPr/>
            </w:pPr>
            <w:r>
              <w:rPr/>
            </w:r>
          </w:p>
        </w:tc>
        <w:tc>
          <w:tcPr>
            <w:tcW w:w="6149" w:type="dxa"/>
            <w:tcBorders>
              <w:right w:val="single" w:sz="4" w:space="0" w:color="000000"/>
            </w:tcBorders>
          </w:tcPr>
          <w:p>
            <w:pPr>
              <w:pStyle w:val="TAL"/>
              <w:snapToGrid w:val="false"/>
              <w:rPr/>
            </w:pPr>
            <w:r>
              <w:rPr/>
            </w:r>
          </w:p>
        </w:tc>
      </w:tr>
      <w:tr>
        <w:trPr>
          <w:cantSplit w:val="true"/>
        </w:trPr>
        <w:tc>
          <w:tcPr>
            <w:tcW w:w="763" w:type="dxa"/>
            <w:tcBorders>
              <w:left w:val="single" w:sz="4" w:space="0" w:color="000000"/>
            </w:tcBorders>
          </w:tcPr>
          <w:p>
            <w:pPr>
              <w:pStyle w:val="TAC"/>
              <w:rPr/>
            </w:pPr>
            <w:r>
              <w:rPr/>
              <w:t>1</w:t>
            </w:r>
          </w:p>
        </w:tc>
        <w:tc>
          <w:tcPr>
            <w:tcW w:w="633" w:type="dxa"/>
            <w:tcBorders/>
          </w:tcPr>
          <w:p>
            <w:pPr>
              <w:pStyle w:val="TAC"/>
              <w:rPr/>
            </w:pPr>
            <w:r>
              <w:rPr/>
              <w:t>1</w:t>
            </w:r>
          </w:p>
        </w:tc>
        <w:tc>
          <w:tcPr>
            <w:tcW w:w="501" w:type="dxa"/>
            <w:tcBorders/>
          </w:tcPr>
          <w:p>
            <w:pPr>
              <w:pStyle w:val="TAC"/>
              <w:rPr/>
            </w:pPr>
            <w:r>
              <w:rPr/>
              <w:t>1</w:t>
            </w:r>
          </w:p>
        </w:tc>
        <w:tc>
          <w:tcPr>
            <w:tcW w:w="6149" w:type="dxa"/>
            <w:tcBorders>
              <w:right w:val="single" w:sz="4" w:space="0" w:color="000000"/>
            </w:tcBorders>
          </w:tcPr>
          <w:p>
            <w:pPr>
              <w:pStyle w:val="TAL"/>
              <w:rPr/>
            </w:pPr>
            <w:r>
              <w:rPr/>
              <w:t>No key is available (MS to network);</w:t>
            </w:r>
          </w:p>
        </w:tc>
      </w:tr>
      <w:tr>
        <w:trPr>
          <w:cantSplit w:val="true"/>
        </w:trPr>
        <w:tc>
          <w:tcPr>
            <w:tcW w:w="763" w:type="dxa"/>
            <w:tcBorders>
              <w:left w:val="single" w:sz="4" w:space="0" w:color="000000"/>
              <w:bottom w:val="single" w:sz="4" w:space="0" w:color="000000"/>
            </w:tcBorders>
          </w:tcPr>
          <w:p>
            <w:pPr>
              <w:pStyle w:val="TAC"/>
              <w:snapToGrid w:val="false"/>
              <w:rPr/>
            </w:pPr>
            <w:r>
              <w:rPr/>
            </w:r>
          </w:p>
        </w:tc>
        <w:tc>
          <w:tcPr>
            <w:tcW w:w="633" w:type="dxa"/>
            <w:tcBorders>
              <w:bottom w:val="single" w:sz="4" w:space="0" w:color="000000"/>
            </w:tcBorders>
          </w:tcPr>
          <w:p>
            <w:pPr>
              <w:pStyle w:val="TAC"/>
              <w:snapToGrid w:val="false"/>
              <w:rPr/>
            </w:pPr>
            <w:r>
              <w:rPr/>
            </w:r>
          </w:p>
        </w:tc>
        <w:tc>
          <w:tcPr>
            <w:tcW w:w="501" w:type="dxa"/>
            <w:tcBorders>
              <w:bottom w:val="single" w:sz="4" w:space="0" w:color="000000"/>
            </w:tcBorders>
          </w:tcPr>
          <w:p>
            <w:pPr>
              <w:pStyle w:val="TAC"/>
              <w:snapToGrid w:val="false"/>
              <w:rPr/>
            </w:pPr>
            <w:r>
              <w:rPr/>
            </w:r>
          </w:p>
        </w:tc>
        <w:tc>
          <w:tcPr>
            <w:tcW w:w="6149" w:type="dxa"/>
            <w:tcBorders>
              <w:bottom w:val="single" w:sz="4" w:space="0" w:color="000000"/>
              <w:right w:val="single" w:sz="4" w:space="0" w:color="000000"/>
            </w:tcBorders>
          </w:tcPr>
          <w:p>
            <w:pPr>
              <w:pStyle w:val="TAL"/>
              <w:rPr/>
            </w:pPr>
            <w:r>
              <w:rPr/>
              <w:t>Reserved (network to MS)</w:t>
            </w:r>
          </w:p>
        </w:tc>
      </w:tr>
    </w:tbl>
    <w:p>
      <w:pPr>
        <w:pStyle w:val="Normal"/>
        <w:rPr>
          <w:lang w:val="en-US"/>
        </w:rPr>
      </w:pPr>
      <w:r>
        <w:rPr>
          <w:lang w:val="en-US"/>
        </w:rPr>
      </w:r>
    </w:p>
    <w:p>
      <w:pPr>
        <w:pStyle w:val="Heading3"/>
        <w:rPr/>
      </w:pPr>
      <w:bookmarkStart w:id="670" w:name="__RefHeading___Toc517982991"/>
      <w:bookmarkEnd w:id="670"/>
      <w:r>
        <w:rPr/>
        <w:t>11.2.49</w:t>
        <w:tab/>
        <w:t>SAPI ID</w:t>
      </w:r>
    </w:p>
    <w:p>
      <w:pPr>
        <w:pStyle w:val="Normal"/>
        <w:rPr/>
      </w:pPr>
      <w:r>
        <w:rPr>
          <w:lang w:val="en-US"/>
        </w:rPr>
        <w:t>The SAPI ID IE is u</w:t>
      </w:r>
      <w:r>
        <w:rPr/>
        <w:t>sed by the MS to indicate the SAPI value for the upper layer message.</w:t>
      </w:r>
    </w:p>
    <w:tbl>
      <w:tblPr>
        <w:tblW w:w="6796" w:type="dxa"/>
        <w:jc w:val="center"/>
        <w:tblInd w:w="0" w:type="dxa"/>
        <w:tblLayout w:type="fixed"/>
        <w:tblCellMar>
          <w:top w:w="0" w:type="dxa"/>
          <w:left w:w="108" w:type="dxa"/>
          <w:bottom w:w="0" w:type="dxa"/>
          <w:right w:w="108" w:type="dxa"/>
        </w:tblCellMar>
      </w:tblPr>
      <w:tblGrid>
        <w:gridCol w:w="700"/>
        <w:gridCol w:w="703"/>
        <w:gridCol w:w="709"/>
        <w:gridCol w:w="709"/>
        <w:gridCol w:w="709"/>
        <w:gridCol w:w="5"/>
        <w:gridCol w:w="704"/>
        <w:gridCol w:w="709"/>
        <w:gridCol w:w="708"/>
        <w:gridCol w:w="1"/>
        <w:gridCol w:w="1133"/>
        <w:gridCol w:w="6"/>
      </w:tblGrid>
      <w:tr>
        <w:trPr>
          <w:cantSplit w:val="true"/>
        </w:trPr>
        <w:tc>
          <w:tcPr>
            <w:tcW w:w="700"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gridSpan w:val="2"/>
            <w:tcBorders/>
          </w:tcPr>
          <w:p>
            <w:pPr>
              <w:pStyle w:val="TAC"/>
              <w:rPr>
                <w:lang w:val="en-US"/>
              </w:rPr>
            </w:pPr>
            <w:r>
              <w:rPr>
                <w:lang w:val="en-US"/>
              </w:rPr>
              <w:t>3</w:t>
            </w:r>
          </w:p>
        </w:tc>
        <w:tc>
          <w:tcPr>
            <w:tcW w:w="709" w:type="dxa"/>
            <w:tcBorders/>
          </w:tcPr>
          <w:p>
            <w:pPr>
              <w:pStyle w:val="TAC"/>
              <w:rPr>
                <w:lang w:val="en-US"/>
              </w:rPr>
            </w:pPr>
            <w:r>
              <w:rPr>
                <w:lang w:val="en-US"/>
              </w:rPr>
              <w:t>2</w:t>
            </w:r>
          </w:p>
        </w:tc>
        <w:tc>
          <w:tcPr>
            <w:tcW w:w="709" w:type="dxa"/>
            <w:gridSpan w:val="2"/>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5656" w:type="dxa"/>
            <w:gridSpan w:val="9"/>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SAPI ID IEI</w:t>
            </w:r>
          </w:p>
        </w:tc>
        <w:tc>
          <w:tcPr>
            <w:tcW w:w="1134" w:type="dxa"/>
            <w:gridSpan w:val="2"/>
            <w:tcBorders/>
          </w:tcPr>
          <w:p>
            <w:pPr>
              <w:pStyle w:val="TAL"/>
              <w:rPr>
                <w:lang w:val="en-US"/>
              </w:rPr>
            </w:pPr>
            <w:r>
              <w:rPr>
                <w:lang w:val="en-US"/>
              </w:rPr>
              <w:t>octet 1</w:t>
            </w:r>
          </w:p>
        </w:tc>
      </w:tr>
      <w:tr>
        <w:trPr>
          <w:cantSplit w:val="true"/>
        </w:trPr>
        <w:tc>
          <w:tcPr>
            <w:tcW w:w="5656" w:type="dxa"/>
            <w:gridSpan w:val="9"/>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SAPI ID IE contents</w:t>
            </w:r>
          </w:p>
        </w:tc>
        <w:tc>
          <w:tcPr>
            <w:tcW w:w="1134" w:type="dxa"/>
            <w:gridSpan w:val="2"/>
            <w:tcBorders/>
          </w:tcPr>
          <w:p>
            <w:pPr>
              <w:pStyle w:val="TAL"/>
              <w:rPr>
                <w:lang w:val="en-US"/>
              </w:rPr>
            </w:pPr>
            <w:r>
              <w:rPr>
                <w:lang w:val="en-US"/>
              </w:rPr>
              <w:t>octet 2</w:t>
            </w:r>
          </w:p>
        </w:tc>
      </w:tr>
      <w:tr>
        <w:trPr>
          <w:cantSplit w:val="true"/>
        </w:trPr>
        <w:tc>
          <w:tcPr>
            <w:tcW w:w="3535" w:type="dxa"/>
            <w:gridSpan w:val="6"/>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spare</w:t>
            </w:r>
          </w:p>
        </w:tc>
        <w:tc>
          <w:tcPr>
            <w:tcW w:w="2121" w:type="dxa"/>
            <w:gridSpan w:val="3"/>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SAPI ID</w:t>
            </w:r>
          </w:p>
        </w:tc>
        <w:tc>
          <w:tcPr>
            <w:tcW w:w="1134" w:type="dxa"/>
            <w:gridSpan w:val="2"/>
            <w:tcBorders/>
          </w:tcPr>
          <w:p>
            <w:pPr>
              <w:pStyle w:val="TAL"/>
              <w:rPr>
                <w:lang w:val="en-US"/>
              </w:rPr>
            </w:pPr>
            <w:r>
              <w:rPr>
                <w:lang w:val="en-US"/>
              </w:rPr>
              <w:t>octet 3</w:t>
            </w:r>
          </w:p>
        </w:tc>
      </w:tr>
    </w:tbl>
    <w:p>
      <w:pPr>
        <w:pStyle w:val="TAN"/>
        <w:rPr>
          <w:lang w:val="sv-SE"/>
        </w:rPr>
      </w:pPr>
      <w:r>
        <w:rPr>
          <w:lang w:val="sv-SE"/>
        </w:rPr>
      </w:r>
    </w:p>
    <w:p>
      <w:pPr>
        <w:pStyle w:val="TF1"/>
        <w:rPr/>
      </w:pPr>
      <w:r>
        <w:rPr>
          <w:lang w:val="en-US"/>
        </w:rPr>
        <w:t>Figure 11.2.49.1: SAPI ID information element</w:t>
      </w:r>
    </w:p>
    <w:p>
      <w:pPr>
        <w:pStyle w:val="TH"/>
        <w:rPr/>
      </w:pPr>
      <w:r>
        <w:rPr>
          <w:lang w:val="en-US"/>
        </w:rPr>
        <w:t>Table 11.2.49.1: SAPI ID information e</w:t>
      </w:r>
      <w:r>
        <w:rPr/>
        <w:t>lement</w:t>
      </w:r>
    </w:p>
    <w:tbl>
      <w:tblPr>
        <w:tblW w:w="4977" w:type="dxa"/>
        <w:jc w:val="center"/>
        <w:tblInd w:w="0" w:type="dxa"/>
        <w:tblLayout w:type="fixed"/>
        <w:tblCellMar>
          <w:top w:w="0" w:type="dxa"/>
          <w:left w:w="28" w:type="dxa"/>
          <w:bottom w:w="0" w:type="dxa"/>
          <w:right w:w="108" w:type="dxa"/>
        </w:tblCellMar>
      </w:tblPr>
      <w:tblGrid>
        <w:gridCol w:w="285"/>
        <w:gridCol w:w="239"/>
        <w:gridCol w:w="239"/>
        <w:gridCol w:w="4214"/>
      </w:tblGrid>
      <w:tr>
        <w:trPr>
          <w:cantSplit w:val="true"/>
        </w:trPr>
        <w:tc>
          <w:tcPr>
            <w:tcW w:w="4977" w:type="dxa"/>
            <w:gridSpan w:val="4"/>
            <w:tcBorders>
              <w:top w:val="single" w:sz="4" w:space="0" w:color="000000"/>
              <w:left w:val="single" w:sz="4" w:space="0" w:color="000000"/>
              <w:right w:val="single" w:sz="4" w:space="0" w:color="000000"/>
            </w:tcBorders>
          </w:tcPr>
          <w:p>
            <w:pPr>
              <w:pStyle w:val="TAL"/>
              <w:rPr>
                <w:lang w:val="en-US"/>
              </w:rPr>
            </w:pPr>
            <w:r>
              <w:rPr>
                <w:lang w:val="en-US"/>
              </w:rPr>
              <w:t>SAPI ID, SAPI Identifier (octet 3)</w:t>
            </w:r>
          </w:p>
          <w:p>
            <w:pPr>
              <w:pStyle w:val="TAL"/>
              <w:rPr>
                <w:lang w:val="en-US"/>
              </w:rPr>
            </w:pPr>
            <w:r>
              <w:rPr>
                <w:lang w:val="en-US"/>
              </w:rPr>
              <w:t>Bits</w:t>
            </w:r>
          </w:p>
        </w:tc>
      </w:tr>
      <w:tr>
        <w:trPr>
          <w:cantSplit w:val="true"/>
        </w:trPr>
        <w:tc>
          <w:tcPr>
            <w:tcW w:w="285" w:type="dxa"/>
            <w:tcBorders>
              <w:left w:val="single" w:sz="4" w:space="0" w:color="000000"/>
            </w:tcBorders>
          </w:tcPr>
          <w:p>
            <w:pPr>
              <w:pStyle w:val="TAH"/>
              <w:rPr>
                <w:lang w:val="en-US"/>
              </w:rPr>
            </w:pPr>
            <w:r>
              <w:rPr>
                <w:lang w:val="en-US"/>
              </w:rPr>
              <w:t>3</w:t>
            </w:r>
          </w:p>
        </w:tc>
        <w:tc>
          <w:tcPr>
            <w:tcW w:w="239" w:type="dxa"/>
            <w:tcBorders/>
          </w:tcPr>
          <w:p>
            <w:pPr>
              <w:pStyle w:val="TAH"/>
              <w:rPr>
                <w:lang w:val="en-US"/>
              </w:rPr>
            </w:pPr>
            <w:r>
              <w:rPr>
                <w:lang w:val="en-US"/>
              </w:rPr>
              <w:t>2</w:t>
            </w:r>
          </w:p>
        </w:tc>
        <w:tc>
          <w:tcPr>
            <w:tcW w:w="239" w:type="dxa"/>
            <w:tcBorders/>
          </w:tcPr>
          <w:p>
            <w:pPr>
              <w:pStyle w:val="TAH"/>
              <w:rPr>
                <w:lang w:val="en-US"/>
              </w:rPr>
            </w:pPr>
            <w:r>
              <w:rPr>
                <w:lang w:val="en-US"/>
              </w:rPr>
              <w:t>1</w:t>
            </w:r>
          </w:p>
        </w:tc>
        <w:tc>
          <w:tcPr>
            <w:tcW w:w="4214" w:type="dxa"/>
            <w:tcBorders>
              <w:right w:val="single" w:sz="4" w:space="0" w:color="000000"/>
            </w:tcBorders>
          </w:tcPr>
          <w:p>
            <w:pPr>
              <w:pStyle w:val="TAL"/>
              <w:snapToGrid w:val="false"/>
              <w:rPr>
                <w:lang w:val="en-US"/>
              </w:rPr>
            </w:pPr>
            <w:r>
              <w:rPr>
                <w:lang w:val="en-US"/>
              </w:rPr>
            </w:r>
          </w:p>
        </w:tc>
      </w:tr>
      <w:tr>
        <w:trPr>
          <w:cantSplit w:val="true"/>
        </w:trPr>
        <w:tc>
          <w:tcPr>
            <w:tcW w:w="285" w:type="dxa"/>
            <w:tcBorders>
              <w:left w:val="single" w:sz="4" w:space="0" w:color="000000"/>
            </w:tcBorders>
          </w:tcPr>
          <w:p>
            <w:pPr>
              <w:pStyle w:val="TAC"/>
              <w:rPr>
                <w:lang w:val="en-US"/>
              </w:rPr>
            </w:pPr>
            <w:r>
              <w:rPr>
                <w:lang w:val="en-US"/>
              </w:rPr>
              <w:t>0</w:t>
            </w:r>
          </w:p>
        </w:tc>
        <w:tc>
          <w:tcPr>
            <w:tcW w:w="239" w:type="dxa"/>
            <w:tcBorders/>
          </w:tcPr>
          <w:p>
            <w:pPr>
              <w:pStyle w:val="TAC"/>
              <w:rPr>
                <w:lang w:val="en-US"/>
              </w:rPr>
            </w:pPr>
            <w:r>
              <w:rPr>
                <w:lang w:val="en-US"/>
              </w:rPr>
              <w:t>0</w:t>
            </w:r>
          </w:p>
        </w:tc>
        <w:tc>
          <w:tcPr>
            <w:tcW w:w="239" w:type="dxa"/>
            <w:tcBorders/>
          </w:tcPr>
          <w:p>
            <w:pPr>
              <w:pStyle w:val="TAC"/>
              <w:rPr>
                <w:lang w:val="en-US"/>
              </w:rPr>
            </w:pPr>
            <w:r>
              <w:rPr>
                <w:lang w:val="en-US"/>
              </w:rPr>
              <w:t>0</w:t>
            </w:r>
          </w:p>
        </w:tc>
        <w:tc>
          <w:tcPr>
            <w:tcW w:w="4214" w:type="dxa"/>
            <w:tcBorders>
              <w:right w:val="single" w:sz="4" w:space="0" w:color="000000"/>
            </w:tcBorders>
          </w:tcPr>
          <w:p>
            <w:pPr>
              <w:pStyle w:val="TAL"/>
              <w:rPr>
                <w:lang w:val="en-US"/>
              </w:rPr>
            </w:pPr>
            <w:r>
              <w:rPr>
                <w:lang w:val="en-US"/>
              </w:rPr>
              <w:t>SAPI 0 (all other except SMS)</w:t>
            </w:r>
          </w:p>
        </w:tc>
      </w:tr>
      <w:tr>
        <w:trPr>
          <w:cantSplit w:val="true"/>
        </w:trPr>
        <w:tc>
          <w:tcPr>
            <w:tcW w:w="285" w:type="dxa"/>
            <w:tcBorders>
              <w:left w:val="single" w:sz="4" w:space="0" w:color="000000"/>
            </w:tcBorders>
          </w:tcPr>
          <w:p>
            <w:pPr>
              <w:pStyle w:val="TAC"/>
              <w:rPr>
                <w:lang w:val="en-US"/>
              </w:rPr>
            </w:pPr>
            <w:r>
              <w:rPr>
                <w:lang w:val="en-US"/>
              </w:rPr>
              <w:t>0</w:t>
            </w:r>
          </w:p>
        </w:tc>
        <w:tc>
          <w:tcPr>
            <w:tcW w:w="239" w:type="dxa"/>
            <w:tcBorders/>
          </w:tcPr>
          <w:p>
            <w:pPr>
              <w:pStyle w:val="TAC"/>
              <w:rPr>
                <w:lang w:val="en-US"/>
              </w:rPr>
            </w:pPr>
            <w:r>
              <w:rPr>
                <w:lang w:val="en-US"/>
              </w:rPr>
              <w:t>1</w:t>
            </w:r>
          </w:p>
        </w:tc>
        <w:tc>
          <w:tcPr>
            <w:tcW w:w="239" w:type="dxa"/>
            <w:tcBorders/>
          </w:tcPr>
          <w:p>
            <w:pPr>
              <w:pStyle w:val="TAC"/>
              <w:rPr>
                <w:lang w:val="en-US"/>
              </w:rPr>
            </w:pPr>
            <w:r>
              <w:rPr>
                <w:lang w:val="en-US"/>
              </w:rPr>
              <w:t>1</w:t>
            </w:r>
          </w:p>
        </w:tc>
        <w:tc>
          <w:tcPr>
            <w:tcW w:w="4214" w:type="dxa"/>
            <w:tcBorders>
              <w:right w:val="single" w:sz="4" w:space="0" w:color="000000"/>
            </w:tcBorders>
          </w:tcPr>
          <w:p>
            <w:pPr>
              <w:pStyle w:val="TAL"/>
              <w:rPr>
                <w:lang w:val="en-US"/>
              </w:rPr>
            </w:pPr>
            <w:r>
              <w:rPr>
                <w:lang w:val="en-US"/>
              </w:rPr>
              <w:t>SAPI 3 (SMS)</w:t>
            </w:r>
          </w:p>
        </w:tc>
      </w:tr>
      <w:tr>
        <w:trPr>
          <w:trHeight w:val="630" w:hRule="atLeast"/>
          <w:cantSplit w:val="true"/>
        </w:trPr>
        <w:tc>
          <w:tcPr>
            <w:tcW w:w="4977" w:type="dxa"/>
            <w:gridSpan w:val="4"/>
            <w:tcBorders>
              <w:left w:val="single" w:sz="4" w:space="0" w:color="000000"/>
              <w:bottom w:val="single" w:sz="4" w:space="0" w:color="000000"/>
              <w:right w:val="single" w:sz="4" w:space="0" w:color="000000"/>
            </w:tcBorders>
          </w:tcPr>
          <w:p>
            <w:pPr>
              <w:pStyle w:val="TAL"/>
              <w:snapToGrid w:val="false"/>
              <w:rPr>
                <w:lang w:val="en-US"/>
              </w:rPr>
            </w:pPr>
            <w:r>
              <w:rPr>
                <w:lang w:val="en-US"/>
              </w:rPr>
            </w:r>
          </w:p>
          <w:p>
            <w:pPr>
              <w:pStyle w:val="TAL"/>
              <w:rPr>
                <w:lang w:val="en-US"/>
              </w:rPr>
            </w:pPr>
            <w:r>
              <w:rPr>
                <w:lang w:val="en-US"/>
              </w:rPr>
              <w:t>All other values are undefined in Release 1.</w:t>
            </w:r>
          </w:p>
        </w:tc>
      </w:tr>
    </w:tbl>
    <w:p>
      <w:pPr>
        <w:pStyle w:val="Normal"/>
        <w:rPr>
          <w:lang w:val="en-US"/>
        </w:rPr>
      </w:pPr>
      <w:r>
        <w:rPr>
          <w:lang w:val="en-US"/>
        </w:rPr>
      </w:r>
    </w:p>
    <w:p>
      <w:pPr>
        <w:pStyle w:val="Heading3"/>
        <w:rPr/>
      </w:pPr>
      <w:bookmarkStart w:id="671" w:name="__RefHeading___Toc517982992"/>
      <w:bookmarkEnd w:id="671"/>
      <w:r>
        <w:rPr>
          <w:lang w:val="en-US"/>
        </w:rPr>
        <w:t>11.2.50</w:t>
        <w:tab/>
        <w:t>Establishment Cause</w:t>
      </w:r>
    </w:p>
    <w:p>
      <w:pPr>
        <w:pStyle w:val="Normal"/>
        <w:rPr/>
      </w:pPr>
      <w:r>
        <w:rPr>
          <w:lang w:val="en-US"/>
        </w:rPr>
        <w:t xml:space="preserve">The Establishment Cause IE is used by the MS the indicate the type </w:t>
      </w:r>
      <w:r>
        <w:rPr/>
        <w:t>of the transaction being initiated to the network.</w:t>
      </w:r>
    </w:p>
    <w:tbl>
      <w:tblPr>
        <w:tblW w:w="6796" w:type="dxa"/>
        <w:jc w:val="center"/>
        <w:tblInd w:w="0" w:type="dxa"/>
        <w:tblLayout w:type="fixed"/>
        <w:tblCellMar>
          <w:top w:w="0" w:type="dxa"/>
          <w:left w:w="108" w:type="dxa"/>
          <w:bottom w:w="0" w:type="dxa"/>
          <w:right w:w="108" w:type="dxa"/>
        </w:tblCellMar>
      </w:tblPr>
      <w:tblGrid>
        <w:gridCol w:w="700"/>
        <w:gridCol w:w="703"/>
        <w:gridCol w:w="709"/>
        <w:gridCol w:w="709"/>
        <w:gridCol w:w="709"/>
        <w:gridCol w:w="709"/>
        <w:gridCol w:w="709"/>
        <w:gridCol w:w="708"/>
        <w:gridCol w:w="1"/>
        <w:gridCol w:w="1133"/>
        <w:gridCol w:w="6"/>
      </w:tblGrid>
      <w:tr>
        <w:trPr>
          <w:cantSplit w:val="true"/>
        </w:trPr>
        <w:tc>
          <w:tcPr>
            <w:tcW w:w="700"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709" w:type="dxa"/>
            <w:gridSpan w:val="2"/>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Establishment Cause IEI</w:t>
            </w:r>
          </w:p>
        </w:tc>
        <w:tc>
          <w:tcPr>
            <w:tcW w:w="1134" w:type="dxa"/>
            <w:gridSpan w:val="2"/>
            <w:tcBorders/>
          </w:tcPr>
          <w:p>
            <w:pPr>
              <w:pStyle w:val="TAL"/>
              <w:rPr>
                <w:lang w:val="en-US"/>
              </w:rPr>
            </w:pPr>
            <w:r>
              <w:rPr>
                <w:lang w:val="en-US"/>
              </w:rPr>
              <w:t>octet 1</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Establishment Cause IE contents</w:t>
            </w:r>
          </w:p>
        </w:tc>
        <w:tc>
          <w:tcPr>
            <w:tcW w:w="1134" w:type="dxa"/>
            <w:gridSpan w:val="2"/>
            <w:tcBorders/>
          </w:tcPr>
          <w:p>
            <w:pPr>
              <w:pStyle w:val="TAL"/>
              <w:rPr>
                <w:lang w:val="en-US"/>
              </w:rPr>
            </w:pPr>
            <w:r>
              <w:rPr>
                <w:lang w:val="en-US"/>
              </w:rPr>
              <w:t>octet 2</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Establishment Cause</w:t>
            </w:r>
          </w:p>
        </w:tc>
        <w:tc>
          <w:tcPr>
            <w:tcW w:w="1134" w:type="dxa"/>
            <w:gridSpan w:val="2"/>
            <w:tcBorders/>
          </w:tcPr>
          <w:p>
            <w:pPr>
              <w:pStyle w:val="TAL"/>
              <w:rPr>
                <w:lang w:val="en-US"/>
              </w:rPr>
            </w:pPr>
            <w:r>
              <w:rPr>
                <w:lang w:val="en-US"/>
              </w:rPr>
              <w:t>octet 3</w:t>
            </w:r>
          </w:p>
        </w:tc>
      </w:tr>
    </w:tbl>
    <w:p>
      <w:pPr>
        <w:pStyle w:val="TAN"/>
        <w:rPr>
          <w:lang w:val="sv-SE"/>
        </w:rPr>
      </w:pPr>
      <w:r>
        <w:rPr>
          <w:lang w:val="sv-SE"/>
        </w:rPr>
      </w:r>
    </w:p>
    <w:p>
      <w:pPr>
        <w:pStyle w:val="TF1"/>
        <w:rPr/>
      </w:pPr>
      <w:r>
        <w:rPr>
          <w:lang w:val="en-US"/>
        </w:rPr>
        <w:t>Figure 11.2.50.1: Establishment Cause information element</w:t>
      </w:r>
    </w:p>
    <w:p>
      <w:pPr>
        <w:pStyle w:val="TH"/>
        <w:rPr/>
      </w:pPr>
      <w:r>
        <w:rPr>
          <w:lang w:val="en-US"/>
        </w:rPr>
        <w:t>Table 11.2.50.1</w:t>
      </w:r>
      <w:r>
        <w:rPr/>
        <w:t>: Establishment Cause information element</w:t>
      </w:r>
    </w:p>
    <w:tbl>
      <w:tblPr>
        <w:tblW w:w="8103" w:type="dxa"/>
        <w:jc w:val="center"/>
        <w:tblInd w:w="0" w:type="dxa"/>
        <w:tblLayout w:type="fixed"/>
        <w:tblCellMar>
          <w:top w:w="0" w:type="dxa"/>
          <w:left w:w="28" w:type="dxa"/>
          <w:bottom w:w="0" w:type="dxa"/>
          <w:right w:w="108" w:type="dxa"/>
        </w:tblCellMar>
      </w:tblPr>
      <w:tblGrid>
        <w:gridCol w:w="8103"/>
      </w:tblGrid>
      <w:tr>
        <w:trPr>
          <w:cantSplit w:val="true"/>
        </w:trPr>
        <w:tc>
          <w:tcPr>
            <w:tcW w:w="8103" w:type="dxa"/>
            <w:tcBorders>
              <w:top w:val="single" w:sz="4" w:space="0" w:color="000000"/>
              <w:left w:val="single" w:sz="4" w:space="0" w:color="000000"/>
              <w:bottom w:val="single" w:sz="4" w:space="0" w:color="000000"/>
              <w:right w:val="single" w:sz="4" w:space="0" w:color="000000"/>
            </w:tcBorders>
          </w:tcPr>
          <w:p>
            <w:pPr>
              <w:pStyle w:val="TAL"/>
              <w:rPr/>
            </w:pPr>
            <w:r>
              <w:rPr/>
              <w:t>Establishment Cause (octet 3)</w:t>
            </w:r>
          </w:p>
          <w:p>
            <w:pPr>
              <w:pStyle w:val="TAL"/>
              <w:rPr/>
            </w:pPr>
            <w:r>
              <w:rPr/>
              <w:t>Bits 8 … 1</w:t>
            </w:r>
          </w:p>
          <w:p>
            <w:pPr>
              <w:pStyle w:val="TAL"/>
              <w:rPr/>
            </w:pPr>
            <w:r>
              <w:rPr/>
              <w:t>1010 0000</w:t>
              <w:tab/>
              <w:t>Emergency</w:t>
            </w:r>
          </w:p>
          <w:p>
            <w:pPr>
              <w:pStyle w:val="TAL"/>
              <w:rPr/>
            </w:pPr>
            <w:r>
              <w:rPr/>
              <w:t>1100 0000</w:t>
              <w:tab/>
              <w:t>Call re-establishment</w:t>
            </w:r>
          </w:p>
          <w:p>
            <w:pPr>
              <w:pStyle w:val="TAL"/>
              <w:rPr/>
            </w:pPr>
            <w:r>
              <w:rPr/>
              <w:t>0000 0000</w:t>
              <w:tab/>
              <w:t>Location Update</w:t>
            </w:r>
          </w:p>
          <w:p>
            <w:pPr>
              <w:pStyle w:val="TAL"/>
              <w:rPr/>
            </w:pPr>
            <w:r>
              <w:rPr/>
              <w:t>0001 0000</w:t>
              <w:tab/>
              <w:t>Other SDCCH procedures including IMSI Detach, SMS, SS, paging response</w:t>
            </w:r>
          </w:p>
          <w:p>
            <w:pPr>
              <w:pStyle w:val="TAL"/>
              <w:rPr/>
            </w:pPr>
            <w:r>
              <w:rPr/>
              <w:tab/>
              <w:t>// note: Paging response for "SDCCH needed" is using codepoint "0001 0000"</w:t>
            </w:r>
          </w:p>
          <w:p>
            <w:pPr>
              <w:pStyle w:val="TAL"/>
              <w:rPr/>
            </w:pPr>
            <w:r>
              <w:rPr/>
              <w:t>0010 0000</w:t>
              <w:tab/>
              <w:t>Paging response (TCH/F needed)</w:t>
            </w:r>
          </w:p>
          <w:p>
            <w:pPr>
              <w:pStyle w:val="TAL"/>
              <w:rPr/>
            </w:pPr>
            <w:r>
              <w:rPr/>
              <w:t>0011 0000</w:t>
              <w:tab/>
              <w:t>Paging response (TCH/F or TCH/H needed)</w:t>
            </w:r>
          </w:p>
          <w:p>
            <w:pPr>
              <w:pStyle w:val="TAL"/>
              <w:rPr/>
            </w:pPr>
            <w:r>
              <w:rPr/>
              <w:t>1000 0000</w:t>
              <w:tab/>
              <w:t xml:space="preserve">Paging response ("any channel" needed) </w:t>
            </w:r>
          </w:p>
          <w:p>
            <w:pPr>
              <w:pStyle w:val="TAL"/>
              <w:rPr/>
            </w:pPr>
            <w:r>
              <w:rPr/>
              <w:t>0100 0000</w:t>
              <w:tab/>
              <w:t>Originating speech call from dual-rate mobile station when TCH/H is sufficient</w:t>
            </w:r>
          </w:p>
          <w:p>
            <w:pPr>
              <w:pStyle w:val="TAL"/>
              <w:rPr/>
            </w:pPr>
            <w:r>
              <w:rPr/>
              <w:t>0101 0000</w:t>
              <w:tab/>
              <w:t>Originating data call from dual-rate mobile station when TCH/H is sufficient</w:t>
            </w:r>
          </w:p>
          <w:p>
            <w:pPr>
              <w:pStyle w:val="TAL"/>
              <w:rPr/>
            </w:pPr>
            <w:r>
              <w:rPr/>
              <w:t>1110 0000</w:t>
              <w:tab/>
              <w:t>Originating speech call and TCH/F is needed</w:t>
            </w:r>
          </w:p>
          <w:p>
            <w:pPr>
              <w:pStyle w:val="TAL"/>
              <w:rPr/>
            </w:pPr>
            <w:r>
              <w:rPr/>
              <w:t>1111 0000</w:t>
              <w:tab/>
              <w:t>Originating data call and TCH/F is needed</w:t>
            </w:r>
          </w:p>
          <w:p>
            <w:pPr>
              <w:pStyle w:val="TAL"/>
              <w:rPr/>
            </w:pPr>
            <w:r>
              <w:rPr/>
              <w:t xml:space="preserve">All other values are undefined in Release 1. </w:t>
            </w:r>
          </w:p>
        </w:tc>
      </w:tr>
    </w:tbl>
    <w:p>
      <w:pPr>
        <w:pStyle w:val="Normal"/>
        <w:rPr>
          <w:lang w:val="en-US"/>
        </w:rPr>
      </w:pPr>
      <w:r>
        <w:rPr>
          <w:lang w:val="en-US"/>
        </w:rPr>
      </w:r>
    </w:p>
    <w:p>
      <w:pPr>
        <w:pStyle w:val="Heading3"/>
        <w:rPr>
          <w:lang w:val="en-US"/>
        </w:rPr>
      </w:pPr>
      <w:bookmarkStart w:id="672" w:name="__RefHeading___Toc517982993"/>
      <w:bookmarkEnd w:id="672"/>
      <w:r>
        <w:rPr>
          <w:lang w:val="en-US"/>
        </w:rPr>
        <w:t>11.2.51</w:t>
        <w:tab/>
        <w:t>Channel Needed</w:t>
      </w:r>
    </w:p>
    <w:p>
      <w:pPr>
        <w:pStyle w:val="Normal"/>
        <w:rPr/>
      </w:pPr>
      <w:r>
        <w:rPr/>
        <w:t>The Channel Needed IE is equivalent to the Channel Needed IE specified in [12] and is coded as per following definition:</w:t>
      </w:r>
    </w:p>
    <w:tbl>
      <w:tblPr>
        <w:tblW w:w="6796" w:type="dxa"/>
        <w:jc w:val="center"/>
        <w:tblInd w:w="0" w:type="dxa"/>
        <w:tblLayout w:type="fixed"/>
        <w:tblCellMar>
          <w:top w:w="0" w:type="dxa"/>
          <w:left w:w="108" w:type="dxa"/>
          <w:bottom w:w="0" w:type="dxa"/>
          <w:right w:w="108" w:type="dxa"/>
        </w:tblCellMar>
      </w:tblPr>
      <w:tblGrid>
        <w:gridCol w:w="700"/>
        <w:gridCol w:w="703"/>
        <w:gridCol w:w="709"/>
        <w:gridCol w:w="709"/>
        <w:gridCol w:w="709"/>
        <w:gridCol w:w="709"/>
        <w:gridCol w:w="3"/>
        <w:gridCol w:w="706"/>
        <w:gridCol w:w="708"/>
        <w:gridCol w:w="1"/>
        <w:gridCol w:w="1133"/>
        <w:gridCol w:w="6"/>
      </w:tblGrid>
      <w:tr>
        <w:trPr>
          <w:cantSplit w:val="true"/>
        </w:trPr>
        <w:tc>
          <w:tcPr>
            <w:tcW w:w="700"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gridSpan w:val="2"/>
            <w:tcBorders/>
          </w:tcPr>
          <w:p>
            <w:pPr>
              <w:pStyle w:val="TAC"/>
              <w:rPr>
                <w:lang w:val="en-US"/>
              </w:rPr>
            </w:pPr>
            <w:r>
              <w:rPr>
                <w:lang w:val="en-US"/>
              </w:rPr>
              <w:t>2</w:t>
            </w:r>
          </w:p>
        </w:tc>
        <w:tc>
          <w:tcPr>
            <w:tcW w:w="709" w:type="dxa"/>
            <w:gridSpan w:val="2"/>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5656" w:type="dxa"/>
            <w:gridSpan w:val="9"/>
            <w:tcBorders>
              <w:top w:val="single" w:sz="4" w:space="0" w:color="000000"/>
              <w:left w:val="single" w:sz="4" w:space="0" w:color="000000"/>
              <w:bottom w:val="single" w:sz="4" w:space="0" w:color="000000"/>
              <w:right w:val="single" w:sz="4" w:space="0" w:color="000000"/>
            </w:tcBorders>
          </w:tcPr>
          <w:p>
            <w:pPr>
              <w:pStyle w:val="TAC"/>
              <w:rPr/>
            </w:pPr>
            <w:r>
              <w:rPr>
                <w:lang w:val="en-US"/>
              </w:rPr>
              <w:t>Channel Needed IEI</w:t>
            </w:r>
          </w:p>
        </w:tc>
        <w:tc>
          <w:tcPr>
            <w:tcW w:w="1134" w:type="dxa"/>
            <w:gridSpan w:val="2"/>
            <w:tcBorders/>
          </w:tcPr>
          <w:p>
            <w:pPr>
              <w:pStyle w:val="TAL"/>
              <w:rPr>
                <w:lang w:val="en-US"/>
              </w:rPr>
            </w:pPr>
            <w:r>
              <w:rPr>
                <w:lang w:val="en-US"/>
              </w:rPr>
              <w:t>octet 1</w:t>
            </w:r>
          </w:p>
        </w:tc>
      </w:tr>
      <w:tr>
        <w:trPr>
          <w:cantSplit w:val="true"/>
        </w:trPr>
        <w:tc>
          <w:tcPr>
            <w:tcW w:w="5656" w:type="dxa"/>
            <w:gridSpan w:val="9"/>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Channel Needed IE contents</w:t>
            </w:r>
          </w:p>
        </w:tc>
        <w:tc>
          <w:tcPr>
            <w:tcW w:w="1134" w:type="dxa"/>
            <w:gridSpan w:val="2"/>
            <w:tcBorders/>
          </w:tcPr>
          <w:p>
            <w:pPr>
              <w:pStyle w:val="TAL"/>
              <w:rPr>
                <w:lang w:val="en-US"/>
              </w:rPr>
            </w:pPr>
            <w:r>
              <w:rPr>
                <w:lang w:val="en-US"/>
              </w:rPr>
              <w:t>octet 2</w:t>
            </w:r>
          </w:p>
        </w:tc>
      </w:tr>
      <w:tr>
        <w:trPr>
          <w:cantSplit w:val="true"/>
        </w:trPr>
        <w:tc>
          <w:tcPr>
            <w:tcW w:w="4242" w:type="dxa"/>
            <w:gridSpan w:val="7"/>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spare</w:t>
            </w:r>
          </w:p>
        </w:tc>
        <w:tc>
          <w:tcPr>
            <w:tcW w:w="1414" w:type="dxa"/>
            <w:gridSpan w:val="2"/>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CHANNEL</w:t>
              <w:br/>
              <w:t>(first)</w:t>
            </w:r>
          </w:p>
        </w:tc>
        <w:tc>
          <w:tcPr>
            <w:tcW w:w="1134" w:type="dxa"/>
            <w:gridSpan w:val="2"/>
            <w:tcBorders/>
          </w:tcPr>
          <w:p>
            <w:pPr>
              <w:pStyle w:val="TAL"/>
              <w:rPr>
                <w:lang w:val="en-US"/>
              </w:rPr>
            </w:pPr>
            <w:r>
              <w:rPr>
                <w:lang w:val="en-US"/>
              </w:rPr>
              <w:t>octet 3</w:t>
            </w:r>
          </w:p>
        </w:tc>
      </w:tr>
    </w:tbl>
    <w:p>
      <w:pPr>
        <w:pStyle w:val="TAN"/>
        <w:rPr>
          <w:lang w:val="sv-SE"/>
        </w:rPr>
      </w:pPr>
      <w:r>
        <w:rPr>
          <w:lang w:val="sv-SE"/>
        </w:rPr>
      </w:r>
    </w:p>
    <w:p>
      <w:pPr>
        <w:pStyle w:val="TF1"/>
        <w:rPr>
          <w:lang w:val="en-US"/>
        </w:rPr>
      </w:pPr>
      <w:r>
        <w:rPr>
          <w:lang w:val="en-US"/>
        </w:rPr>
        <w:t>Figure 11.2.51.1: Channel Needed information element</w:t>
      </w:r>
    </w:p>
    <w:p>
      <w:pPr>
        <w:pStyle w:val="TH"/>
        <w:rPr/>
      </w:pPr>
      <w:r>
        <w:rPr/>
        <w:t>Table 11.2.51.1: Channel Needed information element</w:t>
      </w:r>
    </w:p>
    <w:tbl>
      <w:tblPr>
        <w:tblW w:w="8168" w:type="dxa"/>
        <w:jc w:val="center"/>
        <w:tblInd w:w="0" w:type="dxa"/>
        <w:tblLayout w:type="fixed"/>
        <w:tblCellMar>
          <w:top w:w="0" w:type="dxa"/>
          <w:left w:w="28" w:type="dxa"/>
          <w:bottom w:w="0" w:type="dxa"/>
          <w:right w:w="108" w:type="dxa"/>
        </w:tblCellMar>
      </w:tblPr>
      <w:tblGrid>
        <w:gridCol w:w="8168"/>
      </w:tblGrid>
      <w:tr>
        <w:trPr/>
        <w:tc>
          <w:tcPr>
            <w:tcW w:w="8168" w:type="dxa"/>
            <w:tcBorders>
              <w:top w:val="single" w:sz="6" w:space="0" w:color="000000"/>
              <w:left w:val="single" w:sz="6" w:space="0" w:color="000000"/>
              <w:bottom w:val="single" w:sz="6" w:space="0" w:color="000000"/>
              <w:right w:val="single" w:sz="6" w:space="0" w:color="000000"/>
            </w:tcBorders>
          </w:tcPr>
          <w:p>
            <w:pPr>
              <w:pStyle w:val="TAL"/>
              <w:rPr>
                <w:lang w:val="sv-SE"/>
              </w:rPr>
            </w:pPr>
            <w:r>
              <w:rPr>
                <w:lang w:val="sv-SE"/>
              </w:rPr>
              <w:t>CHANNEL (octet 3)</w:t>
            </w:r>
          </w:p>
          <w:p>
            <w:pPr>
              <w:pStyle w:val="TAL"/>
              <w:rPr>
                <w:lang w:val="sv-SE"/>
              </w:rPr>
            </w:pPr>
            <w:r>
              <w:rPr>
                <w:lang w:val="sv-SE"/>
              </w:rPr>
              <w:t>Bits</w:t>
            </w:r>
          </w:p>
          <w:p>
            <w:pPr>
              <w:pStyle w:val="TAL"/>
              <w:rPr>
                <w:lang w:val="sv-SE"/>
              </w:rPr>
            </w:pPr>
            <w:r>
              <w:rPr>
                <w:lang w:val="sv-SE"/>
              </w:rPr>
              <w:t>2</w:t>
              <w:tab/>
              <w:t>1</w:t>
            </w:r>
          </w:p>
          <w:p>
            <w:pPr>
              <w:pStyle w:val="TAL"/>
              <w:rPr>
                <w:lang w:val="en-US"/>
              </w:rPr>
            </w:pPr>
            <w:r>
              <w:rPr>
                <w:lang w:val="en-US"/>
              </w:rPr>
              <w:t>0</w:t>
              <w:tab/>
              <w:t>0</w:t>
              <w:tab/>
              <w:t>Any channel.</w:t>
            </w:r>
          </w:p>
          <w:p>
            <w:pPr>
              <w:pStyle w:val="TAL"/>
              <w:rPr/>
            </w:pPr>
            <w:r>
              <w:rPr>
                <w:lang w:val="en-US"/>
              </w:rPr>
              <w:t>0</w:t>
              <w:tab/>
              <w:t>1</w:t>
              <w:tab/>
              <w:t>SDCCH.</w:t>
            </w:r>
          </w:p>
          <w:p>
            <w:pPr>
              <w:pStyle w:val="TAL"/>
              <w:rPr>
                <w:lang w:val="en-US"/>
              </w:rPr>
            </w:pPr>
            <w:r>
              <w:rPr>
                <w:lang w:val="en-US"/>
              </w:rPr>
              <w:t>1</w:t>
              <w:tab/>
              <w:t>0</w:t>
              <w:tab/>
              <w:t>TCH/F (Full rate).</w:t>
            </w:r>
          </w:p>
          <w:p>
            <w:pPr>
              <w:pStyle w:val="TAL"/>
              <w:rPr>
                <w:lang w:val="en-US"/>
              </w:rPr>
            </w:pPr>
            <w:r>
              <w:rPr>
                <w:lang w:val="en-US"/>
              </w:rPr>
              <w:t>1</w:t>
              <w:tab/>
              <w:t>1</w:t>
              <w:tab/>
              <w:t>TCH/H or TCH/F (Dual rate).</w:t>
            </w:r>
          </w:p>
          <w:p>
            <w:pPr>
              <w:pStyle w:val="PL"/>
              <w:rPr>
                <w:lang w:val="en-US" w:eastAsia="en-US"/>
              </w:rPr>
            </w:pPr>
            <w:r>
              <w:rPr>
                <w:lang w:val="en-US" w:eastAsia="en-US"/>
              </w:rPr>
            </w:r>
          </w:p>
        </w:tc>
      </w:tr>
    </w:tbl>
    <w:p>
      <w:pPr>
        <w:pStyle w:val="Normal"/>
        <w:rPr>
          <w:lang w:val="en-US"/>
        </w:rPr>
      </w:pPr>
      <w:r>
        <w:rPr>
          <w:lang w:val="en-US"/>
        </w:rPr>
      </w:r>
    </w:p>
    <w:p>
      <w:pPr>
        <w:pStyle w:val="Heading3"/>
        <w:rPr/>
      </w:pPr>
      <w:bookmarkStart w:id="673" w:name="__RefHeading___Toc517982994"/>
      <w:bookmarkEnd w:id="673"/>
      <w:r>
        <w:rPr>
          <w:lang w:val="en-US"/>
        </w:rPr>
        <w:t>11.2.52</w:t>
        <w:tab/>
        <w:t>PDU in Error</w:t>
      </w:r>
    </w:p>
    <w:p>
      <w:pPr>
        <w:pStyle w:val="Normal"/>
        <w:rPr/>
      </w:pPr>
      <w:r>
        <w:rPr/>
        <w:t>The PDU in Error IE contains a faulty message returned to the sender of the message.</w:t>
      </w:r>
    </w:p>
    <w:tbl>
      <w:tblPr>
        <w:tblW w:w="6796" w:type="dxa"/>
        <w:jc w:val="center"/>
        <w:tblInd w:w="0" w:type="dxa"/>
        <w:tblLayout w:type="fixed"/>
        <w:tblCellMar>
          <w:top w:w="0" w:type="dxa"/>
          <w:left w:w="108" w:type="dxa"/>
          <w:bottom w:w="0" w:type="dxa"/>
          <w:right w:w="108" w:type="dxa"/>
        </w:tblCellMar>
      </w:tblPr>
      <w:tblGrid>
        <w:gridCol w:w="700"/>
        <w:gridCol w:w="703"/>
        <w:gridCol w:w="709"/>
        <w:gridCol w:w="709"/>
        <w:gridCol w:w="709"/>
        <w:gridCol w:w="709"/>
        <w:gridCol w:w="709"/>
        <w:gridCol w:w="708"/>
        <w:gridCol w:w="1"/>
        <w:gridCol w:w="1133"/>
        <w:gridCol w:w="6"/>
      </w:tblGrid>
      <w:tr>
        <w:trPr>
          <w:cantSplit w:val="true"/>
        </w:trPr>
        <w:tc>
          <w:tcPr>
            <w:tcW w:w="700"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709" w:type="dxa"/>
            <w:gridSpan w:val="2"/>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sv-SE"/>
              </w:rPr>
              <w:t>PDU in Error IEI</w:t>
            </w:r>
          </w:p>
        </w:tc>
        <w:tc>
          <w:tcPr>
            <w:tcW w:w="1134" w:type="dxa"/>
            <w:gridSpan w:val="2"/>
            <w:tcBorders/>
          </w:tcPr>
          <w:p>
            <w:pPr>
              <w:pStyle w:val="TAL"/>
              <w:rPr>
                <w:lang w:val="en-US"/>
              </w:rPr>
            </w:pPr>
            <w:r>
              <w:rPr>
                <w:lang w:val="en-US"/>
              </w:rPr>
              <w:t>octet 1</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PDU in Error contents</w:t>
            </w:r>
          </w:p>
        </w:tc>
        <w:tc>
          <w:tcPr>
            <w:tcW w:w="1134" w:type="dxa"/>
            <w:gridSpan w:val="2"/>
            <w:tcBorders/>
          </w:tcPr>
          <w:p>
            <w:pPr>
              <w:pStyle w:val="TAL"/>
              <w:rPr/>
            </w:pPr>
            <w:r>
              <w:rPr>
                <w:lang w:val="en-US"/>
              </w:rPr>
              <w:t>octet 2, 2a</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PDU in Error, 1st octet</w:t>
            </w:r>
          </w:p>
        </w:tc>
        <w:tc>
          <w:tcPr>
            <w:tcW w:w="1134" w:type="dxa"/>
            <w:gridSpan w:val="2"/>
            <w:tcBorders/>
          </w:tcPr>
          <w:p>
            <w:pPr>
              <w:pStyle w:val="TAL"/>
              <w:rPr>
                <w:lang w:val="en-US"/>
              </w:rPr>
            </w:pPr>
            <w:r>
              <w:rPr>
                <w:lang w:val="en-US"/>
              </w:rPr>
              <w:t>octet 3</w:t>
            </w:r>
          </w:p>
        </w:tc>
      </w:tr>
      <w:tr>
        <w:trPr>
          <w:cantSplit w:val="true"/>
        </w:trPr>
        <w:tc>
          <w:tcPr>
            <w:tcW w:w="5656" w:type="dxa"/>
            <w:gridSpan w:val="8"/>
            <w:tcBorders>
              <w:top w:val="single" w:sz="4" w:space="0" w:color="000000"/>
              <w:left w:val="dashSmallGap" w:sz="8" w:space="0" w:color="000000"/>
              <w:bottom w:val="single" w:sz="4" w:space="0" w:color="000000"/>
              <w:right w:val="dashSmallGap" w:sz="8" w:space="0" w:color="000000"/>
            </w:tcBorders>
          </w:tcPr>
          <w:p>
            <w:pPr>
              <w:pStyle w:val="TAC"/>
              <w:tabs>
                <w:tab w:val="clear" w:pos="284"/>
                <w:tab w:val="left" w:pos="2175" w:leader="none"/>
              </w:tabs>
              <w:snapToGrid w:val="false"/>
              <w:rPr>
                <w:lang w:val="en-US"/>
              </w:rPr>
            </w:pPr>
            <w:r>
              <w:rPr>
                <w:lang w:val="en-US"/>
              </w:rPr>
            </w:r>
          </w:p>
        </w:tc>
        <w:tc>
          <w:tcPr>
            <w:tcW w:w="1134" w:type="dxa"/>
            <w:gridSpan w:val="2"/>
            <w:tcBorders>
              <w:left w:val="dashSmallGap" w:sz="8" w:space="0" w:color="000000"/>
            </w:tcBorders>
          </w:tcPr>
          <w:p>
            <w:pPr>
              <w:pStyle w:val="TAL"/>
              <w:snapToGrid w:val="false"/>
              <w:rPr>
                <w:lang w:val="en-US"/>
              </w:rPr>
            </w:pPr>
            <w:r>
              <w:rPr>
                <w:lang w:val="en-US"/>
              </w:rPr>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PDU in Error, last octet</w:t>
            </w:r>
          </w:p>
        </w:tc>
        <w:tc>
          <w:tcPr>
            <w:tcW w:w="1134" w:type="dxa"/>
            <w:gridSpan w:val="2"/>
            <w:tcBorders/>
          </w:tcPr>
          <w:p>
            <w:pPr>
              <w:pStyle w:val="TAL"/>
              <w:rPr/>
            </w:pPr>
            <w:r>
              <w:rPr>
                <w:lang w:val="en-US"/>
              </w:rPr>
              <w:t>octet n</w:t>
            </w:r>
          </w:p>
        </w:tc>
      </w:tr>
    </w:tbl>
    <w:p>
      <w:pPr>
        <w:pStyle w:val="TAN"/>
        <w:rPr>
          <w:lang w:val="sv-SE"/>
        </w:rPr>
      </w:pPr>
      <w:r>
        <w:rPr>
          <w:lang w:val="sv-SE"/>
        </w:rPr>
      </w:r>
    </w:p>
    <w:p>
      <w:pPr>
        <w:pStyle w:val="TF1"/>
        <w:rPr>
          <w:lang w:val="de-DE"/>
        </w:rPr>
      </w:pPr>
      <w:r>
        <w:rPr>
          <w:lang w:val="de-DE"/>
        </w:rPr>
        <w:t>Figure 11.2.52.1: PDU in Error information element</w:t>
      </w:r>
    </w:p>
    <w:p>
      <w:pPr>
        <w:pStyle w:val="NO"/>
        <w:rPr>
          <w:lang w:val="en-US"/>
        </w:rPr>
      </w:pPr>
      <w:r>
        <w:rPr>
          <w:lang w:val="en-US"/>
        </w:rPr>
        <w:t>NOTE:</w:t>
        <w:tab/>
      </w:r>
      <w:r>
        <w:rPr/>
        <w:t xml:space="preserve">If the faulty message included in the </w:t>
      </w:r>
      <w:r>
        <w:rPr>
          <w:i/>
          <w:iCs/>
        </w:rPr>
        <w:t>PDU in Error</w:t>
      </w:r>
      <w:r>
        <w:rPr/>
        <w:t xml:space="preserve"> IE is larger than 255 octets then only the first 255 octets of the message are to be included and the </w:t>
      </w:r>
      <w:r>
        <w:rPr>
          <w:i/>
          <w:iCs/>
        </w:rPr>
        <w:t>Length of the PDU in Error</w:t>
      </w:r>
      <w:r>
        <w:rPr/>
        <w:t xml:space="preserve"> field shall indicate that 255 octets are included.</w:t>
      </w:r>
    </w:p>
    <w:p>
      <w:pPr>
        <w:pStyle w:val="Heading3"/>
        <w:rPr>
          <w:lang w:val="en-US"/>
        </w:rPr>
      </w:pPr>
      <w:bookmarkStart w:id="674" w:name="__RefHeading___Toc517982995"/>
      <w:bookmarkEnd w:id="674"/>
      <w:r>
        <w:rPr>
          <w:lang w:val="en-US"/>
        </w:rPr>
        <w:t>11.2.53</w:t>
        <w:tab/>
        <w:t>Sample Size</w:t>
      </w:r>
    </w:p>
    <w:p>
      <w:pPr>
        <w:pStyle w:val="Normal"/>
        <w:rPr/>
      </w:pPr>
      <w:r>
        <w:rPr>
          <w:lang w:val="en-US"/>
        </w:rPr>
        <w:t xml:space="preserve">The Sample Size IE is used by the network to indicate the minimum size of the CS payload frames to be included in each RTP/UDP packet. It is also used by the MS to indicate to the network the sample </w:t>
      </w:r>
      <w:r>
        <w:rPr/>
        <w:t>size used by the MS and to be applied by the network in the downlink.</w:t>
      </w:r>
    </w:p>
    <w:tbl>
      <w:tblPr>
        <w:tblW w:w="6796" w:type="dxa"/>
        <w:jc w:val="center"/>
        <w:tblInd w:w="0" w:type="dxa"/>
        <w:tblLayout w:type="fixed"/>
        <w:tblCellMar>
          <w:top w:w="0" w:type="dxa"/>
          <w:left w:w="108" w:type="dxa"/>
          <w:bottom w:w="0" w:type="dxa"/>
          <w:right w:w="108" w:type="dxa"/>
        </w:tblCellMar>
      </w:tblPr>
      <w:tblGrid>
        <w:gridCol w:w="700"/>
        <w:gridCol w:w="703"/>
        <w:gridCol w:w="709"/>
        <w:gridCol w:w="709"/>
        <w:gridCol w:w="709"/>
        <w:gridCol w:w="709"/>
        <w:gridCol w:w="709"/>
        <w:gridCol w:w="708"/>
        <w:gridCol w:w="1"/>
        <w:gridCol w:w="1133"/>
        <w:gridCol w:w="6"/>
      </w:tblGrid>
      <w:tr>
        <w:trPr>
          <w:cantSplit w:val="true"/>
        </w:trPr>
        <w:tc>
          <w:tcPr>
            <w:tcW w:w="700"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709" w:type="dxa"/>
            <w:gridSpan w:val="2"/>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Sample Size IEI</w:t>
            </w:r>
          </w:p>
        </w:tc>
        <w:tc>
          <w:tcPr>
            <w:tcW w:w="1134" w:type="dxa"/>
            <w:gridSpan w:val="2"/>
            <w:tcBorders/>
          </w:tcPr>
          <w:p>
            <w:pPr>
              <w:pStyle w:val="TAL"/>
              <w:rPr>
                <w:lang w:val="en-US"/>
              </w:rPr>
            </w:pPr>
            <w:r>
              <w:rPr>
                <w:lang w:val="en-US"/>
              </w:rPr>
              <w:t>octet 1</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Sample Size IE contents</w:t>
            </w:r>
          </w:p>
        </w:tc>
        <w:tc>
          <w:tcPr>
            <w:tcW w:w="1134" w:type="dxa"/>
            <w:gridSpan w:val="2"/>
            <w:tcBorders/>
          </w:tcPr>
          <w:p>
            <w:pPr>
              <w:pStyle w:val="TAL"/>
              <w:rPr>
                <w:lang w:val="en-US"/>
              </w:rPr>
            </w:pPr>
            <w:r>
              <w:rPr>
                <w:lang w:val="en-US"/>
              </w:rPr>
              <w:t>octet 2</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Sample Size</w:t>
            </w:r>
          </w:p>
        </w:tc>
        <w:tc>
          <w:tcPr>
            <w:tcW w:w="1134" w:type="dxa"/>
            <w:gridSpan w:val="2"/>
            <w:tcBorders/>
          </w:tcPr>
          <w:p>
            <w:pPr>
              <w:pStyle w:val="TAL"/>
              <w:rPr>
                <w:lang w:val="en-US"/>
              </w:rPr>
            </w:pPr>
            <w:r>
              <w:rPr>
                <w:lang w:val="en-US"/>
              </w:rPr>
              <w:t>octet 3</w:t>
            </w:r>
          </w:p>
        </w:tc>
      </w:tr>
    </w:tbl>
    <w:p>
      <w:pPr>
        <w:pStyle w:val="TAN"/>
        <w:rPr>
          <w:lang w:val="sv-SE"/>
        </w:rPr>
      </w:pPr>
      <w:r>
        <w:rPr>
          <w:lang w:val="sv-SE"/>
        </w:rPr>
      </w:r>
    </w:p>
    <w:p>
      <w:pPr>
        <w:pStyle w:val="TF1"/>
        <w:rPr/>
      </w:pPr>
      <w:r>
        <w:rPr>
          <w:lang w:val="en-US"/>
        </w:rPr>
        <w:t>Figure 11.2.53.1: Sample Size information element</w:t>
      </w:r>
    </w:p>
    <w:p>
      <w:pPr>
        <w:pStyle w:val="TH"/>
        <w:rPr/>
      </w:pPr>
      <w:r>
        <w:rPr>
          <w:lang w:val="en-US"/>
        </w:rPr>
        <w:t>Table 11.2.53.1: Sample Size</w:t>
      </w:r>
      <w:r>
        <w:rPr/>
        <w:t xml:space="preserve"> information element</w:t>
      </w:r>
    </w:p>
    <w:tbl>
      <w:tblPr>
        <w:tblW w:w="6362" w:type="dxa"/>
        <w:jc w:val="center"/>
        <w:tblInd w:w="0" w:type="dxa"/>
        <w:tblLayout w:type="fixed"/>
        <w:tblCellMar>
          <w:top w:w="0" w:type="dxa"/>
          <w:left w:w="28" w:type="dxa"/>
          <w:bottom w:w="0" w:type="dxa"/>
          <w:right w:w="108" w:type="dxa"/>
        </w:tblCellMar>
      </w:tblPr>
      <w:tblGrid>
        <w:gridCol w:w="757"/>
        <w:gridCol w:w="5605"/>
      </w:tblGrid>
      <w:tr>
        <w:trPr>
          <w:cantSplit w:val="true"/>
        </w:trPr>
        <w:tc>
          <w:tcPr>
            <w:tcW w:w="6362" w:type="dxa"/>
            <w:gridSpan w:val="2"/>
            <w:tcBorders>
              <w:top w:val="single" w:sz="4" w:space="0" w:color="000000"/>
              <w:left w:val="single" w:sz="4" w:space="0" w:color="000000"/>
              <w:right w:val="single" w:sz="4" w:space="0" w:color="000000"/>
            </w:tcBorders>
          </w:tcPr>
          <w:p>
            <w:pPr>
              <w:pStyle w:val="TAL"/>
              <w:rPr>
                <w:lang w:val="en-US"/>
              </w:rPr>
            </w:pPr>
            <w:r>
              <w:rPr>
                <w:lang w:val="en-US"/>
              </w:rPr>
              <w:t>Sample Size (octet 3)</w:t>
            </w:r>
          </w:p>
          <w:p>
            <w:pPr>
              <w:pStyle w:val="TAL"/>
              <w:rPr>
                <w:lang w:val="en-US"/>
              </w:rPr>
            </w:pPr>
            <w:r>
              <w:rPr>
                <w:lang w:val="en-US"/>
              </w:rPr>
            </w:r>
          </w:p>
        </w:tc>
      </w:tr>
      <w:tr>
        <w:trPr>
          <w:cantSplit w:val="true"/>
        </w:trPr>
        <w:tc>
          <w:tcPr>
            <w:tcW w:w="757" w:type="dxa"/>
            <w:tcBorders>
              <w:left w:val="single" w:sz="4" w:space="0" w:color="000000"/>
            </w:tcBorders>
          </w:tcPr>
          <w:p>
            <w:pPr>
              <w:pStyle w:val="TAC"/>
              <w:rPr>
                <w:lang w:val="en-US"/>
              </w:rPr>
            </w:pPr>
            <w:r>
              <w:rPr>
                <w:lang w:val="en-US"/>
              </w:rPr>
              <w:t>20</w:t>
            </w:r>
          </w:p>
        </w:tc>
        <w:tc>
          <w:tcPr>
            <w:tcW w:w="5605" w:type="dxa"/>
            <w:tcBorders>
              <w:right w:val="single" w:sz="4" w:space="0" w:color="000000"/>
            </w:tcBorders>
          </w:tcPr>
          <w:p>
            <w:pPr>
              <w:pStyle w:val="TAL"/>
              <w:rPr>
                <w:lang w:val="en-US"/>
              </w:rPr>
            </w:pPr>
            <w:r>
              <w:rPr>
                <w:lang w:val="en-US"/>
              </w:rPr>
              <w:t>20 ms of CS payload included in each RTP/UDP packet</w:t>
            </w:r>
          </w:p>
        </w:tc>
      </w:tr>
      <w:tr>
        <w:trPr>
          <w:cantSplit w:val="true"/>
        </w:trPr>
        <w:tc>
          <w:tcPr>
            <w:tcW w:w="757" w:type="dxa"/>
            <w:tcBorders>
              <w:left w:val="single" w:sz="4" w:space="0" w:color="000000"/>
            </w:tcBorders>
          </w:tcPr>
          <w:p>
            <w:pPr>
              <w:pStyle w:val="TAC"/>
              <w:rPr>
                <w:lang w:val="en-US"/>
              </w:rPr>
            </w:pPr>
            <w:r>
              <w:rPr>
                <w:lang w:val="en-US"/>
              </w:rPr>
              <w:t>40</w:t>
            </w:r>
          </w:p>
        </w:tc>
        <w:tc>
          <w:tcPr>
            <w:tcW w:w="5605" w:type="dxa"/>
            <w:tcBorders>
              <w:right w:val="single" w:sz="4" w:space="0" w:color="000000"/>
            </w:tcBorders>
          </w:tcPr>
          <w:p>
            <w:pPr>
              <w:pStyle w:val="TAL"/>
              <w:rPr>
                <w:lang w:val="en-US"/>
              </w:rPr>
            </w:pPr>
            <w:r>
              <w:rPr>
                <w:lang w:val="en-US"/>
              </w:rPr>
              <w:t>40 ms of CS payload included in each RTP/UDP packet</w:t>
            </w:r>
          </w:p>
        </w:tc>
      </w:tr>
      <w:tr>
        <w:trPr>
          <w:cantSplit w:val="true"/>
        </w:trPr>
        <w:tc>
          <w:tcPr>
            <w:tcW w:w="757" w:type="dxa"/>
            <w:tcBorders>
              <w:left w:val="single" w:sz="4" w:space="0" w:color="000000"/>
            </w:tcBorders>
          </w:tcPr>
          <w:p>
            <w:pPr>
              <w:pStyle w:val="TAC"/>
              <w:rPr>
                <w:lang w:val="en-US"/>
              </w:rPr>
            </w:pPr>
            <w:r>
              <w:rPr>
                <w:lang w:val="en-US"/>
              </w:rPr>
              <w:t>60</w:t>
            </w:r>
          </w:p>
        </w:tc>
        <w:tc>
          <w:tcPr>
            <w:tcW w:w="5605" w:type="dxa"/>
            <w:tcBorders>
              <w:right w:val="single" w:sz="4" w:space="0" w:color="000000"/>
            </w:tcBorders>
          </w:tcPr>
          <w:p>
            <w:pPr>
              <w:pStyle w:val="TAL"/>
              <w:rPr/>
            </w:pPr>
            <w:r>
              <w:rPr>
                <w:lang w:val="en-US"/>
              </w:rPr>
              <w:t>60 ms of CS payload included in each RTP/UDP packet</w:t>
            </w:r>
          </w:p>
        </w:tc>
      </w:tr>
      <w:tr>
        <w:trPr>
          <w:cantSplit w:val="true"/>
        </w:trPr>
        <w:tc>
          <w:tcPr>
            <w:tcW w:w="757" w:type="dxa"/>
            <w:tcBorders>
              <w:left w:val="single" w:sz="4" w:space="0" w:color="000000"/>
            </w:tcBorders>
          </w:tcPr>
          <w:p>
            <w:pPr>
              <w:pStyle w:val="TAC"/>
              <w:rPr>
                <w:lang w:val="en-US"/>
              </w:rPr>
            </w:pPr>
            <w:r>
              <w:rPr>
                <w:lang w:val="en-US"/>
              </w:rPr>
              <w:t>80</w:t>
            </w:r>
          </w:p>
        </w:tc>
        <w:tc>
          <w:tcPr>
            <w:tcW w:w="5605" w:type="dxa"/>
            <w:tcBorders>
              <w:right w:val="single" w:sz="4" w:space="0" w:color="000000"/>
            </w:tcBorders>
          </w:tcPr>
          <w:p>
            <w:pPr>
              <w:pStyle w:val="TAL"/>
              <w:rPr/>
            </w:pPr>
            <w:r>
              <w:rPr>
                <w:lang w:val="en-US"/>
              </w:rPr>
              <w:t>80 ms of CS payload included in each RTP/UDP packet</w:t>
            </w:r>
          </w:p>
        </w:tc>
      </w:tr>
      <w:tr>
        <w:trPr>
          <w:trHeight w:val="630" w:hRule="atLeast"/>
          <w:cantSplit w:val="true"/>
        </w:trPr>
        <w:tc>
          <w:tcPr>
            <w:tcW w:w="6362" w:type="dxa"/>
            <w:gridSpan w:val="2"/>
            <w:tcBorders>
              <w:left w:val="single" w:sz="4" w:space="0" w:color="000000"/>
              <w:bottom w:val="single" w:sz="4" w:space="0" w:color="000000"/>
              <w:right w:val="single" w:sz="4" w:space="0" w:color="000000"/>
            </w:tcBorders>
          </w:tcPr>
          <w:p>
            <w:pPr>
              <w:pStyle w:val="TAL"/>
              <w:snapToGrid w:val="false"/>
              <w:rPr>
                <w:lang w:val="en-US"/>
              </w:rPr>
            </w:pPr>
            <w:r>
              <w:rPr>
                <w:lang w:val="en-US"/>
              </w:rPr>
            </w:r>
          </w:p>
          <w:p>
            <w:pPr>
              <w:pStyle w:val="TAL"/>
              <w:rPr>
                <w:lang w:val="en-US"/>
              </w:rPr>
            </w:pPr>
            <w:r>
              <w:rPr>
                <w:lang w:val="en-US"/>
              </w:rPr>
              <w:t>All other values are undefined in Release 1.</w:t>
            </w:r>
          </w:p>
        </w:tc>
      </w:tr>
    </w:tbl>
    <w:p>
      <w:pPr>
        <w:pStyle w:val="Normal"/>
        <w:rPr>
          <w:lang w:val="en-US"/>
        </w:rPr>
      </w:pPr>
      <w:r>
        <w:rPr>
          <w:lang w:val="en-US"/>
        </w:rPr>
      </w:r>
    </w:p>
    <w:p>
      <w:pPr>
        <w:pStyle w:val="Heading3"/>
        <w:rPr>
          <w:lang w:val="en-US"/>
        </w:rPr>
      </w:pPr>
      <w:bookmarkStart w:id="675" w:name="__RefHeading___Toc517982996"/>
      <w:bookmarkEnd w:id="675"/>
      <w:r>
        <w:rPr>
          <w:lang w:val="en-US"/>
        </w:rPr>
        <w:t>11.2.54</w:t>
        <w:tab/>
        <w:t>Payload Type</w:t>
      </w:r>
    </w:p>
    <w:p>
      <w:pPr>
        <w:pStyle w:val="Normal"/>
        <w:rPr/>
      </w:pPr>
      <w:r>
        <w:rPr/>
        <w:t>The Payload Type IE is used to indicate the RTP Payload Type for dynamically assigned Payload Type.</w:t>
      </w:r>
    </w:p>
    <w:tbl>
      <w:tblPr>
        <w:tblW w:w="6796" w:type="dxa"/>
        <w:jc w:val="center"/>
        <w:tblInd w:w="0" w:type="dxa"/>
        <w:tblLayout w:type="fixed"/>
        <w:tblCellMar>
          <w:top w:w="0" w:type="dxa"/>
          <w:left w:w="108" w:type="dxa"/>
          <w:bottom w:w="0" w:type="dxa"/>
          <w:right w:w="108" w:type="dxa"/>
        </w:tblCellMar>
      </w:tblPr>
      <w:tblGrid>
        <w:gridCol w:w="700"/>
        <w:gridCol w:w="703"/>
        <w:gridCol w:w="709"/>
        <w:gridCol w:w="709"/>
        <w:gridCol w:w="709"/>
        <w:gridCol w:w="709"/>
        <w:gridCol w:w="709"/>
        <w:gridCol w:w="708"/>
        <w:gridCol w:w="1"/>
        <w:gridCol w:w="1133"/>
        <w:gridCol w:w="6"/>
      </w:tblGrid>
      <w:tr>
        <w:trPr>
          <w:cantSplit w:val="true"/>
        </w:trPr>
        <w:tc>
          <w:tcPr>
            <w:tcW w:w="700"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709" w:type="dxa"/>
            <w:gridSpan w:val="2"/>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Payload Type IEI</w:t>
            </w:r>
          </w:p>
        </w:tc>
        <w:tc>
          <w:tcPr>
            <w:tcW w:w="1134" w:type="dxa"/>
            <w:gridSpan w:val="2"/>
            <w:tcBorders/>
          </w:tcPr>
          <w:p>
            <w:pPr>
              <w:pStyle w:val="TAL"/>
              <w:rPr>
                <w:lang w:val="en-US"/>
              </w:rPr>
            </w:pPr>
            <w:r>
              <w:rPr>
                <w:lang w:val="en-US"/>
              </w:rPr>
              <w:t>octet 1</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en-US"/>
              </w:rPr>
              <w:t>Length of Payload Type IE contents</w:t>
            </w:r>
          </w:p>
        </w:tc>
        <w:tc>
          <w:tcPr>
            <w:tcW w:w="1134" w:type="dxa"/>
            <w:gridSpan w:val="2"/>
            <w:tcBorders/>
          </w:tcPr>
          <w:p>
            <w:pPr>
              <w:pStyle w:val="TAL"/>
              <w:rPr>
                <w:lang w:val="en-US"/>
              </w:rPr>
            </w:pPr>
            <w:r>
              <w:rPr>
                <w:lang w:val="en-US"/>
              </w:rPr>
              <w:t>octet 2</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Payload Type</w:t>
            </w:r>
          </w:p>
        </w:tc>
        <w:tc>
          <w:tcPr>
            <w:tcW w:w="1134" w:type="dxa"/>
            <w:gridSpan w:val="2"/>
            <w:tcBorders/>
          </w:tcPr>
          <w:p>
            <w:pPr>
              <w:pStyle w:val="TAL"/>
              <w:rPr>
                <w:lang w:val="en-US"/>
              </w:rPr>
            </w:pPr>
            <w:r>
              <w:rPr>
                <w:lang w:val="en-US"/>
              </w:rPr>
              <w:t>octet 3</w:t>
            </w:r>
          </w:p>
        </w:tc>
      </w:tr>
    </w:tbl>
    <w:p>
      <w:pPr>
        <w:pStyle w:val="TAN"/>
        <w:rPr>
          <w:lang w:val="sv-SE"/>
        </w:rPr>
      </w:pPr>
      <w:r>
        <w:rPr>
          <w:lang w:val="sv-SE"/>
        </w:rPr>
      </w:r>
    </w:p>
    <w:p>
      <w:pPr>
        <w:pStyle w:val="TF1"/>
        <w:rPr>
          <w:lang w:val="en-US"/>
        </w:rPr>
      </w:pPr>
      <w:r>
        <w:rPr>
          <w:lang w:val="en-US"/>
        </w:rPr>
        <w:t>Figure 11.2.54.1: Payload Type information element</w:t>
      </w:r>
    </w:p>
    <w:p>
      <w:pPr>
        <w:pStyle w:val="TH"/>
        <w:rPr/>
      </w:pPr>
      <w:r>
        <w:rPr/>
        <w:t>Table 11.2.54.1: Payload Type information element</w:t>
      </w:r>
    </w:p>
    <w:tbl>
      <w:tblPr>
        <w:tblW w:w="4835" w:type="dxa"/>
        <w:jc w:val="center"/>
        <w:tblInd w:w="0" w:type="dxa"/>
        <w:tblLayout w:type="fixed"/>
        <w:tblCellMar>
          <w:top w:w="0" w:type="dxa"/>
          <w:left w:w="28" w:type="dxa"/>
          <w:bottom w:w="0" w:type="dxa"/>
          <w:right w:w="108" w:type="dxa"/>
        </w:tblCellMar>
      </w:tblPr>
      <w:tblGrid>
        <w:gridCol w:w="4835"/>
      </w:tblGrid>
      <w:tr>
        <w:trPr>
          <w:cantSplit w:val="true"/>
        </w:trPr>
        <w:tc>
          <w:tcPr>
            <w:tcW w:w="4835"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Payload Type (octet 3)</w:t>
            </w:r>
          </w:p>
          <w:p>
            <w:pPr>
              <w:pStyle w:val="TAL"/>
              <w:rPr>
                <w:lang w:val="en-US"/>
              </w:rPr>
            </w:pPr>
            <w:r>
              <w:rPr>
                <w:lang w:val="en-US"/>
              </w:rPr>
            </w:r>
          </w:p>
          <w:p>
            <w:pPr>
              <w:pStyle w:val="TAL"/>
              <w:rPr/>
            </w:pPr>
            <w:r>
              <w:rPr>
                <w:lang w:val="en-US"/>
              </w:rPr>
              <w:t xml:space="preserve">Allowed values are between 96 and 127. </w:t>
            </w:r>
          </w:p>
          <w:p>
            <w:pPr>
              <w:pStyle w:val="TAL"/>
              <w:rPr>
                <w:lang w:val="en-US"/>
              </w:rPr>
            </w:pPr>
            <w:r>
              <w:rPr>
                <w:lang w:val="en-US"/>
              </w:rPr>
              <w:t>All other values are undefined in Release 1.</w:t>
            </w:r>
          </w:p>
        </w:tc>
      </w:tr>
    </w:tbl>
    <w:p>
      <w:pPr>
        <w:pStyle w:val="Normal"/>
        <w:rPr>
          <w:lang w:val="en-US"/>
        </w:rPr>
      </w:pPr>
      <w:r>
        <w:rPr>
          <w:lang w:val="en-US"/>
        </w:rPr>
      </w:r>
    </w:p>
    <w:p>
      <w:pPr>
        <w:pStyle w:val="Heading3"/>
        <w:rPr/>
      </w:pPr>
      <w:bookmarkStart w:id="676" w:name="__RefHeading___Toc517982997"/>
      <w:bookmarkEnd w:id="676"/>
      <w:r>
        <w:rPr>
          <w:lang w:val="en-US"/>
        </w:rPr>
        <w:t>11.2.55</w:t>
        <w:tab/>
        <w:t>Multirate Configuration</w:t>
      </w:r>
    </w:p>
    <w:p>
      <w:pPr>
        <w:pStyle w:val="Normal"/>
        <w:rPr/>
      </w:pPr>
      <w:r>
        <w:rPr/>
        <w:t xml:space="preserve">The </w:t>
      </w:r>
      <w:r>
        <w:rPr>
          <w:i/>
        </w:rPr>
        <w:t xml:space="preserve">MultiRate configuration </w:t>
      </w:r>
      <w:r>
        <w:rPr/>
        <w:t>information element gives parameters related to the multi-rate speech codec used in GAN A/Gb mode.</w:t>
      </w:r>
    </w:p>
    <w:tbl>
      <w:tblPr>
        <w:tblW w:w="6796" w:type="dxa"/>
        <w:jc w:val="center"/>
        <w:tblInd w:w="0" w:type="dxa"/>
        <w:tblLayout w:type="fixed"/>
        <w:tblCellMar>
          <w:top w:w="0" w:type="dxa"/>
          <w:left w:w="108" w:type="dxa"/>
          <w:bottom w:w="0" w:type="dxa"/>
          <w:right w:w="108" w:type="dxa"/>
        </w:tblCellMar>
      </w:tblPr>
      <w:tblGrid>
        <w:gridCol w:w="700"/>
        <w:gridCol w:w="703"/>
        <w:gridCol w:w="709"/>
        <w:gridCol w:w="709"/>
        <w:gridCol w:w="709"/>
        <w:gridCol w:w="709"/>
        <w:gridCol w:w="709"/>
        <w:gridCol w:w="708"/>
        <w:gridCol w:w="1"/>
        <w:gridCol w:w="1133"/>
        <w:gridCol w:w="6"/>
      </w:tblGrid>
      <w:tr>
        <w:trPr>
          <w:cantSplit w:val="true"/>
        </w:trPr>
        <w:tc>
          <w:tcPr>
            <w:tcW w:w="700"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709" w:type="dxa"/>
            <w:gridSpan w:val="2"/>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en-US"/>
              </w:rPr>
              <w:t>Multirate Configuration IEI</w:t>
            </w:r>
          </w:p>
        </w:tc>
        <w:tc>
          <w:tcPr>
            <w:tcW w:w="1134" w:type="dxa"/>
            <w:gridSpan w:val="2"/>
            <w:tcBorders/>
          </w:tcPr>
          <w:p>
            <w:pPr>
              <w:pStyle w:val="TAL"/>
              <w:rPr>
                <w:lang w:val="en-US"/>
              </w:rPr>
            </w:pPr>
            <w:r>
              <w:rPr>
                <w:lang w:val="en-US"/>
              </w:rPr>
              <w:t>octet 1</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Multirate Configuration contents</w:t>
            </w:r>
          </w:p>
        </w:tc>
        <w:tc>
          <w:tcPr>
            <w:tcW w:w="1134" w:type="dxa"/>
            <w:gridSpan w:val="2"/>
            <w:tcBorders/>
          </w:tcPr>
          <w:p>
            <w:pPr>
              <w:pStyle w:val="TAL"/>
              <w:rPr/>
            </w:pPr>
            <w:r>
              <w:rPr>
                <w:lang w:val="en-US"/>
              </w:rPr>
              <w:t>octet 2, 2a</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en-US"/>
              </w:rPr>
              <w:t>The rest of the IE, except the Threshold and Hysteresis values, is coded as in [12], not including IEI and length, if present. The included Threshold and Hysteresis values shall be coded according to Table 11.2.55.1 and Annex D.1.</w:t>
            </w:r>
          </w:p>
        </w:tc>
        <w:tc>
          <w:tcPr>
            <w:tcW w:w="1134" w:type="dxa"/>
            <w:gridSpan w:val="2"/>
            <w:tcBorders/>
          </w:tcPr>
          <w:p>
            <w:pPr>
              <w:pStyle w:val="TAL"/>
              <w:rPr>
                <w:lang w:val="en-US"/>
              </w:rPr>
            </w:pPr>
            <w:r>
              <w:rPr>
                <w:lang w:val="en-US"/>
              </w:rPr>
              <w:t>octet 3</w:t>
            </w:r>
          </w:p>
          <w:p>
            <w:pPr>
              <w:pStyle w:val="TAL"/>
              <w:rPr>
                <w:lang w:val="en-US"/>
              </w:rPr>
            </w:pPr>
            <w:r>
              <w:rPr>
                <w:lang w:val="en-US"/>
              </w:rPr>
              <w:t>…</w:t>
            </w:r>
            <w:r>
              <w:rPr>
                <w:lang w:val="en-US"/>
              </w:rPr>
              <w:t>.</w:t>
            </w:r>
          </w:p>
          <w:p>
            <w:pPr>
              <w:pStyle w:val="TAL"/>
              <w:rPr>
                <w:lang w:val="en-US"/>
              </w:rPr>
            </w:pPr>
            <w:r>
              <w:rPr>
                <w:lang w:val="en-US"/>
              </w:rPr>
              <w:t>octet n</w:t>
            </w:r>
          </w:p>
        </w:tc>
      </w:tr>
    </w:tbl>
    <w:p>
      <w:pPr>
        <w:pStyle w:val="TAN"/>
        <w:rPr>
          <w:lang w:val="sv-SE"/>
        </w:rPr>
      </w:pPr>
      <w:r>
        <w:rPr>
          <w:lang w:val="sv-SE"/>
        </w:rPr>
      </w:r>
    </w:p>
    <w:p>
      <w:pPr>
        <w:pStyle w:val="TF1"/>
        <w:rPr>
          <w:lang w:val="en-US"/>
        </w:rPr>
      </w:pPr>
      <w:r>
        <w:rPr>
          <w:lang w:val="en-US"/>
        </w:rPr>
        <w:t>Figure 11.2.55.1: Multirate Configuration information element</w:t>
      </w:r>
    </w:p>
    <w:p>
      <w:pPr>
        <w:pStyle w:val="TH"/>
        <w:rPr/>
      </w:pPr>
      <w:r>
        <w:rPr/>
        <w:t>Table 11.2.55.1: </w:t>
      </w:r>
      <w:r>
        <w:rPr>
          <w:i/>
        </w:rPr>
        <w:t>MultiRate configuration</w:t>
      </w:r>
      <w:r>
        <w:rPr/>
        <w:t xml:space="preserve"> information element</w:t>
      </w:r>
    </w:p>
    <w:tbl>
      <w:tblPr>
        <w:tblW w:w="5400" w:type="dxa"/>
        <w:jc w:val="center"/>
        <w:tblInd w:w="0" w:type="dxa"/>
        <w:tblLayout w:type="fixed"/>
        <w:tblCellMar>
          <w:top w:w="0" w:type="dxa"/>
          <w:left w:w="28" w:type="dxa"/>
          <w:bottom w:w="0" w:type="dxa"/>
          <w:right w:w="28" w:type="dxa"/>
        </w:tblCellMar>
      </w:tblPr>
      <w:tblGrid>
        <w:gridCol w:w="2707"/>
        <w:gridCol w:w="2693"/>
      </w:tblGrid>
      <w:tr>
        <w:trPr>
          <w:cantSplit w:val="true"/>
        </w:trPr>
        <w:tc>
          <w:tcPr>
            <w:tcW w:w="2707" w:type="dxa"/>
            <w:tcBorders>
              <w:top w:val="single" w:sz="4" w:space="0" w:color="000000"/>
              <w:left w:val="single" w:sz="4" w:space="0" w:color="000000"/>
            </w:tcBorders>
          </w:tcPr>
          <w:p>
            <w:pPr>
              <w:pStyle w:val="TAL"/>
              <w:rPr/>
            </w:pPr>
            <w:r>
              <w:rPr/>
              <w:t>Octet 3 - n</w:t>
            </w:r>
          </w:p>
          <w:p>
            <w:pPr>
              <w:pStyle w:val="TAL"/>
              <w:rPr/>
            </w:pPr>
            <w:r>
              <w:rPr/>
            </w:r>
          </w:p>
          <w:p>
            <w:pPr>
              <w:pStyle w:val="TAL"/>
              <w:rPr/>
            </w:pPr>
            <w:r>
              <w:rPr/>
              <w:t>Threshold</w:t>
              <w:tab/>
              <w:t>Frame Loss</w:t>
            </w:r>
          </w:p>
          <w:p>
            <w:pPr>
              <w:pStyle w:val="TAL"/>
              <w:rPr/>
            </w:pPr>
            <w:r>
              <w:rPr/>
              <w:t>value</w:t>
              <w:tab/>
              <w:tab/>
              <w:t>Ratio</w:t>
            </w:r>
          </w:p>
          <w:p>
            <w:pPr>
              <w:pStyle w:val="TAL"/>
              <w:rPr/>
            </w:pPr>
            <w:r>
              <w:rPr/>
            </w:r>
          </w:p>
          <w:p>
            <w:pPr>
              <w:pStyle w:val="TAL"/>
              <w:rPr/>
            </w:pPr>
            <w:r>
              <w:rPr/>
              <w:t>0</w:t>
              <w:tab/>
              <w:t>=</w:t>
              <w:tab/>
              <w:t>0 %</w:t>
            </w:r>
          </w:p>
          <w:p>
            <w:pPr>
              <w:pStyle w:val="TAL"/>
              <w:rPr/>
            </w:pPr>
            <w:r>
              <w:rPr/>
              <w:t>1</w:t>
              <w:tab/>
              <w:t>=</w:t>
              <w:tab/>
              <w:t>0.25 %</w:t>
            </w:r>
          </w:p>
          <w:p>
            <w:pPr>
              <w:pStyle w:val="TAL"/>
              <w:rPr/>
            </w:pPr>
            <w:r>
              <w:rPr/>
              <w:t>…</w:t>
            </w:r>
          </w:p>
          <w:p>
            <w:pPr>
              <w:pStyle w:val="TAL"/>
              <w:rPr/>
            </w:pPr>
            <w:r>
              <w:rPr/>
              <w:t>19</w:t>
              <w:tab/>
              <w:t>=</w:t>
              <w:tab/>
              <w:t>4.75 %</w:t>
            </w:r>
          </w:p>
          <w:p>
            <w:pPr>
              <w:pStyle w:val="TAL"/>
              <w:rPr/>
            </w:pPr>
            <w:r>
              <w:rPr/>
              <w:t>20</w:t>
              <w:tab/>
              <w:t>=</w:t>
              <w:tab/>
              <w:t>5 %</w:t>
            </w:r>
          </w:p>
          <w:p>
            <w:pPr>
              <w:pStyle w:val="TAL"/>
              <w:rPr/>
            </w:pPr>
            <w:r>
              <w:rPr/>
              <w:t>21</w:t>
              <w:tab/>
              <w:t>=</w:t>
              <w:tab/>
              <w:t>5.5 %</w:t>
            </w:r>
          </w:p>
          <w:p>
            <w:pPr>
              <w:pStyle w:val="TAL"/>
              <w:rPr/>
            </w:pPr>
            <w:r>
              <w:rPr/>
              <w:t>…</w:t>
            </w:r>
          </w:p>
          <w:p>
            <w:pPr>
              <w:pStyle w:val="TAL"/>
              <w:rPr/>
            </w:pPr>
            <w:r>
              <w:rPr/>
              <w:t>39</w:t>
              <w:tab/>
              <w:t>=</w:t>
              <w:tab/>
              <w:t>14.5 %</w:t>
            </w:r>
          </w:p>
          <w:p>
            <w:pPr>
              <w:pStyle w:val="TAL"/>
              <w:rPr/>
            </w:pPr>
            <w:r>
              <w:rPr/>
              <w:t>40</w:t>
              <w:tab/>
              <w:t>=</w:t>
              <w:tab/>
              <w:t>15 %</w:t>
            </w:r>
          </w:p>
          <w:p>
            <w:pPr>
              <w:pStyle w:val="TAL"/>
              <w:rPr/>
            </w:pPr>
            <w:r>
              <w:rPr/>
              <w:t>41</w:t>
              <w:tab/>
              <w:t>=</w:t>
              <w:tab/>
              <w:t>16 %</w:t>
            </w:r>
          </w:p>
          <w:p>
            <w:pPr>
              <w:pStyle w:val="TAL"/>
              <w:rPr/>
            </w:pPr>
            <w:r>
              <w:rPr/>
              <w:t>…</w:t>
            </w:r>
          </w:p>
          <w:p>
            <w:pPr>
              <w:pStyle w:val="TAL"/>
              <w:rPr/>
            </w:pPr>
            <w:r>
              <w:rPr/>
              <w:t>50</w:t>
              <w:tab/>
              <w:t>=</w:t>
              <w:tab/>
              <w:t>25 %</w:t>
            </w:r>
          </w:p>
          <w:p>
            <w:pPr>
              <w:pStyle w:val="TAL"/>
              <w:rPr/>
            </w:pPr>
            <w:r>
              <w:rPr/>
              <w:t>51</w:t>
              <w:tab/>
              <w:t>=</w:t>
              <w:tab/>
              <w:t>26 %</w:t>
            </w:r>
          </w:p>
          <w:p>
            <w:pPr>
              <w:pStyle w:val="TAL"/>
              <w:rPr/>
            </w:pPr>
            <w:r>
              <w:rPr/>
              <w:t>52</w:t>
              <w:tab/>
              <w:t>=</w:t>
              <w:tab/>
              <w:t>28 %</w:t>
            </w:r>
          </w:p>
          <w:p>
            <w:pPr>
              <w:pStyle w:val="TAL"/>
              <w:rPr/>
            </w:pPr>
            <w:r>
              <w:rPr/>
              <w:t>…</w:t>
            </w:r>
          </w:p>
          <w:p>
            <w:pPr>
              <w:pStyle w:val="TAL"/>
              <w:rPr/>
            </w:pPr>
            <w:r>
              <w:rPr/>
              <w:t>62</w:t>
              <w:tab/>
              <w:t>=</w:t>
              <w:tab/>
              <w:t>48 %</w:t>
            </w:r>
          </w:p>
          <w:p>
            <w:pPr>
              <w:pStyle w:val="TAL"/>
              <w:rPr/>
            </w:pPr>
            <w:r>
              <w:rPr/>
              <w:t>63</w:t>
              <w:tab/>
              <w:t>=</w:t>
              <w:tab/>
              <w:t>50 %</w:t>
            </w:r>
          </w:p>
          <w:p>
            <w:pPr>
              <w:pStyle w:val="Normal"/>
              <w:tabs>
                <w:tab w:val="clear" w:pos="284"/>
                <w:tab w:val="left" w:pos="911" w:leader="none"/>
              </w:tabs>
              <w:spacing w:before="0" w:after="180"/>
              <w:rPr/>
            </w:pPr>
            <w:r>
              <w:rPr/>
            </w:r>
          </w:p>
        </w:tc>
        <w:tc>
          <w:tcPr>
            <w:tcW w:w="2693" w:type="dxa"/>
            <w:tcBorders>
              <w:top w:val="single" w:sz="4" w:space="0" w:color="000000"/>
              <w:right w:val="single" w:sz="4" w:space="0" w:color="000000"/>
            </w:tcBorders>
          </w:tcPr>
          <w:p>
            <w:pPr>
              <w:pStyle w:val="TAL"/>
              <w:snapToGrid w:val="false"/>
              <w:rPr/>
            </w:pPr>
            <w:r>
              <w:rPr/>
            </w:r>
          </w:p>
          <w:p>
            <w:pPr>
              <w:pStyle w:val="TAL"/>
              <w:rPr/>
            </w:pPr>
            <w:r>
              <w:rPr/>
            </w:r>
          </w:p>
          <w:p>
            <w:pPr>
              <w:pStyle w:val="TAL"/>
              <w:rPr/>
            </w:pPr>
            <w:r>
              <w:rPr/>
              <w:t>Hysteresis</w:t>
              <w:tab/>
              <w:t>Frame Loss</w:t>
            </w:r>
          </w:p>
          <w:p>
            <w:pPr>
              <w:pStyle w:val="TAL"/>
              <w:rPr/>
            </w:pPr>
            <w:r>
              <w:rPr/>
              <w:t>value</w:t>
              <w:tab/>
              <w:t>Ratio</w:t>
            </w:r>
          </w:p>
          <w:p>
            <w:pPr>
              <w:pStyle w:val="TAL"/>
              <w:rPr/>
            </w:pPr>
            <w:r>
              <w:rPr/>
            </w:r>
          </w:p>
          <w:p>
            <w:pPr>
              <w:pStyle w:val="TAL"/>
              <w:rPr/>
            </w:pPr>
            <w:r>
              <w:rPr/>
              <w:t>0</w:t>
              <w:tab/>
              <w:t>=</w:t>
              <w:tab/>
              <w:t>0 %</w:t>
            </w:r>
          </w:p>
          <w:p>
            <w:pPr>
              <w:pStyle w:val="TAL"/>
              <w:rPr/>
            </w:pPr>
            <w:r>
              <w:rPr/>
              <w:t>1</w:t>
              <w:tab/>
              <w:t>=</w:t>
              <w:tab/>
              <w:t>0.25 %</w:t>
            </w:r>
          </w:p>
          <w:p>
            <w:pPr>
              <w:pStyle w:val="TAL"/>
              <w:rPr/>
            </w:pPr>
            <w:r>
              <w:rPr/>
              <w:t>2</w:t>
              <w:tab/>
              <w:t>=</w:t>
              <w:tab/>
              <w:t>0.5 %</w:t>
            </w:r>
          </w:p>
          <w:p>
            <w:pPr>
              <w:pStyle w:val="TAL"/>
              <w:rPr/>
            </w:pPr>
            <w:r>
              <w:rPr/>
              <w:t>3</w:t>
              <w:tab/>
              <w:t>=</w:t>
              <w:tab/>
              <w:t>0.75 %</w:t>
            </w:r>
          </w:p>
          <w:p>
            <w:pPr>
              <w:pStyle w:val="TAL"/>
              <w:rPr/>
            </w:pPr>
            <w:r>
              <w:rPr/>
              <w:t>4</w:t>
              <w:tab/>
              <w:t>=</w:t>
              <w:tab/>
              <w:t>1 %</w:t>
            </w:r>
          </w:p>
          <w:p>
            <w:pPr>
              <w:pStyle w:val="TAL"/>
              <w:rPr/>
            </w:pPr>
            <w:r>
              <w:rPr/>
              <w:t>5</w:t>
              <w:tab/>
              <w:t>=</w:t>
              <w:tab/>
              <w:t>1.5 %</w:t>
            </w:r>
          </w:p>
          <w:p>
            <w:pPr>
              <w:pStyle w:val="TAL"/>
              <w:rPr/>
            </w:pPr>
            <w:r>
              <w:rPr/>
              <w:t>6</w:t>
              <w:tab/>
              <w:t>=</w:t>
              <w:tab/>
              <w:t>2 %</w:t>
            </w:r>
          </w:p>
          <w:p>
            <w:pPr>
              <w:pStyle w:val="TAL"/>
              <w:rPr/>
            </w:pPr>
            <w:r>
              <w:rPr/>
              <w:t>7</w:t>
              <w:tab/>
              <w:t>=</w:t>
              <w:tab/>
              <w:t>2.5 %</w:t>
            </w:r>
          </w:p>
          <w:p>
            <w:pPr>
              <w:pStyle w:val="TAL"/>
              <w:rPr/>
            </w:pPr>
            <w:r>
              <w:rPr/>
              <w:t>8</w:t>
              <w:tab/>
              <w:t>=</w:t>
              <w:tab/>
              <w:t>3 %</w:t>
            </w:r>
          </w:p>
          <w:p>
            <w:pPr>
              <w:pStyle w:val="TAL"/>
              <w:rPr/>
            </w:pPr>
            <w:r>
              <w:rPr/>
              <w:t>9</w:t>
              <w:tab/>
              <w:t>=</w:t>
              <w:tab/>
              <w:t>4 %</w:t>
            </w:r>
          </w:p>
          <w:p>
            <w:pPr>
              <w:pStyle w:val="TAL"/>
              <w:rPr/>
            </w:pPr>
            <w:r>
              <w:rPr/>
              <w:t>10</w:t>
              <w:tab/>
              <w:t>=</w:t>
              <w:tab/>
              <w:t>5 %</w:t>
            </w:r>
          </w:p>
          <w:p>
            <w:pPr>
              <w:pStyle w:val="TAL"/>
              <w:rPr/>
            </w:pPr>
            <w:r>
              <w:rPr/>
              <w:t>11</w:t>
              <w:tab/>
              <w:t>=</w:t>
              <w:tab/>
              <w:t>6 %</w:t>
            </w:r>
          </w:p>
          <w:p>
            <w:pPr>
              <w:pStyle w:val="TAL"/>
              <w:rPr/>
            </w:pPr>
            <w:r>
              <w:rPr/>
              <w:t>12</w:t>
              <w:tab/>
              <w:t>=</w:t>
              <w:tab/>
              <w:t>8 %</w:t>
            </w:r>
          </w:p>
          <w:p>
            <w:pPr>
              <w:pStyle w:val="TAL"/>
              <w:rPr/>
            </w:pPr>
            <w:r>
              <w:rPr/>
              <w:t>13</w:t>
              <w:tab/>
              <w:t>=</w:t>
              <w:tab/>
              <w:t>10 %</w:t>
            </w:r>
          </w:p>
          <w:p>
            <w:pPr>
              <w:pStyle w:val="TAL"/>
              <w:rPr/>
            </w:pPr>
            <w:r>
              <w:rPr/>
              <w:t>14</w:t>
              <w:tab/>
              <w:t>=</w:t>
              <w:tab/>
              <w:t>13 %</w:t>
            </w:r>
          </w:p>
          <w:p>
            <w:pPr>
              <w:pStyle w:val="TAL"/>
              <w:rPr/>
            </w:pPr>
            <w:r>
              <w:rPr/>
              <w:t>15</w:t>
              <w:tab/>
              <w:t>=</w:t>
              <w:tab/>
              <w:t>17 %</w:t>
            </w:r>
          </w:p>
        </w:tc>
      </w:tr>
      <w:tr>
        <w:trPr>
          <w:cantSplit w:val="true"/>
        </w:trPr>
        <w:tc>
          <w:tcPr>
            <w:tcW w:w="5400" w:type="dxa"/>
            <w:gridSpan w:val="2"/>
            <w:tcBorders>
              <w:left w:val="single" w:sz="4" w:space="0" w:color="000000"/>
              <w:bottom w:val="single" w:sz="4" w:space="0" w:color="000000"/>
              <w:right w:val="single" w:sz="4" w:space="0" w:color="000000"/>
            </w:tcBorders>
          </w:tcPr>
          <w:p>
            <w:pPr>
              <w:pStyle w:val="TAL"/>
              <w:rPr/>
            </w:pPr>
            <w:r>
              <w:rPr/>
              <w:t xml:space="preserve">The Frame Loss Ratio (FLR) is the number of missing speech frames at the receiver, divided by the total number of expected speech frames for the speech </w:t>
            </w:r>
            <w:r>
              <w:rPr>
                <w:rFonts w:cs="Arial"/>
              </w:rPr>
              <w:t>signal during the actual measurement period</w:t>
            </w:r>
            <w:r>
              <w:rPr/>
              <w:t xml:space="preserve">. When there are redundant speech frames, these shall also be counted both when missing and as included in the complete speech signal respectively. In missing RTP packets, the number of redundant speech frames shall be assumed to follow the used RTP Redundancy Configuration and the latest Codec Mode Request value, CMR, signalled to the sending part. (For CMR, see annex A.) For example, when RTP sample size is 20 ms, single redundancy is used and two RTP packets are missing during the last second, the frame loss ratio is (2+2)/(2*50) = 4%. </w:t>
            </w:r>
          </w:p>
          <w:p>
            <w:pPr>
              <w:pStyle w:val="TAL"/>
              <w:rPr/>
            </w:pPr>
            <w:r>
              <w:rPr/>
            </w:r>
          </w:p>
          <w:p>
            <w:pPr>
              <w:pStyle w:val="TAL"/>
              <w:rPr/>
            </w:pPr>
            <w:r>
              <w:rPr/>
              <w:t xml:space="preserve">A filter shall be applied to the frame loss ratio before comparing it with the threshold and hysteresis values according to </w:t>
            </w:r>
            <w:r>
              <w:rPr>
                <w:lang w:val="en-US"/>
              </w:rPr>
              <w:t>Annex</w:t>
            </w:r>
            <w:r>
              <w:rPr/>
              <w:t xml:space="preserve"> D.1.</w:t>
            </w:r>
          </w:p>
        </w:tc>
      </w:tr>
    </w:tbl>
    <w:p>
      <w:pPr>
        <w:pStyle w:val="Normal"/>
        <w:rPr>
          <w:lang w:val="en-US"/>
        </w:rPr>
      </w:pPr>
      <w:r>
        <w:rPr>
          <w:lang w:val="en-US"/>
        </w:rPr>
      </w:r>
    </w:p>
    <w:p>
      <w:pPr>
        <w:pStyle w:val="Heading3"/>
        <w:rPr>
          <w:lang w:val="en-US"/>
        </w:rPr>
      </w:pPr>
      <w:bookmarkStart w:id="677" w:name="__RefHeading___Toc517982998"/>
      <w:bookmarkEnd w:id="677"/>
      <w:r>
        <w:rPr>
          <w:lang w:val="en-US"/>
        </w:rPr>
        <w:t>11.2.56</w:t>
        <w:tab/>
        <w:t>Mobile Station Classmark 3</w:t>
      </w:r>
    </w:p>
    <w:p>
      <w:pPr>
        <w:pStyle w:val="Normal"/>
        <w:rPr/>
      </w:pPr>
      <w:r>
        <w:rPr/>
        <w:t xml:space="preserve">The purpose of the </w:t>
      </w:r>
      <w:r>
        <w:rPr>
          <w:i/>
        </w:rPr>
        <w:t>Mobile Station Classmark 3</w:t>
      </w:r>
      <w:r>
        <w:rPr/>
        <w:t xml:space="preserve"> information element is to provide the network with information concerning aspects of the mobile station. The contents might affect the manner in which the network handles the operation of the mobile station. The Mobile Station Classmark information indicates general mobile station characteristics and it shall therefore, except for fields explicitly indicated, be independent of the frequency band of the channel it is sent on.</w:t>
      </w:r>
    </w:p>
    <w:tbl>
      <w:tblPr>
        <w:tblW w:w="6796" w:type="dxa"/>
        <w:jc w:val="center"/>
        <w:tblInd w:w="0" w:type="dxa"/>
        <w:tblLayout w:type="fixed"/>
        <w:tblCellMar>
          <w:top w:w="0" w:type="dxa"/>
          <w:left w:w="108" w:type="dxa"/>
          <w:bottom w:w="0" w:type="dxa"/>
          <w:right w:w="108" w:type="dxa"/>
        </w:tblCellMar>
      </w:tblPr>
      <w:tblGrid>
        <w:gridCol w:w="700"/>
        <w:gridCol w:w="703"/>
        <w:gridCol w:w="709"/>
        <w:gridCol w:w="709"/>
        <w:gridCol w:w="709"/>
        <w:gridCol w:w="709"/>
        <w:gridCol w:w="709"/>
        <w:gridCol w:w="708"/>
        <w:gridCol w:w="1"/>
        <w:gridCol w:w="1133"/>
        <w:gridCol w:w="6"/>
      </w:tblGrid>
      <w:tr>
        <w:trPr>
          <w:cantSplit w:val="true"/>
        </w:trPr>
        <w:tc>
          <w:tcPr>
            <w:tcW w:w="700"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709" w:type="dxa"/>
            <w:gridSpan w:val="2"/>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Mobile station classmark 3 IEI</w:t>
            </w:r>
          </w:p>
        </w:tc>
        <w:tc>
          <w:tcPr>
            <w:tcW w:w="1134" w:type="dxa"/>
            <w:gridSpan w:val="2"/>
            <w:tcBorders/>
          </w:tcPr>
          <w:p>
            <w:pPr>
              <w:pStyle w:val="TAL"/>
              <w:rPr>
                <w:lang w:val="en-US"/>
              </w:rPr>
            </w:pPr>
            <w:r>
              <w:rPr>
                <w:lang w:val="en-US"/>
              </w:rPr>
              <w:t>octet 1</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en-US"/>
              </w:rPr>
              <w:t>Length of mobile station classmark 3 contents</w:t>
            </w:r>
          </w:p>
        </w:tc>
        <w:tc>
          <w:tcPr>
            <w:tcW w:w="1134" w:type="dxa"/>
            <w:gridSpan w:val="2"/>
            <w:tcBorders/>
          </w:tcPr>
          <w:p>
            <w:pPr>
              <w:pStyle w:val="TAL"/>
              <w:rPr>
                <w:lang w:val="en-US"/>
              </w:rPr>
            </w:pPr>
            <w:r>
              <w:rPr>
                <w:lang w:val="en-US"/>
              </w:rPr>
              <w:t>octet 2, 2a</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en-US"/>
              </w:rPr>
              <w:t>The rest of the IE is coded as in [8], not including IEI and length, if present.</w:t>
            </w:r>
          </w:p>
        </w:tc>
        <w:tc>
          <w:tcPr>
            <w:tcW w:w="1134" w:type="dxa"/>
            <w:gridSpan w:val="2"/>
            <w:tcBorders/>
          </w:tcPr>
          <w:p>
            <w:pPr>
              <w:pStyle w:val="TAL"/>
              <w:rPr>
                <w:lang w:val="en-US"/>
              </w:rPr>
            </w:pPr>
            <w:r>
              <w:rPr>
                <w:lang w:val="en-US"/>
              </w:rPr>
              <w:t>octet 3</w:t>
            </w:r>
          </w:p>
          <w:p>
            <w:pPr>
              <w:pStyle w:val="TAL"/>
              <w:rPr>
                <w:lang w:val="en-US"/>
              </w:rPr>
            </w:pPr>
            <w:r>
              <w:rPr>
                <w:lang w:val="en-US"/>
              </w:rPr>
              <w:t>…</w:t>
            </w:r>
            <w:r>
              <w:rPr>
                <w:lang w:val="en-US"/>
              </w:rPr>
              <w:t>.</w:t>
            </w:r>
          </w:p>
          <w:p>
            <w:pPr>
              <w:pStyle w:val="TAL"/>
              <w:rPr>
                <w:lang w:val="en-US"/>
              </w:rPr>
            </w:pPr>
            <w:r>
              <w:rPr>
                <w:lang w:val="en-US"/>
              </w:rPr>
              <w:t>octet n</w:t>
            </w:r>
          </w:p>
        </w:tc>
      </w:tr>
    </w:tbl>
    <w:p>
      <w:pPr>
        <w:pStyle w:val="TAN"/>
        <w:rPr>
          <w:lang w:val="sv-SE"/>
        </w:rPr>
      </w:pPr>
      <w:r>
        <w:rPr>
          <w:lang w:val="sv-SE"/>
        </w:rPr>
      </w:r>
    </w:p>
    <w:p>
      <w:pPr>
        <w:pStyle w:val="TF1"/>
        <w:rPr>
          <w:lang w:val="fr-FR"/>
        </w:rPr>
      </w:pPr>
      <w:r>
        <w:rPr>
          <w:lang w:val="fr-FR"/>
        </w:rPr>
        <w:t>Figure 11.2.56.1: Mobile Station Classmark 3 information element</w:t>
      </w:r>
    </w:p>
    <w:p>
      <w:pPr>
        <w:pStyle w:val="Heading3"/>
        <w:rPr>
          <w:lang w:val="en-US"/>
        </w:rPr>
      </w:pPr>
      <w:bookmarkStart w:id="678" w:name="__RefHeading___Toc517982999"/>
      <w:bookmarkEnd w:id="678"/>
      <w:r>
        <w:rPr>
          <w:lang w:val="en-US"/>
        </w:rPr>
        <w:t>11.2.57</w:t>
        <w:tab/>
        <w:t>LLC-PDU</w:t>
      </w:r>
    </w:p>
    <w:p>
      <w:pPr>
        <w:pStyle w:val="Normal"/>
        <w:rPr/>
      </w:pPr>
      <w:r>
        <w:rPr/>
        <w:t>This information element contains an LLC-PDU. The element coding is:</w:t>
      </w:r>
    </w:p>
    <w:tbl>
      <w:tblPr>
        <w:tblW w:w="6796" w:type="dxa"/>
        <w:jc w:val="center"/>
        <w:tblInd w:w="0" w:type="dxa"/>
        <w:tblLayout w:type="fixed"/>
        <w:tblCellMar>
          <w:top w:w="0" w:type="dxa"/>
          <w:left w:w="108" w:type="dxa"/>
          <w:bottom w:w="0" w:type="dxa"/>
          <w:right w:w="108" w:type="dxa"/>
        </w:tblCellMar>
      </w:tblPr>
      <w:tblGrid>
        <w:gridCol w:w="700"/>
        <w:gridCol w:w="703"/>
        <w:gridCol w:w="709"/>
        <w:gridCol w:w="709"/>
        <w:gridCol w:w="709"/>
        <w:gridCol w:w="709"/>
        <w:gridCol w:w="709"/>
        <w:gridCol w:w="708"/>
        <w:gridCol w:w="1"/>
        <w:gridCol w:w="1133"/>
        <w:gridCol w:w="6"/>
      </w:tblGrid>
      <w:tr>
        <w:trPr>
          <w:cantSplit w:val="true"/>
        </w:trPr>
        <w:tc>
          <w:tcPr>
            <w:tcW w:w="700"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709" w:type="dxa"/>
            <w:gridSpan w:val="2"/>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sv-SE"/>
              </w:rPr>
              <w:t>LLC-PDU IEI</w:t>
            </w:r>
          </w:p>
        </w:tc>
        <w:tc>
          <w:tcPr>
            <w:tcW w:w="1134" w:type="dxa"/>
            <w:gridSpan w:val="2"/>
            <w:tcBorders/>
          </w:tcPr>
          <w:p>
            <w:pPr>
              <w:pStyle w:val="TAL"/>
              <w:rPr>
                <w:lang w:val="en-US"/>
              </w:rPr>
            </w:pPr>
            <w:r>
              <w:rPr>
                <w:lang w:val="en-US"/>
              </w:rPr>
              <w:t>octet 1</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en-US"/>
              </w:rPr>
              <w:t>Length of LLC-PDU contents</w:t>
            </w:r>
          </w:p>
        </w:tc>
        <w:tc>
          <w:tcPr>
            <w:tcW w:w="1134" w:type="dxa"/>
            <w:gridSpan w:val="2"/>
            <w:tcBorders/>
          </w:tcPr>
          <w:p>
            <w:pPr>
              <w:pStyle w:val="TAL"/>
              <w:rPr>
                <w:lang w:val="en-US"/>
              </w:rPr>
            </w:pPr>
            <w:r>
              <w:rPr>
                <w:lang w:val="en-US"/>
              </w:rPr>
              <w:t>octet 2, 2a</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The rest of the IE is coded as in [19], not including IEI and length, if present.</w:t>
            </w:r>
          </w:p>
        </w:tc>
        <w:tc>
          <w:tcPr>
            <w:tcW w:w="1134" w:type="dxa"/>
            <w:gridSpan w:val="2"/>
            <w:tcBorders/>
          </w:tcPr>
          <w:p>
            <w:pPr>
              <w:pStyle w:val="TAL"/>
              <w:rPr>
                <w:lang w:val="en-US"/>
              </w:rPr>
            </w:pPr>
            <w:r>
              <w:rPr>
                <w:lang w:val="en-US"/>
              </w:rPr>
              <w:t>octet 3</w:t>
            </w:r>
          </w:p>
          <w:p>
            <w:pPr>
              <w:pStyle w:val="TAL"/>
              <w:rPr>
                <w:lang w:val="en-US"/>
              </w:rPr>
            </w:pPr>
            <w:r>
              <w:rPr>
                <w:lang w:val="en-US"/>
              </w:rPr>
              <w:t>…</w:t>
            </w:r>
            <w:r>
              <w:rPr>
                <w:lang w:val="en-US"/>
              </w:rPr>
              <w:t>.</w:t>
            </w:r>
          </w:p>
          <w:p>
            <w:pPr>
              <w:pStyle w:val="TAL"/>
              <w:rPr>
                <w:lang w:val="en-US"/>
              </w:rPr>
            </w:pPr>
            <w:r>
              <w:rPr>
                <w:lang w:val="en-US"/>
              </w:rPr>
              <w:t>octet n</w:t>
            </w:r>
          </w:p>
        </w:tc>
      </w:tr>
    </w:tbl>
    <w:p>
      <w:pPr>
        <w:pStyle w:val="TAN"/>
        <w:rPr>
          <w:lang w:val="sv-SE"/>
        </w:rPr>
      </w:pPr>
      <w:r>
        <w:rPr>
          <w:lang w:val="sv-SE"/>
        </w:rPr>
      </w:r>
    </w:p>
    <w:p>
      <w:pPr>
        <w:pStyle w:val="TF1"/>
        <w:rPr>
          <w:lang w:val="en-US"/>
        </w:rPr>
      </w:pPr>
      <w:r>
        <w:rPr>
          <w:lang w:val="en-US"/>
        </w:rPr>
        <w:t>Figure 11.2.57.1: LLC-PDU information element</w:t>
      </w:r>
    </w:p>
    <w:p>
      <w:pPr>
        <w:pStyle w:val="Heading3"/>
        <w:rPr/>
      </w:pPr>
      <w:bookmarkStart w:id="679" w:name="__RefHeading___Toc517983000"/>
      <w:bookmarkEnd w:id="679"/>
      <w:r>
        <w:rPr>
          <w:lang w:val="en-US"/>
        </w:rPr>
        <w:t>11.2.58</w:t>
        <w:tab/>
      </w:r>
      <w:r>
        <w:rPr>
          <w:rFonts w:cs="Arial"/>
          <w:lang w:val="en-US"/>
        </w:rPr>
        <w:t>Location Black List indicator</w:t>
      </w:r>
    </w:p>
    <w:p>
      <w:pPr>
        <w:pStyle w:val="Normal"/>
        <w:rPr/>
      </w:pPr>
      <w:r>
        <w:rPr>
          <w:lang w:val="en-US"/>
        </w:rPr>
        <w:t>The Location Black List indicator</w:t>
      </w:r>
      <w:r>
        <w:rPr/>
        <w:t xml:space="preserve"> information element is used to indicate which part of the Location Area Identification is to be added in the Location Black List.</w:t>
      </w:r>
    </w:p>
    <w:tbl>
      <w:tblPr>
        <w:tblW w:w="6796" w:type="dxa"/>
        <w:jc w:val="center"/>
        <w:tblInd w:w="0" w:type="dxa"/>
        <w:tblLayout w:type="fixed"/>
        <w:tblCellMar>
          <w:top w:w="0" w:type="dxa"/>
          <w:left w:w="108" w:type="dxa"/>
          <w:bottom w:w="0" w:type="dxa"/>
          <w:right w:w="108" w:type="dxa"/>
        </w:tblCellMar>
      </w:tblPr>
      <w:tblGrid>
        <w:gridCol w:w="700"/>
        <w:gridCol w:w="703"/>
        <w:gridCol w:w="709"/>
        <w:gridCol w:w="709"/>
        <w:gridCol w:w="709"/>
        <w:gridCol w:w="5"/>
        <w:gridCol w:w="704"/>
        <w:gridCol w:w="709"/>
        <w:gridCol w:w="708"/>
        <w:gridCol w:w="1"/>
        <w:gridCol w:w="1133"/>
        <w:gridCol w:w="6"/>
      </w:tblGrid>
      <w:tr>
        <w:trPr>
          <w:cantSplit w:val="true"/>
        </w:trPr>
        <w:tc>
          <w:tcPr>
            <w:tcW w:w="700"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gridSpan w:val="2"/>
            <w:tcBorders/>
          </w:tcPr>
          <w:p>
            <w:pPr>
              <w:pStyle w:val="TAC"/>
              <w:rPr>
                <w:lang w:val="en-US"/>
              </w:rPr>
            </w:pPr>
            <w:r>
              <w:rPr>
                <w:lang w:val="en-US"/>
              </w:rPr>
              <w:t>3</w:t>
            </w:r>
          </w:p>
        </w:tc>
        <w:tc>
          <w:tcPr>
            <w:tcW w:w="709" w:type="dxa"/>
            <w:tcBorders/>
          </w:tcPr>
          <w:p>
            <w:pPr>
              <w:pStyle w:val="TAC"/>
              <w:rPr>
                <w:lang w:val="en-US"/>
              </w:rPr>
            </w:pPr>
            <w:r>
              <w:rPr>
                <w:lang w:val="en-US"/>
              </w:rPr>
              <w:t>2</w:t>
            </w:r>
          </w:p>
        </w:tc>
        <w:tc>
          <w:tcPr>
            <w:tcW w:w="709" w:type="dxa"/>
            <w:gridSpan w:val="2"/>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5656" w:type="dxa"/>
            <w:gridSpan w:val="9"/>
            <w:tcBorders>
              <w:top w:val="single" w:sz="4" w:space="0" w:color="000000"/>
              <w:left w:val="single" w:sz="4" w:space="0" w:color="000000"/>
              <w:bottom w:val="single" w:sz="4" w:space="0" w:color="000000"/>
              <w:right w:val="single" w:sz="4" w:space="0" w:color="000000"/>
            </w:tcBorders>
          </w:tcPr>
          <w:p>
            <w:pPr>
              <w:pStyle w:val="TAC"/>
              <w:rPr/>
            </w:pPr>
            <w:r>
              <w:rPr>
                <w:rFonts w:cs="Arial"/>
                <w:lang w:val="en-US"/>
              </w:rPr>
              <w:t>Location Black List indicator</w:t>
            </w:r>
            <w:r>
              <w:rPr>
                <w:lang w:val="en-US"/>
              </w:rPr>
              <w:t xml:space="preserve"> IEI</w:t>
            </w:r>
          </w:p>
        </w:tc>
        <w:tc>
          <w:tcPr>
            <w:tcW w:w="1134" w:type="dxa"/>
            <w:gridSpan w:val="2"/>
            <w:tcBorders/>
          </w:tcPr>
          <w:p>
            <w:pPr>
              <w:pStyle w:val="TAL"/>
              <w:rPr/>
            </w:pPr>
            <w:r>
              <w:rPr>
                <w:lang w:val="en-US"/>
              </w:rPr>
              <w:t>octet 1</w:t>
            </w:r>
          </w:p>
        </w:tc>
      </w:tr>
      <w:tr>
        <w:trPr>
          <w:cantSplit w:val="true"/>
        </w:trPr>
        <w:tc>
          <w:tcPr>
            <w:tcW w:w="5656" w:type="dxa"/>
            <w:gridSpan w:val="9"/>
            <w:tcBorders>
              <w:top w:val="single" w:sz="4" w:space="0" w:color="000000"/>
              <w:left w:val="single" w:sz="4" w:space="0" w:color="000000"/>
              <w:bottom w:val="single" w:sz="4" w:space="0" w:color="000000"/>
              <w:right w:val="single" w:sz="4" w:space="0" w:color="000000"/>
            </w:tcBorders>
          </w:tcPr>
          <w:p>
            <w:pPr>
              <w:pStyle w:val="TAC"/>
              <w:rPr/>
            </w:pPr>
            <w:r>
              <w:rPr>
                <w:lang w:val="en-US"/>
              </w:rPr>
              <w:t xml:space="preserve">Length of </w:t>
            </w:r>
            <w:r>
              <w:rPr>
                <w:rFonts w:cs="Arial"/>
                <w:lang w:val="en-US"/>
              </w:rPr>
              <w:t>Location Black List indicator</w:t>
            </w:r>
            <w:r>
              <w:rPr>
                <w:lang w:val="en-US"/>
              </w:rPr>
              <w:t xml:space="preserve"> contents</w:t>
            </w:r>
          </w:p>
        </w:tc>
        <w:tc>
          <w:tcPr>
            <w:tcW w:w="1134" w:type="dxa"/>
            <w:gridSpan w:val="2"/>
            <w:tcBorders/>
          </w:tcPr>
          <w:p>
            <w:pPr>
              <w:pStyle w:val="TAL"/>
              <w:rPr>
                <w:lang w:val="en-US"/>
              </w:rPr>
            </w:pPr>
            <w:r>
              <w:rPr>
                <w:lang w:val="en-US"/>
              </w:rPr>
              <w:t>octet 2</w:t>
            </w:r>
          </w:p>
        </w:tc>
      </w:tr>
      <w:tr>
        <w:trPr>
          <w:cantSplit w:val="true"/>
        </w:trPr>
        <w:tc>
          <w:tcPr>
            <w:tcW w:w="3535" w:type="dxa"/>
            <w:gridSpan w:val="6"/>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spare</w:t>
            </w:r>
          </w:p>
        </w:tc>
        <w:tc>
          <w:tcPr>
            <w:tcW w:w="2121" w:type="dxa"/>
            <w:gridSpan w:val="3"/>
            <w:tcBorders>
              <w:top w:val="single" w:sz="4" w:space="0" w:color="000000"/>
              <w:left w:val="single" w:sz="4" w:space="0" w:color="000000"/>
              <w:bottom w:val="single" w:sz="4" w:space="0" w:color="000000"/>
              <w:right w:val="single" w:sz="4" w:space="0" w:color="000000"/>
            </w:tcBorders>
          </w:tcPr>
          <w:p>
            <w:pPr>
              <w:pStyle w:val="TAC"/>
              <w:rPr>
                <w:lang w:val="en-US"/>
              </w:rPr>
            </w:pPr>
            <w:r>
              <w:rPr>
                <w:lang w:val="sv-SE"/>
              </w:rPr>
              <w:t>LBLI</w:t>
            </w:r>
          </w:p>
        </w:tc>
        <w:tc>
          <w:tcPr>
            <w:tcW w:w="1134" w:type="dxa"/>
            <w:gridSpan w:val="2"/>
            <w:tcBorders/>
          </w:tcPr>
          <w:p>
            <w:pPr>
              <w:pStyle w:val="TAL"/>
              <w:rPr>
                <w:lang w:val="en-US"/>
              </w:rPr>
            </w:pPr>
            <w:r>
              <w:rPr>
                <w:lang w:val="en-US"/>
              </w:rPr>
              <w:t>octet 3</w:t>
            </w:r>
          </w:p>
        </w:tc>
      </w:tr>
    </w:tbl>
    <w:p>
      <w:pPr>
        <w:pStyle w:val="TAN"/>
        <w:rPr>
          <w:lang w:val="sv-SE"/>
        </w:rPr>
      </w:pPr>
      <w:r>
        <w:rPr>
          <w:lang w:val="sv-SE"/>
        </w:rPr>
      </w:r>
    </w:p>
    <w:p>
      <w:pPr>
        <w:pStyle w:val="TF1"/>
        <w:rPr/>
      </w:pPr>
      <w:r>
        <w:rPr>
          <w:lang w:val="en-US"/>
        </w:rPr>
        <w:t>Figure 11.2.58.1: </w:t>
      </w:r>
      <w:r>
        <w:rPr>
          <w:rFonts w:cs="Arial"/>
          <w:lang w:val="en-US"/>
        </w:rPr>
        <w:t>Location Black List indicator</w:t>
      </w:r>
      <w:r>
        <w:rPr>
          <w:lang w:val="en-US"/>
        </w:rPr>
        <w:t xml:space="preserve"> information element</w:t>
      </w:r>
    </w:p>
    <w:p>
      <w:pPr>
        <w:pStyle w:val="TH"/>
        <w:rPr/>
      </w:pPr>
      <w:r>
        <w:rPr>
          <w:lang w:val="en-US"/>
        </w:rPr>
        <w:t>Table 11.2.58.1: </w:t>
      </w:r>
      <w:r>
        <w:rPr>
          <w:rFonts w:cs="Arial"/>
          <w:lang w:val="en-US"/>
        </w:rPr>
        <w:t>Location Black List indicator</w:t>
      </w:r>
      <w:r>
        <w:rPr/>
        <w:t xml:space="preserve"> information element</w:t>
      </w:r>
    </w:p>
    <w:tbl>
      <w:tblPr>
        <w:tblW w:w="4977" w:type="dxa"/>
        <w:jc w:val="center"/>
        <w:tblInd w:w="0" w:type="dxa"/>
        <w:tblLayout w:type="fixed"/>
        <w:tblCellMar>
          <w:top w:w="0" w:type="dxa"/>
          <w:left w:w="28" w:type="dxa"/>
          <w:bottom w:w="0" w:type="dxa"/>
          <w:right w:w="108" w:type="dxa"/>
        </w:tblCellMar>
      </w:tblPr>
      <w:tblGrid>
        <w:gridCol w:w="285"/>
        <w:gridCol w:w="239"/>
        <w:gridCol w:w="239"/>
        <w:gridCol w:w="4214"/>
      </w:tblGrid>
      <w:tr>
        <w:trPr>
          <w:cantSplit w:val="true"/>
        </w:trPr>
        <w:tc>
          <w:tcPr>
            <w:tcW w:w="4977" w:type="dxa"/>
            <w:gridSpan w:val="4"/>
            <w:tcBorders>
              <w:top w:val="single" w:sz="4" w:space="0" w:color="000000"/>
              <w:left w:val="single" w:sz="4" w:space="0" w:color="000000"/>
              <w:right w:val="single" w:sz="4" w:space="0" w:color="000000"/>
            </w:tcBorders>
          </w:tcPr>
          <w:p>
            <w:pPr>
              <w:pStyle w:val="TAL"/>
              <w:rPr/>
            </w:pPr>
            <w:r>
              <w:rPr>
                <w:lang w:val="en-US"/>
              </w:rPr>
              <w:t xml:space="preserve">LBLI, </w:t>
            </w:r>
            <w:r>
              <w:rPr>
                <w:rFonts w:cs="Arial"/>
                <w:lang w:val="en-US"/>
              </w:rPr>
              <w:t>Location Black List indicator</w:t>
            </w:r>
            <w:r>
              <w:rPr>
                <w:lang w:val="en-US"/>
              </w:rPr>
              <w:t xml:space="preserve"> (octet 3)</w:t>
            </w:r>
          </w:p>
          <w:p>
            <w:pPr>
              <w:pStyle w:val="TAL"/>
              <w:rPr>
                <w:lang w:val="en-US"/>
              </w:rPr>
            </w:pPr>
            <w:r>
              <w:rPr>
                <w:lang w:val="en-US"/>
              </w:rPr>
              <w:t>Bits</w:t>
            </w:r>
          </w:p>
        </w:tc>
      </w:tr>
      <w:tr>
        <w:trPr>
          <w:cantSplit w:val="true"/>
        </w:trPr>
        <w:tc>
          <w:tcPr>
            <w:tcW w:w="285" w:type="dxa"/>
            <w:tcBorders>
              <w:left w:val="single" w:sz="4" w:space="0" w:color="000000"/>
            </w:tcBorders>
          </w:tcPr>
          <w:p>
            <w:pPr>
              <w:pStyle w:val="TAH"/>
              <w:rPr>
                <w:lang w:val="en-US"/>
              </w:rPr>
            </w:pPr>
            <w:r>
              <w:rPr>
                <w:lang w:val="en-US"/>
              </w:rPr>
              <w:t>3</w:t>
            </w:r>
          </w:p>
        </w:tc>
        <w:tc>
          <w:tcPr>
            <w:tcW w:w="239" w:type="dxa"/>
            <w:tcBorders/>
          </w:tcPr>
          <w:p>
            <w:pPr>
              <w:pStyle w:val="TAH"/>
              <w:rPr>
                <w:lang w:val="en-US"/>
              </w:rPr>
            </w:pPr>
            <w:r>
              <w:rPr>
                <w:lang w:val="en-US"/>
              </w:rPr>
              <w:t>2</w:t>
            </w:r>
          </w:p>
        </w:tc>
        <w:tc>
          <w:tcPr>
            <w:tcW w:w="239" w:type="dxa"/>
            <w:tcBorders/>
          </w:tcPr>
          <w:p>
            <w:pPr>
              <w:pStyle w:val="TAH"/>
              <w:rPr>
                <w:lang w:val="en-US"/>
              </w:rPr>
            </w:pPr>
            <w:r>
              <w:rPr>
                <w:lang w:val="en-US"/>
              </w:rPr>
              <w:t>1</w:t>
            </w:r>
          </w:p>
        </w:tc>
        <w:tc>
          <w:tcPr>
            <w:tcW w:w="4214" w:type="dxa"/>
            <w:tcBorders>
              <w:right w:val="single" w:sz="4" w:space="0" w:color="000000"/>
            </w:tcBorders>
          </w:tcPr>
          <w:p>
            <w:pPr>
              <w:pStyle w:val="TAL"/>
              <w:snapToGrid w:val="false"/>
              <w:rPr>
                <w:lang w:val="en-US"/>
              </w:rPr>
            </w:pPr>
            <w:r>
              <w:rPr>
                <w:lang w:val="en-US"/>
              </w:rPr>
            </w:r>
          </w:p>
        </w:tc>
      </w:tr>
      <w:tr>
        <w:trPr>
          <w:cantSplit w:val="true"/>
        </w:trPr>
        <w:tc>
          <w:tcPr>
            <w:tcW w:w="285" w:type="dxa"/>
            <w:tcBorders>
              <w:left w:val="single" w:sz="4" w:space="0" w:color="000000"/>
            </w:tcBorders>
          </w:tcPr>
          <w:p>
            <w:pPr>
              <w:pStyle w:val="TAC"/>
              <w:rPr>
                <w:lang w:val="en-US"/>
              </w:rPr>
            </w:pPr>
            <w:r>
              <w:rPr>
                <w:lang w:val="en-US"/>
              </w:rPr>
              <w:t>0</w:t>
            </w:r>
          </w:p>
        </w:tc>
        <w:tc>
          <w:tcPr>
            <w:tcW w:w="239" w:type="dxa"/>
            <w:tcBorders/>
          </w:tcPr>
          <w:p>
            <w:pPr>
              <w:pStyle w:val="TAC"/>
              <w:rPr>
                <w:lang w:val="en-US"/>
              </w:rPr>
            </w:pPr>
            <w:r>
              <w:rPr>
                <w:lang w:val="en-US"/>
              </w:rPr>
              <w:t>0</w:t>
            </w:r>
          </w:p>
        </w:tc>
        <w:tc>
          <w:tcPr>
            <w:tcW w:w="239" w:type="dxa"/>
            <w:tcBorders/>
          </w:tcPr>
          <w:p>
            <w:pPr>
              <w:pStyle w:val="TAC"/>
              <w:rPr>
                <w:lang w:val="en-US"/>
              </w:rPr>
            </w:pPr>
            <w:r>
              <w:rPr>
                <w:lang w:val="en-US"/>
              </w:rPr>
              <w:t>0</w:t>
            </w:r>
          </w:p>
        </w:tc>
        <w:tc>
          <w:tcPr>
            <w:tcW w:w="4214" w:type="dxa"/>
            <w:tcBorders>
              <w:right w:val="single" w:sz="4" w:space="0" w:color="000000"/>
            </w:tcBorders>
          </w:tcPr>
          <w:p>
            <w:pPr>
              <w:pStyle w:val="TAL"/>
              <w:rPr>
                <w:lang w:val="en-US"/>
              </w:rPr>
            </w:pPr>
            <w:r>
              <w:rPr>
                <w:lang w:val="en-US"/>
              </w:rPr>
              <w:t>MCC</w:t>
            </w:r>
          </w:p>
        </w:tc>
      </w:tr>
      <w:tr>
        <w:trPr>
          <w:cantSplit w:val="true"/>
        </w:trPr>
        <w:tc>
          <w:tcPr>
            <w:tcW w:w="285" w:type="dxa"/>
            <w:tcBorders>
              <w:left w:val="single" w:sz="4" w:space="0" w:color="000000"/>
            </w:tcBorders>
          </w:tcPr>
          <w:p>
            <w:pPr>
              <w:pStyle w:val="TAC"/>
              <w:rPr>
                <w:lang w:val="en-US"/>
              </w:rPr>
            </w:pPr>
            <w:r>
              <w:rPr>
                <w:lang w:val="en-US"/>
              </w:rPr>
              <w:t>0</w:t>
            </w:r>
          </w:p>
        </w:tc>
        <w:tc>
          <w:tcPr>
            <w:tcW w:w="239" w:type="dxa"/>
            <w:tcBorders/>
          </w:tcPr>
          <w:p>
            <w:pPr>
              <w:pStyle w:val="TAC"/>
              <w:rPr>
                <w:lang w:val="en-US"/>
              </w:rPr>
            </w:pPr>
            <w:r>
              <w:rPr>
                <w:lang w:val="en-US"/>
              </w:rPr>
              <w:t>0</w:t>
            </w:r>
          </w:p>
        </w:tc>
        <w:tc>
          <w:tcPr>
            <w:tcW w:w="239" w:type="dxa"/>
            <w:tcBorders/>
          </w:tcPr>
          <w:p>
            <w:pPr>
              <w:pStyle w:val="TAC"/>
              <w:rPr>
                <w:lang w:val="en-US"/>
              </w:rPr>
            </w:pPr>
            <w:r>
              <w:rPr>
                <w:lang w:val="en-US"/>
              </w:rPr>
              <w:t>1</w:t>
            </w:r>
          </w:p>
        </w:tc>
        <w:tc>
          <w:tcPr>
            <w:tcW w:w="4214" w:type="dxa"/>
            <w:tcBorders>
              <w:right w:val="single" w:sz="4" w:space="0" w:color="000000"/>
            </w:tcBorders>
          </w:tcPr>
          <w:p>
            <w:pPr>
              <w:pStyle w:val="TAL"/>
              <w:rPr>
                <w:lang w:val="en-US"/>
              </w:rPr>
            </w:pPr>
            <w:r>
              <w:rPr>
                <w:lang w:val="en-US"/>
              </w:rPr>
              <w:t>MCC and MNC</w:t>
            </w:r>
          </w:p>
        </w:tc>
      </w:tr>
      <w:tr>
        <w:trPr>
          <w:cantSplit w:val="true"/>
        </w:trPr>
        <w:tc>
          <w:tcPr>
            <w:tcW w:w="285" w:type="dxa"/>
            <w:tcBorders>
              <w:left w:val="single" w:sz="4" w:space="0" w:color="000000"/>
            </w:tcBorders>
          </w:tcPr>
          <w:p>
            <w:pPr>
              <w:pStyle w:val="TAC"/>
              <w:rPr>
                <w:lang w:val="en-US"/>
              </w:rPr>
            </w:pPr>
            <w:r>
              <w:rPr>
                <w:lang w:val="en-US"/>
              </w:rPr>
              <w:t>0</w:t>
            </w:r>
          </w:p>
        </w:tc>
        <w:tc>
          <w:tcPr>
            <w:tcW w:w="239" w:type="dxa"/>
            <w:tcBorders/>
          </w:tcPr>
          <w:p>
            <w:pPr>
              <w:pStyle w:val="TAC"/>
              <w:rPr>
                <w:lang w:val="en-US"/>
              </w:rPr>
            </w:pPr>
            <w:r>
              <w:rPr>
                <w:lang w:val="en-US"/>
              </w:rPr>
              <w:t>1</w:t>
            </w:r>
          </w:p>
        </w:tc>
        <w:tc>
          <w:tcPr>
            <w:tcW w:w="239" w:type="dxa"/>
            <w:tcBorders/>
          </w:tcPr>
          <w:p>
            <w:pPr>
              <w:pStyle w:val="TAC"/>
              <w:rPr>
                <w:lang w:val="en-US"/>
              </w:rPr>
            </w:pPr>
            <w:r>
              <w:rPr>
                <w:lang w:val="en-US"/>
              </w:rPr>
              <w:t>0</w:t>
            </w:r>
          </w:p>
        </w:tc>
        <w:tc>
          <w:tcPr>
            <w:tcW w:w="4214" w:type="dxa"/>
            <w:tcBorders>
              <w:right w:val="single" w:sz="4" w:space="0" w:color="000000"/>
            </w:tcBorders>
          </w:tcPr>
          <w:p>
            <w:pPr>
              <w:pStyle w:val="TAL"/>
              <w:rPr/>
            </w:pPr>
            <w:r>
              <w:rPr>
                <w:lang w:val="en-US"/>
              </w:rPr>
              <w:t>MCC, MNC and LAC</w:t>
            </w:r>
          </w:p>
        </w:tc>
      </w:tr>
      <w:tr>
        <w:trPr>
          <w:trHeight w:val="630" w:hRule="atLeast"/>
          <w:cantSplit w:val="true"/>
        </w:trPr>
        <w:tc>
          <w:tcPr>
            <w:tcW w:w="4977" w:type="dxa"/>
            <w:gridSpan w:val="4"/>
            <w:tcBorders>
              <w:left w:val="single" w:sz="4" w:space="0" w:color="000000"/>
              <w:bottom w:val="single" w:sz="4" w:space="0" w:color="000000"/>
              <w:right w:val="single" w:sz="4" w:space="0" w:color="000000"/>
            </w:tcBorders>
          </w:tcPr>
          <w:p>
            <w:pPr>
              <w:pStyle w:val="TAL"/>
              <w:snapToGrid w:val="false"/>
              <w:rPr>
                <w:lang w:val="en-US"/>
              </w:rPr>
            </w:pPr>
            <w:r>
              <w:rPr>
                <w:lang w:val="en-US"/>
              </w:rPr>
            </w:r>
          </w:p>
          <w:p>
            <w:pPr>
              <w:pStyle w:val="TAL"/>
              <w:rPr>
                <w:lang w:val="en-US"/>
              </w:rPr>
            </w:pPr>
            <w:r>
              <w:rPr>
                <w:lang w:val="en-US"/>
              </w:rPr>
              <w:t>All other values are undefined in Release 1.</w:t>
            </w:r>
          </w:p>
        </w:tc>
      </w:tr>
    </w:tbl>
    <w:p>
      <w:pPr>
        <w:pStyle w:val="Normal"/>
        <w:rPr>
          <w:lang w:val="en-US"/>
        </w:rPr>
      </w:pPr>
      <w:r>
        <w:rPr>
          <w:lang w:val="en-US"/>
        </w:rPr>
      </w:r>
    </w:p>
    <w:p>
      <w:pPr>
        <w:pStyle w:val="Heading3"/>
        <w:rPr>
          <w:lang w:val="en-US"/>
        </w:rPr>
      </w:pPr>
      <w:bookmarkStart w:id="680" w:name="__RefHeading___Toc517983001"/>
      <w:bookmarkEnd w:id="680"/>
      <w:r>
        <w:rPr>
          <w:rFonts w:cs="Arial"/>
        </w:rPr>
        <w:t>11.2.59</w:t>
        <w:tab/>
        <w:t>Reset Indicator</w:t>
      </w:r>
    </w:p>
    <w:p>
      <w:pPr>
        <w:pStyle w:val="Normal"/>
        <w:rPr/>
      </w:pPr>
      <w:r>
        <w:rPr>
          <w:lang w:val="en-US"/>
        </w:rPr>
        <w:t>The Reset Indicator information element is used to signal to the MS when the flow control procedure is complete and the MS can reset the maximum uplink data rate to normal leve</w:t>
      </w:r>
      <w:r>
        <w:rPr/>
        <w:t>l.</w:t>
      </w:r>
    </w:p>
    <w:tbl>
      <w:tblPr>
        <w:tblW w:w="6796" w:type="dxa"/>
        <w:jc w:val="center"/>
        <w:tblInd w:w="0" w:type="dxa"/>
        <w:tblLayout w:type="fixed"/>
        <w:tblCellMar>
          <w:top w:w="0" w:type="dxa"/>
          <w:left w:w="108" w:type="dxa"/>
          <w:bottom w:w="0" w:type="dxa"/>
          <w:right w:w="108" w:type="dxa"/>
        </w:tblCellMar>
      </w:tblPr>
      <w:tblGrid>
        <w:gridCol w:w="700"/>
        <w:gridCol w:w="703"/>
        <w:gridCol w:w="709"/>
        <w:gridCol w:w="709"/>
        <w:gridCol w:w="709"/>
        <w:gridCol w:w="709"/>
        <w:gridCol w:w="709"/>
        <w:gridCol w:w="1"/>
        <w:gridCol w:w="707"/>
        <w:gridCol w:w="1"/>
        <w:gridCol w:w="1133"/>
        <w:gridCol w:w="6"/>
      </w:tblGrid>
      <w:tr>
        <w:trPr>
          <w:cantSplit w:val="true"/>
        </w:trPr>
        <w:tc>
          <w:tcPr>
            <w:tcW w:w="700"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709" w:type="dxa"/>
            <w:gridSpan w:val="3"/>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5656" w:type="dxa"/>
            <w:gridSpan w:val="9"/>
            <w:tcBorders>
              <w:top w:val="single" w:sz="4" w:space="0" w:color="000000"/>
              <w:left w:val="single" w:sz="4" w:space="0" w:color="000000"/>
              <w:bottom w:val="single" w:sz="4" w:space="0" w:color="000000"/>
              <w:right w:val="single" w:sz="4" w:space="0" w:color="000000"/>
            </w:tcBorders>
          </w:tcPr>
          <w:p>
            <w:pPr>
              <w:pStyle w:val="TAC"/>
              <w:rPr/>
            </w:pPr>
            <w:r>
              <w:rPr>
                <w:rFonts w:cs="Arial"/>
              </w:rPr>
              <w:t>Reset Indicator</w:t>
            </w:r>
            <w:r>
              <w:rPr>
                <w:lang w:val="en-US"/>
              </w:rPr>
              <w:t xml:space="preserve"> IEI</w:t>
            </w:r>
          </w:p>
        </w:tc>
        <w:tc>
          <w:tcPr>
            <w:tcW w:w="1134" w:type="dxa"/>
            <w:gridSpan w:val="2"/>
            <w:tcBorders/>
          </w:tcPr>
          <w:p>
            <w:pPr>
              <w:pStyle w:val="TAL"/>
              <w:rPr>
                <w:lang w:val="en-US"/>
              </w:rPr>
            </w:pPr>
            <w:r>
              <w:rPr>
                <w:lang w:val="en-US"/>
              </w:rPr>
              <w:t>octet 1</w:t>
            </w:r>
          </w:p>
        </w:tc>
      </w:tr>
      <w:tr>
        <w:trPr>
          <w:cantSplit w:val="true"/>
        </w:trPr>
        <w:tc>
          <w:tcPr>
            <w:tcW w:w="5656" w:type="dxa"/>
            <w:gridSpan w:val="9"/>
            <w:tcBorders>
              <w:top w:val="single" w:sz="4" w:space="0" w:color="000000"/>
              <w:left w:val="single" w:sz="4" w:space="0" w:color="000000"/>
              <w:bottom w:val="single" w:sz="4" w:space="0" w:color="000000"/>
              <w:right w:val="single" w:sz="4" w:space="0" w:color="000000"/>
            </w:tcBorders>
          </w:tcPr>
          <w:p>
            <w:pPr>
              <w:pStyle w:val="TAC"/>
              <w:rPr/>
            </w:pPr>
            <w:r>
              <w:rPr>
                <w:lang w:val="en-US"/>
              </w:rPr>
              <w:t xml:space="preserve">Length of </w:t>
            </w:r>
            <w:r>
              <w:rPr>
                <w:rFonts w:cs="Arial"/>
              </w:rPr>
              <w:t>Reset Indicator</w:t>
            </w:r>
            <w:r>
              <w:rPr>
                <w:lang w:val="en-US"/>
              </w:rPr>
              <w:t xml:space="preserve"> contents</w:t>
            </w:r>
          </w:p>
        </w:tc>
        <w:tc>
          <w:tcPr>
            <w:tcW w:w="1134" w:type="dxa"/>
            <w:gridSpan w:val="2"/>
            <w:tcBorders/>
          </w:tcPr>
          <w:p>
            <w:pPr>
              <w:pStyle w:val="TAL"/>
              <w:rPr>
                <w:lang w:val="en-US"/>
              </w:rPr>
            </w:pPr>
            <w:r>
              <w:rPr>
                <w:lang w:val="en-US"/>
              </w:rPr>
              <w:t>octet 2</w:t>
            </w:r>
          </w:p>
        </w:tc>
      </w:tr>
      <w:tr>
        <w:trPr>
          <w:cantSplit w:val="true"/>
        </w:trPr>
        <w:tc>
          <w:tcPr>
            <w:tcW w:w="4949"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spare</w:t>
            </w:r>
          </w:p>
        </w:tc>
        <w:tc>
          <w:tcPr>
            <w:tcW w:w="70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sv-SE"/>
              </w:rPr>
              <w:t>RI</w:t>
            </w:r>
          </w:p>
        </w:tc>
        <w:tc>
          <w:tcPr>
            <w:tcW w:w="1134" w:type="dxa"/>
            <w:gridSpan w:val="2"/>
            <w:tcBorders/>
          </w:tcPr>
          <w:p>
            <w:pPr>
              <w:pStyle w:val="TAL"/>
              <w:rPr>
                <w:lang w:val="en-US"/>
              </w:rPr>
            </w:pPr>
            <w:r>
              <w:rPr>
                <w:lang w:val="en-US"/>
              </w:rPr>
              <w:t>octet 3</w:t>
            </w:r>
          </w:p>
        </w:tc>
      </w:tr>
    </w:tbl>
    <w:p>
      <w:pPr>
        <w:pStyle w:val="TAN"/>
        <w:rPr>
          <w:lang w:val="sv-SE"/>
        </w:rPr>
      </w:pPr>
      <w:r>
        <w:rPr>
          <w:lang w:val="sv-SE"/>
        </w:rPr>
      </w:r>
    </w:p>
    <w:p>
      <w:pPr>
        <w:pStyle w:val="TF1"/>
        <w:rPr/>
      </w:pPr>
      <w:r>
        <w:rPr>
          <w:lang w:val="en-US"/>
        </w:rPr>
        <w:t xml:space="preserve">Figure 11.2.59.1 </w:t>
      </w:r>
      <w:r>
        <w:rPr>
          <w:rFonts w:cs="Arial"/>
        </w:rPr>
        <w:t>Reset Indicator</w:t>
      </w:r>
      <w:r>
        <w:rPr>
          <w:lang w:val="en-US"/>
        </w:rPr>
        <w:t xml:space="preserve"> information element</w:t>
      </w:r>
    </w:p>
    <w:p>
      <w:pPr>
        <w:pStyle w:val="Normal"/>
        <w:rPr>
          <w:rFonts w:ascii="Arial" w:hAnsi="Arial" w:cs="Arial"/>
          <w:b/>
          <w:b/>
          <w:bCs/>
          <w:i/>
          <w:i/>
          <w:lang w:val="en-US"/>
        </w:rPr>
      </w:pPr>
      <w:r>
        <w:rPr>
          <w:rFonts w:cs="Arial" w:ascii="Arial" w:hAnsi="Arial"/>
          <w:b/>
          <w:bCs/>
          <w:i/>
          <w:lang w:val="en-US"/>
        </w:rPr>
        <w:t>Table 11.2.59.1: Reset Indicator information element</w:t>
      </w:r>
    </w:p>
    <w:tbl>
      <w:tblPr>
        <w:tblW w:w="4605" w:type="dxa"/>
        <w:jc w:val="center"/>
        <w:tblInd w:w="0" w:type="dxa"/>
        <w:tblLayout w:type="fixed"/>
        <w:tblCellMar>
          <w:top w:w="0" w:type="dxa"/>
          <w:left w:w="28" w:type="dxa"/>
          <w:bottom w:w="0" w:type="dxa"/>
          <w:right w:w="108" w:type="dxa"/>
        </w:tblCellMar>
      </w:tblPr>
      <w:tblGrid>
        <w:gridCol w:w="4605"/>
      </w:tblGrid>
      <w:tr>
        <w:trPr>
          <w:cantSplit w:val="true"/>
        </w:trPr>
        <w:tc>
          <w:tcPr>
            <w:tcW w:w="4605" w:type="dxa"/>
            <w:tcBorders>
              <w:top w:val="single" w:sz="4" w:space="0" w:color="000000"/>
              <w:left w:val="single" w:sz="4" w:space="0" w:color="000000"/>
              <w:bottom w:val="single" w:sz="4" w:space="0" w:color="000000"/>
              <w:right w:val="single" w:sz="4" w:space="0" w:color="000000"/>
            </w:tcBorders>
          </w:tcPr>
          <w:p>
            <w:pPr>
              <w:pStyle w:val="PL"/>
              <w:rPr/>
            </w:pPr>
            <w:r>
              <w:rPr>
                <w:rFonts w:cs="Arial" w:ascii="Arial" w:hAnsi="Arial"/>
                <w:sz w:val="20"/>
                <w:lang w:val="en-US" w:eastAsia="en-US"/>
              </w:rPr>
              <w:t>RI</w:t>
            </w:r>
            <w:r>
              <w:rPr>
                <w:rFonts w:cs="Arial" w:ascii="Arial" w:hAnsi="Arial"/>
                <w:sz w:val="20"/>
                <w:szCs w:val="18"/>
                <w:lang w:val="en-US" w:eastAsia="en-US"/>
              </w:rPr>
              <w:t xml:space="preserve">, </w:t>
            </w:r>
            <w:r>
              <w:rPr>
                <w:rFonts w:cs="Arial" w:ascii="Arial" w:hAnsi="Arial"/>
                <w:sz w:val="20"/>
              </w:rPr>
              <w:t>Reset Indicator</w:t>
            </w:r>
            <w:r>
              <w:rPr>
                <w:rFonts w:cs="Arial" w:ascii="Arial" w:hAnsi="Arial"/>
                <w:sz w:val="20"/>
                <w:szCs w:val="18"/>
                <w:lang w:val="en-US" w:eastAsia="en-US"/>
              </w:rPr>
              <w:t xml:space="preserve"> (octet 3)</w:t>
            </w:r>
          </w:p>
          <w:p>
            <w:pPr>
              <w:pStyle w:val="PL"/>
              <w:rPr>
                <w:rFonts w:ascii="Arial" w:hAnsi="Arial" w:cs="Arial"/>
                <w:sz w:val="18"/>
                <w:szCs w:val="18"/>
                <w:lang w:val="en-US" w:eastAsia="en-US"/>
              </w:rPr>
            </w:pPr>
            <w:r>
              <w:rPr>
                <w:rFonts w:cs="Arial" w:ascii="Arial" w:hAnsi="Arial"/>
                <w:sz w:val="18"/>
                <w:szCs w:val="18"/>
                <w:lang w:val="en-US" w:eastAsia="en-US"/>
              </w:rPr>
              <w:t>Bit</w:t>
            </w:r>
          </w:p>
          <w:p>
            <w:pPr>
              <w:pStyle w:val="PL"/>
              <w:rPr>
                <w:rFonts w:ascii="Arial" w:hAnsi="Arial" w:cs="Arial"/>
                <w:sz w:val="18"/>
                <w:szCs w:val="18"/>
                <w:lang w:val="en-US" w:eastAsia="en-US"/>
              </w:rPr>
            </w:pPr>
            <w:r>
              <w:rPr>
                <w:rFonts w:cs="Arial" w:ascii="Arial" w:hAnsi="Arial"/>
                <w:sz w:val="18"/>
                <w:szCs w:val="18"/>
                <w:lang w:val="en-US" w:eastAsia="en-US"/>
              </w:rPr>
              <w:t>1</w:t>
            </w:r>
          </w:p>
          <w:p>
            <w:pPr>
              <w:pStyle w:val="PL"/>
              <w:rPr/>
            </w:pPr>
            <w:r>
              <w:rPr>
                <w:rFonts w:cs="Arial" w:ascii="Arial" w:hAnsi="Arial"/>
                <w:sz w:val="18"/>
                <w:szCs w:val="18"/>
                <w:lang w:val="en-US" w:eastAsia="en-US"/>
              </w:rPr>
              <w:t>0</w:t>
              <w:tab/>
            </w:r>
            <w:r>
              <w:rPr>
                <w:rFonts w:cs="Arial" w:ascii="Arial" w:hAnsi="Arial"/>
                <w:sz w:val="18"/>
                <w:lang w:val="en-US" w:eastAsia="en-US"/>
              </w:rPr>
              <w:t>The flow control condition continues to exist</w:t>
            </w:r>
            <w:r>
              <w:rPr>
                <w:rFonts w:cs="Arial" w:ascii="Arial" w:hAnsi="Arial"/>
                <w:sz w:val="18"/>
                <w:szCs w:val="18"/>
                <w:lang w:val="en-US" w:eastAsia="en-US"/>
              </w:rPr>
              <w:t xml:space="preserve">.. </w:t>
            </w:r>
          </w:p>
          <w:p>
            <w:pPr>
              <w:pStyle w:val="PL"/>
              <w:rPr/>
            </w:pPr>
            <w:r>
              <w:rPr>
                <w:rFonts w:cs="Arial" w:ascii="Arial" w:hAnsi="Arial"/>
                <w:sz w:val="18"/>
                <w:szCs w:val="18"/>
                <w:lang w:val="en-US" w:eastAsia="en-US"/>
              </w:rPr>
              <w:t>1</w:t>
              <w:tab/>
            </w:r>
            <w:r>
              <w:rPr>
                <w:rFonts w:cs="Arial" w:ascii="Arial" w:hAnsi="Arial"/>
                <w:sz w:val="18"/>
                <w:lang w:val="en-US" w:eastAsia="en-US"/>
              </w:rPr>
              <w:t>The flow control condition no longer exists</w:t>
            </w:r>
            <w:r>
              <w:rPr>
                <w:rFonts w:cs="Arial" w:ascii="Arial" w:hAnsi="Arial"/>
                <w:sz w:val="18"/>
                <w:szCs w:val="18"/>
                <w:lang w:val="en-US" w:eastAsia="en-US"/>
              </w:rPr>
              <w:t xml:space="preserve">. </w:t>
            </w:r>
          </w:p>
          <w:p>
            <w:pPr>
              <w:pStyle w:val="PL"/>
              <w:rPr>
                <w:rFonts w:ascii="Arial" w:hAnsi="Arial" w:cs="Arial"/>
                <w:sz w:val="18"/>
                <w:szCs w:val="18"/>
                <w:lang w:val="en-US" w:eastAsia="en-US"/>
              </w:rPr>
            </w:pPr>
            <w:r>
              <w:rPr>
                <w:rFonts w:cs="Arial" w:ascii="Arial" w:hAnsi="Arial"/>
                <w:sz w:val="18"/>
                <w:szCs w:val="18"/>
                <w:lang w:val="en-US" w:eastAsia="en-US"/>
              </w:rPr>
            </w:r>
          </w:p>
        </w:tc>
      </w:tr>
    </w:tbl>
    <w:p>
      <w:pPr>
        <w:pStyle w:val="Normal"/>
        <w:rPr>
          <w:lang w:val="en-US"/>
        </w:rPr>
      </w:pPr>
      <w:r>
        <w:rPr>
          <w:lang w:val="en-US"/>
        </w:rPr>
      </w:r>
    </w:p>
    <w:p>
      <w:pPr>
        <w:pStyle w:val="Heading3"/>
        <w:rPr>
          <w:lang w:val="en-US"/>
        </w:rPr>
      </w:pPr>
      <w:bookmarkStart w:id="681" w:name="__RefHeading___Toc517983002"/>
      <w:bookmarkEnd w:id="681"/>
      <w:r>
        <w:rPr>
          <w:lang w:val="en-US"/>
        </w:rPr>
        <w:t>11.2.60</w:t>
        <w:tab/>
        <w:t>TU4003 Timer</w:t>
      </w:r>
    </w:p>
    <w:p>
      <w:pPr>
        <w:pStyle w:val="Normal"/>
        <w:rPr/>
      </w:pPr>
      <w:r>
        <w:rPr>
          <w:lang w:val="en-US"/>
        </w:rPr>
        <w:t>The purpose of this information element is to indicate to the MS how often it is allowed to send flow control messages. In case of CS traffic channel is activated or released or in case of GA-CSR state transition, MS is allowed to update Flow Control condition by sending GA-PSR-DFC-REQ message while TU4003 is running</w:t>
      </w:r>
      <w:r>
        <w:rPr/>
        <w:t>.</w:t>
      </w:r>
    </w:p>
    <w:tbl>
      <w:tblPr>
        <w:tblW w:w="6796" w:type="dxa"/>
        <w:jc w:val="center"/>
        <w:tblInd w:w="0" w:type="dxa"/>
        <w:tblLayout w:type="fixed"/>
        <w:tblCellMar>
          <w:top w:w="0" w:type="dxa"/>
          <w:left w:w="108" w:type="dxa"/>
          <w:bottom w:w="0" w:type="dxa"/>
          <w:right w:w="108" w:type="dxa"/>
        </w:tblCellMar>
      </w:tblPr>
      <w:tblGrid>
        <w:gridCol w:w="700"/>
        <w:gridCol w:w="703"/>
        <w:gridCol w:w="709"/>
        <w:gridCol w:w="709"/>
        <w:gridCol w:w="709"/>
        <w:gridCol w:w="709"/>
        <w:gridCol w:w="709"/>
        <w:gridCol w:w="708"/>
        <w:gridCol w:w="1"/>
        <w:gridCol w:w="1133"/>
        <w:gridCol w:w="6"/>
      </w:tblGrid>
      <w:tr>
        <w:trPr>
          <w:cantSplit w:val="true"/>
        </w:trPr>
        <w:tc>
          <w:tcPr>
            <w:tcW w:w="700"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709" w:type="dxa"/>
            <w:gridSpan w:val="2"/>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sv-SE"/>
              </w:rPr>
              <w:t>TU4003 Timer IEI</w:t>
            </w:r>
          </w:p>
        </w:tc>
        <w:tc>
          <w:tcPr>
            <w:tcW w:w="1134" w:type="dxa"/>
            <w:gridSpan w:val="2"/>
            <w:tcBorders/>
          </w:tcPr>
          <w:p>
            <w:pPr>
              <w:pStyle w:val="TAL"/>
              <w:rPr>
                <w:lang w:val="en-US"/>
              </w:rPr>
            </w:pPr>
            <w:r>
              <w:rPr>
                <w:lang w:val="en-US"/>
              </w:rPr>
              <w:t>octet 1</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en-US"/>
              </w:rPr>
              <w:t>Length of TU4003 Timer IE contents</w:t>
            </w:r>
          </w:p>
        </w:tc>
        <w:tc>
          <w:tcPr>
            <w:tcW w:w="1134" w:type="dxa"/>
            <w:gridSpan w:val="2"/>
            <w:tcBorders/>
          </w:tcPr>
          <w:p>
            <w:pPr>
              <w:pStyle w:val="TAL"/>
              <w:rPr>
                <w:lang w:val="en-US"/>
              </w:rPr>
            </w:pPr>
            <w:r>
              <w:rPr>
                <w:lang w:val="en-US"/>
              </w:rPr>
              <w:t>octet 2</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TU4003 Timer value MSB</w:t>
            </w:r>
          </w:p>
        </w:tc>
        <w:tc>
          <w:tcPr>
            <w:tcW w:w="1134" w:type="dxa"/>
            <w:gridSpan w:val="2"/>
            <w:tcBorders/>
          </w:tcPr>
          <w:p>
            <w:pPr>
              <w:pStyle w:val="TAL"/>
              <w:rPr>
                <w:lang w:val="en-US"/>
              </w:rPr>
            </w:pPr>
            <w:r>
              <w:rPr>
                <w:lang w:val="en-US"/>
              </w:rPr>
              <w:t>octet 3</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TU4003 Timer value LSB</w:t>
            </w:r>
          </w:p>
        </w:tc>
        <w:tc>
          <w:tcPr>
            <w:tcW w:w="1134" w:type="dxa"/>
            <w:gridSpan w:val="2"/>
            <w:tcBorders/>
          </w:tcPr>
          <w:p>
            <w:pPr>
              <w:pStyle w:val="TAL"/>
              <w:rPr>
                <w:lang w:val="en-US"/>
              </w:rPr>
            </w:pPr>
            <w:r>
              <w:rPr>
                <w:lang w:val="en-US"/>
              </w:rPr>
              <w:t>octet 4</w:t>
            </w:r>
          </w:p>
        </w:tc>
      </w:tr>
    </w:tbl>
    <w:p>
      <w:pPr>
        <w:pStyle w:val="TAN"/>
        <w:rPr>
          <w:lang w:val="sv-SE"/>
        </w:rPr>
      </w:pPr>
      <w:r>
        <w:rPr>
          <w:lang w:val="sv-SE"/>
        </w:rPr>
      </w:r>
    </w:p>
    <w:p>
      <w:pPr>
        <w:pStyle w:val="TF1"/>
        <w:rPr>
          <w:lang w:val="en-US"/>
        </w:rPr>
      </w:pPr>
      <w:r>
        <w:rPr>
          <w:lang w:val="en-US"/>
        </w:rPr>
        <w:t>Figure 11.2.60.1: TU4003 Timer information element</w:t>
      </w:r>
    </w:p>
    <w:p>
      <w:pPr>
        <w:pStyle w:val="TH"/>
        <w:rPr/>
      </w:pPr>
      <w:r>
        <w:rPr/>
        <w:t>Table 11.2.60.1: TU4003 Timer information element</w:t>
      </w:r>
    </w:p>
    <w:tbl>
      <w:tblPr>
        <w:tblW w:w="7243" w:type="dxa"/>
        <w:jc w:val="center"/>
        <w:tblInd w:w="0" w:type="dxa"/>
        <w:tblLayout w:type="fixed"/>
        <w:tblCellMar>
          <w:top w:w="0" w:type="dxa"/>
          <w:left w:w="56" w:type="dxa"/>
          <w:bottom w:w="0" w:type="dxa"/>
          <w:right w:w="56" w:type="dxa"/>
        </w:tblCellMar>
      </w:tblPr>
      <w:tblGrid>
        <w:gridCol w:w="7243"/>
      </w:tblGrid>
      <w:tr>
        <w:trPr>
          <w:cantSplit w:val="true"/>
        </w:trPr>
        <w:tc>
          <w:tcPr>
            <w:tcW w:w="7243"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cs="Arial"/>
                <w:lang w:val="en-US"/>
              </w:rPr>
              <w:t>TU4003 Timer value (octet 3 and 4)</w:t>
            </w:r>
          </w:p>
          <w:p>
            <w:pPr>
              <w:pStyle w:val="TAL"/>
              <w:rPr>
                <w:lang w:val="en-US"/>
              </w:rPr>
            </w:pPr>
            <w:r>
              <w:rPr>
                <w:lang w:val="en-US"/>
              </w:rPr>
            </w:r>
          </w:p>
          <w:p>
            <w:pPr>
              <w:pStyle w:val="TAL"/>
              <w:rPr/>
            </w:pPr>
            <w:r>
              <w:rPr>
                <w:lang w:val="en-US"/>
              </w:rPr>
              <w:t>In the TU4003 Timer value field bit 8 of octet 3 is the most significant bit and bit 1 of octet 4 the least significant bit.</w:t>
            </w:r>
          </w:p>
          <w:p>
            <w:pPr>
              <w:pStyle w:val="TAL"/>
              <w:rPr>
                <w:lang w:val="en-US"/>
              </w:rPr>
            </w:pPr>
            <w:r>
              <w:rPr>
                <w:lang w:val="en-US"/>
              </w:rPr>
            </w:r>
          </w:p>
          <w:p>
            <w:pPr>
              <w:pStyle w:val="TAL"/>
              <w:rPr>
                <w:lang w:val="en-US"/>
              </w:rPr>
            </w:pPr>
            <w:r>
              <w:rPr>
                <w:lang w:val="en-US"/>
              </w:rPr>
              <w:t>The value is given in number of seconds.</w:t>
            </w:r>
          </w:p>
          <w:p>
            <w:pPr>
              <w:pStyle w:val="TAL"/>
              <w:rPr>
                <w:lang w:val="en-US"/>
              </w:rPr>
            </w:pPr>
            <w:r>
              <w:rPr>
                <w:lang w:val="en-US"/>
              </w:rPr>
            </w:r>
          </w:p>
          <w:p>
            <w:pPr>
              <w:pStyle w:val="Normal"/>
              <w:spacing w:before="0" w:after="180"/>
              <w:rPr>
                <w:lang w:val="en-US"/>
              </w:rPr>
            </w:pPr>
            <w:r>
              <w:rPr>
                <w:rFonts w:cs="Arial" w:ascii="Arial" w:hAnsi="Arial"/>
                <w:sz w:val="18"/>
                <w:lang w:val="en-US"/>
              </w:rPr>
              <w:t>The TU4003 Timer value consists of 2 octets.</w:t>
            </w:r>
          </w:p>
        </w:tc>
      </w:tr>
    </w:tbl>
    <w:p>
      <w:pPr>
        <w:pStyle w:val="Normal"/>
        <w:rPr>
          <w:lang w:val="en-US"/>
        </w:rPr>
      </w:pPr>
      <w:r>
        <w:rPr>
          <w:lang w:val="en-US"/>
        </w:rPr>
      </w:r>
    </w:p>
    <w:p>
      <w:pPr>
        <w:pStyle w:val="Heading3"/>
        <w:rPr/>
      </w:pPr>
      <w:bookmarkStart w:id="682" w:name="__RefHeading___Toc517983003"/>
      <w:bookmarkEnd w:id="682"/>
      <w:r>
        <w:rPr>
          <w:lang w:val="en-US"/>
        </w:rPr>
        <w:t>11.2.61</w:t>
        <w:tab/>
        <w:t>AP Service Name</w:t>
      </w:r>
    </w:p>
    <w:p>
      <w:pPr>
        <w:pStyle w:val="Normal"/>
        <w:rPr/>
      </w:pPr>
      <w:r>
        <w:rPr>
          <w:lang w:val="en-US"/>
        </w:rPr>
        <w:t xml:space="preserve">The AP Service Name element contains either the SSID </w:t>
      </w:r>
      <w:r>
        <w:rPr/>
        <w:t>or the PAN Service Name of the unlicensed AP being used.</w:t>
      </w:r>
    </w:p>
    <w:tbl>
      <w:tblPr>
        <w:tblW w:w="6796" w:type="dxa"/>
        <w:jc w:val="center"/>
        <w:tblInd w:w="0" w:type="dxa"/>
        <w:tblLayout w:type="fixed"/>
        <w:tblCellMar>
          <w:top w:w="0" w:type="dxa"/>
          <w:left w:w="108" w:type="dxa"/>
          <w:bottom w:w="0" w:type="dxa"/>
          <w:right w:w="108" w:type="dxa"/>
        </w:tblCellMar>
      </w:tblPr>
      <w:tblGrid>
        <w:gridCol w:w="700"/>
        <w:gridCol w:w="703"/>
        <w:gridCol w:w="709"/>
        <w:gridCol w:w="709"/>
        <w:gridCol w:w="709"/>
        <w:gridCol w:w="709"/>
        <w:gridCol w:w="709"/>
        <w:gridCol w:w="708"/>
        <w:gridCol w:w="1"/>
        <w:gridCol w:w="1133"/>
        <w:gridCol w:w="6"/>
      </w:tblGrid>
      <w:tr>
        <w:trPr>
          <w:cantSplit w:val="true"/>
        </w:trPr>
        <w:tc>
          <w:tcPr>
            <w:tcW w:w="700"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709" w:type="dxa"/>
            <w:gridSpan w:val="2"/>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AP Service Name IEI</w:t>
            </w:r>
          </w:p>
        </w:tc>
        <w:tc>
          <w:tcPr>
            <w:tcW w:w="1134" w:type="dxa"/>
            <w:gridSpan w:val="2"/>
            <w:tcBorders/>
          </w:tcPr>
          <w:p>
            <w:pPr>
              <w:pStyle w:val="TAL"/>
              <w:rPr>
                <w:lang w:val="en-US"/>
              </w:rPr>
            </w:pPr>
            <w:r>
              <w:rPr>
                <w:lang w:val="en-US"/>
              </w:rPr>
              <w:t>octet 1</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AP Service Name IE contents</w:t>
            </w:r>
          </w:p>
        </w:tc>
        <w:tc>
          <w:tcPr>
            <w:tcW w:w="1134" w:type="dxa"/>
            <w:gridSpan w:val="2"/>
            <w:tcBorders/>
          </w:tcPr>
          <w:p>
            <w:pPr>
              <w:pStyle w:val="TAL"/>
              <w:rPr>
                <w:lang w:val="en-US"/>
              </w:rPr>
            </w:pPr>
            <w:r>
              <w:rPr>
                <w:lang w:val="en-US"/>
              </w:rPr>
              <w:t>octet 2, 2a</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 xml:space="preserve">AP Service Name type </w:t>
            </w:r>
          </w:p>
        </w:tc>
        <w:tc>
          <w:tcPr>
            <w:tcW w:w="1134" w:type="dxa"/>
            <w:gridSpan w:val="2"/>
            <w:tcBorders/>
          </w:tcPr>
          <w:p>
            <w:pPr>
              <w:pStyle w:val="TAL"/>
              <w:rPr>
                <w:lang w:val="en-US"/>
              </w:rPr>
            </w:pPr>
            <w:r>
              <w:rPr>
                <w:lang w:val="en-US"/>
              </w:rPr>
              <w:t>octet 3</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AP Service Name MSB</w:t>
            </w:r>
          </w:p>
        </w:tc>
        <w:tc>
          <w:tcPr>
            <w:tcW w:w="1134" w:type="dxa"/>
            <w:gridSpan w:val="2"/>
            <w:tcBorders/>
          </w:tcPr>
          <w:p>
            <w:pPr>
              <w:pStyle w:val="TAL"/>
              <w:rPr>
                <w:lang w:val="en-US"/>
              </w:rPr>
            </w:pPr>
            <w:r>
              <w:rPr>
                <w:lang w:val="sv-SE"/>
              </w:rPr>
              <w:t>octet 4</w:t>
            </w:r>
          </w:p>
        </w:tc>
      </w:tr>
      <w:tr>
        <w:trPr>
          <w:cantSplit w:val="true"/>
        </w:trPr>
        <w:tc>
          <w:tcPr>
            <w:tcW w:w="5656" w:type="dxa"/>
            <w:gridSpan w:val="8"/>
            <w:tcBorders>
              <w:top w:val="single" w:sz="4" w:space="0" w:color="000000"/>
              <w:left w:val="dashSmallGap" w:sz="8" w:space="0" w:color="000000"/>
              <w:bottom w:val="single" w:sz="4" w:space="0" w:color="000000"/>
              <w:right w:val="dashSmallGap" w:sz="8" w:space="0" w:color="000000"/>
            </w:tcBorders>
          </w:tcPr>
          <w:p>
            <w:pPr>
              <w:pStyle w:val="TAC"/>
              <w:snapToGrid w:val="false"/>
              <w:rPr>
                <w:lang w:val="en-US"/>
              </w:rPr>
            </w:pPr>
            <w:r>
              <w:rPr>
                <w:lang w:val="en-US"/>
              </w:rPr>
            </w:r>
          </w:p>
        </w:tc>
        <w:tc>
          <w:tcPr>
            <w:tcW w:w="1134" w:type="dxa"/>
            <w:gridSpan w:val="2"/>
            <w:tcBorders>
              <w:left w:val="dashSmallGap" w:sz="8" w:space="0" w:color="000000"/>
            </w:tcBorders>
          </w:tcPr>
          <w:p>
            <w:pPr>
              <w:pStyle w:val="TAL"/>
              <w:snapToGrid w:val="false"/>
              <w:rPr>
                <w:lang w:val="sv-SE"/>
              </w:rPr>
            </w:pPr>
            <w:r>
              <w:rPr>
                <w:lang w:val="sv-SE"/>
              </w:rPr>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AP Service Name LSB</w:t>
            </w:r>
          </w:p>
        </w:tc>
        <w:tc>
          <w:tcPr>
            <w:tcW w:w="1134" w:type="dxa"/>
            <w:gridSpan w:val="2"/>
            <w:tcBorders/>
          </w:tcPr>
          <w:p>
            <w:pPr>
              <w:pStyle w:val="TAL"/>
              <w:rPr>
                <w:lang w:val="en-US"/>
              </w:rPr>
            </w:pPr>
            <w:r>
              <w:rPr>
                <w:lang w:val="sv-SE"/>
              </w:rPr>
              <w:t>octet n</w:t>
            </w:r>
          </w:p>
        </w:tc>
      </w:tr>
    </w:tbl>
    <w:p>
      <w:pPr>
        <w:pStyle w:val="TAN"/>
        <w:rPr>
          <w:lang w:val="sv-SE"/>
        </w:rPr>
      </w:pPr>
      <w:r>
        <w:rPr>
          <w:lang w:val="sv-SE"/>
        </w:rPr>
      </w:r>
    </w:p>
    <w:p>
      <w:pPr>
        <w:pStyle w:val="TF1"/>
        <w:rPr/>
      </w:pPr>
      <w:r>
        <w:rPr>
          <w:lang w:val="en-US"/>
        </w:rPr>
        <w:t>Figure 11.2.61.1: AP Service Name information element</w:t>
      </w:r>
    </w:p>
    <w:p>
      <w:pPr>
        <w:pStyle w:val="TH"/>
        <w:rPr/>
      </w:pPr>
      <w:r>
        <w:rPr/>
        <w:t>Table 11.2.61.1: AP Service Name information element</w:t>
      </w:r>
    </w:p>
    <w:tbl>
      <w:tblPr>
        <w:tblW w:w="7915" w:type="dxa"/>
        <w:jc w:val="center"/>
        <w:tblInd w:w="0" w:type="dxa"/>
        <w:tblLayout w:type="fixed"/>
        <w:tblCellMar>
          <w:top w:w="0" w:type="dxa"/>
          <w:left w:w="56" w:type="dxa"/>
          <w:bottom w:w="0" w:type="dxa"/>
          <w:right w:w="56" w:type="dxa"/>
        </w:tblCellMar>
      </w:tblPr>
      <w:tblGrid>
        <w:gridCol w:w="7915"/>
      </w:tblGrid>
      <w:tr>
        <w:trPr>
          <w:cantSplit w:val="true"/>
        </w:trPr>
        <w:tc>
          <w:tcPr>
            <w:tcW w:w="7915" w:type="dxa"/>
            <w:tcBorders>
              <w:top w:val="single" w:sz="6" w:space="0" w:color="000000"/>
              <w:left w:val="single" w:sz="6" w:space="0" w:color="000000"/>
              <w:bottom w:val="single" w:sz="6" w:space="0" w:color="000000"/>
              <w:right w:val="single" w:sz="6" w:space="0" w:color="000000"/>
            </w:tcBorders>
          </w:tcPr>
          <w:p>
            <w:pPr>
              <w:pStyle w:val="Normal"/>
              <w:rPr/>
            </w:pPr>
            <w:r>
              <w:rPr>
                <w:rFonts w:cs="Arial" w:ascii="Arial" w:hAnsi="Arial"/>
                <w:lang w:val="en-US"/>
              </w:rPr>
              <w:t>AP Service Name type number value (octet 3)</w:t>
              <w:br/>
              <w:t>Bits</w:t>
              <w:br/>
              <w:t xml:space="preserve">8 7 6 5 4 3 2 1 </w:t>
              <w:br/>
              <w:t>0 0 0 0 0 0 0 1</w:t>
              <w:tab/>
              <w:t>SSID</w:t>
              <w:br/>
              <w:t>0 0 0 0 0 0 1 0</w:t>
              <w:tab/>
              <w:t>PAN Service Name</w:t>
            </w:r>
          </w:p>
          <w:p>
            <w:pPr>
              <w:pStyle w:val="EQ"/>
              <w:rPr/>
            </w:pPr>
            <w:r>
              <w:rPr>
                <w:rFonts w:cs="Arial" w:ascii="Arial" w:hAnsi="Arial"/>
                <w:lang w:val="en-US" w:eastAsia="en-GB"/>
              </w:rPr>
              <w:t>All other values are undefined in Release 1.</w:t>
            </w:r>
          </w:p>
          <w:p>
            <w:pPr>
              <w:pStyle w:val="Normal"/>
              <w:widowControl/>
              <w:overflowPunct w:val="false"/>
              <w:autoSpaceDE w:val="false"/>
              <w:bidi w:val="0"/>
              <w:spacing w:before="0" w:after="180"/>
              <w:textAlignment w:val="baseline"/>
              <w:rPr>
                <w:lang w:val="en-US"/>
              </w:rPr>
            </w:pPr>
            <w:r>
              <w:rPr>
                <w:rFonts w:cs="Arial" w:ascii="Arial" w:hAnsi="Arial"/>
                <w:lang w:val="en-US"/>
              </w:rPr>
              <w:t>AP Service Name value (octet 4 to octet n)</w:t>
              <w:br/>
              <w:t xml:space="preserve">The AP Service Name is coded as a string according to </w:t>
            </w:r>
            <w:r>
              <w:rPr>
                <w:rFonts w:eastAsia="SimSun;宋体" w:cs="Arial" w:ascii="Arial" w:hAnsi="Arial"/>
                <w:lang w:val="en-US" w:eastAsia="zh-CN"/>
              </w:rPr>
              <w:t>UTF-8 format defined in RFC 3629 [50]</w:t>
            </w:r>
            <w:r>
              <w:rPr>
                <w:rFonts w:cs="Arial" w:ascii="Arial" w:hAnsi="Arial"/>
                <w:lang w:val="en-US"/>
              </w:rPr>
              <w:t>. This means that the 1</w:t>
            </w:r>
            <w:r>
              <w:rPr>
                <w:rFonts w:cs="Arial" w:ascii="Arial" w:hAnsi="Arial"/>
                <w:vertAlign w:val="superscript"/>
                <w:lang w:val="en-US"/>
              </w:rPr>
              <w:t>st</w:t>
            </w:r>
            <w:r>
              <w:rPr>
                <w:rFonts w:cs="Arial" w:ascii="Arial" w:hAnsi="Arial"/>
                <w:lang w:val="en-US"/>
              </w:rPr>
              <w:t xml:space="preserve"> octet of the UTF-8 string is coded in octet 4 and the last octet of the UTF-8 string is coded in the last octet of this IE (octet n).</w:t>
            </w:r>
          </w:p>
        </w:tc>
      </w:tr>
    </w:tbl>
    <w:p>
      <w:pPr>
        <w:pStyle w:val="Normal"/>
        <w:rPr>
          <w:lang w:val="en-US"/>
        </w:rPr>
      </w:pPr>
      <w:r>
        <w:rPr>
          <w:lang w:val="en-US"/>
        </w:rPr>
      </w:r>
    </w:p>
    <w:p>
      <w:pPr>
        <w:pStyle w:val="Heading3"/>
        <w:rPr>
          <w:lang w:val="en-US"/>
        </w:rPr>
      </w:pPr>
      <w:bookmarkStart w:id="683" w:name="__RefHeading___Toc517983004"/>
      <w:r>
        <w:rPr>
          <w:lang w:val="en-US"/>
        </w:rPr>
        <w:t>11.2.62</w:t>
        <w:tab/>
        <w:t>GAN Service Zone Information</w:t>
      </w:r>
      <w:bookmarkEnd w:id="683"/>
      <w:r>
        <w:rPr>
          <w:lang w:val="en-US"/>
        </w:rPr>
        <w:t xml:space="preserve"> </w:t>
      </w:r>
    </w:p>
    <w:p>
      <w:pPr>
        <w:pStyle w:val="Normal"/>
        <w:rPr/>
      </w:pPr>
      <w:r>
        <w:rPr/>
        <w:t xml:space="preserve">The purpose of the </w:t>
      </w:r>
      <w:r>
        <w:rPr>
          <w:i/>
        </w:rPr>
        <w:t xml:space="preserve">GAN Service Zone Information </w:t>
      </w:r>
      <w:r>
        <w:rPr/>
        <w:t xml:space="preserve">information element is to provide the mobile station with GAN Service Zone related information applicable to the current location of the user. It consists of two fields. </w:t>
      </w:r>
      <w:r>
        <w:rPr>
          <w:i/>
          <w:iCs/>
        </w:rPr>
        <w:t>GAN Service Zone Name</w:t>
      </w:r>
      <w:r>
        <w:rPr/>
        <w:t xml:space="preserve"> string can be used by the GANC to indicate textual information related to the location. </w:t>
      </w:r>
      <w:r>
        <w:rPr>
          <w:i/>
          <w:iCs/>
        </w:rPr>
        <w:t>GAN Service Zone Icon Indicator</w:t>
      </w:r>
      <w:r>
        <w:rPr/>
        <w:t xml:space="preserve"> can be used by the GANC to turn on various indicators in the mobile station.</w:t>
      </w:r>
    </w:p>
    <w:tbl>
      <w:tblPr>
        <w:tblW w:w="6731" w:type="dxa"/>
        <w:jc w:val="center"/>
        <w:tblInd w:w="0" w:type="dxa"/>
        <w:tblLayout w:type="fixed"/>
        <w:tblCellMar>
          <w:top w:w="0" w:type="dxa"/>
          <w:left w:w="108" w:type="dxa"/>
          <w:bottom w:w="0" w:type="dxa"/>
          <w:right w:w="108" w:type="dxa"/>
        </w:tblCellMar>
      </w:tblPr>
      <w:tblGrid>
        <w:gridCol w:w="5658"/>
        <w:gridCol w:w="5"/>
        <w:gridCol w:w="1068"/>
      </w:tblGrid>
      <w:tr>
        <w:trPr>
          <w:cantSplit w:val="true"/>
        </w:trPr>
        <w:tc>
          <w:tcPr>
            <w:tcW w:w="5663" w:type="dxa"/>
            <w:gridSpan w:val="2"/>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GAN Service Zone Information IEI</w:t>
            </w:r>
          </w:p>
        </w:tc>
        <w:tc>
          <w:tcPr>
            <w:tcW w:w="1068" w:type="dxa"/>
            <w:tcBorders/>
          </w:tcPr>
          <w:p>
            <w:pPr>
              <w:pStyle w:val="TAL"/>
              <w:rPr>
                <w:lang w:val="en-US"/>
              </w:rPr>
            </w:pPr>
            <w:r>
              <w:rPr>
                <w:lang w:val="en-US"/>
              </w:rPr>
              <w:t>octet 1</w:t>
            </w:r>
          </w:p>
        </w:tc>
      </w:tr>
      <w:tr>
        <w:trPr>
          <w:cantSplit w:val="true"/>
        </w:trPr>
        <w:tc>
          <w:tcPr>
            <w:tcW w:w="5663" w:type="dxa"/>
            <w:gridSpan w:val="2"/>
            <w:tcBorders>
              <w:top w:val="single" w:sz="4" w:space="0" w:color="000000"/>
              <w:left w:val="single" w:sz="4" w:space="0" w:color="000000"/>
              <w:bottom w:val="single" w:sz="4" w:space="0" w:color="000000"/>
              <w:right w:val="single" w:sz="4" w:space="0" w:color="000000"/>
            </w:tcBorders>
          </w:tcPr>
          <w:p>
            <w:pPr>
              <w:pStyle w:val="TAC"/>
              <w:rPr>
                <w:lang w:val="it-IT"/>
              </w:rPr>
            </w:pPr>
            <w:r>
              <w:rPr>
                <w:lang w:val="en-US"/>
              </w:rPr>
              <w:t>Length of GAN Service Zone Information value contents</w:t>
            </w:r>
          </w:p>
        </w:tc>
        <w:tc>
          <w:tcPr>
            <w:tcW w:w="1068" w:type="dxa"/>
            <w:tcBorders/>
          </w:tcPr>
          <w:p>
            <w:pPr>
              <w:pStyle w:val="TAL"/>
              <w:rPr>
                <w:lang w:val="en-US"/>
              </w:rPr>
            </w:pPr>
            <w:r>
              <w:rPr>
                <w:lang w:val="en-US"/>
              </w:rPr>
              <w:t>octet 2, 2a</w:t>
            </w:r>
          </w:p>
        </w:tc>
      </w:tr>
      <w:tr>
        <w:trPr>
          <w:cantSplit w:val="true"/>
        </w:trPr>
        <w:tc>
          <w:tcPr>
            <w:tcW w:w="5663" w:type="dxa"/>
            <w:gridSpan w:val="2"/>
            <w:tcBorders>
              <w:top w:val="single" w:sz="4" w:space="0" w:color="000000"/>
              <w:left w:val="single" w:sz="4" w:space="0" w:color="000000"/>
              <w:bottom w:val="single" w:sz="4" w:space="0" w:color="000000"/>
              <w:right w:val="single" w:sz="4" w:space="0" w:color="000000"/>
            </w:tcBorders>
          </w:tcPr>
          <w:p>
            <w:pPr>
              <w:pStyle w:val="TAC"/>
              <w:rPr>
                <w:lang w:val="it-IT"/>
              </w:rPr>
            </w:pPr>
            <w:r>
              <w:rPr>
                <w:lang w:val="it-IT"/>
              </w:rPr>
              <w:t>GAN Service Zone Icon Indicator</w:t>
            </w:r>
          </w:p>
        </w:tc>
        <w:tc>
          <w:tcPr>
            <w:tcW w:w="1068" w:type="dxa"/>
            <w:tcBorders/>
          </w:tcPr>
          <w:p>
            <w:pPr>
              <w:pStyle w:val="TAL"/>
              <w:rPr>
                <w:lang w:val="en-US"/>
              </w:rPr>
            </w:pPr>
            <w:r>
              <w:rPr>
                <w:lang w:val="en-US"/>
              </w:rPr>
              <w:t>octet 3</w:t>
            </w:r>
          </w:p>
        </w:tc>
      </w:tr>
      <w:tr>
        <w:trPr>
          <w:cantSplit w:val="true"/>
        </w:trPr>
        <w:tc>
          <w:tcPr>
            <w:tcW w:w="5663" w:type="dxa"/>
            <w:gridSpan w:val="2"/>
            <w:tcBorders>
              <w:top w:val="single" w:sz="4" w:space="0" w:color="000000"/>
              <w:left w:val="single" w:sz="4" w:space="0" w:color="000000"/>
              <w:bottom w:val="single" w:sz="4" w:space="0" w:color="000000"/>
              <w:right w:val="single" w:sz="4" w:space="0" w:color="000000"/>
            </w:tcBorders>
          </w:tcPr>
          <w:p>
            <w:pPr>
              <w:pStyle w:val="TAC"/>
              <w:rPr>
                <w:lang w:val="en-US"/>
              </w:rPr>
            </w:pPr>
            <w:r>
              <w:rPr/>
              <w:t>Length of GAN Service Zone string</w:t>
            </w:r>
          </w:p>
        </w:tc>
        <w:tc>
          <w:tcPr>
            <w:tcW w:w="1068" w:type="dxa"/>
            <w:tcBorders/>
          </w:tcPr>
          <w:p>
            <w:pPr>
              <w:pStyle w:val="TAL"/>
              <w:rPr>
                <w:lang w:val="en-US"/>
              </w:rPr>
            </w:pPr>
            <w:r>
              <w:rPr>
                <w:lang w:val="en-US"/>
              </w:rPr>
              <w:t>octet 4</w:t>
            </w:r>
          </w:p>
        </w:tc>
      </w:tr>
      <w:tr>
        <w:trPr>
          <w:cantSplit w:val="true"/>
        </w:trPr>
        <w:tc>
          <w:tcPr>
            <w:tcW w:w="5663" w:type="dxa"/>
            <w:gridSpan w:val="2"/>
            <w:tcBorders>
              <w:top w:val="single" w:sz="4" w:space="0" w:color="000000"/>
              <w:left w:val="single" w:sz="4" w:space="0" w:color="000000"/>
              <w:bottom w:val="single" w:sz="4" w:space="0" w:color="000000"/>
              <w:right w:val="single" w:sz="4" w:space="0" w:color="000000"/>
            </w:tcBorders>
          </w:tcPr>
          <w:p>
            <w:pPr>
              <w:pStyle w:val="TAC"/>
              <w:rPr/>
            </w:pPr>
            <w:r>
              <w:rPr/>
              <w:t xml:space="preserve">GAN Service Zone string, </w:t>
            </w:r>
            <w:r>
              <w:rPr>
                <w:lang w:val="en-US"/>
              </w:rPr>
              <w:t>1</w:t>
            </w:r>
            <w:r>
              <w:rPr>
                <w:vertAlign w:val="superscript"/>
                <w:lang w:val="en-US"/>
              </w:rPr>
              <w:t>st</w:t>
            </w:r>
            <w:r>
              <w:rPr>
                <w:lang w:val="en-US"/>
              </w:rPr>
              <w:t xml:space="preserve"> character</w:t>
            </w:r>
          </w:p>
        </w:tc>
        <w:tc>
          <w:tcPr>
            <w:tcW w:w="1068" w:type="dxa"/>
            <w:tcBorders/>
          </w:tcPr>
          <w:p>
            <w:pPr>
              <w:pStyle w:val="TAL"/>
              <w:rPr>
                <w:lang w:val="en-US"/>
              </w:rPr>
            </w:pPr>
            <w:r>
              <w:rPr>
                <w:lang w:val="en-US"/>
              </w:rPr>
              <w:t>octet 5</w:t>
            </w:r>
          </w:p>
        </w:tc>
      </w:tr>
      <w:tr>
        <w:trPr>
          <w:trHeight w:val="284" w:hRule="exact"/>
          <w:cantSplit w:val="true"/>
        </w:trPr>
        <w:tc>
          <w:tcPr>
            <w:tcW w:w="5658" w:type="dxa"/>
            <w:tcBorders>
              <w:top w:val="single" w:sz="6" w:space="0" w:color="000000"/>
              <w:left w:val="dashed" w:sz="4" w:space="0" w:color="000000"/>
              <w:bottom w:val="single" w:sz="6" w:space="0" w:color="000000"/>
              <w:right w:val="dashed" w:sz="4" w:space="0" w:color="000000"/>
            </w:tcBorders>
          </w:tcPr>
          <w:p>
            <w:pPr>
              <w:pStyle w:val="TAC"/>
              <w:snapToGrid w:val="false"/>
              <w:rPr>
                <w:lang w:val="en-US"/>
              </w:rPr>
            </w:pPr>
            <w:r>
              <w:rPr>
                <w:lang w:val="en-US"/>
              </w:rPr>
            </w:r>
          </w:p>
        </w:tc>
        <w:tc>
          <w:tcPr>
            <w:tcW w:w="1073" w:type="dxa"/>
            <w:gridSpan w:val="2"/>
            <w:tcBorders>
              <w:left w:val="dashed" w:sz="4" w:space="0" w:color="000000"/>
            </w:tcBorders>
          </w:tcPr>
          <w:p>
            <w:pPr>
              <w:pStyle w:val="TAL"/>
              <w:snapToGrid w:val="false"/>
              <w:rPr>
                <w:lang w:val="en-US"/>
              </w:rPr>
            </w:pPr>
            <w:r>
              <w:rPr>
                <w:lang w:val="en-US"/>
              </w:rPr>
            </w:r>
          </w:p>
        </w:tc>
      </w:tr>
      <w:tr>
        <w:trPr>
          <w:cantSplit w:val="true"/>
        </w:trPr>
        <w:tc>
          <w:tcPr>
            <w:tcW w:w="5663" w:type="dxa"/>
            <w:gridSpan w:val="2"/>
            <w:tcBorders>
              <w:top w:val="single" w:sz="4" w:space="0" w:color="000000"/>
              <w:left w:val="single" w:sz="4" w:space="0" w:color="000000"/>
              <w:bottom w:val="single" w:sz="4" w:space="0" w:color="000000"/>
              <w:right w:val="single" w:sz="4" w:space="0" w:color="000000"/>
            </w:tcBorders>
          </w:tcPr>
          <w:p>
            <w:pPr>
              <w:pStyle w:val="TAC"/>
              <w:rPr/>
            </w:pPr>
            <w:r>
              <w:rPr/>
              <w:t xml:space="preserve">GAN Service Zone string, </w:t>
            </w:r>
            <w:r>
              <w:rPr>
                <w:lang w:val="en-US"/>
              </w:rPr>
              <w:t>last character</w:t>
            </w:r>
          </w:p>
        </w:tc>
        <w:tc>
          <w:tcPr>
            <w:tcW w:w="1068" w:type="dxa"/>
            <w:tcBorders/>
          </w:tcPr>
          <w:p>
            <w:pPr>
              <w:pStyle w:val="TAL"/>
              <w:rPr>
                <w:lang w:val="en-US"/>
              </w:rPr>
            </w:pPr>
            <w:r>
              <w:rPr>
                <w:lang w:val="en-US"/>
              </w:rPr>
              <w:t>octet n</w:t>
            </w:r>
          </w:p>
        </w:tc>
      </w:tr>
    </w:tbl>
    <w:p>
      <w:pPr>
        <w:pStyle w:val="TAN"/>
        <w:rPr>
          <w:lang w:val="sv-SE"/>
        </w:rPr>
      </w:pPr>
      <w:r>
        <w:rPr>
          <w:lang w:val="sv-SE"/>
        </w:rPr>
      </w:r>
    </w:p>
    <w:p>
      <w:pPr>
        <w:pStyle w:val="TF1"/>
        <w:rPr/>
      </w:pPr>
      <w:r>
        <w:rPr>
          <w:lang w:val="fr-FR"/>
        </w:rPr>
        <w:t>Figure 11.2.62.1: </w:t>
      </w:r>
      <w:r>
        <w:rPr>
          <w:i/>
          <w:iCs/>
          <w:lang w:val="fr-FR"/>
        </w:rPr>
        <w:t>GAN Service Zone Information</w:t>
      </w:r>
      <w:r>
        <w:rPr>
          <w:lang w:val="fr-FR"/>
        </w:rPr>
        <w:t xml:space="preserve"> information element</w:t>
      </w:r>
    </w:p>
    <w:p>
      <w:pPr>
        <w:pStyle w:val="TH"/>
        <w:rPr/>
      </w:pPr>
      <w:r>
        <w:rPr>
          <w:lang w:val="fr-FR"/>
        </w:rPr>
        <w:t xml:space="preserve">Table 11.2.62.1: </w:t>
      </w:r>
      <w:r>
        <w:rPr>
          <w:i/>
          <w:iCs/>
          <w:lang w:val="fr-FR"/>
        </w:rPr>
        <w:t>GAN Service Zone Information</w:t>
      </w:r>
      <w:r>
        <w:rPr/>
        <w:t xml:space="preserve"> information element</w:t>
      </w:r>
    </w:p>
    <w:tbl>
      <w:tblPr>
        <w:tblW w:w="7243" w:type="dxa"/>
        <w:jc w:val="center"/>
        <w:tblInd w:w="0" w:type="dxa"/>
        <w:tblLayout w:type="fixed"/>
        <w:tblCellMar>
          <w:top w:w="0" w:type="dxa"/>
          <w:left w:w="56" w:type="dxa"/>
          <w:bottom w:w="0" w:type="dxa"/>
          <w:right w:w="56" w:type="dxa"/>
        </w:tblCellMar>
      </w:tblPr>
      <w:tblGrid>
        <w:gridCol w:w="7243"/>
      </w:tblGrid>
      <w:tr>
        <w:trPr>
          <w:cantSplit w:val="true"/>
        </w:trPr>
        <w:tc>
          <w:tcPr>
            <w:tcW w:w="7243" w:type="dxa"/>
            <w:tcBorders>
              <w:top w:val="single" w:sz="6" w:space="0" w:color="000000"/>
              <w:left w:val="single" w:sz="6" w:space="0" w:color="000000"/>
              <w:bottom w:val="single" w:sz="6" w:space="0" w:color="000000"/>
              <w:right w:val="single" w:sz="6" w:space="0" w:color="000000"/>
            </w:tcBorders>
          </w:tcPr>
          <w:p>
            <w:pPr>
              <w:pStyle w:val="TAL"/>
              <w:rPr/>
            </w:pPr>
            <w:r>
              <w:rPr/>
              <w:t>GAN Service Zone Icon Indicator, octet 3</w:t>
            </w:r>
          </w:p>
          <w:p>
            <w:pPr>
              <w:pStyle w:val="TAL"/>
              <w:rPr>
                <w:szCs w:val="18"/>
                <w:lang w:val="en-US"/>
              </w:rPr>
            </w:pPr>
            <w:r>
              <w:rPr>
                <w:szCs w:val="18"/>
                <w:lang w:val="en-US"/>
              </w:rPr>
              <w:t>Value</w:t>
            </w:r>
          </w:p>
          <w:p>
            <w:pPr>
              <w:pStyle w:val="TAL"/>
              <w:rPr>
                <w:szCs w:val="18"/>
                <w:lang w:val="en-US"/>
              </w:rPr>
            </w:pPr>
            <w:r>
              <w:rPr>
                <w:szCs w:val="18"/>
                <w:lang w:val="en-US"/>
              </w:rPr>
              <w:t>1</w:t>
              <w:tab/>
              <w:t>Unlimited Calls</w:t>
            </w:r>
          </w:p>
          <w:p>
            <w:pPr>
              <w:pStyle w:val="TAL"/>
              <w:rPr/>
            </w:pPr>
            <w:r>
              <w:rPr>
                <w:szCs w:val="18"/>
                <w:lang w:val="en-US"/>
              </w:rPr>
              <w:t>128-254</w:t>
              <w:tab/>
              <w:t>Operator specific values</w:t>
            </w:r>
          </w:p>
          <w:p>
            <w:pPr>
              <w:pStyle w:val="TAL"/>
              <w:rPr>
                <w:szCs w:val="18"/>
                <w:lang w:val="en-US"/>
              </w:rPr>
            </w:pPr>
            <w:r>
              <w:rPr>
                <w:szCs w:val="18"/>
                <w:lang w:val="en-US"/>
              </w:rPr>
              <w:t>All other values are reserved.</w:t>
            </w:r>
          </w:p>
          <w:p>
            <w:pPr>
              <w:pStyle w:val="TAL"/>
              <w:rPr/>
            </w:pPr>
            <w:r>
              <w:rPr/>
            </w:r>
          </w:p>
          <w:p>
            <w:pPr>
              <w:pStyle w:val="TAL"/>
              <w:rPr/>
            </w:pPr>
            <w:r>
              <w:rPr/>
              <w:t>GAN Service Zone Name, octets 4-n</w:t>
            </w:r>
          </w:p>
          <w:p>
            <w:pPr>
              <w:pStyle w:val="TAL"/>
              <w:rPr/>
            </w:pPr>
            <w:r>
              <w:rPr>
                <w:rFonts w:cs="Arial"/>
                <w:lang w:val="en-US"/>
              </w:rPr>
              <w:t>Octet 4 defines the l</w:t>
            </w:r>
            <w:r>
              <w:rPr>
                <w:rFonts w:cs="Arial"/>
              </w:rPr>
              <w:t xml:space="preserve">ength (i.e. number of octets) of the GAN Service Zone Name string starting in octet 5. </w:t>
            </w:r>
            <w:r>
              <w:rPr>
                <w:rFonts w:cs="Arial"/>
                <w:lang w:val="en-US"/>
              </w:rPr>
              <w:t xml:space="preserve">Maximum length of the </w:t>
            </w:r>
            <w:r>
              <w:rPr>
                <w:rFonts w:cs="Arial"/>
              </w:rPr>
              <w:t xml:space="preserve">GAN Service Zone Name </w:t>
            </w:r>
            <w:r>
              <w:rPr>
                <w:rFonts w:cs="Arial"/>
                <w:lang w:val="en-US"/>
              </w:rPr>
              <w:t>string is 32 characters and as each character can be presented using 1 to 4 octets the maximum number of octets is 128.</w:t>
            </w:r>
          </w:p>
          <w:p>
            <w:pPr>
              <w:pStyle w:val="TAL"/>
              <w:rPr>
                <w:rFonts w:cs="Arial"/>
                <w:lang w:val="en-US"/>
              </w:rPr>
            </w:pPr>
            <w:r>
              <w:rPr>
                <w:rFonts w:cs="Arial"/>
                <w:lang w:val="en-US"/>
              </w:rPr>
            </w:r>
          </w:p>
          <w:p>
            <w:pPr>
              <w:pStyle w:val="TAL"/>
              <w:rPr/>
            </w:pPr>
            <w:r>
              <w:rPr>
                <w:rFonts w:cs="Arial"/>
                <w:lang w:val="en-US"/>
              </w:rPr>
              <w:t xml:space="preserve">The GAN Service Zone Name string (octets 5 to n) is coded as a string according to </w:t>
            </w:r>
            <w:r>
              <w:rPr>
                <w:rFonts w:eastAsia="SimSun;宋体" w:cs="Arial"/>
                <w:lang w:val="en-US" w:eastAsia="zh-CN"/>
              </w:rPr>
              <w:t>UTF-8 format defined in RFC 3629 [50]</w:t>
            </w:r>
            <w:r>
              <w:rPr>
                <w:rFonts w:cs="Arial"/>
                <w:lang w:val="en-US"/>
              </w:rPr>
              <w:t xml:space="preserve">. This means the 1st octet of the UTF-8 string is coded in octet 5 and the last octet of the UTF-8 string is coded in the last octet of this field (octet n). </w:t>
            </w:r>
          </w:p>
        </w:tc>
      </w:tr>
    </w:tbl>
    <w:p>
      <w:pPr>
        <w:pStyle w:val="Normal"/>
        <w:rPr>
          <w:lang w:val="en-US"/>
        </w:rPr>
      </w:pPr>
      <w:r>
        <w:rPr>
          <w:lang w:val="en-US"/>
        </w:rPr>
      </w:r>
    </w:p>
    <w:p>
      <w:pPr>
        <w:pStyle w:val="Heading3"/>
        <w:rPr>
          <w:lang w:val="en-US"/>
        </w:rPr>
      </w:pPr>
      <w:bookmarkStart w:id="684" w:name="__RefHeading___Toc517983005"/>
      <w:bookmarkEnd w:id="684"/>
      <w:r>
        <w:rPr>
          <w:lang w:val="en-US"/>
        </w:rPr>
        <w:t>11.2.63</w:t>
        <w:tab/>
        <w:t>RTP Redundancy Configuration</w:t>
      </w:r>
    </w:p>
    <w:p>
      <w:pPr>
        <w:pStyle w:val="Normal"/>
        <w:rPr/>
      </w:pPr>
      <w:r>
        <w:rPr>
          <w:lang w:val="en-US"/>
        </w:rPr>
        <w:t xml:space="preserve">The </w:t>
      </w:r>
      <w:r>
        <w:rPr>
          <w:i/>
          <w:iCs/>
          <w:lang w:val="en-US"/>
        </w:rPr>
        <w:t xml:space="preserve">RTP Redundancy configuration </w:t>
      </w:r>
      <w:r>
        <w:rPr>
          <w:lang w:val="en-US"/>
        </w:rPr>
        <w:t>information element provides the parameters related to redundancy policy for the AMR active codec set. For each mode of the AMR codec set, the redundancy level is indicated i.e. no redundancy (window size 1), single redundant frame (window size 2), double redundant frames (window size 3). The mode for encoding redundant frames can be equal to or lower than the mode for the primary encoding.</w:t>
      </w:r>
    </w:p>
    <w:p>
      <w:pPr>
        <w:pStyle w:val="Normal"/>
        <w:rPr/>
      </w:pPr>
      <w:r>
        <w:rPr>
          <w:lang w:val="en-US"/>
        </w:rPr>
        <w:t>For each mode of the AMR Active Mode Set, as signaled in the Multi-rate Configuration IE, the window size for including redundant frames is indicated. So if e.g. the Active</w:t>
      </w:r>
      <w:r>
        <w:rPr/>
        <w:t xml:space="preserve"> Mode Set contains four active modes, then the RTP Redundancy Configuration IE consists of six octets, of which four indicate the Codec Mode to Window Size mapping.</w:t>
      </w:r>
    </w:p>
    <w:tbl>
      <w:tblPr>
        <w:tblW w:w="6796" w:type="dxa"/>
        <w:jc w:val="center"/>
        <w:tblInd w:w="0" w:type="dxa"/>
        <w:tblLayout w:type="fixed"/>
        <w:tblCellMar>
          <w:top w:w="0" w:type="dxa"/>
          <w:left w:w="108" w:type="dxa"/>
          <w:bottom w:w="0" w:type="dxa"/>
          <w:right w:w="108" w:type="dxa"/>
        </w:tblCellMar>
      </w:tblPr>
      <w:tblGrid>
        <w:gridCol w:w="700"/>
        <w:gridCol w:w="703"/>
        <w:gridCol w:w="11"/>
        <w:gridCol w:w="698"/>
        <w:gridCol w:w="709"/>
        <w:gridCol w:w="709"/>
        <w:gridCol w:w="709"/>
        <w:gridCol w:w="3"/>
        <w:gridCol w:w="706"/>
        <w:gridCol w:w="708"/>
        <w:gridCol w:w="1"/>
        <w:gridCol w:w="1133"/>
        <w:gridCol w:w="6"/>
      </w:tblGrid>
      <w:tr>
        <w:trPr>
          <w:cantSplit w:val="true"/>
        </w:trPr>
        <w:tc>
          <w:tcPr>
            <w:tcW w:w="700"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gridSpan w:val="2"/>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gridSpan w:val="2"/>
            <w:tcBorders/>
          </w:tcPr>
          <w:p>
            <w:pPr>
              <w:pStyle w:val="TAC"/>
              <w:rPr>
                <w:lang w:val="en-US"/>
              </w:rPr>
            </w:pPr>
            <w:r>
              <w:rPr>
                <w:lang w:val="en-US"/>
              </w:rPr>
              <w:t>2</w:t>
            </w:r>
          </w:p>
        </w:tc>
        <w:tc>
          <w:tcPr>
            <w:tcW w:w="709" w:type="dxa"/>
            <w:gridSpan w:val="2"/>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5656" w:type="dxa"/>
            <w:gridSpan w:val="10"/>
            <w:tcBorders>
              <w:top w:val="single" w:sz="4" w:space="0" w:color="000000"/>
              <w:left w:val="single" w:sz="4" w:space="0" w:color="000000"/>
              <w:bottom w:val="single" w:sz="4" w:space="0" w:color="000000"/>
              <w:right w:val="single" w:sz="4" w:space="0" w:color="000000"/>
            </w:tcBorders>
          </w:tcPr>
          <w:p>
            <w:pPr>
              <w:pStyle w:val="TAC"/>
              <w:rPr/>
            </w:pPr>
            <w:r>
              <w:rPr>
                <w:lang w:val="en-US"/>
              </w:rPr>
              <w:t>RTP Redundancy Configuration IEI</w:t>
            </w:r>
          </w:p>
        </w:tc>
        <w:tc>
          <w:tcPr>
            <w:tcW w:w="1134" w:type="dxa"/>
            <w:gridSpan w:val="2"/>
            <w:tcBorders/>
          </w:tcPr>
          <w:p>
            <w:pPr>
              <w:pStyle w:val="TAL"/>
              <w:rPr>
                <w:lang w:val="en-US"/>
              </w:rPr>
            </w:pPr>
            <w:r>
              <w:rPr>
                <w:lang w:val="en-US"/>
              </w:rPr>
              <w:t>octet 1</w:t>
            </w:r>
          </w:p>
        </w:tc>
      </w:tr>
      <w:tr>
        <w:trPr>
          <w:cantSplit w:val="true"/>
        </w:trPr>
        <w:tc>
          <w:tcPr>
            <w:tcW w:w="5656" w:type="dxa"/>
            <w:gridSpan w:val="10"/>
            <w:tcBorders>
              <w:top w:val="single" w:sz="4" w:space="0" w:color="000000"/>
              <w:left w:val="single" w:sz="4" w:space="0" w:color="000000"/>
              <w:bottom w:val="single" w:sz="4" w:space="0" w:color="000000"/>
              <w:right w:val="single" w:sz="4" w:space="0" w:color="000000"/>
            </w:tcBorders>
          </w:tcPr>
          <w:p>
            <w:pPr>
              <w:pStyle w:val="TAC"/>
              <w:rPr/>
            </w:pPr>
            <w:r>
              <w:rPr>
                <w:lang w:val="en-US"/>
              </w:rPr>
              <w:t>Length of RTP Redundancy Configuration IE contents</w:t>
            </w:r>
          </w:p>
        </w:tc>
        <w:tc>
          <w:tcPr>
            <w:tcW w:w="1134" w:type="dxa"/>
            <w:gridSpan w:val="2"/>
            <w:tcBorders/>
          </w:tcPr>
          <w:p>
            <w:pPr>
              <w:pStyle w:val="TAL"/>
              <w:rPr>
                <w:lang w:val="en-US"/>
              </w:rPr>
            </w:pPr>
            <w:r>
              <w:rPr>
                <w:lang w:val="en-US"/>
              </w:rPr>
              <w:t>octet 2, 2a</w:t>
            </w:r>
          </w:p>
        </w:tc>
      </w:tr>
      <w:tr>
        <w:trPr>
          <w:cantSplit w:val="true"/>
        </w:trPr>
        <w:tc>
          <w:tcPr>
            <w:tcW w:w="1414" w:type="dxa"/>
            <w:gridSpan w:val="3"/>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GAN A/Gb Mode</w:t>
            </w:r>
          </w:p>
          <w:p>
            <w:pPr>
              <w:pStyle w:val="TAC"/>
              <w:rPr>
                <w:lang w:val="fr-FR"/>
              </w:rPr>
            </w:pPr>
            <w:r>
              <w:rPr>
                <w:lang w:val="fr-FR"/>
              </w:rPr>
              <w:t>Codec Mode</w:t>
            </w:r>
          </w:p>
        </w:tc>
        <w:tc>
          <w:tcPr>
            <w:tcW w:w="2828" w:type="dxa"/>
            <w:gridSpan w:val="5"/>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GAN Iu Mode</w:t>
            </w:r>
          </w:p>
          <w:p>
            <w:pPr>
              <w:pStyle w:val="TAC"/>
              <w:rPr>
                <w:lang w:val="fr-FR"/>
              </w:rPr>
            </w:pPr>
            <w:r>
              <w:rPr>
                <w:lang w:val="fr-FR"/>
              </w:rPr>
              <w:t>Codec Mode</w:t>
            </w:r>
          </w:p>
        </w:tc>
        <w:tc>
          <w:tcPr>
            <w:tcW w:w="1414" w:type="dxa"/>
            <w:gridSpan w:val="2"/>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Window Size</w:t>
            </w:r>
          </w:p>
        </w:tc>
        <w:tc>
          <w:tcPr>
            <w:tcW w:w="1134" w:type="dxa"/>
            <w:gridSpan w:val="2"/>
            <w:tcBorders/>
          </w:tcPr>
          <w:p>
            <w:pPr>
              <w:pStyle w:val="TAL"/>
              <w:rPr>
                <w:lang w:val="en-US"/>
              </w:rPr>
            </w:pPr>
            <w:r>
              <w:rPr>
                <w:lang w:val="en-US"/>
              </w:rPr>
              <w:t>octet 3</w:t>
            </w:r>
          </w:p>
          <w:p>
            <w:pPr>
              <w:pStyle w:val="TAL"/>
              <w:rPr>
                <w:lang w:val="en-US"/>
              </w:rPr>
            </w:pPr>
            <w:r>
              <w:rPr>
                <w:lang w:val="en-US"/>
              </w:rPr>
              <w:t>…</w:t>
            </w:r>
            <w:r>
              <w:rPr>
                <w:lang w:val="en-US"/>
              </w:rPr>
              <w:t>.</w:t>
            </w:r>
          </w:p>
          <w:p>
            <w:pPr>
              <w:pStyle w:val="TAL"/>
              <w:rPr>
                <w:lang w:val="en-US"/>
              </w:rPr>
            </w:pPr>
            <w:r>
              <w:rPr>
                <w:lang w:val="en-US"/>
              </w:rPr>
              <w:t>octet n</w:t>
            </w:r>
          </w:p>
        </w:tc>
      </w:tr>
    </w:tbl>
    <w:p>
      <w:pPr>
        <w:pStyle w:val="TAN"/>
        <w:rPr>
          <w:lang w:val="sv-SE"/>
        </w:rPr>
      </w:pPr>
      <w:r>
        <w:rPr>
          <w:lang w:val="sv-SE"/>
        </w:rPr>
      </w:r>
    </w:p>
    <w:p>
      <w:pPr>
        <w:pStyle w:val="TF1"/>
        <w:rPr>
          <w:lang w:val="en-US"/>
        </w:rPr>
      </w:pPr>
      <w:r>
        <w:rPr>
          <w:lang w:val="en-US"/>
        </w:rPr>
        <w:t>Figure 11.2.63.1: Redundancy Configuration information element</w:t>
      </w:r>
    </w:p>
    <w:p>
      <w:pPr>
        <w:pStyle w:val="TH"/>
        <w:rPr/>
      </w:pPr>
      <w:r>
        <w:rPr>
          <w:lang w:val="en-US"/>
        </w:rPr>
        <w:t>Table 1</w:t>
      </w:r>
      <w:r>
        <w:rPr/>
        <w:t>1.2.63.1: Redundancy configuration IE</w:t>
      </w:r>
    </w:p>
    <w:tbl>
      <w:tblPr>
        <w:tblW w:w="4410" w:type="dxa"/>
        <w:jc w:val="center"/>
        <w:tblInd w:w="0" w:type="dxa"/>
        <w:tblLayout w:type="fixed"/>
        <w:tblCellMar>
          <w:top w:w="0" w:type="dxa"/>
          <w:left w:w="28" w:type="dxa"/>
          <w:bottom w:w="0" w:type="dxa"/>
          <w:right w:w="108" w:type="dxa"/>
        </w:tblCellMar>
      </w:tblPr>
      <w:tblGrid>
        <w:gridCol w:w="270"/>
        <w:gridCol w:w="15"/>
        <w:gridCol w:w="224"/>
        <w:gridCol w:w="15"/>
        <w:gridCol w:w="3886"/>
      </w:tblGrid>
      <w:tr>
        <w:trPr>
          <w:cantSplit w:val="true"/>
        </w:trPr>
        <w:tc>
          <w:tcPr>
            <w:tcW w:w="4410" w:type="dxa"/>
            <w:gridSpan w:val="5"/>
            <w:tcBorders>
              <w:top w:val="single" w:sz="4" w:space="0" w:color="000000"/>
              <w:left w:val="single" w:sz="4" w:space="0" w:color="000000"/>
              <w:right w:val="single" w:sz="4" w:space="0" w:color="000000"/>
            </w:tcBorders>
          </w:tcPr>
          <w:p>
            <w:pPr>
              <w:pStyle w:val="TAL"/>
              <w:rPr>
                <w:lang w:val="en-US"/>
              </w:rPr>
            </w:pPr>
            <w:r>
              <w:rPr>
                <w:lang w:val="en-US"/>
              </w:rPr>
              <w:t>Window Size (octet 3 to octet n)</w:t>
            </w:r>
          </w:p>
          <w:p>
            <w:pPr>
              <w:pStyle w:val="TAL"/>
              <w:rPr/>
            </w:pPr>
            <w:r>
              <w:rPr>
                <w:lang w:val="en-US"/>
              </w:rPr>
              <w:t>Bits</w:t>
            </w:r>
          </w:p>
        </w:tc>
      </w:tr>
      <w:tr>
        <w:trPr>
          <w:cantSplit w:val="true"/>
        </w:trPr>
        <w:tc>
          <w:tcPr>
            <w:tcW w:w="285" w:type="dxa"/>
            <w:gridSpan w:val="2"/>
            <w:tcBorders>
              <w:left w:val="single" w:sz="4" w:space="0" w:color="000000"/>
            </w:tcBorders>
          </w:tcPr>
          <w:p>
            <w:pPr>
              <w:pStyle w:val="TAH"/>
              <w:rPr>
                <w:lang w:val="en-US"/>
              </w:rPr>
            </w:pPr>
            <w:r>
              <w:rPr>
                <w:lang w:val="en-US"/>
              </w:rPr>
              <w:t>2</w:t>
            </w:r>
          </w:p>
        </w:tc>
        <w:tc>
          <w:tcPr>
            <w:tcW w:w="239" w:type="dxa"/>
            <w:gridSpan w:val="2"/>
            <w:tcBorders/>
          </w:tcPr>
          <w:p>
            <w:pPr>
              <w:pStyle w:val="TAH"/>
              <w:rPr>
                <w:lang w:val="en-US"/>
              </w:rPr>
            </w:pPr>
            <w:r>
              <w:rPr>
                <w:lang w:val="en-US"/>
              </w:rPr>
              <w:t>1</w:t>
            </w:r>
          </w:p>
        </w:tc>
        <w:tc>
          <w:tcPr>
            <w:tcW w:w="3886" w:type="dxa"/>
            <w:tcBorders>
              <w:right w:val="single" w:sz="4" w:space="0" w:color="000000"/>
            </w:tcBorders>
          </w:tcPr>
          <w:p>
            <w:pPr>
              <w:pStyle w:val="TAL"/>
              <w:snapToGrid w:val="false"/>
              <w:rPr>
                <w:lang w:val="en-US"/>
              </w:rPr>
            </w:pPr>
            <w:r>
              <w:rPr>
                <w:lang w:val="en-US"/>
              </w:rPr>
            </w:r>
          </w:p>
        </w:tc>
      </w:tr>
      <w:tr>
        <w:trPr>
          <w:cantSplit w:val="true"/>
        </w:trPr>
        <w:tc>
          <w:tcPr>
            <w:tcW w:w="285" w:type="dxa"/>
            <w:gridSpan w:val="2"/>
            <w:tcBorders>
              <w:left w:val="single" w:sz="4" w:space="0" w:color="000000"/>
            </w:tcBorders>
          </w:tcPr>
          <w:p>
            <w:pPr>
              <w:pStyle w:val="TAC"/>
              <w:rPr>
                <w:lang w:val="en-US"/>
              </w:rPr>
            </w:pPr>
            <w:r>
              <w:rPr>
                <w:lang w:val="en-US"/>
              </w:rPr>
              <w:t>0</w:t>
            </w:r>
          </w:p>
        </w:tc>
        <w:tc>
          <w:tcPr>
            <w:tcW w:w="239" w:type="dxa"/>
            <w:gridSpan w:val="2"/>
            <w:tcBorders/>
          </w:tcPr>
          <w:p>
            <w:pPr>
              <w:pStyle w:val="TAC"/>
              <w:rPr>
                <w:lang w:val="en-US"/>
              </w:rPr>
            </w:pPr>
            <w:r>
              <w:rPr>
                <w:lang w:val="en-US"/>
              </w:rPr>
              <w:t>0</w:t>
            </w:r>
          </w:p>
        </w:tc>
        <w:tc>
          <w:tcPr>
            <w:tcW w:w="3886" w:type="dxa"/>
            <w:tcBorders>
              <w:right w:val="single" w:sz="4" w:space="0" w:color="000000"/>
            </w:tcBorders>
          </w:tcPr>
          <w:p>
            <w:pPr>
              <w:pStyle w:val="TAL"/>
              <w:rPr>
                <w:lang w:val="en-US"/>
              </w:rPr>
            </w:pPr>
            <w:r>
              <w:rPr>
                <w:lang w:val="en-US"/>
              </w:rPr>
              <w:t>Window size 1, No redundancy</w:t>
            </w:r>
          </w:p>
        </w:tc>
      </w:tr>
      <w:tr>
        <w:trPr>
          <w:cantSplit w:val="true"/>
        </w:trPr>
        <w:tc>
          <w:tcPr>
            <w:tcW w:w="285" w:type="dxa"/>
            <w:gridSpan w:val="2"/>
            <w:tcBorders>
              <w:left w:val="single" w:sz="4" w:space="0" w:color="000000"/>
            </w:tcBorders>
          </w:tcPr>
          <w:p>
            <w:pPr>
              <w:pStyle w:val="TAC"/>
              <w:rPr>
                <w:lang w:val="en-US"/>
              </w:rPr>
            </w:pPr>
            <w:r>
              <w:rPr>
                <w:lang w:val="en-US"/>
              </w:rPr>
              <w:t>0</w:t>
            </w:r>
          </w:p>
        </w:tc>
        <w:tc>
          <w:tcPr>
            <w:tcW w:w="239" w:type="dxa"/>
            <w:gridSpan w:val="2"/>
            <w:tcBorders/>
          </w:tcPr>
          <w:p>
            <w:pPr>
              <w:pStyle w:val="TAC"/>
              <w:rPr>
                <w:lang w:val="en-US"/>
              </w:rPr>
            </w:pPr>
            <w:r>
              <w:rPr>
                <w:lang w:val="en-US"/>
              </w:rPr>
              <w:t>1</w:t>
            </w:r>
          </w:p>
        </w:tc>
        <w:tc>
          <w:tcPr>
            <w:tcW w:w="3886" w:type="dxa"/>
            <w:tcBorders>
              <w:right w:val="single" w:sz="4" w:space="0" w:color="000000"/>
            </w:tcBorders>
          </w:tcPr>
          <w:p>
            <w:pPr>
              <w:pStyle w:val="TAL"/>
              <w:rPr>
                <w:lang w:val="en-US"/>
              </w:rPr>
            </w:pPr>
            <w:r>
              <w:rPr>
                <w:lang w:val="en-US"/>
              </w:rPr>
              <w:t>Window size 2 (single redundancy)</w:t>
            </w:r>
          </w:p>
        </w:tc>
      </w:tr>
      <w:tr>
        <w:trPr>
          <w:cantSplit w:val="true"/>
        </w:trPr>
        <w:tc>
          <w:tcPr>
            <w:tcW w:w="285" w:type="dxa"/>
            <w:gridSpan w:val="2"/>
            <w:tcBorders>
              <w:left w:val="single" w:sz="4" w:space="0" w:color="000000"/>
            </w:tcBorders>
          </w:tcPr>
          <w:p>
            <w:pPr>
              <w:pStyle w:val="TAC"/>
              <w:rPr>
                <w:lang w:val="en-US"/>
              </w:rPr>
            </w:pPr>
            <w:r>
              <w:rPr>
                <w:lang w:val="en-US"/>
              </w:rPr>
              <w:t>1</w:t>
            </w:r>
          </w:p>
        </w:tc>
        <w:tc>
          <w:tcPr>
            <w:tcW w:w="239" w:type="dxa"/>
            <w:gridSpan w:val="2"/>
            <w:tcBorders/>
          </w:tcPr>
          <w:p>
            <w:pPr>
              <w:pStyle w:val="TAC"/>
              <w:rPr>
                <w:lang w:val="en-US"/>
              </w:rPr>
            </w:pPr>
            <w:r>
              <w:rPr>
                <w:lang w:val="en-US"/>
              </w:rPr>
              <w:t>0</w:t>
            </w:r>
          </w:p>
        </w:tc>
        <w:tc>
          <w:tcPr>
            <w:tcW w:w="3886" w:type="dxa"/>
            <w:tcBorders>
              <w:right w:val="single" w:sz="4" w:space="0" w:color="000000"/>
            </w:tcBorders>
          </w:tcPr>
          <w:p>
            <w:pPr>
              <w:pStyle w:val="TAL"/>
              <w:rPr>
                <w:lang w:val="en-US"/>
              </w:rPr>
            </w:pPr>
            <w:r>
              <w:rPr>
                <w:lang w:val="en-US"/>
              </w:rPr>
              <w:t>Window size 3 (double redundancy)</w:t>
            </w:r>
          </w:p>
        </w:tc>
      </w:tr>
      <w:tr>
        <w:trPr>
          <w:trHeight w:val="630" w:hRule="atLeast"/>
          <w:cantSplit w:val="true"/>
        </w:trPr>
        <w:tc>
          <w:tcPr>
            <w:tcW w:w="4410" w:type="dxa"/>
            <w:gridSpan w:val="5"/>
            <w:tcBorders>
              <w:left w:val="single" w:sz="4" w:space="0" w:color="000000"/>
              <w:right w:val="single" w:sz="4" w:space="0" w:color="000000"/>
            </w:tcBorders>
          </w:tcPr>
          <w:p>
            <w:pPr>
              <w:pStyle w:val="TAL"/>
              <w:snapToGrid w:val="false"/>
              <w:rPr>
                <w:lang w:val="en-US"/>
              </w:rPr>
            </w:pPr>
            <w:r>
              <w:rPr>
                <w:lang w:val="en-US"/>
              </w:rPr>
            </w:r>
          </w:p>
          <w:p>
            <w:pPr>
              <w:pStyle w:val="TAL"/>
              <w:rPr>
                <w:lang w:val="en-US"/>
              </w:rPr>
            </w:pPr>
            <w:r>
              <w:rPr>
                <w:lang w:val="en-US"/>
              </w:rPr>
              <w:t>All other values are reserved</w:t>
            </w:r>
          </w:p>
        </w:tc>
      </w:tr>
      <w:tr>
        <w:trPr>
          <w:trHeight w:val="456" w:hRule="atLeast"/>
          <w:cantSplit w:val="true"/>
        </w:trPr>
        <w:tc>
          <w:tcPr>
            <w:tcW w:w="4410" w:type="dxa"/>
            <w:gridSpan w:val="5"/>
            <w:tcBorders>
              <w:left w:val="single" w:sz="4" w:space="0" w:color="000000"/>
              <w:right w:val="single" w:sz="4" w:space="0" w:color="000000"/>
            </w:tcBorders>
          </w:tcPr>
          <w:p>
            <w:pPr>
              <w:pStyle w:val="TAL"/>
              <w:rPr/>
            </w:pPr>
            <w:r>
              <w:rPr>
                <w:lang w:val="fr-FR"/>
              </w:rPr>
              <w:t>GAN A/Gb Mode Codec Mode (octet 3 to octet n)</w:t>
            </w:r>
          </w:p>
          <w:p>
            <w:pPr>
              <w:pStyle w:val="TAL"/>
              <w:rPr>
                <w:lang w:val="en-US"/>
              </w:rPr>
            </w:pPr>
            <w:r>
              <w:rPr>
                <w:lang w:val="en-US"/>
              </w:rPr>
              <w:t>Bits</w:t>
            </w:r>
          </w:p>
        </w:tc>
      </w:tr>
      <w:tr>
        <w:trPr>
          <w:trHeight w:val="175" w:hRule="atLeast"/>
          <w:cantSplit w:val="true"/>
        </w:trPr>
        <w:tc>
          <w:tcPr>
            <w:tcW w:w="270" w:type="dxa"/>
            <w:tcBorders>
              <w:left w:val="single" w:sz="4" w:space="0" w:color="000000"/>
            </w:tcBorders>
          </w:tcPr>
          <w:p>
            <w:pPr>
              <w:pStyle w:val="TAL"/>
              <w:rPr>
                <w:lang w:val="en-US"/>
              </w:rPr>
            </w:pPr>
            <w:r>
              <w:rPr>
                <w:b/>
                <w:bCs/>
                <w:lang w:val="en-US"/>
              </w:rPr>
              <w:t>8</w:t>
            </w:r>
          </w:p>
        </w:tc>
        <w:tc>
          <w:tcPr>
            <w:tcW w:w="239" w:type="dxa"/>
            <w:gridSpan w:val="2"/>
            <w:tcBorders/>
          </w:tcPr>
          <w:p>
            <w:pPr>
              <w:pStyle w:val="TAL"/>
              <w:rPr>
                <w:lang w:val="en-US"/>
              </w:rPr>
            </w:pPr>
            <w:r>
              <w:rPr>
                <w:b/>
                <w:bCs/>
                <w:lang w:val="en-US"/>
              </w:rPr>
              <w:t>7</w:t>
            </w:r>
          </w:p>
        </w:tc>
        <w:tc>
          <w:tcPr>
            <w:tcW w:w="3901" w:type="dxa"/>
            <w:gridSpan w:val="2"/>
            <w:tcBorders>
              <w:right w:val="single" w:sz="4" w:space="0" w:color="000000"/>
            </w:tcBorders>
          </w:tcPr>
          <w:p>
            <w:pPr>
              <w:pStyle w:val="TAL"/>
              <w:snapToGrid w:val="false"/>
              <w:rPr>
                <w:lang w:val="en-US"/>
              </w:rPr>
            </w:pPr>
            <w:r>
              <w:rPr>
                <w:lang w:val="en-US"/>
              </w:rPr>
            </w:r>
          </w:p>
        </w:tc>
      </w:tr>
      <w:tr>
        <w:trPr>
          <w:trHeight w:val="630" w:hRule="atLeast"/>
          <w:cantSplit w:val="true"/>
        </w:trPr>
        <w:tc>
          <w:tcPr>
            <w:tcW w:w="4410" w:type="dxa"/>
            <w:gridSpan w:val="5"/>
            <w:tcBorders>
              <w:left w:val="single" w:sz="4" w:space="0" w:color="000000"/>
              <w:bottom w:val="single" w:sz="4" w:space="0" w:color="000000"/>
              <w:right w:val="single" w:sz="4" w:space="0" w:color="000000"/>
            </w:tcBorders>
          </w:tcPr>
          <w:p>
            <w:pPr>
              <w:pStyle w:val="TAL"/>
              <w:snapToGrid w:val="false"/>
              <w:rPr>
                <w:lang w:val="en-US"/>
              </w:rPr>
            </w:pPr>
            <w:r>
              <w:rPr>
                <w:lang w:val="en-US"/>
              </w:rPr>
            </w:r>
          </w:p>
          <w:p>
            <w:pPr>
              <w:pStyle w:val="TAL"/>
              <w:rPr/>
            </w:pPr>
            <w:r>
              <w:rPr>
                <w:lang w:val="en-US"/>
              </w:rPr>
              <w:t>The GAN A/Gb Mode Codec Mode is coded as in [47] sub-clause 3.4.1</w:t>
            </w:r>
          </w:p>
          <w:p>
            <w:pPr>
              <w:pStyle w:val="TAL"/>
              <w:rPr>
                <w:lang w:val="en-US"/>
              </w:rPr>
            </w:pPr>
            <w:r>
              <w:rPr>
                <w:lang w:val="en-US"/>
              </w:rPr>
            </w:r>
          </w:p>
        </w:tc>
      </w:tr>
      <w:tr>
        <w:trPr>
          <w:trHeight w:val="630" w:hRule="atLeast"/>
          <w:cantSplit w:val="true"/>
        </w:trPr>
        <w:tc>
          <w:tcPr>
            <w:tcW w:w="4410" w:type="dxa"/>
            <w:gridSpan w:val="5"/>
            <w:tcBorders>
              <w:left w:val="single" w:sz="4" w:space="0" w:color="000000"/>
              <w:bottom w:val="single" w:sz="4" w:space="0" w:color="000000"/>
              <w:right w:val="single" w:sz="4" w:space="0" w:color="000000"/>
            </w:tcBorders>
          </w:tcPr>
          <w:p>
            <w:pPr>
              <w:pStyle w:val="TAL"/>
              <w:rPr>
                <w:lang w:val="fr-FR"/>
              </w:rPr>
            </w:pPr>
            <w:r>
              <w:rPr>
                <w:lang w:val="fr-FR"/>
              </w:rPr>
              <w:t>GAN Iu Mode Codec Mode (octet 3 to octet n)</w:t>
            </w:r>
          </w:p>
          <w:p>
            <w:pPr>
              <w:pStyle w:val="TAL"/>
              <w:rPr>
                <w:lang w:val="en-US"/>
              </w:rPr>
            </w:pPr>
            <w:r>
              <w:rPr>
                <w:lang w:val="en-US"/>
              </w:rPr>
              <w:t>Bits</w:t>
            </w:r>
          </w:p>
          <w:p>
            <w:pPr>
              <w:pStyle w:val="PL"/>
              <w:keepNext w:val="true"/>
              <w:keepLines/>
              <w:tabs>
                <w:tab w:val="clear" w:pos="384"/>
                <w:tab w:val="clear" w:pos="768"/>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977" w:hanging="977"/>
              <w:rPr>
                <w:rFonts w:ascii="Arial" w:hAnsi="Arial" w:cs="Arial"/>
                <w:b/>
                <w:b/>
                <w:sz w:val="18"/>
                <w:szCs w:val="18"/>
              </w:rPr>
            </w:pPr>
            <w:r>
              <w:rPr>
                <w:rFonts w:cs="Arial" w:ascii="Arial" w:hAnsi="Arial"/>
                <w:b/>
                <w:sz w:val="18"/>
                <w:szCs w:val="18"/>
              </w:rPr>
              <w:t>6 5 4 3</w:t>
            </w:r>
          </w:p>
          <w:p>
            <w:pPr>
              <w:pStyle w:val="TAL"/>
              <w:rPr/>
            </w:pPr>
            <w:r>
              <w:rPr>
                <w:rFonts w:cs="Arial"/>
                <w:szCs w:val="18"/>
              </w:rPr>
              <w:t>0 0 0 0</w:t>
              <w:tab/>
            </w:r>
            <w:r>
              <w:rPr/>
              <w:t>Represents the lowest codec mode (lowest bit-rate) of the ACS</w:t>
            </w:r>
          </w:p>
          <w:p>
            <w:pPr>
              <w:pStyle w:val="TAL"/>
              <w:rPr/>
            </w:pPr>
            <w:r>
              <w:rPr/>
              <w:t>0 0 0 1</w:t>
              <w:tab/>
              <w:t>Represents the second lowest mode, if the ACS includes more than one mode</w:t>
            </w:r>
          </w:p>
          <w:p>
            <w:pPr>
              <w:pStyle w:val="TAL"/>
              <w:rPr/>
            </w:pPr>
            <w:r>
              <w:rPr/>
              <w:t>0 0 1 0</w:t>
              <w:tab/>
              <w:t>Represents the third lowest mode, if the ACS includes more than two modes</w:t>
            </w:r>
          </w:p>
          <w:p>
            <w:pPr>
              <w:pStyle w:val="TAL"/>
              <w:rPr/>
            </w:pPr>
            <w:r>
              <w:rPr/>
              <w:t>0 0 1 1</w:t>
              <w:tab/>
              <w:t>Represents the fourth lowest mode, if the ACS includes more than three modes</w:t>
            </w:r>
          </w:p>
          <w:p>
            <w:pPr>
              <w:pStyle w:val="TAL"/>
              <w:rPr/>
            </w:pPr>
            <w:r>
              <w:rPr/>
              <w:t>0 1 0 0</w:t>
              <w:tab/>
              <w:t>Represents the fifth lowest mode, if the ACS includes more than four modes</w:t>
            </w:r>
          </w:p>
          <w:p>
            <w:pPr>
              <w:pStyle w:val="TAL"/>
              <w:rPr/>
            </w:pPr>
            <w:r>
              <w:rPr/>
              <w:t>0 1 0 1</w:t>
              <w:tab/>
              <w:t>Represents the sixth lowest mode, if the ACS includes more than five modes</w:t>
            </w:r>
          </w:p>
          <w:p>
            <w:pPr>
              <w:pStyle w:val="TAL"/>
              <w:rPr/>
            </w:pPr>
            <w:r>
              <w:rPr/>
              <w:t>0 1 1 0</w:t>
              <w:tab/>
              <w:t>Represents the seventh lowest mode, if the ACS includes more than six modes</w:t>
            </w:r>
          </w:p>
          <w:p>
            <w:pPr>
              <w:pStyle w:val="TAL"/>
              <w:rPr/>
            </w:pPr>
            <w:r>
              <w:rPr/>
              <w:t>0 1 1 1</w:t>
              <w:tab/>
              <w:t>Represents the highest mode, if the ACS includes eight modes</w:t>
            </w:r>
          </w:p>
          <w:p>
            <w:pPr>
              <w:pStyle w:val="TAL"/>
              <w:rPr>
                <w:lang w:val="en-US"/>
              </w:rPr>
            </w:pPr>
            <w:r>
              <w:rPr>
                <w:lang w:val="en-US"/>
              </w:rPr>
            </w:r>
          </w:p>
        </w:tc>
      </w:tr>
    </w:tbl>
    <w:p>
      <w:pPr>
        <w:pStyle w:val="Normal"/>
        <w:rPr>
          <w:lang w:val="en-US"/>
        </w:rPr>
      </w:pPr>
      <w:r>
        <w:rPr>
          <w:lang w:val="en-US"/>
        </w:rPr>
      </w:r>
    </w:p>
    <w:p>
      <w:pPr>
        <w:pStyle w:val="Heading3"/>
        <w:rPr/>
      </w:pPr>
      <w:bookmarkStart w:id="685" w:name="__RefHeading___Toc517983006"/>
      <w:bookmarkEnd w:id="685"/>
      <w:r>
        <w:rPr/>
        <w:t>11.2.64</w:t>
        <w:tab/>
        <w:t>UTRAN Classmark</w:t>
      </w:r>
    </w:p>
    <w:p>
      <w:pPr>
        <w:pStyle w:val="Normal"/>
        <w:rPr>
          <w:lang w:val="en-US"/>
        </w:rPr>
      </w:pPr>
      <w:r>
        <w:rPr>
          <w:lang w:val="en-US"/>
        </w:rPr>
        <w:t xml:space="preserve">The </w:t>
      </w:r>
      <w:r>
        <w:rPr>
          <w:i/>
          <w:lang w:val="en-US"/>
        </w:rPr>
        <w:t xml:space="preserve">UTRAN Classmark </w:t>
      </w:r>
      <w:r>
        <w:rPr>
          <w:lang w:val="en-US"/>
        </w:rPr>
        <w:t>information element includes the INTER RAT HANDOVER INFO (defined in [40])</w:t>
      </w:r>
      <w:r>
        <w:rPr>
          <w:i/>
          <w:lang w:val="en-US"/>
        </w:rPr>
        <w:t xml:space="preserve"> </w:t>
      </w:r>
      <w:r>
        <w:rPr>
          <w:lang w:val="en-US"/>
        </w:rPr>
        <w:t>which gives UTRAN related information to the network (target system) for the purpose of intersystem handover.</w:t>
      </w:r>
    </w:p>
    <w:tbl>
      <w:tblPr>
        <w:tblW w:w="6796" w:type="dxa"/>
        <w:jc w:val="center"/>
        <w:tblInd w:w="0" w:type="dxa"/>
        <w:tblLayout w:type="fixed"/>
        <w:tblCellMar>
          <w:top w:w="0" w:type="dxa"/>
          <w:left w:w="108" w:type="dxa"/>
          <w:bottom w:w="0" w:type="dxa"/>
          <w:right w:w="108" w:type="dxa"/>
        </w:tblCellMar>
      </w:tblPr>
      <w:tblGrid>
        <w:gridCol w:w="700"/>
        <w:gridCol w:w="703"/>
        <w:gridCol w:w="709"/>
        <w:gridCol w:w="709"/>
        <w:gridCol w:w="709"/>
        <w:gridCol w:w="709"/>
        <w:gridCol w:w="709"/>
        <w:gridCol w:w="708"/>
        <w:gridCol w:w="1"/>
        <w:gridCol w:w="1133"/>
        <w:gridCol w:w="6"/>
      </w:tblGrid>
      <w:tr>
        <w:trPr>
          <w:cantSplit w:val="true"/>
        </w:trPr>
        <w:tc>
          <w:tcPr>
            <w:tcW w:w="700"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709" w:type="dxa"/>
            <w:gridSpan w:val="2"/>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UTRAN Classmark IEI</w:t>
            </w:r>
          </w:p>
        </w:tc>
        <w:tc>
          <w:tcPr>
            <w:tcW w:w="1134" w:type="dxa"/>
            <w:gridSpan w:val="2"/>
            <w:tcBorders/>
          </w:tcPr>
          <w:p>
            <w:pPr>
              <w:pStyle w:val="TAL"/>
              <w:rPr>
                <w:lang w:val="en-US"/>
              </w:rPr>
            </w:pPr>
            <w:r>
              <w:rPr>
                <w:lang w:val="en-US"/>
              </w:rPr>
              <w:t>octet 1</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en-US"/>
              </w:rPr>
              <w:t>Length of UTRAN Classmark contents</w:t>
            </w:r>
          </w:p>
        </w:tc>
        <w:tc>
          <w:tcPr>
            <w:tcW w:w="1134" w:type="dxa"/>
            <w:gridSpan w:val="2"/>
            <w:tcBorders/>
          </w:tcPr>
          <w:p>
            <w:pPr>
              <w:pStyle w:val="TAL"/>
              <w:rPr>
                <w:lang w:val="en-US"/>
              </w:rPr>
            </w:pPr>
            <w:r>
              <w:rPr>
                <w:lang w:val="en-US"/>
              </w:rPr>
              <w:t>octet 2, 2a</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en-US"/>
              </w:rPr>
              <w:t xml:space="preserve">The rest of the IE is </w:t>
            </w:r>
            <w:r>
              <w:rPr/>
              <w:t>the INTER RAT HANDOVER INFO</w:t>
            </w:r>
            <w:r>
              <w:rPr>
                <w:lang w:val="en-US"/>
              </w:rPr>
              <w:t xml:space="preserve"> coded as in [40], not including IEI and length, if present.</w:t>
            </w:r>
          </w:p>
        </w:tc>
        <w:tc>
          <w:tcPr>
            <w:tcW w:w="1134" w:type="dxa"/>
            <w:gridSpan w:val="2"/>
            <w:tcBorders/>
          </w:tcPr>
          <w:p>
            <w:pPr>
              <w:pStyle w:val="TAL"/>
              <w:rPr>
                <w:lang w:val="en-US"/>
              </w:rPr>
            </w:pPr>
            <w:r>
              <w:rPr>
                <w:lang w:val="en-US"/>
              </w:rPr>
              <w:t>octet 3</w:t>
            </w:r>
          </w:p>
          <w:p>
            <w:pPr>
              <w:pStyle w:val="TAL"/>
              <w:rPr>
                <w:lang w:val="en-US"/>
              </w:rPr>
            </w:pPr>
            <w:r>
              <w:rPr>
                <w:lang w:val="en-US"/>
              </w:rPr>
              <w:t>…</w:t>
            </w:r>
            <w:r>
              <w:rPr>
                <w:lang w:val="en-US"/>
              </w:rPr>
              <w:t>.</w:t>
            </w:r>
          </w:p>
          <w:p>
            <w:pPr>
              <w:pStyle w:val="TAL"/>
              <w:rPr>
                <w:lang w:val="en-US"/>
              </w:rPr>
            </w:pPr>
            <w:r>
              <w:rPr>
                <w:lang w:val="en-US"/>
              </w:rPr>
              <w:t>octet n</w:t>
            </w:r>
          </w:p>
        </w:tc>
      </w:tr>
    </w:tbl>
    <w:p>
      <w:pPr>
        <w:pStyle w:val="TAN"/>
        <w:rPr>
          <w:lang w:val="sv-SE"/>
        </w:rPr>
      </w:pPr>
      <w:r>
        <w:rPr>
          <w:lang w:val="sv-SE"/>
        </w:rPr>
      </w:r>
    </w:p>
    <w:p>
      <w:pPr>
        <w:pStyle w:val="TF1"/>
        <w:rPr/>
      </w:pPr>
      <w:r>
        <w:rPr>
          <w:lang w:val="en-US"/>
        </w:rPr>
        <w:t>Figure 11.2.64.1: UTRAN Classmark information element</w:t>
      </w:r>
    </w:p>
    <w:p>
      <w:pPr>
        <w:pStyle w:val="Heading3"/>
        <w:rPr/>
      </w:pPr>
      <w:bookmarkStart w:id="686" w:name="__RefHeading___Toc517983007"/>
      <w:bookmarkEnd w:id="686"/>
      <w:r>
        <w:rPr/>
        <w:t>11.2.65</w:t>
        <w:tab/>
        <w:t>Classmark Enquiry Mask</w:t>
      </w:r>
    </w:p>
    <w:p>
      <w:pPr>
        <w:pStyle w:val="Normal"/>
        <w:rPr>
          <w:lang w:val="en-US"/>
        </w:rPr>
      </w:pPr>
      <w:r>
        <w:rPr>
          <w:lang w:val="en-US"/>
        </w:rPr>
        <w:t>The Classmark Enquiry mask defines the information to be returned to the network. The bit mask defines the specific information to be returned, such as UTRAN specific information and/or requests the sending of the GA-CSR CLASSMARK CHANGE message.</w:t>
      </w:r>
    </w:p>
    <w:tbl>
      <w:tblPr>
        <w:tblW w:w="6796" w:type="dxa"/>
        <w:jc w:val="center"/>
        <w:tblInd w:w="0" w:type="dxa"/>
        <w:tblLayout w:type="fixed"/>
        <w:tblCellMar>
          <w:top w:w="0" w:type="dxa"/>
          <w:left w:w="108" w:type="dxa"/>
          <w:bottom w:w="0" w:type="dxa"/>
          <w:right w:w="108" w:type="dxa"/>
        </w:tblCellMar>
      </w:tblPr>
      <w:tblGrid>
        <w:gridCol w:w="700"/>
        <w:gridCol w:w="703"/>
        <w:gridCol w:w="709"/>
        <w:gridCol w:w="709"/>
        <w:gridCol w:w="709"/>
        <w:gridCol w:w="709"/>
        <w:gridCol w:w="709"/>
        <w:gridCol w:w="708"/>
        <w:gridCol w:w="1"/>
        <w:gridCol w:w="1133"/>
        <w:gridCol w:w="6"/>
      </w:tblGrid>
      <w:tr>
        <w:trPr>
          <w:cantSplit w:val="true"/>
        </w:trPr>
        <w:tc>
          <w:tcPr>
            <w:tcW w:w="700"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709" w:type="dxa"/>
            <w:gridSpan w:val="2"/>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pPr>
            <w:r>
              <w:rPr/>
              <w:t>Classmark Enquiry Mask</w:t>
            </w:r>
            <w:r>
              <w:rPr>
                <w:lang w:val="en-US"/>
              </w:rPr>
              <w:t xml:space="preserve"> IEI</w:t>
            </w:r>
          </w:p>
        </w:tc>
        <w:tc>
          <w:tcPr>
            <w:tcW w:w="1134" w:type="dxa"/>
            <w:gridSpan w:val="2"/>
            <w:tcBorders/>
          </w:tcPr>
          <w:p>
            <w:pPr>
              <w:pStyle w:val="TAL"/>
              <w:rPr>
                <w:lang w:val="en-US"/>
              </w:rPr>
            </w:pPr>
            <w:r>
              <w:rPr>
                <w:lang w:val="en-US"/>
              </w:rPr>
              <w:t>octet 1</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en-US"/>
              </w:rPr>
              <w:t xml:space="preserve">Length of </w:t>
            </w:r>
            <w:r>
              <w:rPr/>
              <w:t>Classmark Enquiry Mask</w:t>
            </w:r>
            <w:r>
              <w:rPr>
                <w:lang w:val="en-US"/>
              </w:rPr>
              <w:t xml:space="preserve"> contents</w:t>
            </w:r>
          </w:p>
        </w:tc>
        <w:tc>
          <w:tcPr>
            <w:tcW w:w="1134" w:type="dxa"/>
            <w:gridSpan w:val="2"/>
            <w:tcBorders/>
          </w:tcPr>
          <w:p>
            <w:pPr>
              <w:pStyle w:val="TAL"/>
              <w:rPr>
                <w:lang w:val="en-US"/>
              </w:rPr>
            </w:pPr>
            <w:r>
              <w:rPr>
                <w:lang w:val="en-US"/>
              </w:rPr>
              <w:t>octet 2, 2a</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en-US"/>
              </w:rPr>
              <w:t xml:space="preserve">The rest of the IE is </w:t>
            </w:r>
            <w:r>
              <w:rPr/>
              <w:t>the Classmark Enquiry Mask</w:t>
            </w:r>
            <w:r>
              <w:rPr>
                <w:lang w:val="en-US"/>
              </w:rPr>
              <w:t xml:space="preserve"> coded as in [12], not including IEI and length, if present.</w:t>
            </w:r>
          </w:p>
        </w:tc>
        <w:tc>
          <w:tcPr>
            <w:tcW w:w="1134" w:type="dxa"/>
            <w:gridSpan w:val="2"/>
            <w:tcBorders/>
          </w:tcPr>
          <w:p>
            <w:pPr>
              <w:pStyle w:val="TAL"/>
              <w:rPr>
                <w:lang w:val="en-US"/>
              </w:rPr>
            </w:pPr>
            <w:r>
              <w:rPr>
                <w:lang w:val="en-US"/>
              </w:rPr>
              <w:t>octet 3</w:t>
            </w:r>
          </w:p>
          <w:p>
            <w:pPr>
              <w:pStyle w:val="TAL"/>
              <w:rPr>
                <w:lang w:val="en-US"/>
              </w:rPr>
            </w:pPr>
            <w:r>
              <w:rPr>
                <w:lang w:val="en-US"/>
              </w:rPr>
              <w:t>…</w:t>
            </w:r>
            <w:r>
              <w:rPr>
                <w:lang w:val="en-US"/>
              </w:rPr>
              <w:t>.</w:t>
            </w:r>
          </w:p>
          <w:p>
            <w:pPr>
              <w:pStyle w:val="TAL"/>
              <w:rPr>
                <w:lang w:val="en-US"/>
              </w:rPr>
            </w:pPr>
            <w:r>
              <w:rPr>
                <w:lang w:val="en-US"/>
              </w:rPr>
              <w:t>octet n</w:t>
            </w:r>
          </w:p>
        </w:tc>
      </w:tr>
    </w:tbl>
    <w:p>
      <w:pPr>
        <w:pStyle w:val="TAN"/>
        <w:rPr>
          <w:lang w:val="sv-SE"/>
        </w:rPr>
      </w:pPr>
      <w:r>
        <w:rPr>
          <w:lang w:val="sv-SE"/>
        </w:rPr>
      </w:r>
    </w:p>
    <w:p>
      <w:pPr>
        <w:pStyle w:val="TF1"/>
        <w:rPr/>
      </w:pPr>
      <w:r>
        <w:rPr>
          <w:lang w:val="en-US"/>
        </w:rPr>
        <w:t xml:space="preserve">Figure 11.2.65.1: </w:t>
      </w:r>
      <w:r>
        <w:rPr/>
        <w:t>Classmark Enquiry Mask</w:t>
      </w:r>
      <w:r>
        <w:rPr>
          <w:lang w:val="en-US"/>
        </w:rPr>
        <w:t xml:space="preserve"> information element</w:t>
      </w:r>
    </w:p>
    <w:p>
      <w:pPr>
        <w:pStyle w:val="Heading3"/>
        <w:rPr/>
      </w:pPr>
      <w:bookmarkStart w:id="687" w:name="__RefHeading___Toc517983008"/>
      <w:bookmarkEnd w:id="687"/>
      <w:r>
        <w:rPr/>
        <w:t>11.2.66</w:t>
        <w:tab/>
        <w:t>UTRAN Cell Identifier List</w:t>
      </w:r>
    </w:p>
    <w:p>
      <w:pPr>
        <w:pStyle w:val="Normal"/>
        <w:rPr/>
      </w:pPr>
      <w:r>
        <w:rPr>
          <w:lang w:val="en-US"/>
        </w:rPr>
        <w:t>The UTRAN Cell Identifier List information element is used to transfer multiple UTRAN target cell identifiers from the MS to the G</w:t>
      </w:r>
      <w:r>
        <w:rPr/>
        <w:t>ANC.</w:t>
      </w:r>
    </w:p>
    <w:tbl>
      <w:tblPr>
        <w:tblW w:w="6796" w:type="dxa"/>
        <w:jc w:val="center"/>
        <w:tblInd w:w="0" w:type="dxa"/>
        <w:tblLayout w:type="fixed"/>
        <w:tblCellMar>
          <w:top w:w="0" w:type="dxa"/>
          <w:left w:w="108" w:type="dxa"/>
          <w:bottom w:w="0" w:type="dxa"/>
          <w:right w:w="108" w:type="dxa"/>
        </w:tblCellMar>
      </w:tblPr>
      <w:tblGrid>
        <w:gridCol w:w="700"/>
        <w:gridCol w:w="703"/>
        <w:gridCol w:w="709"/>
        <w:gridCol w:w="709"/>
        <w:gridCol w:w="7"/>
        <w:gridCol w:w="702"/>
        <w:gridCol w:w="709"/>
        <w:gridCol w:w="709"/>
        <w:gridCol w:w="708"/>
        <w:gridCol w:w="1"/>
        <w:gridCol w:w="1133"/>
        <w:gridCol w:w="6"/>
      </w:tblGrid>
      <w:tr>
        <w:trPr>
          <w:cantSplit w:val="true"/>
        </w:trPr>
        <w:tc>
          <w:tcPr>
            <w:tcW w:w="700"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gridSpan w:val="2"/>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709" w:type="dxa"/>
            <w:gridSpan w:val="2"/>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5656" w:type="dxa"/>
            <w:gridSpan w:val="9"/>
            <w:tcBorders>
              <w:top w:val="single" w:sz="4" w:space="0" w:color="000000"/>
              <w:left w:val="single" w:sz="4" w:space="0" w:color="000000"/>
              <w:bottom w:val="single" w:sz="4" w:space="0" w:color="000000"/>
              <w:right w:val="single" w:sz="4" w:space="0" w:color="000000"/>
            </w:tcBorders>
          </w:tcPr>
          <w:p>
            <w:pPr>
              <w:pStyle w:val="TAC"/>
              <w:rPr>
                <w:lang w:val="en-US"/>
              </w:rPr>
            </w:pPr>
            <w:r>
              <w:rPr>
                <w:lang w:val="fr-FR"/>
              </w:rPr>
              <w:t>UTRAN Cell Identifier List IEI</w:t>
            </w:r>
          </w:p>
        </w:tc>
        <w:tc>
          <w:tcPr>
            <w:tcW w:w="1134" w:type="dxa"/>
            <w:gridSpan w:val="2"/>
            <w:tcBorders/>
          </w:tcPr>
          <w:p>
            <w:pPr>
              <w:pStyle w:val="TAL"/>
              <w:rPr>
                <w:lang w:val="en-US"/>
              </w:rPr>
            </w:pPr>
            <w:r>
              <w:rPr>
                <w:lang w:val="en-US"/>
              </w:rPr>
              <w:t>octet 1</w:t>
            </w:r>
          </w:p>
        </w:tc>
      </w:tr>
      <w:tr>
        <w:trPr>
          <w:cantSplit w:val="true"/>
        </w:trPr>
        <w:tc>
          <w:tcPr>
            <w:tcW w:w="5656" w:type="dxa"/>
            <w:gridSpan w:val="9"/>
            <w:tcBorders>
              <w:top w:val="single" w:sz="4" w:space="0" w:color="000000"/>
              <w:left w:val="single" w:sz="4" w:space="0" w:color="000000"/>
              <w:bottom w:val="single" w:sz="4" w:space="0" w:color="000000"/>
              <w:right w:val="single" w:sz="4" w:space="0" w:color="000000"/>
            </w:tcBorders>
          </w:tcPr>
          <w:p>
            <w:pPr>
              <w:pStyle w:val="TAC"/>
              <w:rPr/>
            </w:pPr>
            <w:r>
              <w:rPr>
                <w:lang w:val="en-US"/>
              </w:rPr>
              <w:t>Length of UTRAN Cell Identifier List value contents</w:t>
            </w:r>
          </w:p>
        </w:tc>
        <w:tc>
          <w:tcPr>
            <w:tcW w:w="1134" w:type="dxa"/>
            <w:gridSpan w:val="2"/>
            <w:tcBorders/>
          </w:tcPr>
          <w:p>
            <w:pPr>
              <w:pStyle w:val="TAL"/>
              <w:rPr>
                <w:lang w:val="en-US"/>
              </w:rPr>
            </w:pPr>
            <w:r>
              <w:rPr>
                <w:lang w:val="en-US"/>
              </w:rPr>
              <w:t>octet 2, 2a</w:t>
            </w:r>
          </w:p>
        </w:tc>
      </w:tr>
      <w:tr>
        <w:trPr>
          <w:cantSplit w:val="true"/>
        </w:trPr>
        <w:tc>
          <w:tcPr>
            <w:tcW w:w="2828" w:type="dxa"/>
            <w:gridSpan w:val="5"/>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spare</w:t>
            </w:r>
          </w:p>
        </w:tc>
        <w:tc>
          <w:tcPr>
            <w:tcW w:w="2828" w:type="dxa"/>
            <w:gridSpan w:val="4"/>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UTRAN Cell Identification Discriminator</w:t>
            </w:r>
          </w:p>
        </w:tc>
        <w:tc>
          <w:tcPr>
            <w:tcW w:w="1134" w:type="dxa"/>
            <w:gridSpan w:val="2"/>
            <w:tcBorders/>
          </w:tcPr>
          <w:p>
            <w:pPr>
              <w:pStyle w:val="TAL"/>
              <w:rPr>
                <w:lang w:val="en-US"/>
              </w:rPr>
            </w:pPr>
            <w:r>
              <w:rPr>
                <w:lang w:val="en-US"/>
              </w:rPr>
              <w:t>octet 3</w:t>
            </w:r>
          </w:p>
        </w:tc>
      </w:tr>
      <w:tr>
        <w:trPr>
          <w:cantSplit w:val="true"/>
        </w:trPr>
        <w:tc>
          <w:tcPr>
            <w:tcW w:w="5656" w:type="dxa"/>
            <w:gridSpan w:val="9"/>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UTRAN Cell Identification 1</w:t>
            </w:r>
          </w:p>
        </w:tc>
        <w:tc>
          <w:tcPr>
            <w:tcW w:w="1134" w:type="dxa"/>
            <w:gridSpan w:val="2"/>
            <w:tcBorders/>
          </w:tcPr>
          <w:p>
            <w:pPr>
              <w:pStyle w:val="TAL"/>
              <w:snapToGrid w:val="false"/>
              <w:rPr>
                <w:lang w:val="en-US"/>
              </w:rPr>
            </w:pPr>
            <w:r>
              <w:rPr>
                <w:lang w:val="en-US"/>
              </w:rPr>
            </w:r>
          </w:p>
        </w:tc>
      </w:tr>
      <w:tr>
        <w:trPr>
          <w:cantSplit w:val="true"/>
        </w:trPr>
        <w:tc>
          <w:tcPr>
            <w:tcW w:w="5656" w:type="dxa"/>
            <w:gridSpan w:val="9"/>
            <w:tcBorders>
              <w:top w:val="single" w:sz="4" w:space="0" w:color="000000"/>
              <w:left w:val="dashSmallGap" w:sz="8" w:space="0" w:color="000000"/>
              <w:bottom w:val="single" w:sz="4" w:space="0" w:color="000000"/>
              <w:right w:val="dashSmallGap" w:sz="8" w:space="0" w:color="000000"/>
            </w:tcBorders>
          </w:tcPr>
          <w:p>
            <w:pPr>
              <w:pStyle w:val="TAC"/>
              <w:snapToGrid w:val="false"/>
              <w:rPr>
                <w:lang w:val="en-US"/>
              </w:rPr>
            </w:pPr>
            <w:r>
              <w:rPr>
                <w:lang w:val="en-US"/>
              </w:rPr>
            </w:r>
          </w:p>
        </w:tc>
        <w:tc>
          <w:tcPr>
            <w:tcW w:w="1134" w:type="dxa"/>
            <w:gridSpan w:val="2"/>
            <w:tcBorders>
              <w:left w:val="dashSmallGap" w:sz="8" w:space="0" w:color="000000"/>
            </w:tcBorders>
          </w:tcPr>
          <w:p>
            <w:pPr>
              <w:pStyle w:val="TAL"/>
              <w:snapToGrid w:val="false"/>
              <w:rPr>
                <w:lang w:val="en-US"/>
              </w:rPr>
            </w:pPr>
            <w:r>
              <w:rPr>
                <w:lang w:val="en-US"/>
              </w:rPr>
            </w:r>
          </w:p>
        </w:tc>
      </w:tr>
      <w:tr>
        <w:trPr>
          <w:cantSplit w:val="true"/>
        </w:trPr>
        <w:tc>
          <w:tcPr>
            <w:tcW w:w="5656" w:type="dxa"/>
            <w:gridSpan w:val="9"/>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UTRAN Cell Identification n</w:t>
            </w:r>
          </w:p>
        </w:tc>
        <w:tc>
          <w:tcPr>
            <w:tcW w:w="1134" w:type="dxa"/>
            <w:gridSpan w:val="2"/>
            <w:tcBorders/>
          </w:tcPr>
          <w:p>
            <w:pPr>
              <w:pStyle w:val="TAL"/>
              <w:snapToGrid w:val="false"/>
              <w:rPr>
                <w:lang w:val="en-US"/>
              </w:rPr>
            </w:pPr>
            <w:r>
              <w:rPr>
                <w:lang w:val="en-US"/>
              </w:rPr>
            </w:r>
          </w:p>
        </w:tc>
      </w:tr>
    </w:tbl>
    <w:p>
      <w:pPr>
        <w:pStyle w:val="TAN"/>
        <w:rPr>
          <w:lang w:val="sv-SE"/>
        </w:rPr>
      </w:pPr>
      <w:r>
        <w:rPr>
          <w:lang w:val="sv-SE"/>
        </w:rPr>
      </w:r>
    </w:p>
    <w:p>
      <w:pPr>
        <w:pStyle w:val="TF1"/>
        <w:rPr/>
      </w:pPr>
      <w:r>
        <w:rPr>
          <w:lang w:val="fr-FR"/>
        </w:rPr>
        <w:t>Figure 11.2.66.1: </w:t>
      </w:r>
      <w:r>
        <w:rPr>
          <w:i/>
          <w:lang w:val="fr-FR"/>
        </w:rPr>
        <w:t>UTRAN Cell Identifier List</w:t>
      </w:r>
      <w:r>
        <w:rPr>
          <w:lang w:val="fr-FR"/>
        </w:rPr>
        <w:t xml:space="preserve"> information element</w:t>
      </w:r>
    </w:p>
    <w:p>
      <w:pPr>
        <w:pStyle w:val="Normal"/>
        <w:rPr/>
      </w:pPr>
      <w:r>
        <w:rPr/>
        <w:t xml:space="preserve">The length of the UTRAN Cell Identifier List information element depends on the UTRAN Cell Identification Discriminator (octet 3). </w:t>
      </w:r>
    </w:p>
    <w:p>
      <w:pPr>
        <w:pStyle w:val="Normal"/>
        <w:rPr/>
      </w:pPr>
      <w:r>
        <w:rPr/>
        <w:t>The "UTRAN Cell Identification Discriminator" is coded as follows:</w:t>
      </w:r>
    </w:p>
    <w:p>
      <w:pPr>
        <w:pStyle w:val="EX"/>
        <w:rPr/>
      </w:pPr>
      <w:r>
        <w:rPr/>
        <w:t>0000</w:t>
        <w:tab/>
        <w:t>PLMN-ID, LAC and a 28-bit Cell Id are used to identify the target UTRAN cell.</w:t>
      </w:r>
    </w:p>
    <w:p>
      <w:pPr>
        <w:pStyle w:val="Normal"/>
        <w:rPr/>
      </w:pPr>
      <w:r>
        <w:rPr/>
        <w:t>All other values are reserved.</w:t>
      </w:r>
    </w:p>
    <w:p>
      <w:pPr>
        <w:pStyle w:val="Normal"/>
        <w:rPr/>
      </w:pPr>
      <w:r>
        <w:rPr/>
        <w:t>The coding of the UTRAN Cell Identifications 1 to n depends on the Cell identification discriminator (octet 3). Below the coding is shown for each UTRAN Cell Identification Discriminator:</w:t>
      </w:r>
    </w:p>
    <w:p>
      <w:pPr>
        <w:pStyle w:val="Normal"/>
        <w:rPr/>
      </w:pPr>
      <w:r>
        <w:rPr/>
        <w:t>Coding of UTRAN Cell Identification for UTRAN Cell Identification Discriminator = 0000</w:t>
      </w:r>
    </w:p>
    <w:p>
      <w:pPr>
        <w:pStyle w:val="TH"/>
        <w:rPr/>
      </w:pPr>
      <w:r>
        <w:rPr>
          <w:lang w:val="en-US"/>
        </w:rPr>
        <w:t xml:space="preserve">Table 11.2.66.1: Coding of </w:t>
      </w:r>
      <w:r>
        <w:rPr/>
        <w:t>UTRAN Cell Identification Discriminator = 0000</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2268" w:type="dxa"/>
            <w:gridSpan w:val="4"/>
            <w:tcBorders>
              <w:top w:val="single" w:sz="4" w:space="0" w:color="000000"/>
              <w:left w:val="single" w:sz="4" w:space="0" w:color="000000"/>
              <w:right w:val="single" w:sz="4" w:space="0" w:color="000000"/>
            </w:tcBorders>
          </w:tcPr>
          <w:p>
            <w:pPr>
              <w:pStyle w:val="TAC"/>
              <w:rPr/>
            </w:pPr>
            <w:r>
              <w:rPr/>
              <w:t>MCC digit 2</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MCC digit 1</w:t>
            </w:r>
          </w:p>
        </w:tc>
        <w:tc>
          <w:tcPr>
            <w:tcW w:w="1134" w:type="dxa"/>
            <w:tcBorders>
              <w:left w:val="single" w:sz="4" w:space="0" w:color="000000"/>
            </w:tcBorders>
          </w:tcPr>
          <w:p>
            <w:pPr>
              <w:pStyle w:val="TAL"/>
              <w:rPr/>
            </w:pPr>
            <w:r>
              <w:rPr/>
              <w:t>octet m</w:t>
            </w:r>
          </w:p>
        </w:tc>
      </w:tr>
      <w:tr>
        <w:trPr>
          <w:cantSplit w:val="true"/>
        </w:trPr>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MNC digit 3</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MCC digit 3</w:t>
            </w:r>
          </w:p>
        </w:tc>
        <w:tc>
          <w:tcPr>
            <w:tcW w:w="1134" w:type="dxa"/>
            <w:tcBorders>
              <w:left w:val="single" w:sz="4" w:space="0" w:color="000000"/>
            </w:tcBorders>
          </w:tcPr>
          <w:p>
            <w:pPr>
              <w:pStyle w:val="TAL"/>
              <w:rPr/>
            </w:pPr>
            <w:r>
              <w:rPr/>
              <w:t>octet m+1</w:t>
            </w:r>
          </w:p>
        </w:tc>
      </w:tr>
      <w:tr>
        <w:trPr>
          <w:cantSplit w:val="true"/>
        </w:trPr>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MNC digit 2</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MNC digit 1</w:t>
            </w:r>
          </w:p>
        </w:tc>
        <w:tc>
          <w:tcPr>
            <w:tcW w:w="1134" w:type="dxa"/>
            <w:tcBorders>
              <w:left w:val="single" w:sz="4" w:space="0" w:color="000000"/>
            </w:tcBorders>
          </w:tcPr>
          <w:p>
            <w:pPr>
              <w:pStyle w:val="TAL"/>
              <w:rPr/>
            </w:pPr>
            <w:r>
              <w:rPr/>
              <w:t>octet m+2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LAC</w:t>
            </w:r>
          </w:p>
        </w:tc>
        <w:tc>
          <w:tcPr>
            <w:tcW w:w="1134" w:type="dxa"/>
            <w:tcBorders>
              <w:left w:val="single" w:sz="4" w:space="0" w:color="000000"/>
            </w:tcBorders>
          </w:tcPr>
          <w:p>
            <w:pPr>
              <w:pStyle w:val="TAL"/>
              <w:rPr/>
            </w:pPr>
            <w:r>
              <w:rPr/>
              <w:t>octet m+3</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LAC cont.</w:t>
            </w:r>
          </w:p>
        </w:tc>
        <w:tc>
          <w:tcPr>
            <w:tcW w:w="1134" w:type="dxa"/>
            <w:tcBorders>
              <w:left w:val="single" w:sz="4" w:space="0" w:color="000000"/>
            </w:tcBorders>
          </w:tcPr>
          <w:p>
            <w:pPr>
              <w:pStyle w:val="TAL"/>
              <w:rPr/>
            </w:pPr>
            <w:r>
              <w:rPr/>
              <w:t>octet m+4</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3G Cell identity</w:t>
            </w:r>
          </w:p>
        </w:tc>
        <w:tc>
          <w:tcPr>
            <w:tcW w:w="1134" w:type="dxa"/>
            <w:tcBorders>
              <w:left w:val="single" w:sz="4" w:space="0" w:color="000000"/>
            </w:tcBorders>
          </w:tcPr>
          <w:p>
            <w:pPr>
              <w:pStyle w:val="TAL"/>
              <w:rPr/>
            </w:pPr>
            <w:r>
              <w:rPr/>
              <w:t>octet m+5</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3G Cell identity cont.</w:t>
            </w:r>
          </w:p>
        </w:tc>
        <w:tc>
          <w:tcPr>
            <w:tcW w:w="1134" w:type="dxa"/>
            <w:tcBorders>
              <w:left w:val="single" w:sz="4" w:space="0" w:color="000000"/>
            </w:tcBorders>
          </w:tcPr>
          <w:p>
            <w:pPr>
              <w:pStyle w:val="TAL"/>
              <w:rPr/>
            </w:pPr>
            <w:r>
              <w:rPr/>
              <w:t>octet m+6</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3G Cell identity cont.</w:t>
            </w:r>
          </w:p>
        </w:tc>
        <w:tc>
          <w:tcPr>
            <w:tcW w:w="1134" w:type="dxa"/>
            <w:tcBorders>
              <w:left w:val="single" w:sz="4" w:space="0" w:color="000000"/>
            </w:tcBorders>
          </w:tcPr>
          <w:p>
            <w:pPr>
              <w:pStyle w:val="TAL"/>
              <w:rPr/>
            </w:pPr>
            <w:r>
              <w:rPr/>
              <w:t>octet m+7</w:t>
            </w:r>
          </w:p>
        </w:tc>
      </w:tr>
      <w:tr>
        <w:trPr>
          <w:cantSplit w:val="true"/>
        </w:trPr>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3G Cell identity cont.</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1134" w:type="dxa"/>
            <w:tcBorders>
              <w:left w:val="single" w:sz="4" w:space="0" w:color="000000"/>
            </w:tcBorders>
          </w:tcPr>
          <w:p>
            <w:pPr>
              <w:pStyle w:val="TAL"/>
              <w:rPr/>
            </w:pPr>
            <w:r>
              <w:rPr/>
              <w:t>octet m+8</w:t>
            </w:r>
          </w:p>
        </w:tc>
      </w:tr>
    </w:tbl>
    <w:p>
      <w:pPr>
        <w:pStyle w:val="Normal"/>
        <w:rPr/>
      </w:pPr>
      <w:r>
        <w:rPr/>
      </w:r>
    </w:p>
    <w:p>
      <w:pPr>
        <w:pStyle w:val="Normal"/>
        <w:rPr/>
      </w:pPr>
      <w:r>
        <w:rPr>
          <w:b/>
        </w:rPr>
        <w:t>LAC, Location Area Code</w:t>
      </w:r>
      <w:r>
        <w:rPr/>
        <w:t xml:space="preserve"> (2 octet field)</w:t>
        <w:br/>
        <w:t>This field is the binary representation of the Location Area Code, see [3]. The LAC field consists of 16 bits. Bit 8 in octet m+3 is the most significant bit and bit 1 in octet m+4 is the least significant bit.</w:t>
      </w:r>
    </w:p>
    <w:p>
      <w:pPr>
        <w:pStyle w:val="Normal"/>
        <w:rPr/>
      </w:pPr>
      <w:r>
        <w:rPr>
          <w:b/>
          <w:bCs/>
        </w:rPr>
        <w:t>3G Cell Identity</w:t>
      </w:r>
      <w:r>
        <w:rPr/>
        <w:t xml:space="preserve"> (4 octet field).</w:t>
        <w:br/>
        <w:t>The octets (m+5)-(m+8) are coded as octets 3-6 in sub-clause 11.2.73.</w:t>
      </w:r>
    </w:p>
    <w:p>
      <w:pPr>
        <w:pStyle w:val="Heading3"/>
        <w:rPr/>
      </w:pPr>
      <w:bookmarkStart w:id="688" w:name="__RefHeading___Toc517983009"/>
      <w:r>
        <w:rPr/>
        <w:t>11.2.67</w:t>
        <w:tab/>
      </w:r>
      <w:r>
        <w:rPr>
          <w:rFonts w:cs="Arial"/>
        </w:rPr>
        <w:t xml:space="preserve">Serving GANC table </w:t>
      </w:r>
      <w:r>
        <w:rPr/>
        <w:t>indicator</w:t>
      </w:r>
      <w:bookmarkEnd w:id="688"/>
      <w:r>
        <w:rPr/>
        <w:t xml:space="preserve"> </w:t>
      </w:r>
    </w:p>
    <w:p>
      <w:pPr>
        <w:pStyle w:val="Normal"/>
        <w:rPr/>
      </w:pPr>
      <w:r>
        <w:rPr>
          <w:lang w:val="en-US"/>
        </w:rPr>
        <w:t xml:space="preserve">The purpose of the </w:t>
      </w:r>
      <w:r>
        <w:rPr>
          <w:rFonts w:cs="Arial" w:ascii="Arial" w:hAnsi="Arial"/>
          <w:i/>
          <w:iCs/>
          <w:lang w:val="en-US"/>
        </w:rPr>
        <w:t>Serving GANC table</w:t>
      </w:r>
      <w:r>
        <w:rPr>
          <w:rFonts w:cs="Arial" w:ascii="Arial" w:hAnsi="Arial"/>
          <w:lang w:val="en-US"/>
        </w:rPr>
        <w:t xml:space="preserve"> </w:t>
      </w:r>
      <w:r>
        <w:rPr>
          <w:i/>
          <w:lang w:val="en-US"/>
        </w:rPr>
        <w:t>indicator</w:t>
      </w:r>
      <w:r>
        <w:rPr>
          <w:lang w:val="en-US"/>
        </w:rPr>
        <w:t xml:space="preserve"> is to indicate to the mobile station if it is allowed to store information in the s</w:t>
      </w:r>
      <w:r>
        <w:rPr/>
        <w:t>tored Serving GANC table after a successful registration.</w:t>
      </w:r>
    </w:p>
    <w:tbl>
      <w:tblPr>
        <w:tblW w:w="6796" w:type="dxa"/>
        <w:jc w:val="center"/>
        <w:tblInd w:w="0" w:type="dxa"/>
        <w:tblLayout w:type="fixed"/>
        <w:tblCellMar>
          <w:top w:w="0" w:type="dxa"/>
          <w:left w:w="108" w:type="dxa"/>
          <w:bottom w:w="0" w:type="dxa"/>
          <w:right w:w="108" w:type="dxa"/>
        </w:tblCellMar>
      </w:tblPr>
      <w:tblGrid>
        <w:gridCol w:w="700"/>
        <w:gridCol w:w="703"/>
        <w:gridCol w:w="709"/>
        <w:gridCol w:w="709"/>
        <w:gridCol w:w="709"/>
        <w:gridCol w:w="709"/>
        <w:gridCol w:w="709"/>
        <w:gridCol w:w="1"/>
        <w:gridCol w:w="707"/>
        <w:gridCol w:w="1"/>
        <w:gridCol w:w="1133"/>
        <w:gridCol w:w="6"/>
      </w:tblGrid>
      <w:tr>
        <w:trPr>
          <w:cantSplit w:val="true"/>
        </w:trPr>
        <w:tc>
          <w:tcPr>
            <w:tcW w:w="700"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709" w:type="dxa"/>
            <w:gridSpan w:val="3"/>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5656" w:type="dxa"/>
            <w:gridSpan w:val="9"/>
            <w:tcBorders>
              <w:top w:val="single" w:sz="4" w:space="0" w:color="000000"/>
              <w:left w:val="single" w:sz="4" w:space="0" w:color="000000"/>
              <w:bottom w:val="single" w:sz="4" w:space="0" w:color="000000"/>
              <w:right w:val="single" w:sz="4" w:space="0" w:color="000000"/>
            </w:tcBorders>
          </w:tcPr>
          <w:p>
            <w:pPr>
              <w:pStyle w:val="TAC"/>
              <w:rPr/>
            </w:pPr>
            <w:r>
              <w:rPr>
                <w:rFonts w:cs="Arial"/>
                <w:lang w:val="en-US"/>
              </w:rPr>
              <w:t xml:space="preserve">Serving GANC table </w:t>
            </w:r>
            <w:r>
              <w:rPr>
                <w:lang w:val="en-US"/>
              </w:rPr>
              <w:t>indicator</w:t>
            </w:r>
            <w:r>
              <w:rPr/>
              <w:t xml:space="preserve"> </w:t>
            </w:r>
            <w:r>
              <w:rPr>
                <w:lang w:val="en-US"/>
              </w:rPr>
              <w:t>IEI</w:t>
            </w:r>
          </w:p>
        </w:tc>
        <w:tc>
          <w:tcPr>
            <w:tcW w:w="1134" w:type="dxa"/>
            <w:gridSpan w:val="2"/>
            <w:tcBorders/>
          </w:tcPr>
          <w:p>
            <w:pPr>
              <w:pStyle w:val="TAL"/>
              <w:rPr>
                <w:lang w:val="en-US"/>
              </w:rPr>
            </w:pPr>
            <w:r>
              <w:rPr>
                <w:lang w:val="en-US"/>
              </w:rPr>
              <w:t>octet 1</w:t>
            </w:r>
          </w:p>
        </w:tc>
      </w:tr>
      <w:tr>
        <w:trPr>
          <w:cantSplit w:val="true"/>
        </w:trPr>
        <w:tc>
          <w:tcPr>
            <w:tcW w:w="5656" w:type="dxa"/>
            <w:gridSpan w:val="9"/>
            <w:tcBorders>
              <w:top w:val="single" w:sz="4" w:space="0" w:color="000000"/>
              <w:left w:val="single" w:sz="4" w:space="0" w:color="000000"/>
              <w:bottom w:val="single" w:sz="4" w:space="0" w:color="000000"/>
              <w:right w:val="single" w:sz="4" w:space="0" w:color="000000"/>
            </w:tcBorders>
          </w:tcPr>
          <w:p>
            <w:pPr>
              <w:pStyle w:val="TAC"/>
              <w:rPr/>
            </w:pPr>
            <w:r>
              <w:rPr>
                <w:lang w:val="en-US"/>
              </w:rPr>
              <w:t xml:space="preserve">Length of </w:t>
            </w:r>
            <w:r>
              <w:rPr>
                <w:rFonts w:cs="Arial"/>
                <w:lang w:val="en-US"/>
              </w:rPr>
              <w:t xml:space="preserve">Serving GANC table </w:t>
            </w:r>
            <w:r>
              <w:rPr>
                <w:lang w:val="en-US"/>
              </w:rPr>
              <w:t>indicator</w:t>
            </w:r>
            <w:r>
              <w:rPr/>
              <w:t xml:space="preserve"> value </w:t>
            </w:r>
            <w:r>
              <w:rPr>
                <w:lang w:val="en-US"/>
              </w:rPr>
              <w:t>contents</w:t>
            </w:r>
          </w:p>
        </w:tc>
        <w:tc>
          <w:tcPr>
            <w:tcW w:w="1134" w:type="dxa"/>
            <w:gridSpan w:val="2"/>
            <w:tcBorders/>
          </w:tcPr>
          <w:p>
            <w:pPr>
              <w:pStyle w:val="TAL"/>
              <w:rPr>
                <w:lang w:val="en-US"/>
              </w:rPr>
            </w:pPr>
            <w:r>
              <w:rPr>
                <w:lang w:val="en-US"/>
              </w:rPr>
              <w:t>octet 2</w:t>
            </w:r>
          </w:p>
        </w:tc>
      </w:tr>
      <w:tr>
        <w:trPr>
          <w:cantSplit w:val="true"/>
        </w:trPr>
        <w:tc>
          <w:tcPr>
            <w:tcW w:w="4949"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spare</w:t>
            </w:r>
          </w:p>
        </w:tc>
        <w:tc>
          <w:tcPr>
            <w:tcW w:w="70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sv-SE"/>
              </w:rPr>
              <w:t>SUTI</w:t>
            </w:r>
          </w:p>
        </w:tc>
        <w:tc>
          <w:tcPr>
            <w:tcW w:w="1134" w:type="dxa"/>
            <w:gridSpan w:val="2"/>
            <w:tcBorders/>
          </w:tcPr>
          <w:p>
            <w:pPr>
              <w:pStyle w:val="TAL"/>
              <w:rPr>
                <w:lang w:val="en-US"/>
              </w:rPr>
            </w:pPr>
            <w:r>
              <w:rPr>
                <w:lang w:val="en-US"/>
              </w:rPr>
              <w:t>octet 3</w:t>
            </w:r>
          </w:p>
        </w:tc>
      </w:tr>
    </w:tbl>
    <w:p>
      <w:pPr>
        <w:pStyle w:val="TAN"/>
        <w:rPr>
          <w:lang w:val="sv-SE"/>
        </w:rPr>
      </w:pPr>
      <w:r>
        <w:rPr>
          <w:lang w:val="sv-SE"/>
        </w:rPr>
      </w:r>
    </w:p>
    <w:p>
      <w:pPr>
        <w:pStyle w:val="TF1"/>
        <w:rPr/>
      </w:pPr>
      <w:r>
        <w:rPr>
          <w:lang w:val="en-US"/>
        </w:rPr>
        <w:t xml:space="preserve">Figure 11.2.67.1 </w:t>
      </w:r>
      <w:r>
        <w:rPr>
          <w:rFonts w:cs="Arial"/>
          <w:lang w:val="en-US"/>
        </w:rPr>
        <w:t xml:space="preserve">Serving GANC table </w:t>
      </w:r>
      <w:r>
        <w:rPr>
          <w:lang w:val="en-US"/>
        </w:rPr>
        <w:t>indicator</w:t>
      </w:r>
      <w:r>
        <w:rPr/>
        <w:t xml:space="preserve"> </w:t>
      </w:r>
      <w:r>
        <w:rPr>
          <w:lang w:val="en-US"/>
        </w:rPr>
        <w:t>information element</w:t>
      </w:r>
    </w:p>
    <w:p>
      <w:pPr>
        <w:pStyle w:val="TH"/>
        <w:rPr>
          <w:i/>
          <w:i/>
          <w:lang w:val="en-US"/>
        </w:rPr>
      </w:pPr>
      <w:r>
        <w:rPr>
          <w:i/>
          <w:lang w:val="en-US"/>
        </w:rPr>
        <w:t>Table 11.2.67.1: Serving GANC table indicator information element</w:t>
      </w:r>
    </w:p>
    <w:tbl>
      <w:tblPr>
        <w:tblW w:w="5951" w:type="dxa"/>
        <w:jc w:val="center"/>
        <w:tblInd w:w="0" w:type="dxa"/>
        <w:tblLayout w:type="fixed"/>
        <w:tblCellMar>
          <w:top w:w="0" w:type="dxa"/>
          <w:left w:w="28" w:type="dxa"/>
          <w:bottom w:w="0" w:type="dxa"/>
          <w:right w:w="108" w:type="dxa"/>
        </w:tblCellMar>
      </w:tblPr>
      <w:tblGrid>
        <w:gridCol w:w="5951"/>
      </w:tblGrid>
      <w:tr>
        <w:trPr>
          <w:trHeight w:val="1444" w:hRule="atLeast"/>
          <w:cantSplit w:val="true"/>
        </w:trPr>
        <w:tc>
          <w:tcPr>
            <w:tcW w:w="595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SUTI</w:t>
            </w:r>
            <w:r>
              <w:rPr>
                <w:szCs w:val="18"/>
                <w:lang w:val="en-US"/>
              </w:rPr>
              <w:t xml:space="preserve">, </w:t>
            </w:r>
            <w:r>
              <w:rPr>
                <w:lang w:val="en-US"/>
              </w:rPr>
              <w:t>Serving GANC table indicator</w:t>
            </w:r>
            <w:r>
              <w:rPr/>
              <w:t xml:space="preserve"> </w:t>
            </w:r>
            <w:r>
              <w:rPr>
                <w:szCs w:val="18"/>
                <w:lang w:val="en-US"/>
              </w:rPr>
              <w:t>(octet 3)</w:t>
            </w:r>
          </w:p>
          <w:p>
            <w:pPr>
              <w:pStyle w:val="TAL"/>
              <w:rPr>
                <w:lang w:val="en-US"/>
              </w:rPr>
            </w:pPr>
            <w:r>
              <w:rPr>
                <w:lang w:val="en-US"/>
              </w:rPr>
              <w:t>Bit</w:t>
            </w:r>
          </w:p>
          <w:p>
            <w:pPr>
              <w:pStyle w:val="TAL"/>
              <w:rPr>
                <w:lang w:val="en-US"/>
              </w:rPr>
            </w:pPr>
            <w:r>
              <w:rPr>
                <w:lang w:val="en-US"/>
              </w:rPr>
              <w:t>1</w:t>
            </w:r>
          </w:p>
          <w:p>
            <w:pPr>
              <w:pStyle w:val="TAL"/>
              <w:rPr/>
            </w:pPr>
            <w:r>
              <w:rPr>
                <w:lang w:val="en-US"/>
              </w:rPr>
              <w:t>0</w:t>
              <w:tab/>
              <w:t>The MS is not allowed to store information in the stored Serving GANC table</w:t>
            </w:r>
            <w:r>
              <w:rPr/>
              <w:t xml:space="preserve"> but </w:t>
            </w:r>
            <w:r>
              <w:rPr>
                <w:lang w:val="en-US" w:eastAsia="zh-CN"/>
              </w:rPr>
              <w:t xml:space="preserve">should </w:t>
            </w:r>
            <w:r>
              <w:rPr>
                <w:lang w:val="en-US" w:eastAsia="zh-CN"/>
              </w:rPr>
              <w:t xml:space="preserve">still </w:t>
            </w:r>
            <w:r>
              <w:rPr>
                <w:lang w:val="en-US" w:eastAsia="zh-CN"/>
              </w:rPr>
              <w:t xml:space="preserve">maintain the </w:t>
            </w:r>
            <w:r>
              <w:rPr>
                <w:lang w:val="en-US" w:eastAsia="zh-CN"/>
              </w:rPr>
              <w:t>existing content of the</w:t>
            </w:r>
            <w:r>
              <w:rPr>
                <w:lang w:val="en-US" w:eastAsia="zh-CN"/>
              </w:rPr>
              <w:t xml:space="preserve"> serving GANC</w:t>
            </w:r>
            <w:r>
              <w:rPr>
                <w:lang w:val="en-US" w:eastAsia="zh-CN"/>
              </w:rPr>
              <w:t xml:space="preserve"> table</w:t>
            </w:r>
            <w:r>
              <w:rPr>
                <w:lang w:val="en-US"/>
              </w:rPr>
              <w:t xml:space="preserve"> </w:t>
            </w:r>
            <w:r>
              <w:rPr/>
              <w:t>- "Do Not Store"</w:t>
            </w:r>
            <w:r>
              <w:rPr>
                <w:lang w:val="en-US"/>
              </w:rPr>
              <w:t>.</w:t>
            </w:r>
          </w:p>
          <w:p>
            <w:pPr>
              <w:pStyle w:val="TAL"/>
              <w:rPr>
                <w:lang w:eastAsia="zh-CN"/>
              </w:rPr>
            </w:pPr>
            <w:r>
              <w:rPr>
                <w:lang w:val="en-US"/>
              </w:rPr>
              <w:t>1</w:t>
              <w:tab/>
              <w:t>The MS is allowed to store information in the stored Serving GANC table</w:t>
            </w:r>
            <w:r>
              <w:rPr/>
              <w:t>"Store".</w:t>
            </w:r>
          </w:p>
          <w:p>
            <w:pPr>
              <w:pStyle w:val="TAL"/>
              <w:rPr>
                <w:lang w:val="en-US" w:eastAsia="zh-CN"/>
              </w:rPr>
            </w:pPr>
            <w:r>
              <w:rPr>
                <w:lang w:val="en-US" w:eastAsia="zh-CN"/>
              </w:rPr>
            </w:r>
          </w:p>
        </w:tc>
      </w:tr>
    </w:tbl>
    <w:p>
      <w:pPr>
        <w:pStyle w:val="Normal"/>
        <w:rPr>
          <w:lang w:val="en-US"/>
        </w:rPr>
      </w:pPr>
      <w:r>
        <w:rPr>
          <w:lang w:val="en-US"/>
        </w:rPr>
      </w:r>
    </w:p>
    <w:p>
      <w:pPr>
        <w:pStyle w:val="Heading3"/>
        <w:rPr/>
      </w:pPr>
      <w:bookmarkStart w:id="689" w:name="__RefHeading___Toc517983010"/>
      <w:r>
        <w:rPr/>
        <w:t>11.2.68</w:t>
        <w:tab/>
        <w:t>Registration indicators</w:t>
      </w:r>
      <w:bookmarkEnd w:id="689"/>
      <w:r>
        <w:rPr/>
        <w:t xml:space="preserve"> </w:t>
      </w:r>
    </w:p>
    <w:p>
      <w:pPr>
        <w:pStyle w:val="Normal"/>
        <w:rPr/>
      </w:pPr>
      <w:r>
        <w:rPr>
          <w:lang w:val="en-US"/>
        </w:rPr>
        <w:t xml:space="preserve">The </w:t>
      </w:r>
      <w:r>
        <w:rPr>
          <w:i/>
          <w:lang w:val="en-US"/>
        </w:rPr>
        <w:t>Registration indicators</w:t>
      </w:r>
      <w:r>
        <w:rPr>
          <w:iCs/>
          <w:lang w:val="en-US"/>
        </w:rPr>
        <w:t xml:space="preserve"> information element</w:t>
      </w:r>
      <w:r>
        <w:rPr>
          <w:lang w:val="en-US"/>
        </w:rPr>
        <w:t xml:space="preserve"> is used by the mobile station to indicate status information related to the registration request to the network. This in</w:t>
      </w:r>
      <w:r>
        <w:rPr/>
        <w:t>formation element is included only when attempting to register to the Default GANC.</w:t>
      </w:r>
    </w:p>
    <w:tbl>
      <w:tblPr>
        <w:tblW w:w="6796" w:type="dxa"/>
        <w:jc w:val="center"/>
        <w:tblInd w:w="0" w:type="dxa"/>
        <w:tblLayout w:type="fixed"/>
        <w:tblCellMar>
          <w:top w:w="0" w:type="dxa"/>
          <w:left w:w="108" w:type="dxa"/>
          <w:bottom w:w="0" w:type="dxa"/>
          <w:right w:w="108" w:type="dxa"/>
        </w:tblCellMar>
      </w:tblPr>
      <w:tblGrid>
        <w:gridCol w:w="700"/>
        <w:gridCol w:w="703"/>
        <w:gridCol w:w="709"/>
        <w:gridCol w:w="709"/>
        <w:gridCol w:w="709"/>
        <w:gridCol w:w="709"/>
        <w:gridCol w:w="3"/>
        <w:gridCol w:w="706"/>
        <w:gridCol w:w="708"/>
        <w:gridCol w:w="1"/>
        <w:gridCol w:w="1133"/>
        <w:gridCol w:w="6"/>
      </w:tblGrid>
      <w:tr>
        <w:trPr>
          <w:cantSplit w:val="true"/>
        </w:trPr>
        <w:tc>
          <w:tcPr>
            <w:tcW w:w="700"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gridSpan w:val="2"/>
            <w:tcBorders/>
          </w:tcPr>
          <w:p>
            <w:pPr>
              <w:pStyle w:val="TAC"/>
              <w:rPr>
                <w:lang w:val="en-US"/>
              </w:rPr>
            </w:pPr>
            <w:r>
              <w:rPr>
                <w:lang w:val="en-US"/>
              </w:rPr>
              <w:t>2</w:t>
            </w:r>
          </w:p>
        </w:tc>
        <w:tc>
          <w:tcPr>
            <w:tcW w:w="709" w:type="dxa"/>
            <w:gridSpan w:val="2"/>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5656" w:type="dxa"/>
            <w:gridSpan w:val="9"/>
            <w:tcBorders>
              <w:top w:val="single" w:sz="4" w:space="0" w:color="000000"/>
              <w:left w:val="single" w:sz="4" w:space="0" w:color="000000"/>
              <w:bottom w:val="single" w:sz="4" w:space="0" w:color="000000"/>
              <w:right w:val="single" w:sz="4" w:space="0" w:color="000000"/>
            </w:tcBorders>
          </w:tcPr>
          <w:p>
            <w:pPr>
              <w:pStyle w:val="TAC"/>
              <w:rPr/>
            </w:pPr>
            <w:r>
              <w:rPr/>
              <w:t xml:space="preserve">Registration indicators </w:t>
            </w:r>
            <w:r>
              <w:rPr>
                <w:lang w:val="en-US"/>
              </w:rPr>
              <w:t>IEI</w:t>
            </w:r>
          </w:p>
        </w:tc>
        <w:tc>
          <w:tcPr>
            <w:tcW w:w="1134" w:type="dxa"/>
            <w:gridSpan w:val="2"/>
            <w:tcBorders/>
          </w:tcPr>
          <w:p>
            <w:pPr>
              <w:pStyle w:val="TAL"/>
              <w:rPr>
                <w:lang w:val="en-US"/>
              </w:rPr>
            </w:pPr>
            <w:r>
              <w:rPr>
                <w:lang w:val="en-US"/>
              </w:rPr>
              <w:t>octet 1</w:t>
            </w:r>
          </w:p>
        </w:tc>
      </w:tr>
      <w:tr>
        <w:trPr>
          <w:cantSplit w:val="true"/>
        </w:trPr>
        <w:tc>
          <w:tcPr>
            <w:tcW w:w="5656" w:type="dxa"/>
            <w:gridSpan w:val="9"/>
            <w:tcBorders>
              <w:top w:val="single" w:sz="4" w:space="0" w:color="000000"/>
              <w:left w:val="single" w:sz="4" w:space="0" w:color="000000"/>
              <w:bottom w:val="single" w:sz="4" w:space="0" w:color="000000"/>
              <w:right w:val="single" w:sz="4" w:space="0" w:color="000000"/>
            </w:tcBorders>
          </w:tcPr>
          <w:p>
            <w:pPr>
              <w:pStyle w:val="TAC"/>
              <w:rPr/>
            </w:pPr>
            <w:r>
              <w:rPr>
                <w:lang w:val="en-US"/>
              </w:rPr>
              <w:t xml:space="preserve">Length of </w:t>
            </w:r>
            <w:r>
              <w:rPr/>
              <w:t xml:space="preserve">Registration indicators </w:t>
            </w:r>
            <w:r>
              <w:rPr>
                <w:lang w:val="en-US"/>
              </w:rPr>
              <w:t>contents</w:t>
            </w:r>
          </w:p>
        </w:tc>
        <w:tc>
          <w:tcPr>
            <w:tcW w:w="1134" w:type="dxa"/>
            <w:gridSpan w:val="2"/>
            <w:tcBorders/>
          </w:tcPr>
          <w:p>
            <w:pPr>
              <w:pStyle w:val="TAL"/>
              <w:rPr/>
            </w:pPr>
            <w:r>
              <w:rPr>
                <w:lang w:val="en-US"/>
              </w:rPr>
              <w:t>octet 2</w:t>
            </w:r>
          </w:p>
        </w:tc>
      </w:tr>
      <w:tr>
        <w:trPr>
          <w:cantSplit w:val="true"/>
        </w:trPr>
        <w:tc>
          <w:tcPr>
            <w:tcW w:w="4242" w:type="dxa"/>
            <w:gridSpan w:val="7"/>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spare</w:t>
            </w:r>
          </w:p>
        </w:tc>
        <w:tc>
          <w:tcPr>
            <w:tcW w:w="1414" w:type="dxa"/>
            <w:gridSpan w:val="2"/>
            <w:tcBorders>
              <w:top w:val="single" w:sz="4" w:space="0" w:color="000000"/>
              <w:left w:val="single" w:sz="4" w:space="0" w:color="000000"/>
              <w:bottom w:val="single" w:sz="4" w:space="0" w:color="000000"/>
              <w:right w:val="single" w:sz="4" w:space="0" w:color="000000"/>
            </w:tcBorders>
          </w:tcPr>
          <w:p>
            <w:pPr>
              <w:pStyle w:val="TAC"/>
              <w:rPr>
                <w:lang w:val="en-US"/>
              </w:rPr>
            </w:pPr>
            <w:r>
              <w:rPr>
                <w:sz w:val="16"/>
                <w:lang w:val="sv-SE"/>
              </w:rPr>
              <w:t>MPS</w:t>
            </w:r>
          </w:p>
        </w:tc>
        <w:tc>
          <w:tcPr>
            <w:tcW w:w="1134" w:type="dxa"/>
            <w:gridSpan w:val="2"/>
            <w:tcBorders/>
          </w:tcPr>
          <w:p>
            <w:pPr>
              <w:pStyle w:val="TAL"/>
              <w:rPr>
                <w:lang w:val="en-US"/>
              </w:rPr>
            </w:pPr>
            <w:r>
              <w:rPr>
                <w:lang w:val="en-US"/>
              </w:rPr>
              <w:t>octet 3</w:t>
            </w:r>
          </w:p>
        </w:tc>
      </w:tr>
    </w:tbl>
    <w:p>
      <w:pPr>
        <w:pStyle w:val="TAN"/>
        <w:rPr>
          <w:lang w:val="sv-SE"/>
        </w:rPr>
      </w:pPr>
      <w:r>
        <w:rPr>
          <w:lang w:val="sv-SE"/>
        </w:rPr>
      </w:r>
    </w:p>
    <w:p>
      <w:pPr>
        <w:pStyle w:val="TF1"/>
        <w:rPr/>
      </w:pPr>
      <w:r>
        <w:rPr>
          <w:lang w:val="en-US"/>
        </w:rPr>
        <w:t xml:space="preserve">Figure 11.2.68.1 </w:t>
      </w:r>
      <w:r>
        <w:rPr/>
        <w:t xml:space="preserve">Registration indicators </w:t>
      </w:r>
      <w:r>
        <w:rPr>
          <w:lang w:val="en-US"/>
        </w:rPr>
        <w:t>information element</w:t>
      </w:r>
    </w:p>
    <w:p>
      <w:pPr>
        <w:pStyle w:val="TH"/>
        <w:rPr>
          <w:i/>
          <w:i/>
          <w:lang w:val="en-US"/>
        </w:rPr>
      </w:pPr>
      <w:r>
        <w:rPr>
          <w:i/>
          <w:lang w:val="en-US"/>
        </w:rPr>
        <w:t>Table 11.2.68.1: Registration indicators information element</w:t>
      </w:r>
    </w:p>
    <w:tbl>
      <w:tblPr>
        <w:tblW w:w="5936" w:type="dxa"/>
        <w:jc w:val="center"/>
        <w:tblInd w:w="0" w:type="dxa"/>
        <w:tblLayout w:type="fixed"/>
        <w:tblCellMar>
          <w:top w:w="0" w:type="dxa"/>
          <w:left w:w="28" w:type="dxa"/>
          <w:bottom w:w="0" w:type="dxa"/>
          <w:right w:w="108" w:type="dxa"/>
        </w:tblCellMar>
      </w:tblPr>
      <w:tblGrid>
        <w:gridCol w:w="5936"/>
      </w:tblGrid>
      <w:tr>
        <w:trPr>
          <w:trHeight w:val="1236" w:hRule="atLeast"/>
          <w:cantSplit w:val="true"/>
        </w:trPr>
        <w:tc>
          <w:tcPr>
            <w:tcW w:w="5936" w:type="dxa"/>
            <w:tcBorders>
              <w:top w:val="single" w:sz="4" w:space="0" w:color="000000"/>
              <w:left w:val="single" w:sz="4" w:space="0" w:color="000000"/>
              <w:bottom w:val="single" w:sz="4" w:space="0" w:color="000000"/>
              <w:right w:val="single" w:sz="4" w:space="0" w:color="000000"/>
            </w:tcBorders>
          </w:tcPr>
          <w:p>
            <w:pPr>
              <w:pStyle w:val="PL"/>
              <w:rPr/>
            </w:pPr>
            <w:r>
              <w:rPr>
                <w:rFonts w:cs="Arial" w:ascii="Arial" w:hAnsi="Arial"/>
                <w:b/>
                <w:bCs/>
                <w:sz w:val="18"/>
                <w:lang w:val="en-US" w:eastAsia="en-US"/>
              </w:rPr>
              <w:t>MPS</w:t>
            </w:r>
            <w:r>
              <w:rPr>
                <w:rFonts w:cs="Arial" w:ascii="Arial" w:hAnsi="Arial"/>
                <w:sz w:val="18"/>
                <w:szCs w:val="18"/>
                <w:lang w:val="en-US" w:eastAsia="en-US"/>
              </w:rPr>
              <w:t xml:space="preserve">, </w:t>
            </w:r>
            <w:r>
              <w:rPr>
                <w:rFonts w:cs="Arial" w:ascii="Arial" w:hAnsi="Arial"/>
                <w:sz w:val="18"/>
              </w:rPr>
              <w:t xml:space="preserve">Manual PLMN Selection indicator </w:t>
            </w:r>
            <w:r>
              <w:rPr>
                <w:rFonts w:cs="Arial" w:ascii="Arial" w:hAnsi="Arial"/>
                <w:sz w:val="18"/>
                <w:szCs w:val="18"/>
                <w:lang w:val="en-US" w:eastAsia="en-US"/>
              </w:rPr>
              <w:t>(octet 3)</w:t>
            </w:r>
          </w:p>
          <w:p>
            <w:pPr>
              <w:pStyle w:val="PL"/>
              <w:rPr>
                <w:rFonts w:ascii="Arial" w:hAnsi="Arial" w:cs="Arial"/>
                <w:sz w:val="18"/>
                <w:szCs w:val="18"/>
                <w:lang w:val="en-US" w:eastAsia="en-US"/>
              </w:rPr>
            </w:pPr>
            <w:r>
              <w:rPr>
                <w:rFonts w:cs="Arial" w:ascii="Arial" w:hAnsi="Arial"/>
                <w:sz w:val="18"/>
                <w:szCs w:val="18"/>
                <w:lang w:val="en-US" w:eastAsia="en-US"/>
              </w:rPr>
              <w:t>Bit</w:t>
            </w:r>
          </w:p>
          <w:p>
            <w:pPr>
              <w:pStyle w:val="PL"/>
              <w:rPr>
                <w:rFonts w:ascii="Arial" w:hAnsi="Arial" w:cs="Arial"/>
                <w:sz w:val="18"/>
                <w:szCs w:val="18"/>
                <w:lang w:val="en-US" w:eastAsia="en-US"/>
              </w:rPr>
            </w:pPr>
            <w:r>
              <w:rPr>
                <w:rFonts w:cs="Arial" w:ascii="Arial" w:hAnsi="Arial"/>
                <w:sz w:val="18"/>
                <w:szCs w:val="18"/>
                <w:lang w:val="en-US" w:eastAsia="en-US"/>
              </w:rPr>
              <w:t>2 1</w:t>
            </w:r>
          </w:p>
          <w:p>
            <w:pPr>
              <w:pStyle w:val="PL"/>
              <w:ind w:left="370" w:hanging="360"/>
              <w:rPr>
                <w:rFonts w:ascii="Arial" w:hAnsi="Arial" w:cs="Arial"/>
                <w:sz w:val="18"/>
                <w:lang w:val="en-US" w:eastAsia="en-US"/>
              </w:rPr>
            </w:pPr>
            <w:r>
              <w:rPr>
                <w:rFonts w:cs="Arial" w:ascii="Arial" w:hAnsi="Arial"/>
                <w:sz w:val="18"/>
                <w:lang w:val="en-US" w:eastAsia="en-US"/>
              </w:rPr>
              <w:t>0 0</w:t>
              <w:tab/>
            </w:r>
            <w:r>
              <w:rPr>
                <w:rFonts w:cs="Arial" w:ascii="Arial" w:hAnsi="Arial"/>
                <w:sz w:val="18"/>
              </w:rPr>
              <w:t>The MS is in Automatic PLMN selection mode and user reselection was not triggered.</w:t>
            </w:r>
          </w:p>
          <w:p>
            <w:pPr>
              <w:pStyle w:val="PL"/>
              <w:ind w:left="370" w:hanging="360"/>
              <w:rPr/>
            </w:pPr>
            <w:r>
              <w:rPr>
                <w:rFonts w:cs="Arial" w:ascii="Arial" w:hAnsi="Arial"/>
                <w:sz w:val="18"/>
                <w:lang w:val="en-US" w:eastAsia="en-US"/>
              </w:rPr>
              <w:t>0 1</w:t>
              <w:tab/>
              <w:t>The MS is in Manual PLMN selection mode and/or user reselection was triggered. The MS requests the list of PLMN identities that may provide GAN service in the current location.</w:t>
            </w:r>
          </w:p>
          <w:p>
            <w:pPr>
              <w:pStyle w:val="PL"/>
              <w:rPr/>
            </w:pPr>
            <w:r>
              <w:rPr>
                <w:rFonts w:cs="Arial" w:ascii="Arial" w:hAnsi="Arial"/>
                <w:sz w:val="18"/>
              </w:rPr>
              <w:br/>
              <w:t xml:space="preserve"> </w:t>
            </w:r>
            <w:r>
              <w:rPr>
                <w:rFonts w:cs="Arial" w:ascii="Arial" w:hAnsi="Arial"/>
                <w:sz w:val="18"/>
                <w:lang w:val="en-US" w:eastAsia="en-US"/>
              </w:rPr>
              <w:t>All other values are reserved for future use.</w:t>
            </w:r>
          </w:p>
        </w:tc>
      </w:tr>
    </w:tbl>
    <w:p>
      <w:pPr>
        <w:pStyle w:val="Normal"/>
        <w:rPr>
          <w:lang w:val="en-US"/>
        </w:rPr>
      </w:pPr>
      <w:r>
        <w:rPr>
          <w:lang w:val="en-US"/>
        </w:rPr>
      </w:r>
    </w:p>
    <w:p>
      <w:pPr>
        <w:pStyle w:val="Heading3"/>
        <w:rPr>
          <w:lang w:val="en-US"/>
        </w:rPr>
      </w:pPr>
      <w:bookmarkStart w:id="690" w:name="__RefHeading___Toc517983011"/>
      <w:bookmarkEnd w:id="690"/>
      <w:r>
        <w:rPr>
          <w:lang w:val="en-US"/>
        </w:rPr>
        <w:t>11.2.69</w:t>
        <w:tab/>
        <w:t>GAN PLMN List</w:t>
      </w:r>
    </w:p>
    <w:p>
      <w:pPr>
        <w:pStyle w:val="Normal"/>
        <w:rPr/>
      </w:pPr>
      <w:r>
        <w:rPr>
          <w:lang w:val="en-US"/>
        </w:rPr>
        <w:t>The GAN PLMN List information element is used by the network to indicate possible PLMNs that may provide GAN service to the MS in its current location. The information element contains the PLMN identifier and the associated GANC and GANC-SEGW address information for each PLMN in the list. It may</w:t>
      </w:r>
      <w:r>
        <w:rPr/>
        <w:t xml:space="preserve"> also contain PLMN specific GAN Service Zone Information.</w:t>
      </w:r>
    </w:p>
    <w:tbl>
      <w:tblPr>
        <w:tblW w:w="6736" w:type="dxa"/>
        <w:jc w:val="center"/>
        <w:tblInd w:w="0" w:type="dxa"/>
        <w:tblLayout w:type="fixed"/>
        <w:tblCellMar>
          <w:top w:w="0" w:type="dxa"/>
          <w:left w:w="108" w:type="dxa"/>
          <w:bottom w:w="0" w:type="dxa"/>
          <w:right w:w="108" w:type="dxa"/>
        </w:tblCellMar>
      </w:tblPr>
      <w:tblGrid>
        <w:gridCol w:w="701"/>
        <w:gridCol w:w="703"/>
        <w:gridCol w:w="709"/>
        <w:gridCol w:w="709"/>
        <w:gridCol w:w="709"/>
        <w:gridCol w:w="709"/>
        <w:gridCol w:w="709"/>
        <w:gridCol w:w="709"/>
        <w:gridCol w:w="1"/>
        <w:gridCol w:w="3"/>
        <w:gridCol w:w="2"/>
        <w:gridCol w:w="1063"/>
        <w:gridCol w:w="3"/>
        <w:gridCol w:w="6"/>
      </w:tblGrid>
      <w:tr>
        <w:trPr>
          <w:cantSplit w:val="true"/>
        </w:trPr>
        <w:tc>
          <w:tcPr>
            <w:tcW w:w="701" w:type="dxa"/>
            <w:tcBorders/>
          </w:tcPr>
          <w:p>
            <w:pPr>
              <w:pStyle w:val="TAC"/>
              <w:rPr>
                <w:lang w:val="sv-SE"/>
              </w:rPr>
            </w:pPr>
            <w:r>
              <w:rPr>
                <w:lang w:val="sv-SE"/>
              </w:rPr>
              <w:t>8</w:t>
            </w:r>
          </w:p>
        </w:tc>
        <w:tc>
          <w:tcPr>
            <w:tcW w:w="703" w:type="dxa"/>
            <w:tcBorders/>
          </w:tcPr>
          <w:p>
            <w:pPr>
              <w:pStyle w:val="TAC"/>
              <w:rPr>
                <w:lang w:val="sv-SE"/>
              </w:rPr>
            </w:pPr>
            <w:r>
              <w:rPr>
                <w:lang w:val="sv-SE"/>
              </w:rPr>
              <w:t>7</w:t>
            </w:r>
          </w:p>
        </w:tc>
        <w:tc>
          <w:tcPr>
            <w:tcW w:w="709" w:type="dxa"/>
            <w:tcBorders/>
          </w:tcPr>
          <w:p>
            <w:pPr>
              <w:pStyle w:val="TAC"/>
              <w:rPr>
                <w:lang w:val="sv-SE"/>
              </w:rPr>
            </w:pPr>
            <w:r>
              <w:rPr>
                <w:lang w:val="sv-SE"/>
              </w:rPr>
              <w:t>6</w:t>
            </w:r>
          </w:p>
        </w:tc>
        <w:tc>
          <w:tcPr>
            <w:tcW w:w="709" w:type="dxa"/>
            <w:tcBorders/>
          </w:tcPr>
          <w:p>
            <w:pPr>
              <w:pStyle w:val="TAC"/>
              <w:rPr>
                <w:lang w:val="sv-SE"/>
              </w:rPr>
            </w:pPr>
            <w:r>
              <w:rPr>
                <w:lang w:val="sv-SE"/>
              </w:rPr>
              <w:t>5</w:t>
            </w:r>
          </w:p>
        </w:tc>
        <w:tc>
          <w:tcPr>
            <w:tcW w:w="709" w:type="dxa"/>
            <w:tcBorders/>
          </w:tcPr>
          <w:p>
            <w:pPr>
              <w:pStyle w:val="TAC"/>
              <w:rPr>
                <w:lang w:val="sv-SE"/>
              </w:rPr>
            </w:pPr>
            <w:r>
              <w:rPr>
                <w:lang w:val="sv-SE"/>
              </w:rPr>
              <w:t>4</w:t>
            </w:r>
          </w:p>
        </w:tc>
        <w:tc>
          <w:tcPr>
            <w:tcW w:w="709" w:type="dxa"/>
            <w:tcBorders/>
          </w:tcPr>
          <w:p>
            <w:pPr>
              <w:pStyle w:val="TAC"/>
              <w:rPr>
                <w:lang w:val="sv-SE"/>
              </w:rPr>
            </w:pPr>
            <w:r>
              <w:rPr>
                <w:lang w:val="sv-SE"/>
              </w:rPr>
              <w:t>3</w:t>
            </w:r>
          </w:p>
        </w:tc>
        <w:tc>
          <w:tcPr>
            <w:tcW w:w="709" w:type="dxa"/>
            <w:tcBorders/>
          </w:tcPr>
          <w:p>
            <w:pPr>
              <w:pStyle w:val="TAC"/>
              <w:rPr>
                <w:lang w:val="sv-SE"/>
              </w:rPr>
            </w:pPr>
            <w:r>
              <w:rPr>
                <w:lang w:val="sv-SE"/>
              </w:rPr>
              <w:t>2</w:t>
            </w:r>
          </w:p>
        </w:tc>
        <w:tc>
          <w:tcPr>
            <w:tcW w:w="710" w:type="dxa"/>
            <w:gridSpan w:val="2"/>
            <w:tcBorders/>
          </w:tcPr>
          <w:p>
            <w:pPr>
              <w:pStyle w:val="TAC"/>
              <w:rPr>
                <w:lang w:val="sv-SE"/>
              </w:rPr>
            </w:pPr>
            <w:r>
              <w:rPr>
                <w:lang w:val="sv-SE"/>
              </w:rPr>
              <w:t>1</w:t>
            </w:r>
          </w:p>
        </w:tc>
        <w:tc>
          <w:tcPr>
            <w:tcW w:w="1068" w:type="dxa"/>
            <w:gridSpan w:val="3"/>
            <w:tcBorders/>
          </w:tcPr>
          <w:p>
            <w:pPr>
              <w:pStyle w:val="TAL"/>
              <w:snapToGrid w:val="false"/>
              <w:rPr>
                <w:lang w:val="sv-SE"/>
              </w:rPr>
            </w:pPr>
            <w:r>
              <w:rPr>
                <w:lang w:val="sv-SE"/>
              </w:rPr>
            </w:r>
          </w:p>
        </w:tc>
      </w:tr>
      <w:tr>
        <w:trPr>
          <w:cantSplit w:val="true"/>
        </w:trPr>
        <w:tc>
          <w:tcPr>
            <w:tcW w:w="5662" w:type="dxa"/>
            <w:gridSpan w:val="10"/>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GAN PLMN List IEI</w:t>
            </w:r>
          </w:p>
        </w:tc>
        <w:tc>
          <w:tcPr>
            <w:tcW w:w="1068" w:type="dxa"/>
            <w:gridSpan w:val="2"/>
            <w:tcBorders/>
          </w:tcPr>
          <w:p>
            <w:pPr>
              <w:pStyle w:val="TAL"/>
              <w:rPr>
                <w:lang w:val="en-US"/>
              </w:rPr>
            </w:pPr>
            <w:r>
              <w:rPr>
                <w:lang w:val="en-US"/>
              </w:rPr>
              <w:t>octet 1</w:t>
            </w:r>
          </w:p>
        </w:tc>
      </w:tr>
      <w:tr>
        <w:trPr>
          <w:cantSplit w:val="true"/>
        </w:trPr>
        <w:tc>
          <w:tcPr>
            <w:tcW w:w="5662" w:type="dxa"/>
            <w:gridSpan w:val="10"/>
            <w:tcBorders>
              <w:top w:val="single" w:sz="4" w:space="0" w:color="000000"/>
              <w:left w:val="single" w:sz="4" w:space="0" w:color="000000"/>
              <w:bottom w:val="single" w:sz="4" w:space="0" w:color="000000"/>
              <w:right w:val="single" w:sz="4" w:space="0" w:color="000000"/>
            </w:tcBorders>
          </w:tcPr>
          <w:p>
            <w:pPr>
              <w:pStyle w:val="TAC"/>
              <w:rPr/>
            </w:pPr>
            <w:r>
              <w:rPr>
                <w:lang w:val="en-US"/>
              </w:rPr>
              <w:t xml:space="preserve">Length of </w:t>
            </w:r>
            <w:r>
              <w:rPr/>
              <w:t xml:space="preserve">GAN </w:t>
            </w:r>
            <w:r>
              <w:rPr>
                <w:lang w:val="en-US"/>
              </w:rPr>
              <w:t>PLMN List value contents</w:t>
            </w:r>
          </w:p>
        </w:tc>
        <w:tc>
          <w:tcPr>
            <w:tcW w:w="1068" w:type="dxa"/>
            <w:gridSpan w:val="2"/>
            <w:tcBorders/>
          </w:tcPr>
          <w:p>
            <w:pPr>
              <w:pStyle w:val="TAL"/>
              <w:rPr>
                <w:lang w:val="sv-SE"/>
              </w:rPr>
            </w:pPr>
            <w:r>
              <w:rPr>
                <w:lang w:val="en-US"/>
              </w:rPr>
              <w:t>octet 2, 2a</w:t>
            </w:r>
          </w:p>
        </w:tc>
      </w:tr>
      <w:tr>
        <w:trPr>
          <w:cantSplit w:val="true"/>
        </w:trPr>
        <w:tc>
          <w:tcPr>
            <w:tcW w:w="5662" w:type="dxa"/>
            <w:gridSpan w:val="10"/>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Number of PLMNs</w:t>
            </w:r>
          </w:p>
        </w:tc>
        <w:tc>
          <w:tcPr>
            <w:tcW w:w="1068" w:type="dxa"/>
            <w:gridSpan w:val="2"/>
            <w:tcBorders/>
          </w:tcPr>
          <w:p>
            <w:pPr>
              <w:pStyle w:val="TAL"/>
              <w:rPr>
                <w:lang w:val="sv-SE"/>
              </w:rPr>
            </w:pPr>
            <w:r>
              <w:rPr>
                <w:lang w:val="sv-SE"/>
              </w:rPr>
              <w:t>octet 3</w:t>
            </w:r>
          </w:p>
        </w:tc>
      </w:tr>
      <w:tr>
        <w:trPr>
          <w:trHeight w:val="567" w:hRule="atLeast"/>
          <w:cantSplit w:val="true"/>
        </w:trPr>
        <w:tc>
          <w:tcPr>
            <w:tcW w:w="5658" w:type="dxa"/>
            <w:gridSpan w:val="8"/>
            <w:tcBorders>
              <w:top w:val="single" w:sz="6" w:space="0" w:color="000000"/>
              <w:left w:val="single" w:sz="4" w:space="0" w:color="000000"/>
              <w:bottom w:val="single" w:sz="6" w:space="0" w:color="000000"/>
              <w:right w:val="single" w:sz="6" w:space="0" w:color="000000"/>
            </w:tcBorders>
          </w:tcPr>
          <w:p>
            <w:pPr>
              <w:pStyle w:val="TAC"/>
              <w:rPr/>
            </w:pPr>
            <w:r>
              <w:rPr>
                <w:lang w:val="sv-SE"/>
              </w:rPr>
              <w:t>PLMN information, PLMN 1</w:t>
            </w:r>
          </w:p>
        </w:tc>
        <w:tc>
          <w:tcPr>
            <w:tcW w:w="1072" w:type="dxa"/>
            <w:gridSpan w:val="4"/>
            <w:tcBorders>
              <w:left w:val="single" w:sz="6" w:space="0" w:color="000000"/>
            </w:tcBorders>
          </w:tcPr>
          <w:p>
            <w:pPr>
              <w:pStyle w:val="TAL"/>
              <w:snapToGrid w:val="false"/>
              <w:rPr>
                <w:lang w:val="sv-SE"/>
              </w:rPr>
            </w:pPr>
            <w:r>
              <w:rPr>
                <w:lang w:val="sv-SE"/>
              </w:rPr>
            </w:r>
          </w:p>
        </w:tc>
      </w:tr>
      <w:tr>
        <w:trPr>
          <w:trHeight w:val="284" w:hRule="exact"/>
          <w:cantSplit w:val="true"/>
        </w:trPr>
        <w:tc>
          <w:tcPr>
            <w:tcW w:w="5658" w:type="dxa"/>
            <w:gridSpan w:val="8"/>
            <w:tcBorders>
              <w:top w:val="single" w:sz="6" w:space="0" w:color="000000"/>
              <w:left w:val="dashed" w:sz="4" w:space="0" w:color="000000"/>
              <w:bottom w:val="single" w:sz="6" w:space="0" w:color="000000"/>
              <w:right w:val="dashed" w:sz="4" w:space="0" w:color="000000"/>
            </w:tcBorders>
          </w:tcPr>
          <w:p>
            <w:pPr>
              <w:pStyle w:val="TAC"/>
              <w:snapToGrid w:val="false"/>
              <w:rPr>
                <w:lang w:val="sv-SE"/>
              </w:rPr>
            </w:pPr>
            <w:r>
              <w:rPr>
                <w:lang w:val="sv-SE"/>
              </w:rPr>
            </w:r>
          </w:p>
        </w:tc>
        <w:tc>
          <w:tcPr>
            <w:tcW w:w="1072" w:type="dxa"/>
            <w:gridSpan w:val="4"/>
            <w:tcBorders>
              <w:left w:val="dashed" w:sz="4" w:space="0" w:color="000000"/>
            </w:tcBorders>
          </w:tcPr>
          <w:p>
            <w:pPr>
              <w:pStyle w:val="TAL"/>
              <w:snapToGrid w:val="false"/>
              <w:rPr>
                <w:lang w:val="sv-SE"/>
              </w:rPr>
            </w:pPr>
            <w:r>
              <w:rPr>
                <w:lang w:val="sv-SE"/>
              </w:rPr>
            </w:r>
          </w:p>
        </w:tc>
      </w:tr>
      <w:tr>
        <w:trPr>
          <w:trHeight w:val="567" w:hRule="exact"/>
          <w:cantSplit w:val="true"/>
        </w:trPr>
        <w:tc>
          <w:tcPr>
            <w:tcW w:w="5664" w:type="dxa"/>
            <w:gridSpan w:val="11"/>
            <w:tcBorders>
              <w:top w:val="single" w:sz="6" w:space="0" w:color="000000"/>
              <w:left w:val="single" w:sz="6" w:space="0" w:color="000000"/>
              <w:bottom w:val="single" w:sz="6" w:space="0" w:color="000000"/>
              <w:right w:val="single" w:sz="6" w:space="0" w:color="000000"/>
            </w:tcBorders>
          </w:tcPr>
          <w:p>
            <w:pPr>
              <w:pStyle w:val="TAC"/>
              <w:rPr>
                <w:lang w:val="sv-SE"/>
              </w:rPr>
            </w:pPr>
            <w:r>
              <w:rPr>
                <w:lang w:val="sv-SE"/>
              </w:rPr>
              <w:t>PLMN information, PLMN n</w:t>
            </w:r>
          </w:p>
        </w:tc>
        <w:tc>
          <w:tcPr>
            <w:tcW w:w="1072" w:type="dxa"/>
            <w:tcBorders>
              <w:left w:val="single" w:sz="6" w:space="0" w:color="000000"/>
            </w:tcBorders>
          </w:tcPr>
          <w:p>
            <w:pPr>
              <w:pStyle w:val="TAL"/>
              <w:snapToGrid w:val="false"/>
              <w:rPr>
                <w:lang w:val="sv-SE"/>
              </w:rPr>
            </w:pPr>
            <w:r>
              <w:rPr>
                <w:lang w:val="sv-SE"/>
              </w:rPr>
            </w:r>
          </w:p>
        </w:tc>
      </w:tr>
    </w:tbl>
    <w:p>
      <w:pPr>
        <w:pStyle w:val="TAN"/>
        <w:rPr>
          <w:lang w:val="sv-SE"/>
        </w:rPr>
      </w:pPr>
      <w:r>
        <w:rPr>
          <w:lang w:val="sv-SE"/>
        </w:rPr>
      </w:r>
    </w:p>
    <w:p>
      <w:pPr>
        <w:pStyle w:val="TF1"/>
        <w:rPr/>
      </w:pPr>
      <w:r>
        <w:rPr>
          <w:lang w:val="en-US"/>
        </w:rPr>
        <w:t>Figure 11.2.69.1: </w:t>
      </w:r>
      <w:r>
        <w:rPr>
          <w:i/>
          <w:lang w:val="en-US"/>
        </w:rPr>
        <w:t>PLMN List</w:t>
      </w:r>
      <w:r>
        <w:rPr>
          <w:lang w:val="en-US"/>
        </w:rPr>
        <w:t xml:space="preserve"> information element</w:t>
      </w:r>
    </w:p>
    <w:p>
      <w:pPr>
        <w:pStyle w:val="Normal"/>
        <w:rPr/>
      </w:pPr>
      <w:r>
        <w:rPr/>
        <w:t xml:space="preserve">The "Number of PLMNs" (octet 3) contains the number of PLMN information items in the list. </w:t>
      </w:r>
      <w:r>
        <w:rPr>
          <w:lang w:val="en-US"/>
        </w:rPr>
        <w:t>Bit 8 of octet 3 is the most significant bit and bit 1 of octet 3 the least significant bit.</w:t>
      </w:r>
    </w:p>
    <w:p>
      <w:pPr>
        <w:pStyle w:val="Normal"/>
        <w:rPr/>
      </w:pPr>
      <w:r>
        <w:rPr/>
        <w:t>Coding of PLMN information for each PLMN is the following:</w:t>
      </w:r>
    </w:p>
    <w:tbl>
      <w:tblPr>
        <w:tblW w:w="6745" w:type="dxa"/>
        <w:jc w:val="center"/>
        <w:tblInd w:w="0" w:type="dxa"/>
        <w:tblLayout w:type="fixed"/>
        <w:tblCellMar>
          <w:top w:w="0" w:type="dxa"/>
          <w:left w:w="108" w:type="dxa"/>
          <w:bottom w:w="0" w:type="dxa"/>
          <w:right w:w="108" w:type="dxa"/>
        </w:tblCellMar>
      </w:tblPr>
      <w:tblGrid>
        <w:gridCol w:w="706"/>
        <w:gridCol w:w="703"/>
        <w:gridCol w:w="714"/>
        <w:gridCol w:w="710"/>
        <w:gridCol w:w="710"/>
        <w:gridCol w:w="709"/>
        <w:gridCol w:w="710"/>
        <w:gridCol w:w="714"/>
        <w:gridCol w:w="1069"/>
      </w:tblGrid>
      <w:tr>
        <w:trPr>
          <w:cantSplit w:val="true"/>
        </w:trPr>
        <w:tc>
          <w:tcPr>
            <w:tcW w:w="706" w:type="dxa"/>
            <w:tcBorders/>
          </w:tcPr>
          <w:p>
            <w:pPr>
              <w:pStyle w:val="TAC"/>
              <w:rPr>
                <w:lang w:val="sv-SE"/>
              </w:rPr>
            </w:pPr>
            <w:r>
              <w:rPr>
                <w:lang w:val="sv-SE"/>
              </w:rPr>
              <w:t>8</w:t>
            </w:r>
          </w:p>
        </w:tc>
        <w:tc>
          <w:tcPr>
            <w:tcW w:w="703" w:type="dxa"/>
            <w:tcBorders/>
          </w:tcPr>
          <w:p>
            <w:pPr>
              <w:pStyle w:val="TAC"/>
              <w:rPr>
                <w:lang w:val="sv-SE"/>
              </w:rPr>
            </w:pPr>
            <w:r>
              <w:rPr>
                <w:lang w:val="sv-SE"/>
              </w:rPr>
              <w:t>7</w:t>
            </w:r>
          </w:p>
        </w:tc>
        <w:tc>
          <w:tcPr>
            <w:tcW w:w="714" w:type="dxa"/>
            <w:tcBorders/>
          </w:tcPr>
          <w:p>
            <w:pPr>
              <w:pStyle w:val="TAC"/>
              <w:rPr>
                <w:lang w:val="sv-SE"/>
              </w:rPr>
            </w:pPr>
            <w:r>
              <w:rPr>
                <w:lang w:val="sv-SE"/>
              </w:rPr>
              <w:t>6</w:t>
            </w:r>
          </w:p>
        </w:tc>
        <w:tc>
          <w:tcPr>
            <w:tcW w:w="710" w:type="dxa"/>
            <w:tcBorders/>
          </w:tcPr>
          <w:p>
            <w:pPr>
              <w:pStyle w:val="TAC"/>
              <w:rPr>
                <w:lang w:val="sv-SE"/>
              </w:rPr>
            </w:pPr>
            <w:r>
              <w:rPr>
                <w:lang w:val="sv-SE"/>
              </w:rPr>
              <w:t>5</w:t>
            </w:r>
          </w:p>
        </w:tc>
        <w:tc>
          <w:tcPr>
            <w:tcW w:w="710" w:type="dxa"/>
            <w:tcBorders/>
          </w:tcPr>
          <w:p>
            <w:pPr>
              <w:pStyle w:val="TAC"/>
              <w:rPr>
                <w:lang w:val="sv-SE"/>
              </w:rPr>
            </w:pPr>
            <w:r>
              <w:rPr>
                <w:lang w:val="sv-SE"/>
              </w:rPr>
              <w:t>4</w:t>
            </w:r>
          </w:p>
        </w:tc>
        <w:tc>
          <w:tcPr>
            <w:tcW w:w="709" w:type="dxa"/>
            <w:tcBorders/>
          </w:tcPr>
          <w:p>
            <w:pPr>
              <w:pStyle w:val="TAC"/>
              <w:rPr>
                <w:lang w:val="sv-SE"/>
              </w:rPr>
            </w:pPr>
            <w:r>
              <w:rPr>
                <w:lang w:val="sv-SE"/>
              </w:rPr>
              <w:t>3</w:t>
            </w:r>
          </w:p>
        </w:tc>
        <w:tc>
          <w:tcPr>
            <w:tcW w:w="710" w:type="dxa"/>
            <w:tcBorders/>
          </w:tcPr>
          <w:p>
            <w:pPr>
              <w:pStyle w:val="TAC"/>
              <w:rPr>
                <w:lang w:val="sv-SE"/>
              </w:rPr>
            </w:pPr>
            <w:r>
              <w:rPr>
                <w:lang w:val="sv-SE"/>
              </w:rPr>
              <w:t>2</w:t>
            </w:r>
          </w:p>
        </w:tc>
        <w:tc>
          <w:tcPr>
            <w:tcW w:w="714" w:type="dxa"/>
            <w:tcBorders/>
          </w:tcPr>
          <w:p>
            <w:pPr>
              <w:pStyle w:val="TAC"/>
              <w:rPr>
                <w:lang w:val="sv-SE"/>
              </w:rPr>
            </w:pPr>
            <w:r>
              <w:rPr>
                <w:lang w:val="sv-SE"/>
              </w:rPr>
              <w:t>1</w:t>
            </w:r>
          </w:p>
        </w:tc>
        <w:tc>
          <w:tcPr>
            <w:tcW w:w="1069" w:type="dxa"/>
            <w:tcBorders/>
          </w:tcPr>
          <w:p>
            <w:pPr>
              <w:pStyle w:val="TAL"/>
              <w:snapToGrid w:val="false"/>
              <w:rPr>
                <w:lang w:val="sv-SE"/>
              </w:rPr>
            </w:pPr>
            <w:r>
              <w:rPr>
                <w:lang w:val="sv-SE"/>
              </w:rPr>
            </w:r>
          </w:p>
        </w:tc>
      </w:tr>
      <w:tr>
        <w:trPr>
          <w:cantSplit w:val="true"/>
        </w:trPr>
        <w:tc>
          <w:tcPr>
            <w:tcW w:w="2833" w:type="dxa"/>
            <w:gridSpan w:val="4"/>
            <w:tcBorders>
              <w:top w:val="single" w:sz="4" w:space="0" w:color="000000"/>
              <w:left w:val="single" w:sz="4" w:space="0" w:color="000000"/>
              <w:bottom w:val="single" w:sz="4" w:space="0" w:color="000000"/>
              <w:right w:val="single" w:sz="4" w:space="0" w:color="000000"/>
            </w:tcBorders>
          </w:tcPr>
          <w:p>
            <w:pPr>
              <w:pStyle w:val="TAC"/>
              <w:rPr>
                <w:lang w:val="sv-SE"/>
              </w:rPr>
            </w:pPr>
            <w:r>
              <w:rPr>
                <w:lang w:val="fr-FR"/>
              </w:rPr>
              <w:t>MCC digit 2</w:t>
            </w:r>
          </w:p>
        </w:tc>
        <w:tc>
          <w:tcPr>
            <w:tcW w:w="2843" w:type="dxa"/>
            <w:gridSpan w:val="4"/>
            <w:tcBorders>
              <w:top w:val="single" w:sz="4" w:space="0" w:color="000000"/>
              <w:left w:val="single" w:sz="4" w:space="0" w:color="000000"/>
              <w:bottom w:val="single" w:sz="4" w:space="0" w:color="000000"/>
              <w:right w:val="single" w:sz="4" w:space="0" w:color="000000"/>
            </w:tcBorders>
          </w:tcPr>
          <w:p>
            <w:pPr>
              <w:pStyle w:val="TAC"/>
              <w:rPr>
                <w:lang w:val="sv-SE"/>
              </w:rPr>
            </w:pPr>
            <w:r>
              <w:rPr>
                <w:lang w:val="fr-FR"/>
              </w:rPr>
              <w:t>MCC digit 1</w:t>
            </w:r>
          </w:p>
        </w:tc>
        <w:tc>
          <w:tcPr>
            <w:tcW w:w="1069" w:type="dxa"/>
            <w:tcBorders/>
          </w:tcPr>
          <w:p>
            <w:pPr>
              <w:pStyle w:val="TAL"/>
              <w:rPr>
                <w:lang w:val="sv-SE"/>
              </w:rPr>
            </w:pPr>
            <w:r>
              <w:rPr>
                <w:lang w:val="sv-SE"/>
              </w:rPr>
              <w:t>octet m</w:t>
            </w:r>
          </w:p>
        </w:tc>
      </w:tr>
      <w:tr>
        <w:trPr>
          <w:cantSplit w:val="true"/>
        </w:trPr>
        <w:tc>
          <w:tcPr>
            <w:tcW w:w="2833" w:type="dxa"/>
            <w:gridSpan w:val="4"/>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MNC digit 3</w:t>
            </w:r>
          </w:p>
        </w:tc>
        <w:tc>
          <w:tcPr>
            <w:tcW w:w="2843" w:type="dxa"/>
            <w:gridSpan w:val="4"/>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MCC digit 3</w:t>
            </w:r>
          </w:p>
        </w:tc>
        <w:tc>
          <w:tcPr>
            <w:tcW w:w="1069" w:type="dxa"/>
            <w:tcBorders/>
          </w:tcPr>
          <w:p>
            <w:pPr>
              <w:pStyle w:val="TAL"/>
              <w:rPr>
                <w:lang w:val="sv-SE"/>
              </w:rPr>
            </w:pPr>
            <w:r>
              <w:rPr>
                <w:lang w:val="sv-SE"/>
              </w:rPr>
              <w:t>octet m+1</w:t>
            </w:r>
          </w:p>
        </w:tc>
      </w:tr>
      <w:tr>
        <w:trPr>
          <w:cantSplit w:val="true"/>
        </w:trPr>
        <w:tc>
          <w:tcPr>
            <w:tcW w:w="2833" w:type="dxa"/>
            <w:gridSpan w:val="4"/>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MNC digit 2</w:t>
            </w:r>
          </w:p>
        </w:tc>
        <w:tc>
          <w:tcPr>
            <w:tcW w:w="2843" w:type="dxa"/>
            <w:gridSpan w:val="4"/>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MNC digit 1</w:t>
            </w:r>
          </w:p>
        </w:tc>
        <w:tc>
          <w:tcPr>
            <w:tcW w:w="1069" w:type="dxa"/>
            <w:tcBorders/>
          </w:tcPr>
          <w:p>
            <w:pPr>
              <w:pStyle w:val="TAL"/>
              <w:rPr>
                <w:lang w:val="sv-SE"/>
              </w:rPr>
            </w:pPr>
            <w:r>
              <w:rPr>
                <w:lang w:val="sv-SE"/>
              </w:rPr>
              <w:t>octet m+2</w:t>
            </w:r>
          </w:p>
        </w:tc>
      </w:tr>
      <w:tr>
        <w:trPr>
          <w:cantSplit w:val="true"/>
        </w:trPr>
        <w:tc>
          <w:tcPr>
            <w:tcW w:w="706"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Spare</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C"/>
              <w:rPr>
                <w:lang w:val="fr-FR"/>
              </w:rPr>
            </w:pPr>
            <w:r>
              <w:rPr>
                <w:lang w:val="sv-SE"/>
              </w:rPr>
              <w:t>GAN Modes</w:t>
            </w:r>
          </w:p>
        </w:tc>
        <w:tc>
          <w:tcPr>
            <w:tcW w:w="71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GSZI</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GANC-ADDR</w:t>
            </w:r>
          </w:p>
        </w:tc>
        <w:tc>
          <w:tcPr>
            <w:tcW w:w="1424" w:type="dxa"/>
            <w:gridSpan w:val="2"/>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SEGW-ADDR</w:t>
            </w:r>
          </w:p>
        </w:tc>
        <w:tc>
          <w:tcPr>
            <w:tcW w:w="1069" w:type="dxa"/>
            <w:tcBorders/>
          </w:tcPr>
          <w:p>
            <w:pPr>
              <w:pStyle w:val="TAC"/>
              <w:rPr/>
            </w:pPr>
            <w:r>
              <w:rPr>
                <w:lang w:val="en-US"/>
              </w:rPr>
              <w:t>octet m+3</w:t>
            </w:r>
          </w:p>
        </w:tc>
      </w:tr>
      <w:tr>
        <w:trPr>
          <w:cantSplit w:val="true"/>
        </w:trPr>
        <w:tc>
          <w:tcPr>
            <w:tcW w:w="5676" w:type="dxa"/>
            <w:gridSpan w:val="8"/>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GANC-SEGW Address information</w:t>
            </w:r>
          </w:p>
        </w:tc>
        <w:tc>
          <w:tcPr>
            <w:tcW w:w="1069" w:type="dxa"/>
            <w:tcBorders/>
          </w:tcPr>
          <w:p>
            <w:pPr>
              <w:pStyle w:val="TAC"/>
              <w:snapToGrid w:val="false"/>
              <w:rPr>
                <w:lang w:val="fr-FR"/>
              </w:rPr>
            </w:pPr>
            <w:r>
              <w:rPr>
                <w:lang w:val="fr-FR"/>
              </w:rPr>
            </w:r>
          </w:p>
        </w:tc>
      </w:tr>
      <w:tr>
        <w:trPr>
          <w:cantSplit w:val="true"/>
        </w:trPr>
        <w:tc>
          <w:tcPr>
            <w:tcW w:w="5676" w:type="dxa"/>
            <w:gridSpan w:val="8"/>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 xml:space="preserve">GANC Address information </w:t>
            </w:r>
          </w:p>
        </w:tc>
        <w:tc>
          <w:tcPr>
            <w:tcW w:w="1069" w:type="dxa"/>
            <w:tcBorders/>
          </w:tcPr>
          <w:p>
            <w:pPr>
              <w:pStyle w:val="TAC"/>
              <w:snapToGrid w:val="false"/>
              <w:rPr>
                <w:lang w:val="fr-FR"/>
              </w:rPr>
            </w:pPr>
            <w:r>
              <w:rPr>
                <w:lang w:val="fr-FR"/>
              </w:rPr>
            </w:r>
          </w:p>
        </w:tc>
      </w:tr>
      <w:tr>
        <w:trPr>
          <w:cantSplit w:val="true"/>
        </w:trPr>
        <w:tc>
          <w:tcPr>
            <w:tcW w:w="5676"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fr-FR"/>
              </w:rPr>
              <w:t>GAN Service Zone information</w:t>
            </w:r>
          </w:p>
        </w:tc>
        <w:tc>
          <w:tcPr>
            <w:tcW w:w="1069" w:type="dxa"/>
            <w:tcBorders/>
          </w:tcPr>
          <w:p>
            <w:pPr>
              <w:pStyle w:val="TAC"/>
              <w:snapToGrid w:val="false"/>
              <w:rPr>
                <w:lang w:val="fr-FR"/>
              </w:rPr>
            </w:pPr>
            <w:r>
              <w:rPr>
                <w:lang w:val="fr-FR"/>
              </w:rPr>
            </w:r>
          </w:p>
        </w:tc>
      </w:tr>
    </w:tbl>
    <w:p>
      <w:pPr>
        <w:pStyle w:val="TAN"/>
        <w:rPr>
          <w:lang w:val="sv-SE"/>
        </w:rPr>
      </w:pPr>
      <w:r>
        <w:rPr>
          <w:lang w:val="sv-SE"/>
        </w:rPr>
      </w:r>
    </w:p>
    <w:p>
      <w:pPr>
        <w:pStyle w:val="TF1"/>
        <w:rPr/>
      </w:pPr>
      <w:r>
        <w:rPr>
          <w:lang w:val="en-US"/>
        </w:rPr>
        <w:t>Figure 11.2.69.2: </w:t>
      </w:r>
      <w:r>
        <w:rPr>
          <w:i/>
          <w:lang w:val="en-US"/>
        </w:rPr>
        <w:t xml:space="preserve">PLMN </w:t>
      </w:r>
      <w:r>
        <w:rPr>
          <w:i/>
          <w:iCs/>
          <w:lang w:val="en-US"/>
        </w:rPr>
        <w:t>information</w:t>
      </w:r>
      <w:r>
        <w:rPr>
          <w:lang w:val="en-US"/>
        </w:rPr>
        <w:t xml:space="preserve"> part of PLMN List information element</w:t>
      </w:r>
    </w:p>
    <w:p>
      <w:pPr>
        <w:pStyle w:val="TH"/>
        <w:rPr/>
      </w:pPr>
      <w:r>
        <w:rPr>
          <w:lang w:val="en-US"/>
        </w:rPr>
        <w:t xml:space="preserve">Table 11.2.69.1: </w:t>
      </w:r>
      <w:r>
        <w:rPr>
          <w:i/>
          <w:lang w:val="en-US"/>
        </w:rPr>
        <w:t xml:space="preserve">PLMN </w:t>
      </w:r>
      <w:r>
        <w:rPr>
          <w:i/>
          <w:iCs/>
          <w:lang w:val="en-US"/>
        </w:rPr>
        <w:t>information</w:t>
      </w:r>
      <w:r>
        <w:rPr/>
        <w:t xml:space="preserve"> part of PLMN List information element</w:t>
      </w:r>
    </w:p>
    <w:tbl>
      <w:tblPr>
        <w:tblW w:w="7243" w:type="dxa"/>
        <w:jc w:val="center"/>
        <w:tblInd w:w="0" w:type="dxa"/>
        <w:tblLayout w:type="fixed"/>
        <w:tblCellMar>
          <w:top w:w="0" w:type="dxa"/>
          <w:left w:w="56" w:type="dxa"/>
          <w:bottom w:w="0" w:type="dxa"/>
          <w:right w:w="56" w:type="dxa"/>
        </w:tblCellMar>
      </w:tblPr>
      <w:tblGrid>
        <w:gridCol w:w="7243"/>
      </w:tblGrid>
      <w:tr>
        <w:trPr>
          <w:cantSplit w:val="true"/>
        </w:trPr>
        <w:tc>
          <w:tcPr>
            <w:tcW w:w="7243" w:type="dxa"/>
            <w:tcBorders>
              <w:top w:val="single" w:sz="6" w:space="0" w:color="000000"/>
              <w:left w:val="single" w:sz="6" w:space="0" w:color="000000"/>
              <w:bottom w:val="single" w:sz="6" w:space="0" w:color="000000"/>
              <w:right w:val="single" w:sz="6" w:space="0" w:color="000000"/>
            </w:tcBorders>
          </w:tcPr>
          <w:p>
            <w:pPr>
              <w:pStyle w:val="TAL"/>
              <w:rPr/>
            </w:pPr>
            <w:r>
              <w:rPr>
                <w:b/>
                <w:bCs/>
              </w:rPr>
              <w:t>MCC</w:t>
            </w:r>
            <w:r>
              <w:rPr/>
              <w:t>, Mobile country code (octet m, octet m+1 bits 1 to 4)</w:t>
            </w:r>
          </w:p>
          <w:p>
            <w:pPr>
              <w:pStyle w:val="TAL"/>
              <w:rPr/>
            </w:pPr>
            <w:r>
              <w:rPr/>
              <w:t xml:space="preserve">The MCC field is coded as in ITU-T Rec. E212, Annex A. </w:t>
            </w:r>
          </w:p>
          <w:p>
            <w:pPr>
              <w:pStyle w:val="TAL"/>
              <w:rPr/>
            </w:pPr>
            <w:r>
              <w:rPr/>
            </w:r>
          </w:p>
          <w:p>
            <w:pPr>
              <w:pStyle w:val="TAL"/>
              <w:rPr/>
            </w:pPr>
            <w:r>
              <w:rPr>
                <w:b/>
                <w:bCs/>
              </w:rPr>
              <w:t>MNC</w:t>
            </w:r>
            <w:r>
              <w:rPr/>
              <w:t>, Mobile network code (octet m+2, octet m+1 bits 5 to 8).</w:t>
            </w:r>
          </w:p>
          <w:p>
            <w:pPr>
              <w:pStyle w:val="TAL"/>
              <w:rPr/>
            </w:pPr>
            <w:r>
              <w:rPr/>
              <w:t>The coding of this field is the responsibility of each administration</w:t>
            </w:r>
            <w:r>
              <w:rPr>
                <w:b/>
              </w:rPr>
              <w:t xml:space="preserve"> </w:t>
            </w:r>
            <w:r>
              <w:rPr/>
              <w:t>but</w:t>
            </w:r>
            <w:r>
              <w:rPr>
                <w:b/>
              </w:rPr>
              <w:t xml:space="preserve"> </w:t>
            </w:r>
            <w:r>
              <w:rPr/>
              <w:t>BCD</w:t>
            </w:r>
            <w:r>
              <w:rPr>
                <w:b/>
              </w:rPr>
              <w:t xml:space="preserve"> </w:t>
            </w:r>
            <w:r>
              <w:rPr/>
              <w:t>coding</w:t>
            </w:r>
            <w:r>
              <w:rPr>
                <w:b/>
              </w:rPr>
              <w:t xml:space="preserve"> </w:t>
            </w:r>
            <w:r>
              <w:rPr/>
              <w:t>shall be used. The MNC shall consist of 2 or 3 digits. For PCS 1900 for North America, Federal Regulation mandates that a 3-digit MNC shall be used. However a network operator may decide to use only two digits in the MNC over the radio interface. In this case, bits 5 to 8 of octet m+1 shall be coded as "1111". Mobile equipment shall accept MNC coded in such a way.</w:t>
            </w:r>
          </w:p>
          <w:p>
            <w:pPr>
              <w:pStyle w:val="TAL"/>
              <w:rPr/>
            </w:pPr>
            <w:r>
              <w:rPr/>
            </w:r>
          </w:p>
          <w:p>
            <w:pPr>
              <w:pStyle w:val="TAL"/>
              <w:rPr/>
            </w:pPr>
            <w:r>
              <w:rPr>
                <w:rFonts w:cs="Arial"/>
                <w:b/>
                <w:bCs/>
              </w:rPr>
              <w:t>SEGW-ADDR</w:t>
            </w:r>
            <w:r>
              <w:rPr>
                <w:rFonts w:cs="Arial"/>
                <w:szCs w:val="18"/>
              </w:rPr>
              <w:t>, GANC-SEGW address type indicator (octet m+3)</w:t>
            </w:r>
          </w:p>
          <w:p>
            <w:pPr>
              <w:pStyle w:val="TAL"/>
              <w:rPr>
                <w:rFonts w:cs="Arial"/>
                <w:szCs w:val="18"/>
              </w:rPr>
            </w:pPr>
            <w:r>
              <w:rPr>
                <w:rFonts w:cs="Arial"/>
                <w:szCs w:val="18"/>
              </w:rPr>
              <w:t>Bits</w:t>
            </w:r>
          </w:p>
          <w:p>
            <w:pPr>
              <w:pStyle w:val="TAL"/>
              <w:rPr>
                <w:rFonts w:cs="Arial"/>
                <w:szCs w:val="18"/>
              </w:rPr>
            </w:pPr>
            <w:r>
              <w:rPr>
                <w:rFonts w:cs="Arial"/>
                <w:szCs w:val="18"/>
              </w:rPr>
              <w:t>2 1</w:t>
            </w:r>
          </w:p>
          <w:p>
            <w:pPr>
              <w:pStyle w:val="TAL"/>
              <w:rPr/>
            </w:pPr>
            <w:r>
              <w:rPr>
                <w:rFonts w:cs="Arial"/>
              </w:rPr>
              <w:t>0 0</w:t>
              <w:tab/>
              <w:t>GANC-SEGW Address Information for this PLMN is coded as IP-address. The format is as defined in sub-clause 11.2.9, "IP Address" excluding the IP address IEI, but including Length Indicator, IP Address Type and Address Information.</w:t>
            </w:r>
          </w:p>
          <w:p>
            <w:pPr>
              <w:pStyle w:val="TAL"/>
              <w:rPr>
                <w:rFonts w:cs="Arial"/>
              </w:rPr>
            </w:pPr>
            <w:r>
              <w:rPr>
                <w:rFonts w:cs="Arial"/>
              </w:rPr>
            </w:r>
          </w:p>
          <w:p>
            <w:pPr>
              <w:pStyle w:val="TAL"/>
              <w:rPr/>
            </w:pPr>
            <w:r>
              <w:rPr>
                <w:rFonts w:cs="Arial"/>
              </w:rPr>
              <w:t>1 0</w:t>
              <w:tab/>
              <w:t>GANC-SEGW Address Information for this PLMN is coded as FQDN. The format is as defined in sub-clause 11.2.10, "Fully Qualified Domain/Host Name (FQDN)" excluding the FQDN IEI, but including Length Indicator and FQDN.</w:t>
            </w:r>
          </w:p>
          <w:p>
            <w:pPr>
              <w:pStyle w:val="TAL"/>
              <w:rPr>
                <w:rFonts w:cs="Arial"/>
              </w:rPr>
            </w:pPr>
            <w:r>
              <w:rPr>
                <w:rFonts w:cs="Arial"/>
              </w:rPr>
            </w:r>
          </w:p>
          <w:p>
            <w:pPr>
              <w:pStyle w:val="TAL"/>
              <w:rPr/>
            </w:pPr>
            <w:r>
              <w:rPr>
                <w:rFonts w:cs="Arial"/>
                <w:b/>
                <w:bCs/>
              </w:rPr>
              <w:t>GANC-ADDR</w:t>
            </w:r>
            <w:r>
              <w:rPr>
                <w:rFonts w:cs="Arial"/>
                <w:szCs w:val="18"/>
              </w:rPr>
              <w:t>, GANC address type indicator (octet m+3)</w:t>
            </w:r>
          </w:p>
          <w:p>
            <w:pPr>
              <w:pStyle w:val="TAL"/>
              <w:rPr>
                <w:rFonts w:cs="Arial"/>
                <w:szCs w:val="18"/>
              </w:rPr>
            </w:pPr>
            <w:r>
              <w:rPr>
                <w:rFonts w:cs="Arial"/>
                <w:szCs w:val="18"/>
              </w:rPr>
              <w:t>Bits</w:t>
            </w:r>
          </w:p>
          <w:p>
            <w:pPr>
              <w:pStyle w:val="TAL"/>
              <w:rPr>
                <w:rFonts w:cs="Arial"/>
                <w:szCs w:val="18"/>
              </w:rPr>
            </w:pPr>
            <w:r>
              <w:rPr>
                <w:rFonts w:cs="Arial"/>
                <w:szCs w:val="18"/>
              </w:rPr>
              <w:t>4 3</w:t>
            </w:r>
          </w:p>
          <w:p>
            <w:pPr>
              <w:pStyle w:val="TAL"/>
              <w:rPr/>
            </w:pPr>
            <w:r>
              <w:rPr>
                <w:rFonts w:cs="Arial"/>
              </w:rPr>
              <w:t>0 0</w:t>
              <w:tab/>
              <w:t xml:space="preserve">GANC Address Information is coded as IP-address. The format is as defined in sub-clause 11.2.9, "IP Address" excluding the IP address IEI, but including Length </w:t>
              <w:br/>
              <w:t>Indicator, IP Address Type and Address Information.</w:t>
            </w:r>
          </w:p>
          <w:p>
            <w:pPr>
              <w:pStyle w:val="TAL"/>
              <w:rPr>
                <w:rFonts w:cs="Arial"/>
              </w:rPr>
            </w:pPr>
            <w:r>
              <w:rPr>
                <w:rFonts w:cs="Arial"/>
              </w:rPr>
            </w:r>
          </w:p>
          <w:p>
            <w:pPr>
              <w:pStyle w:val="TAL"/>
              <w:rPr/>
            </w:pPr>
            <w:r>
              <w:rPr>
                <w:rFonts w:cs="Arial"/>
              </w:rPr>
              <w:t>1 0</w:t>
              <w:tab/>
              <w:t xml:space="preserve">GANC Address Information is coded as FQDN. The format is as defined in sub-clause 11.2.10, "Fully Qualified Domain/Host Name (FQDN)" excluding the FQDN </w:t>
              <w:br/>
              <w:t>IEI, but including Length Indicator and all characters of FQDN.</w:t>
            </w:r>
          </w:p>
          <w:p>
            <w:pPr>
              <w:pStyle w:val="TAL"/>
              <w:rPr>
                <w:rFonts w:cs="Arial"/>
              </w:rPr>
            </w:pPr>
            <w:r>
              <w:rPr>
                <w:rFonts w:cs="Arial"/>
              </w:rPr>
            </w:r>
          </w:p>
          <w:p>
            <w:pPr>
              <w:pStyle w:val="TAL"/>
              <w:rPr/>
            </w:pPr>
            <w:r>
              <w:rPr>
                <w:b/>
                <w:bCs/>
              </w:rPr>
              <w:t>GSZI</w:t>
            </w:r>
            <w:r>
              <w:rPr/>
              <w:t xml:space="preserve">, GAN Service Zone Information Indicator (octet </w:t>
            </w:r>
            <w:r>
              <w:rPr>
                <w:rFonts w:cs="Arial"/>
                <w:szCs w:val="18"/>
              </w:rPr>
              <w:t>m+3</w:t>
            </w:r>
            <w:r>
              <w:rPr/>
              <w:t>)</w:t>
            </w:r>
          </w:p>
          <w:p>
            <w:pPr>
              <w:pStyle w:val="TAL"/>
              <w:rPr/>
            </w:pPr>
            <w:r>
              <w:rPr/>
              <w:t>Bit</w:t>
            </w:r>
          </w:p>
          <w:p>
            <w:pPr>
              <w:pStyle w:val="TAL"/>
              <w:rPr/>
            </w:pPr>
            <w:r>
              <w:rPr/>
              <w:t>5</w:t>
            </w:r>
          </w:p>
          <w:p>
            <w:pPr>
              <w:pStyle w:val="TAL"/>
              <w:rPr/>
            </w:pPr>
            <w:r>
              <w:rPr/>
              <w:t>0</w:t>
              <w:tab/>
              <w:t>GAN Service Zone Information is not included for this PLMN.</w:t>
            </w:r>
          </w:p>
          <w:p>
            <w:pPr>
              <w:pStyle w:val="TAL"/>
              <w:rPr>
                <w:rFonts w:cs="Arial"/>
              </w:rPr>
            </w:pPr>
            <w:r>
              <w:rPr/>
              <w:t>1</w:t>
              <w:tab/>
              <w:t>GAN Service Zone Information is included for this PLMN.</w:t>
            </w:r>
          </w:p>
          <w:p>
            <w:pPr>
              <w:pStyle w:val="TAL"/>
              <w:rPr>
                <w:rFonts w:cs="Arial"/>
              </w:rPr>
            </w:pPr>
            <w:r>
              <w:rPr>
                <w:rFonts w:cs="Arial"/>
              </w:rPr>
            </w:r>
          </w:p>
          <w:p>
            <w:pPr>
              <w:pStyle w:val="TAL"/>
              <w:rPr>
                <w:b/>
                <w:b/>
              </w:rPr>
            </w:pPr>
            <w:r>
              <w:rPr>
                <w:b/>
              </w:rPr>
              <w:t>GAN Modes</w:t>
            </w:r>
          </w:p>
          <w:p>
            <w:pPr>
              <w:pStyle w:val="TAL"/>
              <w:rPr/>
            </w:pPr>
            <w:r>
              <w:rPr/>
              <w:t>Bit</w:t>
            </w:r>
          </w:p>
          <w:p>
            <w:pPr>
              <w:pStyle w:val="TAL"/>
              <w:rPr/>
            </w:pPr>
            <w:r>
              <w:rPr/>
              <w:t>7 6</w:t>
            </w:r>
          </w:p>
          <w:p>
            <w:pPr>
              <w:pStyle w:val="TAL"/>
              <w:rPr/>
            </w:pPr>
            <w:r>
              <w:rPr/>
              <w:t>0 0</w:t>
              <w:tab/>
              <w:t>Unknown</w:t>
            </w:r>
          </w:p>
          <w:p>
            <w:pPr>
              <w:pStyle w:val="TAL"/>
              <w:rPr/>
            </w:pPr>
            <w:r>
              <w:rPr/>
              <w:t>0 1</w:t>
              <w:tab/>
              <w:t>The PLMN can only be accessed using GAN A/Gb mode</w:t>
            </w:r>
          </w:p>
          <w:p>
            <w:pPr>
              <w:pStyle w:val="TAL"/>
              <w:rPr/>
            </w:pPr>
            <w:r>
              <w:rPr/>
              <w:t>1 0</w:t>
              <w:tab/>
              <w:t>The PLMN can only be accessed using GAN Iu mode</w:t>
            </w:r>
          </w:p>
          <w:p>
            <w:pPr>
              <w:pStyle w:val="TAL"/>
              <w:rPr/>
            </w:pPr>
            <w:r>
              <w:rPr/>
              <w:t>1 1</w:t>
              <w:tab/>
              <w:t>The PLMN can be accessed using GAN A/Gb mode or GAN Iu mode</w:t>
            </w:r>
          </w:p>
          <w:p>
            <w:pPr>
              <w:pStyle w:val="TAL"/>
              <w:rPr/>
            </w:pPr>
            <w:r>
              <w:rPr/>
            </w:r>
          </w:p>
          <w:p>
            <w:pPr>
              <w:pStyle w:val="TAL"/>
              <w:rPr/>
            </w:pPr>
            <w:r>
              <w:rPr/>
              <w:t>GANC-SEGW Address information and GANC Address information for each PLMN are coded as defined by GANC-SEGW and GANC address type indicators (for each PLMN).</w:t>
            </w:r>
          </w:p>
          <w:p>
            <w:pPr>
              <w:pStyle w:val="TAL"/>
              <w:rPr/>
            </w:pPr>
            <w:r>
              <w:rPr/>
            </w:r>
          </w:p>
          <w:p>
            <w:pPr>
              <w:pStyle w:val="TAL"/>
              <w:rPr>
                <w:lang w:val="en-US"/>
              </w:rPr>
            </w:pPr>
            <w:r>
              <w:rPr/>
              <w:t>GAN Service Zone Information is of variable length and the format is as defined in the sub-clause 11.2.62, for the octets 3 to n (GAN Service Zone Icon Indicator, length of GAN Service Zone Name and GAN Service Zone Name). The inclusion of this field is optional for each PLMN and is defined by the GSZI bit.</w:t>
            </w:r>
          </w:p>
        </w:tc>
      </w:tr>
    </w:tbl>
    <w:p>
      <w:pPr>
        <w:pStyle w:val="Normal"/>
        <w:rPr>
          <w:lang w:val="en-US"/>
        </w:rPr>
      </w:pPr>
      <w:r>
        <w:rPr>
          <w:lang w:val="en-US"/>
        </w:rPr>
      </w:r>
    </w:p>
    <w:p>
      <w:pPr>
        <w:pStyle w:val="Heading3"/>
        <w:rPr/>
      </w:pPr>
      <w:bookmarkStart w:id="691" w:name="__RefHeading___Toc517983012"/>
      <w:bookmarkEnd w:id="691"/>
      <w:r>
        <w:rPr/>
        <w:t>11.2.70</w:t>
        <w:tab/>
        <w:t>GERAN Received Signal Level List</w:t>
      </w:r>
    </w:p>
    <w:p>
      <w:pPr>
        <w:pStyle w:val="Normal"/>
        <w:rPr/>
      </w:pPr>
      <w:r>
        <w:rPr>
          <w:lang w:val="en-US"/>
        </w:rPr>
        <w:t>The GERAN Received Signal Level List information element contains the received signal level for ea</w:t>
      </w:r>
      <w:r>
        <w:rPr/>
        <w:t>ch cell.</w:t>
      </w:r>
    </w:p>
    <w:tbl>
      <w:tblPr>
        <w:tblW w:w="6731" w:type="dxa"/>
        <w:jc w:val="center"/>
        <w:tblInd w:w="0" w:type="dxa"/>
        <w:tblLayout w:type="fixed"/>
        <w:tblCellMar>
          <w:top w:w="0" w:type="dxa"/>
          <w:left w:w="108" w:type="dxa"/>
          <w:bottom w:w="0" w:type="dxa"/>
          <w:right w:w="108" w:type="dxa"/>
        </w:tblCellMar>
      </w:tblPr>
      <w:tblGrid>
        <w:gridCol w:w="701"/>
        <w:gridCol w:w="703"/>
        <w:gridCol w:w="11"/>
        <w:gridCol w:w="698"/>
        <w:gridCol w:w="709"/>
        <w:gridCol w:w="709"/>
        <w:gridCol w:w="709"/>
        <w:gridCol w:w="709"/>
        <w:gridCol w:w="709"/>
        <w:gridCol w:w="1"/>
        <w:gridCol w:w="4"/>
        <w:gridCol w:w="1064"/>
        <w:gridCol w:w="4"/>
      </w:tblGrid>
      <w:tr>
        <w:trPr>
          <w:cantSplit w:val="true"/>
        </w:trPr>
        <w:tc>
          <w:tcPr>
            <w:tcW w:w="701"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gridSpan w:val="2"/>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710" w:type="dxa"/>
            <w:gridSpan w:val="2"/>
            <w:tcBorders/>
          </w:tcPr>
          <w:p>
            <w:pPr>
              <w:pStyle w:val="TAC"/>
              <w:rPr>
                <w:lang w:val="en-US"/>
              </w:rPr>
            </w:pPr>
            <w:r>
              <w:rPr>
                <w:lang w:val="en-US"/>
              </w:rPr>
              <w:t>1</w:t>
            </w:r>
          </w:p>
        </w:tc>
        <w:tc>
          <w:tcPr>
            <w:tcW w:w="1068" w:type="dxa"/>
            <w:gridSpan w:val="2"/>
            <w:tcBorders/>
          </w:tcPr>
          <w:p>
            <w:pPr>
              <w:pStyle w:val="TAL"/>
              <w:snapToGrid w:val="false"/>
              <w:rPr>
                <w:lang w:val="en-US"/>
              </w:rPr>
            </w:pPr>
            <w:r>
              <w:rPr>
                <w:lang w:val="en-US"/>
              </w:rPr>
            </w:r>
          </w:p>
        </w:tc>
      </w:tr>
      <w:tr>
        <w:trPr>
          <w:cantSplit w:val="true"/>
        </w:trPr>
        <w:tc>
          <w:tcPr>
            <w:tcW w:w="5663" w:type="dxa"/>
            <w:gridSpan w:val="11"/>
            <w:tcBorders>
              <w:top w:val="single" w:sz="4" w:space="0" w:color="000000"/>
              <w:left w:val="single" w:sz="4" w:space="0" w:color="000000"/>
              <w:bottom w:val="single" w:sz="4" w:space="0" w:color="000000"/>
              <w:right w:val="single" w:sz="4" w:space="0" w:color="000000"/>
            </w:tcBorders>
          </w:tcPr>
          <w:p>
            <w:pPr>
              <w:pStyle w:val="TAC"/>
              <w:rPr/>
            </w:pPr>
            <w:r>
              <w:rPr/>
              <w:t>GERAN Received Signal Level List</w:t>
            </w:r>
            <w:r>
              <w:rPr>
                <w:lang w:val="en-US"/>
              </w:rPr>
              <w:t xml:space="preserve"> IEI</w:t>
            </w:r>
          </w:p>
        </w:tc>
        <w:tc>
          <w:tcPr>
            <w:tcW w:w="1068" w:type="dxa"/>
            <w:tcBorders/>
          </w:tcPr>
          <w:p>
            <w:pPr>
              <w:pStyle w:val="TAL"/>
              <w:rPr>
                <w:lang w:val="en-US"/>
              </w:rPr>
            </w:pPr>
            <w:r>
              <w:rPr>
                <w:lang w:val="en-US"/>
              </w:rPr>
              <w:t>octet 1</w:t>
            </w:r>
          </w:p>
        </w:tc>
      </w:tr>
      <w:tr>
        <w:trPr>
          <w:cantSplit w:val="true"/>
        </w:trPr>
        <w:tc>
          <w:tcPr>
            <w:tcW w:w="5663" w:type="dxa"/>
            <w:gridSpan w:val="11"/>
            <w:tcBorders>
              <w:top w:val="single" w:sz="4" w:space="0" w:color="000000"/>
              <w:left w:val="single" w:sz="4" w:space="0" w:color="000000"/>
              <w:bottom w:val="single" w:sz="4" w:space="0" w:color="000000"/>
              <w:right w:val="single" w:sz="4" w:space="0" w:color="000000"/>
            </w:tcBorders>
          </w:tcPr>
          <w:p>
            <w:pPr>
              <w:pStyle w:val="TAC"/>
              <w:rPr/>
            </w:pPr>
            <w:r>
              <w:rPr>
                <w:lang w:val="en-US"/>
              </w:rPr>
              <w:t xml:space="preserve">Length of </w:t>
            </w:r>
            <w:r>
              <w:rPr/>
              <w:t>GERAN Received Signal Level List</w:t>
            </w:r>
            <w:r>
              <w:rPr>
                <w:lang w:val="en-US"/>
              </w:rPr>
              <w:t xml:space="preserve"> value contents</w:t>
            </w:r>
          </w:p>
        </w:tc>
        <w:tc>
          <w:tcPr>
            <w:tcW w:w="1068" w:type="dxa"/>
            <w:tcBorders/>
          </w:tcPr>
          <w:p>
            <w:pPr>
              <w:pStyle w:val="TAL"/>
              <w:rPr>
                <w:lang w:val="sv-SE"/>
              </w:rPr>
            </w:pPr>
            <w:r>
              <w:rPr>
                <w:lang w:val="en-US"/>
              </w:rPr>
              <w:t>octet 2, 2a</w:t>
            </w:r>
          </w:p>
        </w:tc>
      </w:tr>
      <w:tr>
        <w:trPr>
          <w:cantSplit w:val="true"/>
        </w:trPr>
        <w:tc>
          <w:tcPr>
            <w:tcW w:w="1415" w:type="dxa"/>
            <w:gridSpan w:val="3"/>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spare</w:t>
            </w:r>
          </w:p>
        </w:tc>
        <w:tc>
          <w:tcPr>
            <w:tcW w:w="4248" w:type="dxa"/>
            <w:gridSpan w:val="8"/>
            <w:tcBorders>
              <w:top w:val="single" w:sz="4" w:space="0" w:color="000000"/>
              <w:left w:val="single" w:sz="4" w:space="0" w:color="000000"/>
              <w:bottom w:val="single" w:sz="4" w:space="0" w:color="000000"/>
              <w:right w:val="single" w:sz="4" w:space="0" w:color="000000"/>
            </w:tcBorders>
          </w:tcPr>
          <w:p>
            <w:pPr>
              <w:pStyle w:val="TAC"/>
              <w:rPr>
                <w:bCs/>
                <w:lang w:val="sv-SE"/>
              </w:rPr>
            </w:pPr>
            <w:r>
              <w:rPr>
                <w:bCs/>
                <w:lang w:val="sv-SE"/>
              </w:rPr>
              <w:t>RXLEV-NCELL 1</w:t>
            </w:r>
          </w:p>
        </w:tc>
        <w:tc>
          <w:tcPr>
            <w:tcW w:w="1068" w:type="dxa"/>
            <w:tcBorders/>
          </w:tcPr>
          <w:p>
            <w:pPr>
              <w:pStyle w:val="TAL"/>
              <w:rPr>
                <w:lang w:val="sv-SE"/>
              </w:rPr>
            </w:pPr>
            <w:r>
              <w:rPr>
                <w:lang w:val="sv-SE"/>
              </w:rPr>
              <w:t>octet 3</w:t>
            </w:r>
          </w:p>
        </w:tc>
      </w:tr>
      <w:tr>
        <w:trPr>
          <w:cantSplit w:val="true"/>
        </w:trPr>
        <w:tc>
          <w:tcPr>
            <w:tcW w:w="1415" w:type="dxa"/>
            <w:gridSpan w:val="3"/>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spare</w:t>
            </w:r>
          </w:p>
        </w:tc>
        <w:tc>
          <w:tcPr>
            <w:tcW w:w="4248" w:type="dxa"/>
            <w:gridSpan w:val="8"/>
            <w:tcBorders>
              <w:top w:val="single" w:sz="4" w:space="0" w:color="000000"/>
              <w:left w:val="single" w:sz="4" w:space="0" w:color="000000"/>
              <w:bottom w:val="single" w:sz="4" w:space="0" w:color="000000"/>
              <w:right w:val="single" w:sz="4" w:space="0" w:color="000000"/>
            </w:tcBorders>
          </w:tcPr>
          <w:p>
            <w:pPr>
              <w:pStyle w:val="TAC"/>
              <w:rPr/>
            </w:pPr>
            <w:r>
              <w:rPr>
                <w:bCs/>
                <w:lang w:val="sv-SE"/>
              </w:rPr>
              <w:t>RXLEV-NCELL 2</w:t>
            </w:r>
          </w:p>
        </w:tc>
        <w:tc>
          <w:tcPr>
            <w:tcW w:w="1068" w:type="dxa"/>
            <w:tcBorders/>
          </w:tcPr>
          <w:p>
            <w:pPr>
              <w:pStyle w:val="TAL"/>
              <w:rPr>
                <w:lang w:val="sv-SE"/>
              </w:rPr>
            </w:pPr>
            <w:r>
              <w:rPr>
                <w:lang w:val="sv-SE"/>
              </w:rPr>
              <w:t>octet 4</w:t>
            </w:r>
          </w:p>
        </w:tc>
      </w:tr>
      <w:tr>
        <w:trPr>
          <w:trHeight w:val="284" w:hRule="exact"/>
          <w:cantSplit w:val="true"/>
        </w:trPr>
        <w:tc>
          <w:tcPr>
            <w:tcW w:w="5658" w:type="dxa"/>
            <w:gridSpan w:val="9"/>
            <w:tcBorders>
              <w:top w:val="single" w:sz="6" w:space="0" w:color="000000"/>
              <w:left w:val="dashed" w:sz="4" w:space="0" w:color="000000"/>
              <w:bottom w:val="single" w:sz="6" w:space="0" w:color="000000"/>
              <w:right w:val="dashed" w:sz="4" w:space="0" w:color="000000"/>
            </w:tcBorders>
          </w:tcPr>
          <w:p>
            <w:pPr>
              <w:pStyle w:val="TAC"/>
              <w:snapToGrid w:val="false"/>
              <w:rPr>
                <w:lang w:val="sv-SE"/>
              </w:rPr>
            </w:pPr>
            <w:r>
              <w:rPr>
                <w:lang w:val="sv-SE"/>
              </w:rPr>
            </w:r>
          </w:p>
        </w:tc>
        <w:tc>
          <w:tcPr>
            <w:tcW w:w="1073" w:type="dxa"/>
            <w:gridSpan w:val="3"/>
            <w:tcBorders>
              <w:left w:val="dashed" w:sz="4" w:space="0" w:color="000000"/>
            </w:tcBorders>
          </w:tcPr>
          <w:p>
            <w:pPr>
              <w:pStyle w:val="TAL"/>
              <w:snapToGrid w:val="false"/>
              <w:rPr>
                <w:lang w:val="sv-SE"/>
              </w:rPr>
            </w:pPr>
            <w:r>
              <w:rPr>
                <w:lang w:val="sv-SE"/>
              </w:rPr>
            </w:r>
          </w:p>
        </w:tc>
      </w:tr>
      <w:tr>
        <w:trPr>
          <w:cantSplit w:val="true"/>
        </w:trPr>
        <w:tc>
          <w:tcPr>
            <w:tcW w:w="1415" w:type="dxa"/>
            <w:gridSpan w:val="3"/>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spare</w:t>
            </w:r>
          </w:p>
        </w:tc>
        <w:tc>
          <w:tcPr>
            <w:tcW w:w="4248" w:type="dxa"/>
            <w:gridSpan w:val="8"/>
            <w:tcBorders>
              <w:top w:val="single" w:sz="4" w:space="0" w:color="000000"/>
              <w:left w:val="single" w:sz="4" w:space="0" w:color="000000"/>
              <w:bottom w:val="single" w:sz="4" w:space="0" w:color="000000"/>
              <w:right w:val="single" w:sz="4" w:space="0" w:color="000000"/>
            </w:tcBorders>
          </w:tcPr>
          <w:p>
            <w:pPr>
              <w:pStyle w:val="TAC"/>
              <w:rPr>
                <w:bCs/>
                <w:lang w:val="sv-SE"/>
              </w:rPr>
            </w:pPr>
            <w:r>
              <w:rPr>
                <w:bCs/>
                <w:lang w:val="sv-SE"/>
              </w:rPr>
              <w:t>RXLEV-NCELL n</w:t>
            </w:r>
          </w:p>
        </w:tc>
        <w:tc>
          <w:tcPr>
            <w:tcW w:w="1068" w:type="dxa"/>
            <w:tcBorders/>
          </w:tcPr>
          <w:p>
            <w:pPr>
              <w:pStyle w:val="TAL"/>
              <w:rPr>
                <w:lang w:val="sv-SE"/>
              </w:rPr>
            </w:pPr>
            <w:r>
              <w:rPr>
                <w:lang w:val="sv-SE"/>
              </w:rPr>
              <w:t>octet n+2</w:t>
            </w:r>
          </w:p>
        </w:tc>
      </w:tr>
    </w:tbl>
    <w:p>
      <w:pPr>
        <w:pStyle w:val="TAN"/>
        <w:rPr>
          <w:lang w:val="sv-SE"/>
        </w:rPr>
      </w:pPr>
      <w:r>
        <w:rPr>
          <w:lang w:val="sv-SE"/>
        </w:rPr>
      </w:r>
    </w:p>
    <w:p>
      <w:pPr>
        <w:pStyle w:val="TF1"/>
        <w:rPr/>
      </w:pPr>
      <w:r>
        <w:rPr>
          <w:lang w:val="en-US"/>
        </w:rPr>
        <w:t>Figure 11.2.70.1: </w:t>
      </w:r>
      <w:r>
        <w:rPr>
          <w:i/>
        </w:rPr>
        <w:t xml:space="preserve">GERAN </w:t>
      </w:r>
      <w:r>
        <w:rPr>
          <w:i/>
          <w:iCs/>
        </w:rPr>
        <w:t>Received Signal Level List</w:t>
      </w:r>
      <w:r>
        <w:rPr>
          <w:lang w:val="en-US"/>
        </w:rPr>
        <w:t xml:space="preserve"> information element</w:t>
      </w:r>
    </w:p>
    <w:p>
      <w:pPr>
        <w:pStyle w:val="TH"/>
        <w:rPr/>
      </w:pPr>
      <w:r>
        <w:rPr>
          <w:lang w:val="en-US"/>
        </w:rPr>
        <w:t xml:space="preserve">Table 11.2.70.1: </w:t>
      </w:r>
      <w:r>
        <w:rPr>
          <w:i/>
          <w:lang w:val="en-US"/>
        </w:rPr>
        <w:t xml:space="preserve">GERAN </w:t>
      </w:r>
      <w:r>
        <w:rPr>
          <w:i/>
          <w:iCs/>
          <w:lang w:val="en-US"/>
        </w:rPr>
        <w:t xml:space="preserve">Received Signal Level List </w:t>
      </w:r>
      <w:r>
        <w:rPr/>
        <w:t>information element</w:t>
      </w:r>
    </w:p>
    <w:tbl>
      <w:tblPr>
        <w:tblW w:w="7243" w:type="dxa"/>
        <w:jc w:val="center"/>
        <w:tblInd w:w="0" w:type="dxa"/>
        <w:tblLayout w:type="fixed"/>
        <w:tblCellMar>
          <w:top w:w="0" w:type="dxa"/>
          <w:left w:w="56" w:type="dxa"/>
          <w:bottom w:w="0" w:type="dxa"/>
          <w:right w:w="56" w:type="dxa"/>
        </w:tblCellMar>
      </w:tblPr>
      <w:tblGrid>
        <w:gridCol w:w="7243"/>
      </w:tblGrid>
      <w:tr>
        <w:trPr>
          <w:cantSplit w:val="true"/>
        </w:trPr>
        <w:tc>
          <w:tcPr>
            <w:tcW w:w="7243" w:type="dxa"/>
            <w:tcBorders>
              <w:top w:val="single" w:sz="6" w:space="0" w:color="000000"/>
              <w:left w:val="single" w:sz="6" w:space="0" w:color="000000"/>
              <w:bottom w:val="single" w:sz="6" w:space="0" w:color="000000"/>
              <w:right w:val="single" w:sz="6" w:space="0" w:color="000000"/>
            </w:tcBorders>
          </w:tcPr>
          <w:p>
            <w:pPr>
              <w:pStyle w:val="Normal"/>
              <w:rPr/>
            </w:pPr>
            <w:r>
              <w:rPr>
                <w:b/>
              </w:rPr>
              <w:t>RXLEV-NCELL i</w:t>
            </w:r>
            <w:r>
              <w:rPr/>
              <w:t>, Result of measurement on the i'th neighbour cell (octet i+2), i ranges from 1 to n.</w:t>
            </w:r>
          </w:p>
          <w:p>
            <w:pPr>
              <w:pStyle w:val="Normal"/>
              <w:rPr/>
            </w:pPr>
            <w:r>
              <w:rPr/>
              <w:t xml:space="preserve">The RXLEV-NCELL field is coded as the binary representation of a value N. N corresponds according to the mapping defined in 3GPP TS 45.008 to the received signal strength on the i'th neighbouring cell. </w:t>
            </w:r>
          </w:p>
          <w:p>
            <w:pPr>
              <w:pStyle w:val="Normal"/>
              <w:widowControl/>
              <w:overflowPunct w:val="false"/>
              <w:autoSpaceDE w:val="false"/>
              <w:bidi w:val="0"/>
              <w:spacing w:before="0" w:after="180"/>
              <w:textAlignment w:val="baseline"/>
              <w:rPr>
                <w:lang w:val="en-US"/>
              </w:rPr>
            </w:pPr>
            <w:r>
              <w:rPr/>
              <w:t>Range: 0 to 63.</w:t>
            </w:r>
          </w:p>
        </w:tc>
      </w:tr>
    </w:tbl>
    <w:p>
      <w:pPr>
        <w:pStyle w:val="Normal"/>
        <w:rPr>
          <w:lang w:val="en-US"/>
        </w:rPr>
      </w:pPr>
      <w:r>
        <w:rPr>
          <w:lang w:val="en-US"/>
        </w:rPr>
      </w:r>
    </w:p>
    <w:p>
      <w:pPr>
        <w:pStyle w:val="Heading3"/>
        <w:rPr/>
      </w:pPr>
      <w:bookmarkStart w:id="692" w:name="__RefHeading___Toc517983013"/>
      <w:bookmarkEnd w:id="692"/>
      <w:r>
        <w:rPr/>
        <w:t>11.2.70b</w:t>
        <w:tab/>
        <w:t>UTRAN Received Signal Level List</w:t>
      </w:r>
    </w:p>
    <w:p>
      <w:pPr>
        <w:pStyle w:val="Normal"/>
        <w:rPr/>
      </w:pPr>
      <w:r>
        <w:rPr>
          <w:lang w:val="en-US"/>
        </w:rPr>
        <w:t xml:space="preserve">The UTRAN Received Signal Level List information element contains the received signal level </w:t>
      </w:r>
      <w:r>
        <w:rPr>
          <w:rFonts w:cs="v4.2.0;Times New Roman"/>
          <w:lang w:val="en-US"/>
        </w:rPr>
        <w:t xml:space="preserve">CPICH </w:t>
      </w:r>
      <w:r>
        <w:rPr>
          <w:lang w:val="en-US"/>
        </w:rPr>
        <w:t xml:space="preserve">Ec/No and </w:t>
      </w:r>
      <w:r>
        <w:rPr>
          <w:rFonts w:cs="v4.2.0;Times New Roman"/>
          <w:lang w:val="en-US"/>
        </w:rPr>
        <w:t xml:space="preserve">CPICH </w:t>
      </w:r>
      <w:r>
        <w:rPr>
          <w:lang w:val="en-US"/>
        </w:rPr>
        <w:t>RSCP [46]</w:t>
      </w:r>
      <w:r>
        <w:rPr/>
        <w:t xml:space="preserve"> value for each cell.</w:t>
      </w:r>
    </w:p>
    <w:tbl>
      <w:tblPr>
        <w:tblW w:w="6911" w:type="dxa"/>
        <w:jc w:val="center"/>
        <w:tblInd w:w="0" w:type="dxa"/>
        <w:tblLayout w:type="fixed"/>
        <w:tblCellMar>
          <w:top w:w="0" w:type="dxa"/>
          <w:left w:w="108" w:type="dxa"/>
          <w:bottom w:w="0" w:type="dxa"/>
          <w:right w:w="108" w:type="dxa"/>
        </w:tblCellMar>
      </w:tblPr>
      <w:tblGrid>
        <w:gridCol w:w="701"/>
        <w:gridCol w:w="703"/>
        <w:gridCol w:w="11"/>
        <w:gridCol w:w="698"/>
        <w:gridCol w:w="709"/>
        <w:gridCol w:w="709"/>
        <w:gridCol w:w="709"/>
        <w:gridCol w:w="709"/>
        <w:gridCol w:w="709"/>
        <w:gridCol w:w="1"/>
        <w:gridCol w:w="4"/>
        <w:gridCol w:w="1245"/>
        <w:gridCol w:w="3"/>
      </w:tblGrid>
      <w:tr>
        <w:trPr>
          <w:cantSplit w:val="true"/>
        </w:trPr>
        <w:tc>
          <w:tcPr>
            <w:tcW w:w="701"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gridSpan w:val="2"/>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710" w:type="dxa"/>
            <w:gridSpan w:val="2"/>
            <w:tcBorders/>
          </w:tcPr>
          <w:p>
            <w:pPr>
              <w:pStyle w:val="TAC"/>
              <w:rPr>
                <w:lang w:val="en-US"/>
              </w:rPr>
            </w:pPr>
            <w:r>
              <w:rPr>
                <w:lang w:val="en-US"/>
              </w:rPr>
              <w:t>1</w:t>
            </w:r>
          </w:p>
        </w:tc>
        <w:tc>
          <w:tcPr>
            <w:tcW w:w="1249" w:type="dxa"/>
            <w:gridSpan w:val="2"/>
            <w:tcBorders/>
          </w:tcPr>
          <w:p>
            <w:pPr>
              <w:pStyle w:val="TAL"/>
              <w:snapToGrid w:val="false"/>
              <w:rPr>
                <w:lang w:val="en-US"/>
              </w:rPr>
            </w:pPr>
            <w:r>
              <w:rPr>
                <w:lang w:val="en-US"/>
              </w:rPr>
            </w:r>
          </w:p>
        </w:tc>
      </w:tr>
      <w:tr>
        <w:trPr>
          <w:cantSplit w:val="true"/>
        </w:trPr>
        <w:tc>
          <w:tcPr>
            <w:tcW w:w="5663" w:type="dxa"/>
            <w:gridSpan w:val="11"/>
            <w:tcBorders>
              <w:top w:val="single" w:sz="4" w:space="0" w:color="000000"/>
              <w:left w:val="single" w:sz="4" w:space="0" w:color="000000"/>
              <w:bottom w:val="single" w:sz="4" w:space="0" w:color="000000"/>
              <w:right w:val="single" w:sz="4" w:space="0" w:color="000000"/>
            </w:tcBorders>
          </w:tcPr>
          <w:p>
            <w:pPr>
              <w:pStyle w:val="TAC"/>
              <w:rPr/>
            </w:pPr>
            <w:r>
              <w:rPr/>
              <w:t>UTRAN Received Signal Level List</w:t>
            </w:r>
            <w:r>
              <w:rPr>
                <w:lang w:val="en-US"/>
              </w:rPr>
              <w:t xml:space="preserve"> IEI</w:t>
            </w:r>
          </w:p>
        </w:tc>
        <w:tc>
          <w:tcPr>
            <w:tcW w:w="1248" w:type="dxa"/>
            <w:tcBorders/>
          </w:tcPr>
          <w:p>
            <w:pPr>
              <w:pStyle w:val="TAL"/>
              <w:rPr>
                <w:lang w:val="en-US"/>
              </w:rPr>
            </w:pPr>
            <w:r>
              <w:rPr>
                <w:lang w:val="en-US"/>
              </w:rPr>
              <w:t>octet 1</w:t>
            </w:r>
          </w:p>
        </w:tc>
      </w:tr>
      <w:tr>
        <w:trPr>
          <w:cantSplit w:val="true"/>
        </w:trPr>
        <w:tc>
          <w:tcPr>
            <w:tcW w:w="5663" w:type="dxa"/>
            <w:gridSpan w:val="11"/>
            <w:tcBorders>
              <w:top w:val="single" w:sz="4" w:space="0" w:color="000000"/>
              <w:left w:val="single" w:sz="4" w:space="0" w:color="000000"/>
              <w:bottom w:val="single" w:sz="4" w:space="0" w:color="000000"/>
              <w:right w:val="single" w:sz="4" w:space="0" w:color="000000"/>
            </w:tcBorders>
          </w:tcPr>
          <w:p>
            <w:pPr>
              <w:pStyle w:val="TAC"/>
              <w:rPr/>
            </w:pPr>
            <w:r>
              <w:rPr>
                <w:lang w:val="en-US"/>
              </w:rPr>
              <w:t xml:space="preserve">Length of </w:t>
            </w:r>
            <w:r>
              <w:rPr/>
              <w:t>UTRAN Received Signal Level List</w:t>
            </w:r>
            <w:r>
              <w:rPr>
                <w:lang w:val="en-US"/>
              </w:rPr>
              <w:t xml:space="preserve"> value contents</w:t>
            </w:r>
          </w:p>
        </w:tc>
        <w:tc>
          <w:tcPr>
            <w:tcW w:w="1248" w:type="dxa"/>
            <w:tcBorders/>
          </w:tcPr>
          <w:p>
            <w:pPr>
              <w:pStyle w:val="TAL"/>
              <w:rPr>
                <w:lang w:val="en-US"/>
              </w:rPr>
            </w:pPr>
            <w:r>
              <w:rPr>
                <w:lang w:val="en-US"/>
              </w:rPr>
              <w:t>octet 2, 2a</w:t>
            </w:r>
          </w:p>
        </w:tc>
      </w:tr>
      <w:tr>
        <w:trPr>
          <w:cantSplit w:val="true"/>
        </w:trPr>
        <w:tc>
          <w:tcPr>
            <w:tcW w:w="1415" w:type="dxa"/>
            <w:gridSpan w:val="3"/>
            <w:tcBorders>
              <w:top w:val="single" w:sz="4" w:space="0" w:color="000000"/>
              <w:left w:val="single" w:sz="4" w:space="0" w:color="000000"/>
              <w:bottom w:val="single" w:sz="4" w:space="0" w:color="000000"/>
              <w:right w:val="single" w:sz="4" w:space="0" w:color="000000"/>
            </w:tcBorders>
          </w:tcPr>
          <w:p>
            <w:pPr>
              <w:pStyle w:val="TAC"/>
              <w:rPr/>
            </w:pPr>
            <w:r>
              <w:rPr>
                <w:lang w:val="sv-SE"/>
              </w:rPr>
              <w:t>spare</w:t>
            </w:r>
          </w:p>
        </w:tc>
        <w:tc>
          <w:tcPr>
            <w:tcW w:w="4248" w:type="dxa"/>
            <w:gridSpan w:val="8"/>
            <w:tcBorders>
              <w:top w:val="single" w:sz="4" w:space="0" w:color="000000"/>
              <w:left w:val="single" w:sz="4" w:space="0" w:color="000000"/>
              <w:bottom w:val="single" w:sz="4" w:space="0" w:color="000000"/>
              <w:right w:val="single" w:sz="4" w:space="0" w:color="000000"/>
            </w:tcBorders>
          </w:tcPr>
          <w:p>
            <w:pPr>
              <w:pStyle w:val="TAC"/>
              <w:rPr>
                <w:bCs/>
                <w:lang w:val="sv-SE"/>
              </w:rPr>
            </w:pPr>
            <w:r>
              <w:rPr>
                <w:bCs/>
                <w:lang w:val="sv-SE"/>
              </w:rPr>
              <w:t>Ec/No-NCELL 1</w:t>
            </w:r>
          </w:p>
        </w:tc>
        <w:tc>
          <w:tcPr>
            <w:tcW w:w="1248" w:type="dxa"/>
            <w:tcBorders/>
          </w:tcPr>
          <w:p>
            <w:pPr>
              <w:pStyle w:val="TAL"/>
              <w:rPr>
                <w:lang w:val="sv-SE"/>
              </w:rPr>
            </w:pPr>
            <w:r>
              <w:rPr>
                <w:lang w:val="sv-SE"/>
              </w:rPr>
              <w:t>octet 3</w:t>
            </w:r>
          </w:p>
        </w:tc>
      </w:tr>
      <w:tr>
        <w:trPr>
          <w:cantSplit w:val="true"/>
        </w:trPr>
        <w:tc>
          <w:tcPr>
            <w:tcW w:w="1415" w:type="dxa"/>
            <w:gridSpan w:val="3"/>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spare</w:t>
            </w:r>
          </w:p>
        </w:tc>
        <w:tc>
          <w:tcPr>
            <w:tcW w:w="4248" w:type="dxa"/>
            <w:gridSpan w:val="8"/>
            <w:tcBorders>
              <w:top w:val="single" w:sz="4" w:space="0" w:color="000000"/>
              <w:left w:val="single" w:sz="4" w:space="0" w:color="000000"/>
              <w:bottom w:val="single" w:sz="4" w:space="0" w:color="000000"/>
              <w:right w:val="single" w:sz="4" w:space="0" w:color="000000"/>
            </w:tcBorders>
          </w:tcPr>
          <w:p>
            <w:pPr>
              <w:pStyle w:val="TAC"/>
              <w:rPr/>
            </w:pPr>
            <w:r>
              <w:rPr>
                <w:rFonts w:cs="Arial"/>
                <w:lang w:val="en-US"/>
              </w:rPr>
              <w:t>RSCP-</w:t>
            </w:r>
            <w:r>
              <w:rPr>
                <w:bCs/>
                <w:lang w:val="sv-SE"/>
              </w:rPr>
              <w:t>NCELL 1</w:t>
            </w:r>
          </w:p>
        </w:tc>
        <w:tc>
          <w:tcPr>
            <w:tcW w:w="1248" w:type="dxa"/>
            <w:tcBorders/>
          </w:tcPr>
          <w:p>
            <w:pPr>
              <w:pStyle w:val="TAL"/>
              <w:rPr>
                <w:lang w:val="sv-SE"/>
              </w:rPr>
            </w:pPr>
            <w:r>
              <w:rPr>
                <w:lang w:val="sv-SE"/>
              </w:rPr>
              <w:t>octet 4</w:t>
            </w:r>
          </w:p>
        </w:tc>
      </w:tr>
      <w:tr>
        <w:trPr>
          <w:cantSplit w:val="true"/>
        </w:trPr>
        <w:tc>
          <w:tcPr>
            <w:tcW w:w="1415" w:type="dxa"/>
            <w:gridSpan w:val="3"/>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spare</w:t>
            </w:r>
          </w:p>
        </w:tc>
        <w:tc>
          <w:tcPr>
            <w:tcW w:w="4248" w:type="dxa"/>
            <w:gridSpan w:val="8"/>
            <w:tcBorders>
              <w:top w:val="single" w:sz="4" w:space="0" w:color="000000"/>
              <w:left w:val="single" w:sz="4" w:space="0" w:color="000000"/>
              <w:bottom w:val="single" w:sz="4" w:space="0" w:color="000000"/>
              <w:right w:val="single" w:sz="4" w:space="0" w:color="000000"/>
            </w:tcBorders>
          </w:tcPr>
          <w:p>
            <w:pPr>
              <w:pStyle w:val="TAC"/>
              <w:rPr>
                <w:bCs/>
                <w:lang w:val="sv-SE"/>
              </w:rPr>
            </w:pPr>
            <w:r>
              <w:rPr>
                <w:bCs/>
                <w:lang w:val="sv-SE"/>
              </w:rPr>
              <w:t>Ec/No-NCELL 2</w:t>
            </w:r>
          </w:p>
        </w:tc>
        <w:tc>
          <w:tcPr>
            <w:tcW w:w="1248" w:type="dxa"/>
            <w:tcBorders/>
          </w:tcPr>
          <w:p>
            <w:pPr>
              <w:pStyle w:val="TAL"/>
              <w:rPr>
                <w:lang w:val="sv-SE"/>
              </w:rPr>
            </w:pPr>
            <w:r>
              <w:rPr>
                <w:lang w:val="sv-SE"/>
              </w:rPr>
              <w:t>octet 5</w:t>
            </w:r>
          </w:p>
        </w:tc>
      </w:tr>
      <w:tr>
        <w:trPr>
          <w:cantSplit w:val="true"/>
        </w:trPr>
        <w:tc>
          <w:tcPr>
            <w:tcW w:w="1415" w:type="dxa"/>
            <w:gridSpan w:val="3"/>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spare</w:t>
            </w:r>
          </w:p>
        </w:tc>
        <w:tc>
          <w:tcPr>
            <w:tcW w:w="4248" w:type="dxa"/>
            <w:gridSpan w:val="8"/>
            <w:tcBorders>
              <w:top w:val="single" w:sz="4" w:space="0" w:color="000000"/>
              <w:left w:val="single" w:sz="4" w:space="0" w:color="000000"/>
              <w:bottom w:val="single" w:sz="4" w:space="0" w:color="000000"/>
              <w:right w:val="single" w:sz="4" w:space="0" w:color="000000"/>
            </w:tcBorders>
          </w:tcPr>
          <w:p>
            <w:pPr>
              <w:pStyle w:val="TAC"/>
              <w:rPr/>
            </w:pPr>
            <w:r>
              <w:rPr>
                <w:rFonts w:cs="Arial"/>
                <w:lang w:val="en-US"/>
              </w:rPr>
              <w:t>RSCP-</w:t>
            </w:r>
            <w:r>
              <w:rPr>
                <w:bCs/>
                <w:lang w:val="sv-SE"/>
              </w:rPr>
              <w:t>NCELL 2</w:t>
            </w:r>
          </w:p>
        </w:tc>
        <w:tc>
          <w:tcPr>
            <w:tcW w:w="1248" w:type="dxa"/>
            <w:tcBorders/>
          </w:tcPr>
          <w:p>
            <w:pPr>
              <w:pStyle w:val="TAL"/>
              <w:rPr>
                <w:lang w:val="sv-SE"/>
              </w:rPr>
            </w:pPr>
            <w:r>
              <w:rPr>
                <w:lang w:val="sv-SE"/>
              </w:rPr>
              <w:t>octet 6</w:t>
            </w:r>
          </w:p>
        </w:tc>
      </w:tr>
      <w:tr>
        <w:trPr>
          <w:trHeight w:val="284" w:hRule="exact"/>
          <w:cantSplit w:val="true"/>
        </w:trPr>
        <w:tc>
          <w:tcPr>
            <w:tcW w:w="5658" w:type="dxa"/>
            <w:gridSpan w:val="9"/>
            <w:tcBorders>
              <w:top w:val="single" w:sz="6" w:space="0" w:color="000000"/>
              <w:left w:val="dashed" w:sz="4" w:space="0" w:color="000000"/>
              <w:bottom w:val="single" w:sz="6" w:space="0" w:color="000000"/>
              <w:right w:val="dashed" w:sz="4" w:space="0" w:color="000000"/>
            </w:tcBorders>
          </w:tcPr>
          <w:p>
            <w:pPr>
              <w:pStyle w:val="TAC"/>
              <w:snapToGrid w:val="false"/>
              <w:rPr>
                <w:lang w:val="sv-SE"/>
              </w:rPr>
            </w:pPr>
            <w:r>
              <w:rPr>
                <w:lang w:val="sv-SE"/>
              </w:rPr>
            </w:r>
          </w:p>
        </w:tc>
        <w:tc>
          <w:tcPr>
            <w:tcW w:w="1253" w:type="dxa"/>
            <w:gridSpan w:val="3"/>
            <w:tcBorders>
              <w:left w:val="dashed" w:sz="4" w:space="0" w:color="000000"/>
            </w:tcBorders>
          </w:tcPr>
          <w:p>
            <w:pPr>
              <w:pStyle w:val="TAL"/>
              <w:snapToGrid w:val="false"/>
              <w:rPr>
                <w:lang w:val="sv-SE"/>
              </w:rPr>
            </w:pPr>
            <w:r>
              <w:rPr>
                <w:lang w:val="sv-SE"/>
              </w:rPr>
            </w:r>
          </w:p>
        </w:tc>
      </w:tr>
      <w:tr>
        <w:trPr>
          <w:cantSplit w:val="true"/>
        </w:trPr>
        <w:tc>
          <w:tcPr>
            <w:tcW w:w="1415" w:type="dxa"/>
            <w:gridSpan w:val="3"/>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spare</w:t>
            </w:r>
          </w:p>
        </w:tc>
        <w:tc>
          <w:tcPr>
            <w:tcW w:w="4248" w:type="dxa"/>
            <w:gridSpan w:val="8"/>
            <w:tcBorders>
              <w:top w:val="single" w:sz="4" w:space="0" w:color="000000"/>
              <w:left w:val="single" w:sz="4" w:space="0" w:color="000000"/>
              <w:bottom w:val="single" w:sz="4" w:space="0" w:color="000000"/>
              <w:right w:val="single" w:sz="4" w:space="0" w:color="000000"/>
            </w:tcBorders>
          </w:tcPr>
          <w:p>
            <w:pPr>
              <w:pStyle w:val="TAC"/>
              <w:rPr>
                <w:bCs/>
                <w:lang w:val="sv-SE"/>
              </w:rPr>
            </w:pPr>
            <w:r>
              <w:rPr>
                <w:bCs/>
                <w:lang w:val="sv-SE"/>
              </w:rPr>
              <w:t>Ec/No-NCELL n</w:t>
            </w:r>
          </w:p>
        </w:tc>
        <w:tc>
          <w:tcPr>
            <w:tcW w:w="1248" w:type="dxa"/>
            <w:tcBorders/>
          </w:tcPr>
          <w:p>
            <w:pPr>
              <w:pStyle w:val="TAL"/>
              <w:rPr>
                <w:lang w:val="sv-SE"/>
              </w:rPr>
            </w:pPr>
            <w:r>
              <w:rPr>
                <w:lang w:val="sv-SE"/>
              </w:rPr>
              <w:t>octet 2*n+1</w:t>
            </w:r>
          </w:p>
        </w:tc>
      </w:tr>
      <w:tr>
        <w:trPr>
          <w:cantSplit w:val="true"/>
        </w:trPr>
        <w:tc>
          <w:tcPr>
            <w:tcW w:w="1415" w:type="dxa"/>
            <w:gridSpan w:val="3"/>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spare</w:t>
            </w:r>
          </w:p>
        </w:tc>
        <w:tc>
          <w:tcPr>
            <w:tcW w:w="4248" w:type="dxa"/>
            <w:gridSpan w:val="8"/>
            <w:tcBorders>
              <w:top w:val="single" w:sz="4" w:space="0" w:color="000000"/>
              <w:left w:val="single" w:sz="4" w:space="0" w:color="000000"/>
              <w:bottom w:val="single" w:sz="4" w:space="0" w:color="000000"/>
              <w:right w:val="single" w:sz="4" w:space="0" w:color="000000"/>
            </w:tcBorders>
          </w:tcPr>
          <w:p>
            <w:pPr>
              <w:pStyle w:val="TAC"/>
              <w:rPr/>
            </w:pPr>
            <w:r>
              <w:rPr>
                <w:rFonts w:cs="Arial"/>
                <w:lang w:val="en-US"/>
              </w:rPr>
              <w:t>RSCP-</w:t>
            </w:r>
            <w:r>
              <w:rPr>
                <w:bCs/>
                <w:lang w:val="sv-SE"/>
              </w:rPr>
              <w:t>NCELL n</w:t>
            </w:r>
          </w:p>
        </w:tc>
        <w:tc>
          <w:tcPr>
            <w:tcW w:w="1248" w:type="dxa"/>
            <w:tcBorders/>
          </w:tcPr>
          <w:p>
            <w:pPr>
              <w:pStyle w:val="TAL"/>
              <w:rPr>
                <w:lang w:val="sv-SE"/>
              </w:rPr>
            </w:pPr>
            <w:r>
              <w:rPr>
                <w:lang w:val="sv-SE"/>
              </w:rPr>
              <w:t>octet 2*n+2</w:t>
            </w:r>
          </w:p>
        </w:tc>
      </w:tr>
    </w:tbl>
    <w:p>
      <w:pPr>
        <w:pStyle w:val="TAN"/>
        <w:rPr>
          <w:lang w:val="sv-SE"/>
        </w:rPr>
      </w:pPr>
      <w:r>
        <w:rPr>
          <w:lang w:val="sv-SE"/>
        </w:rPr>
      </w:r>
    </w:p>
    <w:p>
      <w:pPr>
        <w:pStyle w:val="TF1"/>
        <w:rPr/>
      </w:pPr>
      <w:r>
        <w:rPr>
          <w:lang w:val="en-US"/>
        </w:rPr>
        <w:t>Figure 11.2.70b.1: </w:t>
      </w:r>
      <w:r>
        <w:rPr>
          <w:i/>
        </w:rPr>
        <w:t xml:space="preserve">UTRAN Received </w:t>
      </w:r>
      <w:r>
        <w:rPr>
          <w:i/>
          <w:iCs/>
        </w:rPr>
        <w:t>Signal Level List</w:t>
      </w:r>
      <w:r>
        <w:rPr>
          <w:lang w:val="en-US"/>
        </w:rPr>
        <w:t xml:space="preserve"> information element</w:t>
      </w:r>
    </w:p>
    <w:p>
      <w:pPr>
        <w:pStyle w:val="TH"/>
        <w:rPr/>
      </w:pPr>
      <w:r>
        <w:rPr>
          <w:lang w:val="en-US"/>
        </w:rPr>
        <w:t xml:space="preserve">Table 11.2.70b.1: </w:t>
      </w:r>
      <w:r>
        <w:rPr>
          <w:i/>
          <w:lang w:val="en-US"/>
        </w:rPr>
        <w:t xml:space="preserve">UTRAN Received </w:t>
      </w:r>
      <w:r>
        <w:rPr>
          <w:i/>
          <w:iCs/>
          <w:lang w:val="en-US"/>
        </w:rPr>
        <w:t xml:space="preserve">Signal Level List </w:t>
      </w:r>
      <w:r>
        <w:rPr/>
        <w:t>information element</w:t>
      </w:r>
    </w:p>
    <w:tbl>
      <w:tblPr>
        <w:tblW w:w="7591" w:type="dxa"/>
        <w:jc w:val="center"/>
        <w:tblInd w:w="0" w:type="dxa"/>
        <w:tblLayout w:type="fixed"/>
        <w:tblCellMar>
          <w:top w:w="0" w:type="dxa"/>
          <w:left w:w="56" w:type="dxa"/>
          <w:bottom w:w="0" w:type="dxa"/>
          <w:right w:w="56" w:type="dxa"/>
        </w:tblCellMar>
      </w:tblPr>
      <w:tblGrid>
        <w:gridCol w:w="7591"/>
      </w:tblGrid>
      <w:tr>
        <w:trPr>
          <w:cantSplit w:val="true"/>
        </w:trPr>
        <w:tc>
          <w:tcPr>
            <w:tcW w:w="7591" w:type="dxa"/>
            <w:tcBorders>
              <w:top w:val="single" w:sz="6" w:space="0" w:color="000000"/>
              <w:left w:val="single" w:sz="6" w:space="0" w:color="000000"/>
              <w:bottom w:val="single" w:sz="6" w:space="0" w:color="000000"/>
              <w:right w:val="single" w:sz="6" w:space="0" w:color="000000"/>
            </w:tcBorders>
          </w:tcPr>
          <w:p>
            <w:pPr>
              <w:pStyle w:val="Normal"/>
              <w:rPr/>
            </w:pPr>
            <w:r>
              <w:rPr>
                <w:b/>
                <w:bCs/>
                <w:lang w:val="sv-SE"/>
              </w:rPr>
              <w:t>Ec/No-</w:t>
            </w:r>
            <w:r>
              <w:rPr>
                <w:b/>
              </w:rPr>
              <w:t>NCELL i</w:t>
            </w:r>
            <w:r>
              <w:rPr/>
              <w:t>, Result of Ec/No measurement on the i'th neighbour cell is contained in octet 2*i+1, i ranges from 1 to n.</w:t>
            </w:r>
          </w:p>
          <w:p>
            <w:pPr>
              <w:pStyle w:val="Normal"/>
              <w:rPr/>
            </w:pPr>
            <w:r>
              <w:rPr>
                <w:b/>
                <w:bCs/>
                <w:lang w:val="sv-SE"/>
              </w:rPr>
              <w:t>RSCP-</w:t>
            </w:r>
            <w:r>
              <w:rPr>
                <w:b/>
              </w:rPr>
              <w:t>NCELL i</w:t>
            </w:r>
            <w:r>
              <w:rPr/>
              <w:t>, Result of RSCP measurement on the i'th neighbour cell is contained in octet 2*i+2, i ranges from 1 to n.</w:t>
            </w:r>
          </w:p>
          <w:p>
            <w:pPr>
              <w:pStyle w:val="Normal"/>
              <w:widowControl/>
              <w:overflowPunct w:val="false"/>
              <w:autoSpaceDE w:val="false"/>
              <w:bidi w:val="0"/>
              <w:spacing w:before="0" w:after="180"/>
              <w:textAlignment w:val="baseline"/>
              <w:rPr>
                <w:lang w:val="en-US"/>
              </w:rPr>
            </w:pPr>
            <w:r>
              <w:rPr/>
              <w:t xml:space="preserve">The mapping is defined in [46]. For RSCP the range from "-116 dBm ≤ CPICH RSCP &lt; -115 dBm" (reported as 0) to "-53 dBm ≤ CPICH RSCP &lt; -52 dBm" (reported as 63) is used. RSCP values below -116 dBm shall be reported as 0 and values -52 dBm and above shall be reported as 63. For Ec/No the range from "-24 dB ≤ CPICH Ec/Io &lt; -23.5 dB" (reported as 1) to "-0.5 ≤ CPICH Ec/Io &lt; 0" (reported as 48) is used. Ec/Io values below -24 dB shall be reported as 0 and values 0 dB and above shall be reported as 49. </w:t>
            </w:r>
          </w:p>
        </w:tc>
      </w:tr>
    </w:tbl>
    <w:p>
      <w:pPr>
        <w:pStyle w:val="Normal"/>
        <w:rPr>
          <w:lang w:val="en-US" w:eastAsia="en-US"/>
        </w:rPr>
      </w:pPr>
      <w:r>
        <w:rPr>
          <w:lang w:val="en-US" w:eastAsia="en-US"/>
        </w:rPr>
      </w:r>
    </w:p>
    <w:p>
      <w:pPr>
        <w:pStyle w:val="Heading3"/>
        <w:rPr/>
      </w:pPr>
      <w:bookmarkStart w:id="693" w:name="__RefHeading___Toc517983014"/>
      <w:bookmarkEnd w:id="693"/>
      <w:r>
        <w:rPr>
          <w:lang w:val="en-US"/>
        </w:rPr>
        <w:t>11.2.71</w:t>
        <w:tab/>
        <w:t>Required GAN Services</w:t>
      </w:r>
    </w:p>
    <w:p>
      <w:pPr>
        <w:pStyle w:val="Normal"/>
        <w:rPr/>
      </w:pPr>
      <w:r>
        <w:rPr/>
        <w:t xml:space="preserve">The </w:t>
      </w:r>
      <w:r>
        <w:rPr>
          <w:lang w:val="en-US"/>
        </w:rPr>
        <w:t xml:space="preserve">purpose of the </w:t>
      </w:r>
      <w:r>
        <w:rPr>
          <w:i/>
        </w:rPr>
        <w:t>Required GAN Services</w:t>
      </w:r>
      <w:r>
        <w:rPr/>
        <w:t xml:space="preserve"> information element is to indicate to the GANC that the mobile station requires a GAN specific service and which of the GAN services the mobile station requires.</w:t>
      </w:r>
    </w:p>
    <w:tbl>
      <w:tblPr>
        <w:tblW w:w="6796" w:type="dxa"/>
        <w:jc w:val="center"/>
        <w:tblInd w:w="0" w:type="dxa"/>
        <w:tblLayout w:type="fixed"/>
        <w:tblCellMar>
          <w:top w:w="0" w:type="dxa"/>
          <w:left w:w="108" w:type="dxa"/>
          <w:bottom w:w="0" w:type="dxa"/>
          <w:right w:w="108" w:type="dxa"/>
        </w:tblCellMar>
      </w:tblPr>
      <w:tblGrid>
        <w:gridCol w:w="700"/>
        <w:gridCol w:w="703"/>
        <w:gridCol w:w="709"/>
        <w:gridCol w:w="709"/>
        <w:gridCol w:w="709"/>
        <w:gridCol w:w="709"/>
        <w:gridCol w:w="709"/>
        <w:gridCol w:w="1"/>
        <w:gridCol w:w="707"/>
        <w:gridCol w:w="1"/>
        <w:gridCol w:w="1133"/>
        <w:gridCol w:w="6"/>
      </w:tblGrid>
      <w:tr>
        <w:trPr>
          <w:cantSplit w:val="true"/>
        </w:trPr>
        <w:tc>
          <w:tcPr>
            <w:tcW w:w="700"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709" w:type="dxa"/>
            <w:gridSpan w:val="3"/>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5656" w:type="dxa"/>
            <w:gridSpan w:val="9"/>
            <w:tcBorders>
              <w:top w:val="single" w:sz="4" w:space="0" w:color="000000"/>
              <w:left w:val="single" w:sz="4" w:space="0" w:color="000000"/>
              <w:bottom w:val="single" w:sz="4" w:space="0" w:color="000000"/>
              <w:right w:val="single" w:sz="4" w:space="0" w:color="000000"/>
            </w:tcBorders>
          </w:tcPr>
          <w:p>
            <w:pPr>
              <w:pStyle w:val="TAC"/>
              <w:rPr/>
            </w:pPr>
            <w:r>
              <w:rPr>
                <w:lang w:val="en-US"/>
              </w:rPr>
              <w:t>Required GAN Services IEI</w:t>
            </w:r>
          </w:p>
        </w:tc>
        <w:tc>
          <w:tcPr>
            <w:tcW w:w="1134" w:type="dxa"/>
            <w:gridSpan w:val="2"/>
            <w:tcBorders/>
          </w:tcPr>
          <w:p>
            <w:pPr>
              <w:pStyle w:val="TAL"/>
              <w:rPr>
                <w:lang w:val="en-US"/>
              </w:rPr>
            </w:pPr>
            <w:r>
              <w:rPr>
                <w:lang w:val="en-US"/>
              </w:rPr>
              <w:t>octet 1</w:t>
            </w:r>
          </w:p>
        </w:tc>
      </w:tr>
      <w:tr>
        <w:trPr>
          <w:cantSplit w:val="true"/>
        </w:trPr>
        <w:tc>
          <w:tcPr>
            <w:tcW w:w="5656" w:type="dxa"/>
            <w:gridSpan w:val="9"/>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Required GAN Services contents</w:t>
            </w:r>
          </w:p>
        </w:tc>
        <w:tc>
          <w:tcPr>
            <w:tcW w:w="1134" w:type="dxa"/>
            <w:gridSpan w:val="2"/>
            <w:tcBorders/>
          </w:tcPr>
          <w:p>
            <w:pPr>
              <w:pStyle w:val="TAL"/>
              <w:rPr>
                <w:lang w:val="en-US"/>
              </w:rPr>
            </w:pPr>
            <w:r>
              <w:rPr>
                <w:lang w:val="en-US"/>
              </w:rPr>
              <w:t>octet 2</w:t>
            </w:r>
          </w:p>
        </w:tc>
      </w:tr>
      <w:tr>
        <w:trPr>
          <w:cantSplit w:val="true"/>
        </w:trPr>
        <w:tc>
          <w:tcPr>
            <w:tcW w:w="4949"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spare</w:t>
            </w:r>
          </w:p>
        </w:tc>
        <w:tc>
          <w:tcPr>
            <w:tcW w:w="70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CBS</w:t>
            </w:r>
          </w:p>
        </w:tc>
        <w:tc>
          <w:tcPr>
            <w:tcW w:w="1134" w:type="dxa"/>
            <w:gridSpan w:val="2"/>
            <w:tcBorders/>
          </w:tcPr>
          <w:p>
            <w:pPr>
              <w:pStyle w:val="TAL"/>
              <w:rPr>
                <w:lang w:val="en-US"/>
              </w:rPr>
            </w:pPr>
            <w:r>
              <w:rPr>
                <w:lang w:val="en-US"/>
              </w:rPr>
              <w:t>octet 3</w:t>
            </w:r>
          </w:p>
        </w:tc>
      </w:tr>
    </w:tbl>
    <w:p>
      <w:pPr>
        <w:pStyle w:val="TAN"/>
        <w:rPr>
          <w:lang w:val="sv-SE"/>
        </w:rPr>
      </w:pPr>
      <w:r>
        <w:rPr>
          <w:lang w:val="sv-SE"/>
        </w:rPr>
      </w:r>
    </w:p>
    <w:p>
      <w:pPr>
        <w:pStyle w:val="TF1"/>
        <w:rPr/>
      </w:pPr>
      <w:r>
        <w:rPr/>
        <w:t>Figure 11.2.71.1: </w:t>
      </w:r>
      <w:r>
        <w:rPr>
          <w:lang w:val="en-US"/>
        </w:rPr>
        <w:t>Required GAN Services</w:t>
      </w:r>
      <w:r>
        <w:rPr/>
        <w:t xml:space="preserve"> information element</w:t>
      </w:r>
    </w:p>
    <w:p>
      <w:pPr>
        <w:pStyle w:val="TH"/>
        <w:rPr/>
      </w:pPr>
      <w:r>
        <w:rPr/>
        <w:t>Table 11.2.71.1: </w:t>
      </w:r>
      <w:r>
        <w:rPr>
          <w:lang w:val="en-US"/>
        </w:rPr>
        <w:t>Required GAN Services</w:t>
      </w:r>
      <w:r>
        <w:rPr/>
        <w:t xml:space="preserve"> information element</w:t>
      </w:r>
    </w:p>
    <w:tbl>
      <w:tblPr>
        <w:tblW w:w="5256" w:type="dxa"/>
        <w:jc w:val="center"/>
        <w:tblInd w:w="0" w:type="dxa"/>
        <w:tblLayout w:type="fixed"/>
        <w:tblCellMar>
          <w:top w:w="0" w:type="dxa"/>
          <w:left w:w="108" w:type="dxa"/>
          <w:bottom w:w="0" w:type="dxa"/>
          <w:right w:w="108" w:type="dxa"/>
        </w:tblCellMar>
      </w:tblPr>
      <w:tblGrid>
        <w:gridCol w:w="5256"/>
      </w:tblGrid>
      <w:tr>
        <w:trPr/>
        <w:tc>
          <w:tcPr>
            <w:tcW w:w="5256" w:type="dxa"/>
            <w:tcBorders>
              <w:top w:val="single" w:sz="6" w:space="0" w:color="000000"/>
              <w:left w:val="single" w:sz="6" w:space="0" w:color="000000"/>
              <w:bottom w:val="single" w:sz="6" w:space="0" w:color="000000"/>
              <w:right w:val="single" w:sz="6" w:space="0" w:color="000000"/>
            </w:tcBorders>
          </w:tcPr>
          <w:p>
            <w:pPr>
              <w:pStyle w:val="TAL"/>
              <w:rPr/>
            </w:pPr>
            <w:r>
              <w:rPr/>
              <w:t>CBS Cell Broadcast Service (octet 3)</w:t>
            </w:r>
          </w:p>
          <w:p>
            <w:pPr>
              <w:pStyle w:val="TAL"/>
              <w:rPr/>
            </w:pPr>
            <w:r>
              <w:rPr/>
              <w:t>Bit</w:t>
            </w:r>
          </w:p>
          <w:p>
            <w:pPr>
              <w:pStyle w:val="TAL"/>
              <w:rPr/>
            </w:pPr>
            <w:r>
              <w:rPr/>
              <w:t>1</w:t>
            </w:r>
          </w:p>
          <w:p>
            <w:pPr>
              <w:pStyle w:val="TAL"/>
              <w:rPr/>
            </w:pPr>
            <w:r>
              <w:rPr/>
              <w:t>0</w:t>
              <w:tab/>
              <w:t xml:space="preserve">CBS is not required by the mobile station </w:t>
            </w:r>
          </w:p>
          <w:p>
            <w:pPr>
              <w:pStyle w:val="TAL"/>
              <w:rPr/>
            </w:pPr>
            <w:r>
              <w:rPr/>
              <w:t>1</w:t>
              <w:tab/>
              <w:t>CBS is required by the mobile station.</w:t>
            </w:r>
          </w:p>
          <w:p>
            <w:pPr>
              <w:pStyle w:val="PL"/>
              <w:rPr/>
            </w:pPr>
            <w:r>
              <w:rPr/>
            </w:r>
          </w:p>
        </w:tc>
      </w:tr>
    </w:tbl>
    <w:p>
      <w:pPr>
        <w:pStyle w:val="Normal"/>
        <w:rPr>
          <w:lang w:val="en-US"/>
        </w:rPr>
      </w:pPr>
      <w:r>
        <w:rPr>
          <w:lang w:val="en-US"/>
        </w:rPr>
      </w:r>
    </w:p>
    <w:p>
      <w:pPr>
        <w:pStyle w:val="Heading3"/>
        <w:rPr>
          <w:lang w:val="en-US"/>
        </w:rPr>
      </w:pPr>
      <w:bookmarkStart w:id="694" w:name="__RefHeading___Toc517983015"/>
      <w:bookmarkEnd w:id="694"/>
      <w:r>
        <w:rPr>
          <w:lang w:val="en-US"/>
        </w:rPr>
        <w:t>11.2.72</w:t>
        <w:tab/>
        <w:t>Broadcast Container</w:t>
      </w:r>
    </w:p>
    <w:p>
      <w:pPr>
        <w:pStyle w:val="Normal"/>
        <w:rPr/>
      </w:pPr>
      <w:r>
        <w:rPr>
          <w:lang w:val="en-US"/>
        </w:rPr>
        <w:t>The Broadcast Container information element is used by the network to encapsulate Cell Broadcast information being passed to a mobile statio</w:t>
      </w:r>
      <w:r>
        <w:rPr/>
        <w:t xml:space="preserve">n. </w:t>
      </w:r>
    </w:p>
    <w:tbl>
      <w:tblPr>
        <w:tblW w:w="6736" w:type="dxa"/>
        <w:jc w:val="center"/>
        <w:tblInd w:w="0" w:type="dxa"/>
        <w:tblLayout w:type="fixed"/>
        <w:tblCellMar>
          <w:top w:w="0" w:type="dxa"/>
          <w:left w:w="108" w:type="dxa"/>
          <w:bottom w:w="0" w:type="dxa"/>
          <w:right w:w="108" w:type="dxa"/>
        </w:tblCellMar>
      </w:tblPr>
      <w:tblGrid>
        <w:gridCol w:w="701"/>
        <w:gridCol w:w="703"/>
        <w:gridCol w:w="709"/>
        <w:gridCol w:w="709"/>
        <w:gridCol w:w="709"/>
        <w:gridCol w:w="709"/>
        <w:gridCol w:w="709"/>
        <w:gridCol w:w="709"/>
        <w:gridCol w:w="1"/>
        <w:gridCol w:w="3"/>
        <w:gridCol w:w="2"/>
        <w:gridCol w:w="1063"/>
        <w:gridCol w:w="3"/>
        <w:gridCol w:w="6"/>
      </w:tblGrid>
      <w:tr>
        <w:trPr>
          <w:cantSplit w:val="true"/>
        </w:trPr>
        <w:tc>
          <w:tcPr>
            <w:tcW w:w="701"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710" w:type="dxa"/>
            <w:gridSpan w:val="2"/>
            <w:tcBorders/>
          </w:tcPr>
          <w:p>
            <w:pPr>
              <w:pStyle w:val="TAC"/>
              <w:rPr>
                <w:lang w:val="en-US"/>
              </w:rPr>
            </w:pPr>
            <w:r>
              <w:rPr>
                <w:lang w:val="en-US"/>
              </w:rPr>
              <w:t>1</w:t>
            </w:r>
          </w:p>
        </w:tc>
        <w:tc>
          <w:tcPr>
            <w:tcW w:w="1068" w:type="dxa"/>
            <w:gridSpan w:val="3"/>
            <w:tcBorders/>
          </w:tcPr>
          <w:p>
            <w:pPr>
              <w:pStyle w:val="TAL"/>
              <w:snapToGrid w:val="false"/>
              <w:rPr>
                <w:lang w:val="en-US"/>
              </w:rPr>
            </w:pPr>
            <w:r>
              <w:rPr>
                <w:lang w:val="en-US"/>
              </w:rPr>
            </w:r>
          </w:p>
        </w:tc>
      </w:tr>
      <w:tr>
        <w:trPr>
          <w:cantSplit w:val="true"/>
        </w:trPr>
        <w:tc>
          <w:tcPr>
            <w:tcW w:w="5662" w:type="dxa"/>
            <w:gridSpan w:val="10"/>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Broadcast Container IEI</w:t>
            </w:r>
          </w:p>
        </w:tc>
        <w:tc>
          <w:tcPr>
            <w:tcW w:w="1068" w:type="dxa"/>
            <w:gridSpan w:val="2"/>
            <w:tcBorders/>
          </w:tcPr>
          <w:p>
            <w:pPr>
              <w:pStyle w:val="TAL"/>
              <w:rPr>
                <w:lang w:val="en-US"/>
              </w:rPr>
            </w:pPr>
            <w:r>
              <w:rPr>
                <w:lang w:val="en-US"/>
              </w:rPr>
              <w:t>octet 1</w:t>
            </w:r>
          </w:p>
        </w:tc>
      </w:tr>
      <w:tr>
        <w:trPr>
          <w:cantSplit w:val="true"/>
        </w:trPr>
        <w:tc>
          <w:tcPr>
            <w:tcW w:w="5662" w:type="dxa"/>
            <w:gridSpan w:val="10"/>
            <w:tcBorders>
              <w:top w:val="single" w:sz="4" w:space="0" w:color="000000"/>
              <w:left w:val="single" w:sz="4" w:space="0" w:color="000000"/>
              <w:bottom w:val="single" w:sz="4" w:space="0" w:color="000000"/>
              <w:right w:val="single" w:sz="4" w:space="0" w:color="000000"/>
            </w:tcBorders>
          </w:tcPr>
          <w:p>
            <w:pPr>
              <w:pStyle w:val="TAC"/>
              <w:rPr/>
            </w:pPr>
            <w:r>
              <w:rPr>
                <w:lang w:val="en-US"/>
              </w:rPr>
              <w:t xml:space="preserve">Length of </w:t>
            </w:r>
            <w:r>
              <w:rPr/>
              <w:t>Broadcast</w:t>
            </w:r>
            <w:r>
              <w:rPr>
                <w:lang w:val="en-US"/>
              </w:rPr>
              <w:t xml:space="preserve"> Container value contents</w:t>
            </w:r>
          </w:p>
        </w:tc>
        <w:tc>
          <w:tcPr>
            <w:tcW w:w="1068" w:type="dxa"/>
            <w:gridSpan w:val="2"/>
            <w:tcBorders/>
          </w:tcPr>
          <w:p>
            <w:pPr>
              <w:pStyle w:val="TAL"/>
              <w:rPr>
                <w:lang w:val="en-US"/>
              </w:rPr>
            </w:pPr>
            <w:r>
              <w:rPr>
                <w:lang w:val="en-US"/>
              </w:rPr>
              <w:t>octet 2, 2a</w:t>
            </w:r>
          </w:p>
        </w:tc>
      </w:tr>
      <w:tr>
        <w:trPr>
          <w:cantSplit w:val="true"/>
        </w:trPr>
        <w:tc>
          <w:tcPr>
            <w:tcW w:w="5662" w:type="dxa"/>
            <w:gridSpan w:val="10"/>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Number of CBS Frames</w:t>
            </w:r>
          </w:p>
        </w:tc>
        <w:tc>
          <w:tcPr>
            <w:tcW w:w="1068" w:type="dxa"/>
            <w:gridSpan w:val="2"/>
            <w:tcBorders/>
          </w:tcPr>
          <w:p>
            <w:pPr>
              <w:pStyle w:val="TAL"/>
              <w:rPr>
                <w:lang w:val="en-US"/>
              </w:rPr>
            </w:pPr>
            <w:r>
              <w:rPr>
                <w:lang w:val="en-US"/>
              </w:rPr>
              <w:t>octet 3</w:t>
            </w:r>
          </w:p>
        </w:tc>
      </w:tr>
      <w:tr>
        <w:trPr>
          <w:trHeight w:val="567" w:hRule="atLeast"/>
          <w:cantSplit w:val="true"/>
        </w:trPr>
        <w:tc>
          <w:tcPr>
            <w:tcW w:w="5658" w:type="dxa"/>
            <w:gridSpan w:val="8"/>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CBS Frames 1</w:t>
            </w:r>
          </w:p>
        </w:tc>
        <w:tc>
          <w:tcPr>
            <w:tcW w:w="1072" w:type="dxa"/>
            <w:gridSpan w:val="4"/>
            <w:tcBorders>
              <w:left w:val="single" w:sz="6" w:space="0" w:color="000000"/>
            </w:tcBorders>
          </w:tcPr>
          <w:p>
            <w:pPr>
              <w:pStyle w:val="TAL"/>
              <w:rPr>
                <w:lang w:val="en-US"/>
              </w:rPr>
            </w:pPr>
            <w:r>
              <w:rPr>
                <w:lang w:val="en-US"/>
              </w:rPr>
              <w:t xml:space="preserve">octet 4-91 </w:t>
            </w:r>
          </w:p>
          <w:p>
            <w:pPr>
              <w:pStyle w:val="TAL"/>
              <w:rPr>
                <w:lang w:val="en-US"/>
              </w:rPr>
            </w:pPr>
            <w:r>
              <w:rPr>
                <w:lang w:val="en-US"/>
              </w:rPr>
            </w:r>
          </w:p>
        </w:tc>
      </w:tr>
      <w:tr>
        <w:trPr>
          <w:trHeight w:val="284" w:hRule="exact"/>
          <w:cantSplit w:val="true"/>
        </w:trPr>
        <w:tc>
          <w:tcPr>
            <w:tcW w:w="5658" w:type="dxa"/>
            <w:gridSpan w:val="8"/>
            <w:tcBorders>
              <w:top w:val="single" w:sz="6" w:space="0" w:color="000000"/>
              <w:left w:val="dashed" w:sz="4" w:space="0" w:color="000000"/>
              <w:bottom w:val="single" w:sz="6" w:space="0" w:color="000000"/>
              <w:right w:val="dashed" w:sz="4" w:space="0" w:color="000000"/>
            </w:tcBorders>
          </w:tcPr>
          <w:p>
            <w:pPr>
              <w:pStyle w:val="TAC"/>
              <w:snapToGrid w:val="false"/>
              <w:rPr>
                <w:lang w:val="en-US"/>
              </w:rPr>
            </w:pPr>
            <w:r>
              <w:rPr>
                <w:lang w:val="en-US"/>
              </w:rPr>
            </w:r>
          </w:p>
        </w:tc>
        <w:tc>
          <w:tcPr>
            <w:tcW w:w="1072" w:type="dxa"/>
            <w:gridSpan w:val="4"/>
            <w:tcBorders>
              <w:left w:val="dashed" w:sz="4" w:space="0" w:color="000000"/>
            </w:tcBorders>
          </w:tcPr>
          <w:p>
            <w:pPr>
              <w:pStyle w:val="TAL"/>
              <w:snapToGrid w:val="false"/>
              <w:rPr>
                <w:lang w:val="en-US"/>
              </w:rPr>
            </w:pPr>
            <w:r>
              <w:rPr>
                <w:lang w:val="en-US"/>
              </w:rPr>
            </w:r>
          </w:p>
        </w:tc>
      </w:tr>
      <w:tr>
        <w:trPr>
          <w:trHeight w:val="567" w:hRule="exact"/>
          <w:cantSplit w:val="true"/>
        </w:trPr>
        <w:tc>
          <w:tcPr>
            <w:tcW w:w="5664" w:type="dxa"/>
            <w:gridSpan w:val="11"/>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CBS Frames n</w:t>
            </w:r>
          </w:p>
        </w:tc>
        <w:tc>
          <w:tcPr>
            <w:tcW w:w="1072" w:type="dxa"/>
            <w:tcBorders>
              <w:left w:val="single" w:sz="6" w:space="0" w:color="000000"/>
            </w:tcBorders>
          </w:tcPr>
          <w:p>
            <w:pPr>
              <w:pStyle w:val="TAL"/>
              <w:rPr>
                <w:lang w:val="en-US"/>
              </w:rPr>
            </w:pPr>
            <w:r>
              <w:rPr>
                <w:lang w:val="en-US"/>
              </w:rPr>
              <w:t>octet m-(m+87)</w:t>
            </w:r>
          </w:p>
        </w:tc>
      </w:tr>
    </w:tbl>
    <w:p>
      <w:pPr>
        <w:pStyle w:val="TAN"/>
        <w:rPr>
          <w:lang w:val="sv-SE"/>
        </w:rPr>
      </w:pPr>
      <w:r>
        <w:rPr>
          <w:lang w:val="sv-SE"/>
        </w:rPr>
      </w:r>
    </w:p>
    <w:p>
      <w:pPr>
        <w:pStyle w:val="TF1"/>
        <w:rPr/>
      </w:pPr>
      <w:r>
        <w:rPr>
          <w:lang w:val="en-US"/>
        </w:rPr>
        <w:t>Figure 11.2.72.1: </w:t>
      </w:r>
      <w:r>
        <w:rPr>
          <w:i/>
          <w:lang w:val="en-US"/>
        </w:rPr>
        <w:t>Broadcast Container</w:t>
      </w:r>
      <w:r>
        <w:rPr>
          <w:lang w:val="en-US"/>
        </w:rPr>
        <w:t xml:space="preserve"> information element</w:t>
      </w:r>
    </w:p>
    <w:p>
      <w:pPr>
        <w:pStyle w:val="Normal"/>
        <w:rPr/>
      </w:pPr>
      <w:r>
        <w:rPr/>
        <w:t xml:space="preserve">The "Number of CBS Frames" (octet 3) contains the number of CBS Frames in the list. </w:t>
      </w:r>
      <w:r>
        <w:rPr>
          <w:lang w:val="en-US"/>
        </w:rPr>
        <w:t>Bit 8 of octet 3 is the most significant bit and bit 1 of octet 3 the least significant bit.</w:t>
      </w:r>
    </w:p>
    <w:p>
      <w:pPr>
        <w:pStyle w:val="Normal"/>
        <w:rPr/>
      </w:pPr>
      <w:r>
        <w:rPr/>
        <w:t>Coding of CBS Frame is the following:</w:t>
      </w:r>
    </w:p>
    <w:tbl>
      <w:tblPr>
        <w:tblW w:w="6731" w:type="dxa"/>
        <w:jc w:val="center"/>
        <w:tblInd w:w="0" w:type="dxa"/>
        <w:tblLayout w:type="fixed"/>
        <w:tblCellMar>
          <w:top w:w="0" w:type="dxa"/>
          <w:left w:w="108" w:type="dxa"/>
          <w:bottom w:w="0" w:type="dxa"/>
          <w:right w:w="108" w:type="dxa"/>
        </w:tblCellMar>
      </w:tblPr>
      <w:tblGrid>
        <w:gridCol w:w="701"/>
        <w:gridCol w:w="703"/>
        <w:gridCol w:w="709"/>
        <w:gridCol w:w="709"/>
        <w:gridCol w:w="709"/>
        <w:gridCol w:w="709"/>
        <w:gridCol w:w="709"/>
        <w:gridCol w:w="714"/>
        <w:gridCol w:w="1068"/>
      </w:tblGrid>
      <w:tr>
        <w:trPr>
          <w:cantSplit w:val="true"/>
        </w:trPr>
        <w:tc>
          <w:tcPr>
            <w:tcW w:w="701" w:type="dxa"/>
            <w:tcBorders>
              <w:bottom w:val="single" w:sz="6" w:space="0" w:color="000000"/>
            </w:tcBorders>
          </w:tcPr>
          <w:p>
            <w:pPr>
              <w:pStyle w:val="TAC"/>
              <w:rPr/>
            </w:pPr>
            <w:r>
              <w:rPr/>
              <w:t>8</w:t>
            </w:r>
          </w:p>
        </w:tc>
        <w:tc>
          <w:tcPr>
            <w:tcW w:w="703" w:type="dxa"/>
            <w:tcBorders>
              <w:bottom w:val="single" w:sz="6" w:space="0" w:color="000000"/>
            </w:tcBorders>
          </w:tcPr>
          <w:p>
            <w:pPr>
              <w:pStyle w:val="TAC"/>
              <w:rPr/>
            </w:pPr>
            <w:r>
              <w:rPr/>
              <w:t>7</w:t>
            </w:r>
          </w:p>
        </w:tc>
        <w:tc>
          <w:tcPr>
            <w:tcW w:w="709" w:type="dxa"/>
            <w:tcBorders>
              <w:bottom w:val="single" w:sz="6" w:space="0" w:color="000000"/>
            </w:tcBorders>
          </w:tcPr>
          <w:p>
            <w:pPr>
              <w:pStyle w:val="TAC"/>
              <w:rPr/>
            </w:pPr>
            <w:r>
              <w:rPr/>
              <w:t>6</w:t>
            </w:r>
          </w:p>
        </w:tc>
        <w:tc>
          <w:tcPr>
            <w:tcW w:w="709" w:type="dxa"/>
            <w:tcBorders>
              <w:bottom w:val="single" w:sz="6" w:space="0" w:color="000000"/>
            </w:tcBorders>
          </w:tcPr>
          <w:p>
            <w:pPr>
              <w:pStyle w:val="TAC"/>
              <w:rPr/>
            </w:pPr>
            <w:r>
              <w:rPr/>
              <w:t>5</w:t>
            </w:r>
          </w:p>
        </w:tc>
        <w:tc>
          <w:tcPr>
            <w:tcW w:w="709" w:type="dxa"/>
            <w:tcBorders>
              <w:bottom w:val="single" w:sz="6" w:space="0" w:color="000000"/>
            </w:tcBorders>
          </w:tcPr>
          <w:p>
            <w:pPr>
              <w:pStyle w:val="TAC"/>
              <w:rPr/>
            </w:pPr>
            <w:r>
              <w:rPr/>
              <w:t>4</w:t>
            </w:r>
          </w:p>
        </w:tc>
        <w:tc>
          <w:tcPr>
            <w:tcW w:w="709" w:type="dxa"/>
            <w:tcBorders>
              <w:bottom w:val="single" w:sz="6" w:space="0" w:color="000000"/>
            </w:tcBorders>
          </w:tcPr>
          <w:p>
            <w:pPr>
              <w:pStyle w:val="TAC"/>
              <w:rPr/>
            </w:pPr>
            <w:r>
              <w:rPr/>
              <w:t>3</w:t>
            </w:r>
          </w:p>
        </w:tc>
        <w:tc>
          <w:tcPr>
            <w:tcW w:w="709" w:type="dxa"/>
            <w:tcBorders>
              <w:bottom w:val="single" w:sz="6" w:space="0" w:color="000000"/>
            </w:tcBorders>
          </w:tcPr>
          <w:p>
            <w:pPr>
              <w:pStyle w:val="TAC"/>
              <w:rPr/>
            </w:pPr>
            <w:r>
              <w:rPr/>
              <w:t>2</w:t>
            </w:r>
          </w:p>
        </w:tc>
        <w:tc>
          <w:tcPr>
            <w:tcW w:w="714" w:type="dxa"/>
            <w:tcBorders>
              <w:bottom w:val="single" w:sz="6" w:space="0" w:color="000000"/>
            </w:tcBorders>
          </w:tcPr>
          <w:p>
            <w:pPr>
              <w:pStyle w:val="TAC"/>
              <w:rPr/>
            </w:pPr>
            <w:r>
              <w:rPr/>
              <w:t>1</w:t>
            </w:r>
          </w:p>
        </w:tc>
        <w:tc>
          <w:tcPr>
            <w:tcW w:w="1068" w:type="dxa"/>
            <w:tcBorders/>
          </w:tcPr>
          <w:p>
            <w:pPr>
              <w:pStyle w:val="TAC"/>
              <w:snapToGrid w:val="false"/>
              <w:rPr/>
            </w:pPr>
            <w:r>
              <w:rPr/>
            </w:r>
          </w:p>
        </w:tc>
      </w:tr>
      <w:tr>
        <w:trPr>
          <w:cantSplit w:val="true"/>
        </w:trPr>
        <w:tc>
          <w:tcPr>
            <w:tcW w:w="5663" w:type="dxa"/>
            <w:gridSpan w:val="8"/>
            <w:tcBorders>
              <w:top w:val="single" w:sz="6" w:space="0" w:color="000000"/>
              <w:left w:val="single" w:sz="6" w:space="0" w:color="000000"/>
              <w:bottom w:val="single" w:sz="6" w:space="0" w:color="000000"/>
              <w:right w:val="single" w:sz="6" w:space="0" w:color="000000"/>
            </w:tcBorders>
          </w:tcPr>
          <w:p>
            <w:pPr>
              <w:pStyle w:val="TAC"/>
              <w:rPr/>
            </w:pPr>
            <w:r>
              <w:rPr/>
              <w:t>Page from a CBS Message MSB</w:t>
            </w:r>
          </w:p>
        </w:tc>
        <w:tc>
          <w:tcPr>
            <w:tcW w:w="1068" w:type="dxa"/>
            <w:vMerge w:val="restart"/>
            <w:tcBorders>
              <w:left w:val="single" w:sz="6" w:space="0" w:color="000000"/>
            </w:tcBorders>
          </w:tcPr>
          <w:p>
            <w:pPr>
              <w:pStyle w:val="TAC"/>
              <w:rPr/>
            </w:pPr>
            <w:r>
              <w:rPr/>
              <w:t>octet x...octet x+87</w:t>
            </w:r>
          </w:p>
        </w:tc>
      </w:tr>
      <w:tr>
        <w:trPr>
          <w:cantSplit w:val="true"/>
        </w:trPr>
        <w:tc>
          <w:tcPr>
            <w:tcW w:w="5663" w:type="dxa"/>
            <w:gridSpan w:val="8"/>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068" w:type="dxa"/>
            <w:vMerge w:val="continue"/>
            <w:tcBorders>
              <w:left w:val="single" w:sz="6" w:space="0" w:color="000000"/>
            </w:tcBorders>
          </w:tcPr>
          <w:p>
            <w:pPr>
              <w:pStyle w:val="TAC"/>
              <w:snapToGrid w:val="false"/>
              <w:rPr/>
            </w:pPr>
            <w:r>
              <w:rPr/>
            </w:r>
          </w:p>
        </w:tc>
      </w:tr>
      <w:tr>
        <w:trPr>
          <w:cantSplit w:val="true"/>
        </w:trPr>
        <w:tc>
          <w:tcPr>
            <w:tcW w:w="5663" w:type="dxa"/>
            <w:gridSpan w:val="8"/>
            <w:tcBorders>
              <w:top w:val="single" w:sz="6" w:space="0" w:color="000000"/>
              <w:left w:val="single" w:sz="6" w:space="0" w:color="000000"/>
              <w:bottom w:val="single" w:sz="6" w:space="0" w:color="000000"/>
              <w:right w:val="single" w:sz="6" w:space="0" w:color="000000"/>
            </w:tcBorders>
          </w:tcPr>
          <w:p>
            <w:pPr>
              <w:pStyle w:val="TAC"/>
              <w:rPr/>
            </w:pPr>
            <w:r>
              <w:rPr/>
              <w:t>Page from a CBS Message LSB</w:t>
            </w:r>
          </w:p>
        </w:tc>
        <w:tc>
          <w:tcPr>
            <w:tcW w:w="1068" w:type="dxa"/>
            <w:vMerge w:val="continue"/>
            <w:tcBorders>
              <w:left w:val="single" w:sz="6" w:space="0" w:color="000000"/>
            </w:tcBorders>
          </w:tcPr>
          <w:p>
            <w:pPr>
              <w:pStyle w:val="TAC"/>
              <w:snapToGrid w:val="false"/>
              <w:rPr/>
            </w:pPr>
            <w:r>
              <w:rPr/>
            </w:r>
          </w:p>
        </w:tc>
      </w:tr>
    </w:tbl>
    <w:p>
      <w:pPr>
        <w:pStyle w:val="TAN"/>
        <w:rPr/>
      </w:pPr>
      <w:r>
        <w:rPr/>
      </w:r>
    </w:p>
    <w:p>
      <w:pPr>
        <w:pStyle w:val="TF1"/>
        <w:rPr/>
      </w:pPr>
      <w:r>
        <w:rPr/>
        <w:t>Figure 11.2.72.2: CBS Frame part of Broadcast Container information element</w:t>
      </w:r>
    </w:p>
    <w:p>
      <w:pPr>
        <w:pStyle w:val="Normal"/>
        <w:rPr/>
      </w:pPr>
      <w:r>
        <w:rPr/>
        <w:t>The coding of the page of the CBS message is defined in sub-clause 9.4.1 in TS 23.041.</w:t>
      </w:r>
    </w:p>
    <w:p>
      <w:pPr>
        <w:pStyle w:val="Heading3"/>
        <w:rPr/>
      </w:pPr>
      <w:bookmarkStart w:id="695" w:name="__RefHeading___Toc517983016"/>
      <w:bookmarkEnd w:id="695"/>
      <w:r>
        <w:rPr/>
        <w:t>11.2.73</w:t>
        <w:tab/>
        <w:t>3G Cell Identity</w:t>
      </w:r>
    </w:p>
    <w:p>
      <w:pPr>
        <w:pStyle w:val="Normal"/>
        <w:rPr/>
      </w:pPr>
      <w:r>
        <w:rPr>
          <w:lang w:val="en-US"/>
        </w:rPr>
        <w:t xml:space="preserve">The purpose of the 3G </w:t>
      </w:r>
      <w:r>
        <w:rPr>
          <w:i/>
          <w:lang w:val="en-US"/>
        </w:rPr>
        <w:t>Cell Identity</w:t>
      </w:r>
      <w:r>
        <w:rPr/>
        <w:t xml:space="preserve"> information element is to identify a cell within a PLMN.</w:t>
      </w:r>
    </w:p>
    <w:tbl>
      <w:tblPr>
        <w:tblW w:w="6730" w:type="dxa"/>
        <w:jc w:val="center"/>
        <w:tblInd w:w="0" w:type="dxa"/>
        <w:tblLayout w:type="fixed"/>
        <w:tblCellMar>
          <w:top w:w="0" w:type="dxa"/>
          <w:left w:w="108" w:type="dxa"/>
          <w:bottom w:w="0" w:type="dxa"/>
          <w:right w:w="108" w:type="dxa"/>
        </w:tblCellMar>
      </w:tblPr>
      <w:tblGrid>
        <w:gridCol w:w="701"/>
        <w:gridCol w:w="703"/>
        <w:gridCol w:w="709"/>
        <w:gridCol w:w="709"/>
        <w:gridCol w:w="709"/>
        <w:gridCol w:w="709"/>
        <w:gridCol w:w="709"/>
        <w:gridCol w:w="710"/>
        <w:gridCol w:w="3"/>
        <w:gridCol w:w="1065"/>
        <w:gridCol w:w="3"/>
      </w:tblGrid>
      <w:tr>
        <w:trPr>
          <w:cantSplit w:val="true"/>
        </w:trPr>
        <w:tc>
          <w:tcPr>
            <w:tcW w:w="701"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710" w:type="dxa"/>
            <w:tcBorders/>
          </w:tcPr>
          <w:p>
            <w:pPr>
              <w:pStyle w:val="TAC"/>
              <w:rPr>
                <w:lang w:val="en-US"/>
              </w:rPr>
            </w:pPr>
            <w:r>
              <w:rPr>
                <w:lang w:val="en-US"/>
              </w:rPr>
              <w:t>1</w:t>
            </w:r>
          </w:p>
        </w:tc>
        <w:tc>
          <w:tcPr>
            <w:tcW w:w="1068" w:type="dxa"/>
            <w:gridSpan w:val="2"/>
            <w:tcBorders/>
          </w:tcPr>
          <w:p>
            <w:pPr>
              <w:pStyle w:val="TAL"/>
              <w:snapToGrid w:val="false"/>
              <w:rPr>
                <w:lang w:val="en-US"/>
              </w:rPr>
            </w:pPr>
            <w:r>
              <w:rPr>
                <w:lang w:val="en-US"/>
              </w:rPr>
            </w:r>
          </w:p>
        </w:tc>
      </w:tr>
      <w:tr>
        <w:trPr>
          <w:cantSplit w:val="true"/>
        </w:trPr>
        <w:tc>
          <w:tcPr>
            <w:tcW w:w="5662" w:type="dxa"/>
            <w:gridSpan w:val="9"/>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3G Cell Identity IEI</w:t>
            </w:r>
          </w:p>
        </w:tc>
        <w:tc>
          <w:tcPr>
            <w:tcW w:w="1068" w:type="dxa"/>
            <w:tcBorders/>
          </w:tcPr>
          <w:p>
            <w:pPr>
              <w:pStyle w:val="TAL"/>
              <w:rPr>
                <w:lang w:val="en-US"/>
              </w:rPr>
            </w:pPr>
            <w:r>
              <w:rPr>
                <w:lang w:val="en-US"/>
              </w:rPr>
              <w:t>octet 1</w:t>
            </w:r>
          </w:p>
        </w:tc>
      </w:tr>
      <w:tr>
        <w:trPr>
          <w:cantSplit w:val="true"/>
        </w:trPr>
        <w:tc>
          <w:tcPr>
            <w:tcW w:w="5662" w:type="dxa"/>
            <w:gridSpan w:val="9"/>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3G Cell Identity IE contents</w:t>
            </w:r>
          </w:p>
        </w:tc>
        <w:tc>
          <w:tcPr>
            <w:tcW w:w="1068" w:type="dxa"/>
            <w:tcBorders/>
          </w:tcPr>
          <w:p>
            <w:pPr>
              <w:pStyle w:val="TAL"/>
              <w:rPr>
                <w:lang w:val="en-US"/>
              </w:rPr>
            </w:pPr>
            <w:r>
              <w:rPr>
                <w:lang w:val="en-US"/>
              </w:rPr>
              <w:t>octet 2, 2a</w:t>
            </w:r>
          </w:p>
        </w:tc>
      </w:tr>
      <w:tr>
        <w:trPr>
          <w:cantSplit w:val="true"/>
        </w:trPr>
        <w:tc>
          <w:tcPr>
            <w:tcW w:w="5662" w:type="dxa"/>
            <w:gridSpan w:val="9"/>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See Annex F for coding</w:t>
            </w:r>
          </w:p>
        </w:tc>
        <w:tc>
          <w:tcPr>
            <w:tcW w:w="1068" w:type="dxa"/>
            <w:tcBorders/>
          </w:tcPr>
          <w:p>
            <w:pPr>
              <w:pStyle w:val="TAL"/>
              <w:rPr>
                <w:lang w:val="en-US"/>
              </w:rPr>
            </w:pPr>
            <w:r>
              <w:rPr>
                <w:lang w:val="en-US"/>
              </w:rPr>
              <w:t>octet 3</w:t>
            </w:r>
          </w:p>
          <w:p>
            <w:pPr>
              <w:pStyle w:val="TAL"/>
              <w:rPr>
                <w:lang w:val="sv-SE"/>
              </w:rPr>
            </w:pPr>
            <w:r>
              <w:rPr>
                <w:lang w:val="sv-SE"/>
              </w:rPr>
              <w:t>…</w:t>
            </w:r>
            <w:r>
              <w:rPr>
                <w:lang w:val="sv-SE"/>
              </w:rPr>
              <w:t>.</w:t>
            </w:r>
          </w:p>
          <w:p>
            <w:pPr>
              <w:pStyle w:val="TAL"/>
              <w:rPr>
                <w:lang w:val="en-US"/>
              </w:rPr>
            </w:pPr>
            <w:r>
              <w:rPr>
                <w:lang w:val="sv-SE"/>
              </w:rPr>
              <w:t>octet 6</w:t>
            </w:r>
          </w:p>
        </w:tc>
      </w:tr>
    </w:tbl>
    <w:p>
      <w:pPr>
        <w:pStyle w:val="TAN"/>
        <w:rPr>
          <w:lang w:val="sv-SE"/>
        </w:rPr>
      </w:pPr>
      <w:r>
        <w:rPr>
          <w:lang w:val="sv-SE"/>
        </w:rPr>
      </w:r>
    </w:p>
    <w:p>
      <w:pPr>
        <w:pStyle w:val="TF1"/>
        <w:rPr/>
      </w:pPr>
      <w:r>
        <w:rPr>
          <w:lang w:val="en-US"/>
        </w:rPr>
        <w:t xml:space="preserve">Figure 11.2.73.1 </w:t>
      </w:r>
      <w:r>
        <w:rPr>
          <w:i/>
          <w:lang w:val="en-US"/>
        </w:rPr>
        <w:t>3G Cell Identity</w:t>
      </w:r>
      <w:r>
        <w:rPr>
          <w:lang w:val="en-US"/>
        </w:rPr>
        <w:t xml:space="preserve"> information element</w:t>
      </w:r>
    </w:p>
    <w:p>
      <w:pPr>
        <w:pStyle w:val="Heading3"/>
        <w:rPr>
          <w:lang w:val="en-US"/>
        </w:rPr>
      </w:pPr>
      <w:bookmarkStart w:id="696" w:name="__RefHeading___Toc517983017"/>
      <w:r>
        <w:rPr>
          <w:lang w:val="en-US"/>
        </w:rPr>
        <w:t>11.2.74</w:t>
        <w:tab/>
        <w:t>PS Handover to GERAN Command</w:t>
      </w:r>
      <w:bookmarkEnd w:id="696"/>
      <w:r>
        <w:rPr>
          <w:lang w:val="en-US"/>
        </w:rPr>
        <w:t xml:space="preserve"> </w:t>
      </w:r>
    </w:p>
    <w:p>
      <w:pPr>
        <w:pStyle w:val="Normal"/>
        <w:rPr/>
      </w:pPr>
      <w:r>
        <w:rPr>
          <w:lang w:val="en-US"/>
        </w:rPr>
        <w:t xml:space="preserve">The purpose of the PS Handover to GERAN Command information element is to provide the MS with Radio Resource and Non-Access Stratum information required for performing PS handover to a </w:t>
      </w:r>
      <w:r>
        <w:rPr/>
        <w:t>GERAN cell. The PS Handover to GERAN Command information element and either the PS Handover to GERAN PSI or the PS Handover to GERAN SI information element together contain all of the information needed by the MS to perform PS handover to a GERAN cell.</w:t>
      </w:r>
    </w:p>
    <w:tbl>
      <w:tblPr>
        <w:tblW w:w="6732" w:type="dxa"/>
        <w:jc w:val="center"/>
        <w:tblInd w:w="0" w:type="dxa"/>
        <w:tblLayout w:type="fixed"/>
        <w:tblCellMar>
          <w:top w:w="0" w:type="dxa"/>
          <w:left w:w="108" w:type="dxa"/>
          <w:bottom w:w="0" w:type="dxa"/>
          <w:right w:w="108" w:type="dxa"/>
        </w:tblCellMar>
      </w:tblPr>
      <w:tblGrid>
        <w:gridCol w:w="700"/>
        <w:gridCol w:w="703"/>
        <w:gridCol w:w="709"/>
        <w:gridCol w:w="709"/>
        <w:gridCol w:w="709"/>
        <w:gridCol w:w="709"/>
        <w:gridCol w:w="709"/>
        <w:gridCol w:w="707"/>
        <w:gridCol w:w="7"/>
        <w:gridCol w:w="1069"/>
        <w:gridCol w:w="1"/>
      </w:tblGrid>
      <w:tr>
        <w:trPr>
          <w:cantSplit w:val="true"/>
        </w:trPr>
        <w:tc>
          <w:tcPr>
            <w:tcW w:w="700"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707" w:type="dxa"/>
            <w:tcBorders/>
          </w:tcPr>
          <w:p>
            <w:pPr>
              <w:pStyle w:val="TAC"/>
              <w:rPr>
                <w:lang w:val="en-US"/>
              </w:rPr>
            </w:pPr>
            <w:r>
              <w:rPr>
                <w:lang w:val="en-US"/>
              </w:rPr>
              <w:t>1</w:t>
            </w:r>
          </w:p>
        </w:tc>
        <w:tc>
          <w:tcPr>
            <w:tcW w:w="1076" w:type="dxa"/>
            <w:gridSpan w:val="2"/>
            <w:tcBorders/>
          </w:tcPr>
          <w:p>
            <w:pPr>
              <w:pStyle w:val="TAL"/>
              <w:snapToGrid w:val="false"/>
              <w:rPr>
                <w:lang w:val="en-US"/>
              </w:rPr>
            </w:pPr>
            <w:r>
              <w:rPr>
                <w:lang w:val="en-US"/>
              </w:rPr>
            </w:r>
          </w:p>
        </w:tc>
      </w:tr>
      <w:tr>
        <w:trPr>
          <w:cantSplit w:val="true"/>
        </w:trPr>
        <w:tc>
          <w:tcPr>
            <w:tcW w:w="5662" w:type="dxa"/>
            <w:gridSpan w:val="9"/>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PS Handover to GERAN Command IEI</w:t>
            </w:r>
          </w:p>
        </w:tc>
        <w:tc>
          <w:tcPr>
            <w:tcW w:w="1070" w:type="dxa"/>
            <w:tcBorders/>
          </w:tcPr>
          <w:p>
            <w:pPr>
              <w:pStyle w:val="TAL"/>
              <w:rPr>
                <w:lang w:val="en-US"/>
              </w:rPr>
            </w:pPr>
            <w:r>
              <w:rPr>
                <w:lang w:val="en-US"/>
              </w:rPr>
              <w:t>octet 1</w:t>
            </w:r>
          </w:p>
        </w:tc>
      </w:tr>
      <w:tr>
        <w:trPr>
          <w:cantSplit w:val="true"/>
        </w:trPr>
        <w:tc>
          <w:tcPr>
            <w:tcW w:w="5662" w:type="dxa"/>
            <w:gridSpan w:val="9"/>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PS Handover to GERAN Command value contents</w:t>
            </w:r>
          </w:p>
        </w:tc>
        <w:tc>
          <w:tcPr>
            <w:tcW w:w="1070" w:type="dxa"/>
            <w:tcBorders/>
          </w:tcPr>
          <w:p>
            <w:pPr>
              <w:pStyle w:val="TAL"/>
              <w:rPr>
                <w:lang w:val="en-US"/>
              </w:rPr>
            </w:pPr>
            <w:r>
              <w:rPr>
                <w:lang w:val="en-US"/>
              </w:rPr>
              <w:t>octet 2, 2a</w:t>
            </w:r>
          </w:p>
        </w:tc>
      </w:tr>
      <w:tr>
        <w:trPr>
          <w:cantSplit w:val="true"/>
        </w:trPr>
        <w:tc>
          <w:tcPr>
            <w:tcW w:w="5662" w:type="dxa"/>
            <w:gridSpan w:val="9"/>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The rest of the IE is coded as the PS HANDOVER COMMAND message defined in [45].</w:t>
            </w:r>
          </w:p>
        </w:tc>
        <w:tc>
          <w:tcPr>
            <w:tcW w:w="1070" w:type="dxa"/>
            <w:tcBorders/>
          </w:tcPr>
          <w:p>
            <w:pPr>
              <w:pStyle w:val="TAL"/>
              <w:rPr>
                <w:lang w:val="sv-SE"/>
              </w:rPr>
            </w:pPr>
            <w:r>
              <w:rPr>
                <w:lang w:val="sv-SE"/>
              </w:rPr>
              <w:t>octet 3</w:t>
            </w:r>
          </w:p>
          <w:p>
            <w:pPr>
              <w:pStyle w:val="TAL"/>
              <w:rPr>
                <w:lang w:val="sv-SE"/>
              </w:rPr>
            </w:pPr>
            <w:r>
              <w:rPr>
                <w:lang w:val="sv-SE"/>
              </w:rPr>
              <w:t>…</w:t>
            </w:r>
            <w:r>
              <w:rPr>
                <w:lang w:val="sv-SE"/>
              </w:rPr>
              <w:t>.</w:t>
            </w:r>
          </w:p>
          <w:p>
            <w:pPr>
              <w:pStyle w:val="TAL"/>
              <w:rPr>
                <w:lang w:val="en-US"/>
              </w:rPr>
            </w:pPr>
            <w:r>
              <w:rPr>
                <w:lang w:val="sv-SE"/>
              </w:rPr>
              <w:t>octet n</w:t>
            </w:r>
          </w:p>
        </w:tc>
      </w:tr>
    </w:tbl>
    <w:p>
      <w:pPr>
        <w:pStyle w:val="TAN"/>
        <w:rPr>
          <w:lang w:val="sv-SE"/>
        </w:rPr>
      </w:pPr>
      <w:r>
        <w:rPr>
          <w:lang w:val="sv-SE"/>
        </w:rPr>
      </w:r>
    </w:p>
    <w:p>
      <w:pPr>
        <w:pStyle w:val="TF1"/>
        <w:rPr/>
      </w:pPr>
      <w:r>
        <w:rPr>
          <w:lang w:val="en-US"/>
        </w:rPr>
        <w:t>Figure 11.2.74.1: PS Handover to GERAN Command information element</w:t>
      </w:r>
    </w:p>
    <w:p>
      <w:pPr>
        <w:pStyle w:val="Normal"/>
        <w:rPr>
          <w:lang w:val="en-US"/>
        </w:rPr>
      </w:pPr>
      <w:r>
        <w:rPr>
          <w:lang w:val="en-US"/>
        </w:rPr>
      </w:r>
    </w:p>
    <w:p>
      <w:pPr>
        <w:pStyle w:val="Heading3"/>
        <w:rPr>
          <w:lang w:val="en-US"/>
        </w:rPr>
      </w:pPr>
      <w:bookmarkStart w:id="697" w:name="__RefHeading___Toc517983018"/>
      <w:r>
        <w:rPr>
          <w:lang w:val="en-US"/>
        </w:rPr>
        <w:t>11.2.75</w:t>
        <w:tab/>
        <w:t>PS Handover to UTRAN Command</w:t>
      </w:r>
      <w:bookmarkEnd w:id="697"/>
      <w:r>
        <w:rPr>
          <w:lang w:val="en-US"/>
        </w:rPr>
        <w:t xml:space="preserve"> </w:t>
      </w:r>
    </w:p>
    <w:p>
      <w:pPr>
        <w:pStyle w:val="Normal"/>
        <w:rPr>
          <w:lang w:val="en-US"/>
        </w:rPr>
      </w:pPr>
      <w:r>
        <w:rPr>
          <w:lang w:val="en-US"/>
        </w:rPr>
        <w:t>The purpose of the PS Handover to UTRAN Command information element is to provide the MS with information required for performing PS handover to a UTRAN cell. The PS Handover to UTRAN Command information element contains all information needed by the MS for performing PS handover to a UTRAN cell.</w:t>
      </w:r>
      <w:r>
        <w:rPr>
          <w:rFonts w:eastAsia="SimSun;宋体" w:cs="Verdana" w:ascii="Verdana" w:hAnsi="Verdana"/>
          <w:sz w:val="15"/>
          <w:szCs w:val="15"/>
          <w:lang w:val="en-US" w:eastAsia="zh-CN"/>
        </w:rPr>
        <w:t xml:space="preserve"> </w:t>
      </w:r>
    </w:p>
    <w:tbl>
      <w:tblPr>
        <w:tblW w:w="6796" w:type="dxa"/>
        <w:jc w:val="center"/>
        <w:tblInd w:w="0" w:type="dxa"/>
        <w:tblLayout w:type="fixed"/>
        <w:tblCellMar>
          <w:top w:w="0" w:type="dxa"/>
          <w:left w:w="108" w:type="dxa"/>
          <w:bottom w:w="0" w:type="dxa"/>
          <w:right w:w="108" w:type="dxa"/>
        </w:tblCellMar>
      </w:tblPr>
      <w:tblGrid>
        <w:gridCol w:w="700"/>
        <w:gridCol w:w="703"/>
        <w:gridCol w:w="709"/>
        <w:gridCol w:w="709"/>
        <w:gridCol w:w="709"/>
        <w:gridCol w:w="709"/>
        <w:gridCol w:w="709"/>
        <w:gridCol w:w="708"/>
        <w:gridCol w:w="1"/>
        <w:gridCol w:w="1133"/>
        <w:gridCol w:w="6"/>
      </w:tblGrid>
      <w:tr>
        <w:trPr>
          <w:cantSplit w:val="true"/>
        </w:trPr>
        <w:tc>
          <w:tcPr>
            <w:tcW w:w="700"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709" w:type="dxa"/>
            <w:gridSpan w:val="2"/>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PS Handover to UTRAN Command IEI</w:t>
            </w:r>
          </w:p>
        </w:tc>
        <w:tc>
          <w:tcPr>
            <w:tcW w:w="1134" w:type="dxa"/>
            <w:gridSpan w:val="2"/>
            <w:tcBorders/>
          </w:tcPr>
          <w:p>
            <w:pPr>
              <w:pStyle w:val="TAL"/>
              <w:rPr>
                <w:lang w:val="en-US"/>
              </w:rPr>
            </w:pPr>
            <w:r>
              <w:rPr>
                <w:lang w:val="en-US"/>
              </w:rPr>
              <w:t>octet 1</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PS Handover to UTRAN Command value contents</w:t>
            </w:r>
          </w:p>
        </w:tc>
        <w:tc>
          <w:tcPr>
            <w:tcW w:w="1134" w:type="dxa"/>
            <w:gridSpan w:val="2"/>
            <w:tcBorders/>
          </w:tcPr>
          <w:p>
            <w:pPr>
              <w:pStyle w:val="TAL"/>
              <w:rPr>
                <w:lang w:val="en-US"/>
              </w:rPr>
            </w:pPr>
            <w:r>
              <w:rPr>
                <w:lang w:val="en-US"/>
              </w:rPr>
              <w:t>octet 2, 2a</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en-US"/>
              </w:rPr>
              <w:t>The rest of the IE is coded as the</w:t>
            </w:r>
            <w:r>
              <w:rPr/>
              <w:t xml:space="preserve"> </w:t>
            </w:r>
            <w:r>
              <w:rPr>
                <w:lang w:val="en-US"/>
              </w:rPr>
              <w:t>INTERSYSTEM HANDOVER TO UTRAN COMMAND message defined in [40].</w:t>
            </w:r>
          </w:p>
        </w:tc>
        <w:tc>
          <w:tcPr>
            <w:tcW w:w="1134" w:type="dxa"/>
            <w:gridSpan w:val="2"/>
            <w:tcBorders/>
          </w:tcPr>
          <w:p>
            <w:pPr>
              <w:pStyle w:val="TAL"/>
              <w:rPr>
                <w:lang w:val="en-US"/>
              </w:rPr>
            </w:pPr>
            <w:r>
              <w:rPr>
                <w:lang w:val="en-US"/>
              </w:rPr>
              <w:t>octet 3</w:t>
            </w:r>
          </w:p>
          <w:p>
            <w:pPr>
              <w:pStyle w:val="TAL"/>
              <w:rPr>
                <w:lang w:val="en-US"/>
              </w:rPr>
            </w:pPr>
            <w:r>
              <w:rPr>
                <w:lang w:val="en-US"/>
              </w:rPr>
              <w:t>…</w:t>
            </w:r>
            <w:r>
              <w:rPr>
                <w:lang w:val="en-US"/>
              </w:rPr>
              <w:t>.</w:t>
            </w:r>
          </w:p>
          <w:p>
            <w:pPr>
              <w:pStyle w:val="TAL"/>
              <w:rPr>
                <w:lang w:val="en-US"/>
              </w:rPr>
            </w:pPr>
            <w:r>
              <w:rPr>
                <w:lang w:val="en-US"/>
              </w:rPr>
              <w:t>octet n</w:t>
            </w:r>
          </w:p>
        </w:tc>
      </w:tr>
    </w:tbl>
    <w:p>
      <w:pPr>
        <w:pStyle w:val="TAN"/>
        <w:rPr>
          <w:lang w:val="sv-SE"/>
        </w:rPr>
      </w:pPr>
      <w:r>
        <w:rPr>
          <w:lang w:val="sv-SE"/>
        </w:rPr>
      </w:r>
    </w:p>
    <w:p>
      <w:pPr>
        <w:pStyle w:val="TF1"/>
        <w:rPr>
          <w:lang w:val="en-US"/>
        </w:rPr>
      </w:pPr>
      <w:r>
        <w:rPr>
          <w:lang w:val="en-US"/>
        </w:rPr>
        <w:t>Figure 11.2.75.1: PS Handover to UTRAN Command information element</w:t>
      </w:r>
    </w:p>
    <w:p>
      <w:pPr>
        <w:pStyle w:val="Heading3"/>
        <w:rPr>
          <w:lang w:val="en-US"/>
        </w:rPr>
      </w:pPr>
      <w:bookmarkStart w:id="698" w:name="__RefHeading___Toc517983019"/>
      <w:r>
        <w:rPr>
          <w:lang w:val="en-US"/>
        </w:rPr>
        <w:t>11.2.76</w:t>
        <w:tab/>
        <w:t>PS Handover to GERAN PSI</w:t>
      </w:r>
      <w:bookmarkEnd w:id="698"/>
      <w:r>
        <w:rPr>
          <w:lang w:val="en-US"/>
        </w:rPr>
        <w:t xml:space="preserve"> </w:t>
      </w:r>
    </w:p>
    <w:p>
      <w:pPr>
        <w:pStyle w:val="Normal"/>
        <w:rPr/>
      </w:pPr>
      <w:r>
        <w:rPr>
          <w:lang w:val="en-US"/>
        </w:rPr>
        <w:t>The purpose of the PS Handover to GERAN PSI information element is to provide the MS with packet system information (corresponding to the target GERAN cell) required for performing PS handover to a GERAN cell where PBCCH is present. The PS Handover to GERAN Command information element and the PS Handov</w:t>
      </w:r>
      <w:r>
        <w:rPr/>
        <w:t xml:space="preserve">er to GERAN PSI information element together contain all of the information needed by the MS for performing PS handover to a GERAN cell where PBCCH is present. </w:t>
      </w:r>
    </w:p>
    <w:tbl>
      <w:tblPr>
        <w:tblW w:w="6862" w:type="dxa"/>
        <w:jc w:val="center"/>
        <w:tblInd w:w="0" w:type="dxa"/>
        <w:tblLayout w:type="fixed"/>
        <w:tblCellMar>
          <w:top w:w="0" w:type="dxa"/>
          <w:left w:w="108" w:type="dxa"/>
          <w:bottom w:w="0" w:type="dxa"/>
          <w:right w:w="108" w:type="dxa"/>
        </w:tblCellMar>
      </w:tblPr>
      <w:tblGrid>
        <w:gridCol w:w="834"/>
        <w:gridCol w:w="703"/>
        <w:gridCol w:w="709"/>
        <w:gridCol w:w="709"/>
        <w:gridCol w:w="709"/>
        <w:gridCol w:w="709"/>
        <w:gridCol w:w="709"/>
        <w:gridCol w:w="703"/>
        <w:gridCol w:w="4"/>
        <w:gridCol w:w="1"/>
        <w:gridCol w:w="1070"/>
        <w:gridCol w:w="2"/>
      </w:tblGrid>
      <w:tr>
        <w:trPr>
          <w:cantSplit w:val="true"/>
        </w:trPr>
        <w:tc>
          <w:tcPr>
            <w:tcW w:w="834"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707" w:type="dxa"/>
            <w:gridSpan w:val="2"/>
            <w:tcBorders/>
          </w:tcPr>
          <w:p>
            <w:pPr>
              <w:pStyle w:val="TAC"/>
              <w:rPr>
                <w:lang w:val="en-US"/>
              </w:rPr>
            </w:pPr>
            <w:r>
              <w:rPr>
                <w:lang w:val="en-US"/>
              </w:rPr>
              <w:t>1</w:t>
            </w:r>
          </w:p>
        </w:tc>
        <w:tc>
          <w:tcPr>
            <w:tcW w:w="1071" w:type="dxa"/>
            <w:gridSpan w:val="2"/>
            <w:tcBorders/>
          </w:tcPr>
          <w:p>
            <w:pPr>
              <w:pStyle w:val="TAL"/>
              <w:snapToGrid w:val="false"/>
              <w:rPr>
                <w:lang w:val="en-US"/>
              </w:rPr>
            </w:pPr>
            <w:r>
              <w:rPr>
                <w:lang w:val="en-US"/>
              </w:rPr>
            </w:r>
          </w:p>
        </w:tc>
      </w:tr>
      <w:tr>
        <w:trPr>
          <w:cantSplit w:val="true"/>
        </w:trPr>
        <w:tc>
          <w:tcPr>
            <w:tcW w:w="5790" w:type="dxa"/>
            <w:gridSpan w:val="10"/>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PS Handover to GERAN PSI IEI</w:t>
            </w:r>
          </w:p>
        </w:tc>
        <w:tc>
          <w:tcPr>
            <w:tcW w:w="1070" w:type="dxa"/>
            <w:tcBorders/>
          </w:tcPr>
          <w:p>
            <w:pPr>
              <w:pStyle w:val="TAL"/>
              <w:rPr>
                <w:lang w:val="en-US"/>
              </w:rPr>
            </w:pPr>
            <w:r>
              <w:rPr>
                <w:lang w:val="en-US"/>
              </w:rPr>
              <w:t>octet 1</w:t>
            </w:r>
          </w:p>
        </w:tc>
      </w:tr>
      <w:tr>
        <w:trPr>
          <w:cantSplit w:val="true"/>
        </w:trPr>
        <w:tc>
          <w:tcPr>
            <w:tcW w:w="5790" w:type="dxa"/>
            <w:gridSpan w:val="10"/>
            <w:tcBorders>
              <w:top w:val="single" w:sz="4" w:space="0" w:color="000000"/>
              <w:left w:val="single" w:sz="4" w:space="0" w:color="000000"/>
              <w:bottom w:val="single" w:sz="4" w:space="0" w:color="000000"/>
              <w:right w:val="single" w:sz="4" w:space="0" w:color="000000"/>
            </w:tcBorders>
          </w:tcPr>
          <w:p>
            <w:pPr>
              <w:pStyle w:val="TAC"/>
              <w:rPr/>
            </w:pPr>
            <w:r>
              <w:rPr>
                <w:lang w:val="en-US"/>
              </w:rPr>
              <w:t>Length of PS Handover to GERAN PSI value contents</w:t>
            </w:r>
          </w:p>
        </w:tc>
        <w:tc>
          <w:tcPr>
            <w:tcW w:w="1070" w:type="dxa"/>
            <w:tcBorders/>
          </w:tcPr>
          <w:p>
            <w:pPr>
              <w:pStyle w:val="TAL"/>
              <w:rPr>
                <w:lang w:val="en-US"/>
              </w:rPr>
            </w:pPr>
            <w:r>
              <w:rPr>
                <w:lang w:val="en-US"/>
              </w:rPr>
              <w:t>octet 2, 2a</w:t>
            </w:r>
          </w:p>
        </w:tc>
      </w:tr>
      <w:tr>
        <w:trPr>
          <w:cantSplit w:val="true"/>
        </w:trPr>
        <w:tc>
          <w:tcPr>
            <w:tcW w:w="5790" w:type="dxa"/>
            <w:gridSpan w:val="10"/>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PS1 payload</w:t>
            </w:r>
          </w:p>
        </w:tc>
        <w:tc>
          <w:tcPr>
            <w:tcW w:w="1070" w:type="dxa"/>
            <w:tcBorders/>
          </w:tcPr>
          <w:p>
            <w:pPr>
              <w:pStyle w:val="TAL"/>
              <w:rPr>
                <w:lang w:val="en-US"/>
              </w:rPr>
            </w:pPr>
            <w:r>
              <w:rPr>
                <w:lang w:val="en-US"/>
              </w:rPr>
              <w:t>octet 3</w:t>
            </w:r>
          </w:p>
        </w:tc>
      </w:tr>
      <w:tr>
        <w:trPr>
          <w:cantSplit w:val="true"/>
        </w:trPr>
        <w:tc>
          <w:tcPr>
            <w:tcW w:w="5785" w:type="dxa"/>
            <w:gridSpan w:val="8"/>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The same system information sent using a PSI1 on a PBCCH (see 3GPP TS 44.060 [45]).</w:t>
            </w:r>
          </w:p>
        </w:tc>
        <w:tc>
          <w:tcPr>
            <w:tcW w:w="1077" w:type="dxa"/>
            <w:gridSpan w:val="3"/>
            <w:tcBorders>
              <w:left w:val="single" w:sz="6" w:space="0" w:color="000000"/>
            </w:tcBorders>
          </w:tcPr>
          <w:p>
            <w:pPr>
              <w:pStyle w:val="TAL"/>
              <w:rPr>
                <w:lang w:val="sv-SE"/>
              </w:rPr>
            </w:pPr>
            <w:r>
              <w:rPr>
                <w:lang w:val="sv-SE"/>
              </w:rPr>
              <w:t>octet 4</w:t>
            </w:r>
          </w:p>
          <w:p>
            <w:pPr>
              <w:pStyle w:val="TAL"/>
              <w:rPr>
                <w:lang w:val="sv-SE"/>
              </w:rPr>
            </w:pPr>
            <w:r>
              <w:rPr>
                <w:lang w:val="sv-SE"/>
              </w:rPr>
              <w:t>…</w:t>
            </w:r>
            <w:r>
              <w:rPr>
                <w:lang w:val="sv-SE"/>
              </w:rPr>
              <w:t>.</w:t>
            </w:r>
          </w:p>
          <w:p>
            <w:pPr>
              <w:pStyle w:val="TAL"/>
              <w:rPr>
                <w:lang w:val="sv-SE"/>
              </w:rPr>
            </w:pPr>
            <w:r>
              <w:rPr>
                <w:lang w:val="sv-SE"/>
              </w:rPr>
              <w:t>octet n</w:t>
            </w:r>
          </w:p>
        </w:tc>
      </w:tr>
      <w:tr>
        <w:trPr>
          <w:cantSplit w:val="true"/>
        </w:trPr>
        <w:tc>
          <w:tcPr>
            <w:tcW w:w="5785" w:type="dxa"/>
            <w:gridSpan w:val="8"/>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Length of PSI2 payload</w:t>
            </w:r>
          </w:p>
        </w:tc>
        <w:tc>
          <w:tcPr>
            <w:tcW w:w="1077" w:type="dxa"/>
            <w:gridSpan w:val="3"/>
            <w:tcBorders>
              <w:left w:val="single" w:sz="6" w:space="0" w:color="000000"/>
            </w:tcBorders>
          </w:tcPr>
          <w:p>
            <w:pPr>
              <w:pStyle w:val="TAL"/>
              <w:rPr>
                <w:lang w:val="sv-SE"/>
              </w:rPr>
            </w:pPr>
            <w:r>
              <w:rPr>
                <w:lang w:val="en-US"/>
              </w:rPr>
              <w:t>octet n+1</w:t>
            </w:r>
          </w:p>
        </w:tc>
      </w:tr>
      <w:tr>
        <w:trPr>
          <w:cantSplit w:val="true"/>
        </w:trPr>
        <w:tc>
          <w:tcPr>
            <w:tcW w:w="5785" w:type="dxa"/>
            <w:gridSpan w:val="8"/>
            <w:tcBorders>
              <w:top w:val="single" w:sz="6" w:space="0" w:color="000000"/>
              <w:left w:val="single" w:sz="4" w:space="0" w:color="000000"/>
              <w:bottom w:val="single" w:sz="6" w:space="0" w:color="000000"/>
              <w:right w:val="single" w:sz="6" w:space="0" w:color="000000"/>
            </w:tcBorders>
          </w:tcPr>
          <w:p>
            <w:pPr>
              <w:pStyle w:val="TAC"/>
              <w:rPr/>
            </w:pPr>
            <w:r>
              <w:rPr>
                <w:lang w:val="en-US"/>
              </w:rPr>
              <w:t>The same system information sent using one or more instances of the PSI2 message on a PBCCH (see 3GPP TS 44.060 [45]).</w:t>
            </w:r>
          </w:p>
        </w:tc>
        <w:tc>
          <w:tcPr>
            <w:tcW w:w="1077" w:type="dxa"/>
            <w:gridSpan w:val="3"/>
            <w:tcBorders>
              <w:left w:val="single" w:sz="6" w:space="0" w:color="000000"/>
            </w:tcBorders>
          </w:tcPr>
          <w:p>
            <w:pPr>
              <w:pStyle w:val="TAL"/>
              <w:rPr>
                <w:lang w:val="sv-SE"/>
              </w:rPr>
            </w:pPr>
            <w:r>
              <w:rPr>
                <w:lang w:val="sv-SE"/>
              </w:rPr>
              <w:t>octet n+2</w:t>
            </w:r>
          </w:p>
          <w:p>
            <w:pPr>
              <w:pStyle w:val="TAL"/>
              <w:rPr>
                <w:lang w:val="sv-SE"/>
              </w:rPr>
            </w:pPr>
            <w:r>
              <w:rPr>
                <w:lang w:val="sv-SE"/>
              </w:rPr>
              <w:t>…</w:t>
            </w:r>
            <w:r>
              <w:rPr>
                <w:lang w:val="sv-SE"/>
              </w:rPr>
              <w:t>.</w:t>
            </w:r>
          </w:p>
          <w:p>
            <w:pPr>
              <w:pStyle w:val="TAL"/>
              <w:rPr>
                <w:lang w:val="sv-SE"/>
              </w:rPr>
            </w:pPr>
            <w:r>
              <w:rPr>
                <w:lang w:val="sv-SE"/>
              </w:rPr>
              <w:t>octet k</w:t>
            </w:r>
          </w:p>
        </w:tc>
      </w:tr>
      <w:tr>
        <w:trPr>
          <w:cantSplit w:val="true"/>
        </w:trPr>
        <w:tc>
          <w:tcPr>
            <w:tcW w:w="5785" w:type="dxa"/>
            <w:gridSpan w:val="8"/>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Length of PSI14 payload</w:t>
            </w:r>
          </w:p>
        </w:tc>
        <w:tc>
          <w:tcPr>
            <w:tcW w:w="1077" w:type="dxa"/>
            <w:gridSpan w:val="3"/>
            <w:tcBorders>
              <w:left w:val="single" w:sz="6" w:space="0" w:color="000000"/>
            </w:tcBorders>
          </w:tcPr>
          <w:p>
            <w:pPr>
              <w:pStyle w:val="TAL"/>
              <w:rPr>
                <w:lang w:val="sv-SE"/>
              </w:rPr>
            </w:pPr>
            <w:r>
              <w:rPr>
                <w:lang w:val="en-US"/>
              </w:rPr>
              <w:t>octet k+1</w:t>
            </w:r>
          </w:p>
        </w:tc>
      </w:tr>
      <w:tr>
        <w:trPr>
          <w:cantSplit w:val="true"/>
        </w:trPr>
        <w:tc>
          <w:tcPr>
            <w:tcW w:w="5785" w:type="dxa"/>
            <w:gridSpan w:val="8"/>
            <w:tcBorders>
              <w:top w:val="single" w:sz="6" w:space="0" w:color="000000"/>
              <w:left w:val="single" w:sz="4" w:space="0" w:color="000000"/>
              <w:bottom w:val="single" w:sz="4" w:space="0" w:color="000000"/>
              <w:right w:val="single" w:sz="6" w:space="0" w:color="000000"/>
            </w:tcBorders>
          </w:tcPr>
          <w:p>
            <w:pPr>
              <w:pStyle w:val="TAC"/>
              <w:rPr>
                <w:lang w:val="en-US"/>
              </w:rPr>
            </w:pPr>
            <w:r>
              <w:rPr>
                <w:lang w:val="en-US"/>
              </w:rPr>
              <w:t>The same system information sent using a PSI14 message on a PBCCH (see 3GPP TS 44.060 [45]).</w:t>
            </w:r>
          </w:p>
        </w:tc>
        <w:tc>
          <w:tcPr>
            <w:tcW w:w="1077" w:type="dxa"/>
            <w:gridSpan w:val="3"/>
            <w:tcBorders>
              <w:left w:val="single" w:sz="6" w:space="0" w:color="000000"/>
            </w:tcBorders>
          </w:tcPr>
          <w:p>
            <w:pPr>
              <w:pStyle w:val="TAL"/>
              <w:rPr>
                <w:lang w:val="sv-SE"/>
              </w:rPr>
            </w:pPr>
            <w:r>
              <w:rPr>
                <w:lang w:val="sv-SE"/>
              </w:rPr>
              <w:t>octet k+2</w:t>
            </w:r>
          </w:p>
          <w:p>
            <w:pPr>
              <w:pStyle w:val="TAL"/>
              <w:rPr>
                <w:lang w:val="sv-SE"/>
              </w:rPr>
            </w:pPr>
            <w:r>
              <w:rPr>
                <w:lang w:val="sv-SE"/>
              </w:rPr>
              <w:t>…</w:t>
            </w:r>
            <w:r>
              <w:rPr>
                <w:lang w:val="sv-SE"/>
              </w:rPr>
              <w:t>.</w:t>
            </w:r>
          </w:p>
          <w:p>
            <w:pPr>
              <w:pStyle w:val="TAL"/>
              <w:rPr>
                <w:lang w:val="sv-SE"/>
              </w:rPr>
            </w:pPr>
            <w:r>
              <w:rPr>
                <w:lang w:val="sv-SE"/>
              </w:rPr>
              <w:t>octet p</w:t>
            </w:r>
          </w:p>
        </w:tc>
      </w:tr>
    </w:tbl>
    <w:p>
      <w:pPr>
        <w:pStyle w:val="TAN"/>
        <w:rPr>
          <w:lang w:val="sv-SE"/>
        </w:rPr>
      </w:pPr>
      <w:r>
        <w:rPr>
          <w:lang w:val="sv-SE"/>
        </w:rPr>
      </w:r>
    </w:p>
    <w:p>
      <w:pPr>
        <w:pStyle w:val="TF1"/>
        <w:rPr/>
      </w:pPr>
      <w:r>
        <w:rPr>
          <w:lang w:val="en-US"/>
        </w:rPr>
        <w:t>Figure 11.2.76.1: PS Handover to GERAN PSI information element</w:t>
      </w:r>
    </w:p>
    <w:p>
      <w:pPr>
        <w:pStyle w:val="Heading3"/>
        <w:rPr>
          <w:lang w:val="en-US"/>
        </w:rPr>
      </w:pPr>
      <w:bookmarkStart w:id="699" w:name="__RefHeading___Toc517983020"/>
      <w:r>
        <w:rPr>
          <w:lang w:val="en-US"/>
        </w:rPr>
        <w:t>11.2.77</w:t>
        <w:tab/>
        <w:t>PS Handover to GERAN SI</w:t>
      </w:r>
      <w:bookmarkEnd w:id="699"/>
      <w:r>
        <w:rPr>
          <w:lang w:val="en-US"/>
        </w:rPr>
        <w:t xml:space="preserve"> </w:t>
      </w:r>
    </w:p>
    <w:p>
      <w:pPr>
        <w:pStyle w:val="Normal"/>
        <w:rPr/>
      </w:pPr>
      <w:r>
        <w:rPr>
          <w:lang w:val="en-US"/>
        </w:rPr>
        <w:t>The purpose of the PS Handover to GERAN SI information element is to provide the MS with system information (corresponding to the target GERAN cell) required for performing PS handover to a GERAN cell where PBCCH is not present. The PS Handover to GERAN Command information element and the PS Handover to GERAN SI information element together contain all of the information needed by the MS for performing PS handover to a GERAN cell where PBC</w:t>
      </w:r>
      <w:r>
        <w:rPr/>
        <w:t xml:space="preserve">CH is not present. </w:t>
      </w:r>
    </w:p>
    <w:tbl>
      <w:tblPr>
        <w:tblW w:w="6869" w:type="dxa"/>
        <w:jc w:val="center"/>
        <w:tblInd w:w="0" w:type="dxa"/>
        <w:tblLayout w:type="fixed"/>
        <w:tblCellMar>
          <w:top w:w="0" w:type="dxa"/>
          <w:left w:w="108" w:type="dxa"/>
          <w:bottom w:w="0" w:type="dxa"/>
          <w:right w:w="108" w:type="dxa"/>
        </w:tblCellMar>
      </w:tblPr>
      <w:tblGrid>
        <w:gridCol w:w="842"/>
        <w:gridCol w:w="703"/>
        <w:gridCol w:w="709"/>
        <w:gridCol w:w="709"/>
        <w:gridCol w:w="709"/>
        <w:gridCol w:w="709"/>
        <w:gridCol w:w="709"/>
        <w:gridCol w:w="702"/>
        <w:gridCol w:w="5"/>
        <w:gridCol w:w="1"/>
        <w:gridCol w:w="1070"/>
        <w:gridCol w:w="1"/>
      </w:tblGrid>
      <w:tr>
        <w:trPr>
          <w:cantSplit w:val="true"/>
        </w:trPr>
        <w:tc>
          <w:tcPr>
            <w:tcW w:w="842"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707" w:type="dxa"/>
            <w:gridSpan w:val="2"/>
            <w:tcBorders/>
          </w:tcPr>
          <w:p>
            <w:pPr>
              <w:pStyle w:val="TAC"/>
              <w:rPr>
                <w:lang w:val="en-US"/>
              </w:rPr>
            </w:pPr>
            <w:r>
              <w:rPr>
                <w:lang w:val="en-US"/>
              </w:rPr>
              <w:t>1</w:t>
            </w:r>
          </w:p>
        </w:tc>
        <w:tc>
          <w:tcPr>
            <w:tcW w:w="1071" w:type="dxa"/>
            <w:gridSpan w:val="2"/>
            <w:tcBorders/>
          </w:tcPr>
          <w:p>
            <w:pPr>
              <w:pStyle w:val="TAL"/>
              <w:snapToGrid w:val="false"/>
              <w:rPr>
                <w:lang w:val="en-US"/>
              </w:rPr>
            </w:pPr>
            <w:r>
              <w:rPr>
                <w:lang w:val="en-US"/>
              </w:rPr>
            </w:r>
          </w:p>
        </w:tc>
      </w:tr>
      <w:tr>
        <w:trPr>
          <w:cantSplit w:val="true"/>
        </w:trPr>
        <w:tc>
          <w:tcPr>
            <w:tcW w:w="5798" w:type="dxa"/>
            <w:gridSpan w:val="10"/>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PS Handover to GERAN SI IEI</w:t>
            </w:r>
          </w:p>
        </w:tc>
        <w:tc>
          <w:tcPr>
            <w:tcW w:w="1070" w:type="dxa"/>
            <w:tcBorders/>
          </w:tcPr>
          <w:p>
            <w:pPr>
              <w:pStyle w:val="TAL"/>
              <w:rPr>
                <w:lang w:val="en-US"/>
              </w:rPr>
            </w:pPr>
            <w:r>
              <w:rPr>
                <w:lang w:val="en-US"/>
              </w:rPr>
              <w:t>octet 1</w:t>
            </w:r>
          </w:p>
        </w:tc>
      </w:tr>
      <w:tr>
        <w:trPr>
          <w:cantSplit w:val="true"/>
        </w:trPr>
        <w:tc>
          <w:tcPr>
            <w:tcW w:w="5798" w:type="dxa"/>
            <w:gridSpan w:val="10"/>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PS Handover to GERAN SI value contents</w:t>
            </w:r>
          </w:p>
        </w:tc>
        <w:tc>
          <w:tcPr>
            <w:tcW w:w="1070" w:type="dxa"/>
            <w:tcBorders/>
          </w:tcPr>
          <w:p>
            <w:pPr>
              <w:pStyle w:val="TAL"/>
              <w:rPr>
                <w:lang w:val="en-US"/>
              </w:rPr>
            </w:pPr>
            <w:r>
              <w:rPr>
                <w:lang w:val="en-US"/>
              </w:rPr>
              <w:t>octet 2, 2a</w:t>
            </w:r>
          </w:p>
        </w:tc>
      </w:tr>
      <w:tr>
        <w:trPr>
          <w:cantSplit w:val="true"/>
        </w:trPr>
        <w:tc>
          <w:tcPr>
            <w:tcW w:w="5798" w:type="dxa"/>
            <w:gridSpan w:val="10"/>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S1 payload</w:t>
            </w:r>
          </w:p>
        </w:tc>
        <w:tc>
          <w:tcPr>
            <w:tcW w:w="1070" w:type="dxa"/>
            <w:tcBorders/>
          </w:tcPr>
          <w:p>
            <w:pPr>
              <w:pStyle w:val="TAL"/>
              <w:rPr>
                <w:lang w:val="en-US"/>
              </w:rPr>
            </w:pPr>
            <w:r>
              <w:rPr>
                <w:lang w:val="sv-SE"/>
              </w:rPr>
              <w:t>octet 3</w:t>
            </w:r>
          </w:p>
        </w:tc>
      </w:tr>
      <w:tr>
        <w:trPr>
          <w:cantSplit w:val="true"/>
        </w:trPr>
        <w:tc>
          <w:tcPr>
            <w:tcW w:w="5792" w:type="dxa"/>
            <w:gridSpan w:val="8"/>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The same system information sent using an SI1 on a BCCH (see 3GPP TS 44.018 [12]).</w:t>
            </w:r>
          </w:p>
        </w:tc>
        <w:tc>
          <w:tcPr>
            <w:tcW w:w="1077" w:type="dxa"/>
            <w:gridSpan w:val="3"/>
            <w:tcBorders>
              <w:left w:val="single" w:sz="6" w:space="0" w:color="000000"/>
            </w:tcBorders>
          </w:tcPr>
          <w:p>
            <w:pPr>
              <w:pStyle w:val="TAL"/>
              <w:rPr/>
            </w:pPr>
            <w:r>
              <w:rPr>
                <w:lang w:val="sv-SE"/>
              </w:rPr>
              <w:t>octet 4</w:t>
            </w:r>
          </w:p>
          <w:p>
            <w:pPr>
              <w:pStyle w:val="TAL"/>
              <w:rPr>
                <w:lang w:val="sv-SE"/>
              </w:rPr>
            </w:pPr>
            <w:r>
              <w:rPr>
                <w:lang w:val="sv-SE"/>
              </w:rPr>
              <w:t>…</w:t>
            </w:r>
            <w:r>
              <w:rPr>
                <w:lang w:val="sv-SE"/>
              </w:rPr>
              <w:t>.</w:t>
            </w:r>
          </w:p>
          <w:p>
            <w:pPr>
              <w:pStyle w:val="TAL"/>
              <w:rPr>
                <w:lang w:val="sv-SE"/>
              </w:rPr>
            </w:pPr>
            <w:r>
              <w:rPr>
                <w:lang w:val="sv-SE"/>
              </w:rPr>
              <w:t>octet n</w:t>
            </w:r>
          </w:p>
        </w:tc>
      </w:tr>
      <w:tr>
        <w:trPr>
          <w:cantSplit w:val="true"/>
        </w:trPr>
        <w:tc>
          <w:tcPr>
            <w:tcW w:w="5792" w:type="dxa"/>
            <w:gridSpan w:val="8"/>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Length of SI3 payload</w:t>
            </w:r>
          </w:p>
        </w:tc>
        <w:tc>
          <w:tcPr>
            <w:tcW w:w="1077" w:type="dxa"/>
            <w:gridSpan w:val="3"/>
            <w:tcBorders>
              <w:left w:val="single" w:sz="6" w:space="0" w:color="000000"/>
            </w:tcBorders>
          </w:tcPr>
          <w:p>
            <w:pPr>
              <w:pStyle w:val="TAL"/>
              <w:rPr>
                <w:lang w:val="sv-SE"/>
              </w:rPr>
            </w:pPr>
            <w:r>
              <w:rPr>
                <w:lang w:val="en-US"/>
              </w:rPr>
              <w:t>octet n+1</w:t>
            </w:r>
          </w:p>
        </w:tc>
      </w:tr>
      <w:tr>
        <w:trPr>
          <w:cantSplit w:val="true"/>
        </w:trPr>
        <w:tc>
          <w:tcPr>
            <w:tcW w:w="5792" w:type="dxa"/>
            <w:gridSpan w:val="8"/>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The same system information sent using an SI3 message on a BCCH (see 3GPP TS 44.018 [12]).</w:t>
            </w:r>
          </w:p>
        </w:tc>
        <w:tc>
          <w:tcPr>
            <w:tcW w:w="1077" w:type="dxa"/>
            <w:gridSpan w:val="3"/>
            <w:tcBorders>
              <w:left w:val="single" w:sz="6" w:space="0" w:color="000000"/>
            </w:tcBorders>
          </w:tcPr>
          <w:p>
            <w:pPr>
              <w:pStyle w:val="TAL"/>
              <w:rPr>
                <w:lang w:val="sv-SE"/>
              </w:rPr>
            </w:pPr>
            <w:r>
              <w:rPr>
                <w:lang w:val="sv-SE"/>
              </w:rPr>
              <w:t>octet n+2</w:t>
            </w:r>
          </w:p>
          <w:p>
            <w:pPr>
              <w:pStyle w:val="TAL"/>
              <w:rPr>
                <w:lang w:val="sv-SE"/>
              </w:rPr>
            </w:pPr>
            <w:r>
              <w:rPr>
                <w:lang w:val="sv-SE"/>
              </w:rPr>
              <w:t>…</w:t>
            </w:r>
            <w:r>
              <w:rPr>
                <w:lang w:val="sv-SE"/>
              </w:rPr>
              <w:t>.</w:t>
            </w:r>
          </w:p>
          <w:p>
            <w:pPr>
              <w:pStyle w:val="TAL"/>
              <w:rPr>
                <w:lang w:val="sv-SE"/>
              </w:rPr>
            </w:pPr>
            <w:r>
              <w:rPr>
                <w:lang w:val="sv-SE"/>
              </w:rPr>
              <w:t>octet k</w:t>
            </w:r>
          </w:p>
        </w:tc>
      </w:tr>
      <w:tr>
        <w:trPr>
          <w:cantSplit w:val="true"/>
        </w:trPr>
        <w:tc>
          <w:tcPr>
            <w:tcW w:w="5792" w:type="dxa"/>
            <w:gridSpan w:val="8"/>
            <w:tcBorders>
              <w:top w:val="single" w:sz="6" w:space="0" w:color="000000"/>
              <w:left w:val="single" w:sz="4" w:space="0" w:color="000000"/>
              <w:bottom w:val="single" w:sz="6" w:space="0" w:color="000000"/>
              <w:right w:val="single" w:sz="6" w:space="0" w:color="000000"/>
            </w:tcBorders>
          </w:tcPr>
          <w:p>
            <w:pPr>
              <w:pStyle w:val="TAC"/>
              <w:rPr>
                <w:lang w:val="en-US"/>
              </w:rPr>
            </w:pPr>
            <w:r>
              <w:rPr>
                <w:lang w:val="en-US"/>
              </w:rPr>
              <w:t>Length of SI13 payload</w:t>
            </w:r>
          </w:p>
        </w:tc>
        <w:tc>
          <w:tcPr>
            <w:tcW w:w="1077" w:type="dxa"/>
            <w:gridSpan w:val="3"/>
            <w:tcBorders>
              <w:left w:val="single" w:sz="6" w:space="0" w:color="000000"/>
            </w:tcBorders>
          </w:tcPr>
          <w:p>
            <w:pPr>
              <w:pStyle w:val="TAL"/>
              <w:rPr>
                <w:lang w:val="sv-SE"/>
              </w:rPr>
            </w:pPr>
            <w:r>
              <w:rPr>
                <w:lang w:val="en-US"/>
              </w:rPr>
              <w:t>octet k+1</w:t>
            </w:r>
          </w:p>
        </w:tc>
      </w:tr>
      <w:tr>
        <w:trPr>
          <w:cantSplit w:val="true"/>
        </w:trPr>
        <w:tc>
          <w:tcPr>
            <w:tcW w:w="5792" w:type="dxa"/>
            <w:gridSpan w:val="8"/>
            <w:tcBorders>
              <w:top w:val="single" w:sz="6" w:space="0" w:color="000000"/>
              <w:left w:val="single" w:sz="4" w:space="0" w:color="000000"/>
              <w:bottom w:val="single" w:sz="4" w:space="0" w:color="000000"/>
              <w:right w:val="single" w:sz="6" w:space="0" w:color="000000"/>
            </w:tcBorders>
          </w:tcPr>
          <w:p>
            <w:pPr>
              <w:pStyle w:val="TAC"/>
              <w:rPr/>
            </w:pPr>
            <w:r>
              <w:rPr>
                <w:lang w:val="en-US"/>
              </w:rPr>
              <w:t>The same system information sent using an SI13 message on a BCCH (see 3GPP TS 44.018 [12]).</w:t>
            </w:r>
          </w:p>
        </w:tc>
        <w:tc>
          <w:tcPr>
            <w:tcW w:w="1077" w:type="dxa"/>
            <w:gridSpan w:val="3"/>
            <w:tcBorders>
              <w:left w:val="single" w:sz="6" w:space="0" w:color="000000"/>
            </w:tcBorders>
          </w:tcPr>
          <w:p>
            <w:pPr>
              <w:pStyle w:val="TAL"/>
              <w:rPr>
                <w:lang w:val="sv-SE"/>
              </w:rPr>
            </w:pPr>
            <w:r>
              <w:rPr>
                <w:lang w:val="sv-SE"/>
              </w:rPr>
              <w:t>octet k+2</w:t>
            </w:r>
          </w:p>
          <w:p>
            <w:pPr>
              <w:pStyle w:val="TAL"/>
              <w:rPr>
                <w:lang w:val="sv-SE"/>
              </w:rPr>
            </w:pPr>
            <w:r>
              <w:rPr>
                <w:lang w:val="sv-SE"/>
              </w:rPr>
              <w:t>…</w:t>
            </w:r>
            <w:r>
              <w:rPr>
                <w:lang w:val="sv-SE"/>
              </w:rPr>
              <w:t>.</w:t>
            </w:r>
          </w:p>
          <w:p>
            <w:pPr>
              <w:pStyle w:val="TAL"/>
              <w:rPr>
                <w:lang w:val="sv-SE"/>
              </w:rPr>
            </w:pPr>
            <w:r>
              <w:rPr>
                <w:lang w:val="sv-SE"/>
              </w:rPr>
              <w:t>octet p</w:t>
            </w:r>
          </w:p>
        </w:tc>
      </w:tr>
    </w:tbl>
    <w:p>
      <w:pPr>
        <w:pStyle w:val="TAN"/>
        <w:rPr>
          <w:lang w:val="sv-SE"/>
        </w:rPr>
      </w:pPr>
      <w:r>
        <w:rPr>
          <w:lang w:val="sv-SE"/>
        </w:rPr>
      </w:r>
    </w:p>
    <w:p>
      <w:pPr>
        <w:pStyle w:val="TF1"/>
        <w:rPr>
          <w:lang w:val="en-US"/>
        </w:rPr>
      </w:pPr>
      <w:r>
        <w:rPr>
          <w:lang w:val="en-US"/>
        </w:rPr>
        <w:t>Figure 11.2.77.1: PS Handover to GERAN SI information element</w:t>
      </w:r>
    </w:p>
    <w:p>
      <w:pPr>
        <w:pStyle w:val="Heading3"/>
        <w:rPr>
          <w:lang w:val="en-US"/>
        </w:rPr>
      </w:pPr>
      <w:bookmarkStart w:id="700" w:name="__RefHeading___Toc517983021"/>
      <w:bookmarkEnd w:id="700"/>
      <w:r>
        <w:rPr>
          <w:lang w:val="en-US"/>
        </w:rPr>
        <w:t>11.2.78</w:t>
        <w:tab/>
        <w:t>TU4004 Timer</w:t>
      </w:r>
    </w:p>
    <w:p>
      <w:pPr>
        <w:pStyle w:val="Normal"/>
        <w:rPr>
          <w:lang w:val="en-US"/>
        </w:rPr>
      </w:pPr>
      <w:r>
        <w:rPr>
          <w:lang w:val="en-US"/>
        </w:rPr>
        <w:t>The purpose of this information element is to indicate to the MS how long it should wait for a GA-PSR HANDOVER COMMAND message after sending a GA-PSR HANDOVER INFORMATION message to the network or receiving a GA-PSR HANDOVER CONTINUE message from the network.</w:t>
      </w:r>
    </w:p>
    <w:tbl>
      <w:tblPr>
        <w:tblW w:w="6796" w:type="dxa"/>
        <w:jc w:val="center"/>
        <w:tblInd w:w="0" w:type="dxa"/>
        <w:tblLayout w:type="fixed"/>
        <w:tblCellMar>
          <w:top w:w="0" w:type="dxa"/>
          <w:left w:w="108" w:type="dxa"/>
          <w:bottom w:w="0" w:type="dxa"/>
          <w:right w:w="108" w:type="dxa"/>
        </w:tblCellMar>
      </w:tblPr>
      <w:tblGrid>
        <w:gridCol w:w="700"/>
        <w:gridCol w:w="703"/>
        <w:gridCol w:w="709"/>
        <w:gridCol w:w="709"/>
        <w:gridCol w:w="709"/>
        <w:gridCol w:w="709"/>
        <w:gridCol w:w="709"/>
        <w:gridCol w:w="708"/>
        <w:gridCol w:w="1"/>
        <w:gridCol w:w="1133"/>
        <w:gridCol w:w="6"/>
      </w:tblGrid>
      <w:tr>
        <w:trPr>
          <w:cantSplit w:val="true"/>
        </w:trPr>
        <w:tc>
          <w:tcPr>
            <w:tcW w:w="700"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709" w:type="dxa"/>
            <w:gridSpan w:val="2"/>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sv-SE"/>
              </w:rPr>
              <w:t>TU4004 Timer IEI</w:t>
            </w:r>
          </w:p>
        </w:tc>
        <w:tc>
          <w:tcPr>
            <w:tcW w:w="1134" w:type="dxa"/>
            <w:gridSpan w:val="2"/>
            <w:tcBorders/>
          </w:tcPr>
          <w:p>
            <w:pPr>
              <w:pStyle w:val="TAL"/>
              <w:rPr>
                <w:lang w:val="en-US"/>
              </w:rPr>
            </w:pPr>
            <w:r>
              <w:rPr>
                <w:lang w:val="en-US"/>
              </w:rPr>
              <w:t>octet 1</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TU4004 Timer IE contents</w:t>
            </w:r>
          </w:p>
        </w:tc>
        <w:tc>
          <w:tcPr>
            <w:tcW w:w="1134" w:type="dxa"/>
            <w:gridSpan w:val="2"/>
            <w:tcBorders/>
          </w:tcPr>
          <w:p>
            <w:pPr>
              <w:pStyle w:val="TAL"/>
              <w:rPr>
                <w:lang w:val="en-US"/>
              </w:rPr>
            </w:pPr>
            <w:r>
              <w:rPr>
                <w:lang w:val="en-US"/>
              </w:rPr>
              <w:t>octet 2</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TU4004 Timer value</w:t>
            </w:r>
          </w:p>
        </w:tc>
        <w:tc>
          <w:tcPr>
            <w:tcW w:w="1134" w:type="dxa"/>
            <w:gridSpan w:val="2"/>
            <w:tcBorders/>
          </w:tcPr>
          <w:p>
            <w:pPr>
              <w:pStyle w:val="TAL"/>
              <w:rPr>
                <w:lang w:val="en-US"/>
              </w:rPr>
            </w:pPr>
            <w:r>
              <w:rPr>
                <w:lang w:val="en-US"/>
              </w:rPr>
              <w:t>octet 3</w:t>
            </w:r>
          </w:p>
        </w:tc>
      </w:tr>
    </w:tbl>
    <w:p>
      <w:pPr>
        <w:pStyle w:val="TAN"/>
        <w:rPr>
          <w:lang w:val="sv-SE"/>
        </w:rPr>
      </w:pPr>
      <w:r>
        <w:rPr>
          <w:lang w:val="sv-SE"/>
        </w:rPr>
      </w:r>
    </w:p>
    <w:p>
      <w:pPr>
        <w:pStyle w:val="TF1"/>
        <w:rPr>
          <w:lang w:val="en-US"/>
        </w:rPr>
      </w:pPr>
      <w:r>
        <w:rPr>
          <w:lang w:val="en-US"/>
        </w:rPr>
        <w:t>Figure 11.2.78.1: TU4004 Timer information element</w:t>
      </w:r>
    </w:p>
    <w:p>
      <w:pPr>
        <w:pStyle w:val="TH"/>
        <w:rPr/>
      </w:pPr>
      <w:r>
        <w:rPr/>
        <w:t>Table 11.2.78.1: TU4004 Timer information element</w:t>
      </w:r>
    </w:p>
    <w:tbl>
      <w:tblPr>
        <w:tblW w:w="7243" w:type="dxa"/>
        <w:jc w:val="center"/>
        <w:tblInd w:w="0" w:type="dxa"/>
        <w:tblLayout w:type="fixed"/>
        <w:tblCellMar>
          <w:top w:w="0" w:type="dxa"/>
          <w:left w:w="56" w:type="dxa"/>
          <w:bottom w:w="0" w:type="dxa"/>
          <w:right w:w="56" w:type="dxa"/>
        </w:tblCellMar>
      </w:tblPr>
      <w:tblGrid>
        <w:gridCol w:w="7243"/>
      </w:tblGrid>
      <w:tr>
        <w:trPr>
          <w:cantSplit w:val="true"/>
        </w:trPr>
        <w:tc>
          <w:tcPr>
            <w:tcW w:w="7243"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cs="Arial"/>
                <w:lang w:val="en-US"/>
              </w:rPr>
              <w:t>TU4004 Timer value (octet 3)</w:t>
            </w:r>
          </w:p>
          <w:p>
            <w:pPr>
              <w:pStyle w:val="TAL"/>
              <w:rPr>
                <w:lang w:val="en-US"/>
              </w:rPr>
            </w:pPr>
            <w:r>
              <w:rPr>
                <w:lang w:val="en-US"/>
              </w:rPr>
              <w:t>The value is given in number of seconds.</w:t>
            </w:r>
          </w:p>
        </w:tc>
      </w:tr>
    </w:tbl>
    <w:p>
      <w:pPr>
        <w:pStyle w:val="Normal"/>
        <w:rPr>
          <w:lang w:val="en-US"/>
        </w:rPr>
      </w:pPr>
      <w:r>
        <w:rPr>
          <w:lang w:val="en-US"/>
        </w:rPr>
      </w:r>
    </w:p>
    <w:p>
      <w:pPr>
        <w:pStyle w:val="Heading3"/>
        <w:rPr>
          <w:lang w:val="en-US"/>
        </w:rPr>
      </w:pPr>
      <w:bookmarkStart w:id="701" w:name="__RefHeading___Toc517983022"/>
      <w:bookmarkEnd w:id="701"/>
      <w:r>
        <w:rPr>
          <w:lang w:val="en-US"/>
        </w:rPr>
        <w:t>11.2.79</w:t>
        <w:tab/>
        <w:t>GAN Mode Indicator</w:t>
      </w:r>
    </w:p>
    <w:p>
      <w:pPr>
        <w:pStyle w:val="Normal"/>
        <w:rPr/>
      </w:pPr>
      <w:r>
        <w:rPr>
          <w:lang w:val="en-US"/>
        </w:rPr>
        <w:t>The GAN Mode Indicator information element indicates the GAN mode that the MS shall operate in for the current registration</w:t>
      </w:r>
      <w:r>
        <w:rPr/>
        <w:t>.</w:t>
      </w:r>
    </w:p>
    <w:tbl>
      <w:tblPr>
        <w:tblW w:w="6915" w:type="dxa"/>
        <w:jc w:val="center"/>
        <w:tblInd w:w="0" w:type="dxa"/>
        <w:tblLayout w:type="fixed"/>
        <w:tblCellMar>
          <w:top w:w="0" w:type="dxa"/>
          <w:left w:w="108" w:type="dxa"/>
          <w:bottom w:w="0" w:type="dxa"/>
          <w:right w:w="108" w:type="dxa"/>
        </w:tblCellMar>
      </w:tblPr>
      <w:tblGrid>
        <w:gridCol w:w="707"/>
        <w:gridCol w:w="708"/>
        <w:gridCol w:w="708"/>
        <w:gridCol w:w="708"/>
        <w:gridCol w:w="708"/>
        <w:gridCol w:w="708"/>
        <w:gridCol w:w="708"/>
        <w:gridCol w:w="708"/>
        <w:gridCol w:w="1252"/>
      </w:tblGrid>
      <w:tr>
        <w:trPr>
          <w:cantSplit w:val="true"/>
        </w:trPr>
        <w:tc>
          <w:tcPr>
            <w:tcW w:w="707" w:type="dxa"/>
            <w:tcBorders/>
          </w:tcPr>
          <w:p>
            <w:pPr>
              <w:pStyle w:val="TAC"/>
              <w:rPr>
                <w:lang w:val="en-US"/>
              </w:rPr>
            </w:pPr>
            <w:r>
              <w:rPr>
                <w:lang w:val="en-US"/>
              </w:rPr>
              <w:t>8</w:t>
            </w:r>
          </w:p>
        </w:tc>
        <w:tc>
          <w:tcPr>
            <w:tcW w:w="708" w:type="dxa"/>
            <w:tcBorders/>
          </w:tcPr>
          <w:p>
            <w:pPr>
              <w:pStyle w:val="TAC"/>
              <w:rPr>
                <w:lang w:val="en-US"/>
              </w:rPr>
            </w:pPr>
            <w:r>
              <w:rPr>
                <w:lang w:val="en-US"/>
              </w:rPr>
              <w:t>7</w:t>
            </w:r>
          </w:p>
        </w:tc>
        <w:tc>
          <w:tcPr>
            <w:tcW w:w="708" w:type="dxa"/>
            <w:tcBorders/>
          </w:tcPr>
          <w:p>
            <w:pPr>
              <w:pStyle w:val="TAC"/>
              <w:rPr>
                <w:lang w:val="en-US"/>
              </w:rPr>
            </w:pPr>
            <w:r>
              <w:rPr>
                <w:lang w:val="en-US"/>
              </w:rPr>
              <w:t>6</w:t>
            </w:r>
          </w:p>
        </w:tc>
        <w:tc>
          <w:tcPr>
            <w:tcW w:w="708" w:type="dxa"/>
            <w:tcBorders/>
          </w:tcPr>
          <w:p>
            <w:pPr>
              <w:pStyle w:val="TAC"/>
              <w:rPr>
                <w:lang w:val="en-US"/>
              </w:rPr>
            </w:pPr>
            <w:r>
              <w:rPr>
                <w:lang w:val="en-US"/>
              </w:rPr>
              <w:t>5</w:t>
            </w:r>
          </w:p>
        </w:tc>
        <w:tc>
          <w:tcPr>
            <w:tcW w:w="708" w:type="dxa"/>
            <w:tcBorders/>
          </w:tcPr>
          <w:p>
            <w:pPr>
              <w:pStyle w:val="TAC"/>
              <w:rPr>
                <w:lang w:val="en-US"/>
              </w:rPr>
            </w:pPr>
            <w:r>
              <w:rPr>
                <w:lang w:val="en-US"/>
              </w:rPr>
              <w:t>4</w:t>
            </w:r>
          </w:p>
        </w:tc>
        <w:tc>
          <w:tcPr>
            <w:tcW w:w="708" w:type="dxa"/>
            <w:tcBorders/>
          </w:tcPr>
          <w:p>
            <w:pPr>
              <w:pStyle w:val="TAC"/>
              <w:rPr>
                <w:lang w:val="en-US"/>
              </w:rPr>
            </w:pPr>
            <w:r>
              <w:rPr>
                <w:lang w:val="en-US"/>
              </w:rPr>
              <w:t>3</w:t>
            </w:r>
          </w:p>
        </w:tc>
        <w:tc>
          <w:tcPr>
            <w:tcW w:w="708" w:type="dxa"/>
            <w:tcBorders/>
          </w:tcPr>
          <w:p>
            <w:pPr>
              <w:pStyle w:val="TAC"/>
              <w:rPr>
                <w:lang w:val="en-US"/>
              </w:rPr>
            </w:pPr>
            <w:r>
              <w:rPr>
                <w:lang w:val="en-US"/>
              </w:rPr>
              <w:t>2</w:t>
            </w:r>
          </w:p>
        </w:tc>
        <w:tc>
          <w:tcPr>
            <w:tcW w:w="708" w:type="dxa"/>
            <w:tcBorders/>
          </w:tcPr>
          <w:p>
            <w:pPr>
              <w:pStyle w:val="TAC"/>
              <w:rPr>
                <w:lang w:val="en-US"/>
              </w:rPr>
            </w:pPr>
            <w:r>
              <w:rPr>
                <w:lang w:val="en-US"/>
              </w:rPr>
              <w:t>1</w:t>
            </w:r>
          </w:p>
        </w:tc>
        <w:tc>
          <w:tcPr>
            <w:tcW w:w="1252" w:type="dxa"/>
            <w:tcBorders/>
          </w:tcPr>
          <w:p>
            <w:pPr>
              <w:pStyle w:val="TAC"/>
              <w:snapToGrid w:val="false"/>
              <w:rPr>
                <w:lang w:val="en-US"/>
              </w:rPr>
            </w:pPr>
            <w:r>
              <w:rPr>
                <w:lang w:val="en-US"/>
              </w:rPr>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en-US"/>
              </w:rPr>
              <w:t>GAN Mode Indicator</w:t>
            </w:r>
            <w:r>
              <w:rPr>
                <w:lang w:val="fr-FR"/>
              </w:rPr>
              <w:t xml:space="preserve"> IEI</w:t>
            </w:r>
          </w:p>
        </w:tc>
        <w:tc>
          <w:tcPr>
            <w:tcW w:w="1252" w:type="dxa"/>
            <w:tcBorders/>
          </w:tcPr>
          <w:p>
            <w:pPr>
              <w:pStyle w:val="TAL"/>
              <w:rPr>
                <w:lang w:val="en-US"/>
              </w:rPr>
            </w:pPr>
            <w:r>
              <w:rPr>
                <w:lang w:val="en-US"/>
              </w:rPr>
              <w:t>octet 1</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GAN Mode Indicator value contents</w:t>
            </w:r>
          </w:p>
        </w:tc>
        <w:tc>
          <w:tcPr>
            <w:tcW w:w="1252" w:type="dxa"/>
            <w:tcBorders/>
          </w:tcPr>
          <w:p>
            <w:pPr>
              <w:pStyle w:val="TAL"/>
              <w:rPr>
                <w:lang w:val="en-US"/>
              </w:rPr>
            </w:pPr>
            <w:r>
              <w:rPr>
                <w:lang w:val="en-US"/>
              </w:rPr>
              <w:t>octet 2</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GMI</w:t>
            </w:r>
          </w:p>
        </w:tc>
        <w:tc>
          <w:tcPr>
            <w:tcW w:w="1252" w:type="dxa"/>
            <w:tcBorders/>
          </w:tcPr>
          <w:p>
            <w:pPr>
              <w:pStyle w:val="TAL"/>
              <w:rPr>
                <w:lang w:val="en-US"/>
              </w:rPr>
            </w:pPr>
            <w:r>
              <w:rPr>
                <w:lang w:val="en-US"/>
              </w:rPr>
              <w:t>octet 3</w:t>
            </w:r>
          </w:p>
        </w:tc>
      </w:tr>
    </w:tbl>
    <w:p>
      <w:pPr>
        <w:pStyle w:val="TAN"/>
        <w:rPr>
          <w:lang w:val="fr-FR"/>
        </w:rPr>
      </w:pPr>
      <w:r>
        <w:rPr>
          <w:lang w:val="fr-FR"/>
        </w:rPr>
      </w:r>
    </w:p>
    <w:p>
      <w:pPr>
        <w:pStyle w:val="TF1"/>
        <w:rPr>
          <w:lang w:val="fr-FR"/>
        </w:rPr>
      </w:pPr>
      <w:r>
        <w:rPr>
          <w:lang w:val="fr-FR"/>
        </w:rPr>
        <w:t>Figure 11.2.79.1: GAN Mode Indicator information element</w:t>
      </w:r>
    </w:p>
    <w:p>
      <w:pPr>
        <w:pStyle w:val="TH"/>
        <w:rPr/>
      </w:pPr>
      <w:r>
        <w:rPr>
          <w:lang w:val="fr-FR"/>
        </w:rPr>
        <w:t>Table 11.2.7</w:t>
      </w:r>
      <w:r>
        <w:rPr/>
        <w:t>9.1: GAN Mode Indicator information element</w:t>
      </w:r>
    </w:p>
    <w:tbl>
      <w:tblPr>
        <w:tblW w:w="5400" w:type="dxa"/>
        <w:jc w:val="center"/>
        <w:tblInd w:w="0" w:type="dxa"/>
        <w:tblLayout w:type="fixed"/>
        <w:tblCellMar>
          <w:top w:w="0" w:type="dxa"/>
          <w:left w:w="28" w:type="dxa"/>
          <w:bottom w:w="0" w:type="dxa"/>
          <w:right w:w="108" w:type="dxa"/>
        </w:tblCellMar>
      </w:tblPr>
      <w:tblGrid>
        <w:gridCol w:w="853"/>
        <w:gridCol w:w="4547"/>
      </w:tblGrid>
      <w:tr>
        <w:trPr>
          <w:cantSplit w:val="true"/>
        </w:trPr>
        <w:tc>
          <w:tcPr>
            <w:tcW w:w="5400" w:type="dxa"/>
            <w:gridSpan w:val="2"/>
            <w:tcBorders>
              <w:top w:val="single" w:sz="4" w:space="0" w:color="000000"/>
              <w:left w:val="single" w:sz="4" w:space="0" w:color="000000"/>
              <w:right w:val="single" w:sz="4" w:space="0" w:color="000000"/>
            </w:tcBorders>
          </w:tcPr>
          <w:p>
            <w:pPr>
              <w:pStyle w:val="TAL"/>
              <w:rPr>
                <w:lang w:val="fr-FR"/>
              </w:rPr>
            </w:pPr>
            <w:r>
              <w:rPr>
                <w:rFonts w:cs="Arial"/>
                <w:b/>
                <w:szCs w:val="18"/>
                <w:lang w:val="fr-FR"/>
              </w:rPr>
              <w:t>GMI</w:t>
            </w:r>
            <w:r>
              <w:rPr>
                <w:rFonts w:cs="Arial"/>
                <w:szCs w:val="18"/>
                <w:lang w:val="fr-FR"/>
              </w:rPr>
              <w:t xml:space="preserve">, </w:t>
            </w:r>
            <w:r>
              <w:rPr>
                <w:lang w:val="fr-FR"/>
              </w:rPr>
              <w:t xml:space="preserve">GAN Mode </w:t>
            </w:r>
            <w:r>
              <w:rPr>
                <w:rFonts w:cs="Arial"/>
                <w:szCs w:val="18"/>
                <w:lang w:val="fr-FR"/>
              </w:rPr>
              <w:t>Indicator (octet 3)</w:t>
            </w:r>
          </w:p>
        </w:tc>
      </w:tr>
      <w:tr>
        <w:trPr>
          <w:cantSplit w:val="true"/>
        </w:trPr>
        <w:tc>
          <w:tcPr>
            <w:tcW w:w="853" w:type="dxa"/>
            <w:tcBorders>
              <w:left w:val="single" w:sz="4" w:space="0" w:color="000000"/>
            </w:tcBorders>
          </w:tcPr>
          <w:p>
            <w:pPr>
              <w:pStyle w:val="TAC"/>
              <w:rPr>
                <w:lang w:val="fr-FR"/>
              </w:rPr>
            </w:pPr>
            <w:r>
              <w:rPr>
                <w:lang w:val="fr-FR"/>
              </w:rPr>
              <w:t>0</w:t>
            </w:r>
          </w:p>
        </w:tc>
        <w:tc>
          <w:tcPr>
            <w:tcW w:w="4547" w:type="dxa"/>
            <w:tcBorders>
              <w:right w:val="single" w:sz="4" w:space="0" w:color="000000"/>
            </w:tcBorders>
          </w:tcPr>
          <w:p>
            <w:pPr>
              <w:pStyle w:val="TAL"/>
              <w:rPr>
                <w:lang w:val="fr-FR"/>
              </w:rPr>
            </w:pPr>
            <w:r>
              <w:rPr>
                <w:lang w:val="fr-FR"/>
              </w:rPr>
              <w:t>Reserved</w:t>
            </w:r>
          </w:p>
        </w:tc>
      </w:tr>
      <w:tr>
        <w:trPr>
          <w:cantSplit w:val="true"/>
        </w:trPr>
        <w:tc>
          <w:tcPr>
            <w:tcW w:w="853" w:type="dxa"/>
            <w:tcBorders>
              <w:left w:val="single" w:sz="4" w:space="0" w:color="000000"/>
            </w:tcBorders>
          </w:tcPr>
          <w:p>
            <w:pPr>
              <w:pStyle w:val="TAC"/>
              <w:rPr>
                <w:lang w:val="fr-FR"/>
              </w:rPr>
            </w:pPr>
            <w:r>
              <w:rPr>
                <w:lang w:val="fr-FR"/>
              </w:rPr>
              <w:t>1</w:t>
            </w:r>
          </w:p>
        </w:tc>
        <w:tc>
          <w:tcPr>
            <w:tcW w:w="4547" w:type="dxa"/>
            <w:tcBorders>
              <w:right w:val="single" w:sz="4" w:space="0" w:color="000000"/>
            </w:tcBorders>
          </w:tcPr>
          <w:p>
            <w:pPr>
              <w:pStyle w:val="TAL"/>
              <w:rPr>
                <w:lang w:val="en-US"/>
              </w:rPr>
            </w:pPr>
            <w:r>
              <w:rPr>
                <w:lang w:val="en-US"/>
              </w:rPr>
              <w:t>The MS shall operate in GAN A/Gb mode</w:t>
            </w:r>
          </w:p>
        </w:tc>
      </w:tr>
      <w:tr>
        <w:trPr>
          <w:cantSplit w:val="true"/>
        </w:trPr>
        <w:tc>
          <w:tcPr>
            <w:tcW w:w="853" w:type="dxa"/>
            <w:tcBorders>
              <w:left w:val="single" w:sz="4" w:space="0" w:color="000000"/>
            </w:tcBorders>
          </w:tcPr>
          <w:p>
            <w:pPr>
              <w:pStyle w:val="TAC"/>
              <w:rPr>
                <w:lang w:val="en-US"/>
              </w:rPr>
            </w:pPr>
            <w:r>
              <w:rPr>
                <w:lang w:val="en-US"/>
              </w:rPr>
              <w:t>2</w:t>
            </w:r>
          </w:p>
        </w:tc>
        <w:tc>
          <w:tcPr>
            <w:tcW w:w="4547" w:type="dxa"/>
            <w:tcBorders>
              <w:right w:val="single" w:sz="4" w:space="0" w:color="000000"/>
            </w:tcBorders>
          </w:tcPr>
          <w:p>
            <w:pPr>
              <w:pStyle w:val="TAL"/>
              <w:rPr>
                <w:lang w:val="en-US"/>
              </w:rPr>
            </w:pPr>
            <w:r>
              <w:rPr>
                <w:lang w:val="en-US"/>
              </w:rPr>
              <w:t>The MS shall operate in GAN Iu mode</w:t>
            </w:r>
          </w:p>
        </w:tc>
      </w:tr>
      <w:tr>
        <w:trPr>
          <w:cantSplit w:val="true"/>
        </w:trPr>
        <w:tc>
          <w:tcPr>
            <w:tcW w:w="853" w:type="dxa"/>
            <w:tcBorders>
              <w:left w:val="single" w:sz="4" w:space="0" w:color="000000"/>
              <w:bottom w:val="single" w:sz="4" w:space="0" w:color="000000"/>
            </w:tcBorders>
          </w:tcPr>
          <w:p>
            <w:pPr>
              <w:pStyle w:val="TAC"/>
              <w:rPr>
                <w:lang w:val="en-US"/>
              </w:rPr>
            </w:pPr>
            <w:r>
              <w:rPr>
                <w:lang w:val="en-US"/>
              </w:rPr>
              <w:t>3 to 255</w:t>
            </w:r>
          </w:p>
        </w:tc>
        <w:tc>
          <w:tcPr>
            <w:tcW w:w="4547" w:type="dxa"/>
            <w:tcBorders>
              <w:bottom w:val="single" w:sz="4" w:space="0" w:color="000000"/>
              <w:right w:val="single" w:sz="4" w:space="0" w:color="000000"/>
            </w:tcBorders>
          </w:tcPr>
          <w:p>
            <w:pPr>
              <w:pStyle w:val="TAL"/>
              <w:rPr>
                <w:lang w:val="en-US"/>
              </w:rPr>
            </w:pPr>
            <w:r>
              <w:rPr>
                <w:lang w:val="en-US"/>
              </w:rPr>
              <w:t>Reserved</w:t>
            </w:r>
          </w:p>
        </w:tc>
      </w:tr>
    </w:tbl>
    <w:p>
      <w:pPr>
        <w:pStyle w:val="Normal"/>
        <w:rPr>
          <w:lang w:val="en-US"/>
        </w:rPr>
      </w:pPr>
      <w:r>
        <w:rPr>
          <w:lang w:val="en-US"/>
        </w:rPr>
      </w:r>
    </w:p>
    <w:p>
      <w:pPr>
        <w:pStyle w:val="Heading3"/>
        <w:rPr>
          <w:lang w:val="en-US"/>
        </w:rPr>
      </w:pPr>
      <w:bookmarkStart w:id="702" w:name="__RefHeading___Toc517983023"/>
      <w:bookmarkEnd w:id="702"/>
      <w:r>
        <w:rPr>
          <w:lang w:val="en-US"/>
        </w:rPr>
        <w:t>11.2.80</w:t>
        <w:tab/>
        <w:t>CN Domain Identity</w:t>
      </w:r>
    </w:p>
    <w:p>
      <w:pPr>
        <w:pStyle w:val="Normal"/>
        <w:rPr/>
      </w:pPr>
      <w:r>
        <w:rPr>
          <w:lang w:val="en-US"/>
        </w:rPr>
        <w:t>The CN Domain Identity information element indicates the type of core network domain (CS or PS) to which the message applies</w:t>
      </w:r>
      <w:r>
        <w:rPr/>
        <w:t>.</w:t>
      </w:r>
    </w:p>
    <w:tbl>
      <w:tblPr>
        <w:tblW w:w="6915" w:type="dxa"/>
        <w:jc w:val="center"/>
        <w:tblInd w:w="0" w:type="dxa"/>
        <w:tblLayout w:type="fixed"/>
        <w:tblCellMar>
          <w:top w:w="0" w:type="dxa"/>
          <w:left w:w="108" w:type="dxa"/>
          <w:bottom w:w="0" w:type="dxa"/>
          <w:right w:w="108" w:type="dxa"/>
        </w:tblCellMar>
      </w:tblPr>
      <w:tblGrid>
        <w:gridCol w:w="707"/>
        <w:gridCol w:w="708"/>
        <w:gridCol w:w="708"/>
        <w:gridCol w:w="708"/>
        <w:gridCol w:w="708"/>
        <w:gridCol w:w="708"/>
        <w:gridCol w:w="708"/>
        <w:gridCol w:w="708"/>
        <w:gridCol w:w="1252"/>
      </w:tblGrid>
      <w:tr>
        <w:trPr>
          <w:cantSplit w:val="true"/>
        </w:trPr>
        <w:tc>
          <w:tcPr>
            <w:tcW w:w="707" w:type="dxa"/>
            <w:tcBorders/>
          </w:tcPr>
          <w:p>
            <w:pPr>
              <w:pStyle w:val="TAC"/>
              <w:rPr>
                <w:lang w:val="en-US"/>
              </w:rPr>
            </w:pPr>
            <w:r>
              <w:rPr>
                <w:lang w:val="en-US"/>
              </w:rPr>
              <w:t>8</w:t>
            </w:r>
          </w:p>
        </w:tc>
        <w:tc>
          <w:tcPr>
            <w:tcW w:w="708" w:type="dxa"/>
            <w:tcBorders/>
          </w:tcPr>
          <w:p>
            <w:pPr>
              <w:pStyle w:val="TAC"/>
              <w:rPr>
                <w:lang w:val="en-US"/>
              </w:rPr>
            </w:pPr>
            <w:r>
              <w:rPr>
                <w:lang w:val="en-US"/>
              </w:rPr>
              <w:t>7</w:t>
            </w:r>
          </w:p>
        </w:tc>
        <w:tc>
          <w:tcPr>
            <w:tcW w:w="708" w:type="dxa"/>
            <w:tcBorders/>
          </w:tcPr>
          <w:p>
            <w:pPr>
              <w:pStyle w:val="TAC"/>
              <w:rPr>
                <w:lang w:val="en-US"/>
              </w:rPr>
            </w:pPr>
            <w:r>
              <w:rPr>
                <w:lang w:val="en-US"/>
              </w:rPr>
              <w:t>6</w:t>
            </w:r>
          </w:p>
        </w:tc>
        <w:tc>
          <w:tcPr>
            <w:tcW w:w="708" w:type="dxa"/>
            <w:tcBorders/>
          </w:tcPr>
          <w:p>
            <w:pPr>
              <w:pStyle w:val="TAC"/>
              <w:rPr>
                <w:lang w:val="en-US"/>
              </w:rPr>
            </w:pPr>
            <w:r>
              <w:rPr>
                <w:lang w:val="en-US"/>
              </w:rPr>
              <w:t>5</w:t>
            </w:r>
          </w:p>
        </w:tc>
        <w:tc>
          <w:tcPr>
            <w:tcW w:w="708" w:type="dxa"/>
            <w:tcBorders/>
          </w:tcPr>
          <w:p>
            <w:pPr>
              <w:pStyle w:val="TAC"/>
              <w:rPr>
                <w:lang w:val="en-US"/>
              </w:rPr>
            </w:pPr>
            <w:r>
              <w:rPr>
                <w:lang w:val="en-US"/>
              </w:rPr>
              <w:t>4</w:t>
            </w:r>
          </w:p>
        </w:tc>
        <w:tc>
          <w:tcPr>
            <w:tcW w:w="708" w:type="dxa"/>
            <w:tcBorders/>
          </w:tcPr>
          <w:p>
            <w:pPr>
              <w:pStyle w:val="TAC"/>
              <w:rPr>
                <w:lang w:val="en-US"/>
              </w:rPr>
            </w:pPr>
            <w:r>
              <w:rPr>
                <w:lang w:val="en-US"/>
              </w:rPr>
              <w:t>3</w:t>
            </w:r>
          </w:p>
        </w:tc>
        <w:tc>
          <w:tcPr>
            <w:tcW w:w="708" w:type="dxa"/>
            <w:tcBorders/>
          </w:tcPr>
          <w:p>
            <w:pPr>
              <w:pStyle w:val="TAC"/>
              <w:rPr>
                <w:lang w:val="en-US"/>
              </w:rPr>
            </w:pPr>
            <w:r>
              <w:rPr>
                <w:lang w:val="en-US"/>
              </w:rPr>
              <w:t>2</w:t>
            </w:r>
          </w:p>
        </w:tc>
        <w:tc>
          <w:tcPr>
            <w:tcW w:w="708" w:type="dxa"/>
            <w:tcBorders/>
          </w:tcPr>
          <w:p>
            <w:pPr>
              <w:pStyle w:val="TAC"/>
              <w:rPr>
                <w:lang w:val="en-US"/>
              </w:rPr>
            </w:pPr>
            <w:r>
              <w:rPr>
                <w:lang w:val="en-US"/>
              </w:rPr>
              <w:t>1</w:t>
            </w:r>
          </w:p>
        </w:tc>
        <w:tc>
          <w:tcPr>
            <w:tcW w:w="1252" w:type="dxa"/>
            <w:tcBorders/>
          </w:tcPr>
          <w:p>
            <w:pPr>
              <w:pStyle w:val="TAC"/>
              <w:snapToGrid w:val="false"/>
              <w:rPr>
                <w:lang w:val="en-US"/>
              </w:rPr>
            </w:pPr>
            <w:r>
              <w:rPr>
                <w:lang w:val="en-US"/>
              </w:rPr>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en-US"/>
              </w:rPr>
              <w:t>CN Domain Identity</w:t>
            </w:r>
            <w:r>
              <w:rPr>
                <w:lang w:val="fr-FR"/>
              </w:rPr>
              <w:t xml:space="preserve"> IEI</w:t>
            </w:r>
          </w:p>
        </w:tc>
        <w:tc>
          <w:tcPr>
            <w:tcW w:w="1252" w:type="dxa"/>
            <w:tcBorders/>
          </w:tcPr>
          <w:p>
            <w:pPr>
              <w:pStyle w:val="TAL"/>
              <w:rPr>
                <w:lang w:val="en-US"/>
              </w:rPr>
            </w:pPr>
            <w:r>
              <w:rPr>
                <w:lang w:val="en-US"/>
              </w:rPr>
              <w:t>octet 1</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CN Domain Identity value contents</w:t>
            </w:r>
          </w:p>
        </w:tc>
        <w:tc>
          <w:tcPr>
            <w:tcW w:w="1252" w:type="dxa"/>
            <w:tcBorders/>
          </w:tcPr>
          <w:p>
            <w:pPr>
              <w:pStyle w:val="TAL"/>
              <w:rPr>
                <w:lang w:val="en-US"/>
              </w:rPr>
            </w:pPr>
            <w:r>
              <w:rPr>
                <w:lang w:val="en-US"/>
              </w:rPr>
              <w:t>octet 2</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CNDI</w:t>
            </w:r>
          </w:p>
        </w:tc>
        <w:tc>
          <w:tcPr>
            <w:tcW w:w="1252" w:type="dxa"/>
            <w:tcBorders/>
          </w:tcPr>
          <w:p>
            <w:pPr>
              <w:pStyle w:val="TAL"/>
              <w:rPr>
                <w:lang w:val="en-US"/>
              </w:rPr>
            </w:pPr>
            <w:r>
              <w:rPr>
                <w:lang w:val="en-US"/>
              </w:rPr>
              <w:t>octet 3</w:t>
            </w:r>
          </w:p>
        </w:tc>
      </w:tr>
    </w:tbl>
    <w:p>
      <w:pPr>
        <w:pStyle w:val="TAN"/>
        <w:rPr>
          <w:lang w:val="fr-FR"/>
        </w:rPr>
      </w:pPr>
      <w:r>
        <w:rPr>
          <w:lang w:val="fr-FR"/>
        </w:rPr>
      </w:r>
    </w:p>
    <w:p>
      <w:pPr>
        <w:pStyle w:val="TF1"/>
        <w:rPr/>
      </w:pPr>
      <w:r>
        <w:rPr>
          <w:lang w:val="fr-FR"/>
        </w:rPr>
        <w:t>Figure 11.2.80.1: CN Domain Identity information element</w:t>
      </w:r>
    </w:p>
    <w:p>
      <w:pPr>
        <w:pStyle w:val="TH"/>
        <w:rPr/>
      </w:pPr>
      <w:r>
        <w:rPr/>
        <w:t>Table 11.2.80.1: CN Domain Identity information element</w:t>
      </w:r>
    </w:p>
    <w:tbl>
      <w:tblPr>
        <w:tblW w:w="5400" w:type="dxa"/>
        <w:jc w:val="center"/>
        <w:tblInd w:w="0" w:type="dxa"/>
        <w:tblLayout w:type="fixed"/>
        <w:tblCellMar>
          <w:top w:w="0" w:type="dxa"/>
          <w:left w:w="28" w:type="dxa"/>
          <w:bottom w:w="0" w:type="dxa"/>
          <w:right w:w="108" w:type="dxa"/>
        </w:tblCellMar>
      </w:tblPr>
      <w:tblGrid>
        <w:gridCol w:w="853"/>
        <w:gridCol w:w="4547"/>
      </w:tblGrid>
      <w:tr>
        <w:trPr>
          <w:cantSplit w:val="true"/>
        </w:trPr>
        <w:tc>
          <w:tcPr>
            <w:tcW w:w="5400" w:type="dxa"/>
            <w:gridSpan w:val="2"/>
            <w:tcBorders>
              <w:top w:val="single" w:sz="4" w:space="0" w:color="000000"/>
              <w:left w:val="single" w:sz="4" w:space="0" w:color="000000"/>
              <w:right w:val="single" w:sz="4" w:space="0" w:color="000000"/>
            </w:tcBorders>
          </w:tcPr>
          <w:p>
            <w:pPr>
              <w:pStyle w:val="TAL"/>
              <w:rPr>
                <w:lang w:val="fr-FR"/>
              </w:rPr>
            </w:pPr>
            <w:r>
              <w:rPr>
                <w:rFonts w:cs="Arial"/>
                <w:b/>
                <w:szCs w:val="18"/>
                <w:lang w:val="fr-FR"/>
              </w:rPr>
              <w:t>CNDI</w:t>
            </w:r>
            <w:r>
              <w:rPr>
                <w:rFonts w:cs="Arial"/>
                <w:szCs w:val="18"/>
                <w:lang w:val="fr-FR"/>
              </w:rPr>
              <w:t>, CN Domain Identity (octet 3)</w:t>
            </w:r>
          </w:p>
        </w:tc>
      </w:tr>
      <w:tr>
        <w:trPr>
          <w:cantSplit w:val="true"/>
        </w:trPr>
        <w:tc>
          <w:tcPr>
            <w:tcW w:w="853" w:type="dxa"/>
            <w:tcBorders>
              <w:left w:val="single" w:sz="4" w:space="0" w:color="000000"/>
            </w:tcBorders>
          </w:tcPr>
          <w:p>
            <w:pPr>
              <w:pStyle w:val="TAC"/>
              <w:rPr>
                <w:lang w:val="fr-FR"/>
              </w:rPr>
            </w:pPr>
            <w:r>
              <w:rPr>
                <w:lang w:val="fr-FR"/>
              </w:rPr>
              <w:t>0</w:t>
            </w:r>
          </w:p>
        </w:tc>
        <w:tc>
          <w:tcPr>
            <w:tcW w:w="4547" w:type="dxa"/>
            <w:tcBorders>
              <w:right w:val="single" w:sz="4" w:space="0" w:color="000000"/>
            </w:tcBorders>
          </w:tcPr>
          <w:p>
            <w:pPr>
              <w:pStyle w:val="TAL"/>
              <w:rPr>
                <w:lang w:val="fr-FR"/>
              </w:rPr>
            </w:pPr>
            <w:r>
              <w:rPr>
                <w:lang w:val="fr-FR"/>
              </w:rPr>
              <w:t>Reserved</w:t>
            </w:r>
          </w:p>
        </w:tc>
      </w:tr>
      <w:tr>
        <w:trPr>
          <w:cantSplit w:val="true"/>
        </w:trPr>
        <w:tc>
          <w:tcPr>
            <w:tcW w:w="853" w:type="dxa"/>
            <w:tcBorders>
              <w:left w:val="single" w:sz="4" w:space="0" w:color="000000"/>
            </w:tcBorders>
          </w:tcPr>
          <w:p>
            <w:pPr>
              <w:pStyle w:val="TAC"/>
              <w:rPr>
                <w:lang w:val="fr-FR"/>
              </w:rPr>
            </w:pPr>
            <w:r>
              <w:rPr>
                <w:lang w:val="fr-FR"/>
              </w:rPr>
              <w:t>1</w:t>
            </w:r>
          </w:p>
        </w:tc>
        <w:tc>
          <w:tcPr>
            <w:tcW w:w="4547" w:type="dxa"/>
            <w:tcBorders>
              <w:right w:val="single" w:sz="4" w:space="0" w:color="000000"/>
            </w:tcBorders>
          </w:tcPr>
          <w:p>
            <w:pPr>
              <w:pStyle w:val="TAL"/>
              <w:rPr>
                <w:lang w:val="fr-FR"/>
              </w:rPr>
            </w:pPr>
            <w:r>
              <w:rPr>
                <w:lang w:val="fr-FR"/>
              </w:rPr>
              <w:t>CS domain</w:t>
            </w:r>
          </w:p>
        </w:tc>
      </w:tr>
      <w:tr>
        <w:trPr>
          <w:cantSplit w:val="true"/>
        </w:trPr>
        <w:tc>
          <w:tcPr>
            <w:tcW w:w="853" w:type="dxa"/>
            <w:tcBorders>
              <w:left w:val="single" w:sz="4" w:space="0" w:color="000000"/>
            </w:tcBorders>
          </w:tcPr>
          <w:p>
            <w:pPr>
              <w:pStyle w:val="TAC"/>
              <w:rPr>
                <w:lang w:val="fr-FR"/>
              </w:rPr>
            </w:pPr>
            <w:r>
              <w:rPr>
                <w:lang w:val="fr-FR"/>
              </w:rPr>
              <w:t>2</w:t>
            </w:r>
          </w:p>
        </w:tc>
        <w:tc>
          <w:tcPr>
            <w:tcW w:w="4547" w:type="dxa"/>
            <w:tcBorders>
              <w:right w:val="single" w:sz="4" w:space="0" w:color="000000"/>
            </w:tcBorders>
          </w:tcPr>
          <w:p>
            <w:pPr>
              <w:pStyle w:val="TAL"/>
              <w:rPr>
                <w:lang w:val="fr-FR"/>
              </w:rPr>
            </w:pPr>
            <w:r>
              <w:rPr>
                <w:lang w:val="fr-FR"/>
              </w:rPr>
              <w:t>PS domain</w:t>
            </w:r>
          </w:p>
        </w:tc>
      </w:tr>
      <w:tr>
        <w:trPr>
          <w:cantSplit w:val="true"/>
        </w:trPr>
        <w:tc>
          <w:tcPr>
            <w:tcW w:w="853" w:type="dxa"/>
            <w:tcBorders>
              <w:left w:val="single" w:sz="4" w:space="0" w:color="000000"/>
              <w:bottom w:val="single" w:sz="4" w:space="0" w:color="000000"/>
            </w:tcBorders>
          </w:tcPr>
          <w:p>
            <w:pPr>
              <w:pStyle w:val="TAC"/>
              <w:rPr>
                <w:lang w:val="fr-FR"/>
              </w:rPr>
            </w:pPr>
            <w:r>
              <w:rPr>
                <w:lang w:val="fr-FR"/>
              </w:rPr>
              <w:t>3 to 255</w:t>
            </w:r>
          </w:p>
        </w:tc>
        <w:tc>
          <w:tcPr>
            <w:tcW w:w="4547" w:type="dxa"/>
            <w:tcBorders>
              <w:bottom w:val="single" w:sz="4" w:space="0" w:color="000000"/>
              <w:right w:val="single" w:sz="4" w:space="0" w:color="000000"/>
            </w:tcBorders>
          </w:tcPr>
          <w:p>
            <w:pPr>
              <w:pStyle w:val="TAL"/>
              <w:rPr>
                <w:lang w:val="fr-FR"/>
              </w:rPr>
            </w:pPr>
            <w:r>
              <w:rPr>
                <w:lang w:val="fr-FR"/>
              </w:rPr>
              <w:t>Reserved</w:t>
            </w:r>
          </w:p>
        </w:tc>
      </w:tr>
    </w:tbl>
    <w:p>
      <w:pPr>
        <w:pStyle w:val="Normal"/>
        <w:rPr>
          <w:lang w:val="fr-FR"/>
        </w:rPr>
      </w:pPr>
      <w:r>
        <w:rPr>
          <w:lang w:val="fr-FR"/>
        </w:rPr>
      </w:r>
    </w:p>
    <w:p>
      <w:pPr>
        <w:pStyle w:val="Heading3"/>
        <w:rPr>
          <w:lang w:val="fr-FR"/>
        </w:rPr>
      </w:pPr>
      <w:bookmarkStart w:id="703" w:name="__RefHeading___Toc517983024"/>
      <w:bookmarkEnd w:id="703"/>
      <w:r>
        <w:rPr>
          <w:lang w:val="fr-FR"/>
        </w:rPr>
        <w:t>11.2.81</w:t>
        <w:tab/>
        <w:t>GAN Iu Mode Cell Description</w:t>
      </w:r>
    </w:p>
    <w:p>
      <w:pPr>
        <w:pStyle w:val="Normal"/>
        <w:rPr/>
      </w:pPr>
      <w:r>
        <w:rPr>
          <w:lang w:val="en-US"/>
        </w:rPr>
        <w:t xml:space="preserve">The GAN Iu Mode Cell Description information element provides </w:t>
      </w:r>
      <w:r>
        <w:rPr/>
        <w:t>a minimum description of a GAN Iu mode cell, e.g. to identify the GAN Iu mode cell in order to perform handover from GERAN/UTRAN.</w:t>
      </w:r>
    </w:p>
    <w:tbl>
      <w:tblPr>
        <w:tblW w:w="6915" w:type="dxa"/>
        <w:jc w:val="center"/>
        <w:tblInd w:w="0" w:type="dxa"/>
        <w:tblLayout w:type="fixed"/>
        <w:tblCellMar>
          <w:top w:w="0" w:type="dxa"/>
          <w:left w:w="108" w:type="dxa"/>
          <w:bottom w:w="0" w:type="dxa"/>
          <w:right w:w="108" w:type="dxa"/>
        </w:tblCellMar>
      </w:tblPr>
      <w:tblGrid>
        <w:gridCol w:w="707"/>
        <w:gridCol w:w="708"/>
        <w:gridCol w:w="708"/>
        <w:gridCol w:w="708"/>
        <w:gridCol w:w="708"/>
        <w:gridCol w:w="708"/>
        <w:gridCol w:w="708"/>
        <w:gridCol w:w="708"/>
        <w:gridCol w:w="1252"/>
      </w:tblGrid>
      <w:tr>
        <w:trPr>
          <w:cantSplit w:val="true"/>
        </w:trPr>
        <w:tc>
          <w:tcPr>
            <w:tcW w:w="707" w:type="dxa"/>
            <w:tcBorders/>
          </w:tcPr>
          <w:p>
            <w:pPr>
              <w:pStyle w:val="TAC"/>
              <w:rPr>
                <w:lang w:val="en-US"/>
              </w:rPr>
            </w:pPr>
            <w:r>
              <w:rPr>
                <w:lang w:val="en-US"/>
              </w:rPr>
              <w:t>8</w:t>
            </w:r>
          </w:p>
        </w:tc>
        <w:tc>
          <w:tcPr>
            <w:tcW w:w="708" w:type="dxa"/>
            <w:tcBorders/>
          </w:tcPr>
          <w:p>
            <w:pPr>
              <w:pStyle w:val="TAC"/>
              <w:rPr>
                <w:lang w:val="en-US"/>
              </w:rPr>
            </w:pPr>
            <w:r>
              <w:rPr>
                <w:lang w:val="en-US"/>
              </w:rPr>
              <w:t>7</w:t>
            </w:r>
          </w:p>
        </w:tc>
        <w:tc>
          <w:tcPr>
            <w:tcW w:w="708" w:type="dxa"/>
            <w:tcBorders/>
          </w:tcPr>
          <w:p>
            <w:pPr>
              <w:pStyle w:val="TAC"/>
              <w:rPr>
                <w:lang w:val="en-US"/>
              </w:rPr>
            </w:pPr>
            <w:r>
              <w:rPr>
                <w:lang w:val="en-US"/>
              </w:rPr>
              <w:t>6</w:t>
            </w:r>
          </w:p>
        </w:tc>
        <w:tc>
          <w:tcPr>
            <w:tcW w:w="708" w:type="dxa"/>
            <w:tcBorders/>
          </w:tcPr>
          <w:p>
            <w:pPr>
              <w:pStyle w:val="TAC"/>
              <w:rPr>
                <w:lang w:val="en-US"/>
              </w:rPr>
            </w:pPr>
            <w:r>
              <w:rPr>
                <w:lang w:val="en-US"/>
              </w:rPr>
              <w:t>5</w:t>
            </w:r>
          </w:p>
        </w:tc>
        <w:tc>
          <w:tcPr>
            <w:tcW w:w="708" w:type="dxa"/>
            <w:tcBorders/>
          </w:tcPr>
          <w:p>
            <w:pPr>
              <w:pStyle w:val="TAC"/>
              <w:rPr>
                <w:lang w:val="en-US"/>
              </w:rPr>
            </w:pPr>
            <w:r>
              <w:rPr>
                <w:lang w:val="en-US"/>
              </w:rPr>
              <w:t>4</w:t>
            </w:r>
          </w:p>
        </w:tc>
        <w:tc>
          <w:tcPr>
            <w:tcW w:w="708" w:type="dxa"/>
            <w:tcBorders/>
          </w:tcPr>
          <w:p>
            <w:pPr>
              <w:pStyle w:val="TAC"/>
              <w:rPr>
                <w:lang w:val="en-US"/>
              </w:rPr>
            </w:pPr>
            <w:r>
              <w:rPr>
                <w:lang w:val="en-US"/>
              </w:rPr>
              <w:t>3</w:t>
            </w:r>
          </w:p>
        </w:tc>
        <w:tc>
          <w:tcPr>
            <w:tcW w:w="708" w:type="dxa"/>
            <w:tcBorders/>
          </w:tcPr>
          <w:p>
            <w:pPr>
              <w:pStyle w:val="TAC"/>
              <w:rPr>
                <w:lang w:val="en-US"/>
              </w:rPr>
            </w:pPr>
            <w:r>
              <w:rPr>
                <w:lang w:val="en-US"/>
              </w:rPr>
              <w:t>2</w:t>
            </w:r>
          </w:p>
        </w:tc>
        <w:tc>
          <w:tcPr>
            <w:tcW w:w="708" w:type="dxa"/>
            <w:tcBorders/>
          </w:tcPr>
          <w:p>
            <w:pPr>
              <w:pStyle w:val="TAC"/>
              <w:rPr>
                <w:lang w:val="en-US"/>
              </w:rPr>
            </w:pPr>
            <w:r>
              <w:rPr>
                <w:lang w:val="en-US"/>
              </w:rPr>
              <w:t>1</w:t>
            </w:r>
          </w:p>
        </w:tc>
        <w:tc>
          <w:tcPr>
            <w:tcW w:w="1252" w:type="dxa"/>
            <w:tcBorders/>
          </w:tcPr>
          <w:p>
            <w:pPr>
              <w:pStyle w:val="TAC"/>
              <w:snapToGrid w:val="false"/>
              <w:rPr>
                <w:lang w:val="en-US"/>
              </w:rPr>
            </w:pPr>
            <w:r>
              <w:rPr>
                <w:lang w:val="en-US"/>
              </w:rPr>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GAN Iu Mode Cell Description IEI</w:t>
            </w:r>
          </w:p>
        </w:tc>
        <w:tc>
          <w:tcPr>
            <w:tcW w:w="1252" w:type="dxa"/>
            <w:tcBorders/>
          </w:tcPr>
          <w:p>
            <w:pPr>
              <w:pStyle w:val="TAL"/>
              <w:rPr>
                <w:lang w:val="en-US"/>
              </w:rPr>
            </w:pPr>
            <w:r>
              <w:rPr>
                <w:lang w:val="en-US"/>
              </w:rPr>
              <w:t>octet 1</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GAN Iu Mode Cell Description value contents</w:t>
            </w:r>
          </w:p>
        </w:tc>
        <w:tc>
          <w:tcPr>
            <w:tcW w:w="1252" w:type="dxa"/>
            <w:tcBorders/>
          </w:tcPr>
          <w:p>
            <w:pPr>
              <w:pStyle w:val="TAL"/>
              <w:rPr>
                <w:lang w:val="en-US"/>
              </w:rPr>
            </w:pPr>
            <w:r>
              <w:rPr>
                <w:lang w:val="en-US"/>
              </w:rPr>
              <w:t>octet 2</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en-US"/>
              </w:rPr>
              <w:t>UARFCN</w:t>
            </w:r>
          </w:p>
        </w:tc>
        <w:tc>
          <w:tcPr>
            <w:tcW w:w="1252" w:type="dxa"/>
            <w:tcBorders/>
          </w:tcPr>
          <w:p>
            <w:pPr>
              <w:pStyle w:val="TAL"/>
              <w:rPr>
                <w:lang w:val="en-US"/>
              </w:rPr>
            </w:pPr>
            <w:r>
              <w:rPr>
                <w:lang w:val="en-US"/>
              </w:rPr>
              <w:t>octet 3</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UARFCN</w:t>
            </w:r>
          </w:p>
        </w:tc>
        <w:tc>
          <w:tcPr>
            <w:tcW w:w="1252" w:type="dxa"/>
            <w:tcBorders/>
          </w:tcPr>
          <w:p>
            <w:pPr>
              <w:pStyle w:val="TAL"/>
              <w:rPr>
                <w:lang w:val="en-US"/>
              </w:rPr>
            </w:pPr>
            <w:r>
              <w:rPr>
                <w:lang w:val="en-US"/>
              </w:rPr>
              <w:t>octet 4</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PSC</w:t>
            </w:r>
          </w:p>
        </w:tc>
        <w:tc>
          <w:tcPr>
            <w:tcW w:w="1252" w:type="dxa"/>
            <w:tcBorders/>
          </w:tcPr>
          <w:p>
            <w:pPr>
              <w:pStyle w:val="TAL"/>
              <w:rPr>
                <w:lang w:val="en-US"/>
              </w:rPr>
            </w:pPr>
            <w:r>
              <w:rPr>
                <w:lang w:val="en-US"/>
              </w:rPr>
              <w:t>octet 5</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PSC</w:t>
            </w:r>
          </w:p>
        </w:tc>
        <w:tc>
          <w:tcPr>
            <w:tcW w:w="1252" w:type="dxa"/>
            <w:tcBorders/>
          </w:tcPr>
          <w:p>
            <w:pPr>
              <w:pStyle w:val="TAL"/>
              <w:rPr>
                <w:lang w:val="en-US"/>
              </w:rPr>
            </w:pPr>
            <w:r>
              <w:rPr>
                <w:lang w:val="en-US"/>
              </w:rPr>
              <w:t>octet 6</w:t>
            </w:r>
          </w:p>
        </w:tc>
      </w:tr>
    </w:tbl>
    <w:p>
      <w:pPr>
        <w:pStyle w:val="TAN"/>
        <w:rPr>
          <w:lang w:val="fr-FR"/>
        </w:rPr>
      </w:pPr>
      <w:r>
        <w:rPr>
          <w:lang w:val="fr-FR"/>
        </w:rPr>
      </w:r>
    </w:p>
    <w:p>
      <w:pPr>
        <w:pStyle w:val="TF1"/>
        <w:rPr>
          <w:lang w:val="fr-FR"/>
        </w:rPr>
      </w:pPr>
      <w:r>
        <w:rPr>
          <w:lang w:val="fr-FR"/>
        </w:rPr>
        <w:t>Figure 11.2.81.1: GAN Iu Mode Cell Description information element</w:t>
      </w:r>
    </w:p>
    <w:p>
      <w:pPr>
        <w:pStyle w:val="TH"/>
        <w:rPr/>
      </w:pPr>
      <w:r>
        <w:rPr/>
        <w:t>Table 11.2.81.1: GAN Iu Mode Cell Description information element</w:t>
      </w:r>
    </w:p>
    <w:tbl>
      <w:tblPr>
        <w:tblW w:w="7243" w:type="dxa"/>
        <w:jc w:val="center"/>
        <w:tblInd w:w="0" w:type="dxa"/>
        <w:tblLayout w:type="fixed"/>
        <w:tblCellMar>
          <w:top w:w="0" w:type="dxa"/>
          <w:left w:w="56" w:type="dxa"/>
          <w:bottom w:w="0" w:type="dxa"/>
          <w:right w:w="56" w:type="dxa"/>
        </w:tblCellMar>
      </w:tblPr>
      <w:tblGrid>
        <w:gridCol w:w="7243"/>
      </w:tblGrid>
      <w:tr>
        <w:trPr>
          <w:cantSplit w:val="true"/>
        </w:trPr>
        <w:tc>
          <w:tcPr>
            <w:tcW w:w="7243" w:type="dxa"/>
            <w:tcBorders>
              <w:top w:val="single" w:sz="6" w:space="0" w:color="000000"/>
              <w:left w:val="single" w:sz="6" w:space="0" w:color="000000"/>
              <w:bottom w:val="single" w:sz="6" w:space="0" w:color="000000"/>
              <w:right w:val="single" w:sz="6" w:space="0" w:color="000000"/>
            </w:tcBorders>
          </w:tcPr>
          <w:p>
            <w:pPr>
              <w:pStyle w:val="TAL"/>
              <w:rPr>
                <w:lang w:val="sv-SE"/>
              </w:rPr>
            </w:pPr>
            <w:r>
              <w:rPr>
                <w:rFonts w:cs="Arial"/>
                <w:b/>
                <w:bCs/>
                <w:lang w:val="sv-SE"/>
              </w:rPr>
              <w:t xml:space="preserve">UARFCN, </w:t>
            </w:r>
            <w:r>
              <w:rPr>
                <w:rFonts w:cs="Arial"/>
                <w:bCs/>
                <w:lang w:val="sv-SE"/>
              </w:rPr>
              <w:t>UTRA Absolute RF Channel Number (octet 3, 4)</w:t>
            </w:r>
          </w:p>
          <w:p>
            <w:pPr>
              <w:pStyle w:val="TAL"/>
              <w:rPr/>
            </w:pPr>
            <w:r>
              <w:rPr>
                <w:lang w:val="en-US"/>
              </w:rPr>
              <w:t>Allowed values are between 0 and 16383. This is a 14-bit quantity with the first bit (most significant bit) in octet 3 bit 6 and the last bit (least significant bit) in octet 4 bit 1. Octet 3 bits 7-8 are filled by '00'</w:t>
            </w:r>
          </w:p>
          <w:p>
            <w:pPr>
              <w:pStyle w:val="TAL"/>
              <w:rPr>
                <w:lang w:val="en-US"/>
              </w:rPr>
            </w:pPr>
            <w:r>
              <w:rPr>
                <w:lang w:val="en-US"/>
              </w:rPr>
            </w:r>
          </w:p>
          <w:p>
            <w:pPr>
              <w:pStyle w:val="TAL"/>
              <w:rPr>
                <w:lang w:val="en-US"/>
              </w:rPr>
            </w:pPr>
            <w:r>
              <w:rPr>
                <w:b/>
                <w:bCs/>
                <w:lang w:val="en-US"/>
              </w:rPr>
              <w:t xml:space="preserve">PSC, </w:t>
            </w:r>
            <w:r>
              <w:rPr>
                <w:lang w:val="en-US"/>
              </w:rPr>
              <w:t>Primary Scrambling Code</w:t>
            </w:r>
            <w:r>
              <w:rPr>
                <w:bCs/>
                <w:lang w:val="en-US"/>
              </w:rPr>
              <w:t xml:space="preserve"> (octet 5, 6)</w:t>
            </w:r>
          </w:p>
          <w:p>
            <w:pPr>
              <w:pStyle w:val="TAL"/>
              <w:rPr/>
            </w:pPr>
            <w:r>
              <w:rPr>
                <w:lang w:val="en-US"/>
              </w:rPr>
              <w:t>Allowed values are between 0 and 511. This is a 9-bit quantity with the first bit (most significant bit) in octet 5 bit 1 and the last bit (least significant bit) in octet 6 bit 1. Octet 5 bits 2-8 are filled by '0000000'.</w:t>
            </w:r>
          </w:p>
          <w:p>
            <w:pPr>
              <w:pStyle w:val="TAL"/>
              <w:rPr>
                <w:lang w:val="en-US"/>
              </w:rPr>
            </w:pPr>
            <w:r>
              <w:rPr>
                <w:lang w:val="en-US"/>
              </w:rPr>
            </w:r>
          </w:p>
        </w:tc>
      </w:tr>
    </w:tbl>
    <w:p>
      <w:pPr>
        <w:pStyle w:val="Normal"/>
        <w:rPr>
          <w:lang w:val="en-US"/>
        </w:rPr>
      </w:pPr>
      <w:r>
        <w:rPr>
          <w:lang w:val="en-US"/>
        </w:rPr>
      </w:r>
    </w:p>
    <w:p>
      <w:pPr>
        <w:pStyle w:val="Heading3"/>
        <w:rPr>
          <w:lang w:val="fr-FR"/>
        </w:rPr>
      </w:pPr>
      <w:bookmarkStart w:id="704" w:name="__RefHeading___Toc517983025"/>
      <w:bookmarkEnd w:id="704"/>
      <w:r>
        <w:rPr>
          <w:lang w:val="fr-FR"/>
        </w:rPr>
        <w:t>11.2.82</w:t>
        <w:tab/>
        <w:t>3G UARFCN</w:t>
      </w:r>
    </w:p>
    <w:p>
      <w:pPr>
        <w:pStyle w:val="Normal"/>
        <w:rPr/>
      </w:pPr>
      <w:r>
        <w:rPr>
          <w:lang w:val="en-US"/>
        </w:rPr>
        <w:t>The 3G UARFCN infor</w:t>
      </w:r>
      <w:r>
        <w:rPr/>
        <w:t>mation element indicates the UARFCN value of the current UTRAN serving cell, if the current serving cell is a UTRAN cell.</w:t>
      </w:r>
    </w:p>
    <w:tbl>
      <w:tblPr>
        <w:tblW w:w="6915" w:type="dxa"/>
        <w:jc w:val="center"/>
        <w:tblInd w:w="0" w:type="dxa"/>
        <w:tblLayout w:type="fixed"/>
        <w:tblCellMar>
          <w:top w:w="0" w:type="dxa"/>
          <w:left w:w="108" w:type="dxa"/>
          <w:bottom w:w="0" w:type="dxa"/>
          <w:right w:w="108" w:type="dxa"/>
        </w:tblCellMar>
      </w:tblPr>
      <w:tblGrid>
        <w:gridCol w:w="707"/>
        <w:gridCol w:w="708"/>
        <w:gridCol w:w="708"/>
        <w:gridCol w:w="708"/>
        <w:gridCol w:w="708"/>
        <w:gridCol w:w="708"/>
        <w:gridCol w:w="708"/>
        <w:gridCol w:w="708"/>
        <w:gridCol w:w="1252"/>
      </w:tblGrid>
      <w:tr>
        <w:trPr>
          <w:cantSplit w:val="true"/>
        </w:trPr>
        <w:tc>
          <w:tcPr>
            <w:tcW w:w="707" w:type="dxa"/>
            <w:tcBorders/>
          </w:tcPr>
          <w:p>
            <w:pPr>
              <w:pStyle w:val="TAC"/>
              <w:rPr>
                <w:lang w:val="en-US"/>
              </w:rPr>
            </w:pPr>
            <w:r>
              <w:rPr>
                <w:lang w:val="en-US"/>
              </w:rPr>
              <w:t>8</w:t>
            </w:r>
          </w:p>
        </w:tc>
        <w:tc>
          <w:tcPr>
            <w:tcW w:w="708" w:type="dxa"/>
            <w:tcBorders/>
          </w:tcPr>
          <w:p>
            <w:pPr>
              <w:pStyle w:val="TAC"/>
              <w:rPr>
                <w:lang w:val="en-US"/>
              </w:rPr>
            </w:pPr>
            <w:r>
              <w:rPr>
                <w:lang w:val="en-US"/>
              </w:rPr>
              <w:t>7</w:t>
            </w:r>
          </w:p>
        </w:tc>
        <w:tc>
          <w:tcPr>
            <w:tcW w:w="708" w:type="dxa"/>
            <w:tcBorders/>
          </w:tcPr>
          <w:p>
            <w:pPr>
              <w:pStyle w:val="TAC"/>
              <w:rPr>
                <w:lang w:val="en-US"/>
              </w:rPr>
            </w:pPr>
            <w:r>
              <w:rPr>
                <w:lang w:val="en-US"/>
              </w:rPr>
              <w:t>6</w:t>
            </w:r>
          </w:p>
        </w:tc>
        <w:tc>
          <w:tcPr>
            <w:tcW w:w="708" w:type="dxa"/>
            <w:tcBorders/>
          </w:tcPr>
          <w:p>
            <w:pPr>
              <w:pStyle w:val="TAC"/>
              <w:rPr>
                <w:lang w:val="en-US"/>
              </w:rPr>
            </w:pPr>
            <w:r>
              <w:rPr>
                <w:lang w:val="en-US"/>
              </w:rPr>
              <w:t>5</w:t>
            </w:r>
          </w:p>
        </w:tc>
        <w:tc>
          <w:tcPr>
            <w:tcW w:w="708" w:type="dxa"/>
            <w:tcBorders/>
          </w:tcPr>
          <w:p>
            <w:pPr>
              <w:pStyle w:val="TAC"/>
              <w:rPr>
                <w:lang w:val="en-US"/>
              </w:rPr>
            </w:pPr>
            <w:r>
              <w:rPr>
                <w:lang w:val="en-US"/>
              </w:rPr>
              <w:t>4</w:t>
            </w:r>
          </w:p>
        </w:tc>
        <w:tc>
          <w:tcPr>
            <w:tcW w:w="708" w:type="dxa"/>
            <w:tcBorders/>
          </w:tcPr>
          <w:p>
            <w:pPr>
              <w:pStyle w:val="TAC"/>
              <w:rPr>
                <w:lang w:val="en-US"/>
              </w:rPr>
            </w:pPr>
            <w:r>
              <w:rPr>
                <w:lang w:val="en-US"/>
              </w:rPr>
              <w:t>3</w:t>
            </w:r>
          </w:p>
        </w:tc>
        <w:tc>
          <w:tcPr>
            <w:tcW w:w="708" w:type="dxa"/>
            <w:tcBorders/>
          </w:tcPr>
          <w:p>
            <w:pPr>
              <w:pStyle w:val="TAC"/>
              <w:rPr>
                <w:lang w:val="en-US"/>
              </w:rPr>
            </w:pPr>
            <w:r>
              <w:rPr>
                <w:lang w:val="en-US"/>
              </w:rPr>
              <w:t>2</w:t>
            </w:r>
          </w:p>
        </w:tc>
        <w:tc>
          <w:tcPr>
            <w:tcW w:w="708" w:type="dxa"/>
            <w:tcBorders/>
          </w:tcPr>
          <w:p>
            <w:pPr>
              <w:pStyle w:val="TAC"/>
              <w:rPr>
                <w:lang w:val="en-US"/>
              </w:rPr>
            </w:pPr>
            <w:r>
              <w:rPr>
                <w:lang w:val="en-US"/>
              </w:rPr>
              <w:t>1</w:t>
            </w:r>
          </w:p>
        </w:tc>
        <w:tc>
          <w:tcPr>
            <w:tcW w:w="1252" w:type="dxa"/>
            <w:tcBorders/>
          </w:tcPr>
          <w:p>
            <w:pPr>
              <w:pStyle w:val="TAC"/>
              <w:snapToGrid w:val="false"/>
              <w:rPr>
                <w:lang w:val="en-US"/>
              </w:rPr>
            </w:pPr>
            <w:r>
              <w:rPr>
                <w:lang w:val="en-US"/>
              </w:rPr>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3G UARFCN IEI</w:t>
            </w:r>
          </w:p>
        </w:tc>
        <w:tc>
          <w:tcPr>
            <w:tcW w:w="1252" w:type="dxa"/>
            <w:tcBorders/>
          </w:tcPr>
          <w:p>
            <w:pPr>
              <w:pStyle w:val="TAL"/>
              <w:rPr>
                <w:lang w:val="en-US"/>
              </w:rPr>
            </w:pPr>
            <w:r>
              <w:rPr>
                <w:lang w:val="en-US"/>
              </w:rPr>
              <w:t>octet 1</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3G UARFCN value contents</w:t>
            </w:r>
          </w:p>
        </w:tc>
        <w:tc>
          <w:tcPr>
            <w:tcW w:w="1252" w:type="dxa"/>
            <w:tcBorders/>
          </w:tcPr>
          <w:p>
            <w:pPr>
              <w:pStyle w:val="TAL"/>
              <w:rPr>
                <w:lang w:val="en-US"/>
              </w:rPr>
            </w:pPr>
            <w:r>
              <w:rPr>
                <w:lang w:val="en-US"/>
              </w:rPr>
              <w:t>octet 2</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UARFCN</w:t>
            </w:r>
          </w:p>
        </w:tc>
        <w:tc>
          <w:tcPr>
            <w:tcW w:w="1252" w:type="dxa"/>
            <w:tcBorders/>
          </w:tcPr>
          <w:p>
            <w:pPr>
              <w:pStyle w:val="TAL"/>
              <w:rPr>
                <w:lang w:val="en-US"/>
              </w:rPr>
            </w:pPr>
            <w:r>
              <w:rPr>
                <w:lang w:val="en-US"/>
              </w:rPr>
              <w:t>octet 3</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UARFCN</w:t>
            </w:r>
          </w:p>
        </w:tc>
        <w:tc>
          <w:tcPr>
            <w:tcW w:w="1252" w:type="dxa"/>
            <w:tcBorders/>
          </w:tcPr>
          <w:p>
            <w:pPr>
              <w:pStyle w:val="TAL"/>
              <w:rPr>
                <w:lang w:val="en-US"/>
              </w:rPr>
            </w:pPr>
            <w:r>
              <w:rPr>
                <w:lang w:val="en-US"/>
              </w:rPr>
              <w:t>octet 4</w:t>
            </w:r>
          </w:p>
        </w:tc>
      </w:tr>
    </w:tbl>
    <w:p>
      <w:pPr>
        <w:pStyle w:val="TAN"/>
        <w:rPr>
          <w:lang w:val="fr-FR"/>
        </w:rPr>
      </w:pPr>
      <w:r>
        <w:rPr>
          <w:lang w:val="fr-FR"/>
        </w:rPr>
      </w:r>
    </w:p>
    <w:p>
      <w:pPr>
        <w:pStyle w:val="TF1"/>
        <w:rPr/>
      </w:pPr>
      <w:r>
        <w:rPr>
          <w:lang w:val="fr-FR"/>
        </w:rPr>
        <w:t>Figure 11.2.82.1: 3G UARFCN information element</w:t>
      </w:r>
    </w:p>
    <w:p>
      <w:pPr>
        <w:pStyle w:val="TH"/>
        <w:rPr/>
      </w:pPr>
      <w:r>
        <w:rPr/>
        <w:t>Table 11.2.82.1: 3G UARFCN information element</w:t>
      </w:r>
    </w:p>
    <w:tbl>
      <w:tblPr>
        <w:tblW w:w="7243" w:type="dxa"/>
        <w:jc w:val="center"/>
        <w:tblInd w:w="0" w:type="dxa"/>
        <w:tblLayout w:type="fixed"/>
        <w:tblCellMar>
          <w:top w:w="0" w:type="dxa"/>
          <w:left w:w="56" w:type="dxa"/>
          <w:bottom w:w="0" w:type="dxa"/>
          <w:right w:w="56" w:type="dxa"/>
        </w:tblCellMar>
      </w:tblPr>
      <w:tblGrid>
        <w:gridCol w:w="7243"/>
      </w:tblGrid>
      <w:tr>
        <w:trPr>
          <w:cantSplit w:val="true"/>
        </w:trPr>
        <w:tc>
          <w:tcPr>
            <w:tcW w:w="7243" w:type="dxa"/>
            <w:tcBorders>
              <w:top w:val="single" w:sz="6" w:space="0" w:color="000000"/>
              <w:left w:val="single" w:sz="6" w:space="0" w:color="000000"/>
              <w:bottom w:val="single" w:sz="6" w:space="0" w:color="000000"/>
              <w:right w:val="single" w:sz="6" w:space="0" w:color="000000"/>
            </w:tcBorders>
          </w:tcPr>
          <w:p>
            <w:pPr>
              <w:pStyle w:val="TAL"/>
              <w:rPr>
                <w:lang w:val="sv-SE"/>
              </w:rPr>
            </w:pPr>
            <w:r>
              <w:rPr>
                <w:rFonts w:cs="Arial"/>
                <w:b/>
                <w:bCs/>
                <w:lang w:val="sv-SE"/>
              </w:rPr>
              <w:t xml:space="preserve">UARFCN, </w:t>
            </w:r>
            <w:r>
              <w:rPr>
                <w:rFonts w:cs="Arial"/>
                <w:bCs/>
                <w:lang w:val="sv-SE"/>
              </w:rPr>
              <w:t>UTRA Absolute RF Channel Number (octet 3, 4)</w:t>
            </w:r>
          </w:p>
          <w:p>
            <w:pPr>
              <w:pStyle w:val="TAL"/>
              <w:rPr/>
            </w:pPr>
            <w:r>
              <w:rPr>
                <w:lang w:val="en-US"/>
              </w:rPr>
              <w:t>Allowed values are between 0 and 16383. This is a 14-bit quantity with the first bit (most significant bit) in octet 3 bit 6 and the last bit (least significant bit) in octet 4 bit 1. Octet 3 bits 7-8 are filled by '00'</w:t>
            </w:r>
          </w:p>
          <w:p>
            <w:pPr>
              <w:pStyle w:val="TAL"/>
              <w:rPr>
                <w:lang w:val="en-US"/>
              </w:rPr>
            </w:pPr>
            <w:r>
              <w:rPr>
                <w:lang w:val="en-US"/>
              </w:rPr>
            </w:r>
          </w:p>
        </w:tc>
      </w:tr>
    </w:tbl>
    <w:p>
      <w:pPr>
        <w:pStyle w:val="Normal"/>
        <w:rPr>
          <w:lang w:val="en-US"/>
        </w:rPr>
      </w:pPr>
      <w:r>
        <w:rPr>
          <w:lang w:val="en-US"/>
        </w:rPr>
      </w:r>
    </w:p>
    <w:p>
      <w:pPr>
        <w:pStyle w:val="Heading3"/>
        <w:rPr>
          <w:lang w:val="en-US"/>
        </w:rPr>
      </w:pPr>
      <w:bookmarkStart w:id="705" w:name="__RefHeading___Toc517983026"/>
      <w:bookmarkEnd w:id="705"/>
      <w:r>
        <w:rPr>
          <w:lang w:val="en-US"/>
        </w:rPr>
        <w:t>11.2.83</w:t>
        <w:tab/>
        <w:t>RAB ID</w:t>
      </w:r>
    </w:p>
    <w:p>
      <w:pPr>
        <w:pStyle w:val="Normal"/>
        <w:rPr/>
      </w:pPr>
      <w:r>
        <w:rPr/>
        <w:t>The RAB ID information element is used by the GANC to identify a circuit transport channel or packet transport channel.</w:t>
      </w:r>
    </w:p>
    <w:tbl>
      <w:tblPr>
        <w:tblW w:w="6915" w:type="dxa"/>
        <w:jc w:val="center"/>
        <w:tblInd w:w="0" w:type="dxa"/>
        <w:tblLayout w:type="fixed"/>
        <w:tblCellMar>
          <w:top w:w="0" w:type="dxa"/>
          <w:left w:w="108" w:type="dxa"/>
          <w:bottom w:w="0" w:type="dxa"/>
          <w:right w:w="108" w:type="dxa"/>
        </w:tblCellMar>
      </w:tblPr>
      <w:tblGrid>
        <w:gridCol w:w="707"/>
        <w:gridCol w:w="708"/>
        <w:gridCol w:w="708"/>
        <w:gridCol w:w="708"/>
        <w:gridCol w:w="708"/>
        <w:gridCol w:w="708"/>
        <w:gridCol w:w="708"/>
        <w:gridCol w:w="708"/>
        <w:gridCol w:w="1252"/>
      </w:tblGrid>
      <w:tr>
        <w:trPr>
          <w:cantSplit w:val="true"/>
        </w:trPr>
        <w:tc>
          <w:tcPr>
            <w:tcW w:w="707" w:type="dxa"/>
            <w:tcBorders/>
          </w:tcPr>
          <w:p>
            <w:pPr>
              <w:pStyle w:val="TAC"/>
              <w:rPr>
                <w:lang w:val="en-US"/>
              </w:rPr>
            </w:pPr>
            <w:r>
              <w:rPr>
                <w:lang w:val="en-US"/>
              </w:rPr>
              <w:t>8</w:t>
            </w:r>
          </w:p>
        </w:tc>
        <w:tc>
          <w:tcPr>
            <w:tcW w:w="708" w:type="dxa"/>
            <w:tcBorders/>
          </w:tcPr>
          <w:p>
            <w:pPr>
              <w:pStyle w:val="TAC"/>
              <w:rPr>
                <w:lang w:val="en-US"/>
              </w:rPr>
            </w:pPr>
            <w:r>
              <w:rPr>
                <w:lang w:val="en-US"/>
              </w:rPr>
              <w:t>7</w:t>
            </w:r>
          </w:p>
        </w:tc>
        <w:tc>
          <w:tcPr>
            <w:tcW w:w="708" w:type="dxa"/>
            <w:tcBorders/>
          </w:tcPr>
          <w:p>
            <w:pPr>
              <w:pStyle w:val="TAC"/>
              <w:rPr>
                <w:lang w:val="en-US"/>
              </w:rPr>
            </w:pPr>
            <w:r>
              <w:rPr>
                <w:lang w:val="en-US"/>
              </w:rPr>
              <w:t>6</w:t>
            </w:r>
          </w:p>
        </w:tc>
        <w:tc>
          <w:tcPr>
            <w:tcW w:w="708" w:type="dxa"/>
            <w:tcBorders/>
          </w:tcPr>
          <w:p>
            <w:pPr>
              <w:pStyle w:val="TAC"/>
              <w:rPr>
                <w:lang w:val="en-US"/>
              </w:rPr>
            </w:pPr>
            <w:r>
              <w:rPr>
                <w:lang w:val="en-US"/>
              </w:rPr>
              <w:t>5</w:t>
            </w:r>
          </w:p>
        </w:tc>
        <w:tc>
          <w:tcPr>
            <w:tcW w:w="708" w:type="dxa"/>
            <w:tcBorders/>
          </w:tcPr>
          <w:p>
            <w:pPr>
              <w:pStyle w:val="TAC"/>
              <w:rPr>
                <w:lang w:val="en-US"/>
              </w:rPr>
            </w:pPr>
            <w:r>
              <w:rPr>
                <w:lang w:val="en-US"/>
              </w:rPr>
              <w:t>4</w:t>
            </w:r>
          </w:p>
        </w:tc>
        <w:tc>
          <w:tcPr>
            <w:tcW w:w="708" w:type="dxa"/>
            <w:tcBorders/>
          </w:tcPr>
          <w:p>
            <w:pPr>
              <w:pStyle w:val="TAC"/>
              <w:rPr>
                <w:lang w:val="en-US"/>
              </w:rPr>
            </w:pPr>
            <w:r>
              <w:rPr>
                <w:lang w:val="en-US"/>
              </w:rPr>
              <w:t>3</w:t>
            </w:r>
          </w:p>
        </w:tc>
        <w:tc>
          <w:tcPr>
            <w:tcW w:w="708" w:type="dxa"/>
            <w:tcBorders/>
          </w:tcPr>
          <w:p>
            <w:pPr>
              <w:pStyle w:val="TAC"/>
              <w:rPr>
                <w:lang w:val="en-US"/>
              </w:rPr>
            </w:pPr>
            <w:r>
              <w:rPr>
                <w:lang w:val="en-US"/>
              </w:rPr>
              <w:t>2</w:t>
            </w:r>
          </w:p>
        </w:tc>
        <w:tc>
          <w:tcPr>
            <w:tcW w:w="708" w:type="dxa"/>
            <w:tcBorders/>
          </w:tcPr>
          <w:p>
            <w:pPr>
              <w:pStyle w:val="TAC"/>
              <w:rPr>
                <w:lang w:val="en-US"/>
              </w:rPr>
            </w:pPr>
            <w:r>
              <w:rPr>
                <w:lang w:val="en-US"/>
              </w:rPr>
              <w:t>1</w:t>
            </w:r>
          </w:p>
        </w:tc>
        <w:tc>
          <w:tcPr>
            <w:tcW w:w="1252" w:type="dxa"/>
            <w:tcBorders/>
          </w:tcPr>
          <w:p>
            <w:pPr>
              <w:pStyle w:val="TAC"/>
              <w:snapToGrid w:val="false"/>
              <w:rPr>
                <w:lang w:val="en-US"/>
              </w:rPr>
            </w:pPr>
            <w:r>
              <w:rPr>
                <w:lang w:val="en-US"/>
              </w:rPr>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en-US"/>
              </w:rPr>
              <w:t xml:space="preserve">RAB ID </w:t>
            </w:r>
            <w:r>
              <w:rPr>
                <w:lang w:val="fr-FR"/>
              </w:rPr>
              <w:t>IEI</w:t>
            </w:r>
          </w:p>
        </w:tc>
        <w:tc>
          <w:tcPr>
            <w:tcW w:w="1252" w:type="dxa"/>
            <w:tcBorders/>
          </w:tcPr>
          <w:p>
            <w:pPr>
              <w:pStyle w:val="TAL"/>
              <w:rPr>
                <w:lang w:val="en-US"/>
              </w:rPr>
            </w:pPr>
            <w:r>
              <w:rPr>
                <w:lang w:val="en-US"/>
              </w:rPr>
              <w:t>octet 1</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RAB ID value contents</w:t>
            </w:r>
          </w:p>
        </w:tc>
        <w:tc>
          <w:tcPr>
            <w:tcW w:w="1252" w:type="dxa"/>
            <w:tcBorders/>
          </w:tcPr>
          <w:p>
            <w:pPr>
              <w:pStyle w:val="TAL"/>
              <w:rPr>
                <w:lang w:val="en-US"/>
              </w:rPr>
            </w:pPr>
            <w:r>
              <w:rPr>
                <w:lang w:val="en-US"/>
              </w:rPr>
              <w:t>octet 2</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RABID</w:t>
            </w:r>
          </w:p>
        </w:tc>
        <w:tc>
          <w:tcPr>
            <w:tcW w:w="1252" w:type="dxa"/>
            <w:tcBorders/>
          </w:tcPr>
          <w:p>
            <w:pPr>
              <w:pStyle w:val="TAL"/>
              <w:rPr>
                <w:lang w:val="en-US"/>
              </w:rPr>
            </w:pPr>
            <w:r>
              <w:rPr>
                <w:lang w:val="en-US"/>
              </w:rPr>
              <w:t>octet 3</w:t>
            </w:r>
          </w:p>
        </w:tc>
      </w:tr>
    </w:tbl>
    <w:p>
      <w:pPr>
        <w:pStyle w:val="TAN"/>
        <w:rPr>
          <w:lang w:val="fr-FR"/>
        </w:rPr>
      </w:pPr>
      <w:r>
        <w:rPr>
          <w:lang w:val="fr-FR"/>
        </w:rPr>
      </w:r>
    </w:p>
    <w:p>
      <w:pPr>
        <w:pStyle w:val="TF1"/>
        <w:rPr>
          <w:lang w:val="en-US"/>
        </w:rPr>
      </w:pPr>
      <w:r>
        <w:rPr>
          <w:lang w:val="en-US"/>
        </w:rPr>
        <w:t>Figure 11.2.83.1: RAB ID information element</w:t>
      </w:r>
    </w:p>
    <w:p>
      <w:pPr>
        <w:pStyle w:val="TH"/>
        <w:rPr/>
      </w:pPr>
      <w:r>
        <w:rPr/>
        <w:t>Table 11.2.83.1: RAB ID information element</w:t>
      </w:r>
    </w:p>
    <w:tbl>
      <w:tblPr>
        <w:tblW w:w="7243" w:type="dxa"/>
        <w:jc w:val="center"/>
        <w:tblInd w:w="0" w:type="dxa"/>
        <w:tblLayout w:type="fixed"/>
        <w:tblCellMar>
          <w:top w:w="0" w:type="dxa"/>
          <w:left w:w="56" w:type="dxa"/>
          <w:bottom w:w="0" w:type="dxa"/>
          <w:right w:w="56" w:type="dxa"/>
        </w:tblCellMar>
      </w:tblPr>
      <w:tblGrid>
        <w:gridCol w:w="7243"/>
      </w:tblGrid>
      <w:tr>
        <w:trPr>
          <w:cantSplit w:val="true"/>
        </w:trPr>
        <w:tc>
          <w:tcPr>
            <w:tcW w:w="7243"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cs="Arial"/>
                <w:b/>
                <w:bCs/>
                <w:lang w:val="en-US"/>
              </w:rPr>
              <w:t xml:space="preserve">RABID, </w:t>
            </w:r>
            <w:r>
              <w:rPr>
                <w:rFonts w:cs="Arial"/>
                <w:bCs/>
                <w:lang w:val="en-US"/>
              </w:rPr>
              <w:t>RAB ID (octet 3)</w:t>
            </w:r>
          </w:p>
          <w:p>
            <w:pPr>
              <w:pStyle w:val="TAL"/>
              <w:rPr>
                <w:lang w:val="en-US"/>
              </w:rPr>
            </w:pPr>
            <w:r>
              <w:rPr>
                <w:lang w:val="en-US"/>
              </w:rPr>
              <w:t>Allowed values are between 0 and 255.</w:t>
            </w:r>
          </w:p>
          <w:p>
            <w:pPr>
              <w:pStyle w:val="TAL"/>
              <w:rPr>
                <w:lang w:val="en-US"/>
              </w:rPr>
            </w:pPr>
            <w:r>
              <w:rPr>
                <w:lang w:val="en-US"/>
              </w:rPr>
            </w:r>
          </w:p>
        </w:tc>
      </w:tr>
    </w:tbl>
    <w:p>
      <w:pPr>
        <w:pStyle w:val="Normal"/>
        <w:rPr>
          <w:lang w:val="en-US"/>
        </w:rPr>
      </w:pPr>
      <w:r>
        <w:rPr>
          <w:lang w:val="en-US"/>
        </w:rPr>
      </w:r>
    </w:p>
    <w:p>
      <w:pPr>
        <w:pStyle w:val="Heading3"/>
        <w:rPr>
          <w:lang w:val="en-US"/>
        </w:rPr>
      </w:pPr>
      <w:bookmarkStart w:id="706" w:name="__RefHeading___Toc517983027"/>
      <w:bookmarkEnd w:id="706"/>
      <w:r>
        <w:rPr>
          <w:lang w:val="en-US"/>
        </w:rPr>
        <w:t>11.2.84</w:t>
        <w:tab/>
        <w:t>RAB ID List</w:t>
      </w:r>
    </w:p>
    <w:p>
      <w:pPr>
        <w:pStyle w:val="Normal"/>
        <w:rPr/>
      </w:pPr>
      <w:r>
        <w:rPr>
          <w:lang w:val="en-US"/>
        </w:rPr>
        <w:t>The RAB I</w:t>
      </w:r>
      <w:r>
        <w:rPr/>
        <w:t>D List information element is used by the GANC to identify a set of circuit transport channel(s) or packet transport channel(s).</w:t>
      </w:r>
    </w:p>
    <w:tbl>
      <w:tblPr>
        <w:tblW w:w="6918" w:type="dxa"/>
        <w:jc w:val="center"/>
        <w:tblInd w:w="0" w:type="dxa"/>
        <w:tblLayout w:type="fixed"/>
        <w:tblCellMar>
          <w:top w:w="0" w:type="dxa"/>
          <w:left w:w="108" w:type="dxa"/>
          <w:bottom w:w="0" w:type="dxa"/>
          <w:right w:w="108" w:type="dxa"/>
        </w:tblCellMar>
      </w:tblPr>
      <w:tblGrid>
        <w:gridCol w:w="707"/>
        <w:gridCol w:w="708"/>
        <w:gridCol w:w="708"/>
        <w:gridCol w:w="708"/>
        <w:gridCol w:w="708"/>
        <w:gridCol w:w="708"/>
        <w:gridCol w:w="708"/>
        <w:gridCol w:w="708"/>
        <w:gridCol w:w="1255"/>
      </w:tblGrid>
      <w:tr>
        <w:trPr>
          <w:cantSplit w:val="true"/>
        </w:trPr>
        <w:tc>
          <w:tcPr>
            <w:tcW w:w="707" w:type="dxa"/>
            <w:tcBorders/>
          </w:tcPr>
          <w:p>
            <w:pPr>
              <w:pStyle w:val="TAC"/>
              <w:rPr>
                <w:lang w:val="en-US"/>
              </w:rPr>
            </w:pPr>
            <w:r>
              <w:rPr>
                <w:lang w:val="en-US"/>
              </w:rPr>
              <w:t>8</w:t>
            </w:r>
          </w:p>
        </w:tc>
        <w:tc>
          <w:tcPr>
            <w:tcW w:w="708" w:type="dxa"/>
            <w:tcBorders/>
          </w:tcPr>
          <w:p>
            <w:pPr>
              <w:pStyle w:val="TAC"/>
              <w:rPr>
                <w:lang w:val="en-US"/>
              </w:rPr>
            </w:pPr>
            <w:r>
              <w:rPr>
                <w:lang w:val="en-US"/>
              </w:rPr>
              <w:t>7</w:t>
            </w:r>
          </w:p>
        </w:tc>
        <w:tc>
          <w:tcPr>
            <w:tcW w:w="708" w:type="dxa"/>
            <w:tcBorders/>
          </w:tcPr>
          <w:p>
            <w:pPr>
              <w:pStyle w:val="TAC"/>
              <w:rPr>
                <w:lang w:val="en-US"/>
              </w:rPr>
            </w:pPr>
            <w:r>
              <w:rPr>
                <w:lang w:val="en-US"/>
              </w:rPr>
              <w:t>6</w:t>
            </w:r>
          </w:p>
        </w:tc>
        <w:tc>
          <w:tcPr>
            <w:tcW w:w="708" w:type="dxa"/>
            <w:tcBorders/>
          </w:tcPr>
          <w:p>
            <w:pPr>
              <w:pStyle w:val="TAC"/>
              <w:rPr>
                <w:lang w:val="en-US"/>
              </w:rPr>
            </w:pPr>
            <w:r>
              <w:rPr>
                <w:lang w:val="en-US"/>
              </w:rPr>
              <w:t>5</w:t>
            </w:r>
          </w:p>
        </w:tc>
        <w:tc>
          <w:tcPr>
            <w:tcW w:w="708" w:type="dxa"/>
            <w:tcBorders/>
          </w:tcPr>
          <w:p>
            <w:pPr>
              <w:pStyle w:val="TAC"/>
              <w:rPr>
                <w:lang w:val="en-US"/>
              </w:rPr>
            </w:pPr>
            <w:r>
              <w:rPr>
                <w:lang w:val="en-US"/>
              </w:rPr>
              <w:t>4</w:t>
            </w:r>
          </w:p>
        </w:tc>
        <w:tc>
          <w:tcPr>
            <w:tcW w:w="708" w:type="dxa"/>
            <w:tcBorders/>
          </w:tcPr>
          <w:p>
            <w:pPr>
              <w:pStyle w:val="TAC"/>
              <w:rPr>
                <w:lang w:val="en-US"/>
              </w:rPr>
            </w:pPr>
            <w:r>
              <w:rPr>
                <w:lang w:val="en-US"/>
              </w:rPr>
              <w:t>3</w:t>
            </w:r>
          </w:p>
        </w:tc>
        <w:tc>
          <w:tcPr>
            <w:tcW w:w="708" w:type="dxa"/>
            <w:tcBorders/>
          </w:tcPr>
          <w:p>
            <w:pPr>
              <w:pStyle w:val="TAC"/>
              <w:rPr>
                <w:lang w:val="en-US"/>
              </w:rPr>
            </w:pPr>
            <w:r>
              <w:rPr>
                <w:lang w:val="en-US"/>
              </w:rPr>
              <w:t>2</w:t>
            </w:r>
          </w:p>
        </w:tc>
        <w:tc>
          <w:tcPr>
            <w:tcW w:w="708" w:type="dxa"/>
            <w:tcBorders/>
          </w:tcPr>
          <w:p>
            <w:pPr>
              <w:pStyle w:val="TAC"/>
              <w:rPr>
                <w:lang w:val="en-US"/>
              </w:rPr>
            </w:pPr>
            <w:r>
              <w:rPr>
                <w:lang w:val="en-US"/>
              </w:rPr>
              <w:t>1</w:t>
            </w:r>
          </w:p>
        </w:tc>
        <w:tc>
          <w:tcPr>
            <w:tcW w:w="1255" w:type="dxa"/>
            <w:tcBorders/>
          </w:tcPr>
          <w:p>
            <w:pPr>
              <w:pStyle w:val="TAC"/>
              <w:snapToGrid w:val="false"/>
              <w:rPr>
                <w:lang w:val="en-US"/>
              </w:rPr>
            </w:pPr>
            <w:r>
              <w:rPr>
                <w:lang w:val="en-US"/>
              </w:rPr>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en-US"/>
              </w:rPr>
              <w:t>RAB ID List</w:t>
            </w:r>
            <w:r>
              <w:rPr>
                <w:lang w:val="fr-FR"/>
              </w:rPr>
              <w:t xml:space="preserve"> IEI</w:t>
            </w:r>
          </w:p>
        </w:tc>
        <w:tc>
          <w:tcPr>
            <w:tcW w:w="1255" w:type="dxa"/>
            <w:tcBorders/>
          </w:tcPr>
          <w:p>
            <w:pPr>
              <w:pStyle w:val="TAL"/>
              <w:rPr>
                <w:lang w:val="en-US"/>
              </w:rPr>
            </w:pPr>
            <w:r>
              <w:rPr>
                <w:lang w:val="en-US"/>
              </w:rPr>
              <w:t>octet 1</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RAB ID List value contents</w:t>
            </w:r>
          </w:p>
        </w:tc>
        <w:tc>
          <w:tcPr>
            <w:tcW w:w="1255" w:type="dxa"/>
            <w:tcBorders/>
          </w:tcPr>
          <w:p>
            <w:pPr>
              <w:pStyle w:val="TAL"/>
              <w:rPr>
                <w:lang w:val="en-US"/>
              </w:rPr>
            </w:pPr>
            <w:r>
              <w:rPr>
                <w:lang w:val="en-US"/>
              </w:rPr>
              <w:t>octet 2, 2a</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Number of RAB IDs</w:t>
            </w:r>
          </w:p>
        </w:tc>
        <w:tc>
          <w:tcPr>
            <w:tcW w:w="1255" w:type="dxa"/>
            <w:tcBorders/>
          </w:tcPr>
          <w:p>
            <w:pPr>
              <w:pStyle w:val="TAL"/>
              <w:rPr>
                <w:lang w:val="en-US"/>
              </w:rPr>
            </w:pPr>
            <w:r>
              <w:rPr>
                <w:lang w:val="en-US"/>
              </w:rPr>
              <w:t>octet 3</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en-US"/>
              </w:rPr>
              <w:t>RAB ID 1</w:t>
            </w:r>
          </w:p>
          <w:p>
            <w:pPr>
              <w:pStyle w:val="TAC"/>
              <w:rPr>
                <w:lang w:val="en-US"/>
              </w:rPr>
            </w:pPr>
            <w:r>
              <w:rPr>
                <w:lang w:val="en-US"/>
              </w:rPr>
            </w:r>
          </w:p>
        </w:tc>
        <w:tc>
          <w:tcPr>
            <w:tcW w:w="1255" w:type="dxa"/>
            <w:tcBorders/>
          </w:tcPr>
          <w:p>
            <w:pPr>
              <w:pStyle w:val="TAL"/>
              <w:snapToGrid w:val="false"/>
              <w:rPr>
                <w:lang w:val="sv-SE"/>
              </w:rPr>
            </w:pPr>
            <w:r>
              <w:rPr>
                <w:lang w:val="sv-SE"/>
              </w:rPr>
            </w:r>
          </w:p>
        </w:tc>
      </w:tr>
      <w:tr>
        <w:trPr>
          <w:cantSplit w:val="true"/>
        </w:trPr>
        <w:tc>
          <w:tcPr>
            <w:tcW w:w="5663" w:type="dxa"/>
            <w:gridSpan w:val="8"/>
            <w:tcBorders>
              <w:top w:val="single" w:sz="4" w:space="0" w:color="000000"/>
              <w:left w:val="dashed" w:sz="4" w:space="0" w:color="000000"/>
              <w:bottom w:val="single" w:sz="4" w:space="0" w:color="000000"/>
              <w:right w:val="dashed" w:sz="4" w:space="0" w:color="000000"/>
            </w:tcBorders>
          </w:tcPr>
          <w:p>
            <w:pPr>
              <w:pStyle w:val="TAC"/>
              <w:snapToGrid w:val="false"/>
              <w:rPr>
                <w:lang w:val="en-US"/>
              </w:rPr>
            </w:pPr>
            <w:r>
              <w:rPr>
                <w:lang w:val="en-US"/>
              </w:rPr>
            </w:r>
          </w:p>
        </w:tc>
        <w:tc>
          <w:tcPr>
            <w:tcW w:w="1255" w:type="dxa"/>
            <w:tcBorders>
              <w:left w:val="dashed" w:sz="4" w:space="0" w:color="000000"/>
            </w:tcBorders>
          </w:tcPr>
          <w:p>
            <w:pPr>
              <w:pStyle w:val="TAL"/>
              <w:snapToGrid w:val="false"/>
              <w:rPr>
                <w:lang w:val="sv-SE"/>
              </w:rPr>
            </w:pPr>
            <w:r>
              <w:rPr>
                <w:lang w:val="sv-SE"/>
              </w:rPr>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en-US"/>
              </w:rPr>
              <w:t xml:space="preserve">RAB ID </w:t>
            </w:r>
            <w:r>
              <w:rPr>
                <w:lang w:val="fr-FR"/>
              </w:rPr>
              <w:t>n</w:t>
            </w:r>
          </w:p>
          <w:p>
            <w:pPr>
              <w:pStyle w:val="TAC"/>
              <w:rPr>
                <w:lang w:val="fr-FR"/>
              </w:rPr>
            </w:pPr>
            <w:r>
              <w:rPr>
                <w:lang w:val="fr-FR"/>
              </w:rPr>
            </w:r>
          </w:p>
        </w:tc>
        <w:tc>
          <w:tcPr>
            <w:tcW w:w="1255" w:type="dxa"/>
            <w:tcBorders/>
          </w:tcPr>
          <w:p>
            <w:pPr>
              <w:pStyle w:val="TAL"/>
              <w:snapToGrid w:val="false"/>
              <w:rPr>
                <w:lang w:val="fr-FR"/>
              </w:rPr>
            </w:pPr>
            <w:r>
              <w:rPr>
                <w:lang w:val="fr-FR"/>
              </w:rPr>
            </w:r>
          </w:p>
        </w:tc>
      </w:tr>
    </w:tbl>
    <w:p>
      <w:pPr>
        <w:pStyle w:val="TAN"/>
        <w:rPr>
          <w:lang w:val="fr-FR"/>
        </w:rPr>
      </w:pPr>
      <w:r>
        <w:rPr>
          <w:lang w:val="fr-FR"/>
        </w:rPr>
      </w:r>
    </w:p>
    <w:p>
      <w:pPr>
        <w:pStyle w:val="TF1"/>
        <w:rPr>
          <w:lang w:val="en-US"/>
        </w:rPr>
      </w:pPr>
      <w:r>
        <w:rPr>
          <w:lang w:val="en-US"/>
        </w:rPr>
        <w:t>Figure 11.2.84.1: RAB ID List information element</w:t>
      </w:r>
    </w:p>
    <w:p>
      <w:pPr>
        <w:pStyle w:val="TH"/>
        <w:rPr/>
      </w:pPr>
      <w:r>
        <w:rPr/>
        <w:t>Table 11.2.84.1: RAB ID List information element</w:t>
      </w:r>
    </w:p>
    <w:tbl>
      <w:tblPr>
        <w:tblW w:w="7243" w:type="dxa"/>
        <w:jc w:val="center"/>
        <w:tblInd w:w="0" w:type="dxa"/>
        <w:tblLayout w:type="fixed"/>
        <w:tblCellMar>
          <w:top w:w="0" w:type="dxa"/>
          <w:left w:w="56" w:type="dxa"/>
          <w:bottom w:w="0" w:type="dxa"/>
          <w:right w:w="56" w:type="dxa"/>
        </w:tblCellMar>
      </w:tblPr>
      <w:tblGrid>
        <w:gridCol w:w="7243"/>
      </w:tblGrid>
      <w:tr>
        <w:trPr>
          <w:cantSplit w:val="true"/>
        </w:trPr>
        <w:tc>
          <w:tcPr>
            <w:tcW w:w="7243"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cs="Arial"/>
                <w:b/>
                <w:bCs/>
                <w:lang w:val="en-US"/>
              </w:rPr>
              <w:t xml:space="preserve">Number of RAB IDs </w:t>
            </w:r>
            <w:r>
              <w:rPr>
                <w:rFonts w:cs="Arial"/>
                <w:bCs/>
                <w:lang w:val="en-US"/>
              </w:rPr>
              <w:t>(octet 3)</w:t>
            </w:r>
          </w:p>
          <w:p>
            <w:pPr>
              <w:pStyle w:val="TAL"/>
              <w:rPr/>
            </w:pPr>
            <w:r>
              <w:rPr/>
              <w:t>The number of RAB IDs in the IE</w:t>
            </w:r>
            <w:r>
              <w:rPr>
                <w:lang w:val="en-US"/>
              </w:rPr>
              <w:t>. Bit 8 of octet 3 is the most significant bit and bit 1 is the least significant bit.</w:t>
            </w:r>
          </w:p>
          <w:p>
            <w:pPr>
              <w:pStyle w:val="TAL"/>
              <w:rPr>
                <w:lang w:val="en-US"/>
              </w:rPr>
            </w:pPr>
            <w:r>
              <w:rPr>
                <w:lang w:val="en-US"/>
              </w:rPr>
            </w:r>
          </w:p>
          <w:p>
            <w:pPr>
              <w:pStyle w:val="TAL"/>
              <w:rPr>
                <w:lang w:val="en-US"/>
              </w:rPr>
            </w:pPr>
            <w:r>
              <w:rPr>
                <w:b/>
                <w:bCs/>
                <w:lang w:val="en-US"/>
              </w:rPr>
              <w:t>RAB ID 1..n</w:t>
            </w:r>
          </w:p>
          <w:p>
            <w:pPr>
              <w:pStyle w:val="TAL"/>
              <w:rPr/>
            </w:pPr>
            <w:r>
              <w:rPr/>
              <w:t>The format is as defined in sub-clause 11.2.83, "RAB ID"</w:t>
            </w:r>
            <w:r>
              <w:rPr>
                <w:lang w:val="en-US"/>
              </w:rPr>
              <w:t xml:space="preserve"> but without the RAB ID IEI and length fields.</w:t>
            </w:r>
          </w:p>
          <w:p>
            <w:pPr>
              <w:pStyle w:val="TAL"/>
              <w:rPr>
                <w:lang w:val="en-US"/>
              </w:rPr>
            </w:pPr>
            <w:r>
              <w:rPr>
                <w:lang w:val="en-US"/>
              </w:rPr>
            </w:r>
          </w:p>
        </w:tc>
      </w:tr>
    </w:tbl>
    <w:p>
      <w:pPr>
        <w:pStyle w:val="Normal"/>
        <w:rPr>
          <w:lang w:val="en-US"/>
        </w:rPr>
      </w:pPr>
      <w:r>
        <w:rPr>
          <w:lang w:val="en-US"/>
        </w:rPr>
      </w:r>
    </w:p>
    <w:p>
      <w:pPr>
        <w:pStyle w:val="Heading3"/>
        <w:rPr>
          <w:lang w:val="en-US"/>
        </w:rPr>
      </w:pPr>
      <w:bookmarkStart w:id="707" w:name="__RefHeading___Toc517983028"/>
      <w:bookmarkEnd w:id="707"/>
      <w:r>
        <w:rPr>
          <w:lang w:val="en-US"/>
        </w:rPr>
        <w:t>11.2.85</w:t>
        <w:tab/>
        <w:t>GA-RRC Establishment Cause</w:t>
      </w:r>
    </w:p>
    <w:p>
      <w:pPr>
        <w:pStyle w:val="Normal"/>
        <w:rPr>
          <w:lang w:val="en-US"/>
        </w:rPr>
      </w:pPr>
      <w:r>
        <w:rPr>
          <w:lang w:val="en-US"/>
        </w:rPr>
        <w:t>The GA-RRC Establishment Cause information element indicates the cause for the GA-RRC connection establishment request.</w:t>
      </w:r>
    </w:p>
    <w:tbl>
      <w:tblPr>
        <w:tblW w:w="6915" w:type="dxa"/>
        <w:jc w:val="center"/>
        <w:tblInd w:w="0" w:type="dxa"/>
        <w:tblLayout w:type="fixed"/>
        <w:tblCellMar>
          <w:top w:w="0" w:type="dxa"/>
          <w:left w:w="108" w:type="dxa"/>
          <w:bottom w:w="0" w:type="dxa"/>
          <w:right w:w="108" w:type="dxa"/>
        </w:tblCellMar>
      </w:tblPr>
      <w:tblGrid>
        <w:gridCol w:w="707"/>
        <w:gridCol w:w="708"/>
        <w:gridCol w:w="708"/>
        <w:gridCol w:w="708"/>
        <w:gridCol w:w="708"/>
        <w:gridCol w:w="708"/>
        <w:gridCol w:w="708"/>
        <w:gridCol w:w="708"/>
        <w:gridCol w:w="1252"/>
      </w:tblGrid>
      <w:tr>
        <w:trPr>
          <w:cantSplit w:val="true"/>
        </w:trPr>
        <w:tc>
          <w:tcPr>
            <w:tcW w:w="707" w:type="dxa"/>
            <w:tcBorders/>
          </w:tcPr>
          <w:p>
            <w:pPr>
              <w:pStyle w:val="TAC"/>
              <w:rPr>
                <w:lang w:val="en-US"/>
              </w:rPr>
            </w:pPr>
            <w:r>
              <w:rPr>
                <w:lang w:val="en-US"/>
              </w:rPr>
              <w:t>8</w:t>
            </w:r>
          </w:p>
        </w:tc>
        <w:tc>
          <w:tcPr>
            <w:tcW w:w="708" w:type="dxa"/>
            <w:tcBorders/>
          </w:tcPr>
          <w:p>
            <w:pPr>
              <w:pStyle w:val="TAC"/>
              <w:rPr>
                <w:lang w:val="en-US"/>
              </w:rPr>
            </w:pPr>
            <w:r>
              <w:rPr>
                <w:lang w:val="en-US"/>
              </w:rPr>
              <w:t>7</w:t>
            </w:r>
          </w:p>
        </w:tc>
        <w:tc>
          <w:tcPr>
            <w:tcW w:w="708" w:type="dxa"/>
            <w:tcBorders/>
          </w:tcPr>
          <w:p>
            <w:pPr>
              <w:pStyle w:val="TAC"/>
              <w:rPr>
                <w:lang w:val="en-US"/>
              </w:rPr>
            </w:pPr>
            <w:r>
              <w:rPr>
                <w:lang w:val="en-US"/>
              </w:rPr>
              <w:t>6</w:t>
            </w:r>
          </w:p>
        </w:tc>
        <w:tc>
          <w:tcPr>
            <w:tcW w:w="708" w:type="dxa"/>
            <w:tcBorders/>
          </w:tcPr>
          <w:p>
            <w:pPr>
              <w:pStyle w:val="TAC"/>
              <w:rPr>
                <w:lang w:val="en-US"/>
              </w:rPr>
            </w:pPr>
            <w:r>
              <w:rPr>
                <w:lang w:val="en-US"/>
              </w:rPr>
              <w:t>5</w:t>
            </w:r>
          </w:p>
        </w:tc>
        <w:tc>
          <w:tcPr>
            <w:tcW w:w="708" w:type="dxa"/>
            <w:tcBorders/>
          </w:tcPr>
          <w:p>
            <w:pPr>
              <w:pStyle w:val="TAC"/>
              <w:rPr>
                <w:lang w:val="en-US"/>
              </w:rPr>
            </w:pPr>
            <w:r>
              <w:rPr>
                <w:lang w:val="en-US"/>
              </w:rPr>
              <w:t>4</w:t>
            </w:r>
          </w:p>
        </w:tc>
        <w:tc>
          <w:tcPr>
            <w:tcW w:w="708" w:type="dxa"/>
            <w:tcBorders/>
          </w:tcPr>
          <w:p>
            <w:pPr>
              <w:pStyle w:val="TAC"/>
              <w:rPr>
                <w:lang w:val="en-US"/>
              </w:rPr>
            </w:pPr>
            <w:r>
              <w:rPr>
                <w:lang w:val="en-US"/>
              </w:rPr>
              <w:t>3</w:t>
            </w:r>
          </w:p>
        </w:tc>
        <w:tc>
          <w:tcPr>
            <w:tcW w:w="708" w:type="dxa"/>
            <w:tcBorders/>
          </w:tcPr>
          <w:p>
            <w:pPr>
              <w:pStyle w:val="TAC"/>
              <w:rPr>
                <w:lang w:val="en-US"/>
              </w:rPr>
            </w:pPr>
            <w:r>
              <w:rPr>
                <w:lang w:val="en-US"/>
              </w:rPr>
              <w:t>2</w:t>
            </w:r>
          </w:p>
        </w:tc>
        <w:tc>
          <w:tcPr>
            <w:tcW w:w="708" w:type="dxa"/>
            <w:tcBorders/>
          </w:tcPr>
          <w:p>
            <w:pPr>
              <w:pStyle w:val="TAC"/>
              <w:rPr>
                <w:lang w:val="en-US"/>
              </w:rPr>
            </w:pPr>
            <w:r>
              <w:rPr>
                <w:lang w:val="en-US"/>
              </w:rPr>
              <w:t>1</w:t>
            </w:r>
          </w:p>
        </w:tc>
        <w:tc>
          <w:tcPr>
            <w:tcW w:w="1252" w:type="dxa"/>
            <w:tcBorders/>
          </w:tcPr>
          <w:p>
            <w:pPr>
              <w:pStyle w:val="TAC"/>
              <w:snapToGrid w:val="false"/>
              <w:rPr>
                <w:lang w:val="en-US"/>
              </w:rPr>
            </w:pPr>
            <w:r>
              <w:rPr>
                <w:lang w:val="en-US"/>
              </w:rPr>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GA-RRC Establishment Cause IEI</w:t>
            </w:r>
          </w:p>
        </w:tc>
        <w:tc>
          <w:tcPr>
            <w:tcW w:w="1252" w:type="dxa"/>
            <w:tcBorders/>
          </w:tcPr>
          <w:p>
            <w:pPr>
              <w:pStyle w:val="TAL"/>
              <w:rPr>
                <w:lang w:val="en-US"/>
              </w:rPr>
            </w:pPr>
            <w:r>
              <w:rPr>
                <w:lang w:val="en-US"/>
              </w:rPr>
              <w:t>octet 1</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GA-RRC Establishment Cause value contents</w:t>
            </w:r>
          </w:p>
        </w:tc>
        <w:tc>
          <w:tcPr>
            <w:tcW w:w="1252" w:type="dxa"/>
            <w:tcBorders/>
          </w:tcPr>
          <w:p>
            <w:pPr>
              <w:pStyle w:val="TAL"/>
              <w:rPr>
                <w:lang w:val="en-US"/>
              </w:rPr>
            </w:pPr>
            <w:r>
              <w:rPr>
                <w:lang w:val="en-US"/>
              </w:rPr>
              <w:t>octet 2</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Cause</w:t>
            </w:r>
          </w:p>
        </w:tc>
        <w:tc>
          <w:tcPr>
            <w:tcW w:w="1252" w:type="dxa"/>
            <w:tcBorders/>
          </w:tcPr>
          <w:p>
            <w:pPr>
              <w:pStyle w:val="TAL"/>
              <w:rPr>
                <w:lang w:val="en-US"/>
              </w:rPr>
            </w:pPr>
            <w:r>
              <w:rPr>
                <w:lang w:val="en-US"/>
              </w:rPr>
              <w:t>octet 3</w:t>
            </w:r>
          </w:p>
        </w:tc>
      </w:tr>
    </w:tbl>
    <w:p>
      <w:pPr>
        <w:pStyle w:val="TAN"/>
        <w:rPr>
          <w:lang w:val="fr-FR"/>
        </w:rPr>
      </w:pPr>
      <w:r>
        <w:rPr>
          <w:lang w:val="fr-FR"/>
        </w:rPr>
      </w:r>
    </w:p>
    <w:p>
      <w:pPr>
        <w:pStyle w:val="TF1"/>
        <w:rPr>
          <w:lang w:val="fr-FR"/>
        </w:rPr>
      </w:pPr>
      <w:r>
        <w:rPr>
          <w:lang w:val="fr-FR"/>
        </w:rPr>
        <w:t>Figure 11.2.85.1: GA-RRC Establishment Cause information element</w:t>
      </w:r>
    </w:p>
    <w:p>
      <w:pPr>
        <w:pStyle w:val="TH"/>
        <w:rPr/>
      </w:pPr>
      <w:r>
        <w:rPr>
          <w:lang w:val="fr-FR"/>
        </w:rPr>
        <w:t>Table 11.2.85.1: GA-RRC Esta</w:t>
      </w:r>
      <w:r>
        <w:rPr/>
        <w:t>blishment Cause information element</w:t>
      </w:r>
    </w:p>
    <w:tbl>
      <w:tblPr>
        <w:tblW w:w="7243" w:type="dxa"/>
        <w:jc w:val="center"/>
        <w:tblInd w:w="0" w:type="dxa"/>
        <w:tblLayout w:type="fixed"/>
        <w:tblCellMar>
          <w:top w:w="0" w:type="dxa"/>
          <w:left w:w="56" w:type="dxa"/>
          <w:bottom w:w="0" w:type="dxa"/>
          <w:right w:w="56" w:type="dxa"/>
        </w:tblCellMar>
      </w:tblPr>
      <w:tblGrid>
        <w:gridCol w:w="7243"/>
      </w:tblGrid>
      <w:tr>
        <w:trPr>
          <w:cantSplit w:val="true"/>
        </w:trPr>
        <w:tc>
          <w:tcPr>
            <w:tcW w:w="7243"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cs="Arial"/>
                <w:b/>
                <w:bCs/>
                <w:lang w:val="en-US"/>
              </w:rPr>
              <w:t xml:space="preserve">Cause </w:t>
            </w:r>
            <w:r>
              <w:rPr>
                <w:rFonts w:cs="Arial"/>
                <w:bCs/>
                <w:lang w:val="en-US"/>
              </w:rPr>
              <w:t>(octet 3)</w:t>
            </w:r>
          </w:p>
          <w:p>
            <w:pPr>
              <w:pStyle w:val="TAL"/>
              <w:rPr/>
            </w:pPr>
            <w:r>
              <w:rPr>
                <w:lang w:val="en-US"/>
              </w:rPr>
              <w:t>The GA-RRC Establishment Cause IE is aligned with the "Establishment cause" IE defined in section 10.3.3.11 of [TS 25.331]. A Cause value of 1 is assigned to the first value in the RRC "Establishment cause" enumerated list (i.e., "Originating Conversational Call") and the Cause value is incremented by one for each subsequent "Establishment cause" value.</w:t>
            </w:r>
          </w:p>
          <w:p>
            <w:pPr>
              <w:pStyle w:val="TAL"/>
              <w:rPr>
                <w:lang w:val="en-US"/>
              </w:rPr>
            </w:pPr>
            <w:r>
              <w:rPr>
                <w:lang w:val="en-US"/>
              </w:rPr>
            </w:r>
          </w:p>
        </w:tc>
      </w:tr>
    </w:tbl>
    <w:p>
      <w:pPr>
        <w:pStyle w:val="Normal"/>
        <w:rPr>
          <w:lang w:val="en-US"/>
        </w:rPr>
      </w:pPr>
      <w:r>
        <w:rPr>
          <w:lang w:val="en-US"/>
        </w:rPr>
      </w:r>
    </w:p>
    <w:p>
      <w:pPr>
        <w:pStyle w:val="Heading3"/>
        <w:rPr>
          <w:lang w:val="en-US"/>
        </w:rPr>
      </w:pPr>
      <w:bookmarkStart w:id="708" w:name="__RefHeading___Toc517983029"/>
      <w:bookmarkEnd w:id="708"/>
      <w:r>
        <w:rPr>
          <w:lang w:val="en-US"/>
        </w:rPr>
        <w:t>11.2.86</w:t>
        <w:tab/>
        <w:t>GA-RRC Cause</w:t>
      </w:r>
    </w:p>
    <w:p>
      <w:pPr>
        <w:pStyle w:val="Normal"/>
        <w:rPr>
          <w:lang w:val="en-US"/>
        </w:rPr>
      </w:pPr>
      <w:r>
        <w:rPr>
          <w:lang w:val="en-US"/>
        </w:rPr>
        <w:t>The GA-RRC Cause information element indicates the cause associated with the GA-RRC procedure (e.g., release, reject, etc.).</w:t>
      </w:r>
    </w:p>
    <w:tbl>
      <w:tblPr>
        <w:tblW w:w="6915" w:type="dxa"/>
        <w:jc w:val="center"/>
        <w:tblInd w:w="0" w:type="dxa"/>
        <w:tblLayout w:type="fixed"/>
        <w:tblCellMar>
          <w:top w:w="0" w:type="dxa"/>
          <w:left w:w="108" w:type="dxa"/>
          <w:bottom w:w="0" w:type="dxa"/>
          <w:right w:w="108" w:type="dxa"/>
        </w:tblCellMar>
      </w:tblPr>
      <w:tblGrid>
        <w:gridCol w:w="707"/>
        <w:gridCol w:w="708"/>
        <w:gridCol w:w="708"/>
        <w:gridCol w:w="708"/>
        <w:gridCol w:w="708"/>
        <w:gridCol w:w="708"/>
        <w:gridCol w:w="708"/>
        <w:gridCol w:w="708"/>
        <w:gridCol w:w="1252"/>
      </w:tblGrid>
      <w:tr>
        <w:trPr>
          <w:cantSplit w:val="true"/>
        </w:trPr>
        <w:tc>
          <w:tcPr>
            <w:tcW w:w="707" w:type="dxa"/>
            <w:tcBorders/>
          </w:tcPr>
          <w:p>
            <w:pPr>
              <w:pStyle w:val="TAC"/>
              <w:rPr>
                <w:lang w:val="en-US"/>
              </w:rPr>
            </w:pPr>
            <w:r>
              <w:rPr>
                <w:lang w:val="en-US"/>
              </w:rPr>
              <w:t>8</w:t>
            </w:r>
          </w:p>
        </w:tc>
        <w:tc>
          <w:tcPr>
            <w:tcW w:w="708" w:type="dxa"/>
            <w:tcBorders/>
          </w:tcPr>
          <w:p>
            <w:pPr>
              <w:pStyle w:val="TAC"/>
              <w:rPr>
                <w:lang w:val="en-US"/>
              </w:rPr>
            </w:pPr>
            <w:r>
              <w:rPr>
                <w:lang w:val="en-US"/>
              </w:rPr>
              <w:t>7</w:t>
            </w:r>
          </w:p>
        </w:tc>
        <w:tc>
          <w:tcPr>
            <w:tcW w:w="708" w:type="dxa"/>
            <w:tcBorders/>
          </w:tcPr>
          <w:p>
            <w:pPr>
              <w:pStyle w:val="TAC"/>
              <w:rPr>
                <w:lang w:val="en-US"/>
              </w:rPr>
            </w:pPr>
            <w:r>
              <w:rPr>
                <w:lang w:val="en-US"/>
              </w:rPr>
              <w:t>6</w:t>
            </w:r>
          </w:p>
        </w:tc>
        <w:tc>
          <w:tcPr>
            <w:tcW w:w="708" w:type="dxa"/>
            <w:tcBorders/>
          </w:tcPr>
          <w:p>
            <w:pPr>
              <w:pStyle w:val="TAC"/>
              <w:rPr>
                <w:lang w:val="en-US"/>
              </w:rPr>
            </w:pPr>
            <w:r>
              <w:rPr>
                <w:lang w:val="en-US"/>
              </w:rPr>
              <w:t>5</w:t>
            </w:r>
          </w:p>
        </w:tc>
        <w:tc>
          <w:tcPr>
            <w:tcW w:w="708" w:type="dxa"/>
            <w:tcBorders/>
          </w:tcPr>
          <w:p>
            <w:pPr>
              <w:pStyle w:val="TAC"/>
              <w:rPr>
                <w:lang w:val="en-US"/>
              </w:rPr>
            </w:pPr>
            <w:r>
              <w:rPr>
                <w:lang w:val="en-US"/>
              </w:rPr>
              <w:t>4</w:t>
            </w:r>
          </w:p>
        </w:tc>
        <w:tc>
          <w:tcPr>
            <w:tcW w:w="708" w:type="dxa"/>
            <w:tcBorders/>
          </w:tcPr>
          <w:p>
            <w:pPr>
              <w:pStyle w:val="TAC"/>
              <w:rPr>
                <w:lang w:val="en-US"/>
              </w:rPr>
            </w:pPr>
            <w:r>
              <w:rPr>
                <w:lang w:val="en-US"/>
              </w:rPr>
              <w:t>3</w:t>
            </w:r>
          </w:p>
        </w:tc>
        <w:tc>
          <w:tcPr>
            <w:tcW w:w="708" w:type="dxa"/>
            <w:tcBorders/>
          </w:tcPr>
          <w:p>
            <w:pPr>
              <w:pStyle w:val="TAC"/>
              <w:rPr>
                <w:lang w:val="en-US"/>
              </w:rPr>
            </w:pPr>
            <w:r>
              <w:rPr>
                <w:lang w:val="en-US"/>
              </w:rPr>
              <w:t>2</w:t>
            </w:r>
          </w:p>
        </w:tc>
        <w:tc>
          <w:tcPr>
            <w:tcW w:w="708" w:type="dxa"/>
            <w:tcBorders/>
          </w:tcPr>
          <w:p>
            <w:pPr>
              <w:pStyle w:val="TAC"/>
              <w:rPr>
                <w:lang w:val="en-US"/>
              </w:rPr>
            </w:pPr>
            <w:r>
              <w:rPr>
                <w:lang w:val="en-US"/>
              </w:rPr>
              <w:t>1</w:t>
            </w:r>
          </w:p>
        </w:tc>
        <w:tc>
          <w:tcPr>
            <w:tcW w:w="1252" w:type="dxa"/>
            <w:tcBorders/>
          </w:tcPr>
          <w:p>
            <w:pPr>
              <w:pStyle w:val="TAC"/>
              <w:snapToGrid w:val="false"/>
              <w:rPr>
                <w:lang w:val="en-US"/>
              </w:rPr>
            </w:pPr>
            <w:r>
              <w:rPr>
                <w:lang w:val="en-US"/>
              </w:rPr>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GA-RRC Cause IEI</w:t>
            </w:r>
          </w:p>
        </w:tc>
        <w:tc>
          <w:tcPr>
            <w:tcW w:w="1252" w:type="dxa"/>
            <w:tcBorders/>
          </w:tcPr>
          <w:p>
            <w:pPr>
              <w:pStyle w:val="TAL"/>
              <w:rPr>
                <w:lang w:val="en-US"/>
              </w:rPr>
            </w:pPr>
            <w:r>
              <w:rPr>
                <w:lang w:val="en-US"/>
              </w:rPr>
              <w:t>octet 1</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GA-RRC Cause value contents</w:t>
            </w:r>
          </w:p>
        </w:tc>
        <w:tc>
          <w:tcPr>
            <w:tcW w:w="1252" w:type="dxa"/>
            <w:tcBorders/>
          </w:tcPr>
          <w:p>
            <w:pPr>
              <w:pStyle w:val="TAL"/>
              <w:rPr>
                <w:lang w:val="en-US"/>
              </w:rPr>
            </w:pPr>
            <w:r>
              <w:rPr>
                <w:lang w:val="en-US"/>
              </w:rPr>
              <w:t>octet 2</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Cause MSB</w:t>
            </w:r>
          </w:p>
        </w:tc>
        <w:tc>
          <w:tcPr>
            <w:tcW w:w="1252" w:type="dxa"/>
            <w:tcBorders/>
          </w:tcPr>
          <w:p>
            <w:pPr>
              <w:pStyle w:val="TAL"/>
              <w:rPr>
                <w:lang w:val="en-US"/>
              </w:rPr>
            </w:pPr>
            <w:r>
              <w:rPr>
                <w:lang w:val="en-US"/>
              </w:rPr>
              <w:t>octet 3</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Cause LSB</w:t>
            </w:r>
          </w:p>
        </w:tc>
        <w:tc>
          <w:tcPr>
            <w:tcW w:w="1252" w:type="dxa"/>
            <w:tcBorders/>
          </w:tcPr>
          <w:p>
            <w:pPr>
              <w:pStyle w:val="TAL"/>
              <w:rPr>
                <w:lang w:val="en-US"/>
              </w:rPr>
            </w:pPr>
            <w:r>
              <w:rPr>
                <w:lang w:val="en-US"/>
              </w:rPr>
              <w:t>octet 4</w:t>
            </w:r>
          </w:p>
        </w:tc>
      </w:tr>
    </w:tbl>
    <w:p>
      <w:pPr>
        <w:pStyle w:val="TAN"/>
        <w:rPr>
          <w:lang w:val="fr-FR"/>
        </w:rPr>
      </w:pPr>
      <w:r>
        <w:rPr>
          <w:lang w:val="fr-FR"/>
        </w:rPr>
      </w:r>
    </w:p>
    <w:p>
      <w:pPr>
        <w:pStyle w:val="TF1"/>
        <w:rPr>
          <w:lang w:val="fr-FR"/>
        </w:rPr>
      </w:pPr>
      <w:r>
        <w:rPr>
          <w:lang w:val="fr-FR"/>
        </w:rPr>
        <w:t>Figure 11.2.86.1: GA-RRC Cause information element</w:t>
      </w:r>
    </w:p>
    <w:p>
      <w:pPr>
        <w:pStyle w:val="TH"/>
        <w:rPr/>
      </w:pPr>
      <w:r>
        <w:rPr>
          <w:lang w:val="fr-FR"/>
        </w:rPr>
        <w:t xml:space="preserve">Table 11.2.86.1: GA-RRC Cause </w:t>
      </w:r>
      <w:r>
        <w:rPr/>
        <w:t>information element</w:t>
      </w:r>
    </w:p>
    <w:tbl>
      <w:tblPr>
        <w:tblW w:w="7243" w:type="dxa"/>
        <w:jc w:val="center"/>
        <w:tblInd w:w="0" w:type="dxa"/>
        <w:tblLayout w:type="fixed"/>
        <w:tblCellMar>
          <w:top w:w="0" w:type="dxa"/>
          <w:left w:w="56" w:type="dxa"/>
          <w:bottom w:w="0" w:type="dxa"/>
          <w:right w:w="56" w:type="dxa"/>
        </w:tblCellMar>
      </w:tblPr>
      <w:tblGrid>
        <w:gridCol w:w="7243"/>
      </w:tblGrid>
      <w:tr>
        <w:trPr>
          <w:cantSplit w:val="true"/>
        </w:trPr>
        <w:tc>
          <w:tcPr>
            <w:tcW w:w="7243"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cs="Arial"/>
                <w:b/>
                <w:bCs/>
                <w:lang w:val="en-US"/>
              </w:rPr>
              <w:t xml:space="preserve">Cause </w:t>
            </w:r>
            <w:r>
              <w:rPr>
                <w:rFonts w:cs="Arial"/>
                <w:bCs/>
                <w:lang w:val="en-US"/>
              </w:rPr>
              <w:t>(octet 3)</w:t>
            </w:r>
          </w:p>
          <w:p>
            <w:pPr>
              <w:pStyle w:val="TAL"/>
              <w:rPr/>
            </w:pPr>
            <w:r>
              <w:rPr>
                <w:lang w:val="en-US"/>
              </w:rPr>
              <w:t>The GA-RRC Cause IE is aligned with the "Cause" IE defined in section 9.2.1.4 of 3GPP TS 25.413 [52]. The Cause value is coded per the values defined in section 9.2.1.4 of [52]. In addition, a value of 0 (zero) is considered a normal event or indicating success.</w:t>
            </w:r>
          </w:p>
          <w:p>
            <w:pPr>
              <w:pStyle w:val="TAL"/>
              <w:rPr>
                <w:lang w:val="en-US"/>
              </w:rPr>
            </w:pPr>
            <w:r>
              <w:rPr>
                <w:lang w:val="en-US"/>
              </w:rPr>
            </w:r>
          </w:p>
        </w:tc>
      </w:tr>
    </w:tbl>
    <w:p>
      <w:pPr>
        <w:pStyle w:val="Normal"/>
        <w:rPr>
          <w:lang w:val="en-US"/>
        </w:rPr>
      </w:pPr>
      <w:r>
        <w:rPr>
          <w:lang w:val="en-US"/>
        </w:rPr>
      </w:r>
    </w:p>
    <w:p>
      <w:pPr>
        <w:pStyle w:val="Heading3"/>
        <w:rPr>
          <w:lang w:val="en-US"/>
        </w:rPr>
      </w:pPr>
      <w:bookmarkStart w:id="709" w:name="__RefHeading___Toc517983030"/>
      <w:bookmarkEnd w:id="709"/>
      <w:r>
        <w:rPr>
          <w:lang w:val="en-US"/>
        </w:rPr>
        <w:t>11.2.87</w:t>
        <w:tab/>
        <w:t>GA-RRC Paging Cause</w:t>
      </w:r>
    </w:p>
    <w:p>
      <w:pPr>
        <w:pStyle w:val="Normal"/>
        <w:rPr>
          <w:lang w:val="en-US"/>
        </w:rPr>
      </w:pPr>
      <w:r>
        <w:rPr>
          <w:lang w:val="en-US"/>
        </w:rPr>
        <w:t>The GA-RRC Paging Cause information element indicates the cause for paging.</w:t>
      </w:r>
    </w:p>
    <w:tbl>
      <w:tblPr>
        <w:tblW w:w="6915" w:type="dxa"/>
        <w:jc w:val="center"/>
        <w:tblInd w:w="0" w:type="dxa"/>
        <w:tblLayout w:type="fixed"/>
        <w:tblCellMar>
          <w:top w:w="0" w:type="dxa"/>
          <w:left w:w="108" w:type="dxa"/>
          <w:bottom w:w="0" w:type="dxa"/>
          <w:right w:w="108" w:type="dxa"/>
        </w:tblCellMar>
      </w:tblPr>
      <w:tblGrid>
        <w:gridCol w:w="707"/>
        <w:gridCol w:w="708"/>
        <w:gridCol w:w="708"/>
        <w:gridCol w:w="708"/>
        <w:gridCol w:w="708"/>
        <w:gridCol w:w="708"/>
        <w:gridCol w:w="708"/>
        <w:gridCol w:w="708"/>
        <w:gridCol w:w="1252"/>
      </w:tblGrid>
      <w:tr>
        <w:trPr>
          <w:cantSplit w:val="true"/>
        </w:trPr>
        <w:tc>
          <w:tcPr>
            <w:tcW w:w="707" w:type="dxa"/>
            <w:tcBorders/>
          </w:tcPr>
          <w:p>
            <w:pPr>
              <w:pStyle w:val="TAC"/>
              <w:rPr>
                <w:lang w:val="en-US"/>
              </w:rPr>
            </w:pPr>
            <w:r>
              <w:rPr>
                <w:lang w:val="en-US"/>
              </w:rPr>
              <w:t>8</w:t>
            </w:r>
          </w:p>
        </w:tc>
        <w:tc>
          <w:tcPr>
            <w:tcW w:w="708" w:type="dxa"/>
            <w:tcBorders/>
          </w:tcPr>
          <w:p>
            <w:pPr>
              <w:pStyle w:val="TAC"/>
              <w:rPr>
                <w:lang w:val="en-US"/>
              </w:rPr>
            </w:pPr>
            <w:r>
              <w:rPr>
                <w:lang w:val="en-US"/>
              </w:rPr>
              <w:t>7</w:t>
            </w:r>
          </w:p>
        </w:tc>
        <w:tc>
          <w:tcPr>
            <w:tcW w:w="708" w:type="dxa"/>
            <w:tcBorders/>
          </w:tcPr>
          <w:p>
            <w:pPr>
              <w:pStyle w:val="TAC"/>
              <w:rPr>
                <w:lang w:val="en-US"/>
              </w:rPr>
            </w:pPr>
            <w:r>
              <w:rPr>
                <w:lang w:val="en-US"/>
              </w:rPr>
              <w:t>6</w:t>
            </w:r>
          </w:p>
        </w:tc>
        <w:tc>
          <w:tcPr>
            <w:tcW w:w="708" w:type="dxa"/>
            <w:tcBorders/>
          </w:tcPr>
          <w:p>
            <w:pPr>
              <w:pStyle w:val="TAC"/>
              <w:rPr>
                <w:lang w:val="en-US"/>
              </w:rPr>
            </w:pPr>
            <w:r>
              <w:rPr>
                <w:lang w:val="en-US"/>
              </w:rPr>
              <w:t>5</w:t>
            </w:r>
          </w:p>
        </w:tc>
        <w:tc>
          <w:tcPr>
            <w:tcW w:w="708" w:type="dxa"/>
            <w:tcBorders/>
          </w:tcPr>
          <w:p>
            <w:pPr>
              <w:pStyle w:val="TAC"/>
              <w:rPr>
                <w:lang w:val="en-US"/>
              </w:rPr>
            </w:pPr>
            <w:r>
              <w:rPr>
                <w:lang w:val="en-US"/>
              </w:rPr>
              <w:t>4</w:t>
            </w:r>
          </w:p>
        </w:tc>
        <w:tc>
          <w:tcPr>
            <w:tcW w:w="708" w:type="dxa"/>
            <w:tcBorders/>
          </w:tcPr>
          <w:p>
            <w:pPr>
              <w:pStyle w:val="TAC"/>
              <w:rPr>
                <w:lang w:val="en-US"/>
              </w:rPr>
            </w:pPr>
            <w:r>
              <w:rPr>
                <w:lang w:val="en-US"/>
              </w:rPr>
              <w:t>3</w:t>
            </w:r>
          </w:p>
        </w:tc>
        <w:tc>
          <w:tcPr>
            <w:tcW w:w="708" w:type="dxa"/>
            <w:tcBorders/>
          </w:tcPr>
          <w:p>
            <w:pPr>
              <w:pStyle w:val="TAC"/>
              <w:rPr>
                <w:lang w:val="en-US"/>
              </w:rPr>
            </w:pPr>
            <w:r>
              <w:rPr>
                <w:lang w:val="en-US"/>
              </w:rPr>
              <w:t>2</w:t>
            </w:r>
          </w:p>
        </w:tc>
        <w:tc>
          <w:tcPr>
            <w:tcW w:w="708" w:type="dxa"/>
            <w:tcBorders/>
          </w:tcPr>
          <w:p>
            <w:pPr>
              <w:pStyle w:val="TAC"/>
              <w:rPr>
                <w:lang w:val="en-US"/>
              </w:rPr>
            </w:pPr>
            <w:r>
              <w:rPr>
                <w:lang w:val="en-US"/>
              </w:rPr>
              <w:t>1</w:t>
            </w:r>
          </w:p>
        </w:tc>
        <w:tc>
          <w:tcPr>
            <w:tcW w:w="1252" w:type="dxa"/>
            <w:tcBorders/>
          </w:tcPr>
          <w:p>
            <w:pPr>
              <w:pStyle w:val="TAC"/>
              <w:snapToGrid w:val="false"/>
              <w:rPr>
                <w:lang w:val="en-US"/>
              </w:rPr>
            </w:pPr>
            <w:r>
              <w:rPr>
                <w:lang w:val="en-US"/>
              </w:rPr>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GA-RRC Paging Cause IEI</w:t>
            </w:r>
          </w:p>
        </w:tc>
        <w:tc>
          <w:tcPr>
            <w:tcW w:w="1252" w:type="dxa"/>
            <w:tcBorders/>
          </w:tcPr>
          <w:p>
            <w:pPr>
              <w:pStyle w:val="TAL"/>
              <w:rPr>
                <w:lang w:val="en-US"/>
              </w:rPr>
            </w:pPr>
            <w:r>
              <w:rPr>
                <w:lang w:val="en-US"/>
              </w:rPr>
              <w:t>octet 1</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GA-RRC Paging Cause value contents</w:t>
            </w:r>
          </w:p>
        </w:tc>
        <w:tc>
          <w:tcPr>
            <w:tcW w:w="1252" w:type="dxa"/>
            <w:tcBorders/>
          </w:tcPr>
          <w:p>
            <w:pPr>
              <w:pStyle w:val="TAL"/>
              <w:rPr>
                <w:lang w:val="en-US"/>
              </w:rPr>
            </w:pPr>
            <w:r>
              <w:rPr>
                <w:lang w:val="en-US"/>
              </w:rPr>
              <w:t>octet 2</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en-US"/>
              </w:rPr>
              <w:t>Paging Cause</w:t>
            </w:r>
          </w:p>
        </w:tc>
        <w:tc>
          <w:tcPr>
            <w:tcW w:w="1252" w:type="dxa"/>
            <w:tcBorders/>
          </w:tcPr>
          <w:p>
            <w:pPr>
              <w:pStyle w:val="TAL"/>
              <w:rPr>
                <w:lang w:val="en-US"/>
              </w:rPr>
            </w:pPr>
            <w:r>
              <w:rPr>
                <w:lang w:val="en-US"/>
              </w:rPr>
              <w:t>octet 3</w:t>
            </w:r>
          </w:p>
        </w:tc>
      </w:tr>
    </w:tbl>
    <w:p>
      <w:pPr>
        <w:pStyle w:val="TAN"/>
        <w:rPr>
          <w:lang w:val="fr-FR"/>
        </w:rPr>
      </w:pPr>
      <w:r>
        <w:rPr>
          <w:lang w:val="fr-FR"/>
        </w:rPr>
      </w:r>
    </w:p>
    <w:p>
      <w:pPr>
        <w:pStyle w:val="TF1"/>
        <w:rPr>
          <w:lang w:val="fr-FR"/>
        </w:rPr>
      </w:pPr>
      <w:r>
        <w:rPr>
          <w:lang w:val="fr-FR"/>
        </w:rPr>
        <w:t>Figure 11.2.87.1: GA-RRC Paging Cause information element</w:t>
      </w:r>
    </w:p>
    <w:p>
      <w:pPr>
        <w:pStyle w:val="TH"/>
        <w:rPr/>
      </w:pPr>
      <w:r>
        <w:rPr/>
        <w:t>Table 11.2.87.1: GA-RRC Paging Cause information element</w:t>
      </w:r>
    </w:p>
    <w:tbl>
      <w:tblPr>
        <w:tblW w:w="5400" w:type="dxa"/>
        <w:jc w:val="center"/>
        <w:tblInd w:w="0" w:type="dxa"/>
        <w:tblLayout w:type="fixed"/>
        <w:tblCellMar>
          <w:top w:w="0" w:type="dxa"/>
          <w:left w:w="28" w:type="dxa"/>
          <w:bottom w:w="0" w:type="dxa"/>
          <w:right w:w="108" w:type="dxa"/>
        </w:tblCellMar>
      </w:tblPr>
      <w:tblGrid>
        <w:gridCol w:w="853"/>
        <w:gridCol w:w="4547"/>
      </w:tblGrid>
      <w:tr>
        <w:trPr>
          <w:cantSplit w:val="true"/>
        </w:trPr>
        <w:tc>
          <w:tcPr>
            <w:tcW w:w="5400" w:type="dxa"/>
            <w:gridSpan w:val="2"/>
            <w:tcBorders>
              <w:top w:val="single" w:sz="4" w:space="0" w:color="000000"/>
              <w:left w:val="single" w:sz="4" w:space="0" w:color="000000"/>
              <w:right w:val="single" w:sz="4" w:space="0" w:color="000000"/>
            </w:tcBorders>
          </w:tcPr>
          <w:p>
            <w:pPr>
              <w:pStyle w:val="TAL"/>
              <w:rPr/>
            </w:pPr>
            <w:r>
              <w:rPr>
                <w:b/>
                <w:lang w:val="fr-FR"/>
              </w:rPr>
              <w:t>Paging Cause</w:t>
            </w:r>
            <w:r>
              <w:rPr>
                <w:lang w:val="fr-FR"/>
              </w:rPr>
              <w:t xml:space="preserve"> (octet 3)</w:t>
            </w:r>
          </w:p>
        </w:tc>
      </w:tr>
      <w:tr>
        <w:trPr>
          <w:cantSplit w:val="true"/>
        </w:trPr>
        <w:tc>
          <w:tcPr>
            <w:tcW w:w="853" w:type="dxa"/>
            <w:tcBorders>
              <w:left w:val="single" w:sz="4" w:space="0" w:color="000000"/>
            </w:tcBorders>
          </w:tcPr>
          <w:p>
            <w:pPr>
              <w:pStyle w:val="TAC"/>
              <w:rPr>
                <w:lang w:val="fr-FR"/>
              </w:rPr>
            </w:pPr>
            <w:r>
              <w:rPr>
                <w:lang w:val="fr-FR"/>
              </w:rPr>
              <w:t>0</w:t>
            </w:r>
          </w:p>
        </w:tc>
        <w:tc>
          <w:tcPr>
            <w:tcW w:w="4547" w:type="dxa"/>
            <w:tcBorders>
              <w:right w:val="single" w:sz="4" w:space="0" w:color="000000"/>
            </w:tcBorders>
          </w:tcPr>
          <w:p>
            <w:pPr>
              <w:pStyle w:val="TAL"/>
              <w:rPr>
                <w:lang w:val="fr-FR"/>
              </w:rPr>
            </w:pPr>
            <w:r>
              <w:rPr>
                <w:lang w:val="fr-FR"/>
              </w:rPr>
              <w:t>Terminating Conversational Call</w:t>
            </w:r>
          </w:p>
        </w:tc>
      </w:tr>
      <w:tr>
        <w:trPr>
          <w:cantSplit w:val="true"/>
        </w:trPr>
        <w:tc>
          <w:tcPr>
            <w:tcW w:w="853" w:type="dxa"/>
            <w:tcBorders>
              <w:left w:val="single" w:sz="4" w:space="0" w:color="000000"/>
            </w:tcBorders>
          </w:tcPr>
          <w:p>
            <w:pPr>
              <w:pStyle w:val="TAC"/>
              <w:rPr>
                <w:lang w:val="en-US"/>
              </w:rPr>
            </w:pPr>
            <w:r>
              <w:rPr>
                <w:lang w:val="en-US"/>
              </w:rPr>
              <w:t>1</w:t>
            </w:r>
          </w:p>
        </w:tc>
        <w:tc>
          <w:tcPr>
            <w:tcW w:w="4547" w:type="dxa"/>
            <w:tcBorders>
              <w:right w:val="single" w:sz="4" w:space="0" w:color="000000"/>
            </w:tcBorders>
          </w:tcPr>
          <w:p>
            <w:pPr>
              <w:pStyle w:val="TAL"/>
              <w:rPr>
                <w:lang w:val="en-US"/>
              </w:rPr>
            </w:pPr>
            <w:r>
              <w:rPr/>
              <w:t>Terminating Streaming Call</w:t>
            </w:r>
          </w:p>
        </w:tc>
      </w:tr>
      <w:tr>
        <w:trPr>
          <w:cantSplit w:val="true"/>
        </w:trPr>
        <w:tc>
          <w:tcPr>
            <w:tcW w:w="853" w:type="dxa"/>
            <w:tcBorders>
              <w:left w:val="single" w:sz="4" w:space="0" w:color="000000"/>
            </w:tcBorders>
          </w:tcPr>
          <w:p>
            <w:pPr>
              <w:pStyle w:val="TAC"/>
              <w:rPr>
                <w:lang w:val="en-US"/>
              </w:rPr>
            </w:pPr>
            <w:r>
              <w:rPr>
                <w:lang w:val="en-US"/>
              </w:rPr>
              <w:t>2</w:t>
            </w:r>
          </w:p>
        </w:tc>
        <w:tc>
          <w:tcPr>
            <w:tcW w:w="4547" w:type="dxa"/>
            <w:tcBorders>
              <w:right w:val="single" w:sz="4" w:space="0" w:color="000000"/>
            </w:tcBorders>
          </w:tcPr>
          <w:p>
            <w:pPr>
              <w:pStyle w:val="TAL"/>
              <w:rPr>
                <w:lang w:val="en-US"/>
              </w:rPr>
            </w:pPr>
            <w:r>
              <w:rPr/>
              <w:t>Terminating Interactive Call</w:t>
            </w:r>
          </w:p>
        </w:tc>
      </w:tr>
      <w:tr>
        <w:trPr>
          <w:cantSplit w:val="true"/>
        </w:trPr>
        <w:tc>
          <w:tcPr>
            <w:tcW w:w="853" w:type="dxa"/>
            <w:tcBorders>
              <w:left w:val="single" w:sz="4" w:space="0" w:color="000000"/>
            </w:tcBorders>
          </w:tcPr>
          <w:p>
            <w:pPr>
              <w:pStyle w:val="TAC"/>
              <w:rPr>
                <w:lang w:val="en-US"/>
              </w:rPr>
            </w:pPr>
            <w:r>
              <w:rPr>
                <w:lang w:val="en-US"/>
              </w:rPr>
              <w:t>3</w:t>
            </w:r>
          </w:p>
        </w:tc>
        <w:tc>
          <w:tcPr>
            <w:tcW w:w="4547" w:type="dxa"/>
            <w:tcBorders>
              <w:right w:val="single" w:sz="4" w:space="0" w:color="000000"/>
            </w:tcBorders>
          </w:tcPr>
          <w:p>
            <w:pPr>
              <w:pStyle w:val="TAL"/>
              <w:rPr>
                <w:lang w:val="en-US"/>
              </w:rPr>
            </w:pPr>
            <w:r>
              <w:rPr/>
              <w:t>Terminating Background Call</w:t>
            </w:r>
          </w:p>
        </w:tc>
      </w:tr>
      <w:tr>
        <w:trPr>
          <w:cantSplit w:val="true"/>
        </w:trPr>
        <w:tc>
          <w:tcPr>
            <w:tcW w:w="853" w:type="dxa"/>
            <w:tcBorders>
              <w:left w:val="single" w:sz="4" w:space="0" w:color="000000"/>
            </w:tcBorders>
          </w:tcPr>
          <w:p>
            <w:pPr>
              <w:pStyle w:val="TAC"/>
              <w:rPr>
                <w:lang w:val="en-US"/>
              </w:rPr>
            </w:pPr>
            <w:r>
              <w:rPr>
                <w:lang w:val="en-US"/>
              </w:rPr>
              <w:t>4</w:t>
            </w:r>
          </w:p>
        </w:tc>
        <w:tc>
          <w:tcPr>
            <w:tcW w:w="4547" w:type="dxa"/>
            <w:tcBorders>
              <w:right w:val="single" w:sz="4" w:space="0" w:color="000000"/>
            </w:tcBorders>
          </w:tcPr>
          <w:p>
            <w:pPr>
              <w:pStyle w:val="TAL"/>
              <w:rPr>
                <w:lang w:val="en-US"/>
              </w:rPr>
            </w:pPr>
            <w:r>
              <w:rPr/>
              <w:t xml:space="preserve">Terminating Low Priority Signalling </w:t>
            </w:r>
          </w:p>
        </w:tc>
      </w:tr>
      <w:tr>
        <w:trPr>
          <w:cantSplit w:val="true"/>
        </w:trPr>
        <w:tc>
          <w:tcPr>
            <w:tcW w:w="853" w:type="dxa"/>
            <w:tcBorders>
              <w:left w:val="single" w:sz="4" w:space="0" w:color="000000"/>
            </w:tcBorders>
          </w:tcPr>
          <w:p>
            <w:pPr>
              <w:pStyle w:val="TAC"/>
              <w:rPr>
                <w:lang w:val="en-US"/>
              </w:rPr>
            </w:pPr>
            <w:r>
              <w:rPr>
                <w:lang w:val="en-US"/>
              </w:rPr>
              <w:t>5</w:t>
            </w:r>
          </w:p>
        </w:tc>
        <w:tc>
          <w:tcPr>
            <w:tcW w:w="4547" w:type="dxa"/>
            <w:tcBorders>
              <w:right w:val="single" w:sz="4" w:space="0" w:color="000000"/>
            </w:tcBorders>
          </w:tcPr>
          <w:p>
            <w:pPr>
              <w:pStyle w:val="TAL"/>
              <w:rPr>
                <w:lang w:val="en-US"/>
              </w:rPr>
            </w:pPr>
            <w:r>
              <w:rPr/>
              <w:t xml:space="preserve">Terminating High Priority Signalling </w:t>
            </w:r>
          </w:p>
        </w:tc>
      </w:tr>
      <w:tr>
        <w:trPr>
          <w:cantSplit w:val="true"/>
        </w:trPr>
        <w:tc>
          <w:tcPr>
            <w:tcW w:w="853" w:type="dxa"/>
            <w:tcBorders>
              <w:left w:val="single" w:sz="4" w:space="0" w:color="000000"/>
              <w:bottom w:val="single" w:sz="4" w:space="0" w:color="000000"/>
            </w:tcBorders>
          </w:tcPr>
          <w:p>
            <w:pPr>
              <w:pStyle w:val="TAC"/>
              <w:rPr>
                <w:lang w:val="en-US"/>
              </w:rPr>
            </w:pPr>
            <w:r>
              <w:rPr>
                <w:lang w:val="en-US"/>
              </w:rPr>
              <w:t>6 to 255</w:t>
            </w:r>
          </w:p>
        </w:tc>
        <w:tc>
          <w:tcPr>
            <w:tcW w:w="4547" w:type="dxa"/>
            <w:tcBorders>
              <w:bottom w:val="single" w:sz="4" w:space="0" w:color="000000"/>
              <w:right w:val="single" w:sz="4" w:space="0" w:color="000000"/>
            </w:tcBorders>
          </w:tcPr>
          <w:p>
            <w:pPr>
              <w:pStyle w:val="TAL"/>
              <w:rPr>
                <w:lang w:val="en-US"/>
              </w:rPr>
            </w:pPr>
            <w:r>
              <w:rPr>
                <w:lang w:val="en-US"/>
              </w:rPr>
              <w:t>Reserved for future use</w:t>
            </w:r>
          </w:p>
        </w:tc>
      </w:tr>
    </w:tbl>
    <w:p>
      <w:pPr>
        <w:pStyle w:val="Normal"/>
        <w:rPr>
          <w:lang w:val="en-US"/>
        </w:rPr>
      </w:pPr>
      <w:r>
        <w:rPr>
          <w:lang w:val="en-US"/>
        </w:rPr>
      </w:r>
    </w:p>
    <w:p>
      <w:pPr>
        <w:pStyle w:val="Heading3"/>
        <w:rPr>
          <w:lang w:val="en-US"/>
        </w:rPr>
      </w:pPr>
      <w:bookmarkStart w:id="710" w:name="__RefHeading___Toc517983031"/>
      <w:bookmarkEnd w:id="710"/>
      <w:r>
        <w:rPr>
          <w:lang w:val="en-US"/>
        </w:rPr>
        <w:t>11.2.88</w:t>
        <w:tab/>
      </w:r>
      <w:r>
        <w:rPr>
          <w:lang w:val="fr-FR"/>
        </w:rPr>
        <w:t>Intra Domain NAS Node Selector</w:t>
      </w:r>
    </w:p>
    <w:p>
      <w:pPr>
        <w:pStyle w:val="Normal"/>
        <w:rPr>
          <w:lang w:val="en-US"/>
        </w:rPr>
      </w:pPr>
      <w:r>
        <w:rPr>
          <w:lang w:val="en-US"/>
        </w:rPr>
        <w:t>The Intra Domain NAS Node Selector information element carries information to be used to route the establishment of a signalling connection to a CN node within a CN domain.</w:t>
      </w:r>
    </w:p>
    <w:tbl>
      <w:tblPr>
        <w:tblW w:w="6915" w:type="dxa"/>
        <w:jc w:val="center"/>
        <w:tblInd w:w="0" w:type="dxa"/>
        <w:tblLayout w:type="fixed"/>
        <w:tblCellMar>
          <w:top w:w="0" w:type="dxa"/>
          <w:left w:w="108" w:type="dxa"/>
          <w:bottom w:w="0" w:type="dxa"/>
          <w:right w:w="108" w:type="dxa"/>
        </w:tblCellMar>
      </w:tblPr>
      <w:tblGrid>
        <w:gridCol w:w="707"/>
        <w:gridCol w:w="708"/>
        <w:gridCol w:w="708"/>
        <w:gridCol w:w="708"/>
        <w:gridCol w:w="708"/>
        <w:gridCol w:w="708"/>
        <w:gridCol w:w="708"/>
        <w:gridCol w:w="708"/>
        <w:gridCol w:w="1252"/>
      </w:tblGrid>
      <w:tr>
        <w:trPr>
          <w:cantSplit w:val="true"/>
        </w:trPr>
        <w:tc>
          <w:tcPr>
            <w:tcW w:w="707" w:type="dxa"/>
            <w:tcBorders/>
          </w:tcPr>
          <w:p>
            <w:pPr>
              <w:pStyle w:val="TAC"/>
              <w:rPr>
                <w:lang w:val="en-US"/>
              </w:rPr>
            </w:pPr>
            <w:r>
              <w:rPr>
                <w:lang w:val="en-US"/>
              </w:rPr>
              <w:t>8</w:t>
            </w:r>
          </w:p>
        </w:tc>
        <w:tc>
          <w:tcPr>
            <w:tcW w:w="708" w:type="dxa"/>
            <w:tcBorders/>
          </w:tcPr>
          <w:p>
            <w:pPr>
              <w:pStyle w:val="TAC"/>
              <w:rPr>
                <w:lang w:val="en-US"/>
              </w:rPr>
            </w:pPr>
            <w:r>
              <w:rPr>
                <w:lang w:val="en-US"/>
              </w:rPr>
              <w:t>7</w:t>
            </w:r>
          </w:p>
        </w:tc>
        <w:tc>
          <w:tcPr>
            <w:tcW w:w="708" w:type="dxa"/>
            <w:tcBorders/>
          </w:tcPr>
          <w:p>
            <w:pPr>
              <w:pStyle w:val="TAC"/>
              <w:rPr>
                <w:lang w:val="en-US"/>
              </w:rPr>
            </w:pPr>
            <w:r>
              <w:rPr>
                <w:lang w:val="en-US"/>
              </w:rPr>
              <w:t>6</w:t>
            </w:r>
          </w:p>
        </w:tc>
        <w:tc>
          <w:tcPr>
            <w:tcW w:w="708" w:type="dxa"/>
            <w:tcBorders/>
          </w:tcPr>
          <w:p>
            <w:pPr>
              <w:pStyle w:val="TAC"/>
              <w:rPr>
                <w:lang w:val="en-US"/>
              </w:rPr>
            </w:pPr>
            <w:r>
              <w:rPr>
                <w:lang w:val="en-US"/>
              </w:rPr>
              <w:t>5</w:t>
            </w:r>
          </w:p>
        </w:tc>
        <w:tc>
          <w:tcPr>
            <w:tcW w:w="708" w:type="dxa"/>
            <w:tcBorders/>
          </w:tcPr>
          <w:p>
            <w:pPr>
              <w:pStyle w:val="TAC"/>
              <w:rPr>
                <w:lang w:val="en-US"/>
              </w:rPr>
            </w:pPr>
            <w:r>
              <w:rPr>
                <w:lang w:val="en-US"/>
              </w:rPr>
              <w:t>4</w:t>
            </w:r>
          </w:p>
        </w:tc>
        <w:tc>
          <w:tcPr>
            <w:tcW w:w="708" w:type="dxa"/>
            <w:tcBorders/>
          </w:tcPr>
          <w:p>
            <w:pPr>
              <w:pStyle w:val="TAC"/>
              <w:rPr>
                <w:lang w:val="en-US"/>
              </w:rPr>
            </w:pPr>
            <w:r>
              <w:rPr>
                <w:lang w:val="en-US"/>
              </w:rPr>
              <w:t>3</w:t>
            </w:r>
          </w:p>
        </w:tc>
        <w:tc>
          <w:tcPr>
            <w:tcW w:w="708" w:type="dxa"/>
            <w:tcBorders/>
          </w:tcPr>
          <w:p>
            <w:pPr>
              <w:pStyle w:val="TAC"/>
              <w:rPr>
                <w:lang w:val="en-US"/>
              </w:rPr>
            </w:pPr>
            <w:r>
              <w:rPr>
                <w:lang w:val="en-US"/>
              </w:rPr>
              <w:t>2</w:t>
            </w:r>
          </w:p>
        </w:tc>
        <w:tc>
          <w:tcPr>
            <w:tcW w:w="708" w:type="dxa"/>
            <w:tcBorders/>
          </w:tcPr>
          <w:p>
            <w:pPr>
              <w:pStyle w:val="TAC"/>
              <w:rPr>
                <w:lang w:val="en-US"/>
              </w:rPr>
            </w:pPr>
            <w:r>
              <w:rPr>
                <w:lang w:val="en-US"/>
              </w:rPr>
              <w:t>1</w:t>
            </w:r>
          </w:p>
        </w:tc>
        <w:tc>
          <w:tcPr>
            <w:tcW w:w="1252" w:type="dxa"/>
            <w:tcBorders/>
          </w:tcPr>
          <w:p>
            <w:pPr>
              <w:pStyle w:val="TAC"/>
              <w:snapToGrid w:val="false"/>
              <w:rPr>
                <w:lang w:val="en-US"/>
              </w:rPr>
            </w:pPr>
            <w:r>
              <w:rPr>
                <w:lang w:val="en-US"/>
              </w:rPr>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fr-FR"/>
              </w:rPr>
              <w:t>Intra Domain NAS Node Selector</w:t>
            </w:r>
            <w:r>
              <w:rPr>
                <w:lang w:val="en-US"/>
              </w:rPr>
              <w:t xml:space="preserve"> IEI</w:t>
            </w:r>
          </w:p>
        </w:tc>
        <w:tc>
          <w:tcPr>
            <w:tcW w:w="1252" w:type="dxa"/>
            <w:tcBorders/>
          </w:tcPr>
          <w:p>
            <w:pPr>
              <w:pStyle w:val="TAL"/>
              <w:rPr>
                <w:lang w:val="en-US"/>
              </w:rPr>
            </w:pPr>
            <w:r>
              <w:rPr>
                <w:lang w:val="en-US"/>
              </w:rPr>
              <w:t>octet 1</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Intra Domain NAS Node Selector value contents</w:t>
            </w:r>
          </w:p>
        </w:tc>
        <w:tc>
          <w:tcPr>
            <w:tcW w:w="1252" w:type="dxa"/>
            <w:tcBorders/>
          </w:tcPr>
          <w:p>
            <w:pPr>
              <w:pStyle w:val="TAL"/>
              <w:rPr>
                <w:lang w:val="en-US"/>
              </w:rPr>
            </w:pPr>
            <w:r>
              <w:rPr>
                <w:lang w:val="en-US"/>
              </w:rPr>
              <w:t>octet 2</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IDNNS Type</w:t>
            </w:r>
          </w:p>
        </w:tc>
        <w:tc>
          <w:tcPr>
            <w:tcW w:w="1252" w:type="dxa"/>
            <w:tcBorders/>
          </w:tcPr>
          <w:p>
            <w:pPr>
              <w:pStyle w:val="TAL"/>
              <w:rPr>
                <w:lang w:val="en-US"/>
              </w:rPr>
            </w:pPr>
            <w:r>
              <w:rPr>
                <w:lang w:val="en-US"/>
              </w:rPr>
              <w:t>octet 3</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en-US"/>
              </w:rPr>
              <w:t>Routing Parameter</w:t>
            </w:r>
          </w:p>
        </w:tc>
        <w:tc>
          <w:tcPr>
            <w:tcW w:w="1252" w:type="dxa"/>
            <w:tcBorders/>
          </w:tcPr>
          <w:p>
            <w:pPr>
              <w:pStyle w:val="TAL"/>
              <w:rPr>
                <w:lang w:val="en-US"/>
              </w:rPr>
            </w:pPr>
            <w:r>
              <w:rPr>
                <w:lang w:val="en-US"/>
              </w:rPr>
              <w:t>octet 4</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Routing Parameter</w:t>
            </w:r>
          </w:p>
        </w:tc>
        <w:tc>
          <w:tcPr>
            <w:tcW w:w="1252" w:type="dxa"/>
            <w:tcBorders/>
          </w:tcPr>
          <w:p>
            <w:pPr>
              <w:pStyle w:val="TAL"/>
              <w:rPr>
                <w:lang w:val="en-US"/>
              </w:rPr>
            </w:pPr>
            <w:r>
              <w:rPr>
                <w:lang w:val="en-US"/>
              </w:rPr>
              <w:t>octet 5</w:t>
            </w:r>
          </w:p>
        </w:tc>
      </w:tr>
    </w:tbl>
    <w:p>
      <w:pPr>
        <w:pStyle w:val="TAN"/>
        <w:rPr>
          <w:lang w:val="fr-FR"/>
        </w:rPr>
      </w:pPr>
      <w:r>
        <w:rPr>
          <w:lang w:val="fr-FR"/>
        </w:rPr>
      </w:r>
    </w:p>
    <w:p>
      <w:pPr>
        <w:pStyle w:val="TF1"/>
        <w:rPr>
          <w:lang w:val="fr-FR"/>
        </w:rPr>
      </w:pPr>
      <w:r>
        <w:rPr>
          <w:lang w:val="fr-FR"/>
        </w:rPr>
        <w:t>Figure 11.2.88.1: Intra Domain NAS Node Selector information element</w:t>
      </w:r>
    </w:p>
    <w:p>
      <w:pPr>
        <w:pStyle w:val="TH"/>
        <w:rPr/>
      </w:pPr>
      <w:r>
        <w:rPr/>
        <w:t>Table 11.2.88.1: Intra Domain NAS Node Selector information element</w:t>
      </w:r>
    </w:p>
    <w:tbl>
      <w:tblPr>
        <w:tblW w:w="7243" w:type="dxa"/>
        <w:jc w:val="center"/>
        <w:tblInd w:w="0" w:type="dxa"/>
        <w:tblLayout w:type="fixed"/>
        <w:tblCellMar>
          <w:top w:w="0" w:type="dxa"/>
          <w:left w:w="56" w:type="dxa"/>
          <w:bottom w:w="0" w:type="dxa"/>
          <w:right w:w="56" w:type="dxa"/>
        </w:tblCellMar>
      </w:tblPr>
      <w:tblGrid>
        <w:gridCol w:w="7243"/>
      </w:tblGrid>
      <w:tr>
        <w:trPr>
          <w:cantSplit w:val="true"/>
        </w:trPr>
        <w:tc>
          <w:tcPr>
            <w:tcW w:w="7243" w:type="dxa"/>
            <w:tcBorders>
              <w:top w:val="single" w:sz="6" w:space="0" w:color="000000"/>
              <w:left w:val="single" w:sz="6" w:space="0" w:color="000000"/>
              <w:bottom w:val="single" w:sz="6" w:space="0" w:color="000000"/>
              <w:right w:val="single" w:sz="6" w:space="0" w:color="000000"/>
            </w:tcBorders>
          </w:tcPr>
          <w:p>
            <w:pPr>
              <w:pStyle w:val="TAL"/>
              <w:rPr/>
            </w:pPr>
            <w:r>
              <w:rPr>
                <w:b/>
                <w:lang w:val="en-US"/>
              </w:rPr>
              <w:t>IDNSS Type</w:t>
            </w:r>
            <w:r>
              <w:rPr>
                <w:lang w:val="en-US"/>
              </w:rPr>
              <w:t xml:space="preserve"> (octet 3)</w:t>
            </w:r>
          </w:p>
          <w:p>
            <w:pPr>
              <w:pStyle w:val="TAL"/>
              <w:rPr>
                <w:szCs w:val="18"/>
                <w:lang w:val="en-US"/>
              </w:rPr>
            </w:pPr>
            <w:r>
              <w:rPr>
                <w:szCs w:val="18"/>
                <w:lang w:val="en-US"/>
              </w:rPr>
              <w:t>Value</w:t>
            </w:r>
          </w:p>
          <w:p>
            <w:pPr>
              <w:pStyle w:val="TAL"/>
              <w:rPr>
                <w:szCs w:val="18"/>
                <w:lang w:val="en-US"/>
              </w:rPr>
            </w:pPr>
            <w:r>
              <w:rPr>
                <w:szCs w:val="18"/>
                <w:lang w:val="en-US"/>
              </w:rPr>
              <w:t>0</w:t>
              <w:tab/>
              <w:t>Reserved</w:t>
            </w:r>
          </w:p>
          <w:p>
            <w:pPr>
              <w:pStyle w:val="TAL"/>
              <w:rPr>
                <w:szCs w:val="18"/>
                <w:lang w:val="en-US"/>
              </w:rPr>
            </w:pPr>
            <w:r>
              <w:rPr>
                <w:szCs w:val="18"/>
                <w:lang w:val="en-US"/>
              </w:rPr>
              <w:t>1</w:t>
              <w:tab/>
              <w:t>Local (P)TMSI</w:t>
            </w:r>
          </w:p>
          <w:p>
            <w:pPr>
              <w:pStyle w:val="TAL"/>
              <w:rPr/>
            </w:pPr>
            <w:r>
              <w:rPr>
                <w:szCs w:val="18"/>
                <w:lang w:val="en-US"/>
              </w:rPr>
              <w:t>2</w:t>
              <w:tab/>
            </w:r>
            <w:r>
              <w:rPr>
                <w:lang w:val="en-US"/>
              </w:rPr>
              <w:t>(</w:t>
            </w:r>
            <w:r>
              <w:rPr/>
              <w:t>P)TMSI of same PLMN, different (RA)LA</w:t>
            </w:r>
          </w:p>
          <w:p>
            <w:pPr>
              <w:pStyle w:val="TAL"/>
              <w:rPr/>
            </w:pPr>
            <w:r>
              <w:rPr/>
              <w:t>3</w:t>
              <w:tab/>
              <w:t>(P)TMSI of different PLMN</w:t>
            </w:r>
          </w:p>
          <w:p>
            <w:pPr>
              <w:pStyle w:val="TAL"/>
              <w:rPr/>
            </w:pPr>
            <w:r>
              <w:rPr/>
              <w:t>4</w:t>
              <w:tab/>
              <w:t>IMSI (response to IMSI paging)</w:t>
            </w:r>
          </w:p>
          <w:p>
            <w:pPr>
              <w:pStyle w:val="TAL"/>
              <w:rPr/>
            </w:pPr>
            <w:r>
              <w:rPr/>
              <w:t>5</w:t>
              <w:tab/>
              <w:t>IMSI (cause UE initiated event)</w:t>
            </w:r>
          </w:p>
          <w:p>
            <w:pPr>
              <w:pStyle w:val="TAL"/>
              <w:rPr>
                <w:szCs w:val="18"/>
                <w:lang w:val="en-US"/>
              </w:rPr>
            </w:pPr>
            <w:r>
              <w:rPr/>
              <w:t>6</w:t>
              <w:tab/>
              <w:t>IMEI</w:t>
            </w:r>
          </w:p>
          <w:p>
            <w:pPr>
              <w:pStyle w:val="TAL"/>
              <w:rPr>
                <w:szCs w:val="18"/>
                <w:lang w:val="en-US"/>
              </w:rPr>
            </w:pPr>
            <w:r>
              <w:rPr>
                <w:szCs w:val="18"/>
                <w:lang w:val="en-US"/>
              </w:rPr>
              <w:t>7-255</w:t>
              <w:tab/>
              <w:t>Reserved</w:t>
            </w:r>
          </w:p>
          <w:p>
            <w:pPr>
              <w:pStyle w:val="TAL"/>
              <w:rPr>
                <w:szCs w:val="18"/>
                <w:lang w:val="en-US"/>
              </w:rPr>
            </w:pPr>
            <w:r>
              <w:rPr>
                <w:szCs w:val="18"/>
                <w:lang w:val="en-US"/>
              </w:rPr>
              <w:t>All other values are reserved.</w:t>
            </w:r>
          </w:p>
          <w:p>
            <w:pPr>
              <w:pStyle w:val="TAL"/>
              <w:rPr/>
            </w:pPr>
            <w:r>
              <w:rPr/>
            </w:r>
          </w:p>
          <w:p>
            <w:pPr>
              <w:pStyle w:val="TAL"/>
              <w:rPr/>
            </w:pPr>
            <w:r>
              <w:rPr>
                <w:b/>
              </w:rPr>
              <w:t>Routing Parameter</w:t>
            </w:r>
            <w:r>
              <w:rPr/>
              <w:t xml:space="preserve"> (octet 4, 5)</w:t>
            </w:r>
          </w:p>
          <w:p>
            <w:pPr>
              <w:pStyle w:val="TAL"/>
              <w:rPr/>
            </w:pPr>
            <w:r>
              <w:rPr>
                <w:szCs w:val="18"/>
                <w:lang w:val="en-US"/>
              </w:rPr>
              <w:t>This is a 10-bit quantity with the first bit (most significant bit) in octet 4 bit 2 and the last bit (least significant bit) in octet 5 bit 1. Octet 4 bits 3-8 are filled by '000000'.</w:t>
            </w:r>
          </w:p>
          <w:p>
            <w:pPr>
              <w:pStyle w:val="TAL"/>
              <w:rPr>
                <w:szCs w:val="18"/>
                <w:lang w:val="en-US"/>
              </w:rPr>
            </w:pPr>
            <w:r>
              <w:rPr>
                <w:szCs w:val="18"/>
                <w:lang w:val="en-US"/>
              </w:rPr>
            </w:r>
          </w:p>
          <w:p>
            <w:pPr>
              <w:pStyle w:val="TAL"/>
              <w:rPr/>
            </w:pPr>
            <w:r>
              <w:rPr>
                <w:szCs w:val="18"/>
                <w:lang w:val="en-US"/>
              </w:rPr>
              <w:t xml:space="preserve">Refer to the </w:t>
            </w:r>
            <w:r>
              <w:rPr>
                <w:lang w:val="en-US"/>
              </w:rPr>
              <w:t>Intra Domain NAS Node Selector information element</w:t>
            </w:r>
            <w:r>
              <w:rPr>
                <w:szCs w:val="18"/>
                <w:lang w:val="en-US"/>
              </w:rPr>
              <w:t xml:space="preserve"> definition in sub-clause 10.3.1.6 of [40] for a description of the above IDNSS Type and Routing Parameter values.</w:t>
            </w:r>
          </w:p>
          <w:p>
            <w:pPr>
              <w:pStyle w:val="TAL"/>
              <w:rPr>
                <w:szCs w:val="18"/>
                <w:lang w:val="en-US"/>
              </w:rPr>
            </w:pPr>
            <w:r>
              <w:rPr>
                <w:szCs w:val="18"/>
                <w:lang w:val="en-US"/>
              </w:rPr>
            </w:r>
          </w:p>
        </w:tc>
      </w:tr>
    </w:tbl>
    <w:p>
      <w:pPr>
        <w:pStyle w:val="Normal"/>
        <w:rPr>
          <w:lang w:val="en-US"/>
        </w:rPr>
      </w:pPr>
      <w:r>
        <w:rPr>
          <w:lang w:val="en-US"/>
        </w:rPr>
      </w:r>
    </w:p>
    <w:p>
      <w:pPr>
        <w:pStyle w:val="Heading3"/>
        <w:rPr>
          <w:lang w:val="en-US"/>
        </w:rPr>
      </w:pPr>
      <w:bookmarkStart w:id="711" w:name="__RefHeading___Toc517983032"/>
      <w:bookmarkEnd w:id="711"/>
      <w:r>
        <w:rPr>
          <w:lang w:val="en-US"/>
        </w:rPr>
        <w:t>11.2.89</w:t>
        <w:tab/>
        <w:t>CTC Activation List</w:t>
      </w:r>
    </w:p>
    <w:p>
      <w:pPr>
        <w:pStyle w:val="Normal"/>
        <w:rPr/>
      </w:pPr>
      <w:r>
        <w:rPr/>
        <w:t>The CTC Activation List information element is used by the GANC to describe the circuit transport channel(s) that shall be activated between the GANC and MS.</w:t>
      </w:r>
    </w:p>
    <w:tbl>
      <w:tblPr>
        <w:tblW w:w="6918" w:type="dxa"/>
        <w:jc w:val="center"/>
        <w:tblInd w:w="0" w:type="dxa"/>
        <w:tblLayout w:type="fixed"/>
        <w:tblCellMar>
          <w:top w:w="0" w:type="dxa"/>
          <w:left w:w="108" w:type="dxa"/>
          <w:bottom w:w="0" w:type="dxa"/>
          <w:right w:w="108" w:type="dxa"/>
        </w:tblCellMar>
      </w:tblPr>
      <w:tblGrid>
        <w:gridCol w:w="707"/>
        <w:gridCol w:w="708"/>
        <w:gridCol w:w="708"/>
        <w:gridCol w:w="708"/>
        <w:gridCol w:w="708"/>
        <w:gridCol w:w="708"/>
        <w:gridCol w:w="708"/>
        <w:gridCol w:w="708"/>
        <w:gridCol w:w="1255"/>
      </w:tblGrid>
      <w:tr>
        <w:trPr>
          <w:cantSplit w:val="true"/>
        </w:trPr>
        <w:tc>
          <w:tcPr>
            <w:tcW w:w="707" w:type="dxa"/>
            <w:tcBorders/>
          </w:tcPr>
          <w:p>
            <w:pPr>
              <w:pStyle w:val="TAC"/>
              <w:rPr>
                <w:lang w:val="en-US"/>
              </w:rPr>
            </w:pPr>
            <w:r>
              <w:rPr>
                <w:lang w:val="en-US"/>
              </w:rPr>
              <w:t>8</w:t>
            </w:r>
          </w:p>
        </w:tc>
        <w:tc>
          <w:tcPr>
            <w:tcW w:w="708" w:type="dxa"/>
            <w:tcBorders/>
          </w:tcPr>
          <w:p>
            <w:pPr>
              <w:pStyle w:val="TAC"/>
              <w:rPr>
                <w:lang w:val="en-US"/>
              </w:rPr>
            </w:pPr>
            <w:r>
              <w:rPr>
                <w:lang w:val="en-US"/>
              </w:rPr>
              <w:t>7</w:t>
            </w:r>
          </w:p>
        </w:tc>
        <w:tc>
          <w:tcPr>
            <w:tcW w:w="708" w:type="dxa"/>
            <w:tcBorders/>
          </w:tcPr>
          <w:p>
            <w:pPr>
              <w:pStyle w:val="TAC"/>
              <w:rPr>
                <w:lang w:val="en-US"/>
              </w:rPr>
            </w:pPr>
            <w:r>
              <w:rPr>
                <w:lang w:val="en-US"/>
              </w:rPr>
              <w:t>6</w:t>
            </w:r>
          </w:p>
        </w:tc>
        <w:tc>
          <w:tcPr>
            <w:tcW w:w="708" w:type="dxa"/>
            <w:tcBorders/>
          </w:tcPr>
          <w:p>
            <w:pPr>
              <w:pStyle w:val="TAC"/>
              <w:rPr>
                <w:lang w:val="en-US"/>
              </w:rPr>
            </w:pPr>
            <w:r>
              <w:rPr>
                <w:lang w:val="en-US"/>
              </w:rPr>
              <w:t>5</w:t>
            </w:r>
          </w:p>
        </w:tc>
        <w:tc>
          <w:tcPr>
            <w:tcW w:w="708" w:type="dxa"/>
            <w:tcBorders/>
          </w:tcPr>
          <w:p>
            <w:pPr>
              <w:pStyle w:val="TAC"/>
              <w:rPr>
                <w:lang w:val="en-US"/>
              </w:rPr>
            </w:pPr>
            <w:r>
              <w:rPr>
                <w:lang w:val="en-US"/>
              </w:rPr>
              <w:t>4</w:t>
            </w:r>
          </w:p>
        </w:tc>
        <w:tc>
          <w:tcPr>
            <w:tcW w:w="708" w:type="dxa"/>
            <w:tcBorders/>
          </w:tcPr>
          <w:p>
            <w:pPr>
              <w:pStyle w:val="TAC"/>
              <w:rPr>
                <w:lang w:val="en-US"/>
              </w:rPr>
            </w:pPr>
            <w:r>
              <w:rPr>
                <w:lang w:val="en-US"/>
              </w:rPr>
              <w:t>3</w:t>
            </w:r>
          </w:p>
        </w:tc>
        <w:tc>
          <w:tcPr>
            <w:tcW w:w="708" w:type="dxa"/>
            <w:tcBorders/>
          </w:tcPr>
          <w:p>
            <w:pPr>
              <w:pStyle w:val="TAC"/>
              <w:rPr>
                <w:lang w:val="en-US"/>
              </w:rPr>
            </w:pPr>
            <w:r>
              <w:rPr>
                <w:lang w:val="en-US"/>
              </w:rPr>
              <w:t>2</w:t>
            </w:r>
          </w:p>
        </w:tc>
        <w:tc>
          <w:tcPr>
            <w:tcW w:w="708" w:type="dxa"/>
            <w:tcBorders/>
          </w:tcPr>
          <w:p>
            <w:pPr>
              <w:pStyle w:val="TAC"/>
              <w:rPr>
                <w:lang w:val="en-US"/>
              </w:rPr>
            </w:pPr>
            <w:r>
              <w:rPr>
                <w:lang w:val="en-US"/>
              </w:rPr>
              <w:t>1</w:t>
            </w:r>
          </w:p>
        </w:tc>
        <w:tc>
          <w:tcPr>
            <w:tcW w:w="1255" w:type="dxa"/>
            <w:tcBorders/>
          </w:tcPr>
          <w:p>
            <w:pPr>
              <w:pStyle w:val="TAC"/>
              <w:snapToGrid w:val="false"/>
              <w:rPr>
                <w:lang w:val="en-US"/>
              </w:rPr>
            </w:pPr>
            <w:r>
              <w:rPr>
                <w:lang w:val="en-US"/>
              </w:rPr>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fr-FR"/>
              </w:rPr>
              <w:t xml:space="preserve">CTC </w:t>
            </w:r>
            <w:r>
              <w:rPr>
                <w:lang w:val="en-US"/>
              </w:rPr>
              <w:t xml:space="preserve">Activation </w:t>
            </w:r>
            <w:r>
              <w:rPr>
                <w:lang w:val="fr-FR"/>
              </w:rPr>
              <w:t>List IEI</w:t>
            </w:r>
          </w:p>
        </w:tc>
        <w:tc>
          <w:tcPr>
            <w:tcW w:w="1255" w:type="dxa"/>
            <w:tcBorders/>
          </w:tcPr>
          <w:p>
            <w:pPr>
              <w:pStyle w:val="TAL"/>
              <w:rPr>
                <w:lang w:val="en-US"/>
              </w:rPr>
            </w:pPr>
            <w:r>
              <w:rPr>
                <w:lang w:val="en-US"/>
              </w:rPr>
              <w:t>octet 1</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CTC Activation List value contents</w:t>
            </w:r>
          </w:p>
        </w:tc>
        <w:tc>
          <w:tcPr>
            <w:tcW w:w="1255" w:type="dxa"/>
            <w:tcBorders/>
          </w:tcPr>
          <w:p>
            <w:pPr>
              <w:pStyle w:val="TAL"/>
              <w:rPr>
                <w:lang w:val="en-US"/>
              </w:rPr>
            </w:pPr>
            <w:r>
              <w:rPr>
                <w:lang w:val="en-US"/>
              </w:rPr>
              <w:t>octet 2, 2a</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Number of CTCs</w:t>
            </w:r>
          </w:p>
        </w:tc>
        <w:tc>
          <w:tcPr>
            <w:tcW w:w="1255" w:type="dxa"/>
            <w:tcBorders/>
          </w:tcPr>
          <w:p>
            <w:pPr>
              <w:pStyle w:val="TAL"/>
              <w:rPr>
                <w:lang w:val="en-US"/>
              </w:rPr>
            </w:pPr>
            <w:r>
              <w:rPr>
                <w:lang w:val="en-US"/>
              </w:rPr>
              <w:t>octet 3</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CTC Description, CTC 1</w:t>
            </w:r>
          </w:p>
        </w:tc>
        <w:tc>
          <w:tcPr>
            <w:tcW w:w="1255" w:type="dxa"/>
            <w:tcBorders/>
          </w:tcPr>
          <w:p>
            <w:pPr>
              <w:pStyle w:val="TAL"/>
              <w:snapToGrid w:val="false"/>
              <w:rPr>
                <w:lang w:val="sv-SE"/>
              </w:rPr>
            </w:pPr>
            <w:r>
              <w:rPr>
                <w:lang w:val="sv-SE"/>
              </w:rPr>
            </w:r>
          </w:p>
        </w:tc>
      </w:tr>
      <w:tr>
        <w:trPr>
          <w:cantSplit w:val="true"/>
        </w:trPr>
        <w:tc>
          <w:tcPr>
            <w:tcW w:w="5663" w:type="dxa"/>
            <w:gridSpan w:val="8"/>
            <w:tcBorders>
              <w:top w:val="single" w:sz="4" w:space="0" w:color="000000"/>
              <w:left w:val="dashed" w:sz="4" w:space="0" w:color="000000"/>
              <w:bottom w:val="single" w:sz="4" w:space="0" w:color="000000"/>
              <w:right w:val="dashed" w:sz="4" w:space="0" w:color="000000"/>
            </w:tcBorders>
          </w:tcPr>
          <w:p>
            <w:pPr>
              <w:pStyle w:val="TAC"/>
              <w:snapToGrid w:val="false"/>
              <w:rPr>
                <w:lang w:val="en-US"/>
              </w:rPr>
            </w:pPr>
            <w:r>
              <w:rPr>
                <w:lang w:val="en-US"/>
              </w:rPr>
            </w:r>
          </w:p>
        </w:tc>
        <w:tc>
          <w:tcPr>
            <w:tcW w:w="1255" w:type="dxa"/>
            <w:tcBorders>
              <w:left w:val="dashed" w:sz="4" w:space="0" w:color="000000"/>
            </w:tcBorders>
          </w:tcPr>
          <w:p>
            <w:pPr>
              <w:pStyle w:val="TAL"/>
              <w:snapToGrid w:val="false"/>
              <w:rPr>
                <w:lang w:val="sv-SE"/>
              </w:rPr>
            </w:pPr>
            <w:r>
              <w:rPr>
                <w:lang w:val="sv-SE"/>
              </w:rPr>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CTC Description, CTC n</w:t>
            </w:r>
          </w:p>
        </w:tc>
        <w:tc>
          <w:tcPr>
            <w:tcW w:w="1255" w:type="dxa"/>
            <w:tcBorders/>
          </w:tcPr>
          <w:p>
            <w:pPr>
              <w:pStyle w:val="TAL"/>
              <w:snapToGrid w:val="false"/>
              <w:rPr>
                <w:lang w:val="fr-FR"/>
              </w:rPr>
            </w:pPr>
            <w:r>
              <w:rPr>
                <w:lang w:val="fr-FR"/>
              </w:rPr>
            </w:r>
          </w:p>
        </w:tc>
      </w:tr>
    </w:tbl>
    <w:p>
      <w:pPr>
        <w:pStyle w:val="TAN"/>
        <w:rPr>
          <w:lang w:val="fr-FR"/>
        </w:rPr>
      </w:pPr>
      <w:r>
        <w:rPr>
          <w:lang w:val="fr-FR"/>
        </w:rPr>
      </w:r>
    </w:p>
    <w:p>
      <w:pPr>
        <w:pStyle w:val="TF1"/>
        <w:rPr>
          <w:lang w:val="fr-FR"/>
        </w:rPr>
      </w:pPr>
      <w:r>
        <w:rPr>
          <w:lang w:val="fr-FR"/>
        </w:rPr>
        <w:t>Figure 11.2.89.1: CTC Activation List information element</w:t>
      </w:r>
    </w:p>
    <w:p>
      <w:pPr>
        <w:pStyle w:val="TH"/>
        <w:rPr/>
      </w:pPr>
      <w:r>
        <w:rPr>
          <w:lang w:val="fr-FR"/>
        </w:rPr>
        <w:t>Table 11.2.89.1: CT</w:t>
      </w:r>
      <w:r>
        <w:rPr/>
        <w:t>C Activation List information element</w:t>
      </w:r>
    </w:p>
    <w:tbl>
      <w:tblPr>
        <w:tblW w:w="7243" w:type="dxa"/>
        <w:jc w:val="center"/>
        <w:tblInd w:w="0" w:type="dxa"/>
        <w:tblLayout w:type="fixed"/>
        <w:tblCellMar>
          <w:top w:w="0" w:type="dxa"/>
          <w:left w:w="56" w:type="dxa"/>
          <w:bottom w:w="0" w:type="dxa"/>
          <w:right w:w="56" w:type="dxa"/>
        </w:tblCellMar>
      </w:tblPr>
      <w:tblGrid>
        <w:gridCol w:w="7243"/>
      </w:tblGrid>
      <w:tr>
        <w:trPr>
          <w:cantSplit w:val="true"/>
        </w:trPr>
        <w:tc>
          <w:tcPr>
            <w:tcW w:w="7243"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cs="Arial"/>
                <w:b/>
                <w:bCs/>
                <w:lang w:val="en-US"/>
              </w:rPr>
              <w:t>Number of CTCs</w:t>
            </w:r>
          </w:p>
          <w:p>
            <w:pPr>
              <w:pStyle w:val="TAL"/>
              <w:rPr/>
            </w:pPr>
            <w:r>
              <w:rPr/>
              <w:t>The number of CTC Descriptions in the IE</w:t>
            </w:r>
            <w:r>
              <w:rPr>
                <w:lang w:val="en-US"/>
              </w:rPr>
              <w:t>. Bit 8 of octet 3 is the most significant bit and bit 1 is the least significant bit.</w:t>
            </w:r>
          </w:p>
          <w:p>
            <w:pPr>
              <w:pStyle w:val="TAL"/>
              <w:rPr>
                <w:lang w:val="en-US"/>
              </w:rPr>
            </w:pPr>
            <w:r>
              <w:rPr>
                <w:lang w:val="en-US"/>
              </w:rPr>
            </w:r>
          </w:p>
          <w:p>
            <w:pPr>
              <w:pStyle w:val="TAL"/>
              <w:rPr>
                <w:lang w:val="en-US"/>
              </w:rPr>
            </w:pPr>
            <w:r>
              <w:rPr>
                <w:b/>
                <w:bCs/>
                <w:lang w:val="en-US"/>
              </w:rPr>
              <w:t>CTC Description</w:t>
            </w:r>
          </w:p>
          <w:p>
            <w:pPr>
              <w:pStyle w:val="TAL"/>
              <w:rPr/>
            </w:pPr>
            <w:r>
              <w:rPr/>
              <w:t>The format is as defined in sub-clause 11.2.90, "CTC Description"</w:t>
            </w:r>
            <w:r>
              <w:rPr>
                <w:lang w:val="en-US"/>
              </w:rPr>
              <w:t>.</w:t>
            </w:r>
          </w:p>
          <w:p>
            <w:pPr>
              <w:pStyle w:val="TAL"/>
              <w:rPr>
                <w:lang w:val="en-US"/>
              </w:rPr>
            </w:pPr>
            <w:r>
              <w:rPr>
                <w:lang w:val="en-US"/>
              </w:rPr>
            </w:r>
          </w:p>
        </w:tc>
      </w:tr>
    </w:tbl>
    <w:p>
      <w:pPr>
        <w:pStyle w:val="Normal"/>
        <w:rPr>
          <w:lang w:val="en-US"/>
        </w:rPr>
      </w:pPr>
      <w:r>
        <w:rPr>
          <w:lang w:val="en-US"/>
        </w:rPr>
      </w:r>
    </w:p>
    <w:p>
      <w:pPr>
        <w:pStyle w:val="Heading3"/>
        <w:rPr>
          <w:lang w:val="en-US"/>
        </w:rPr>
      </w:pPr>
      <w:bookmarkStart w:id="712" w:name="__RefHeading___Toc517983033"/>
      <w:bookmarkEnd w:id="712"/>
      <w:r>
        <w:rPr>
          <w:lang w:val="en-US"/>
        </w:rPr>
        <w:t>11.2.90</w:t>
        <w:tab/>
        <w:t>CTC Description</w:t>
      </w:r>
    </w:p>
    <w:p>
      <w:pPr>
        <w:pStyle w:val="Normal"/>
        <w:rPr/>
      </w:pPr>
      <w:r>
        <w:rPr/>
        <w:t>The CTC Description information element is used by the GANC to describe the circuit transport channel that shall be activated or modified between the GANC and MS.</w:t>
      </w:r>
    </w:p>
    <w:tbl>
      <w:tblPr>
        <w:tblW w:w="6918" w:type="dxa"/>
        <w:jc w:val="center"/>
        <w:tblInd w:w="0" w:type="dxa"/>
        <w:tblLayout w:type="fixed"/>
        <w:tblCellMar>
          <w:top w:w="0" w:type="dxa"/>
          <w:left w:w="108" w:type="dxa"/>
          <w:bottom w:w="0" w:type="dxa"/>
          <w:right w:w="108" w:type="dxa"/>
        </w:tblCellMar>
      </w:tblPr>
      <w:tblGrid>
        <w:gridCol w:w="707"/>
        <w:gridCol w:w="708"/>
        <w:gridCol w:w="708"/>
        <w:gridCol w:w="708"/>
        <w:gridCol w:w="708"/>
        <w:gridCol w:w="708"/>
        <w:gridCol w:w="708"/>
        <w:gridCol w:w="708"/>
        <w:gridCol w:w="1255"/>
      </w:tblGrid>
      <w:tr>
        <w:trPr>
          <w:cantSplit w:val="true"/>
        </w:trPr>
        <w:tc>
          <w:tcPr>
            <w:tcW w:w="707" w:type="dxa"/>
            <w:tcBorders/>
          </w:tcPr>
          <w:p>
            <w:pPr>
              <w:pStyle w:val="TAC"/>
              <w:rPr>
                <w:lang w:val="en-US"/>
              </w:rPr>
            </w:pPr>
            <w:r>
              <w:rPr>
                <w:lang w:val="en-US"/>
              </w:rPr>
              <w:t>8</w:t>
            </w:r>
          </w:p>
        </w:tc>
        <w:tc>
          <w:tcPr>
            <w:tcW w:w="708" w:type="dxa"/>
            <w:tcBorders/>
          </w:tcPr>
          <w:p>
            <w:pPr>
              <w:pStyle w:val="TAC"/>
              <w:rPr>
                <w:lang w:val="en-US"/>
              </w:rPr>
            </w:pPr>
            <w:r>
              <w:rPr>
                <w:lang w:val="en-US"/>
              </w:rPr>
              <w:t>7</w:t>
            </w:r>
          </w:p>
        </w:tc>
        <w:tc>
          <w:tcPr>
            <w:tcW w:w="708" w:type="dxa"/>
            <w:tcBorders/>
          </w:tcPr>
          <w:p>
            <w:pPr>
              <w:pStyle w:val="TAC"/>
              <w:rPr>
                <w:lang w:val="en-US"/>
              </w:rPr>
            </w:pPr>
            <w:r>
              <w:rPr>
                <w:lang w:val="en-US"/>
              </w:rPr>
              <w:t>6</w:t>
            </w:r>
          </w:p>
        </w:tc>
        <w:tc>
          <w:tcPr>
            <w:tcW w:w="708" w:type="dxa"/>
            <w:tcBorders/>
          </w:tcPr>
          <w:p>
            <w:pPr>
              <w:pStyle w:val="TAC"/>
              <w:rPr>
                <w:lang w:val="en-US"/>
              </w:rPr>
            </w:pPr>
            <w:r>
              <w:rPr>
                <w:lang w:val="en-US"/>
              </w:rPr>
              <w:t>5</w:t>
            </w:r>
          </w:p>
        </w:tc>
        <w:tc>
          <w:tcPr>
            <w:tcW w:w="708" w:type="dxa"/>
            <w:tcBorders/>
          </w:tcPr>
          <w:p>
            <w:pPr>
              <w:pStyle w:val="TAC"/>
              <w:rPr>
                <w:lang w:val="en-US"/>
              </w:rPr>
            </w:pPr>
            <w:r>
              <w:rPr>
                <w:lang w:val="en-US"/>
              </w:rPr>
              <w:t>4</w:t>
            </w:r>
          </w:p>
        </w:tc>
        <w:tc>
          <w:tcPr>
            <w:tcW w:w="708" w:type="dxa"/>
            <w:tcBorders/>
          </w:tcPr>
          <w:p>
            <w:pPr>
              <w:pStyle w:val="TAC"/>
              <w:rPr>
                <w:lang w:val="en-US"/>
              </w:rPr>
            </w:pPr>
            <w:r>
              <w:rPr>
                <w:lang w:val="en-US"/>
              </w:rPr>
              <w:t>3</w:t>
            </w:r>
          </w:p>
        </w:tc>
        <w:tc>
          <w:tcPr>
            <w:tcW w:w="708" w:type="dxa"/>
            <w:tcBorders/>
          </w:tcPr>
          <w:p>
            <w:pPr>
              <w:pStyle w:val="TAC"/>
              <w:rPr>
                <w:lang w:val="en-US"/>
              </w:rPr>
            </w:pPr>
            <w:r>
              <w:rPr>
                <w:lang w:val="en-US"/>
              </w:rPr>
              <w:t>2</w:t>
            </w:r>
          </w:p>
        </w:tc>
        <w:tc>
          <w:tcPr>
            <w:tcW w:w="708" w:type="dxa"/>
            <w:tcBorders/>
          </w:tcPr>
          <w:p>
            <w:pPr>
              <w:pStyle w:val="TAC"/>
              <w:rPr>
                <w:lang w:val="en-US"/>
              </w:rPr>
            </w:pPr>
            <w:r>
              <w:rPr>
                <w:lang w:val="en-US"/>
              </w:rPr>
              <w:t>1</w:t>
            </w:r>
          </w:p>
        </w:tc>
        <w:tc>
          <w:tcPr>
            <w:tcW w:w="1255" w:type="dxa"/>
            <w:tcBorders/>
          </w:tcPr>
          <w:p>
            <w:pPr>
              <w:pStyle w:val="TAC"/>
              <w:snapToGrid w:val="false"/>
              <w:rPr>
                <w:lang w:val="en-US"/>
              </w:rPr>
            </w:pPr>
            <w:r>
              <w:rPr>
                <w:lang w:val="en-US"/>
              </w:rPr>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CTC Description IEI</w:t>
            </w:r>
          </w:p>
        </w:tc>
        <w:tc>
          <w:tcPr>
            <w:tcW w:w="1255" w:type="dxa"/>
            <w:tcBorders/>
          </w:tcPr>
          <w:p>
            <w:pPr>
              <w:pStyle w:val="TAL"/>
              <w:rPr>
                <w:lang w:val="sv-SE"/>
              </w:rPr>
            </w:pPr>
            <w:r>
              <w:rPr>
                <w:lang w:val="sv-SE"/>
              </w:rPr>
              <w:t>octet 1</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szCs w:val="18"/>
                <w:lang w:val="en-US"/>
              </w:rPr>
              <w:t>Length of CTC Description value contents</w:t>
            </w:r>
          </w:p>
        </w:tc>
        <w:tc>
          <w:tcPr>
            <w:tcW w:w="1255" w:type="dxa"/>
            <w:tcBorders/>
          </w:tcPr>
          <w:p>
            <w:pPr>
              <w:pStyle w:val="TAL"/>
              <w:rPr>
                <w:lang w:val="sv-SE"/>
              </w:rPr>
            </w:pPr>
            <w:r>
              <w:rPr>
                <w:lang w:val="en-US"/>
              </w:rPr>
              <w:t>octet 2, 2a</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RAB ID</w:t>
            </w:r>
          </w:p>
        </w:tc>
        <w:tc>
          <w:tcPr>
            <w:tcW w:w="1255" w:type="dxa"/>
            <w:tcBorders/>
          </w:tcPr>
          <w:p>
            <w:pPr>
              <w:pStyle w:val="TAL"/>
              <w:snapToGrid w:val="false"/>
              <w:rPr>
                <w:lang w:val="sv-SE"/>
              </w:rPr>
            </w:pPr>
            <w:r>
              <w:rPr>
                <w:lang w:val="sv-SE"/>
              </w:rPr>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en-US"/>
              </w:rPr>
              <w:t xml:space="preserve">RAB </w:t>
            </w:r>
            <w:r>
              <w:rPr>
                <w:lang w:val="fr-FR"/>
              </w:rPr>
              <w:t>Configuration</w:t>
            </w:r>
          </w:p>
        </w:tc>
        <w:tc>
          <w:tcPr>
            <w:tcW w:w="1255" w:type="dxa"/>
            <w:tcBorders/>
          </w:tcPr>
          <w:p>
            <w:pPr>
              <w:pStyle w:val="TAC"/>
              <w:snapToGrid w:val="false"/>
              <w:rPr>
                <w:lang w:val="fr-FR"/>
              </w:rPr>
            </w:pPr>
            <w:r>
              <w:rPr>
                <w:lang w:val="fr-FR"/>
              </w:rPr>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Sample Size</w:t>
            </w:r>
          </w:p>
        </w:tc>
        <w:tc>
          <w:tcPr>
            <w:tcW w:w="1255" w:type="dxa"/>
            <w:tcBorders/>
          </w:tcPr>
          <w:p>
            <w:pPr>
              <w:pStyle w:val="TAL"/>
              <w:snapToGrid w:val="false"/>
              <w:rPr>
                <w:lang w:val="sv-SE"/>
              </w:rPr>
            </w:pPr>
            <w:r>
              <w:rPr>
                <w:lang w:val="sv-SE"/>
              </w:rPr>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RTP UDP Port</w:t>
            </w:r>
          </w:p>
        </w:tc>
        <w:tc>
          <w:tcPr>
            <w:tcW w:w="1255" w:type="dxa"/>
            <w:tcBorders/>
          </w:tcPr>
          <w:p>
            <w:pPr>
              <w:pStyle w:val="TAL"/>
              <w:snapToGrid w:val="false"/>
              <w:rPr>
                <w:lang w:val="sv-SE"/>
              </w:rPr>
            </w:pPr>
            <w:r>
              <w:rPr>
                <w:lang w:val="sv-SE"/>
              </w:rPr>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GANC IP Address</w:t>
            </w:r>
          </w:p>
        </w:tc>
        <w:tc>
          <w:tcPr>
            <w:tcW w:w="1255" w:type="dxa"/>
            <w:tcBorders/>
          </w:tcPr>
          <w:p>
            <w:pPr>
              <w:pStyle w:val="TAC"/>
              <w:snapToGrid w:val="false"/>
              <w:rPr>
                <w:lang w:val="en-US"/>
              </w:rPr>
            </w:pPr>
            <w:r>
              <w:rPr>
                <w:lang w:val="en-US"/>
              </w:rPr>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Payload Type</w:t>
            </w:r>
          </w:p>
        </w:tc>
        <w:tc>
          <w:tcPr>
            <w:tcW w:w="1255" w:type="dxa"/>
            <w:tcBorders/>
          </w:tcPr>
          <w:p>
            <w:pPr>
              <w:pStyle w:val="TAC"/>
              <w:snapToGrid w:val="false"/>
              <w:rPr>
                <w:lang w:val="fr-FR"/>
              </w:rPr>
            </w:pPr>
            <w:r>
              <w:rPr>
                <w:lang w:val="fr-FR"/>
              </w:rPr>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Multi-rate Configuration 2</w:t>
            </w:r>
          </w:p>
        </w:tc>
        <w:tc>
          <w:tcPr>
            <w:tcW w:w="1255" w:type="dxa"/>
            <w:tcBorders/>
          </w:tcPr>
          <w:p>
            <w:pPr>
              <w:pStyle w:val="TAC"/>
              <w:snapToGrid w:val="false"/>
              <w:rPr>
                <w:lang w:val="fr-FR"/>
              </w:rPr>
            </w:pPr>
            <w:r>
              <w:rPr>
                <w:lang w:val="fr-FR"/>
              </w:rPr>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RTP Redundancy Configuration</w:t>
            </w:r>
          </w:p>
        </w:tc>
        <w:tc>
          <w:tcPr>
            <w:tcW w:w="1255" w:type="dxa"/>
            <w:tcBorders/>
          </w:tcPr>
          <w:p>
            <w:pPr>
              <w:pStyle w:val="TAC"/>
              <w:snapToGrid w:val="false"/>
              <w:rPr>
                <w:lang w:val="fr-FR"/>
              </w:rPr>
            </w:pPr>
            <w:r>
              <w:rPr>
                <w:lang w:val="fr-FR"/>
              </w:rPr>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RTCP UDP Port</w:t>
            </w:r>
          </w:p>
        </w:tc>
        <w:tc>
          <w:tcPr>
            <w:tcW w:w="1255" w:type="dxa"/>
            <w:tcBorders/>
          </w:tcPr>
          <w:p>
            <w:pPr>
              <w:pStyle w:val="TAC"/>
              <w:snapToGrid w:val="false"/>
              <w:rPr>
                <w:lang w:val="fr-FR"/>
              </w:rPr>
            </w:pPr>
            <w:r>
              <w:rPr>
                <w:lang w:val="fr-FR"/>
              </w:rPr>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NAS Synchronisation Indicator</w:t>
            </w:r>
          </w:p>
        </w:tc>
        <w:tc>
          <w:tcPr>
            <w:tcW w:w="1255" w:type="dxa"/>
            <w:tcBorders/>
          </w:tcPr>
          <w:p>
            <w:pPr>
              <w:pStyle w:val="TAC"/>
              <w:snapToGrid w:val="false"/>
              <w:rPr>
                <w:lang w:val="fr-FR"/>
              </w:rPr>
            </w:pPr>
            <w:r>
              <w:rPr>
                <w:lang w:val="fr-FR"/>
              </w:rPr>
            </w:r>
          </w:p>
        </w:tc>
      </w:tr>
    </w:tbl>
    <w:p>
      <w:pPr>
        <w:pStyle w:val="TAN"/>
        <w:rPr>
          <w:lang w:val="sv-SE"/>
        </w:rPr>
      </w:pPr>
      <w:r>
        <w:rPr>
          <w:lang w:val="sv-SE"/>
        </w:rPr>
      </w:r>
    </w:p>
    <w:p>
      <w:pPr>
        <w:pStyle w:val="TF1"/>
        <w:rPr/>
      </w:pPr>
      <w:r>
        <w:rPr>
          <w:lang w:val="fr-FR"/>
        </w:rPr>
        <w:t>Figure 11.2.90.1: CTC Description information element</w:t>
      </w:r>
    </w:p>
    <w:p>
      <w:pPr>
        <w:pStyle w:val="TH"/>
        <w:rPr/>
      </w:pPr>
      <w:r>
        <w:rPr/>
        <w:t>Table 11.2.90.1: CTC Description information element</w:t>
      </w:r>
    </w:p>
    <w:tbl>
      <w:tblPr>
        <w:tblW w:w="7243" w:type="dxa"/>
        <w:jc w:val="center"/>
        <w:tblInd w:w="0" w:type="dxa"/>
        <w:tblLayout w:type="fixed"/>
        <w:tblCellMar>
          <w:top w:w="0" w:type="dxa"/>
          <w:left w:w="56" w:type="dxa"/>
          <w:bottom w:w="0" w:type="dxa"/>
          <w:right w:w="56" w:type="dxa"/>
        </w:tblCellMar>
      </w:tblPr>
      <w:tblGrid>
        <w:gridCol w:w="7243"/>
      </w:tblGrid>
      <w:tr>
        <w:trPr>
          <w:cantSplit w:val="true"/>
        </w:trPr>
        <w:tc>
          <w:tcPr>
            <w:tcW w:w="7243" w:type="dxa"/>
            <w:tcBorders>
              <w:top w:val="single" w:sz="6" w:space="0" w:color="000000"/>
              <w:left w:val="single" w:sz="6" w:space="0" w:color="000000"/>
              <w:bottom w:val="single" w:sz="6" w:space="0" w:color="000000"/>
              <w:right w:val="single" w:sz="6" w:space="0" w:color="000000"/>
            </w:tcBorders>
          </w:tcPr>
          <w:p>
            <w:pPr>
              <w:pStyle w:val="TAL"/>
              <w:rPr>
                <w:lang w:val="en-US"/>
              </w:rPr>
            </w:pPr>
            <w:r>
              <w:rPr>
                <w:b/>
                <w:bCs/>
                <w:lang w:val="en-US"/>
              </w:rPr>
              <w:t>RAB ID</w:t>
            </w:r>
          </w:p>
          <w:p>
            <w:pPr>
              <w:pStyle w:val="TAL"/>
              <w:rPr/>
            </w:pPr>
            <w:r>
              <w:rPr>
                <w:lang w:val="en-US"/>
              </w:rPr>
              <w:t>The format is as defined in sub-clause 11.2.83, "RAB ID"</w:t>
            </w:r>
            <w:r>
              <w:rPr/>
              <w:t>. This field shall be included.</w:t>
            </w:r>
          </w:p>
          <w:p>
            <w:pPr>
              <w:pStyle w:val="TAL"/>
              <w:rPr/>
            </w:pPr>
            <w:r>
              <w:rPr/>
            </w:r>
          </w:p>
          <w:p>
            <w:pPr>
              <w:pStyle w:val="TAL"/>
              <w:rPr>
                <w:rFonts w:cs="Arial"/>
                <w:szCs w:val="18"/>
                <w:lang w:val="en-US"/>
              </w:rPr>
            </w:pPr>
            <w:r>
              <w:rPr>
                <w:rFonts w:cs="Arial"/>
                <w:b/>
                <w:bCs/>
                <w:lang w:val="en-US"/>
              </w:rPr>
              <w:t>RAB Configuration</w:t>
            </w:r>
          </w:p>
          <w:p>
            <w:pPr>
              <w:pStyle w:val="TAL"/>
              <w:rPr>
                <w:rFonts w:cs="Arial"/>
                <w:lang w:val="en-US"/>
              </w:rPr>
            </w:pPr>
            <w:r>
              <w:rPr>
                <w:rFonts w:cs="Arial"/>
              </w:rPr>
              <w:t>The format is as defined in sub-clause 11.2.103, "RAB Configuration"</w:t>
            </w:r>
            <w:r>
              <w:rPr>
                <w:rFonts w:cs="Arial"/>
                <w:lang w:val="en-US"/>
              </w:rPr>
              <w:t xml:space="preserve">. </w:t>
            </w:r>
            <w:r>
              <w:rPr/>
              <w:t>This field shall be included in the case of CTC activation. It shall only be included in the case of CTC modification if modification of this parameter is requested.</w:t>
            </w:r>
          </w:p>
          <w:p>
            <w:pPr>
              <w:pStyle w:val="TAL"/>
              <w:rPr>
                <w:rFonts w:cs="Arial"/>
                <w:lang w:val="en-US"/>
              </w:rPr>
            </w:pPr>
            <w:r>
              <w:rPr>
                <w:rFonts w:cs="Arial"/>
                <w:lang w:val="en-US"/>
              </w:rPr>
            </w:r>
          </w:p>
          <w:p>
            <w:pPr>
              <w:pStyle w:val="TAL"/>
              <w:rPr>
                <w:lang w:val="en-US"/>
              </w:rPr>
            </w:pPr>
            <w:r>
              <w:rPr>
                <w:b/>
                <w:bCs/>
                <w:lang w:val="en-US"/>
              </w:rPr>
              <w:t>Sample Size</w:t>
            </w:r>
          </w:p>
          <w:p>
            <w:pPr>
              <w:pStyle w:val="TAL"/>
              <w:rPr/>
            </w:pPr>
            <w:r>
              <w:rPr/>
              <w:t>The format is as defined in sub-clause 11.2.53, "Sample Size". This field shall be included in the case of CTC activation. It shall only be included in the case of CTC modification if modification of this parameter is requested.</w:t>
            </w:r>
          </w:p>
          <w:p>
            <w:pPr>
              <w:pStyle w:val="TAL"/>
              <w:rPr/>
            </w:pPr>
            <w:r>
              <w:rPr/>
            </w:r>
          </w:p>
          <w:p>
            <w:pPr>
              <w:pStyle w:val="TAL"/>
              <w:rPr>
                <w:rFonts w:cs="Arial"/>
                <w:szCs w:val="18"/>
                <w:lang w:val="en-US"/>
              </w:rPr>
            </w:pPr>
            <w:r>
              <w:rPr>
                <w:rFonts w:cs="Arial"/>
                <w:b/>
                <w:bCs/>
                <w:lang w:val="en-US"/>
              </w:rPr>
              <w:t>RTP UDP Port</w:t>
            </w:r>
          </w:p>
          <w:p>
            <w:pPr>
              <w:pStyle w:val="TAL"/>
              <w:rPr/>
            </w:pPr>
            <w:r>
              <w:rPr/>
              <w:t>The format is as defined in sub-clause 11.2.25, "Communication Port Identity" but with IEI as specified in Table 11.2.1 for "RTP UDP Port". This field shall be included in the case of CTC activation. It shall only be included in the case of CTC modification if modification of this parameter is requested.</w:t>
            </w:r>
          </w:p>
          <w:p>
            <w:pPr>
              <w:pStyle w:val="TAL"/>
              <w:rPr/>
            </w:pPr>
            <w:r>
              <w:rPr/>
            </w:r>
          </w:p>
          <w:p>
            <w:pPr>
              <w:pStyle w:val="TAL"/>
              <w:rPr>
                <w:rFonts w:cs="Arial"/>
                <w:szCs w:val="18"/>
                <w:lang w:val="en-US"/>
              </w:rPr>
            </w:pPr>
            <w:r>
              <w:rPr>
                <w:rFonts w:cs="Arial"/>
                <w:b/>
                <w:bCs/>
                <w:lang w:val="en-US"/>
              </w:rPr>
              <w:t>GANC IP Address</w:t>
            </w:r>
          </w:p>
          <w:p>
            <w:pPr>
              <w:pStyle w:val="TAL"/>
              <w:rPr>
                <w:rFonts w:cs="Arial"/>
                <w:lang w:val="en-US"/>
              </w:rPr>
            </w:pPr>
            <w:r>
              <w:rPr>
                <w:rFonts w:cs="Arial"/>
              </w:rPr>
              <w:t>The format is as defined in sub-clause 11.2.9, "IP Address"</w:t>
            </w:r>
            <w:r>
              <w:rPr/>
              <w:t xml:space="preserve"> but with IEI as specified in Table 11.2.1 for "GANC IP Address".</w:t>
            </w:r>
            <w:r>
              <w:rPr>
                <w:rFonts w:cs="Arial"/>
                <w:lang w:val="en-US"/>
              </w:rPr>
              <w:t xml:space="preserve"> </w:t>
            </w:r>
            <w:r>
              <w:rPr/>
              <w:t>This field shall be included in the case of CTC activation. It shall only be included in the case of CTC modification if modification of this parameter is requested.</w:t>
            </w:r>
          </w:p>
          <w:p>
            <w:pPr>
              <w:pStyle w:val="TAL"/>
              <w:rPr>
                <w:rFonts w:cs="Arial"/>
                <w:lang w:val="en-US"/>
              </w:rPr>
            </w:pPr>
            <w:r>
              <w:rPr>
                <w:rFonts w:cs="Arial"/>
                <w:lang w:val="en-US"/>
              </w:rPr>
            </w:r>
          </w:p>
          <w:p>
            <w:pPr>
              <w:pStyle w:val="TAL"/>
              <w:rPr>
                <w:rFonts w:cs="Arial"/>
                <w:szCs w:val="18"/>
                <w:lang w:val="en-US"/>
              </w:rPr>
            </w:pPr>
            <w:r>
              <w:rPr>
                <w:rFonts w:cs="Arial"/>
                <w:b/>
                <w:bCs/>
                <w:lang w:val="en-US"/>
              </w:rPr>
              <w:t>Payload Type</w:t>
            </w:r>
          </w:p>
          <w:p>
            <w:pPr>
              <w:pStyle w:val="TAL"/>
              <w:rPr>
                <w:rFonts w:cs="Arial"/>
                <w:lang w:val="en-US"/>
              </w:rPr>
            </w:pPr>
            <w:r>
              <w:rPr>
                <w:rFonts w:cs="Arial"/>
              </w:rPr>
              <w:t>The format is as defined in sub-clause 11.2.54, "Payload Type"</w:t>
            </w:r>
            <w:r>
              <w:rPr>
                <w:rFonts w:cs="Arial"/>
                <w:lang w:val="en-US"/>
              </w:rPr>
              <w:t>.</w:t>
            </w:r>
            <w:r>
              <w:rPr/>
              <w:t xml:space="preserve"> This field shall be included in the case of CTC activation. It shall not be included in the case of CTC modification.</w:t>
            </w:r>
          </w:p>
          <w:p>
            <w:pPr>
              <w:pStyle w:val="TAL"/>
              <w:rPr>
                <w:rFonts w:cs="Arial"/>
                <w:lang w:val="en-US"/>
              </w:rPr>
            </w:pPr>
            <w:r>
              <w:rPr>
                <w:rFonts w:cs="Arial"/>
                <w:lang w:val="en-US"/>
              </w:rPr>
            </w:r>
          </w:p>
          <w:p>
            <w:pPr>
              <w:pStyle w:val="TAL"/>
              <w:rPr>
                <w:rFonts w:cs="Arial"/>
                <w:szCs w:val="18"/>
                <w:lang w:val="en-US"/>
              </w:rPr>
            </w:pPr>
            <w:r>
              <w:rPr>
                <w:rFonts w:cs="Arial"/>
                <w:b/>
                <w:bCs/>
                <w:lang w:val="en-US"/>
              </w:rPr>
              <w:t>Multi-rate Configuration 2</w:t>
            </w:r>
          </w:p>
          <w:p>
            <w:pPr>
              <w:pStyle w:val="TAL"/>
              <w:rPr>
                <w:rFonts w:cs="Arial"/>
                <w:lang w:val="en-US"/>
              </w:rPr>
            </w:pPr>
            <w:r>
              <w:rPr>
                <w:rFonts w:cs="Arial"/>
              </w:rPr>
              <w:t>The format is as defined in sub-clause 11.2.104, "Multi-rate Configuration 2"</w:t>
            </w:r>
            <w:r>
              <w:rPr>
                <w:rFonts w:cs="Arial"/>
                <w:lang w:val="en-US"/>
              </w:rPr>
              <w:t>.</w:t>
            </w:r>
            <w:r>
              <w:rPr/>
              <w:t xml:space="preserve"> This field shall be included in the case of CTC activation if the RAB Configuration specifies speech. It shall only be included in the case of CTC modification if modification of this parameter is requested.</w:t>
            </w:r>
          </w:p>
          <w:p>
            <w:pPr>
              <w:pStyle w:val="TAL"/>
              <w:rPr>
                <w:rFonts w:cs="Arial"/>
                <w:lang w:val="en-US"/>
              </w:rPr>
            </w:pPr>
            <w:r>
              <w:rPr>
                <w:rFonts w:cs="Arial"/>
                <w:lang w:val="en-US"/>
              </w:rPr>
            </w:r>
          </w:p>
          <w:p>
            <w:pPr>
              <w:pStyle w:val="TAL"/>
              <w:rPr>
                <w:rFonts w:cs="Arial"/>
                <w:szCs w:val="18"/>
                <w:lang w:val="en-US"/>
              </w:rPr>
            </w:pPr>
            <w:r>
              <w:rPr>
                <w:rFonts w:cs="Arial"/>
                <w:b/>
                <w:bCs/>
                <w:lang w:val="en-US"/>
              </w:rPr>
              <w:t>RTP Redundancy Configuration</w:t>
            </w:r>
          </w:p>
          <w:p>
            <w:pPr>
              <w:pStyle w:val="TAL"/>
              <w:rPr/>
            </w:pPr>
            <w:r>
              <w:rPr>
                <w:rFonts w:cs="Arial"/>
              </w:rPr>
              <w:t>The format is as defined in sub-clause 11.2.63, "RTP Redundancy Configuration"</w:t>
            </w:r>
            <w:r>
              <w:rPr>
                <w:rFonts w:cs="Arial"/>
                <w:lang w:val="en-US"/>
              </w:rPr>
              <w:t>.</w:t>
            </w:r>
            <w:r>
              <w:rPr/>
              <w:t xml:space="preserve"> This field shall be included in the case of CTC activation if the RAB Configuration specifies speech and the MS has indicated support for RTP redundancy in the GAN Classmark IE. It shall only be included in the case of CTC modification if modification of this parameter is requested.</w:t>
            </w:r>
          </w:p>
          <w:p>
            <w:pPr>
              <w:pStyle w:val="TAL"/>
              <w:rPr>
                <w:rFonts w:cs="Arial"/>
                <w:lang w:val="en-US"/>
              </w:rPr>
            </w:pPr>
            <w:r>
              <w:rPr>
                <w:rFonts w:cs="Arial"/>
                <w:lang w:val="en-US"/>
              </w:rPr>
            </w:r>
          </w:p>
          <w:p>
            <w:pPr>
              <w:pStyle w:val="TAL"/>
              <w:rPr>
                <w:rFonts w:cs="Arial"/>
                <w:szCs w:val="18"/>
                <w:lang w:val="en-US"/>
              </w:rPr>
            </w:pPr>
            <w:r>
              <w:rPr>
                <w:rFonts w:cs="Arial"/>
                <w:b/>
                <w:bCs/>
                <w:lang w:val="en-US"/>
              </w:rPr>
              <w:t>RTCP UDP Port</w:t>
            </w:r>
          </w:p>
          <w:p>
            <w:pPr>
              <w:pStyle w:val="TAL"/>
              <w:rPr>
                <w:rFonts w:cs="Arial"/>
                <w:lang w:val="en-US"/>
              </w:rPr>
            </w:pPr>
            <w:r>
              <w:rPr/>
              <w:t>The format is as defined in sub-clause 11.2.25, "Communication Port Identity" but with IEI as specified in Table 11.2.1 for "RTCP UDP Port".  This field may be included in the case of CTC activation. It shall only be included in the case of CTC modification if modification of this parameter is requested.</w:t>
            </w:r>
          </w:p>
          <w:p>
            <w:pPr>
              <w:pStyle w:val="TAL"/>
              <w:rPr>
                <w:rFonts w:cs="Arial"/>
                <w:lang w:val="en-US"/>
              </w:rPr>
            </w:pPr>
            <w:r>
              <w:rPr>
                <w:rFonts w:cs="Arial"/>
                <w:lang w:val="en-US"/>
              </w:rPr>
            </w:r>
          </w:p>
          <w:p>
            <w:pPr>
              <w:pStyle w:val="TAL"/>
              <w:rPr>
                <w:rFonts w:cs="Arial"/>
                <w:szCs w:val="18"/>
                <w:lang w:val="en-US"/>
              </w:rPr>
            </w:pPr>
            <w:r>
              <w:rPr>
                <w:rFonts w:cs="Arial"/>
                <w:b/>
                <w:bCs/>
                <w:lang w:val="en-US"/>
              </w:rPr>
              <w:t>NAS Synchronisation Indicator</w:t>
            </w:r>
          </w:p>
          <w:p>
            <w:pPr>
              <w:pStyle w:val="TAL"/>
              <w:rPr>
                <w:rFonts w:cs="Arial"/>
                <w:lang w:val="en-US"/>
              </w:rPr>
            </w:pPr>
            <w:r>
              <w:rPr>
                <w:rFonts w:cs="Arial"/>
              </w:rPr>
              <w:t>The format is as defined in sub-clause 11.2.109, "</w:t>
            </w:r>
            <w:r>
              <w:rPr>
                <w:rFonts w:cs="Arial"/>
                <w:bCs/>
                <w:lang w:val="en-US"/>
              </w:rPr>
              <w:t>NAS Synchronisation Indicator</w:t>
            </w:r>
            <w:r>
              <w:rPr>
                <w:rFonts w:cs="Arial"/>
              </w:rPr>
              <w:t>"</w:t>
            </w:r>
            <w:r>
              <w:rPr>
                <w:rFonts w:cs="Arial"/>
                <w:lang w:val="en-US"/>
              </w:rPr>
              <w:t>.</w:t>
            </w:r>
            <w:r>
              <w:rPr/>
              <w:t xml:space="preserve"> This field shall be included in the case of CTC activation if received by the GANC from the CN.</w:t>
            </w:r>
          </w:p>
          <w:p>
            <w:pPr>
              <w:pStyle w:val="TAL"/>
              <w:rPr/>
            </w:pPr>
            <w:r>
              <w:rPr/>
              <w:t>It shall only be included in the case of CTC modification if modification of this parameter is requested.</w:t>
            </w:r>
          </w:p>
        </w:tc>
      </w:tr>
    </w:tbl>
    <w:p>
      <w:pPr>
        <w:pStyle w:val="Normal"/>
        <w:rPr>
          <w:lang w:val="en-US"/>
        </w:rPr>
      </w:pPr>
      <w:r>
        <w:rPr>
          <w:lang w:val="en-US"/>
        </w:rPr>
      </w:r>
    </w:p>
    <w:p>
      <w:pPr>
        <w:pStyle w:val="Heading3"/>
        <w:rPr>
          <w:lang w:val="en-US"/>
        </w:rPr>
      </w:pPr>
      <w:bookmarkStart w:id="713" w:name="__RefHeading___Toc517983034"/>
      <w:bookmarkEnd w:id="713"/>
      <w:r>
        <w:rPr>
          <w:lang w:val="en-US"/>
        </w:rPr>
        <w:t>11.2.91</w:t>
        <w:tab/>
        <w:t>CTC Activation Ack List</w:t>
      </w:r>
    </w:p>
    <w:p>
      <w:pPr>
        <w:pStyle w:val="Normal"/>
        <w:rPr/>
      </w:pPr>
      <w:r>
        <w:rPr/>
        <w:t>The CTC Activation Ack List information element is used by the MS to describe certain parameters of the circuit transport channel(s) that shall be activated between the GANC and MS.</w:t>
      </w:r>
    </w:p>
    <w:tbl>
      <w:tblPr>
        <w:tblW w:w="6918" w:type="dxa"/>
        <w:jc w:val="center"/>
        <w:tblInd w:w="0" w:type="dxa"/>
        <w:tblLayout w:type="fixed"/>
        <w:tblCellMar>
          <w:top w:w="0" w:type="dxa"/>
          <w:left w:w="108" w:type="dxa"/>
          <w:bottom w:w="0" w:type="dxa"/>
          <w:right w:w="108" w:type="dxa"/>
        </w:tblCellMar>
      </w:tblPr>
      <w:tblGrid>
        <w:gridCol w:w="707"/>
        <w:gridCol w:w="708"/>
        <w:gridCol w:w="708"/>
        <w:gridCol w:w="708"/>
        <w:gridCol w:w="708"/>
        <w:gridCol w:w="708"/>
        <w:gridCol w:w="708"/>
        <w:gridCol w:w="708"/>
        <w:gridCol w:w="1255"/>
      </w:tblGrid>
      <w:tr>
        <w:trPr>
          <w:cantSplit w:val="true"/>
        </w:trPr>
        <w:tc>
          <w:tcPr>
            <w:tcW w:w="707" w:type="dxa"/>
            <w:tcBorders/>
          </w:tcPr>
          <w:p>
            <w:pPr>
              <w:pStyle w:val="TAC"/>
              <w:rPr>
                <w:lang w:val="en-US"/>
              </w:rPr>
            </w:pPr>
            <w:r>
              <w:rPr>
                <w:lang w:val="en-US"/>
              </w:rPr>
              <w:t>8</w:t>
            </w:r>
          </w:p>
        </w:tc>
        <w:tc>
          <w:tcPr>
            <w:tcW w:w="708" w:type="dxa"/>
            <w:tcBorders/>
          </w:tcPr>
          <w:p>
            <w:pPr>
              <w:pStyle w:val="TAC"/>
              <w:rPr>
                <w:lang w:val="en-US"/>
              </w:rPr>
            </w:pPr>
            <w:r>
              <w:rPr>
                <w:lang w:val="en-US"/>
              </w:rPr>
              <w:t>7</w:t>
            </w:r>
          </w:p>
        </w:tc>
        <w:tc>
          <w:tcPr>
            <w:tcW w:w="708" w:type="dxa"/>
            <w:tcBorders/>
          </w:tcPr>
          <w:p>
            <w:pPr>
              <w:pStyle w:val="TAC"/>
              <w:rPr>
                <w:lang w:val="en-US"/>
              </w:rPr>
            </w:pPr>
            <w:r>
              <w:rPr>
                <w:lang w:val="en-US"/>
              </w:rPr>
              <w:t>6</w:t>
            </w:r>
          </w:p>
        </w:tc>
        <w:tc>
          <w:tcPr>
            <w:tcW w:w="708" w:type="dxa"/>
            <w:tcBorders/>
          </w:tcPr>
          <w:p>
            <w:pPr>
              <w:pStyle w:val="TAC"/>
              <w:rPr>
                <w:lang w:val="en-US"/>
              </w:rPr>
            </w:pPr>
            <w:r>
              <w:rPr>
                <w:lang w:val="en-US"/>
              </w:rPr>
              <w:t>5</w:t>
            </w:r>
          </w:p>
        </w:tc>
        <w:tc>
          <w:tcPr>
            <w:tcW w:w="708" w:type="dxa"/>
            <w:tcBorders/>
          </w:tcPr>
          <w:p>
            <w:pPr>
              <w:pStyle w:val="TAC"/>
              <w:rPr>
                <w:lang w:val="en-US"/>
              </w:rPr>
            </w:pPr>
            <w:r>
              <w:rPr>
                <w:lang w:val="en-US"/>
              </w:rPr>
              <w:t>4</w:t>
            </w:r>
          </w:p>
        </w:tc>
        <w:tc>
          <w:tcPr>
            <w:tcW w:w="708" w:type="dxa"/>
            <w:tcBorders/>
          </w:tcPr>
          <w:p>
            <w:pPr>
              <w:pStyle w:val="TAC"/>
              <w:rPr>
                <w:lang w:val="en-US"/>
              </w:rPr>
            </w:pPr>
            <w:r>
              <w:rPr>
                <w:lang w:val="en-US"/>
              </w:rPr>
              <w:t>3</w:t>
            </w:r>
          </w:p>
        </w:tc>
        <w:tc>
          <w:tcPr>
            <w:tcW w:w="708" w:type="dxa"/>
            <w:tcBorders/>
          </w:tcPr>
          <w:p>
            <w:pPr>
              <w:pStyle w:val="TAC"/>
              <w:rPr>
                <w:lang w:val="en-US"/>
              </w:rPr>
            </w:pPr>
            <w:r>
              <w:rPr>
                <w:lang w:val="en-US"/>
              </w:rPr>
              <w:t>2</w:t>
            </w:r>
          </w:p>
        </w:tc>
        <w:tc>
          <w:tcPr>
            <w:tcW w:w="708" w:type="dxa"/>
            <w:tcBorders/>
          </w:tcPr>
          <w:p>
            <w:pPr>
              <w:pStyle w:val="TAC"/>
              <w:rPr>
                <w:lang w:val="en-US"/>
              </w:rPr>
            </w:pPr>
            <w:r>
              <w:rPr>
                <w:lang w:val="en-US"/>
              </w:rPr>
              <w:t>1</w:t>
            </w:r>
          </w:p>
        </w:tc>
        <w:tc>
          <w:tcPr>
            <w:tcW w:w="1255" w:type="dxa"/>
            <w:tcBorders/>
          </w:tcPr>
          <w:p>
            <w:pPr>
              <w:pStyle w:val="TAC"/>
              <w:snapToGrid w:val="false"/>
              <w:rPr>
                <w:lang w:val="en-US"/>
              </w:rPr>
            </w:pPr>
            <w:r>
              <w:rPr>
                <w:lang w:val="en-US"/>
              </w:rPr>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fr-FR"/>
              </w:rPr>
              <w:t xml:space="preserve">CTC </w:t>
            </w:r>
            <w:r>
              <w:rPr>
                <w:lang w:val="en-US"/>
              </w:rPr>
              <w:t xml:space="preserve">Activation Ack </w:t>
            </w:r>
            <w:r>
              <w:rPr>
                <w:lang w:val="fr-FR"/>
              </w:rPr>
              <w:t>List IEI</w:t>
            </w:r>
          </w:p>
        </w:tc>
        <w:tc>
          <w:tcPr>
            <w:tcW w:w="1255" w:type="dxa"/>
            <w:tcBorders/>
          </w:tcPr>
          <w:p>
            <w:pPr>
              <w:pStyle w:val="TAL"/>
              <w:rPr>
                <w:lang w:val="en-US"/>
              </w:rPr>
            </w:pPr>
            <w:r>
              <w:rPr>
                <w:lang w:val="en-US"/>
              </w:rPr>
              <w:t>octet 1</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CTC Activation Ack List value contents</w:t>
            </w:r>
          </w:p>
        </w:tc>
        <w:tc>
          <w:tcPr>
            <w:tcW w:w="1255" w:type="dxa"/>
            <w:tcBorders/>
          </w:tcPr>
          <w:p>
            <w:pPr>
              <w:pStyle w:val="TAL"/>
              <w:rPr>
                <w:lang w:val="en-US"/>
              </w:rPr>
            </w:pPr>
            <w:r>
              <w:rPr>
                <w:lang w:val="en-US"/>
              </w:rPr>
              <w:t>octet 2, 2a</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Number of CTCs</w:t>
            </w:r>
          </w:p>
        </w:tc>
        <w:tc>
          <w:tcPr>
            <w:tcW w:w="1255" w:type="dxa"/>
            <w:tcBorders/>
          </w:tcPr>
          <w:p>
            <w:pPr>
              <w:pStyle w:val="TAL"/>
              <w:rPr>
                <w:lang w:val="en-US"/>
              </w:rPr>
            </w:pPr>
            <w:r>
              <w:rPr>
                <w:lang w:val="en-US"/>
              </w:rPr>
              <w:t>octet 3</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CTC Activation Ack Description, CTC 1</w:t>
            </w:r>
          </w:p>
        </w:tc>
        <w:tc>
          <w:tcPr>
            <w:tcW w:w="1255" w:type="dxa"/>
            <w:tcBorders/>
          </w:tcPr>
          <w:p>
            <w:pPr>
              <w:pStyle w:val="TAL"/>
              <w:snapToGrid w:val="false"/>
              <w:rPr>
                <w:lang w:val="sv-SE"/>
              </w:rPr>
            </w:pPr>
            <w:r>
              <w:rPr>
                <w:lang w:val="sv-SE"/>
              </w:rPr>
            </w:r>
          </w:p>
        </w:tc>
      </w:tr>
      <w:tr>
        <w:trPr>
          <w:cantSplit w:val="true"/>
        </w:trPr>
        <w:tc>
          <w:tcPr>
            <w:tcW w:w="5663" w:type="dxa"/>
            <w:gridSpan w:val="8"/>
            <w:tcBorders>
              <w:top w:val="single" w:sz="4" w:space="0" w:color="000000"/>
              <w:left w:val="dashed" w:sz="4" w:space="0" w:color="000000"/>
              <w:bottom w:val="single" w:sz="4" w:space="0" w:color="000000"/>
              <w:right w:val="dashed" w:sz="4" w:space="0" w:color="000000"/>
            </w:tcBorders>
          </w:tcPr>
          <w:p>
            <w:pPr>
              <w:pStyle w:val="TAC"/>
              <w:snapToGrid w:val="false"/>
              <w:rPr>
                <w:lang w:val="en-US"/>
              </w:rPr>
            </w:pPr>
            <w:r>
              <w:rPr>
                <w:lang w:val="en-US"/>
              </w:rPr>
            </w:r>
          </w:p>
        </w:tc>
        <w:tc>
          <w:tcPr>
            <w:tcW w:w="1255" w:type="dxa"/>
            <w:tcBorders>
              <w:left w:val="dashed" w:sz="4" w:space="0" w:color="000000"/>
            </w:tcBorders>
          </w:tcPr>
          <w:p>
            <w:pPr>
              <w:pStyle w:val="TAL"/>
              <w:snapToGrid w:val="false"/>
              <w:rPr>
                <w:lang w:val="sv-SE"/>
              </w:rPr>
            </w:pPr>
            <w:r>
              <w:rPr>
                <w:lang w:val="sv-SE"/>
              </w:rPr>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fr-FR"/>
              </w:rPr>
              <w:t xml:space="preserve">CTC </w:t>
            </w:r>
            <w:r>
              <w:rPr>
                <w:lang w:val="en-US"/>
              </w:rPr>
              <w:t xml:space="preserve">Activation </w:t>
            </w:r>
            <w:r>
              <w:rPr>
                <w:lang w:val="fr-FR"/>
              </w:rPr>
              <w:t>Ack Description, CTC n</w:t>
            </w:r>
          </w:p>
        </w:tc>
        <w:tc>
          <w:tcPr>
            <w:tcW w:w="1255" w:type="dxa"/>
            <w:tcBorders/>
          </w:tcPr>
          <w:p>
            <w:pPr>
              <w:pStyle w:val="TAL"/>
              <w:snapToGrid w:val="false"/>
              <w:rPr>
                <w:lang w:val="sv-SE"/>
              </w:rPr>
            </w:pPr>
            <w:r>
              <w:rPr>
                <w:lang w:val="sv-SE"/>
              </w:rPr>
            </w:r>
          </w:p>
        </w:tc>
      </w:tr>
    </w:tbl>
    <w:p>
      <w:pPr>
        <w:pStyle w:val="TAN"/>
        <w:rPr>
          <w:lang w:val="fr-FR"/>
        </w:rPr>
      </w:pPr>
      <w:r>
        <w:rPr>
          <w:lang w:val="fr-FR"/>
        </w:rPr>
      </w:r>
    </w:p>
    <w:p>
      <w:pPr>
        <w:pStyle w:val="TF1"/>
        <w:rPr/>
      </w:pPr>
      <w:r>
        <w:rPr>
          <w:lang w:val="en-US"/>
        </w:rPr>
        <w:t>Figure 11.2.91.1: CTC Activation Ack List information element</w:t>
      </w:r>
    </w:p>
    <w:p>
      <w:pPr>
        <w:pStyle w:val="TH"/>
        <w:rPr/>
      </w:pPr>
      <w:r>
        <w:rPr/>
        <w:t>Table 11.2.91.1: CTC Activation Ack List information element</w:t>
      </w:r>
    </w:p>
    <w:tbl>
      <w:tblPr>
        <w:tblW w:w="7243" w:type="dxa"/>
        <w:jc w:val="center"/>
        <w:tblInd w:w="0" w:type="dxa"/>
        <w:tblLayout w:type="fixed"/>
        <w:tblCellMar>
          <w:top w:w="0" w:type="dxa"/>
          <w:left w:w="56" w:type="dxa"/>
          <w:bottom w:w="0" w:type="dxa"/>
          <w:right w:w="56" w:type="dxa"/>
        </w:tblCellMar>
      </w:tblPr>
      <w:tblGrid>
        <w:gridCol w:w="7243"/>
      </w:tblGrid>
      <w:tr>
        <w:trPr>
          <w:cantSplit w:val="true"/>
        </w:trPr>
        <w:tc>
          <w:tcPr>
            <w:tcW w:w="7243"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cs="Arial"/>
                <w:b/>
                <w:bCs/>
                <w:lang w:val="en-US"/>
              </w:rPr>
              <w:t>Number of CTCs</w:t>
            </w:r>
          </w:p>
          <w:p>
            <w:pPr>
              <w:pStyle w:val="TAL"/>
              <w:rPr/>
            </w:pPr>
            <w:r>
              <w:rPr/>
              <w:t xml:space="preserve">The number of CTC </w:t>
            </w:r>
            <w:r>
              <w:rPr>
                <w:lang w:val="en-US"/>
              </w:rPr>
              <w:t xml:space="preserve">Activation </w:t>
            </w:r>
            <w:r>
              <w:rPr/>
              <w:t>Ack Descriptions in the IE</w:t>
            </w:r>
            <w:r>
              <w:rPr>
                <w:lang w:val="en-US"/>
              </w:rPr>
              <w:t>. Bit 8 of octet 3 is the most significant bit and bit 1 is the least significant bit.</w:t>
            </w:r>
          </w:p>
          <w:p>
            <w:pPr>
              <w:pStyle w:val="TAL"/>
              <w:rPr>
                <w:lang w:val="en-US"/>
              </w:rPr>
            </w:pPr>
            <w:r>
              <w:rPr>
                <w:lang w:val="en-US"/>
              </w:rPr>
            </w:r>
          </w:p>
          <w:p>
            <w:pPr>
              <w:pStyle w:val="TAL"/>
              <w:rPr>
                <w:b/>
                <w:b/>
                <w:lang w:val="en-US"/>
              </w:rPr>
            </w:pPr>
            <w:r>
              <w:rPr>
                <w:b/>
                <w:bCs/>
                <w:lang w:val="en-US"/>
              </w:rPr>
              <w:t xml:space="preserve">CTC </w:t>
            </w:r>
            <w:r>
              <w:rPr>
                <w:b/>
                <w:lang w:val="en-US"/>
              </w:rPr>
              <w:t xml:space="preserve">Activation </w:t>
            </w:r>
            <w:r>
              <w:rPr>
                <w:b/>
                <w:bCs/>
                <w:lang w:val="en-US"/>
              </w:rPr>
              <w:t>Ack Description</w:t>
            </w:r>
          </w:p>
          <w:p>
            <w:pPr>
              <w:pStyle w:val="TAL"/>
              <w:rPr/>
            </w:pPr>
            <w:r>
              <w:rPr/>
              <w:t>The format is as defined in sub-clause 11.2.92, "CTC Activation Ack Description"</w:t>
            </w:r>
            <w:r>
              <w:rPr>
                <w:lang w:val="en-US"/>
              </w:rPr>
              <w:t>.</w:t>
            </w:r>
          </w:p>
          <w:p>
            <w:pPr>
              <w:pStyle w:val="TAL"/>
              <w:rPr>
                <w:lang w:val="en-US"/>
              </w:rPr>
            </w:pPr>
            <w:r>
              <w:rPr>
                <w:lang w:val="en-US"/>
              </w:rPr>
            </w:r>
          </w:p>
        </w:tc>
      </w:tr>
    </w:tbl>
    <w:p>
      <w:pPr>
        <w:pStyle w:val="Normal"/>
        <w:rPr>
          <w:lang w:val="en-US"/>
        </w:rPr>
      </w:pPr>
      <w:r>
        <w:rPr>
          <w:lang w:val="en-US"/>
        </w:rPr>
      </w:r>
      <w:r>
        <w:br w:type="page"/>
      </w:r>
    </w:p>
    <w:p>
      <w:pPr>
        <w:pStyle w:val="Heading3"/>
        <w:rPr>
          <w:lang w:val="en-US"/>
        </w:rPr>
      </w:pPr>
      <w:bookmarkStart w:id="714" w:name="__RefHeading___Toc517983035"/>
      <w:bookmarkEnd w:id="714"/>
      <w:r>
        <w:rPr>
          <w:lang w:val="en-US"/>
        </w:rPr>
        <w:t>11.2.92</w:t>
        <w:tab/>
        <w:t>CTC Activation Ack Description</w:t>
      </w:r>
    </w:p>
    <w:p>
      <w:pPr>
        <w:pStyle w:val="Normal"/>
        <w:rPr/>
      </w:pPr>
      <w:r>
        <w:rPr>
          <w:lang w:val="en-US"/>
        </w:rPr>
        <w:t>The CTC Activation Ack Description information element is used by the MS to indicate CTC activation success</w:t>
      </w:r>
      <w:r>
        <w:rPr/>
        <w:t xml:space="preserve"> or failure and, in the successful case, to describe certain parameters of the circuit transport channel that shall be activated between the GANC and MS.</w:t>
      </w:r>
    </w:p>
    <w:tbl>
      <w:tblPr>
        <w:tblW w:w="6918" w:type="dxa"/>
        <w:jc w:val="center"/>
        <w:tblInd w:w="0" w:type="dxa"/>
        <w:tblLayout w:type="fixed"/>
        <w:tblCellMar>
          <w:top w:w="0" w:type="dxa"/>
          <w:left w:w="108" w:type="dxa"/>
          <w:bottom w:w="0" w:type="dxa"/>
          <w:right w:w="108" w:type="dxa"/>
        </w:tblCellMar>
      </w:tblPr>
      <w:tblGrid>
        <w:gridCol w:w="707"/>
        <w:gridCol w:w="708"/>
        <w:gridCol w:w="708"/>
        <w:gridCol w:w="708"/>
        <w:gridCol w:w="708"/>
        <w:gridCol w:w="708"/>
        <w:gridCol w:w="708"/>
        <w:gridCol w:w="708"/>
        <w:gridCol w:w="1255"/>
      </w:tblGrid>
      <w:tr>
        <w:trPr>
          <w:cantSplit w:val="true"/>
        </w:trPr>
        <w:tc>
          <w:tcPr>
            <w:tcW w:w="707" w:type="dxa"/>
            <w:tcBorders/>
          </w:tcPr>
          <w:p>
            <w:pPr>
              <w:pStyle w:val="TAC"/>
              <w:rPr>
                <w:lang w:val="en-US"/>
              </w:rPr>
            </w:pPr>
            <w:r>
              <w:rPr>
                <w:lang w:val="en-US"/>
              </w:rPr>
              <w:t>8</w:t>
            </w:r>
          </w:p>
        </w:tc>
        <w:tc>
          <w:tcPr>
            <w:tcW w:w="708" w:type="dxa"/>
            <w:tcBorders/>
          </w:tcPr>
          <w:p>
            <w:pPr>
              <w:pStyle w:val="TAC"/>
              <w:rPr>
                <w:lang w:val="en-US"/>
              </w:rPr>
            </w:pPr>
            <w:r>
              <w:rPr>
                <w:lang w:val="en-US"/>
              </w:rPr>
              <w:t>7</w:t>
            </w:r>
          </w:p>
        </w:tc>
        <w:tc>
          <w:tcPr>
            <w:tcW w:w="708" w:type="dxa"/>
            <w:tcBorders/>
          </w:tcPr>
          <w:p>
            <w:pPr>
              <w:pStyle w:val="TAC"/>
              <w:rPr>
                <w:lang w:val="en-US"/>
              </w:rPr>
            </w:pPr>
            <w:r>
              <w:rPr>
                <w:lang w:val="en-US"/>
              </w:rPr>
              <w:t>6</w:t>
            </w:r>
          </w:p>
        </w:tc>
        <w:tc>
          <w:tcPr>
            <w:tcW w:w="708" w:type="dxa"/>
            <w:tcBorders/>
          </w:tcPr>
          <w:p>
            <w:pPr>
              <w:pStyle w:val="TAC"/>
              <w:rPr>
                <w:lang w:val="en-US"/>
              </w:rPr>
            </w:pPr>
            <w:r>
              <w:rPr>
                <w:lang w:val="en-US"/>
              </w:rPr>
              <w:t>5</w:t>
            </w:r>
          </w:p>
        </w:tc>
        <w:tc>
          <w:tcPr>
            <w:tcW w:w="708" w:type="dxa"/>
            <w:tcBorders/>
          </w:tcPr>
          <w:p>
            <w:pPr>
              <w:pStyle w:val="TAC"/>
              <w:rPr>
                <w:lang w:val="en-US"/>
              </w:rPr>
            </w:pPr>
            <w:r>
              <w:rPr>
                <w:lang w:val="en-US"/>
              </w:rPr>
              <w:t>4</w:t>
            </w:r>
          </w:p>
        </w:tc>
        <w:tc>
          <w:tcPr>
            <w:tcW w:w="708" w:type="dxa"/>
            <w:tcBorders/>
          </w:tcPr>
          <w:p>
            <w:pPr>
              <w:pStyle w:val="TAC"/>
              <w:rPr>
                <w:lang w:val="en-US"/>
              </w:rPr>
            </w:pPr>
            <w:r>
              <w:rPr>
                <w:lang w:val="en-US"/>
              </w:rPr>
              <w:t>3</w:t>
            </w:r>
          </w:p>
        </w:tc>
        <w:tc>
          <w:tcPr>
            <w:tcW w:w="708" w:type="dxa"/>
            <w:tcBorders/>
          </w:tcPr>
          <w:p>
            <w:pPr>
              <w:pStyle w:val="TAC"/>
              <w:rPr>
                <w:lang w:val="en-US"/>
              </w:rPr>
            </w:pPr>
            <w:r>
              <w:rPr>
                <w:lang w:val="en-US"/>
              </w:rPr>
              <w:t>2</w:t>
            </w:r>
          </w:p>
        </w:tc>
        <w:tc>
          <w:tcPr>
            <w:tcW w:w="708" w:type="dxa"/>
            <w:tcBorders/>
          </w:tcPr>
          <w:p>
            <w:pPr>
              <w:pStyle w:val="TAC"/>
              <w:rPr>
                <w:lang w:val="en-US"/>
              </w:rPr>
            </w:pPr>
            <w:r>
              <w:rPr>
                <w:lang w:val="en-US"/>
              </w:rPr>
              <w:t>1</w:t>
            </w:r>
          </w:p>
        </w:tc>
        <w:tc>
          <w:tcPr>
            <w:tcW w:w="1255" w:type="dxa"/>
            <w:tcBorders/>
          </w:tcPr>
          <w:p>
            <w:pPr>
              <w:pStyle w:val="TAC"/>
              <w:snapToGrid w:val="false"/>
              <w:rPr>
                <w:lang w:val="en-US"/>
              </w:rPr>
            </w:pPr>
            <w:r>
              <w:rPr>
                <w:lang w:val="en-US"/>
              </w:rPr>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CTC Activation Ack Description IEI</w:t>
            </w:r>
          </w:p>
        </w:tc>
        <w:tc>
          <w:tcPr>
            <w:tcW w:w="1255" w:type="dxa"/>
            <w:tcBorders/>
          </w:tcPr>
          <w:p>
            <w:pPr>
              <w:pStyle w:val="TAL"/>
              <w:rPr>
                <w:lang w:val="sv-SE"/>
              </w:rPr>
            </w:pPr>
            <w:r>
              <w:rPr>
                <w:lang w:val="sv-SE"/>
              </w:rPr>
              <w:t>octet 1</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szCs w:val="18"/>
                <w:lang w:val="en-US"/>
              </w:rPr>
              <w:t xml:space="preserve">Length of CTC </w:t>
            </w:r>
            <w:r>
              <w:rPr>
                <w:lang w:val="en-US"/>
              </w:rPr>
              <w:t xml:space="preserve">Activation </w:t>
            </w:r>
            <w:r>
              <w:rPr>
                <w:szCs w:val="18"/>
                <w:lang w:val="en-US"/>
              </w:rPr>
              <w:t>Ack Description value contents</w:t>
            </w:r>
          </w:p>
        </w:tc>
        <w:tc>
          <w:tcPr>
            <w:tcW w:w="1255" w:type="dxa"/>
            <w:tcBorders/>
          </w:tcPr>
          <w:p>
            <w:pPr>
              <w:pStyle w:val="TAL"/>
              <w:rPr>
                <w:lang w:val="sv-SE"/>
              </w:rPr>
            </w:pPr>
            <w:r>
              <w:rPr>
                <w:lang w:val="en-US"/>
              </w:rPr>
              <w:t>octet 2, 2a</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RAB ID</w:t>
            </w:r>
          </w:p>
        </w:tc>
        <w:tc>
          <w:tcPr>
            <w:tcW w:w="1255" w:type="dxa"/>
            <w:tcBorders/>
          </w:tcPr>
          <w:p>
            <w:pPr>
              <w:pStyle w:val="TAL"/>
              <w:snapToGrid w:val="false"/>
              <w:rPr>
                <w:lang w:val="sv-SE"/>
              </w:rPr>
            </w:pPr>
            <w:r>
              <w:rPr>
                <w:lang w:val="sv-SE"/>
              </w:rPr>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GA-RRC Cause</w:t>
            </w:r>
          </w:p>
        </w:tc>
        <w:tc>
          <w:tcPr>
            <w:tcW w:w="1255" w:type="dxa"/>
            <w:tcBorders/>
          </w:tcPr>
          <w:p>
            <w:pPr>
              <w:pStyle w:val="TAL"/>
              <w:snapToGrid w:val="false"/>
              <w:rPr>
                <w:lang w:val="fr-FR"/>
              </w:rPr>
            </w:pPr>
            <w:r>
              <w:rPr>
                <w:lang w:val="fr-FR"/>
              </w:rPr>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RTP UDP Port</w:t>
            </w:r>
          </w:p>
        </w:tc>
        <w:tc>
          <w:tcPr>
            <w:tcW w:w="1255" w:type="dxa"/>
            <w:tcBorders/>
          </w:tcPr>
          <w:p>
            <w:pPr>
              <w:pStyle w:val="TAL"/>
              <w:snapToGrid w:val="false"/>
              <w:rPr>
                <w:lang w:val="fr-FR"/>
              </w:rPr>
            </w:pPr>
            <w:r>
              <w:rPr>
                <w:lang w:val="fr-FR"/>
              </w:rPr>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Sample Size</w:t>
            </w:r>
          </w:p>
        </w:tc>
        <w:tc>
          <w:tcPr>
            <w:tcW w:w="1255" w:type="dxa"/>
            <w:tcBorders/>
          </w:tcPr>
          <w:p>
            <w:pPr>
              <w:pStyle w:val="TAL"/>
              <w:snapToGrid w:val="false"/>
              <w:rPr>
                <w:lang w:val="fr-FR"/>
              </w:rPr>
            </w:pPr>
            <w:r>
              <w:rPr>
                <w:lang w:val="fr-FR"/>
              </w:rPr>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Payload Type</w:t>
            </w:r>
          </w:p>
        </w:tc>
        <w:tc>
          <w:tcPr>
            <w:tcW w:w="1255" w:type="dxa"/>
            <w:tcBorders/>
          </w:tcPr>
          <w:p>
            <w:pPr>
              <w:pStyle w:val="TAC"/>
              <w:snapToGrid w:val="false"/>
              <w:rPr>
                <w:lang w:val="fr-FR"/>
              </w:rPr>
            </w:pPr>
            <w:r>
              <w:rPr>
                <w:lang w:val="fr-FR"/>
              </w:rPr>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RTCP UDP Port</w:t>
            </w:r>
          </w:p>
        </w:tc>
        <w:tc>
          <w:tcPr>
            <w:tcW w:w="1255" w:type="dxa"/>
            <w:tcBorders/>
          </w:tcPr>
          <w:p>
            <w:pPr>
              <w:pStyle w:val="TAC"/>
              <w:snapToGrid w:val="false"/>
              <w:rPr>
                <w:lang w:val="fr-FR"/>
              </w:rPr>
            </w:pPr>
            <w:r>
              <w:rPr>
                <w:lang w:val="fr-FR"/>
              </w:rPr>
            </w:r>
          </w:p>
        </w:tc>
      </w:tr>
    </w:tbl>
    <w:p>
      <w:pPr>
        <w:pStyle w:val="TAN"/>
        <w:rPr>
          <w:lang w:val="sv-SE"/>
        </w:rPr>
      </w:pPr>
      <w:r>
        <w:rPr>
          <w:lang w:val="sv-SE"/>
        </w:rPr>
      </w:r>
    </w:p>
    <w:p>
      <w:pPr>
        <w:pStyle w:val="TF1"/>
        <w:rPr>
          <w:lang w:val="fr-FR"/>
        </w:rPr>
      </w:pPr>
      <w:r>
        <w:rPr>
          <w:lang w:val="fr-FR"/>
        </w:rPr>
        <w:t>Figure 11.2.92.1: CTC Activation Ack Description information element</w:t>
      </w:r>
    </w:p>
    <w:p>
      <w:pPr>
        <w:pStyle w:val="TH"/>
        <w:rPr/>
      </w:pPr>
      <w:r>
        <w:rPr/>
        <w:t>Table 11.2.92.1: CTC Activation Ack Description information element</w:t>
      </w:r>
    </w:p>
    <w:tbl>
      <w:tblPr>
        <w:tblW w:w="7243" w:type="dxa"/>
        <w:jc w:val="center"/>
        <w:tblInd w:w="0" w:type="dxa"/>
        <w:tblLayout w:type="fixed"/>
        <w:tblCellMar>
          <w:top w:w="0" w:type="dxa"/>
          <w:left w:w="56" w:type="dxa"/>
          <w:bottom w:w="0" w:type="dxa"/>
          <w:right w:w="56" w:type="dxa"/>
        </w:tblCellMar>
      </w:tblPr>
      <w:tblGrid>
        <w:gridCol w:w="7243"/>
      </w:tblGrid>
      <w:tr>
        <w:trPr>
          <w:cantSplit w:val="true"/>
        </w:trPr>
        <w:tc>
          <w:tcPr>
            <w:tcW w:w="7243" w:type="dxa"/>
            <w:tcBorders>
              <w:top w:val="single" w:sz="6" w:space="0" w:color="000000"/>
              <w:left w:val="single" w:sz="6" w:space="0" w:color="000000"/>
              <w:bottom w:val="single" w:sz="6" w:space="0" w:color="000000"/>
              <w:right w:val="single" w:sz="6" w:space="0" w:color="000000"/>
            </w:tcBorders>
          </w:tcPr>
          <w:p>
            <w:pPr>
              <w:pStyle w:val="TAL"/>
              <w:rPr>
                <w:lang w:val="en-US"/>
              </w:rPr>
            </w:pPr>
            <w:r>
              <w:rPr>
                <w:b/>
                <w:bCs/>
                <w:lang w:val="en-US"/>
              </w:rPr>
              <w:t>RAB ID</w:t>
            </w:r>
          </w:p>
          <w:p>
            <w:pPr>
              <w:pStyle w:val="TAL"/>
              <w:rPr/>
            </w:pPr>
            <w:r>
              <w:rPr/>
              <w:t>The format is as defined in sub-clause 11.2.83, "RAB ID". This field shall be included.</w:t>
            </w:r>
          </w:p>
          <w:p>
            <w:pPr>
              <w:pStyle w:val="TAL"/>
              <w:rPr/>
            </w:pPr>
            <w:r>
              <w:rPr/>
            </w:r>
          </w:p>
          <w:p>
            <w:pPr>
              <w:pStyle w:val="TAL"/>
              <w:rPr>
                <w:lang w:val="en-US"/>
              </w:rPr>
            </w:pPr>
            <w:r>
              <w:rPr>
                <w:b/>
                <w:bCs/>
                <w:lang w:val="en-US"/>
              </w:rPr>
              <w:t>GA-RRC Cause</w:t>
            </w:r>
          </w:p>
          <w:p>
            <w:pPr>
              <w:pStyle w:val="TAL"/>
              <w:rPr/>
            </w:pPr>
            <w:r>
              <w:rPr/>
              <w:t>The format is as defined in sub-clause 11.2.86, "GA-RRC Cause". This field shall be included. If the GA-RRC Cause value is other than 'success' (i.e., value '0') then the following fields shall not be present in the CTC Activation Ack Description IE.</w:t>
            </w:r>
          </w:p>
          <w:p>
            <w:pPr>
              <w:pStyle w:val="TAL"/>
              <w:rPr/>
            </w:pPr>
            <w:r>
              <w:rPr/>
            </w:r>
          </w:p>
          <w:p>
            <w:pPr>
              <w:pStyle w:val="TAL"/>
              <w:rPr>
                <w:rFonts w:cs="Arial"/>
                <w:szCs w:val="18"/>
                <w:lang w:val="en-US"/>
              </w:rPr>
            </w:pPr>
            <w:r>
              <w:rPr>
                <w:rFonts w:cs="Arial"/>
                <w:b/>
                <w:bCs/>
                <w:lang w:val="en-US"/>
              </w:rPr>
              <w:t>RTP UDP Port</w:t>
            </w:r>
          </w:p>
          <w:p>
            <w:pPr>
              <w:pStyle w:val="TAL"/>
              <w:rPr/>
            </w:pPr>
            <w:r>
              <w:rPr/>
              <w:t>The format is as defined in sub-clause 11.2.25, "Communication Port Identity" but with IEI as specified in Table 11.2.1 for "RTP UDP Port". This field shall be included if the GA-RRC Cause value is '0'.</w:t>
            </w:r>
          </w:p>
          <w:p>
            <w:pPr>
              <w:pStyle w:val="TAL"/>
              <w:rPr/>
            </w:pPr>
            <w:r>
              <w:rPr/>
            </w:r>
          </w:p>
          <w:p>
            <w:pPr>
              <w:pStyle w:val="TAL"/>
              <w:rPr>
                <w:lang w:val="en-US"/>
              </w:rPr>
            </w:pPr>
            <w:r>
              <w:rPr>
                <w:b/>
                <w:bCs/>
                <w:lang w:val="en-US"/>
              </w:rPr>
              <w:t>Sample Size</w:t>
            </w:r>
          </w:p>
          <w:p>
            <w:pPr>
              <w:pStyle w:val="TAL"/>
              <w:rPr/>
            </w:pPr>
            <w:r>
              <w:rPr/>
              <w:t>The format is as defined in sub-clause 11.2.53, "Sample Size". This field shall be included if the GA-RRC Cause value is '0' and</w:t>
            </w:r>
            <w:r>
              <w:rPr>
                <w:lang w:val="en-US"/>
              </w:rPr>
              <w:t xml:space="preserve"> shall indicate what sample size the MS is using and what the network shall use in the downlink. The MS shall follow the minimum sample size for the channel sent by the network in the GA-RRC ACTIVATE CHANNEL message.</w:t>
            </w:r>
          </w:p>
          <w:p>
            <w:pPr>
              <w:pStyle w:val="TAL"/>
              <w:rPr/>
            </w:pPr>
            <w:r>
              <w:rPr/>
            </w:r>
          </w:p>
          <w:p>
            <w:pPr>
              <w:pStyle w:val="TAL"/>
              <w:rPr>
                <w:rFonts w:cs="Arial"/>
                <w:szCs w:val="18"/>
                <w:lang w:val="en-US"/>
              </w:rPr>
            </w:pPr>
            <w:r>
              <w:rPr>
                <w:rFonts w:cs="Arial"/>
                <w:b/>
                <w:bCs/>
                <w:lang w:val="en-US"/>
              </w:rPr>
              <w:t>Payload Type</w:t>
            </w:r>
          </w:p>
          <w:p>
            <w:pPr>
              <w:pStyle w:val="TAL"/>
              <w:rPr>
                <w:rFonts w:cs="Arial"/>
                <w:lang w:val="en-US"/>
              </w:rPr>
            </w:pPr>
            <w:r>
              <w:rPr>
                <w:rFonts w:cs="Arial"/>
              </w:rPr>
              <w:t>The format is as defined in sub-clause 11.2.54, "Payload Type"</w:t>
            </w:r>
            <w:r>
              <w:rPr>
                <w:rFonts w:cs="Arial"/>
                <w:lang w:val="en-US"/>
              </w:rPr>
              <w:t>.</w:t>
            </w:r>
            <w:r>
              <w:rPr/>
              <w:t xml:space="preserve"> This field shall be included if the GA-RRC Cause value is '0'</w:t>
            </w:r>
            <w:r>
              <w:rPr>
                <w:lang w:val="en-US"/>
              </w:rPr>
              <w:t>. It shall be set to the same value as the Payload Type for the channel in the GA-RRC ACTIVATE CHANNEL message.</w:t>
            </w:r>
          </w:p>
          <w:p>
            <w:pPr>
              <w:pStyle w:val="TAL"/>
              <w:rPr>
                <w:rFonts w:cs="Arial"/>
                <w:lang w:val="en-US"/>
              </w:rPr>
            </w:pPr>
            <w:r>
              <w:rPr>
                <w:rFonts w:cs="Arial"/>
                <w:lang w:val="en-US"/>
              </w:rPr>
            </w:r>
          </w:p>
          <w:p>
            <w:pPr>
              <w:pStyle w:val="TAL"/>
              <w:rPr>
                <w:rFonts w:cs="Arial"/>
                <w:szCs w:val="18"/>
                <w:lang w:val="en-US"/>
              </w:rPr>
            </w:pPr>
            <w:r>
              <w:rPr>
                <w:rFonts w:cs="Arial"/>
                <w:b/>
                <w:bCs/>
                <w:lang w:val="en-US"/>
              </w:rPr>
              <w:t>RTCP UDP Port</w:t>
            </w:r>
          </w:p>
          <w:p>
            <w:pPr>
              <w:pStyle w:val="TAL"/>
              <w:rPr>
                <w:rFonts w:cs="Arial"/>
                <w:lang w:val="en-US"/>
              </w:rPr>
            </w:pPr>
            <w:r>
              <w:rPr/>
              <w:t xml:space="preserve">The format is as defined in sub-clause 11.2.25, "Communication Port Identity" but with IEI as specified in Table 11.2.1 for "RTCP UDP Port". This field shall be included if the GA-RRC Cause value is '0' and </w:t>
            </w:r>
            <w:r>
              <w:rPr>
                <w:lang w:val="en-US"/>
              </w:rPr>
              <w:t>RTCP shall be used towards the MS. It is used to indicate the UDP port for RTCP sent to the MS.</w:t>
            </w:r>
          </w:p>
          <w:p>
            <w:pPr>
              <w:pStyle w:val="TAL"/>
              <w:rPr>
                <w:rFonts w:cs="Arial"/>
                <w:lang w:val="en-US"/>
              </w:rPr>
            </w:pPr>
            <w:r>
              <w:rPr>
                <w:rFonts w:cs="Arial"/>
                <w:lang w:val="en-US"/>
              </w:rPr>
            </w:r>
          </w:p>
        </w:tc>
      </w:tr>
    </w:tbl>
    <w:p>
      <w:pPr>
        <w:pStyle w:val="Normal"/>
        <w:rPr>
          <w:lang w:val="en-US"/>
        </w:rPr>
      </w:pPr>
      <w:r>
        <w:rPr>
          <w:lang w:val="en-US"/>
        </w:rPr>
      </w:r>
      <w:r>
        <w:br w:type="page"/>
      </w:r>
    </w:p>
    <w:p>
      <w:pPr>
        <w:pStyle w:val="Heading3"/>
        <w:rPr>
          <w:lang w:val="en-US"/>
        </w:rPr>
      </w:pPr>
      <w:bookmarkStart w:id="715" w:name="__RefHeading___Toc517983036"/>
      <w:bookmarkEnd w:id="715"/>
      <w:r>
        <w:rPr>
          <w:lang w:val="en-US"/>
        </w:rPr>
        <w:t>11.2.93</w:t>
        <w:tab/>
        <w:t>CTC Modification List</w:t>
      </w:r>
    </w:p>
    <w:p>
      <w:pPr>
        <w:pStyle w:val="Normal"/>
        <w:rPr/>
      </w:pPr>
      <w:r>
        <w:rPr>
          <w:lang w:val="en-US"/>
        </w:rPr>
        <w:t>The</w:t>
      </w:r>
      <w:r>
        <w:rPr/>
        <w:t xml:space="preserve"> CTC Modification List information element is used by the GANC to describe the circuit transport channel(s) that shall be modified between the GANC and MS.</w:t>
      </w:r>
    </w:p>
    <w:tbl>
      <w:tblPr>
        <w:tblW w:w="6918" w:type="dxa"/>
        <w:jc w:val="center"/>
        <w:tblInd w:w="0" w:type="dxa"/>
        <w:tblLayout w:type="fixed"/>
        <w:tblCellMar>
          <w:top w:w="0" w:type="dxa"/>
          <w:left w:w="108" w:type="dxa"/>
          <w:bottom w:w="0" w:type="dxa"/>
          <w:right w:w="108" w:type="dxa"/>
        </w:tblCellMar>
      </w:tblPr>
      <w:tblGrid>
        <w:gridCol w:w="707"/>
        <w:gridCol w:w="708"/>
        <w:gridCol w:w="708"/>
        <w:gridCol w:w="708"/>
        <w:gridCol w:w="708"/>
        <w:gridCol w:w="708"/>
        <w:gridCol w:w="708"/>
        <w:gridCol w:w="708"/>
        <w:gridCol w:w="1255"/>
      </w:tblGrid>
      <w:tr>
        <w:trPr>
          <w:cantSplit w:val="true"/>
        </w:trPr>
        <w:tc>
          <w:tcPr>
            <w:tcW w:w="707" w:type="dxa"/>
            <w:tcBorders/>
          </w:tcPr>
          <w:p>
            <w:pPr>
              <w:pStyle w:val="TAC"/>
              <w:rPr>
                <w:lang w:val="en-US"/>
              </w:rPr>
            </w:pPr>
            <w:r>
              <w:rPr>
                <w:lang w:val="en-US"/>
              </w:rPr>
              <w:t>8</w:t>
            </w:r>
          </w:p>
        </w:tc>
        <w:tc>
          <w:tcPr>
            <w:tcW w:w="708" w:type="dxa"/>
            <w:tcBorders/>
          </w:tcPr>
          <w:p>
            <w:pPr>
              <w:pStyle w:val="TAC"/>
              <w:rPr>
                <w:lang w:val="en-US"/>
              </w:rPr>
            </w:pPr>
            <w:r>
              <w:rPr>
                <w:lang w:val="en-US"/>
              </w:rPr>
              <w:t>7</w:t>
            </w:r>
          </w:p>
        </w:tc>
        <w:tc>
          <w:tcPr>
            <w:tcW w:w="708" w:type="dxa"/>
            <w:tcBorders/>
          </w:tcPr>
          <w:p>
            <w:pPr>
              <w:pStyle w:val="TAC"/>
              <w:rPr>
                <w:lang w:val="en-US"/>
              </w:rPr>
            </w:pPr>
            <w:r>
              <w:rPr>
                <w:lang w:val="en-US"/>
              </w:rPr>
              <w:t>6</w:t>
            </w:r>
          </w:p>
        </w:tc>
        <w:tc>
          <w:tcPr>
            <w:tcW w:w="708" w:type="dxa"/>
            <w:tcBorders/>
          </w:tcPr>
          <w:p>
            <w:pPr>
              <w:pStyle w:val="TAC"/>
              <w:rPr>
                <w:lang w:val="en-US"/>
              </w:rPr>
            </w:pPr>
            <w:r>
              <w:rPr>
                <w:lang w:val="en-US"/>
              </w:rPr>
              <w:t>5</w:t>
            </w:r>
          </w:p>
        </w:tc>
        <w:tc>
          <w:tcPr>
            <w:tcW w:w="708" w:type="dxa"/>
            <w:tcBorders/>
          </w:tcPr>
          <w:p>
            <w:pPr>
              <w:pStyle w:val="TAC"/>
              <w:rPr>
                <w:lang w:val="en-US"/>
              </w:rPr>
            </w:pPr>
            <w:r>
              <w:rPr>
                <w:lang w:val="en-US"/>
              </w:rPr>
              <w:t>4</w:t>
            </w:r>
          </w:p>
        </w:tc>
        <w:tc>
          <w:tcPr>
            <w:tcW w:w="708" w:type="dxa"/>
            <w:tcBorders/>
          </w:tcPr>
          <w:p>
            <w:pPr>
              <w:pStyle w:val="TAC"/>
              <w:rPr>
                <w:lang w:val="en-US"/>
              </w:rPr>
            </w:pPr>
            <w:r>
              <w:rPr>
                <w:lang w:val="en-US"/>
              </w:rPr>
              <w:t>3</w:t>
            </w:r>
          </w:p>
        </w:tc>
        <w:tc>
          <w:tcPr>
            <w:tcW w:w="708" w:type="dxa"/>
            <w:tcBorders/>
          </w:tcPr>
          <w:p>
            <w:pPr>
              <w:pStyle w:val="TAC"/>
              <w:rPr>
                <w:lang w:val="en-US"/>
              </w:rPr>
            </w:pPr>
            <w:r>
              <w:rPr>
                <w:lang w:val="en-US"/>
              </w:rPr>
              <w:t>2</w:t>
            </w:r>
          </w:p>
        </w:tc>
        <w:tc>
          <w:tcPr>
            <w:tcW w:w="708" w:type="dxa"/>
            <w:tcBorders/>
          </w:tcPr>
          <w:p>
            <w:pPr>
              <w:pStyle w:val="TAC"/>
              <w:rPr>
                <w:lang w:val="en-US"/>
              </w:rPr>
            </w:pPr>
            <w:r>
              <w:rPr>
                <w:lang w:val="en-US"/>
              </w:rPr>
              <w:t>1</w:t>
            </w:r>
          </w:p>
        </w:tc>
        <w:tc>
          <w:tcPr>
            <w:tcW w:w="1255" w:type="dxa"/>
            <w:tcBorders/>
          </w:tcPr>
          <w:p>
            <w:pPr>
              <w:pStyle w:val="TAC"/>
              <w:snapToGrid w:val="false"/>
              <w:rPr>
                <w:lang w:val="en-US"/>
              </w:rPr>
            </w:pPr>
            <w:r>
              <w:rPr>
                <w:lang w:val="en-US"/>
              </w:rPr>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fr-FR"/>
              </w:rPr>
              <w:t xml:space="preserve">CTC </w:t>
            </w:r>
            <w:r>
              <w:rPr>
                <w:lang w:val="en-US"/>
              </w:rPr>
              <w:t xml:space="preserve">Modification </w:t>
            </w:r>
            <w:r>
              <w:rPr>
                <w:lang w:val="fr-FR"/>
              </w:rPr>
              <w:t>List IEI</w:t>
            </w:r>
          </w:p>
        </w:tc>
        <w:tc>
          <w:tcPr>
            <w:tcW w:w="1255" w:type="dxa"/>
            <w:tcBorders/>
          </w:tcPr>
          <w:p>
            <w:pPr>
              <w:pStyle w:val="TAL"/>
              <w:rPr>
                <w:lang w:val="en-US"/>
              </w:rPr>
            </w:pPr>
            <w:r>
              <w:rPr>
                <w:lang w:val="en-US"/>
              </w:rPr>
              <w:t>octet 1</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CTC Modification List value contents</w:t>
            </w:r>
          </w:p>
        </w:tc>
        <w:tc>
          <w:tcPr>
            <w:tcW w:w="1255" w:type="dxa"/>
            <w:tcBorders/>
          </w:tcPr>
          <w:p>
            <w:pPr>
              <w:pStyle w:val="TAL"/>
              <w:rPr>
                <w:lang w:val="en-US"/>
              </w:rPr>
            </w:pPr>
            <w:r>
              <w:rPr>
                <w:lang w:val="en-US"/>
              </w:rPr>
              <w:t>octet 2, 2a</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Number of CTCs</w:t>
            </w:r>
          </w:p>
        </w:tc>
        <w:tc>
          <w:tcPr>
            <w:tcW w:w="1255" w:type="dxa"/>
            <w:tcBorders/>
          </w:tcPr>
          <w:p>
            <w:pPr>
              <w:pStyle w:val="TAL"/>
              <w:rPr>
                <w:lang w:val="en-US"/>
              </w:rPr>
            </w:pPr>
            <w:r>
              <w:rPr>
                <w:lang w:val="en-US"/>
              </w:rPr>
              <w:t>octet 3</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CTC Description, CTC 1</w:t>
            </w:r>
          </w:p>
        </w:tc>
        <w:tc>
          <w:tcPr>
            <w:tcW w:w="1255" w:type="dxa"/>
            <w:tcBorders/>
          </w:tcPr>
          <w:p>
            <w:pPr>
              <w:pStyle w:val="TAL"/>
              <w:snapToGrid w:val="false"/>
              <w:rPr>
                <w:lang w:val="sv-SE"/>
              </w:rPr>
            </w:pPr>
            <w:r>
              <w:rPr>
                <w:lang w:val="sv-SE"/>
              </w:rPr>
            </w:r>
          </w:p>
        </w:tc>
      </w:tr>
      <w:tr>
        <w:trPr>
          <w:cantSplit w:val="true"/>
        </w:trPr>
        <w:tc>
          <w:tcPr>
            <w:tcW w:w="5663" w:type="dxa"/>
            <w:gridSpan w:val="8"/>
            <w:tcBorders>
              <w:top w:val="single" w:sz="4" w:space="0" w:color="000000"/>
              <w:left w:val="dashed" w:sz="4" w:space="0" w:color="000000"/>
              <w:bottom w:val="single" w:sz="4" w:space="0" w:color="000000"/>
              <w:right w:val="dashed" w:sz="4" w:space="0" w:color="000000"/>
            </w:tcBorders>
          </w:tcPr>
          <w:p>
            <w:pPr>
              <w:pStyle w:val="TAC"/>
              <w:snapToGrid w:val="false"/>
              <w:rPr>
                <w:lang w:val="en-US"/>
              </w:rPr>
            </w:pPr>
            <w:r>
              <w:rPr>
                <w:lang w:val="en-US"/>
              </w:rPr>
            </w:r>
          </w:p>
        </w:tc>
        <w:tc>
          <w:tcPr>
            <w:tcW w:w="1255" w:type="dxa"/>
            <w:tcBorders>
              <w:left w:val="dashed" w:sz="4" w:space="0" w:color="000000"/>
            </w:tcBorders>
          </w:tcPr>
          <w:p>
            <w:pPr>
              <w:pStyle w:val="TAL"/>
              <w:snapToGrid w:val="false"/>
              <w:rPr>
                <w:lang w:val="sv-SE"/>
              </w:rPr>
            </w:pPr>
            <w:r>
              <w:rPr>
                <w:lang w:val="sv-SE"/>
              </w:rPr>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CTC Description, CTC n</w:t>
            </w:r>
          </w:p>
        </w:tc>
        <w:tc>
          <w:tcPr>
            <w:tcW w:w="1255" w:type="dxa"/>
            <w:tcBorders/>
          </w:tcPr>
          <w:p>
            <w:pPr>
              <w:pStyle w:val="TAL"/>
              <w:snapToGrid w:val="false"/>
              <w:rPr>
                <w:lang w:val="fr-FR"/>
              </w:rPr>
            </w:pPr>
            <w:r>
              <w:rPr>
                <w:lang w:val="fr-FR"/>
              </w:rPr>
            </w:r>
          </w:p>
        </w:tc>
      </w:tr>
    </w:tbl>
    <w:p>
      <w:pPr>
        <w:pStyle w:val="TAN"/>
        <w:rPr>
          <w:lang w:val="fr-FR"/>
        </w:rPr>
      </w:pPr>
      <w:r>
        <w:rPr>
          <w:lang w:val="fr-FR"/>
        </w:rPr>
      </w:r>
    </w:p>
    <w:p>
      <w:pPr>
        <w:pStyle w:val="TF1"/>
        <w:rPr>
          <w:lang w:val="fr-FR"/>
        </w:rPr>
      </w:pPr>
      <w:r>
        <w:rPr>
          <w:lang w:val="fr-FR"/>
        </w:rPr>
        <w:t>Figure 11.2.93.1: CTC Modification List information element</w:t>
      </w:r>
    </w:p>
    <w:p>
      <w:pPr>
        <w:pStyle w:val="TH"/>
        <w:rPr/>
      </w:pPr>
      <w:r>
        <w:rPr/>
        <w:t>Table 11.2.93.1: CTC Modification List information element</w:t>
      </w:r>
    </w:p>
    <w:tbl>
      <w:tblPr>
        <w:tblW w:w="7243" w:type="dxa"/>
        <w:jc w:val="center"/>
        <w:tblInd w:w="0" w:type="dxa"/>
        <w:tblLayout w:type="fixed"/>
        <w:tblCellMar>
          <w:top w:w="0" w:type="dxa"/>
          <w:left w:w="56" w:type="dxa"/>
          <w:bottom w:w="0" w:type="dxa"/>
          <w:right w:w="56" w:type="dxa"/>
        </w:tblCellMar>
      </w:tblPr>
      <w:tblGrid>
        <w:gridCol w:w="7243"/>
      </w:tblGrid>
      <w:tr>
        <w:trPr>
          <w:cantSplit w:val="true"/>
        </w:trPr>
        <w:tc>
          <w:tcPr>
            <w:tcW w:w="7243"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cs="Arial"/>
                <w:b/>
                <w:bCs/>
                <w:lang w:val="en-US"/>
              </w:rPr>
              <w:t>Number of CTCs</w:t>
            </w:r>
          </w:p>
          <w:p>
            <w:pPr>
              <w:pStyle w:val="TAL"/>
              <w:rPr/>
            </w:pPr>
            <w:r>
              <w:rPr/>
              <w:t>The number of CTC Descriptions in the IE</w:t>
            </w:r>
            <w:r>
              <w:rPr>
                <w:lang w:val="en-US"/>
              </w:rPr>
              <w:t>. Bit 8 of octet 3 is the most significant bit and bit 1 is the least significant bit.</w:t>
            </w:r>
          </w:p>
          <w:p>
            <w:pPr>
              <w:pStyle w:val="TAL"/>
              <w:rPr>
                <w:lang w:val="en-US"/>
              </w:rPr>
            </w:pPr>
            <w:r>
              <w:rPr>
                <w:lang w:val="en-US"/>
              </w:rPr>
            </w:r>
          </w:p>
          <w:p>
            <w:pPr>
              <w:pStyle w:val="TAL"/>
              <w:rPr>
                <w:lang w:val="en-US"/>
              </w:rPr>
            </w:pPr>
            <w:r>
              <w:rPr>
                <w:b/>
                <w:bCs/>
                <w:lang w:val="en-US"/>
              </w:rPr>
              <w:t>CTC Description</w:t>
            </w:r>
          </w:p>
          <w:p>
            <w:pPr>
              <w:pStyle w:val="TAL"/>
              <w:rPr/>
            </w:pPr>
            <w:r>
              <w:rPr/>
              <w:t>The format is as defined in sub-clause 11.2.90, "CTC Description"</w:t>
            </w:r>
            <w:r>
              <w:rPr>
                <w:lang w:val="en-US"/>
              </w:rPr>
              <w:t>.</w:t>
            </w:r>
          </w:p>
          <w:p>
            <w:pPr>
              <w:pStyle w:val="TAL"/>
              <w:rPr>
                <w:lang w:val="en-US"/>
              </w:rPr>
            </w:pPr>
            <w:r>
              <w:rPr>
                <w:lang w:val="en-US"/>
              </w:rPr>
            </w:r>
          </w:p>
        </w:tc>
      </w:tr>
    </w:tbl>
    <w:p>
      <w:pPr>
        <w:pStyle w:val="Normal"/>
        <w:rPr>
          <w:lang w:val="en-US"/>
        </w:rPr>
      </w:pPr>
      <w:r>
        <w:rPr>
          <w:lang w:val="en-US"/>
        </w:rPr>
      </w:r>
    </w:p>
    <w:p>
      <w:pPr>
        <w:pStyle w:val="Heading3"/>
        <w:rPr>
          <w:lang w:val="en-US"/>
        </w:rPr>
      </w:pPr>
      <w:bookmarkStart w:id="716" w:name="__RefHeading___Toc517983037"/>
      <w:bookmarkEnd w:id="716"/>
      <w:r>
        <w:rPr>
          <w:lang w:val="en-US"/>
        </w:rPr>
        <w:t>11.2.94</w:t>
        <w:tab/>
        <w:t>CTC Modification Ack List</w:t>
      </w:r>
    </w:p>
    <w:p>
      <w:pPr>
        <w:pStyle w:val="Normal"/>
        <w:rPr/>
      </w:pPr>
      <w:r>
        <w:rPr>
          <w:lang w:val="en-US"/>
        </w:rPr>
        <w:t>The CTC Modification Ack List informati</w:t>
      </w:r>
      <w:r>
        <w:rPr/>
        <w:t>on element is used by the MS to describe certain parameters of the circuit transport channel(s) that shall be activated between the GANC and MS.</w:t>
      </w:r>
    </w:p>
    <w:tbl>
      <w:tblPr>
        <w:tblW w:w="6918" w:type="dxa"/>
        <w:jc w:val="center"/>
        <w:tblInd w:w="0" w:type="dxa"/>
        <w:tblLayout w:type="fixed"/>
        <w:tblCellMar>
          <w:top w:w="0" w:type="dxa"/>
          <w:left w:w="108" w:type="dxa"/>
          <w:bottom w:w="0" w:type="dxa"/>
          <w:right w:w="108" w:type="dxa"/>
        </w:tblCellMar>
      </w:tblPr>
      <w:tblGrid>
        <w:gridCol w:w="707"/>
        <w:gridCol w:w="708"/>
        <w:gridCol w:w="708"/>
        <w:gridCol w:w="708"/>
        <w:gridCol w:w="708"/>
        <w:gridCol w:w="708"/>
        <w:gridCol w:w="708"/>
        <w:gridCol w:w="708"/>
        <w:gridCol w:w="1255"/>
      </w:tblGrid>
      <w:tr>
        <w:trPr>
          <w:cantSplit w:val="true"/>
        </w:trPr>
        <w:tc>
          <w:tcPr>
            <w:tcW w:w="707" w:type="dxa"/>
            <w:tcBorders/>
          </w:tcPr>
          <w:p>
            <w:pPr>
              <w:pStyle w:val="TAC"/>
              <w:rPr>
                <w:lang w:val="en-US"/>
              </w:rPr>
            </w:pPr>
            <w:r>
              <w:rPr>
                <w:lang w:val="en-US"/>
              </w:rPr>
              <w:t>8</w:t>
            </w:r>
          </w:p>
        </w:tc>
        <w:tc>
          <w:tcPr>
            <w:tcW w:w="708" w:type="dxa"/>
            <w:tcBorders/>
          </w:tcPr>
          <w:p>
            <w:pPr>
              <w:pStyle w:val="TAC"/>
              <w:rPr>
                <w:lang w:val="en-US"/>
              </w:rPr>
            </w:pPr>
            <w:r>
              <w:rPr>
                <w:lang w:val="en-US"/>
              </w:rPr>
              <w:t>7</w:t>
            </w:r>
          </w:p>
        </w:tc>
        <w:tc>
          <w:tcPr>
            <w:tcW w:w="708" w:type="dxa"/>
            <w:tcBorders/>
          </w:tcPr>
          <w:p>
            <w:pPr>
              <w:pStyle w:val="TAC"/>
              <w:rPr>
                <w:lang w:val="en-US"/>
              </w:rPr>
            </w:pPr>
            <w:r>
              <w:rPr>
                <w:lang w:val="en-US"/>
              </w:rPr>
              <w:t>6</w:t>
            </w:r>
          </w:p>
        </w:tc>
        <w:tc>
          <w:tcPr>
            <w:tcW w:w="708" w:type="dxa"/>
            <w:tcBorders/>
          </w:tcPr>
          <w:p>
            <w:pPr>
              <w:pStyle w:val="TAC"/>
              <w:rPr>
                <w:lang w:val="en-US"/>
              </w:rPr>
            </w:pPr>
            <w:r>
              <w:rPr>
                <w:lang w:val="en-US"/>
              </w:rPr>
              <w:t>5</w:t>
            </w:r>
          </w:p>
        </w:tc>
        <w:tc>
          <w:tcPr>
            <w:tcW w:w="708" w:type="dxa"/>
            <w:tcBorders/>
          </w:tcPr>
          <w:p>
            <w:pPr>
              <w:pStyle w:val="TAC"/>
              <w:rPr>
                <w:lang w:val="en-US"/>
              </w:rPr>
            </w:pPr>
            <w:r>
              <w:rPr>
                <w:lang w:val="en-US"/>
              </w:rPr>
              <w:t>4</w:t>
            </w:r>
          </w:p>
        </w:tc>
        <w:tc>
          <w:tcPr>
            <w:tcW w:w="708" w:type="dxa"/>
            <w:tcBorders/>
          </w:tcPr>
          <w:p>
            <w:pPr>
              <w:pStyle w:val="TAC"/>
              <w:rPr>
                <w:lang w:val="en-US"/>
              </w:rPr>
            </w:pPr>
            <w:r>
              <w:rPr>
                <w:lang w:val="en-US"/>
              </w:rPr>
              <w:t>3</w:t>
            </w:r>
          </w:p>
        </w:tc>
        <w:tc>
          <w:tcPr>
            <w:tcW w:w="708" w:type="dxa"/>
            <w:tcBorders/>
          </w:tcPr>
          <w:p>
            <w:pPr>
              <w:pStyle w:val="TAC"/>
              <w:rPr>
                <w:lang w:val="en-US"/>
              </w:rPr>
            </w:pPr>
            <w:r>
              <w:rPr>
                <w:lang w:val="en-US"/>
              </w:rPr>
              <w:t>2</w:t>
            </w:r>
          </w:p>
        </w:tc>
        <w:tc>
          <w:tcPr>
            <w:tcW w:w="708" w:type="dxa"/>
            <w:tcBorders/>
          </w:tcPr>
          <w:p>
            <w:pPr>
              <w:pStyle w:val="TAC"/>
              <w:rPr>
                <w:lang w:val="en-US"/>
              </w:rPr>
            </w:pPr>
            <w:r>
              <w:rPr>
                <w:lang w:val="en-US"/>
              </w:rPr>
              <w:t>1</w:t>
            </w:r>
          </w:p>
        </w:tc>
        <w:tc>
          <w:tcPr>
            <w:tcW w:w="1255" w:type="dxa"/>
            <w:tcBorders/>
          </w:tcPr>
          <w:p>
            <w:pPr>
              <w:pStyle w:val="TAC"/>
              <w:snapToGrid w:val="false"/>
              <w:rPr>
                <w:lang w:val="en-US"/>
              </w:rPr>
            </w:pPr>
            <w:r>
              <w:rPr>
                <w:lang w:val="en-US"/>
              </w:rPr>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fr-FR"/>
              </w:rPr>
              <w:t xml:space="preserve">CTC </w:t>
            </w:r>
            <w:r>
              <w:rPr>
                <w:lang w:val="en-US"/>
              </w:rPr>
              <w:t xml:space="preserve">Modification Ack </w:t>
            </w:r>
            <w:r>
              <w:rPr>
                <w:lang w:val="fr-FR"/>
              </w:rPr>
              <w:t>List IEI</w:t>
            </w:r>
          </w:p>
        </w:tc>
        <w:tc>
          <w:tcPr>
            <w:tcW w:w="1255" w:type="dxa"/>
            <w:tcBorders/>
          </w:tcPr>
          <w:p>
            <w:pPr>
              <w:pStyle w:val="TAL"/>
              <w:rPr>
                <w:lang w:val="en-US"/>
              </w:rPr>
            </w:pPr>
            <w:r>
              <w:rPr>
                <w:lang w:val="en-US"/>
              </w:rPr>
              <w:t>octet 1</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CTC Modification Ack List value contents</w:t>
            </w:r>
          </w:p>
        </w:tc>
        <w:tc>
          <w:tcPr>
            <w:tcW w:w="1255" w:type="dxa"/>
            <w:tcBorders/>
          </w:tcPr>
          <w:p>
            <w:pPr>
              <w:pStyle w:val="TAL"/>
              <w:rPr/>
            </w:pPr>
            <w:r>
              <w:rPr>
                <w:lang w:val="en-US"/>
              </w:rPr>
              <w:t>octet 2, 2a</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Number of CTCs</w:t>
            </w:r>
          </w:p>
        </w:tc>
        <w:tc>
          <w:tcPr>
            <w:tcW w:w="1255" w:type="dxa"/>
            <w:tcBorders/>
          </w:tcPr>
          <w:p>
            <w:pPr>
              <w:pStyle w:val="TAL"/>
              <w:rPr>
                <w:lang w:val="en-US"/>
              </w:rPr>
            </w:pPr>
            <w:r>
              <w:rPr>
                <w:lang w:val="en-US"/>
              </w:rPr>
              <w:t>octet 3</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CTC Modification Ack Description, CTC 1</w:t>
            </w:r>
          </w:p>
        </w:tc>
        <w:tc>
          <w:tcPr>
            <w:tcW w:w="1255" w:type="dxa"/>
            <w:tcBorders/>
          </w:tcPr>
          <w:p>
            <w:pPr>
              <w:pStyle w:val="TAL"/>
              <w:snapToGrid w:val="false"/>
              <w:rPr>
                <w:lang w:val="fr-FR"/>
              </w:rPr>
            </w:pPr>
            <w:r>
              <w:rPr>
                <w:lang w:val="fr-FR"/>
              </w:rPr>
            </w:r>
          </w:p>
        </w:tc>
      </w:tr>
      <w:tr>
        <w:trPr>
          <w:cantSplit w:val="true"/>
        </w:trPr>
        <w:tc>
          <w:tcPr>
            <w:tcW w:w="5663" w:type="dxa"/>
            <w:gridSpan w:val="8"/>
            <w:tcBorders>
              <w:top w:val="single" w:sz="4" w:space="0" w:color="000000"/>
              <w:left w:val="dashed" w:sz="4" w:space="0" w:color="000000"/>
              <w:bottom w:val="single" w:sz="4" w:space="0" w:color="000000"/>
              <w:right w:val="dashed" w:sz="4" w:space="0" w:color="000000"/>
            </w:tcBorders>
          </w:tcPr>
          <w:p>
            <w:pPr>
              <w:pStyle w:val="TAC"/>
              <w:snapToGrid w:val="false"/>
              <w:rPr>
                <w:lang w:val="fr-FR"/>
              </w:rPr>
            </w:pPr>
            <w:r>
              <w:rPr>
                <w:lang w:val="fr-FR"/>
              </w:rPr>
            </w:r>
          </w:p>
        </w:tc>
        <w:tc>
          <w:tcPr>
            <w:tcW w:w="1255" w:type="dxa"/>
            <w:tcBorders>
              <w:left w:val="dashed" w:sz="4" w:space="0" w:color="000000"/>
            </w:tcBorders>
          </w:tcPr>
          <w:p>
            <w:pPr>
              <w:pStyle w:val="TAL"/>
              <w:snapToGrid w:val="false"/>
              <w:rPr>
                <w:lang w:val="fr-FR"/>
              </w:rPr>
            </w:pPr>
            <w:r>
              <w:rPr>
                <w:lang w:val="fr-FR"/>
              </w:rPr>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CTC Modification Ack Description, CTC n</w:t>
            </w:r>
          </w:p>
        </w:tc>
        <w:tc>
          <w:tcPr>
            <w:tcW w:w="1255" w:type="dxa"/>
            <w:tcBorders/>
          </w:tcPr>
          <w:p>
            <w:pPr>
              <w:pStyle w:val="TAL"/>
              <w:snapToGrid w:val="false"/>
              <w:rPr>
                <w:lang w:val="fr-FR"/>
              </w:rPr>
            </w:pPr>
            <w:r>
              <w:rPr>
                <w:lang w:val="fr-FR"/>
              </w:rPr>
            </w:r>
          </w:p>
        </w:tc>
      </w:tr>
    </w:tbl>
    <w:p>
      <w:pPr>
        <w:pStyle w:val="TAN"/>
        <w:rPr>
          <w:lang w:val="fr-FR"/>
        </w:rPr>
      </w:pPr>
      <w:r>
        <w:rPr>
          <w:lang w:val="fr-FR"/>
        </w:rPr>
      </w:r>
    </w:p>
    <w:p>
      <w:pPr>
        <w:pStyle w:val="TF1"/>
        <w:rPr>
          <w:lang w:val="fr-FR"/>
        </w:rPr>
      </w:pPr>
      <w:r>
        <w:rPr>
          <w:lang w:val="fr-FR"/>
        </w:rPr>
        <w:t>Figure 11.2.94.1: CTC Modification Ack List information element</w:t>
      </w:r>
    </w:p>
    <w:p>
      <w:pPr>
        <w:pStyle w:val="TH"/>
        <w:rPr/>
      </w:pPr>
      <w:r>
        <w:rPr/>
        <w:t>Table 11.2.94.1: CTC Modification Ack List information element</w:t>
      </w:r>
    </w:p>
    <w:tbl>
      <w:tblPr>
        <w:tblW w:w="7243" w:type="dxa"/>
        <w:jc w:val="center"/>
        <w:tblInd w:w="0" w:type="dxa"/>
        <w:tblLayout w:type="fixed"/>
        <w:tblCellMar>
          <w:top w:w="0" w:type="dxa"/>
          <w:left w:w="56" w:type="dxa"/>
          <w:bottom w:w="0" w:type="dxa"/>
          <w:right w:w="56" w:type="dxa"/>
        </w:tblCellMar>
      </w:tblPr>
      <w:tblGrid>
        <w:gridCol w:w="7243"/>
      </w:tblGrid>
      <w:tr>
        <w:trPr>
          <w:cantSplit w:val="true"/>
        </w:trPr>
        <w:tc>
          <w:tcPr>
            <w:tcW w:w="7243"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cs="Arial"/>
                <w:b/>
                <w:bCs/>
                <w:lang w:val="en-US"/>
              </w:rPr>
              <w:t>Number of CTCs</w:t>
            </w:r>
          </w:p>
          <w:p>
            <w:pPr>
              <w:pStyle w:val="TAL"/>
              <w:rPr/>
            </w:pPr>
            <w:r>
              <w:rPr/>
              <w:t xml:space="preserve">The number of CTC </w:t>
            </w:r>
            <w:r>
              <w:rPr>
                <w:lang w:val="en-US"/>
              </w:rPr>
              <w:t xml:space="preserve">Modification </w:t>
            </w:r>
            <w:r>
              <w:rPr/>
              <w:t>Ack Descriptions in the IE</w:t>
            </w:r>
            <w:r>
              <w:rPr>
                <w:lang w:val="en-US"/>
              </w:rPr>
              <w:t>. Bit 8 of octet 3 is the most significant bit and bit 1 is the least significant bit.</w:t>
            </w:r>
          </w:p>
          <w:p>
            <w:pPr>
              <w:pStyle w:val="TAL"/>
              <w:rPr>
                <w:lang w:val="en-US"/>
              </w:rPr>
            </w:pPr>
            <w:r>
              <w:rPr>
                <w:lang w:val="en-US"/>
              </w:rPr>
            </w:r>
          </w:p>
          <w:p>
            <w:pPr>
              <w:pStyle w:val="TAL"/>
              <w:rPr>
                <w:b/>
                <w:b/>
                <w:lang w:val="en-US"/>
              </w:rPr>
            </w:pPr>
            <w:r>
              <w:rPr>
                <w:b/>
                <w:bCs/>
                <w:lang w:val="en-US"/>
              </w:rPr>
              <w:t xml:space="preserve">CTC </w:t>
            </w:r>
            <w:r>
              <w:rPr>
                <w:b/>
                <w:lang w:val="en-US"/>
              </w:rPr>
              <w:t xml:space="preserve">Modification </w:t>
            </w:r>
            <w:r>
              <w:rPr>
                <w:b/>
                <w:bCs/>
                <w:lang w:val="en-US"/>
              </w:rPr>
              <w:t>Ack Description</w:t>
            </w:r>
          </w:p>
          <w:p>
            <w:pPr>
              <w:pStyle w:val="TAL"/>
              <w:rPr/>
            </w:pPr>
            <w:r>
              <w:rPr/>
              <w:t>The format is as defined in sub-clause 11.2.95, "CTC Modification Ack Description"</w:t>
            </w:r>
            <w:r>
              <w:rPr>
                <w:lang w:val="en-US"/>
              </w:rPr>
              <w:t>.</w:t>
            </w:r>
          </w:p>
          <w:p>
            <w:pPr>
              <w:pStyle w:val="TAL"/>
              <w:rPr>
                <w:lang w:val="en-US"/>
              </w:rPr>
            </w:pPr>
            <w:r>
              <w:rPr>
                <w:lang w:val="en-US"/>
              </w:rPr>
            </w:r>
          </w:p>
        </w:tc>
      </w:tr>
    </w:tbl>
    <w:p>
      <w:pPr>
        <w:pStyle w:val="Normal"/>
        <w:rPr>
          <w:lang w:val="en-US"/>
        </w:rPr>
      </w:pPr>
      <w:r>
        <w:rPr>
          <w:lang w:val="en-US"/>
        </w:rPr>
      </w:r>
    </w:p>
    <w:p>
      <w:pPr>
        <w:pStyle w:val="Heading3"/>
        <w:rPr>
          <w:lang w:val="en-US"/>
        </w:rPr>
      </w:pPr>
      <w:bookmarkStart w:id="717" w:name="__RefHeading___Toc517983038"/>
      <w:bookmarkEnd w:id="717"/>
      <w:r>
        <w:rPr>
          <w:lang w:val="en-US"/>
        </w:rPr>
        <w:t>11.2.95</w:t>
        <w:tab/>
        <w:t>CTC Modification Ack Description</w:t>
      </w:r>
    </w:p>
    <w:p>
      <w:pPr>
        <w:pStyle w:val="Normal"/>
        <w:rPr/>
      </w:pPr>
      <w:r>
        <w:rPr/>
        <w:t>The CTC Modification Ack Description information element is used by the MS to describe certain parameters of the circuit transport channel that shall be activated between the GANC and MS.</w:t>
      </w:r>
    </w:p>
    <w:tbl>
      <w:tblPr>
        <w:tblW w:w="6918" w:type="dxa"/>
        <w:jc w:val="center"/>
        <w:tblInd w:w="0" w:type="dxa"/>
        <w:tblLayout w:type="fixed"/>
        <w:tblCellMar>
          <w:top w:w="0" w:type="dxa"/>
          <w:left w:w="108" w:type="dxa"/>
          <w:bottom w:w="0" w:type="dxa"/>
          <w:right w:w="108" w:type="dxa"/>
        </w:tblCellMar>
      </w:tblPr>
      <w:tblGrid>
        <w:gridCol w:w="707"/>
        <w:gridCol w:w="708"/>
        <w:gridCol w:w="708"/>
        <w:gridCol w:w="708"/>
        <w:gridCol w:w="708"/>
        <w:gridCol w:w="708"/>
        <w:gridCol w:w="708"/>
        <w:gridCol w:w="708"/>
        <w:gridCol w:w="1255"/>
      </w:tblGrid>
      <w:tr>
        <w:trPr>
          <w:cantSplit w:val="true"/>
        </w:trPr>
        <w:tc>
          <w:tcPr>
            <w:tcW w:w="707" w:type="dxa"/>
            <w:tcBorders/>
          </w:tcPr>
          <w:p>
            <w:pPr>
              <w:pStyle w:val="TAC"/>
              <w:rPr>
                <w:lang w:val="en-US"/>
              </w:rPr>
            </w:pPr>
            <w:r>
              <w:rPr>
                <w:lang w:val="en-US"/>
              </w:rPr>
              <w:t>8</w:t>
            </w:r>
          </w:p>
        </w:tc>
        <w:tc>
          <w:tcPr>
            <w:tcW w:w="708" w:type="dxa"/>
            <w:tcBorders/>
          </w:tcPr>
          <w:p>
            <w:pPr>
              <w:pStyle w:val="TAC"/>
              <w:rPr>
                <w:lang w:val="en-US"/>
              </w:rPr>
            </w:pPr>
            <w:r>
              <w:rPr>
                <w:lang w:val="en-US"/>
              </w:rPr>
              <w:t>7</w:t>
            </w:r>
          </w:p>
        </w:tc>
        <w:tc>
          <w:tcPr>
            <w:tcW w:w="708" w:type="dxa"/>
            <w:tcBorders/>
          </w:tcPr>
          <w:p>
            <w:pPr>
              <w:pStyle w:val="TAC"/>
              <w:rPr>
                <w:lang w:val="en-US"/>
              </w:rPr>
            </w:pPr>
            <w:r>
              <w:rPr>
                <w:lang w:val="en-US"/>
              </w:rPr>
              <w:t>6</w:t>
            </w:r>
          </w:p>
        </w:tc>
        <w:tc>
          <w:tcPr>
            <w:tcW w:w="708" w:type="dxa"/>
            <w:tcBorders/>
          </w:tcPr>
          <w:p>
            <w:pPr>
              <w:pStyle w:val="TAC"/>
              <w:rPr>
                <w:lang w:val="en-US"/>
              </w:rPr>
            </w:pPr>
            <w:r>
              <w:rPr>
                <w:lang w:val="en-US"/>
              </w:rPr>
              <w:t>5</w:t>
            </w:r>
          </w:p>
        </w:tc>
        <w:tc>
          <w:tcPr>
            <w:tcW w:w="708" w:type="dxa"/>
            <w:tcBorders/>
          </w:tcPr>
          <w:p>
            <w:pPr>
              <w:pStyle w:val="TAC"/>
              <w:rPr>
                <w:lang w:val="en-US"/>
              </w:rPr>
            </w:pPr>
            <w:r>
              <w:rPr>
                <w:lang w:val="en-US"/>
              </w:rPr>
              <w:t>4</w:t>
            </w:r>
          </w:p>
        </w:tc>
        <w:tc>
          <w:tcPr>
            <w:tcW w:w="708" w:type="dxa"/>
            <w:tcBorders/>
          </w:tcPr>
          <w:p>
            <w:pPr>
              <w:pStyle w:val="TAC"/>
              <w:rPr>
                <w:lang w:val="en-US"/>
              </w:rPr>
            </w:pPr>
            <w:r>
              <w:rPr>
                <w:lang w:val="en-US"/>
              </w:rPr>
              <w:t>3</w:t>
            </w:r>
          </w:p>
        </w:tc>
        <w:tc>
          <w:tcPr>
            <w:tcW w:w="708" w:type="dxa"/>
            <w:tcBorders/>
          </w:tcPr>
          <w:p>
            <w:pPr>
              <w:pStyle w:val="TAC"/>
              <w:rPr>
                <w:lang w:val="en-US"/>
              </w:rPr>
            </w:pPr>
            <w:r>
              <w:rPr>
                <w:lang w:val="en-US"/>
              </w:rPr>
              <w:t>2</w:t>
            </w:r>
          </w:p>
        </w:tc>
        <w:tc>
          <w:tcPr>
            <w:tcW w:w="708" w:type="dxa"/>
            <w:tcBorders/>
          </w:tcPr>
          <w:p>
            <w:pPr>
              <w:pStyle w:val="TAC"/>
              <w:rPr>
                <w:lang w:val="en-US"/>
              </w:rPr>
            </w:pPr>
            <w:r>
              <w:rPr>
                <w:lang w:val="en-US"/>
              </w:rPr>
              <w:t>1</w:t>
            </w:r>
          </w:p>
        </w:tc>
        <w:tc>
          <w:tcPr>
            <w:tcW w:w="1255" w:type="dxa"/>
            <w:tcBorders/>
          </w:tcPr>
          <w:p>
            <w:pPr>
              <w:pStyle w:val="TAC"/>
              <w:snapToGrid w:val="false"/>
              <w:rPr>
                <w:lang w:val="en-US"/>
              </w:rPr>
            </w:pPr>
            <w:r>
              <w:rPr>
                <w:lang w:val="en-US"/>
              </w:rPr>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CTC Modification Ack Description IEI</w:t>
            </w:r>
          </w:p>
        </w:tc>
        <w:tc>
          <w:tcPr>
            <w:tcW w:w="1255" w:type="dxa"/>
            <w:tcBorders/>
          </w:tcPr>
          <w:p>
            <w:pPr>
              <w:pStyle w:val="TAL"/>
              <w:rPr>
                <w:lang w:val="sv-SE"/>
              </w:rPr>
            </w:pPr>
            <w:r>
              <w:rPr>
                <w:lang w:val="sv-SE"/>
              </w:rPr>
              <w:t>octet 1</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szCs w:val="18"/>
                <w:lang w:val="en-US"/>
              </w:rPr>
              <w:t xml:space="preserve">Length of CTC </w:t>
            </w:r>
            <w:r>
              <w:rPr>
                <w:lang w:val="en-US"/>
              </w:rPr>
              <w:t xml:space="preserve">Modification </w:t>
            </w:r>
            <w:r>
              <w:rPr>
                <w:szCs w:val="18"/>
                <w:lang w:val="en-US"/>
              </w:rPr>
              <w:t>Ack Description value contents</w:t>
            </w:r>
          </w:p>
        </w:tc>
        <w:tc>
          <w:tcPr>
            <w:tcW w:w="1255" w:type="dxa"/>
            <w:tcBorders/>
          </w:tcPr>
          <w:p>
            <w:pPr>
              <w:pStyle w:val="TAL"/>
              <w:rPr>
                <w:lang w:val="en-US"/>
              </w:rPr>
            </w:pPr>
            <w:r>
              <w:rPr>
                <w:lang w:val="en-US"/>
              </w:rPr>
              <w:t>octet 2, 2a</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RAB ID</w:t>
            </w:r>
          </w:p>
        </w:tc>
        <w:tc>
          <w:tcPr>
            <w:tcW w:w="1255" w:type="dxa"/>
            <w:tcBorders/>
          </w:tcPr>
          <w:p>
            <w:pPr>
              <w:pStyle w:val="TAL"/>
              <w:snapToGrid w:val="false"/>
              <w:rPr>
                <w:lang w:val="sv-SE"/>
              </w:rPr>
            </w:pPr>
            <w:r>
              <w:rPr>
                <w:lang w:val="sv-SE"/>
              </w:rPr>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GA-RRC Cause</w:t>
            </w:r>
          </w:p>
        </w:tc>
        <w:tc>
          <w:tcPr>
            <w:tcW w:w="1255" w:type="dxa"/>
            <w:tcBorders/>
          </w:tcPr>
          <w:p>
            <w:pPr>
              <w:pStyle w:val="TAL"/>
              <w:snapToGrid w:val="false"/>
              <w:rPr>
                <w:lang w:val="sv-SE"/>
              </w:rPr>
            </w:pPr>
            <w:r>
              <w:rPr>
                <w:lang w:val="sv-SE"/>
              </w:rPr>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Sample Size</w:t>
            </w:r>
          </w:p>
        </w:tc>
        <w:tc>
          <w:tcPr>
            <w:tcW w:w="1255" w:type="dxa"/>
            <w:tcBorders/>
          </w:tcPr>
          <w:p>
            <w:pPr>
              <w:pStyle w:val="TAC"/>
              <w:snapToGrid w:val="false"/>
              <w:rPr>
                <w:lang w:val="en-US"/>
              </w:rPr>
            </w:pPr>
            <w:r>
              <w:rPr>
                <w:lang w:val="en-US"/>
              </w:rPr>
            </w:r>
          </w:p>
        </w:tc>
      </w:tr>
    </w:tbl>
    <w:p>
      <w:pPr>
        <w:pStyle w:val="TAN"/>
        <w:rPr>
          <w:lang w:val="en-US"/>
        </w:rPr>
      </w:pPr>
      <w:r>
        <w:rPr>
          <w:lang w:val="en-US"/>
        </w:rPr>
      </w:r>
    </w:p>
    <w:p>
      <w:pPr>
        <w:pStyle w:val="TF1"/>
        <w:rPr>
          <w:lang w:val="fr-FR"/>
        </w:rPr>
      </w:pPr>
      <w:r>
        <w:rPr>
          <w:lang w:val="fr-FR"/>
        </w:rPr>
        <w:t>Figure 11.2.95.1: CTC Modification Ack Description information element</w:t>
      </w:r>
    </w:p>
    <w:p>
      <w:pPr>
        <w:pStyle w:val="TH"/>
        <w:rPr/>
      </w:pPr>
      <w:r>
        <w:rPr>
          <w:lang w:val="fr-FR"/>
        </w:rPr>
        <w:t xml:space="preserve">Table 11.2.95.1: CTC </w:t>
      </w:r>
      <w:r>
        <w:rPr/>
        <w:t>Modification Ack Description information element</w:t>
      </w:r>
    </w:p>
    <w:tbl>
      <w:tblPr>
        <w:tblW w:w="7243" w:type="dxa"/>
        <w:jc w:val="center"/>
        <w:tblInd w:w="0" w:type="dxa"/>
        <w:tblLayout w:type="fixed"/>
        <w:tblCellMar>
          <w:top w:w="0" w:type="dxa"/>
          <w:left w:w="56" w:type="dxa"/>
          <w:bottom w:w="0" w:type="dxa"/>
          <w:right w:w="56" w:type="dxa"/>
        </w:tblCellMar>
      </w:tblPr>
      <w:tblGrid>
        <w:gridCol w:w="7243"/>
      </w:tblGrid>
      <w:tr>
        <w:trPr>
          <w:cantSplit w:val="true"/>
        </w:trPr>
        <w:tc>
          <w:tcPr>
            <w:tcW w:w="7243" w:type="dxa"/>
            <w:tcBorders>
              <w:top w:val="single" w:sz="6" w:space="0" w:color="000000"/>
              <w:left w:val="single" w:sz="6" w:space="0" w:color="000000"/>
              <w:bottom w:val="single" w:sz="6" w:space="0" w:color="000000"/>
              <w:right w:val="single" w:sz="6" w:space="0" w:color="000000"/>
            </w:tcBorders>
          </w:tcPr>
          <w:p>
            <w:pPr>
              <w:pStyle w:val="TAL"/>
              <w:rPr>
                <w:lang w:val="en-US"/>
              </w:rPr>
            </w:pPr>
            <w:r>
              <w:rPr>
                <w:b/>
                <w:bCs/>
                <w:lang w:val="en-US"/>
              </w:rPr>
              <w:t>RAB ID</w:t>
            </w:r>
          </w:p>
          <w:p>
            <w:pPr>
              <w:pStyle w:val="TAL"/>
              <w:rPr/>
            </w:pPr>
            <w:r>
              <w:rPr/>
              <w:t>The format is as defined in sub-clause 11.2.83, "RAB ID". This field shall be included.</w:t>
            </w:r>
          </w:p>
          <w:p>
            <w:pPr>
              <w:pStyle w:val="TAL"/>
              <w:rPr/>
            </w:pPr>
            <w:r>
              <w:rPr/>
            </w:r>
          </w:p>
          <w:p>
            <w:pPr>
              <w:pStyle w:val="TAL"/>
              <w:rPr>
                <w:lang w:val="en-US"/>
              </w:rPr>
            </w:pPr>
            <w:r>
              <w:rPr>
                <w:b/>
                <w:bCs/>
                <w:lang w:val="en-US"/>
              </w:rPr>
              <w:t>GA-RRC Cause</w:t>
            </w:r>
          </w:p>
          <w:p>
            <w:pPr>
              <w:pStyle w:val="TAL"/>
              <w:rPr/>
            </w:pPr>
            <w:r>
              <w:rPr/>
              <w:t>The format is as defined in sub-clause 11.2.86, "GA-RRC Cause". This field shall be included. If the GA-RRC Cause value is other than 'success' (i.e., value '0') then the following fields shall not be present in the CTC Modification Ack Description IE.</w:t>
            </w:r>
          </w:p>
          <w:p>
            <w:pPr>
              <w:pStyle w:val="TAL"/>
              <w:rPr/>
            </w:pPr>
            <w:r>
              <w:rPr/>
            </w:r>
          </w:p>
          <w:p>
            <w:pPr>
              <w:pStyle w:val="TAL"/>
              <w:rPr>
                <w:lang w:val="en-US"/>
              </w:rPr>
            </w:pPr>
            <w:r>
              <w:rPr>
                <w:b/>
                <w:bCs/>
                <w:lang w:val="en-US"/>
              </w:rPr>
              <w:t>Sample Size</w:t>
            </w:r>
          </w:p>
          <w:p>
            <w:pPr>
              <w:pStyle w:val="TAL"/>
              <w:rPr/>
            </w:pPr>
            <w:r>
              <w:rPr/>
              <w:t>The format is as defined in sub-clause 11.2.53, "Sample Size". This field shall be included if the GA-RRC Cause value is '0' and this parameter has been modified</w:t>
            </w:r>
            <w:r>
              <w:rPr>
                <w:lang w:val="en-US"/>
              </w:rPr>
              <w:t>.</w:t>
            </w:r>
          </w:p>
          <w:p>
            <w:pPr>
              <w:pStyle w:val="TAL"/>
              <w:rPr>
                <w:lang w:val="en-US"/>
              </w:rPr>
            </w:pPr>
            <w:r>
              <w:rPr>
                <w:lang w:val="en-US"/>
              </w:rPr>
            </w:r>
          </w:p>
        </w:tc>
      </w:tr>
    </w:tbl>
    <w:p>
      <w:pPr>
        <w:pStyle w:val="Normal"/>
        <w:rPr>
          <w:lang w:val="en-US"/>
        </w:rPr>
      </w:pPr>
      <w:r>
        <w:rPr>
          <w:lang w:val="en-US"/>
        </w:rPr>
      </w:r>
      <w:r>
        <w:br w:type="page"/>
      </w:r>
    </w:p>
    <w:p>
      <w:pPr>
        <w:pStyle w:val="Heading3"/>
        <w:rPr>
          <w:lang w:val="en-US"/>
        </w:rPr>
      </w:pPr>
      <w:bookmarkStart w:id="718" w:name="__RefHeading___Toc517983039"/>
      <w:bookmarkEnd w:id="718"/>
      <w:r>
        <w:rPr>
          <w:lang w:val="en-US"/>
        </w:rPr>
        <w:t>11.2.96</w:t>
        <w:tab/>
        <w:t>PTC Activation List</w:t>
      </w:r>
    </w:p>
    <w:p>
      <w:pPr>
        <w:pStyle w:val="Normal"/>
        <w:rPr/>
      </w:pPr>
      <w:r>
        <w:rPr>
          <w:lang w:val="en-US"/>
        </w:rPr>
        <w:t xml:space="preserve">The PTC Activation List information element is used by the GANC to describe the packet transport channel(s) that shall be activated between the GANC </w:t>
      </w:r>
      <w:r>
        <w:rPr/>
        <w:t>and MS.</w:t>
      </w:r>
    </w:p>
    <w:tbl>
      <w:tblPr>
        <w:tblW w:w="6918" w:type="dxa"/>
        <w:jc w:val="center"/>
        <w:tblInd w:w="0" w:type="dxa"/>
        <w:tblLayout w:type="fixed"/>
        <w:tblCellMar>
          <w:top w:w="0" w:type="dxa"/>
          <w:left w:w="108" w:type="dxa"/>
          <w:bottom w:w="0" w:type="dxa"/>
          <w:right w:w="108" w:type="dxa"/>
        </w:tblCellMar>
      </w:tblPr>
      <w:tblGrid>
        <w:gridCol w:w="707"/>
        <w:gridCol w:w="708"/>
        <w:gridCol w:w="708"/>
        <w:gridCol w:w="708"/>
        <w:gridCol w:w="708"/>
        <w:gridCol w:w="708"/>
        <w:gridCol w:w="708"/>
        <w:gridCol w:w="708"/>
        <w:gridCol w:w="1255"/>
      </w:tblGrid>
      <w:tr>
        <w:trPr>
          <w:cantSplit w:val="true"/>
        </w:trPr>
        <w:tc>
          <w:tcPr>
            <w:tcW w:w="707" w:type="dxa"/>
            <w:tcBorders/>
          </w:tcPr>
          <w:p>
            <w:pPr>
              <w:pStyle w:val="TAC"/>
              <w:rPr>
                <w:lang w:val="en-US"/>
              </w:rPr>
            </w:pPr>
            <w:r>
              <w:rPr>
                <w:lang w:val="en-US"/>
              </w:rPr>
              <w:t>8</w:t>
            </w:r>
          </w:p>
        </w:tc>
        <w:tc>
          <w:tcPr>
            <w:tcW w:w="708" w:type="dxa"/>
            <w:tcBorders/>
          </w:tcPr>
          <w:p>
            <w:pPr>
              <w:pStyle w:val="TAC"/>
              <w:rPr>
                <w:lang w:val="en-US"/>
              </w:rPr>
            </w:pPr>
            <w:r>
              <w:rPr>
                <w:lang w:val="en-US"/>
              </w:rPr>
              <w:t>7</w:t>
            </w:r>
          </w:p>
        </w:tc>
        <w:tc>
          <w:tcPr>
            <w:tcW w:w="708" w:type="dxa"/>
            <w:tcBorders/>
          </w:tcPr>
          <w:p>
            <w:pPr>
              <w:pStyle w:val="TAC"/>
              <w:rPr>
                <w:lang w:val="en-US"/>
              </w:rPr>
            </w:pPr>
            <w:r>
              <w:rPr>
                <w:lang w:val="en-US"/>
              </w:rPr>
              <w:t>6</w:t>
            </w:r>
          </w:p>
        </w:tc>
        <w:tc>
          <w:tcPr>
            <w:tcW w:w="708" w:type="dxa"/>
            <w:tcBorders/>
          </w:tcPr>
          <w:p>
            <w:pPr>
              <w:pStyle w:val="TAC"/>
              <w:rPr>
                <w:lang w:val="en-US"/>
              </w:rPr>
            </w:pPr>
            <w:r>
              <w:rPr>
                <w:lang w:val="en-US"/>
              </w:rPr>
              <w:t>5</w:t>
            </w:r>
          </w:p>
        </w:tc>
        <w:tc>
          <w:tcPr>
            <w:tcW w:w="708" w:type="dxa"/>
            <w:tcBorders/>
          </w:tcPr>
          <w:p>
            <w:pPr>
              <w:pStyle w:val="TAC"/>
              <w:rPr>
                <w:lang w:val="en-US"/>
              </w:rPr>
            </w:pPr>
            <w:r>
              <w:rPr>
                <w:lang w:val="en-US"/>
              </w:rPr>
              <w:t>4</w:t>
            </w:r>
          </w:p>
        </w:tc>
        <w:tc>
          <w:tcPr>
            <w:tcW w:w="708" w:type="dxa"/>
            <w:tcBorders/>
          </w:tcPr>
          <w:p>
            <w:pPr>
              <w:pStyle w:val="TAC"/>
              <w:rPr>
                <w:lang w:val="en-US"/>
              </w:rPr>
            </w:pPr>
            <w:r>
              <w:rPr>
                <w:lang w:val="en-US"/>
              </w:rPr>
              <w:t>3</w:t>
            </w:r>
          </w:p>
        </w:tc>
        <w:tc>
          <w:tcPr>
            <w:tcW w:w="708" w:type="dxa"/>
            <w:tcBorders/>
          </w:tcPr>
          <w:p>
            <w:pPr>
              <w:pStyle w:val="TAC"/>
              <w:rPr>
                <w:lang w:val="en-US"/>
              </w:rPr>
            </w:pPr>
            <w:r>
              <w:rPr>
                <w:lang w:val="en-US"/>
              </w:rPr>
              <w:t>2</w:t>
            </w:r>
          </w:p>
        </w:tc>
        <w:tc>
          <w:tcPr>
            <w:tcW w:w="708" w:type="dxa"/>
            <w:tcBorders/>
          </w:tcPr>
          <w:p>
            <w:pPr>
              <w:pStyle w:val="TAC"/>
              <w:rPr>
                <w:lang w:val="en-US"/>
              </w:rPr>
            </w:pPr>
            <w:r>
              <w:rPr>
                <w:lang w:val="en-US"/>
              </w:rPr>
              <w:t>1</w:t>
            </w:r>
          </w:p>
        </w:tc>
        <w:tc>
          <w:tcPr>
            <w:tcW w:w="1255" w:type="dxa"/>
            <w:tcBorders/>
          </w:tcPr>
          <w:p>
            <w:pPr>
              <w:pStyle w:val="TAC"/>
              <w:snapToGrid w:val="false"/>
              <w:rPr>
                <w:lang w:val="en-US"/>
              </w:rPr>
            </w:pPr>
            <w:r>
              <w:rPr>
                <w:lang w:val="en-US"/>
              </w:rPr>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fr-FR"/>
              </w:rPr>
              <w:t xml:space="preserve">PTC </w:t>
            </w:r>
            <w:r>
              <w:rPr>
                <w:lang w:val="en-US"/>
              </w:rPr>
              <w:t xml:space="preserve">Activation </w:t>
            </w:r>
            <w:r>
              <w:rPr>
                <w:lang w:val="fr-FR"/>
              </w:rPr>
              <w:t>List IEI</w:t>
            </w:r>
          </w:p>
        </w:tc>
        <w:tc>
          <w:tcPr>
            <w:tcW w:w="1255" w:type="dxa"/>
            <w:tcBorders/>
          </w:tcPr>
          <w:p>
            <w:pPr>
              <w:pStyle w:val="TAL"/>
              <w:rPr>
                <w:lang w:val="en-US"/>
              </w:rPr>
            </w:pPr>
            <w:r>
              <w:rPr>
                <w:lang w:val="en-US"/>
              </w:rPr>
              <w:t>octet 1</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PTC Activation List value contents</w:t>
            </w:r>
          </w:p>
        </w:tc>
        <w:tc>
          <w:tcPr>
            <w:tcW w:w="1255" w:type="dxa"/>
            <w:tcBorders/>
          </w:tcPr>
          <w:p>
            <w:pPr>
              <w:pStyle w:val="TAL"/>
              <w:rPr>
                <w:lang w:val="en-US"/>
              </w:rPr>
            </w:pPr>
            <w:r>
              <w:rPr>
                <w:lang w:val="en-US"/>
              </w:rPr>
              <w:t>octet 2, 2a</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Number of PTCs</w:t>
            </w:r>
          </w:p>
        </w:tc>
        <w:tc>
          <w:tcPr>
            <w:tcW w:w="1255" w:type="dxa"/>
            <w:tcBorders/>
          </w:tcPr>
          <w:p>
            <w:pPr>
              <w:pStyle w:val="TAL"/>
              <w:rPr>
                <w:lang w:val="en-US"/>
              </w:rPr>
            </w:pPr>
            <w:r>
              <w:rPr>
                <w:lang w:val="en-US"/>
              </w:rPr>
              <w:t>octet 3</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PTC Description, PTC 1</w:t>
            </w:r>
          </w:p>
        </w:tc>
        <w:tc>
          <w:tcPr>
            <w:tcW w:w="1255" w:type="dxa"/>
            <w:tcBorders/>
          </w:tcPr>
          <w:p>
            <w:pPr>
              <w:pStyle w:val="TAL"/>
              <w:snapToGrid w:val="false"/>
              <w:rPr>
                <w:lang w:val="sv-SE"/>
              </w:rPr>
            </w:pPr>
            <w:r>
              <w:rPr>
                <w:lang w:val="sv-SE"/>
              </w:rPr>
            </w:r>
          </w:p>
        </w:tc>
      </w:tr>
      <w:tr>
        <w:trPr>
          <w:cantSplit w:val="true"/>
        </w:trPr>
        <w:tc>
          <w:tcPr>
            <w:tcW w:w="5663" w:type="dxa"/>
            <w:gridSpan w:val="8"/>
            <w:tcBorders>
              <w:top w:val="single" w:sz="4" w:space="0" w:color="000000"/>
              <w:left w:val="dashed" w:sz="4" w:space="0" w:color="000000"/>
              <w:bottom w:val="single" w:sz="4" w:space="0" w:color="000000"/>
              <w:right w:val="dashed" w:sz="4" w:space="0" w:color="000000"/>
            </w:tcBorders>
          </w:tcPr>
          <w:p>
            <w:pPr>
              <w:pStyle w:val="TAC"/>
              <w:snapToGrid w:val="false"/>
              <w:rPr>
                <w:lang w:val="en-US"/>
              </w:rPr>
            </w:pPr>
            <w:r>
              <w:rPr>
                <w:lang w:val="en-US"/>
              </w:rPr>
            </w:r>
          </w:p>
        </w:tc>
        <w:tc>
          <w:tcPr>
            <w:tcW w:w="1255" w:type="dxa"/>
            <w:tcBorders>
              <w:left w:val="dashed" w:sz="4" w:space="0" w:color="000000"/>
            </w:tcBorders>
          </w:tcPr>
          <w:p>
            <w:pPr>
              <w:pStyle w:val="TAL"/>
              <w:snapToGrid w:val="false"/>
              <w:rPr>
                <w:lang w:val="sv-SE"/>
              </w:rPr>
            </w:pPr>
            <w:r>
              <w:rPr>
                <w:lang w:val="sv-SE"/>
              </w:rPr>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PTC Description, PTC n</w:t>
            </w:r>
          </w:p>
        </w:tc>
        <w:tc>
          <w:tcPr>
            <w:tcW w:w="1255" w:type="dxa"/>
            <w:tcBorders/>
          </w:tcPr>
          <w:p>
            <w:pPr>
              <w:pStyle w:val="TAL"/>
              <w:snapToGrid w:val="false"/>
              <w:rPr>
                <w:lang w:val="fr-FR"/>
              </w:rPr>
            </w:pPr>
            <w:r>
              <w:rPr>
                <w:lang w:val="fr-FR"/>
              </w:rPr>
            </w:r>
          </w:p>
        </w:tc>
      </w:tr>
    </w:tbl>
    <w:p>
      <w:pPr>
        <w:pStyle w:val="TAN"/>
        <w:rPr>
          <w:lang w:val="fr-FR"/>
        </w:rPr>
      </w:pPr>
      <w:r>
        <w:rPr>
          <w:lang w:val="fr-FR"/>
        </w:rPr>
      </w:r>
    </w:p>
    <w:p>
      <w:pPr>
        <w:pStyle w:val="TF1"/>
        <w:rPr>
          <w:lang w:val="fr-FR"/>
        </w:rPr>
      </w:pPr>
      <w:r>
        <w:rPr>
          <w:lang w:val="fr-FR"/>
        </w:rPr>
        <w:t>Figure 11.2.96.1: PTC Activation List information element</w:t>
      </w:r>
    </w:p>
    <w:p>
      <w:pPr>
        <w:pStyle w:val="TH"/>
        <w:rPr/>
      </w:pPr>
      <w:r>
        <w:rPr>
          <w:lang w:val="fr-FR"/>
        </w:rPr>
        <w:t>Tab</w:t>
      </w:r>
      <w:r>
        <w:rPr/>
        <w:t>le 11.2.96.1: PTC Activation List information element</w:t>
      </w:r>
    </w:p>
    <w:tbl>
      <w:tblPr>
        <w:tblW w:w="7243" w:type="dxa"/>
        <w:jc w:val="center"/>
        <w:tblInd w:w="0" w:type="dxa"/>
        <w:tblLayout w:type="fixed"/>
        <w:tblCellMar>
          <w:top w:w="0" w:type="dxa"/>
          <w:left w:w="56" w:type="dxa"/>
          <w:bottom w:w="0" w:type="dxa"/>
          <w:right w:w="56" w:type="dxa"/>
        </w:tblCellMar>
      </w:tblPr>
      <w:tblGrid>
        <w:gridCol w:w="7243"/>
      </w:tblGrid>
      <w:tr>
        <w:trPr>
          <w:cantSplit w:val="true"/>
        </w:trPr>
        <w:tc>
          <w:tcPr>
            <w:tcW w:w="7243"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cs="Arial"/>
                <w:b/>
                <w:bCs/>
                <w:lang w:val="en-US"/>
              </w:rPr>
              <w:t>Number of PTCs</w:t>
            </w:r>
          </w:p>
          <w:p>
            <w:pPr>
              <w:pStyle w:val="TAL"/>
              <w:rPr/>
            </w:pPr>
            <w:r>
              <w:rPr/>
              <w:t>The number of PTC Descriptions in the IE</w:t>
            </w:r>
            <w:r>
              <w:rPr>
                <w:lang w:val="en-US"/>
              </w:rPr>
              <w:t>. Bit 8 of octet 3 is the most significant bit and bit 1 is the least significant bit.</w:t>
            </w:r>
          </w:p>
          <w:p>
            <w:pPr>
              <w:pStyle w:val="TAL"/>
              <w:rPr>
                <w:lang w:val="en-US"/>
              </w:rPr>
            </w:pPr>
            <w:r>
              <w:rPr>
                <w:lang w:val="en-US"/>
              </w:rPr>
            </w:r>
          </w:p>
          <w:p>
            <w:pPr>
              <w:pStyle w:val="TAL"/>
              <w:rPr>
                <w:lang w:val="en-US"/>
              </w:rPr>
            </w:pPr>
            <w:r>
              <w:rPr>
                <w:b/>
                <w:bCs/>
                <w:lang w:val="en-US"/>
              </w:rPr>
              <w:t>PTC Description</w:t>
            </w:r>
          </w:p>
          <w:p>
            <w:pPr>
              <w:pStyle w:val="TAL"/>
              <w:rPr/>
            </w:pPr>
            <w:r>
              <w:rPr/>
              <w:t>The format is as defined in sub-clause 11.2.97, "PTC Description"</w:t>
            </w:r>
            <w:r>
              <w:rPr>
                <w:lang w:val="en-US"/>
              </w:rPr>
              <w:t>.</w:t>
            </w:r>
          </w:p>
          <w:p>
            <w:pPr>
              <w:pStyle w:val="TAL"/>
              <w:rPr>
                <w:lang w:val="en-US"/>
              </w:rPr>
            </w:pPr>
            <w:r>
              <w:rPr>
                <w:lang w:val="en-US"/>
              </w:rPr>
            </w:r>
          </w:p>
        </w:tc>
      </w:tr>
    </w:tbl>
    <w:p>
      <w:pPr>
        <w:pStyle w:val="Normal"/>
        <w:rPr>
          <w:lang w:val="en-US"/>
        </w:rPr>
      </w:pPr>
      <w:r>
        <w:rPr>
          <w:lang w:val="en-US"/>
        </w:rPr>
      </w:r>
    </w:p>
    <w:p>
      <w:pPr>
        <w:pStyle w:val="Heading3"/>
        <w:rPr>
          <w:lang w:val="en-US"/>
        </w:rPr>
      </w:pPr>
      <w:bookmarkStart w:id="719" w:name="__RefHeading___Toc517983040"/>
      <w:bookmarkEnd w:id="719"/>
      <w:r>
        <w:rPr>
          <w:lang w:val="en-US"/>
        </w:rPr>
        <w:t>11.2.97</w:t>
        <w:tab/>
        <w:t>PTC Description</w:t>
      </w:r>
    </w:p>
    <w:p>
      <w:pPr>
        <w:pStyle w:val="Normal"/>
        <w:rPr/>
      </w:pPr>
      <w:r>
        <w:rPr/>
        <w:t>The PTC Description information element is used by the GANC to describe the packet transport channel that shall be activated or modified between the GANC and MS.</w:t>
      </w:r>
    </w:p>
    <w:tbl>
      <w:tblPr>
        <w:tblW w:w="6918" w:type="dxa"/>
        <w:jc w:val="center"/>
        <w:tblInd w:w="0" w:type="dxa"/>
        <w:tblLayout w:type="fixed"/>
        <w:tblCellMar>
          <w:top w:w="0" w:type="dxa"/>
          <w:left w:w="108" w:type="dxa"/>
          <w:bottom w:w="0" w:type="dxa"/>
          <w:right w:w="108" w:type="dxa"/>
        </w:tblCellMar>
      </w:tblPr>
      <w:tblGrid>
        <w:gridCol w:w="707"/>
        <w:gridCol w:w="708"/>
        <w:gridCol w:w="708"/>
        <w:gridCol w:w="708"/>
        <w:gridCol w:w="708"/>
        <w:gridCol w:w="708"/>
        <w:gridCol w:w="708"/>
        <w:gridCol w:w="708"/>
        <w:gridCol w:w="1255"/>
      </w:tblGrid>
      <w:tr>
        <w:trPr>
          <w:cantSplit w:val="true"/>
        </w:trPr>
        <w:tc>
          <w:tcPr>
            <w:tcW w:w="707" w:type="dxa"/>
            <w:tcBorders/>
          </w:tcPr>
          <w:p>
            <w:pPr>
              <w:pStyle w:val="TAC"/>
              <w:rPr>
                <w:lang w:val="en-US"/>
              </w:rPr>
            </w:pPr>
            <w:r>
              <w:rPr>
                <w:lang w:val="en-US"/>
              </w:rPr>
              <w:t>8</w:t>
            </w:r>
          </w:p>
        </w:tc>
        <w:tc>
          <w:tcPr>
            <w:tcW w:w="708" w:type="dxa"/>
            <w:tcBorders/>
          </w:tcPr>
          <w:p>
            <w:pPr>
              <w:pStyle w:val="TAC"/>
              <w:rPr>
                <w:lang w:val="en-US"/>
              </w:rPr>
            </w:pPr>
            <w:r>
              <w:rPr>
                <w:lang w:val="en-US"/>
              </w:rPr>
              <w:t>7</w:t>
            </w:r>
          </w:p>
        </w:tc>
        <w:tc>
          <w:tcPr>
            <w:tcW w:w="708" w:type="dxa"/>
            <w:tcBorders/>
          </w:tcPr>
          <w:p>
            <w:pPr>
              <w:pStyle w:val="TAC"/>
              <w:rPr>
                <w:lang w:val="en-US"/>
              </w:rPr>
            </w:pPr>
            <w:r>
              <w:rPr>
                <w:lang w:val="en-US"/>
              </w:rPr>
              <w:t>6</w:t>
            </w:r>
          </w:p>
        </w:tc>
        <w:tc>
          <w:tcPr>
            <w:tcW w:w="708" w:type="dxa"/>
            <w:tcBorders/>
          </w:tcPr>
          <w:p>
            <w:pPr>
              <w:pStyle w:val="TAC"/>
              <w:rPr>
                <w:lang w:val="en-US"/>
              </w:rPr>
            </w:pPr>
            <w:r>
              <w:rPr>
                <w:lang w:val="en-US"/>
              </w:rPr>
              <w:t>5</w:t>
            </w:r>
          </w:p>
        </w:tc>
        <w:tc>
          <w:tcPr>
            <w:tcW w:w="708" w:type="dxa"/>
            <w:tcBorders/>
          </w:tcPr>
          <w:p>
            <w:pPr>
              <w:pStyle w:val="TAC"/>
              <w:rPr>
                <w:lang w:val="en-US"/>
              </w:rPr>
            </w:pPr>
            <w:r>
              <w:rPr>
                <w:lang w:val="en-US"/>
              </w:rPr>
              <w:t>4</w:t>
            </w:r>
          </w:p>
        </w:tc>
        <w:tc>
          <w:tcPr>
            <w:tcW w:w="708" w:type="dxa"/>
            <w:tcBorders/>
          </w:tcPr>
          <w:p>
            <w:pPr>
              <w:pStyle w:val="TAC"/>
              <w:rPr>
                <w:lang w:val="en-US"/>
              </w:rPr>
            </w:pPr>
            <w:r>
              <w:rPr>
                <w:lang w:val="en-US"/>
              </w:rPr>
              <w:t>3</w:t>
            </w:r>
          </w:p>
        </w:tc>
        <w:tc>
          <w:tcPr>
            <w:tcW w:w="708" w:type="dxa"/>
            <w:tcBorders/>
          </w:tcPr>
          <w:p>
            <w:pPr>
              <w:pStyle w:val="TAC"/>
              <w:rPr>
                <w:lang w:val="en-US"/>
              </w:rPr>
            </w:pPr>
            <w:r>
              <w:rPr>
                <w:lang w:val="en-US"/>
              </w:rPr>
              <w:t>2</w:t>
            </w:r>
          </w:p>
        </w:tc>
        <w:tc>
          <w:tcPr>
            <w:tcW w:w="708" w:type="dxa"/>
            <w:tcBorders/>
          </w:tcPr>
          <w:p>
            <w:pPr>
              <w:pStyle w:val="TAC"/>
              <w:rPr>
                <w:lang w:val="en-US"/>
              </w:rPr>
            </w:pPr>
            <w:r>
              <w:rPr>
                <w:lang w:val="en-US"/>
              </w:rPr>
              <w:t>1</w:t>
            </w:r>
          </w:p>
        </w:tc>
        <w:tc>
          <w:tcPr>
            <w:tcW w:w="1255" w:type="dxa"/>
            <w:tcBorders/>
          </w:tcPr>
          <w:p>
            <w:pPr>
              <w:pStyle w:val="TAC"/>
              <w:snapToGrid w:val="false"/>
              <w:rPr>
                <w:lang w:val="en-US"/>
              </w:rPr>
            </w:pPr>
            <w:r>
              <w:rPr>
                <w:lang w:val="en-US"/>
              </w:rPr>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PTC Description IEI</w:t>
            </w:r>
          </w:p>
        </w:tc>
        <w:tc>
          <w:tcPr>
            <w:tcW w:w="1255" w:type="dxa"/>
            <w:tcBorders/>
          </w:tcPr>
          <w:p>
            <w:pPr>
              <w:pStyle w:val="TAL"/>
              <w:rPr/>
            </w:pPr>
            <w:r>
              <w:rPr>
                <w:lang w:val="sv-SE"/>
              </w:rPr>
              <w:t>octet 1</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szCs w:val="18"/>
                <w:lang w:val="en-US"/>
              </w:rPr>
              <w:t>Length of PTC Description value contents</w:t>
            </w:r>
          </w:p>
        </w:tc>
        <w:tc>
          <w:tcPr>
            <w:tcW w:w="1255" w:type="dxa"/>
            <w:tcBorders/>
          </w:tcPr>
          <w:p>
            <w:pPr>
              <w:pStyle w:val="TAL"/>
              <w:rPr>
                <w:lang w:val="en-US"/>
              </w:rPr>
            </w:pPr>
            <w:r>
              <w:rPr>
                <w:lang w:val="en-US"/>
              </w:rPr>
              <w:t>octet 2, 2a</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RAB ID</w:t>
            </w:r>
          </w:p>
        </w:tc>
        <w:tc>
          <w:tcPr>
            <w:tcW w:w="1255" w:type="dxa"/>
            <w:tcBorders/>
          </w:tcPr>
          <w:p>
            <w:pPr>
              <w:pStyle w:val="TAL"/>
              <w:snapToGrid w:val="false"/>
              <w:rPr>
                <w:lang w:val="sv-SE"/>
              </w:rPr>
            </w:pPr>
            <w:r>
              <w:rPr>
                <w:lang w:val="sv-SE"/>
              </w:rPr>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RAB Configuration</w:t>
            </w:r>
          </w:p>
        </w:tc>
        <w:tc>
          <w:tcPr>
            <w:tcW w:w="1255" w:type="dxa"/>
            <w:tcBorders/>
          </w:tcPr>
          <w:p>
            <w:pPr>
              <w:pStyle w:val="TAC"/>
              <w:snapToGrid w:val="false"/>
              <w:rPr>
                <w:lang w:val="fr-FR"/>
              </w:rPr>
            </w:pPr>
            <w:r>
              <w:rPr>
                <w:lang w:val="fr-FR"/>
              </w:rPr>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GANC TEID</w:t>
            </w:r>
          </w:p>
        </w:tc>
        <w:tc>
          <w:tcPr>
            <w:tcW w:w="1255" w:type="dxa"/>
            <w:tcBorders/>
          </w:tcPr>
          <w:p>
            <w:pPr>
              <w:pStyle w:val="TAL"/>
              <w:snapToGrid w:val="false"/>
              <w:rPr>
                <w:lang w:val="sv-SE"/>
              </w:rPr>
            </w:pPr>
            <w:r>
              <w:rPr>
                <w:lang w:val="sv-SE"/>
              </w:rPr>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MS TEID</w:t>
            </w:r>
          </w:p>
        </w:tc>
        <w:tc>
          <w:tcPr>
            <w:tcW w:w="1255" w:type="dxa"/>
            <w:tcBorders/>
          </w:tcPr>
          <w:p>
            <w:pPr>
              <w:pStyle w:val="TAL"/>
              <w:snapToGrid w:val="false"/>
              <w:rPr>
                <w:lang w:val="sv-SE"/>
              </w:rPr>
            </w:pPr>
            <w:r>
              <w:rPr>
                <w:lang w:val="sv-SE"/>
              </w:rPr>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GANC UDP Port</w:t>
            </w:r>
          </w:p>
        </w:tc>
        <w:tc>
          <w:tcPr>
            <w:tcW w:w="1255" w:type="dxa"/>
            <w:tcBorders/>
          </w:tcPr>
          <w:p>
            <w:pPr>
              <w:pStyle w:val="TAL"/>
              <w:snapToGrid w:val="false"/>
              <w:rPr>
                <w:lang w:val="sv-SE"/>
              </w:rPr>
            </w:pPr>
            <w:r>
              <w:rPr>
                <w:lang w:val="sv-SE"/>
              </w:rPr>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GANC IP Address</w:t>
            </w:r>
          </w:p>
        </w:tc>
        <w:tc>
          <w:tcPr>
            <w:tcW w:w="1255" w:type="dxa"/>
            <w:tcBorders/>
          </w:tcPr>
          <w:p>
            <w:pPr>
              <w:pStyle w:val="TAC"/>
              <w:snapToGrid w:val="false"/>
              <w:rPr>
                <w:lang w:val="en-US"/>
              </w:rPr>
            </w:pPr>
            <w:r>
              <w:rPr>
                <w:lang w:val="en-US"/>
              </w:rPr>
            </w:r>
          </w:p>
        </w:tc>
      </w:tr>
    </w:tbl>
    <w:p>
      <w:pPr>
        <w:pStyle w:val="TAN"/>
        <w:rPr>
          <w:lang w:val="sv-SE"/>
        </w:rPr>
      </w:pPr>
      <w:r>
        <w:rPr>
          <w:lang w:val="sv-SE"/>
        </w:rPr>
      </w:r>
    </w:p>
    <w:p>
      <w:pPr>
        <w:pStyle w:val="TF1"/>
        <w:rPr>
          <w:lang w:val="fr-FR"/>
        </w:rPr>
      </w:pPr>
      <w:r>
        <w:rPr>
          <w:lang w:val="fr-FR"/>
        </w:rPr>
        <w:t>Figure 11.2.97.1: PTC Description information element</w:t>
      </w:r>
    </w:p>
    <w:p>
      <w:pPr>
        <w:pStyle w:val="TH"/>
        <w:rPr/>
      </w:pPr>
      <w:r>
        <w:rPr/>
        <w:t>Table 11.2.97.1: PTC Description information element</w:t>
      </w:r>
    </w:p>
    <w:tbl>
      <w:tblPr>
        <w:tblW w:w="7243" w:type="dxa"/>
        <w:jc w:val="center"/>
        <w:tblInd w:w="0" w:type="dxa"/>
        <w:tblLayout w:type="fixed"/>
        <w:tblCellMar>
          <w:top w:w="0" w:type="dxa"/>
          <w:left w:w="56" w:type="dxa"/>
          <w:bottom w:w="0" w:type="dxa"/>
          <w:right w:w="56" w:type="dxa"/>
        </w:tblCellMar>
      </w:tblPr>
      <w:tblGrid>
        <w:gridCol w:w="7243"/>
      </w:tblGrid>
      <w:tr>
        <w:trPr>
          <w:cantSplit w:val="true"/>
        </w:trPr>
        <w:tc>
          <w:tcPr>
            <w:tcW w:w="7243" w:type="dxa"/>
            <w:tcBorders>
              <w:top w:val="single" w:sz="6" w:space="0" w:color="000000"/>
              <w:left w:val="single" w:sz="6" w:space="0" w:color="000000"/>
              <w:bottom w:val="single" w:sz="6" w:space="0" w:color="000000"/>
              <w:right w:val="single" w:sz="6" w:space="0" w:color="000000"/>
            </w:tcBorders>
          </w:tcPr>
          <w:p>
            <w:pPr>
              <w:pStyle w:val="TAL"/>
              <w:rPr>
                <w:lang w:val="en-US"/>
              </w:rPr>
            </w:pPr>
            <w:r>
              <w:rPr>
                <w:b/>
                <w:bCs/>
                <w:lang w:val="en-US"/>
              </w:rPr>
              <w:t>RAB ID</w:t>
            </w:r>
          </w:p>
          <w:p>
            <w:pPr>
              <w:pStyle w:val="TAL"/>
              <w:rPr/>
            </w:pPr>
            <w:r>
              <w:rPr>
                <w:lang w:val="en-US"/>
              </w:rPr>
              <w:t>The format is as defined in sub-clause 11.2.83, "RAB ID"</w:t>
            </w:r>
            <w:r>
              <w:rPr/>
              <w:t>. This field shall be included.</w:t>
            </w:r>
          </w:p>
          <w:p>
            <w:pPr>
              <w:pStyle w:val="TAL"/>
              <w:rPr/>
            </w:pPr>
            <w:r>
              <w:rPr/>
            </w:r>
          </w:p>
          <w:p>
            <w:pPr>
              <w:pStyle w:val="TAL"/>
              <w:rPr>
                <w:rFonts w:cs="Arial"/>
                <w:szCs w:val="18"/>
                <w:lang w:val="en-US"/>
              </w:rPr>
            </w:pPr>
            <w:r>
              <w:rPr>
                <w:rFonts w:cs="Arial"/>
                <w:b/>
                <w:bCs/>
                <w:lang w:val="en-US"/>
              </w:rPr>
              <w:t>RAB Configuration</w:t>
            </w:r>
          </w:p>
          <w:p>
            <w:pPr>
              <w:pStyle w:val="TAL"/>
              <w:rPr>
                <w:rFonts w:cs="Arial"/>
                <w:lang w:val="en-US"/>
              </w:rPr>
            </w:pPr>
            <w:r>
              <w:rPr>
                <w:rFonts w:cs="Arial"/>
              </w:rPr>
              <w:t>The format is as defined in sub-clause 11.2.103, "RAB Configuration"</w:t>
            </w:r>
            <w:r>
              <w:rPr>
                <w:rFonts w:cs="Arial"/>
                <w:lang w:val="en-US"/>
              </w:rPr>
              <w:t xml:space="preserve">. </w:t>
            </w:r>
            <w:r>
              <w:rPr/>
              <w:t>This field shall be included.</w:t>
            </w:r>
          </w:p>
          <w:p>
            <w:pPr>
              <w:pStyle w:val="TAL"/>
              <w:rPr>
                <w:rFonts w:cs="Arial"/>
                <w:lang w:val="en-US"/>
              </w:rPr>
            </w:pPr>
            <w:r>
              <w:rPr>
                <w:rFonts w:cs="Arial"/>
                <w:lang w:val="en-US"/>
              </w:rPr>
            </w:r>
          </w:p>
          <w:p>
            <w:pPr>
              <w:pStyle w:val="TAL"/>
              <w:rPr>
                <w:lang w:val="en-US"/>
              </w:rPr>
            </w:pPr>
            <w:r>
              <w:rPr>
                <w:b/>
                <w:bCs/>
                <w:lang w:val="en-US"/>
              </w:rPr>
              <w:t>GANC TEID</w:t>
            </w:r>
          </w:p>
          <w:p>
            <w:pPr>
              <w:pStyle w:val="TAL"/>
              <w:rPr/>
            </w:pPr>
            <w:r>
              <w:rPr/>
              <w:t>The format is as defined in sub-clause 11.2.110, "TEID" but with IEI as specified in Table 11.2.1 for "GANC TEID". This field shall be included.</w:t>
            </w:r>
          </w:p>
          <w:p>
            <w:pPr>
              <w:pStyle w:val="TAL"/>
              <w:rPr/>
            </w:pPr>
            <w:r>
              <w:rPr/>
            </w:r>
          </w:p>
          <w:p>
            <w:pPr>
              <w:pStyle w:val="TAL"/>
              <w:rPr>
                <w:lang w:val="en-US"/>
              </w:rPr>
            </w:pPr>
            <w:r>
              <w:rPr>
                <w:b/>
                <w:bCs/>
                <w:lang w:val="en-US"/>
              </w:rPr>
              <w:t>MS TEID</w:t>
            </w:r>
          </w:p>
          <w:p>
            <w:pPr>
              <w:pStyle w:val="TAL"/>
              <w:rPr/>
            </w:pPr>
            <w:r>
              <w:rPr/>
              <w:t>The format is as defined in sub-clause 11.2.110, "TEID" but with IEI as specified in Table 11.2.1 for "MS TEID". This field shall be included.</w:t>
            </w:r>
          </w:p>
          <w:p>
            <w:pPr>
              <w:pStyle w:val="TAL"/>
              <w:rPr/>
            </w:pPr>
            <w:r>
              <w:rPr/>
            </w:r>
          </w:p>
          <w:p>
            <w:pPr>
              <w:pStyle w:val="TAL"/>
              <w:rPr>
                <w:rFonts w:cs="Arial"/>
                <w:szCs w:val="18"/>
                <w:lang w:val="en-US"/>
              </w:rPr>
            </w:pPr>
            <w:r>
              <w:rPr>
                <w:rFonts w:cs="Arial"/>
                <w:b/>
                <w:bCs/>
                <w:lang w:val="en-US"/>
              </w:rPr>
              <w:t>GANC UDP Port</w:t>
            </w:r>
          </w:p>
          <w:p>
            <w:pPr>
              <w:pStyle w:val="TAL"/>
              <w:rPr/>
            </w:pPr>
            <w:r>
              <w:rPr/>
              <w:t>The format is as defined in sub-clause 11.2.25, "Communication Port Identity" but with IEI as specified in Table 11.2.1 for "UDP Port for GPRS user data transport". This field shall be included.</w:t>
            </w:r>
          </w:p>
          <w:p>
            <w:pPr>
              <w:pStyle w:val="TAL"/>
              <w:rPr/>
            </w:pPr>
            <w:r>
              <w:rPr/>
            </w:r>
          </w:p>
          <w:p>
            <w:pPr>
              <w:pStyle w:val="TAL"/>
              <w:rPr>
                <w:rFonts w:cs="Arial"/>
                <w:szCs w:val="18"/>
                <w:lang w:val="en-US"/>
              </w:rPr>
            </w:pPr>
            <w:r>
              <w:rPr>
                <w:rFonts w:cs="Arial"/>
                <w:b/>
                <w:bCs/>
                <w:lang w:val="en-US"/>
              </w:rPr>
              <w:t>GANC IP Address</w:t>
            </w:r>
          </w:p>
          <w:p>
            <w:pPr>
              <w:pStyle w:val="TAL"/>
              <w:rPr>
                <w:rFonts w:cs="Arial"/>
                <w:lang w:val="en-US"/>
              </w:rPr>
            </w:pPr>
            <w:r>
              <w:rPr>
                <w:rFonts w:cs="Arial"/>
              </w:rPr>
              <w:t>The format is as defined in sub-clause 11.2.9, "IP Address"</w:t>
            </w:r>
            <w:r>
              <w:rPr/>
              <w:t xml:space="preserve"> but with IEI as specified in Table 11.2.1 for "IP Address for GPRS user data transport"</w:t>
            </w:r>
            <w:r>
              <w:rPr>
                <w:rFonts w:cs="Arial"/>
                <w:lang w:val="en-US"/>
              </w:rPr>
              <w:t xml:space="preserve">. </w:t>
            </w:r>
            <w:r>
              <w:rPr/>
              <w:t>This field shall be included.</w:t>
            </w:r>
          </w:p>
          <w:p>
            <w:pPr>
              <w:pStyle w:val="TAL"/>
              <w:rPr>
                <w:rFonts w:cs="Arial"/>
                <w:lang w:val="en-US"/>
              </w:rPr>
            </w:pPr>
            <w:r>
              <w:rPr>
                <w:rFonts w:cs="Arial"/>
                <w:lang w:val="en-US"/>
              </w:rPr>
            </w:r>
          </w:p>
        </w:tc>
      </w:tr>
    </w:tbl>
    <w:p>
      <w:pPr>
        <w:pStyle w:val="Normal"/>
        <w:rPr>
          <w:lang w:val="en-US"/>
        </w:rPr>
      </w:pPr>
      <w:r>
        <w:rPr>
          <w:lang w:val="en-US"/>
        </w:rPr>
      </w:r>
    </w:p>
    <w:p>
      <w:pPr>
        <w:pStyle w:val="Heading3"/>
        <w:rPr>
          <w:lang w:val="en-US"/>
        </w:rPr>
      </w:pPr>
      <w:bookmarkStart w:id="720" w:name="__RefHeading___Toc517983041"/>
      <w:bookmarkEnd w:id="720"/>
      <w:r>
        <w:rPr>
          <w:lang w:val="en-US"/>
        </w:rPr>
        <w:t>11.2.98</w:t>
        <w:tab/>
        <w:t>PTC Activation Ack List</w:t>
      </w:r>
    </w:p>
    <w:p>
      <w:pPr>
        <w:pStyle w:val="Normal"/>
        <w:rPr/>
      </w:pPr>
      <w:r>
        <w:rPr>
          <w:lang w:val="en-US"/>
        </w:rPr>
        <w:t xml:space="preserve">The PTC Activation Ack List information element is used by the MS </w:t>
      </w:r>
      <w:r>
        <w:rPr/>
        <w:t>to describe certain parameters of the packet transport channel(s) that shall be activated between the GANC and MS.</w:t>
      </w:r>
    </w:p>
    <w:tbl>
      <w:tblPr>
        <w:tblW w:w="6918" w:type="dxa"/>
        <w:jc w:val="center"/>
        <w:tblInd w:w="0" w:type="dxa"/>
        <w:tblLayout w:type="fixed"/>
        <w:tblCellMar>
          <w:top w:w="0" w:type="dxa"/>
          <w:left w:w="108" w:type="dxa"/>
          <w:bottom w:w="0" w:type="dxa"/>
          <w:right w:w="108" w:type="dxa"/>
        </w:tblCellMar>
      </w:tblPr>
      <w:tblGrid>
        <w:gridCol w:w="707"/>
        <w:gridCol w:w="708"/>
        <w:gridCol w:w="708"/>
        <w:gridCol w:w="708"/>
        <w:gridCol w:w="708"/>
        <w:gridCol w:w="708"/>
        <w:gridCol w:w="708"/>
        <w:gridCol w:w="708"/>
        <w:gridCol w:w="1255"/>
      </w:tblGrid>
      <w:tr>
        <w:trPr>
          <w:cantSplit w:val="true"/>
        </w:trPr>
        <w:tc>
          <w:tcPr>
            <w:tcW w:w="707" w:type="dxa"/>
            <w:tcBorders/>
          </w:tcPr>
          <w:p>
            <w:pPr>
              <w:pStyle w:val="TAC"/>
              <w:rPr>
                <w:lang w:val="en-US"/>
              </w:rPr>
            </w:pPr>
            <w:r>
              <w:rPr>
                <w:lang w:val="en-US"/>
              </w:rPr>
              <w:t>8</w:t>
            </w:r>
          </w:p>
        </w:tc>
        <w:tc>
          <w:tcPr>
            <w:tcW w:w="708" w:type="dxa"/>
            <w:tcBorders/>
          </w:tcPr>
          <w:p>
            <w:pPr>
              <w:pStyle w:val="TAC"/>
              <w:rPr>
                <w:lang w:val="en-US"/>
              </w:rPr>
            </w:pPr>
            <w:r>
              <w:rPr>
                <w:lang w:val="en-US"/>
              </w:rPr>
              <w:t>7</w:t>
            </w:r>
          </w:p>
        </w:tc>
        <w:tc>
          <w:tcPr>
            <w:tcW w:w="708" w:type="dxa"/>
            <w:tcBorders/>
          </w:tcPr>
          <w:p>
            <w:pPr>
              <w:pStyle w:val="TAC"/>
              <w:rPr>
                <w:lang w:val="en-US"/>
              </w:rPr>
            </w:pPr>
            <w:r>
              <w:rPr>
                <w:lang w:val="en-US"/>
              </w:rPr>
              <w:t>6</w:t>
            </w:r>
          </w:p>
        </w:tc>
        <w:tc>
          <w:tcPr>
            <w:tcW w:w="708" w:type="dxa"/>
            <w:tcBorders/>
          </w:tcPr>
          <w:p>
            <w:pPr>
              <w:pStyle w:val="TAC"/>
              <w:rPr>
                <w:lang w:val="en-US"/>
              </w:rPr>
            </w:pPr>
            <w:r>
              <w:rPr>
                <w:lang w:val="en-US"/>
              </w:rPr>
              <w:t>5</w:t>
            </w:r>
          </w:p>
        </w:tc>
        <w:tc>
          <w:tcPr>
            <w:tcW w:w="708" w:type="dxa"/>
            <w:tcBorders/>
          </w:tcPr>
          <w:p>
            <w:pPr>
              <w:pStyle w:val="TAC"/>
              <w:rPr>
                <w:lang w:val="en-US"/>
              </w:rPr>
            </w:pPr>
            <w:r>
              <w:rPr>
                <w:lang w:val="en-US"/>
              </w:rPr>
              <w:t>4</w:t>
            </w:r>
          </w:p>
        </w:tc>
        <w:tc>
          <w:tcPr>
            <w:tcW w:w="708" w:type="dxa"/>
            <w:tcBorders/>
          </w:tcPr>
          <w:p>
            <w:pPr>
              <w:pStyle w:val="TAC"/>
              <w:rPr>
                <w:lang w:val="en-US"/>
              </w:rPr>
            </w:pPr>
            <w:r>
              <w:rPr>
                <w:lang w:val="en-US"/>
              </w:rPr>
              <w:t>3</w:t>
            </w:r>
          </w:p>
        </w:tc>
        <w:tc>
          <w:tcPr>
            <w:tcW w:w="708" w:type="dxa"/>
            <w:tcBorders/>
          </w:tcPr>
          <w:p>
            <w:pPr>
              <w:pStyle w:val="TAC"/>
              <w:rPr>
                <w:lang w:val="en-US"/>
              </w:rPr>
            </w:pPr>
            <w:r>
              <w:rPr>
                <w:lang w:val="en-US"/>
              </w:rPr>
              <w:t>2</w:t>
            </w:r>
          </w:p>
        </w:tc>
        <w:tc>
          <w:tcPr>
            <w:tcW w:w="708" w:type="dxa"/>
            <w:tcBorders/>
          </w:tcPr>
          <w:p>
            <w:pPr>
              <w:pStyle w:val="TAC"/>
              <w:rPr>
                <w:lang w:val="en-US"/>
              </w:rPr>
            </w:pPr>
            <w:r>
              <w:rPr>
                <w:lang w:val="en-US"/>
              </w:rPr>
              <w:t>1</w:t>
            </w:r>
          </w:p>
        </w:tc>
        <w:tc>
          <w:tcPr>
            <w:tcW w:w="1255" w:type="dxa"/>
            <w:tcBorders/>
          </w:tcPr>
          <w:p>
            <w:pPr>
              <w:pStyle w:val="TAC"/>
              <w:snapToGrid w:val="false"/>
              <w:rPr>
                <w:lang w:val="en-US"/>
              </w:rPr>
            </w:pPr>
            <w:r>
              <w:rPr>
                <w:lang w:val="en-US"/>
              </w:rPr>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fr-FR"/>
              </w:rPr>
              <w:t xml:space="preserve">PTC </w:t>
            </w:r>
            <w:r>
              <w:rPr>
                <w:lang w:val="en-US"/>
              </w:rPr>
              <w:t xml:space="preserve">Activation Ack </w:t>
            </w:r>
            <w:r>
              <w:rPr>
                <w:lang w:val="fr-FR"/>
              </w:rPr>
              <w:t>List IEI</w:t>
            </w:r>
          </w:p>
        </w:tc>
        <w:tc>
          <w:tcPr>
            <w:tcW w:w="1255" w:type="dxa"/>
            <w:tcBorders/>
          </w:tcPr>
          <w:p>
            <w:pPr>
              <w:pStyle w:val="TAL"/>
              <w:rPr>
                <w:lang w:val="en-US"/>
              </w:rPr>
            </w:pPr>
            <w:r>
              <w:rPr>
                <w:lang w:val="en-US"/>
              </w:rPr>
              <w:t>octet 1</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PTC Activation Ack List value contents</w:t>
            </w:r>
          </w:p>
        </w:tc>
        <w:tc>
          <w:tcPr>
            <w:tcW w:w="1255" w:type="dxa"/>
            <w:tcBorders/>
          </w:tcPr>
          <w:p>
            <w:pPr>
              <w:pStyle w:val="TAL"/>
              <w:rPr>
                <w:lang w:val="en-US"/>
              </w:rPr>
            </w:pPr>
            <w:r>
              <w:rPr>
                <w:lang w:val="en-US"/>
              </w:rPr>
              <w:t>octet 2, 2a</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Number of PTCs</w:t>
            </w:r>
          </w:p>
        </w:tc>
        <w:tc>
          <w:tcPr>
            <w:tcW w:w="1255" w:type="dxa"/>
            <w:tcBorders/>
          </w:tcPr>
          <w:p>
            <w:pPr>
              <w:pStyle w:val="TAL"/>
              <w:rPr>
                <w:lang w:val="en-US"/>
              </w:rPr>
            </w:pPr>
            <w:r>
              <w:rPr>
                <w:lang w:val="en-US"/>
              </w:rPr>
              <w:t>octet 3</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PTC Activation Ack Description, PTC 1</w:t>
            </w:r>
          </w:p>
        </w:tc>
        <w:tc>
          <w:tcPr>
            <w:tcW w:w="1255" w:type="dxa"/>
            <w:tcBorders/>
          </w:tcPr>
          <w:p>
            <w:pPr>
              <w:pStyle w:val="TAL"/>
              <w:snapToGrid w:val="false"/>
              <w:rPr>
                <w:lang w:val="fr-FR"/>
              </w:rPr>
            </w:pPr>
            <w:r>
              <w:rPr>
                <w:lang w:val="fr-FR"/>
              </w:rPr>
            </w:r>
          </w:p>
        </w:tc>
      </w:tr>
      <w:tr>
        <w:trPr>
          <w:cantSplit w:val="true"/>
        </w:trPr>
        <w:tc>
          <w:tcPr>
            <w:tcW w:w="5663" w:type="dxa"/>
            <w:gridSpan w:val="8"/>
            <w:tcBorders>
              <w:top w:val="single" w:sz="4" w:space="0" w:color="000000"/>
              <w:left w:val="dashed" w:sz="4" w:space="0" w:color="000000"/>
              <w:bottom w:val="single" w:sz="4" w:space="0" w:color="000000"/>
              <w:right w:val="dashed" w:sz="4" w:space="0" w:color="000000"/>
            </w:tcBorders>
          </w:tcPr>
          <w:p>
            <w:pPr>
              <w:pStyle w:val="TAC"/>
              <w:snapToGrid w:val="false"/>
              <w:rPr>
                <w:lang w:val="fr-FR"/>
              </w:rPr>
            </w:pPr>
            <w:r>
              <w:rPr>
                <w:lang w:val="fr-FR"/>
              </w:rPr>
            </w:r>
          </w:p>
        </w:tc>
        <w:tc>
          <w:tcPr>
            <w:tcW w:w="1255" w:type="dxa"/>
            <w:tcBorders>
              <w:left w:val="dashed" w:sz="4" w:space="0" w:color="000000"/>
            </w:tcBorders>
          </w:tcPr>
          <w:p>
            <w:pPr>
              <w:pStyle w:val="TAL"/>
              <w:snapToGrid w:val="false"/>
              <w:rPr>
                <w:lang w:val="fr-FR"/>
              </w:rPr>
            </w:pPr>
            <w:r>
              <w:rPr>
                <w:lang w:val="fr-FR"/>
              </w:rPr>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fr-FR"/>
              </w:rPr>
              <w:t xml:space="preserve">PTC </w:t>
            </w:r>
            <w:r>
              <w:rPr>
                <w:lang w:val="en-US"/>
              </w:rPr>
              <w:t xml:space="preserve">Activation </w:t>
            </w:r>
            <w:r>
              <w:rPr>
                <w:lang w:val="fr-FR"/>
              </w:rPr>
              <w:t>Ack Description, PTC n</w:t>
            </w:r>
          </w:p>
        </w:tc>
        <w:tc>
          <w:tcPr>
            <w:tcW w:w="1255" w:type="dxa"/>
            <w:tcBorders/>
          </w:tcPr>
          <w:p>
            <w:pPr>
              <w:pStyle w:val="TAL"/>
              <w:snapToGrid w:val="false"/>
              <w:rPr>
                <w:lang w:val="sv-SE"/>
              </w:rPr>
            </w:pPr>
            <w:r>
              <w:rPr>
                <w:lang w:val="sv-SE"/>
              </w:rPr>
            </w:r>
          </w:p>
        </w:tc>
      </w:tr>
    </w:tbl>
    <w:p>
      <w:pPr>
        <w:pStyle w:val="TAN"/>
        <w:rPr>
          <w:lang w:val="fr-FR"/>
        </w:rPr>
      </w:pPr>
      <w:r>
        <w:rPr>
          <w:lang w:val="fr-FR"/>
        </w:rPr>
      </w:r>
    </w:p>
    <w:p>
      <w:pPr>
        <w:pStyle w:val="TF1"/>
        <w:rPr>
          <w:lang w:val="en-US"/>
        </w:rPr>
      </w:pPr>
      <w:r>
        <w:rPr>
          <w:lang w:val="en-US"/>
        </w:rPr>
        <w:t>Figure 11.2.98.1: PTC Activation Ack List information element</w:t>
      </w:r>
    </w:p>
    <w:p>
      <w:pPr>
        <w:pStyle w:val="TH"/>
        <w:rPr/>
      </w:pPr>
      <w:r>
        <w:rPr/>
        <w:t>Table 11.2.98.1: PTC Activation Ack List information element</w:t>
      </w:r>
    </w:p>
    <w:tbl>
      <w:tblPr>
        <w:tblW w:w="7243" w:type="dxa"/>
        <w:jc w:val="center"/>
        <w:tblInd w:w="0" w:type="dxa"/>
        <w:tblLayout w:type="fixed"/>
        <w:tblCellMar>
          <w:top w:w="0" w:type="dxa"/>
          <w:left w:w="56" w:type="dxa"/>
          <w:bottom w:w="0" w:type="dxa"/>
          <w:right w:w="56" w:type="dxa"/>
        </w:tblCellMar>
      </w:tblPr>
      <w:tblGrid>
        <w:gridCol w:w="7243"/>
      </w:tblGrid>
      <w:tr>
        <w:trPr>
          <w:cantSplit w:val="true"/>
        </w:trPr>
        <w:tc>
          <w:tcPr>
            <w:tcW w:w="7243"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cs="Arial"/>
                <w:b/>
                <w:bCs/>
                <w:lang w:val="en-US"/>
              </w:rPr>
              <w:t>Number of PTCs</w:t>
            </w:r>
          </w:p>
          <w:p>
            <w:pPr>
              <w:pStyle w:val="TAL"/>
              <w:rPr/>
            </w:pPr>
            <w:r>
              <w:rPr/>
              <w:t xml:space="preserve">The number of PTC </w:t>
            </w:r>
            <w:r>
              <w:rPr>
                <w:lang w:val="en-US"/>
              </w:rPr>
              <w:t xml:space="preserve">Activation </w:t>
            </w:r>
            <w:r>
              <w:rPr/>
              <w:t>Ack Descriptions in the IE</w:t>
            </w:r>
            <w:r>
              <w:rPr>
                <w:lang w:val="en-US"/>
              </w:rPr>
              <w:t>. Bit 8 of octet 3 is the most significant bit and bit 1 is the least significant bit.</w:t>
            </w:r>
          </w:p>
          <w:p>
            <w:pPr>
              <w:pStyle w:val="TAL"/>
              <w:rPr>
                <w:lang w:val="en-US"/>
              </w:rPr>
            </w:pPr>
            <w:r>
              <w:rPr>
                <w:lang w:val="en-US"/>
              </w:rPr>
            </w:r>
          </w:p>
          <w:p>
            <w:pPr>
              <w:pStyle w:val="TAL"/>
              <w:rPr>
                <w:lang w:val="en-US"/>
              </w:rPr>
            </w:pPr>
            <w:r>
              <w:rPr>
                <w:b/>
                <w:bCs/>
                <w:lang w:val="en-US"/>
              </w:rPr>
              <w:t>PTC Activation Ack Description</w:t>
            </w:r>
          </w:p>
          <w:p>
            <w:pPr>
              <w:pStyle w:val="TAL"/>
              <w:rPr/>
            </w:pPr>
            <w:r>
              <w:rPr/>
              <w:t xml:space="preserve">The format is as defined in sub-clause 11.2.99, "PTC </w:t>
            </w:r>
            <w:r>
              <w:rPr>
                <w:lang w:val="en-US"/>
              </w:rPr>
              <w:t xml:space="preserve">Activation </w:t>
            </w:r>
            <w:r>
              <w:rPr/>
              <w:t>Ack Description"</w:t>
            </w:r>
            <w:r>
              <w:rPr>
                <w:lang w:val="en-US"/>
              </w:rPr>
              <w:t>.</w:t>
            </w:r>
          </w:p>
          <w:p>
            <w:pPr>
              <w:pStyle w:val="TAL"/>
              <w:rPr>
                <w:lang w:val="en-US"/>
              </w:rPr>
            </w:pPr>
            <w:r>
              <w:rPr>
                <w:lang w:val="en-US"/>
              </w:rPr>
            </w:r>
          </w:p>
        </w:tc>
      </w:tr>
    </w:tbl>
    <w:p>
      <w:pPr>
        <w:pStyle w:val="Normal"/>
        <w:rPr>
          <w:lang w:val="en-US"/>
        </w:rPr>
      </w:pPr>
      <w:r>
        <w:rPr>
          <w:lang w:val="en-US"/>
        </w:rPr>
      </w:r>
    </w:p>
    <w:p>
      <w:pPr>
        <w:pStyle w:val="Heading3"/>
        <w:rPr/>
      </w:pPr>
      <w:bookmarkStart w:id="721" w:name="__RefHeading___Toc517983042"/>
      <w:bookmarkEnd w:id="721"/>
      <w:r>
        <w:rPr>
          <w:lang w:val="en-US"/>
        </w:rPr>
        <w:t>11.2.99</w:t>
        <w:tab/>
        <w:t>PTC Activation Ack Description</w:t>
      </w:r>
    </w:p>
    <w:p>
      <w:pPr>
        <w:pStyle w:val="Normal"/>
        <w:rPr/>
      </w:pPr>
      <w:r>
        <w:rPr/>
        <w:t>The PTC Activation Ack Description information element is used by the MS to describe certain parameters of the packet transport channel that shall be activated between the GANC and MS.</w:t>
      </w:r>
    </w:p>
    <w:tbl>
      <w:tblPr>
        <w:tblW w:w="6918" w:type="dxa"/>
        <w:jc w:val="center"/>
        <w:tblInd w:w="0" w:type="dxa"/>
        <w:tblLayout w:type="fixed"/>
        <w:tblCellMar>
          <w:top w:w="0" w:type="dxa"/>
          <w:left w:w="108" w:type="dxa"/>
          <w:bottom w:w="0" w:type="dxa"/>
          <w:right w:w="108" w:type="dxa"/>
        </w:tblCellMar>
      </w:tblPr>
      <w:tblGrid>
        <w:gridCol w:w="707"/>
        <w:gridCol w:w="708"/>
        <w:gridCol w:w="708"/>
        <w:gridCol w:w="708"/>
        <w:gridCol w:w="708"/>
        <w:gridCol w:w="708"/>
        <w:gridCol w:w="708"/>
        <w:gridCol w:w="708"/>
        <w:gridCol w:w="1255"/>
      </w:tblGrid>
      <w:tr>
        <w:trPr>
          <w:cantSplit w:val="true"/>
        </w:trPr>
        <w:tc>
          <w:tcPr>
            <w:tcW w:w="707" w:type="dxa"/>
            <w:tcBorders/>
          </w:tcPr>
          <w:p>
            <w:pPr>
              <w:pStyle w:val="TAC"/>
              <w:rPr>
                <w:lang w:val="en-US"/>
              </w:rPr>
            </w:pPr>
            <w:r>
              <w:rPr>
                <w:lang w:val="en-US"/>
              </w:rPr>
              <w:t>8</w:t>
            </w:r>
          </w:p>
        </w:tc>
        <w:tc>
          <w:tcPr>
            <w:tcW w:w="708" w:type="dxa"/>
            <w:tcBorders/>
          </w:tcPr>
          <w:p>
            <w:pPr>
              <w:pStyle w:val="TAC"/>
              <w:rPr>
                <w:lang w:val="en-US"/>
              </w:rPr>
            </w:pPr>
            <w:r>
              <w:rPr>
                <w:lang w:val="en-US"/>
              </w:rPr>
              <w:t>7</w:t>
            </w:r>
          </w:p>
        </w:tc>
        <w:tc>
          <w:tcPr>
            <w:tcW w:w="708" w:type="dxa"/>
            <w:tcBorders/>
          </w:tcPr>
          <w:p>
            <w:pPr>
              <w:pStyle w:val="TAC"/>
              <w:rPr>
                <w:lang w:val="en-US"/>
              </w:rPr>
            </w:pPr>
            <w:r>
              <w:rPr>
                <w:lang w:val="en-US"/>
              </w:rPr>
              <w:t>6</w:t>
            </w:r>
          </w:p>
        </w:tc>
        <w:tc>
          <w:tcPr>
            <w:tcW w:w="708" w:type="dxa"/>
            <w:tcBorders/>
          </w:tcPr>
          <w:p>
            <w:pPr>
              <w:pStyle w:val="TAC"/>
              <w:rPr>
                <w:lang w:val="en-US"/>
              </w:rPr>
            </w:pPr>
            <w:r>
              <w:rPr>
                <w:lang w:val="en-US"/>
              </w:rPr>
              <w:t>5</w:t>
            </w:r>
          </w:p>
        </w:tc>
        <w:tc>
          <w:tcPr>
            <w:tcW w:w="708" w:type="dxa"/>
            <w:tcBorders/>
          </w:tcPr>
          <w:p>
            <w:pPr>
              <w:pStyle w:val="TAC"/>
              <w:rPr>
                <w:lang w:val="en-US"/>
              </w:rPr>
            </w:pPr>
            <w:r>
              <w:rPr>
                <w:lang w:val="en-US"/>
              </w:rPr>
              <w:t>4</w:t>
            </w:r>
          </w:p>
        </w:tc>
        <w:tc>
          <w:tcPr>
            <w:tcW w:w="708" w:type="dxa"/>
            <w:tcBorders/>
          </w:tcPr>
          <w:p>
            <w:pPr>
              <w:pStyle w:val="TAC"/>
              <w:rPr>
                <w:lang w:val="en-US"/>
              </w:rPr>
            </w:pPr>
            <w:r>
              <w:rPr>
                <w:lang w:val="en-US"/>
              </w:rPr>
              <w:t>3</w:t>
            </w:r>
          </w:p>
        </w:tc>
        <w:tc>
          <w:tcPr>
            <w:tcW w:w="708" w:type="dxa"/>
            <w:tcBorders/>
          </w:tcPr>
          <w:p>
            <w:pPr>
              <w:pStyle w:val="TAC"/>
              <w:rPr>
                <w:lang w:val="en-US"/>
              </w:rPr>
            </w:pPr>
            <w:r>
              <w:rPr>
                <w:lang w:val="en-US"/>
              </w:rPr>
              <w:t>2</w:t>
            </w:r>
          </w:p>
        </w:tc>
        <w:tc>
          <w:tcPr>
            <w:tcW w:w="708" w:type="dxa"/>
            <w:tcBorders/>
          </w:tcPr>
          <w:p>
            <w:pPr>
              <w:pStyle w:val="TAC"/>
              <w:rPr>
                <w:lang w:val="en-US"/>
              </w:rPr>
            </w:pPr>
            <w:r>
              <w:rPr>
                <w:lang w:val="en-US"/>
              </w:rPr>
              <w:t>1</w:t>
            </w:r>
          </w:p>
        </w:tc>
        <w:tc>
          <w:tcPr>
            <w:tcW w:w="1255" w:type="dxa"/>
            <w:tcBorders/>
          </w:tcPr>
          <w:p>
            <w:pPr>
              <w:pStyle w:val="TAC"/>
              <w:snapToGrid w:val="false"/>
              <w:rPr>
                <w:lang w:val="en-US"/>
              </w:rPr>
            </w:pPr>
            <w:r>
              <w:rPr>
                <w:lang w:val="en-US"/>
              </w:rPr>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PTC Activation Ack Description IEI</w:t>
            </w:r>
          </w:p>
        </w:tc>
        <w:tc>
          <w:tcPr>
            <w:tcW w:w="1255" w:type="dxa"/>
            <w:tcBorders/>
          </w:tcPr>
          <w:p>
            <w:pPr>
              <w:pStyle w:val="TAL"/>
              <w:rPr>
                <w:lang w:val="sv-SE"/>
              </w:rPr>
            </w:pPr>
            <w:r>
              <w:rPr>
                <w:lang w:val="sv-SE"/>
              </w:rPr>
              <w:t>octet 1</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szCs w:val="18"/>
                <w:lang w:val="en-US"/>
              </w:rPr>
              <w:t xml:space="preserve">Length of PTC </w:t>
            </w:r>
            <w:r>
              <w:rPr>
                <w:lang w:val="en-US"/>
              </w:rPr>
              <w:t xml:space="preserve">Activation </w:t>
            </w:r>
            <w:r>
              <w:rPr>
                <w:szCs w:val="18"/>
                <w:lang w:val="en-US"/>
              </w:rPr>
              <w:t>Ack Description value contents</w:t>
            </w:r>
          </w:p>
        </w:tc>
        <w:tc>
          <w:tcPr>
            <w:tcW w:w="1255" w:type="dxa"/>
            <w:tcBorders/>
          </w:tcPr>
          <w:p>
            <w:pPr>
              <w:pStyle w:val="TAL"/>
              <w:rPr>
                <w:lang w:val="en-US"/>
              </w:rPr>
            </w:pPr>
            <w:r>
              <w:rPr>
                <w:lang w:val="en-US"/>
              </w:rPr>
              <w:t>octet 2, 2a</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RAB ID</w:t>
            </w:r>
          </w:p>
        </w:tc>
        <w:tc>
          <w:tcPr>
            <w:tcW w:w="1255" w:type="dxa"/>
            <w:tcBorders/>
          </w:tcPr>
          <w:p>
            <w:pPr>
              <w:pStyle w:val="TAL"/>
              <w:snapToGrid w:val="false"/>
              <w:rPr>
                <w:lang w:val="sv-SE"/>
              </w:rPr>
            </w:pPr>
            <w:r>
              <w:rPr>
                <w:lang w:val="sv-SE"/>
              </w:rPr>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GA-RRC Cause</w:t>
            </w:r>
          </w:p>
        </w:tc>
        <w:tc>
          <w:tcPr>
            <w:tcW w:w="1255" w:type="dxa"/>
            <w:tcBorders/>
          </w:tcPr>
          <w:p>
            <w:pPr>
              <w:pStyle w:val="TAL"/>
              <w:snapToGrid w:val="false"/>
              <w:rPr>
                <w:lang w:val="fr-FR"/>
              </w:rPr>
            </w:pPr>
            <w:r>
              <w:rPr>
                <w:lang w:val="fr-FR"/>
              </w:rPr>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MS UDP Port</w:t>
            </w:r>
          </w:p>
        </w:tc>
        <w:tc>
          <w:tcPr>
            <w:tcW w:w="1255" w:type="dxa"/>
            <w:tcBorders/>
          </w:tcPr>
          <w:p>
            <w:pPr>
              <w:pStyle w:val="TAL"/>
              <w:snapToGrid w:val="false"/>
              <w:rPr>
                <w:lang w:val="fr-FR"/>
              </w:rPr>
            </w:pPr>
            <w:r>
              <w:rPr>
                <w:lang w:val="fr-FR"/>
              </w:rPr>
            </w:r>
          </w:p>
        </w:tc>
      </w:tr>
    </w:tbl>
    <w:p>
      <w:pPr>
        <w:pStyle w:val="TAN"/>
        <w:rPr>
          <w:lang w:val="sv-SE"/>
        </w:rPr>
      </w:pPr>
      <w:r>
        <w:rPr>
          <w:lang w:val="sv-SE"/>
        </w:rPr>
      </w:r>
    </w:p>
    <w:p>
      <w:pPr>
        <w:pStyle w:val="TF1"/>
        <w:rPr>
          <w:lang w:val="fr-FR"/>
        </w:rPr>
      </w:pPr>
      <w:r>
        <w:rPr>
          <w:lang w:val="fr-FR"/>
        </w:rPr>
        <w:t>Figure 11.2.99.1: PTC Activation Ack Description information element</w:t>
      </w:r>
    </w:p>
    <w:p>
      <w:pPr>
        <w:pStyle w:val="TH"/>
        <w:rPr/>
      </w:pPr>
      <w:r>
        <w:rPr/>
        <w:t>Table 11.2.99.1: PTC Activation Ack Description information element</w:t>
      </w:r>
    </w:p>
    <w:tbl>
      <w:tblPr>
        <w:tblW w:w="7243" w:type="dxa"/>
        <w:jc w:val="center"/>
        <w:tblInd w:w="0" w:type="dxa"/>
        <w:tblLayout w:type="fixed"/>
        <w:tblCellMar>
          <w:top w:w="0" w:type="dxa"/>
          <w:left w:w="56" w:type="dxa"/>
          <w:bottom w:w="0" w:type="dxa"/>
          <w:right w:w="56" w:type="dxa"/>
        </w:tblCellMar>
      </w:tblPr>
      <w:tblGrid>
        <w:gridCol w:w="7243"/>
      </w:tblGrid>
      <w:tr>
        <w:trPr>
          <w:cantSplit w:val="true"/>
        </w:trPr>
        <w:tc>
          <w:tcPr>
            <w:tcW w:w="7243" w:type="dxa"/>
            <w:tcBorders>
              <w:top w:val="single" w:sz="6" w:space="0" w:color="000000"/>
              <w:left w:val="single" w:sz="6" w:space="0" w:color="000000"/>
              <w:bottom w:val="single" w:sz="6" w:space="0" w:color="000000"/>
              <w:right w:val="single" w:sz="6" w:space="0" w:color="000000"/>
            </w:tcBorders>
          </w:tcPr>
          <w:p>
            <w:pPr>
              <w:pStyle w:val="TAL"/>
              <w:rPr>
                <w:lang w:val="en-US"/>
              </w:rPr>
            </w:pPr>
            <w:r>
              <w:rPr>
                <w:b/>
                <w:bCs/>
                <w:lang w:val="en-US"/>
              </w:rPr>
              <w:t>RAB ID</w:t>
            </w:r>
          </w:p>
          <w:p>
            <w:pPr>
              <w:pStyle w:val="TAL"/>
              <w:rPr/>
            </w:pPr>
            <w:r>
              <w:rPr/>
              <w:t>The format is as defined in sub-clause 11.2.83, "RAB ID". This field shall be included.</w:t>
            </w:r>
          </w:p>
          <w:p>
            <w:pPr>
              <w:pStyle w:val="TAL"/>
              <w:rPr/>
            </w:pPr>
            <w:r>
              <w:rPr/>
            </w:r>
          </w:p>
          <w:p>
            <w:pPr>
              <w:pStyle w:val="TAL"/>
              <w:rPr>
                <w:lang w:val="en-US"/>
              </w:rPr>
            </w:pPr>
            <w:r>
              <w:rPr>
                <w:b/>
                <w:bCs/>
                <w:lang w:val="en-US"/>
              </w:rPr>
              <w:t>GA-RRC Cause</w:t>
            </w:r>
          </w:p>
          <w:p>
            <w:pPr>
              <w:pStyle w:val="TAL"/>
              <w:rPr/>
            </w:pPr>
            <w:r>
              <w:rPr/>
              <w:t>The format is as defined in sub-clause 11.2.86, "GA-RRC Cause". This field shall be included. If the GA-RRC Cause value is other than 'success' (i.e., value '0') then the following fields shall not be present in the PTC Activation Ack Description IE.</w:t>
            </w:r>
          </w:p>
          <w:p>
            <w:pPr>
              <w:pStyle w:val="TAL"/>
              <w:rPr/>
            </w:pPr>
            <w:r>
              <w:rPr/>
            </w:r>
          </w:p>
          <w:p>
            <w:pPr>
              <w:pStyle w:val="TAL"/>
              <w:rPr>
                <w:rFonts w:cs="Arial"/>
                <w:szCs w:val="18"/>
                <w:lang w:val="en-US"/>
              </w:rPr>
            </w:pPr>
            <w:r>
              <w:rPr>
                <w:rFonts w:cs="Arial"/>
                <w:b/>
                <w:bCs/>
                <w:lang w:val="en-US"/>
              </w:rPr>
              <w:t>MS UDP Port</w:t>
            </w:r>
          </w:p>
          <w:p>
            <w:pPr>
              <w:pStyle w:val="TAL"/>
              <w:rPr/>
            </w:pPr>
            <w:r>
              <w:rPr/>
              <w:t>The format is as defined in sub-clause 11.2.25, "Communication Port Identity" but with IEI as specified in Table 11.2.1 for "UDP Port for GPRS user data transport". This field shall be included if the GA-RRC Cause value is '0'.</w:t>
            </w:r>
          </w:p>
          <w:p>
            <w:pPr>
              <w:pStyle w:val="TAL"/>
              <w:rPr/>
            </w:pPr>
            <w:r>
              <w:rPr/>
            </w:r>
          </w:p>
        </w:tc>
      </w:tr>
    </w:tbl>
    <w:p>
      <w:pPr>
        <w:pStyle w:val="Normal"/>
        <w:rPr>
          <w:lang w:val="en-US"/>
        </w:rPr>
      </w:pPr>
      <w:r>
        <w:rPr>
          <w:lang w:val="en-US"/>
        </w:rPr>
      </w:r>
    </w:p>
    <w:p>
      <w:pPr>
        <w:pStyle w:val="Heading3"/>
        <w:rPr>
          <w:lang w:val="en-US"/>
        </w:rPr>
      </w:pPr>
      <w:bookmarkStart w:id="722" w:name="__RefHeading___Toc517983043"/>
      <w:bookmarkEnd w:id="722"/>
      <w:r>
        <w:rPr>
          <w:lang w:val="en-US"/>
        </w:rPr>
        <w:t>11.2.100</w:t>
        <w:tab/>
        <w:t>PTC Modification List</w:t>
      </w:r>
    </w:p>
    <w:p>
      <w:pPr>
        <w:pStyle w:val="Normal"/>
        <w:rPr/>
      </w:pPr>
      <w:r>
        <w:rPr>
          <w:lang w:val="en-US"/>
        </w:rPr>
        <w:t>The PTC Modification List information element is used by the GANC to describe the circuit transport channel(s) that shall be modified between the</w:t>
      </w:r>
      <w:r>
        <w:rPr/>
        <w:t xml:space="preserve"> GANC and MS.</w:t>
      </w:r>
    </w:p>
    <w:tbl>
      <w:tblPr>
        <w:tblW w:w="6918" w:type="dxa"/>
        <w:jc w:val="center"/>
        <w:tblInd w:w="0" w:type="dxa"/>
        <w:tblLayout w:type="fixed"/>
        <w:tblCellMar>
          <w:top w:w="0" w:type="dxa"/>
          <w:left w:w="108" w:type="dxa"/>
          <w:bottom w:w="0" w:type="dxa"/>
          <w:right w:w="108" w:type="dxa"/>
        </w:tblCellMar>
      </w:tblPr>
      <w:tblGrid>
        <w:gridCol w:w="707"/>
        <w:gridCol w:w="708"/>
        <w:gridCol w:w="708"/>
        <w:gridCol w:w="708"/>
        <w:gridCol w:w="708"/>
        <w:gridCol w:w="708"/>
        <w:gridCol w:w="708"/>
        <w:gridCol w:w="708"/>
        <w:gridCol w:w="1255"/>
      </w:tblGrid>
      <w:tr>
        <w:trPr>
          <w:cantSplit w:val="true"/>
        </w:trPr>
        <w:tc>
          <w:tcPr>
            <w:tcW w:w="707" w:type="dxa"/>
            <w:tcBorders/>
          </w:tcPr>
          <w:p>
            <w:pPr>
              <w:pStyle w:val="TAC"/>
              <w:rPr>
                <w:lang w:val="en-US"/>
              </w:rPr>
            </w:pPr>
            <w:r>
              <w:rPr>
                <w:lang w:val="en-US"/>
              </w:rPr>
              <w:t>8</w:t>
            </w:r>
          </w:p>
        </w:tc>
        <w:tc>
          <w:tcPr>
            <w:tcW w:w="708" w:type="dxa"/>
            <w:tcBorders/>
          </w:tcPr>
          <w:p>
            <w:pPr>
              <w:pStyle w:val="TAC"/>
              <w:rPr>
                <w:lang w:val="en-US"/>
              </w:rPr>
            </w:pPr>
            <w:r>
              <w:rPr>
                <w:lang w:val="en-US"/>
              </w:rPr>
              <w:t>7</w:t>
            </w:r>
          </w:p>
        </w:tc>
        <w:tc>
          <w:tcPr>
            <w:tcW w:w="708" w:type="dxa"/>
            <w:tcBorders/>
          </w:tcPr>
          <w:p>
            <w:pPr>
              <w:pStyle w:val="TAC"/>
              <w:rPr>
                <w:lang w:val="en-US"/>
              </w:rPr>
            </w:pPr>
            <w:r>
              <w:rPr>
                <w:lang w:val="en-US"/>
              </w:rPr>
              <w:t>6</w:t>
            </w:r>
          </w:p>
        </w:tc>
        <w:tc>
          <w:tcPr>
            <w:tcW w:w="708" w:type="dxa"/>
            <w:tcBorders/>
          </w:tcPr>
          <w:p>
            <w:pPr>
              <w:pStyle w:val="TAC"/>
              <w:rPr>
                <w:lang w:val="en-US"/>
              </w:rPr>
            </w:pPr>
            <w:r>
              <w:rPr>
                <w:lang w:val="en-US"/>
              </w:rPr>
              <w:t>5</w:t>
            </w:r>
          </w:p>
        </w:tc>
        <w:tc>
          <w:tcPr>
            <w:tcW w:w="708" w:type="dxa"/>
            <w:tcBorders/>
          </w:tcPr>
          <w:p>
            <w:pPr>
              <w:pStyle w:val="TAC"/>
              <w:rPr>
                <w:lang w:val="en-US"/>
              </w:rPr>
            </w:pPr>
            <w:r>
              <w:rPr>
                <w:lang w:val="en-US"/>
              </w:rPr>
              <w:t>4</w:t>
            </w:r>
          </w:p>
        </w:tc>
        <w:tc>
          <w:tcPr>
            <w:tcW w:w="708" w:type="dxa"/>
            <w:tcBorders/>
          </w:tcPr>
          <w:p>
            <w:pPr>
              <w:pStyle w:val="TAC"/>
              <w:rPr>
                <w:lang w:val="en-US"/>
              </w:rPr>
            </w:pPr>
            <w:r>
              <w:rPr>
                <w:lang w:val="en-US"/>
              </w:rPr>
              <w:t>3</w:t>
            </w:r>
          </w:p>
        </w:tc>
        <w:tc>
          <w:tcPr>
            <w:tcW w:w="708" w:type="dxa"/>
            <w:tcBorders/>
          </w:tcPr>
          <w:p>
            <w:pPr>
              <w:pStyle w:val="TAC"/>
              <w:rPr>
                <w:lang w:val="en-US"/>
              </w:rPr>
            </w:pPr>
            <w:r>
              <w:rPr>
                <w:lang w:val="en-US"/>
              </w:rPr>
              <w:t>2</w:t>
            </w:r>
          </w:p>
        </w:tc>
        <w:tc>
          <w:tcPr>
            <w:tcW w:w="708" w:type="dxa"/>
            <w:tcBorders/>
          </w:tcPr>
          <w:p>
            <w:pPr>
              <w:pStyle w:val="TAC"/>
              <w:rPr>
                <w:lang w:val="en-US"/>
              </w:rPr>
            </w:pPr>
            <w:r>
              <w:rPr>
                <w:lang w:val="en-US"/>
              </w:rPr>
              <w:t>1</w:t>
            </w:r>
          </w:p>
        </w:tc>
        <w:tc>
          <w:tcPr>
            <w:tcW w:w="1255" w:type="dxa"/>
            <w:tcBorders/>
          </w:tcPr>
          <w:p>
            <w:pPr>
              <w:pStyle w:val="TAC"/>
              <w:snapToGrid w:val="false"/>
              <w:rPr>
                <w:lang w:val="en-US"/>
              </w:rPr>
            </w:pPr>
            <w:r>
              <w:rPr>
                <w:lang w:val="en-US"/>
              </w:rPr>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fr-FR"/>
              </w:rPr>
              <w:t xml:space="preserve">PTC </w:t>
            </w:r>
            <w:r>
              <w:rPr>
                <w:lang w:val="en-US"/>
              </w:rPr>
              <w:t xml:space="preserve">Modification </w:t>
            </w:r>
            <w:r>
              <w:rPr>
                <w:lang w:val="fr-FR"/>
              </w:rPr>
              <w:t>List IEI</w:t>
            </w:r>
          </w:p>
        </w:tc>
        <w:tc>
          <w:tcPr>
            <w:tcW w:w="1255" w:type="dxa"/>
            <w:tcBorders/>
          </w:tcPr>
          <w:p>
            <w:pPr>
              <w:pStyle w:val="TAL"/>
              <w:rPr>
                <w:lang w:val="en-US"/>
              </w:rPr>
            </w:pPr>
            <w:r>
              <w:rPr>
                <w:lang w:val="en-US"/>
              </w:rPr>
              <w:t>octet 1</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PTC Modification List value contents</w:t>
            </w:r>
          </w:p>
        </w:tc>
        <w:tc>
          <w:tcPr>
            <w:tcW w:w="1255" w:type="dxa"/>
            <w:tcBorders/>
          </w:tcPr>
          <w:p>
            <w:pPr>
              <w:pStyle w:val="TAL"/>
              <w:rPr>
                <w:lang w:val="en-US"/>
              </w:rPr>
            </w:pPr>
            <w:r>
              <w:rPr>
                <w:lang w:val="en-US"/>
              </w:rPr>
              <w:t>octet 2, 2a</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Number of PTCs</w:t>
            </w:r>
          </w:p>
        </w:tc>
        <w:tc>
          <w:tcPr>
            <w:tcW w:w="1255" w:type="dxa"/>
            <w:tcBorders/>
          </w:tcPr>
          <w:p>
            <w:pPr>
              <w:pStyle w:val="TAL"/>
              <w:rPr>
                <w:lang w:val="en-US"/>
              </w:rPr>
            </w:pPr>
            <w:r>
              <w:rPr>
                <w:lang w:val="en-US"/>
              </w:rPr>
              <w:t>octet 3</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PTC Description, PTC 1</w:t>
            </w:r>
          </w:p>
        </w:tc>
        <w:tc>
          <w:tcPr>
            <w:tcW w:w="1255" w:type="dxa"/>
            <w:tcBorders/>
          </w:tcPr>
          <w:p>
            <w:pPr>
              <w:pStyle w:val="TAL"/>
              <w:snapToGrid w:val="false"/>
              <w:rPr>
                <w:lang w:val="sv-SE"/>
              </w:rPr>
            </w:pPr>
            <w:r>
              <w:rPr>
                <w:lang w:val="sv-SE"/>
              </w:rPr>
            </w:r>
          </w:p>
        </w:tc>
      </w:tr>
      <w:tr>
        <w:trPr>
          <w:cantSplit w:val="true"/>
        </w:trPr>
        <w:tc>
          <w:tcPr>
            <w:tcW w:w="5663" w:type="dxa"/>
            <w:gridSpan w:val="8"/>
            <w:tcBorders>
              <w:top w:val="single" w:sz="4" w:space="0" w:color="000000"/>
              <w:left w:val="dashed" w:sz="4" w:space="0" w:color="000000"/>
              <w:bottom w:val="single" w:sz="4" w:space="0" w:color="000000"/>
              <w:right w:val="dashed" w:sz="4" w:space="0" w:color="000000"/>
            </w:tcBorders>
          </w:tcPr>
          <w:p>
            <w:pPr>
              <w:pStyle w:val="TAC"/>
              <w:snapToGrid w:val="false"/>
              <w:rPr>
                <w:lang w:val="en-US"/>
              </w:rPr>
            </w:pPr>
            <w:r>
              <w:rPr>
                <w:lang w:val="en-US"/>
              </w:rPr>
            </w:r>
          </w:p>
        </w:tc>
        <w:tc>
          <w:tcPr>
            <w:tcW w:w="1255" w:type="dxa"/>
            <w:tcBorders>
              <w:left w:val="dashed" w:sz="4" w:space="0" w:color="000000"/>
            </w:tcBorders>
          </w:tcPr>
          <w:p>
            <w:pPr>
              <w:pStyle w:val="TAL"/>
              <w:snapToGrid w:val="false"/>
              <w:rPr>
                <w:lang w:val="sv-SE"/>
              </w:rPr>
            </w:pPr>
            <w:r>
              <w:rPr>
                <w:lang w:val="sv-SE"/>
              </w:rPr>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PTC Description, PTC n</w:t>
            </w:r>
          </w:p>
        </w:tc>
        <w:tc>
          <w:tcPr>
            <w:tcW w:w="1255" w:type="dxa"/>
            <w:tcBorders/>
          </w:tcPr>
          <w:p>
            <w:pPr>
              <w:pStyle w:val="TAL"/>
              <w:snapToGrid w:val="false"/>
              <w:rPr>
                <w:lang w:val="fr-FR"/>
              </w:rPr>
            </w:pPr>
            <w:r>
              <w:rPr>
                <w:lang w:val="fr-FR"/>
              </w:rPr>
            </w:r>
          </w:p>
        </w:tc>
      </w:tr>
    </w:tbl>
    <w:p>
      <w:pPr>
        <w:pStyle w:val="TAN"/>
        <w:rPr>
          <w:lang w:val="fr-FR"/>
        </w:rPr>
      </w:pPr>
      <w:r>
        <w:rPr>
          <w:lang w:val="fr-FR"/>
        </w:rPr>
      </w:r>
    </w:p>
    <w:p>
      <w:pPr>
        <w:pStyle w:val="TF1"/>
        <w:rPr/>
      </w:pPr>
      <w:r>
        <w:rPr>
          <w:lang w:val="fr-FR"/>
        </w:rPr>
        <w:t>Figure 11.2.100.1: PTC Modification List information element</w:t>
      </w:r>
    </w:p>
    <w:p>
      <w:pPr>
        <w:pStyle w:val="TH"/>
        <w:rPr/>
      </w:pPr>
      <w:r>
        <w:rPr/>
        <w:t>Table 11.2.100.1: PTC Modification List information element</w:t>
      </w:r>
    </w:p>
    <w:tbl>
      <w:tblPr>
        <w:tblW w:w="7243" w:type="dxa"/>
        <w:jc w:val="center"/>
        <w:tblInd w:w="0" w:type="dxa"/>
        <w:tblLayout w:type="fixed"/>
        <w:tblCellMar>
          <w:top w:w="0" w:type="dxa"/>
          <w:left w:w="56" w:type="dxa"/>
          <w:bottom w:w="0" w:type="dxa"/>
          <w:right w:w="56" w:type="dxa"/>
        </w:tblCellMar>
      </w:tblPr>
      <w:tblGrid>
        <w:gridCol w:w="7243"/>
      </w:tblGrid>
      <w:tr>
        <w:trPr>
          <w:cantSplit w:val="true"/>
        </w:trPr>
        <w:tc>
          <w:tcPr>
            <w:tcW w:w="7243"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cs="Arial"/>
                <w:b/>
                <w:bCs/>
                <w:lang w:val="en-US"/>
              </w:rPr>
              <w:t>Number of PTCs</w:t>
            </w:r>
          </w:p>
          <w:p>
            <w:pPr>
              <w:pStyle w:val="TAL"/>
              <w:rPr/>
            </w:pPr>
            <w:r>
              <w:rPr/>
              <w:t>The number of PTC Descriptions in the IE</w:t>
            </w:r>
            <w:r>
              <w:rPr>
                <w:lang w:val="en-US"/>
              </w:rPr>
              <w:t>. Bit 8 of octet 3 is the most significant bit and bit 1 is the least significant bit.</w:t>
            </w:r>
          </w:p>
          <w:p>
            <w:pPr>
              <w:pStyle w:val="TAL"/>
              <w:rPr>
                <w:lang w:val="en-US"/>
              </w:rPr>
            </w:pPr>
            <w:r>
              <w:rPr>
                <w:lang w:val="en-US"/>
              </w:rPr>
            </w:r>
          </w:p>
          <w:p>
            <w:pPr>
              <w:pStyle w:val="TAL"/>
              <w:rPr>
                <w:lang w:val="en-US"/>
              </w:rPr>
            </w:pPr>
            <w:r>
              <w:rPr>
                <w:b/>
                <w:bCs/>
                <w:lang w:val="en-US"/>
              </w:rPr>
              <w:t>PTC Description</w:t>
            </w:r>
          </w:p>
          <w:p>
            <w:pPr>
              <w:pStyle w:val="TAL"/>
              <w:rPr/>
            </w:pPr>
            <w:r>
              <w:rPr/>
              <w:t>The format is as defined in sub-clause 11.2.97, "PTC Description"</w:t>
            </w:r>
            <w:r>
              <w:rPr>
                <w:lang w:val="en-US"/>
              </w:rPr>
              <w:t>.</w:t>
            </w:r>
          </w:p>
          <w:p>
            <w:pPr>
              <w:pStyle w:val="TAL"/>
              <w:rPr>
                <w:lang w:val="en-US"/>
              </w:rPr>
            </w:pPr>
            <w:r>
              <w:rPr>
                <w:lang w:val="en-US"/>
              </w:rPr>
            </w:r>
          </w:p>
        </w:tc>
      </w:tr>
    </w:tbl>
    <w:p>
      <w:pPr>
        <w:pStyle w:val="Normal"/>
        <w:rPr>
          <w:lang w:val="en-US"/>
        </w:rPr>
      </w:pPr>
      <w:r>
        <w:rPr>
          <w:lang w:val="en-US"/>
        </w:rPr>
      </w:r>
      <w:r>
        <w:br w:type="page"/>
      </w:r>
    </w:p>
    <w:p>
      <w:pPr>
        <w:pStyle w:val="Heading3"/>
        <w:rPr>
          <w:lang w:val="en-US"/>
        </w:rPr>
      </w:pPr>
      <w:bookmarkStart w:id="723" w:name="__RefHeading___Toc517983044"/>
      <w:bookmarkEnd w:id="723"/>
      <w:r>
        <w:rPr>
          <w:lang w:val="en-US"/>
        </w:rPr>
        <w:t>11.2.101</w:t>
        <w:tab/>
        <w:t>PTC Modification Ack List</w:t>
      </w:r>
    </w:p>
    <w:p>
      <w:pPr>
        <w:pStyle w:val="Normal"/>
        <w:rPr/>
      </w:pPr>
      <w:r>
        <w:rPr>
          <w:lang w:val="en-US"/>
        </w:rPr>
        <w:t>The PTC Modification Ack List information element is used by the MS to describe certain parameters of the packet transport channel(s) that shall be activated between the GANC an</w:t>
      </w:r>
      <w:r>
        <w:rPr/>
        <w:t>d MS.</w:t>
      </w:r>
    </w:p>
    <w:tbl>
      <w:tblPr>
        <w:tblW w:w="6918" w:type="dxa"/>
        <w:jc w:val="center"/>
        <w:tblInd w:w="0" w:type="dxa"/>
        <w:tblLayout w:type="fixed"/>
        <w:tblCellMar>
          <w:top w:w="0" w:type="dxa"/>
          <w:left w:w="108" w:type="dxa"/>
          <w:bottom w:w="0" w:type="dxa"/>
          <w:right w:w="108" w:type="dxa"/>
        </w:tblCellMar>
      </w:tblPr>
      <w:tblGrid>
        <w:gridCol w:w="707"/>
        <w:gridCol w:w="708"/>
        <w:gridCol w:w="708"/>
        <w:gridCol w:w="708"/>
        <w:gridCol w:w="708"/>
        <w:gridCol w:w="708"/>
        <w:gridCol w:w="708"/>
        <w:gridCol w:w="708"/>
        <w:gridCol w:w="1255"/>
      </w:tblGrid>
      <w:tr>
        <w:trPr>
          <w:cantSplit w:val="true"/>
        </w:trPr>
        <w:tc>
          <w:tcPr>
            <w:tcW w:w="707" w:type="dxa"/>
            <w:tcBorders/>
          </w:tcPr>
          <w:p>
            <w:pPr>
              <w:pStyle w:val="TAC"/>
              <w:rPr>
                <w:lang w:val="en-US"/>
              </w:rPr>
            </w:pPr>
            <w:r>
              <w:rPr>
                <w:lang w:val="en-US"/>
              </w:rPr>
              <w:t>8</w:t>
            </w:r>
          </w:p>
        </w:tc>
        <w:tc>
          <w:tcPr>
            <w:tcW w:w="708" w:type="dxa"/>
            <w:tcBorders/>
          </w:tcPr>
          <w:p>
            <w:pPr>
              <w:pStyle w:val="TAC"/>
              <w:rPr>
                <w:lang w:val="en-US"/>
              </w:rPr>
            </w:pPr>
            <w:r>
              <w:rPr>
                <w:lang w:val="en-US"/>
              </w:rPr>
              <w:t>7</w:t>
            </w:r>
          </w:p>
        </w:tc>
        <w:tc>
          <w:tcPr>
            <w:tcW w:w="708" w:type="dxa"/>
            <w:tcBorders/>
          </w:tcPr>
          <w:p>
            <w:pPr>
              <w:pStyle w:val="TAC"/>
              <w:rPr>
                <w:lang w:val="en-US"/>
              </w:rPr>
            </w:pPr>
            <w:r>
              <w:rPr>
                <w:lang w:val="en-US"/>
              </w:rPr>
              <w:t>6</w:t>
            </w:r>
          </w:p>
        </w:tc>
        <w:tc>
          <w:tcPr>
            <w:tcW w:w="708" w:type="dxa"/>
            <w:tcBorders/>
          </w:tcPr>
          <w:p>
            <w:pPr>
              <w:pStyle w:val="TAC"/>
              <w:rPr>
                <w:lang w:val="en-US"/>
              </w:rPr>
            </w:pPr>
            <w:r>
              <w:rPr>
                <w:lang w:val="en-US"/>
              </w:rPr>
              <w:t>5</w:t>
            </w:r>
          </w:p>
        </w:tc>
        <w:tc>
          <w:tcPr>
            <w:tcW w:w="708" w:type="dxa"/>
            <w:tcBorders/>
          </w:tcPr>
          <w:p>
            <w:pPr>
              <w:pStyle w:val="TAC"/>
              <w:rPr>
                <w:lang w:val="en-US"/>
              </w:rPr>
            </w:pPr>
            <w:r>
              <w:rPr>
                <w:lang w:val="en-US"/>
              </w:rPr>
              <w:t>4</w:t>
            </w:r>
          </w:p>
        </w:tc>
        <w:tc>
          <w:tcPr>
            <w:tcW w:w="708" w:type="dxa"/>
            <w:tcBorders/>
          </w:tcPr>
          <w:p>
            <w:pPr>
              <w:pStyle w:val="TAC"/>
              <w:rPr>
                <w:lang w:val="en-US"/>
              </w:rPr>
            </w:pPr>
            <w:r>
              <w:rPr>
                <w:lang w:val="en-US"/>
              </w:rPr>
              <w:t>3</w:t>
            </w:r>
          </w:p>
        </w:tc>
        <w:tc>
          <w:tcPr>
            <w:tcW w:w="708" w:type="dxa"/>
            <w:tcBorders/>
          </w:tcPr>
          <w:p>
            <w:pPr>
              <w:pStyle w:val="TAC"/>
              <w:rPr>
                <w:lang w:val="en-US"/>
              </w:rPr>
            </w:pPr>
            <w:r>
              <w:rPr>
                <w:lang w:val="en-US"/>
              </w:rPr>
              <w:t>2</w:t>
            </w:r>
          </w:p>
        </w:tc>
        <w:tc>
          <w:tcPr>
            <w:tcW w:w="708" w:type="dxa"/>
            <w:tcBorders/>
          </w:tcPr>
          <w:p>
            <w:pPr>
              <w:pStyle w:val="TAC"/>
              <w:rPr>
                <w:lang w:val="en-US"/>
              </w:rPr>
            </w:pPr>
            <w:r>
              <w:rPr>
                <w:lang w:val="en-US"/>
              </w:rPr>
              <w:t>1</w:t>
            </w:r>
          </w:p>
        </w:tc>
        <w:tc>
          <w:tcPr>
            <w:tcW w:w="1255" w:type="dxa"/>
            <w:tcBorders/>
          </w:tcPr>
          <w:p>
            <w:pPr>
              <w:pStyle w:val="TAC"/>
              <w:snapToGrid w:val="false"/>
              <w:rPr>
                <w:lang w:val="en-US"/>
              </w:rPr>
            </w:pPr>
            <w:r>
              <w:rPr>
                <w:lang w:val="en-US"/>
              </w:rPr>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fr-FR"/>
              </w:rPr>
              <w:t xml:space="preserve">PTC </w:t>
            </w:r>
            <w:r>
              <w:rPr>
                <w:lang w:val="en-US"/>
              </w:rPr>
              <w:t xml:space="preserve">Modification Ack </w:t>
            </w:r>
            <w:r>
              <w:rPr>
                <w:lang w:val="fr-FR"/>
              </w:rPr>
              <w:t>List IEI</w:t>
            </w:r>
          </w:p>
        </w:tc>
        <w:tc>
          <w:tcPr>
            <w:tcW w:w="1255" w:type="dxa"/>
            <w:tcBorders/>
          </w:tcPr>
          <w:p>
            <w:pPr>
              <w:pStyle w:val="TAL"/>
              <w:rPr>
                <w:lang w:val="en-US"/>
              </w:rPr>
            </w:pPr>
            <w:r>
              <w:rPr>
                <w:lang w:val="en-US"/>
              </w:rPr>
              <w:t>octet 1</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PTC Modification Ack List value contents</w:t>
            </w:r>
          </w:p>
        </w:tc>
        <w:tc>
          <w:tcPr>
            <w:tcW w:w="1255" w:type="dxa"/>
            <w:tcBorders/>
          </w:tcPr>
          <w:p>
            <w:pPr>
              <w:pStyle w:val="TAL"/>
              <w:rPr>
                <w:lang w:val="en-US"/>
              </w:rPr>
            </w:pPr>
            <w:r>
              <w:rPr>
                <w:lang w:val="en-US"/>
              </w:rPr>
              <w:t>octet 2, 2a</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Number of PTCs</w:t>
            </w:r>
          </w:p>
        </w:tc>
        <w:tc>
          <w:tcPr>
            <w:tcW w:w="1255" w:type="dxa"/>
            <w:tcBorders/>
          </w:tcPr>
          <w:p>
            <w:pPr>
              <w:pStyle w:val="TAL"/>
              <w:rPr>
                <w:lang w:val="en-US"/>
              </w:rPr>
            </w:pPr>
            <w:r>
              <w:rPr>
                <w:lang w:val="en-US"/>
              </w:rPr>
              <w:t>octet 3</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PTC Modification Ack Description, PTC 1</w:t>
            </w:r>
          </w:p>
        </w:tc>
        <w:tc>
          <w:tcPr>
            <w:tcW w:w="1255" w:type="dxa"/>
            <w:tcBorders/>
          </w:tcPr>
          <w:p>
            <w:pPr>
              <w:pStyle w:val="TAL"/>
              <w:snapToGrid w:val="false"/>
              <w:rPr>
                <w:lang w:val="fr-FR"/>
              </w:rPr>
            </w:pPr>
            <w:r>
              <w:rPr>
                <w:lang w:val="fr-FR"/>
              </w:rPr>
            </w:r>
          </w:p>
        </w:tc>
      </w:tr>
      <w:tr>
        <w:trPr>
          <w:cantSplit w:val="true"/>
        </w:trPr>
        <w:tc>
          <w:tcPr>
            <w:tcW w:w="5663" w:type="dxa"/>
            <w:gridSpan w:val="8"/>
            <w:tcBorders>
              <w:top w:val="single" w:sz="4" w:space="0" w:color="000000"/>
              <w:left w:val="dashed" w:sz="4" w:space="0" w:color="000000"/>
              <w:bottom w:val="single" w:sz="4" w:space="0" w:color="000000"/>
              <w:right w:val="dashed" w:sz="4" w:space="0" w:color="000000"/>
            </w:tcBorders>
          </w:tcPr>
          <w:p>
            <w:pPr>
              <w:pStyle w:val="TAC"/>
              <w:snapToGrid w:val="false"/>
              <w:rPr>
                <w:lang w:val="fr-FR"/>
              </w:rPr>
            </w:pPr>
            <w:r>
              <w:rPr>
                <w:lang w:val="fr-FR"/>
              </w:rPr>
            </w:r>
          </w:p>
        </w:tc>
        <w:tc>
          <w:tcPr>
            <w:tcW w:w="1255" w:type="dxa"/>
            <w:tcBorders>
              <w:left w:val="dashed" w:sz="4" w:space="0" w:color="000000"/>
            </w:tcBorders>
          </w:tcPr>
          <w:p>
            <w:pPr>
              <w:pStyle w:val="TAL"/>
              <w:snapToGrid w:val="false"/>
              <w:rPr>
                <w:lang w:val="fr-FR"/>
              </w:rPr>
            </w:pPr>
            <w:r>
              <w:rPr>
                <w:lang w:val="fr-FR"/>
              </w:rPr>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PTC Modification Ack Description, PTC n</w:t>
            </w:r>
          </w:p>
        </w:tc>
        <w:tc>
          <w:tcPr>
            <w:tcW w:w="1255" w:type="dxa"/>
            <w:tcBorders/>
          </w:tcPr>
          <w:p>
            <w:pPr>
              <w:pStyle w:val="TAL"/>
              <w:snapToGrid w:val="false"/>
              <w:rPr>
                <w:lang w:val="fr-FR"/>
              </w:rPr>
            </w:pPr>
            <w:r>
              <w:rPr>
                <w:lang w:val="fr-FR"/>
              </w:rPr>
            </w:r>
          </w:p>
        </w:tc>
      </w:tr>
    </w:tbl>
    <w:p>
      <w:pPr>
        <w:pStyle w:val="TAN"/>
        <w:rPr>
          <w:lang w:val="fr-FR"/>
        </w:rPr>
      </w:pPr>
      <w:r>
        <w:rPr>
          <w:lang w:val="fr-FR"/>
        </w:rPr>
      </w:r>
    </w:p>
    <w:p>
      <w:pPr>
        <w:pStyle w:val="TF1"/>
        <w:rPr/>
      </w:pPr>
      <w:r>
        <w:rPr>
          <w:lang w:val="fr-FR"/>
        </w:rPr>
        <w:t>Figure 11.2.101.1: PTC Modification Ack List information element</w:t>
      </w:r>
    </w:p>
    <w:p>
      <w:pPr>
        <w:pStyle w:val="TH"/>
        <w:rPr/>
      </w:pPr>
      <w:r>
        <w:rPr/>
        <w:t>Table 11.2.101.1: PTC Modification Ack List information element</w:t>
      </w:r>
    </w:p>
    <w:tbl>
      <w:tblPr>
        <w:tblW w:w="7243" w:type="dxa"/>
        <w:jc w:val="center"/>
        <w:tblInd w:w="0" w:type="dxa"/>
        <w:tblLayout w:type="fixed"/>
        <w:tblCellMar>
          <w:top w:w="0" w:type="dxa"/>
          <w:left w:w="56" w:type="dxa"/>
          <w:bottom w:w="0" w:type="dxa"/>
          <w:right w:w="56" w:type="dxa"/>
        </w:tblCellMar>
      </w:tblPr>
      <w:tblGrid>
        <w:gridCol w:w="7243"/>
      </w:tblGrid>
      <w:tr>
        <w:trPr>
          <w:cantSplit w:val="true"/>
        </w:trPr>
        <w:tc>
          <w:tcPr>
            <w:tcW w:w="7243"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cs="Arial"/>
                <w:b/>
                <w:bCs/>
                <w:lang w:val="en-US"/>
              </w:rPr>
              <w:t>Number of PTCs</w:t>
            </w:r>
          </w:p>
          <w:p>
            <w:pPr>
              <w:pStyle w:val="TAL"/>
              <w:rPr/>
            </w:pPr>
            <w:r>
              <w:rPr/>
              <w:t xml:space="preserve">The number of PTC </w:t>
            </w:r>
            <w:r>
              <w:rPr>
                <w:lang w:val="en-US"/>
              </w:rPr>
              <w:t xml:space="preserve">Modification </w:t>
            </w:r>
            <w:r>
              <w:rPr/>
              <w:t>Ack Descriptions in the IE</w:t>
            </w:r>
            <w:r>
              <w:rPr>
                <w:lang w:val="en-US"/>
              </w:rPr>
              <w:t>. Bit 8 of octet 3 is the most significant bit and bit 1 is the least significant bit.</w:t>
            </w:r>
          </w:p>
          <w:p>
            <w:pPr>
              <w:pStyle w:val="TAL"/>
              <w:rPr>
                <w:lang w:val="en-US"/>
              </w:rPr>
            </w:pPr>
            <w:r>
              <w:rPr>
                <w:lang w:val="en-US"/>
              </w:rPr>
            </w:r>
          </w:p>
          <w:p>
            <w:pPr>
              <w:pStyle w:val="TAL"/>
              <w:rPr>
                <w:lang w:val="en-US"/>
              </w:rPr>
            </w:pPr>
            <w:r>
              <w:rPr>
                <w:b/>
                <w:bCs/>
                <w:lang w:val="en-US"/>
              </w:rPr>
              <w:t>PTC Modification Ack Description</w:t>
            </w:r>
          </w:p>
          <w:p>
            <w:pPr>
              <w:pStyle w:val="TAL"/>
              <w:rPr/>
            </w:pPr>
            <w:r>
              <w:rPr/>
              <w:t xml:space="preserve">The format is as defined in sub-clause 11.2.102, "PTC </w:t>
            </w:r>
            <w:r>
              <w:rPr>
                <w:lang w:val="en-US"/>
              </w:rPr>
              <w:t xml:space="preserve">Modification </w:t>
            </w:r>
            <w:r>
              <w:rPr/>
              <w:t>Ack Description"</w:t>
            </w:r>
            <w:r>
              <w:rPr>
                <w:lang w:val="en-US"/>
              </w:rPr>
              <w:t>.</w:t>
            </w:r>
          </w:p>
          <w:p>
            <w:pPr>
              <w:pStyle w:val="TAL"/>
              <w:rPr>
                <w:lang w:val="en-US"/>
              </w:rPr>
            </w:pPr>
            <w:r>
              <w:rPr>
                <w:lang w:val="en-US"/>
              </w:rPr>
            </w:r>
          </w:p>
        </w:tc>
      </w:tr>
    </w:tbl>
    <w:p>
      <w:pPr>
        <w:pStyle w:val="Normal"/>
        <w:rPr>
          <w:lang w:val="en-US"/>
        </w:rPr>
      </w:pPr>
      <w:r>
        <w:rPr>
          <w:lang w:val="en-US"/>
        </w:rPr>
      </w:r>
    </w:p>
    <w:p>
      <w:pPr>
        <w:pStyle w:val="Heading3"/>
        <w:rPr>
          <w:lang w:val="en-US"/>
        </w:rPr>
      </w:pPr>
      <w:bookmarkStart w:id="724" w:name="__RefHeading___Toc517983045"/>
      <w:bookmarkEnd w:id="724"/>
      <w:r>
        <w:rPr>
          <w:lang w:val="en-US"/>
        </w:rPr>
        <w:t>11.2.102</w:t>
        <w:tab/>
        <w:t>PTC Modification Ack Description</w:t>
      </w:r>
    </w:p>
    <w:p>
      <w:pPr>
        <w:pStyle w:val="Normal"/>
        <w:rPr/>
      </w:pPr>
      <w:r>
        <w:rPr>
          <w:lang w:val="en-US"/>
        </w:rPr>
        <w:t>The PTC Modification Ack Description information element is used by the MS to</w:t>
      </w:r>
      <w:r>
        <w:rPr/>
        <w:t xml:space="preserve"> describe certain parameters of the packet transport channel that shall be activated between the GANC and MS.</w:t>
      </w:r>
    </w:p>
    <w:tbl>
      <w:tblPr>
        <w:tblW w:w="6918" w:type="dxa"/>
        <w:jc w:val="center"/>
        <w:tblInd w:w="0" w:type="dxa"/>
        <w:tblLayout w:type="fixed"/>
        <w:tblCellMar>
          <w:top w:w="0" w:type="dxa"/>
          <w:left w:w="108" w:type="dxa"/>
          <w:bottom w:w="0" w:type="dxa"/>
          <w:right w:w="108" w:type="dxa"/>
        </w:tblCellMar>
      </w:tblPr>
      <w:tblGrid>
        <w:gridCol w:w="707"/>
        <w:gridCol w:w="708"/>
        <w:gridCol w:w="708"/>
        <w:gridCol w:w="708"/>
        <w:gridCol w:w="708"/>
        <w:gridCol w:w="708"/>
        <w:gridCol w:w="708"/>
        <w:gridCol w:w="708"/>
        <w:gridCol w:w="1255"/>
      </w:tblGrid>
      <w:tr>
        <w:trPr>
          <w:cantSplit w:val="true"/>
        </w:trPr>
        <w:tc>
          <w:tcPr>
            <w:tcW w:w="707" w:type="dxa"/>
            <w:tcBorders/>
          </w:tcPr>
          <w:p>
            <w:pPr>
              <w:pStyle w:val="TAC"/>
              <w:rPr>
                <w:lang w:val="en-US"/>
              </w:rPr>
            </w:pPr>
            <w:r>
              <w:rPr>
                <w:lang w:val="en-US"/>
              </w:rPr>
              <w:t>8</w:t>
            </w:r>
          </w:p>
        </w:tc>
        <w:tc>
          <w:tcPr>
            <w:tcW w:w="708" w:type="dxa"/>
            <w:tcBorders/>
          </w:tcPr>
          <w:p>
            <w:pPr>
              <w:pStyle w:val="TAC"/>
              <w:rPr>
                <w:lang w:val="en-US"/>
              </w:rPr>
            </w:pPr>
            <w:r>
              <w:rPr>
                <w:lang w:val="en-US"/>
              </w:rPr>
              <w:t>7</w:t>
            </w:r>
          </w:p>
        </w:tc>
        <w:tc>
          <w:tcPr>
            <w:tcW w:w="708" w:type="dxa"/>
            <w:tcBorders/>
          </w:tcPr>
          <w:p>
            <w:pPr>
              <w:pStyle w:val="TAC"/>
              <w:rPr>
                <w:lang w:val="en-US"/>
              </w:rPr>
            </w:pPr>
            <w:r>
              <w:rPr>
                <w:lang w:val="en-US"/>
              </w:rPr>
              <w:t>6</w:t>
            </w:r>
          </w:p>
        </w:tc>
        <w:tc>
          <w:tcPr>
            <w:tcW w:w="708" w:type="dxa"/>
            <w:tcBorders/>
          </w:tcPr>
          <w:p>
            <w:pPr>
              <w:pStyle w:val="TAC"/>
              <w:rPr>
                <w:lang w:val="en-US"/>
              </w:rPr>
            </w:pPr>
            <w:r>
              <w:rPr>
                <w:lang w:val="en-US"/>
              </w:rPr>
              <w:t>5</w:t>
            </w:r>
          </w:p>
        </w:tc>
        <w:tc>
          <w:tcPr>
            <w:tcW w:w="708" w:type="dxa"/>
            <w:tcBorders/>
          </w:tcPr>
          <w:p>
            <w:pPr>
              <w:pStyle w:val="TAC"/>
              <w:rPr>
                <w:lang w:val="en-US"/>
              </w:rPr>
            </w:pPr>
            <w:r>
              <w:rPr>
                <w:lang w:val="en-US"/>
              </w:rPr>
              <w:t>4</w:t>
            </w:r>
          </w:p>
        </w:tc>
        <w:tc>
          <w:tcPr>
            <w:tcW w:w="708" w:type="dxa"/>
            <w:tcBorders/>
          </w:tcPr>
          <w:p>
            <w:pPr>
              <w:pStyle w:val="TAC"/>
              <w:rPr>
                <w:lang w:val="en-US"/>
              </w:rPr>
            </w:pPr>
            <w:r>
              <w:rPr>
                <w:lang w:val="en-US"/>
              </w:rPr>
              <w:t>3</w:t>
            </w:r>
          </w:p>
        </w:tc>
        <w:tc>
          <w:tcPr>
            <w:tcW w:w="708" w:type="dxa"/>
            <w:tcBorders/>
          </w:tcPr>
          <w:p>
            <w:pPr>
              <w:pStyle w:val="TAC"/>
              <w:rPr>
                <w:lang w:val="en-US"/>
              </w:rPr>
            </w:pPr>
            <w:r>
              <w:rPr>
                <w:lang w:val="en-US"/>
              </w:rPr>
              <w:t>2</w:t>
            </w:r>
          </w:p>
        </w:tc>
        <w:tc>
          <w:tcPr>
            <w:tcW w:w="708" w:type="dxa"/>
            <w:tcBorders/>
          </w:tcPr>
          <w:p>
            <w:pPr>
              <w:pStyle w:val="TAC"/>
              <w:rPr>
                <w:lang w:val="en-US"/>
              </w:rPr>
            </w:pPr>
            <w:r>
              <w:rPr>
                <w:lang w:val="en-US"/>
              </w:rPr>
              <w:t>1</w:t>
            </w:r>
          </w:p>
        </w:tc>
        <w:tc>
          <w:tcPr>
            <w:tcW w:w="1255" w:type="dxa"/>
            <w:tcBorders/>
          </w:tcPr>
          <w:p>
            <w:pPr>
              <w:pStyle w:val="TAC"/>
              <w:snapToGrid w:val="false"/>
              <w:rPr>
                <w:lang w:val="en-US"/>
              </w:rPr>
            </w:pPr>
            <w:r>
              <w:rPr>
                <w:lang w:val="en-US"/>
              </w:rPr>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PTC Modification Ack Description IEI</w:t>
            </w:r>
          </w:p>
        </w:tc>
        <w:tc>
          <w:tcPr>
            <w:tcW w:w="1255" w:type="dxa"/>
            <w:tcBorders/>
          </w:tcPr>
          <w:p>
            <w:pPr>
              <w:pStyle w:val="TAL"/>
              <w:rPr>
                <w:lang w:val="sv-SE"/>
              </w:rPr>
            </w:pPr>
            <w:r>
              <w:rPr>
                <w:lang w:val="sv-SE"/>
              </w:rPr>
              <w:t>octet 1</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szCs w:val="18"/>
                <w:lang w:val="en-US"/>
              </w:rPr>
              <w:t xml:space="preserve">Length of PTC </w:t>
            </w:r>
            <w:r>
              <w:rPr>
                <w:lang w:val="en-US"/>
              </w:rPr>
              <w:t xml:space="preserve">Modification </w:t>
            </w:r>
            <w:r>
              <w:rPr>
                <w:szCs w:val="18"/>
                <w:lang w:val="en-US"/>
              </w:rPr>
              <w:t>Ack Description value contents</w:t>
            </w:r>
          </w:p>
        </w:tc>
        <w:tc>
          <w:tcPr>
            <w:tcW w:w="1255" w:type="dxa"/>
            <w:tcBorders/>
          </w:tcPr>
          <w:p>
            <w:pPr>
              <w:pStyle w:val="TAL"/>
              <w:rPr>
                <w:lang w:val="en-US"/>
              </w:rPr>
            </w:pPr>
            <w:r>
              <w:rPr>
                <w:lang w:val="en-US"/>
              </w:rPr>
              <w:t>octet 2, 2a</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RAB ID</w:t>
            </w:r>
          </w:p>
        </w:tc>
        <w:tc>
          <w:tcPr>
            <w:tcW w:w="1255" w:type="dxa"/>
            <w:tcBorders/>
          </w:tcPr>
          <w:p>
            <w:pPr>
              <w:pStyle w:val="TAL"/>
              <w:snapToGrid w:val="false"/>
              <w:rPr>
                <w:lang w:val="sv-SE"/>
              </w:rPr>
            </w:pPr>
            <w:r>
              <w:rPr>
                <w:lang w:val="sv-SE"/>
              </w:rPr>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en-US"/>
              </w:rPr>
              <w:t>GA-RRC Cause</w:t>
            </w:r>
          </w:p>
        </w:tc>
        <w:tc>
          <w:tcPr>
            <w:tcW w:w="1255" w:type="dxa"/>
            <w:tcBorders/>
          </w:tcPr>
          <w:p>
            <w:pPr>
              <w:pStyle w:val="TAL"/>
              <w:snapToGrid w:val="false"/>
              <w:rPr>
                <w:lang w:val="sv-SE"/>
              </w:rPr>
            </w:pPr>
            <w:r>
              <w:rPr>
                <w:lang w:val="sv-SE"/>
              </w:rPr>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RAB Configuration</w:t>
            </w:r>
          </w:p>
        </w:tc>
        <w:tc>
          <w:tcPr>
            <w:tcW w:w="1255" w:type="dxa"/>
            <w:tcBorders/>
          </w:tcPr>
          <w:p>
            <w:pPr>
              <w:pStyle w:val="TAL"/>
              <w:snapToGrid w:val="false"/>
              <w:rPr>
                <w:lang w:val="sv-SE"/>
              </w:rPr>
            </w:pPr>
            <w:r>
              <w:rPr>
                <w:lang w:val="sv-SE"/>
              </w:rPr>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GANC UDP Port</w:t>
            </w:r>
          </w:p>
        </w:tc>
        <w:tc>
          <w:tcPr>
            <w:tcW w:w="1255" w:type="dxa"/>
            <w:tcBorders/>
          </w:tcPr>
          <w:p>
            <w:pPr>
              <w:pStyle w:val="TAL"/>
              <w:snapToGrid w:val="false"/>
              <w:rPr>
                <w:lang w:val="sv-SE"/>
              </w:rPr>
            </w:pPr>
            <w:r>
              <w:rPr>
                <w:lang w:val="sv-SE"/>
              </w:rPr>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GANC IP Address</w:t>
            </w:r>
          </w:p>
        </w:tc>
        <w:tc>
          <w:tcPr>
            <w:tcW w:w="1255" w:type="dxa"/>
            <w:tcBorders/>
          </w:tcPr>
          <w:p>
            <w:pPr>
              <w:pStyle w:val="TAL"/>
              <w:snapToGrid w:val="false"/>
              <w:rPr>
                <w:lang w:val="sv-SE"/>
              </w:rPr>
            </w:pPr>
            <w:r>
              <w:rPr>
                <w:lang w:val="sv-SE"/>
              </w:rPr>
            </w:r>
          </w:p>
        </w:tc>
      </w:tr>
    </w:tbl>
    <w:p>
      <w:pPr>
        <w:pStyle w:val="TAN"/>
        <w:rPr>
          <w:lang w:val="sv-SE"/>
        </w:rPr>
      </w:pPr>
      <w:r>
        <w:rPr>
          <w:lang w:val="sv-SE"/>
        </w:rPr>
      </w:r>
    </w:p>
    <w:p>
      <w:pPr>
        <w:pStyle w:val="TF1"/>
        <w:rPr>
          <w:lang w:val="fr-FR"/>
        </w:rPr>
      </w:pPr>
      <w:r>
        <w:rPr>
          <w:lang w:val="fr-FR"/>
        </w:rPr>
        <w:t>Figure 11.2.102.1: PTC Modification Ack Description information element</w:t>
      </w:r>
    </w:p>
    <w:p>
      <w:pPr>
        <w:pStyle w:val="TH"/>
        <w:rPr/>
      </w:pPr>
      <w:r>
        <w:rPr/>
        <w:t>Table 11.2.102.1: PTC Modification Ack Description information element</w:t>
      </w:r>
    </w:p>
    <w:tbl>
      <w:tblPr>
        <w:tblW w:w="7243" w:type="dxa"/>
        <w:jc w:val="center"/>
        <w:tblInd w:w="0" w:type="dxa"/>
        <w:tblLayout w:type="fixed"/>
        <w:tblCellMar>
          <w:top w:w="0" w:type="dxa"/>
          <w:left w:w="56" w:type="dxa"/>
          <w:bottom w:w="0" w:type="dxa"/>
          <w:right w:w="56" w:type="dxa"/>
        </w:tblCellMar>
      </w:tblPr>
      <w:tblGrid>
        <w:gridCol w:w="7243"/>
      </w:tblGrid>
      <w:tr>
        <w:trPr>
          <w:cantSplit w:val="true"/>
        </w:trPr>
        <w:tc>
          <w:tcPr>
            <w:tcW w:w="7243" w:type="dxa"/>
            <w:tcBorders>
              <w:top w:val="single" w:sz="6" w:space="0" w:color="000000"/>
              <w:left w:val="single" w:sz="6" w:space="0" w:color="000000"/>
              <w:bottom w:val="single" w:sz="6" w:space="0" w:color="000000"/>
              <w:right w:val="single" w:sz="6" w:space="0" w:color="000000"/>
            </w:tcBorders>
          </w:tcPr>
          <w:p>
            <w:pPr>
              <w:pStyle w:val="TAL"/>
              <w:rPr>
                <w:lang w:val="en-US"/>
              </w:rPr>
            </w:pPr>
            <w:r>
              <w:rPr>
                <w:b/>
                <w:bCs/>
                <w:lang w:val="en-US"/>
              </w:rPr>
              <w:t>RAB ID</w:t>
            </w:r>
          </w:p>
          <w:p>
            <w:pPr>
              <w:pStyle w:val="TAL"/>
              <w:rPr/>
            </w:pPr>
            <w:r>
              <w:rPr/>
              <w:t>The format is as defined in sub-clause 11.2.83, "RAB ID". This field shall be included.</w:t>
            </w:r>
          </w:p>
          <w:p>
            <w:pPr>
              <w:pStyle w:val="TAL"/>
              <w:rPr/>
            </w:pPr>
            <w:r>
              <w:rPr/>
            </w:r>
          </w:p>
          <w:p>
            <w:pPr>
              <w:pStyle w:val="TAL"/>
              <w:rPr>
                <w:lang w:val="en-US"/>
              </w:rPr>
            </w:pPr>
            <w:r>
              <w:rPr>
                <w:b/>
                <w:bCs/>
                <w:lang w:val="en-US"/>
              </w:rPr>
              <w:t>GA-RRC Cause</w:t>
            </w:r>
          </w:p>
          <w:p>
            <w:pPr>
              <w:pStyle w:val="TAL"/>
              <w:rPr/>
            </w:pPr>
            <w:r>
              <w:rPr/>
              <w:t>The format is as defined in sub-clause 11.2.86, "GA-RRC Cause". This field shall be included. If the GA-RRC Cause value is other than 'success' (i.e., value '0') then the following fields shall not be present in the PTC Activation Ack Description IE.</w:t>
            </w:r>
          </w:p>
          <w:p>
            <w:pPr>
              <w:pStyle w:val="TAL"/>
              <w:rPr/>
            </w:pPr>
            <w:r>
              <w:rPr/>
            </w:r>
          </w:p>
          <w:p>
            <w:pPr>
              <w:pStyle w:val="TAL"/>
              <w:rPr>
                <w:rFonts w:cs="Arial"/>
                <w:szCs w:val="18"/>
                <w:lang w:val="en-US"/>
              </w:rPr>
            </w:pPr>
            <w:r>
              <w:rPr>
                <w:rFonts w:cs="Arial"/>
                <w:b/>
                <w:bCs/>
                <w:lang w:val="en-US"/>
              </w:rPr>
              <w:t>RAB Configuration</w:t>
            </w:r>
          </w:p>
          <w:p>
            <w:pPr>
              <w:pStyle w:val="TAL"/>
              <w:rPr>
                <w:rFonts w:cs="Arial"/>
                <w:lang w:val="en-US"/>
              </w:rPr>
            </w:pPr>
            <w:r>
              <w:rPr>
                <w:rFonts w:cs="Arial"/>
              </w:rPr>
              <w:t>The format is as defined in sub-clause 11.2.103, "RAB Configuration"</w:t>
            </w:r>
            <w:r>
              <w:rPr>
                <w:rFonts w:cs="Arial"/>
                <w:lang w:val="en-US"/>
              </w:rPr>
              <w:t xml:space="preserve">. </w:t>
            </w:r>
            <w:r>
              <w:rPr/>
              <w:t>This field shall be included if the GA-RRC Cause value is '0' and this parameter has been modified.</w:t>
            </w:r>
          </w:p>
          <w:p>
            <w:pPr>
              <w:pStyle w:val="TAL"/>
              <w:rPr>
                <w:rFonts w:cs="Arial"/>
                <w:lang w:val="en-US"/>
              </w:rPr>
            </w:pPr>
            <w:r>
              <w:rPr>
                <w:rFonts w:cs="Arial"/>
                <w:lang w:val="en-US"/>
              </w:rPr>
            </w:r>
          </w:p>
          <w:p>
            <w:pPr>
              <w:pStyle w:val="TAL"/>
              <w:rPr>
                <w:rFonts w:cs="Arial"/>
                <w:szCs w:val="18"/>
                <w:lang w:val="en-US"/>
              </w:rPr>
            </w:pPr>
            <w:r>
              <w:rPr>
                <w:rFonts w:cs="Arial"/>
                <w:b/>
                <w:bCs/>
                <w:lang w:val="en-US"/>
              </w:rPr>
              <w:t>GANC UDP Port</w:t>
            </w:r>
          </w:p>
          <w:p>
            <w:pPr>
              <w:pStyle w:val="TAL"/>
              <w:rPr/>
            </w:pPr>
            <w:r>
              <w:rPr/>
              <w:t>The format is as defined in sub-clause 11.2.25, "Communication Port Identity" but with IEI as specified in Table 11.2.1 for "UDP Port for GPRS user data transport". This field shall be included if the GA-RRC Cause value is '0' and this parameter has been modified.</w:t>
            </w:r>
          </w:p>
          <w:p>
            <w:pPr>
              <w:pStyle w:val="TAL"/>
              <w:rPr/>
            </w:pPr>
            <w:r>
              <w:rPr/>
            </w:r>
          </w:p>
          <w:p>
            <w:pPr>
              <w:pStyle w:val="TAL"/>
              <w:rPr>
                <w:rFonts w:cs="Arial"/>
                <w:szCs w:val="18"/>
                <w:lang w:val="en-US"/>
              </w:rPr>
            </w:pPr>
            <w:r>
              <w:rPr>
                <w:rFonts w:cs="Arial"/>
                <w:b/>
                <w:bCs/>
                <w:lang w:val="en-US"/>
              </w:rPr>
              <w:t>GANC IP Address</w:t>
            </w:r>
          </w:p>
          <w:p>
            <w:pPr>
              <w:pStyle w:val="TAL"/>
              <w:rPr>
                <w:rFonts w:cs="Arial"/>
                <w:lang w:val="en-US"/>
              </w:rPr>
            </w:pPr>
            <w:r>
              <w:rPr>
                <w:rFonts w:cs="Arial"/>
              </w:rPr>
              <w:t>The format is as defined in sub-clause 11.2.9, "IP Address"</w:t>
            </w:r>
            <w:r>
              <w:rPr/>
              <w:t xml:space="preserve"> but with IEI as specified in Table 11.2.1 for "IP Address for GPRS user data transport"</w:t>
            </w:r>
            <w:r>
              <w:rPr>
                <w:rFonts w:cs="Arial"/>
                <w:lang w:val="en-US"/>
              </w:rPr>
              <w:t xml:space="preserve">. </w:t>
            </w:r>
            <w:r>
              <w:rPr/>
              <w:t>This field shall be included if the GA-RRC Cause value is '0' and this parameter has been modified.</w:t>
            </w:r>
          </w:p>
          <w:p>
            <w:pPr>
              <w:pStyle w:val="TAL"/>
              <w:rPr>
                <w:rFonts w:cs="Arial"/>
                <w:lang w:val="en-US"/>
              </w:rPr>
            </w:pPr>
            <w:r>
              <w:rPr>
                <w:rFonts w:cs="Arial"/>
                <w:lang w:val="en-US"/>
              </w:rPr>
            </w:r>
          </w:p>
        </w:tc>
      </w:tr>
    </w:tbl>
    <w:p>
      <w:pPr>
        <w:pStyle w:val="Normal"/>
        <w:rPr>
          <w:lang w:val="en-US"/>
        </w:rPr>
      </w:pPr>
      <w:r>
        <w:rPr>
          <w:lang w:val="en-US"/>
        </w:rPr>
      </w:r>
      <w:r>
        <w:br w:type="page"/>
      </w:r>
    </w:p>
    <w:p>
      <w:pPr>
        <w:pStyle w:val="Heading3"/>
        <w:rPr>
          <w:lang w:val="en-US"/>
        </w:rPr>
      </w:pPr>
      <w:bookmarkStart w:id="725" w:name="__RefHeading___Toc517983046"/>
      <w:bookmarkEnd w:id="725"/>
      <w:r>
        <w:rPr>
          <w:lang w:val="en-US"/>
        </w:rPr>
        <w:t>11.2.103</w:t>
        <w:tab/>
        <w:t>RAB Configuration</w:t>
      </w:r>
    </w:p>
    <w:p>
      <w:pPr>
        <w:pStyle w:val="Normal"/>
        <w:rPr/>
      </w:pPr>
      <w:r>
        <w:rPr>
          <w:lang w:val="en-US"/>
        </w:rPr>
        <w:t>The purpose of the RAB Configuration information element is to specify the UMTS RAB parameter values that are associated with a circuit transport channel or packet transport channel and that are appl</w:t>
      </w:r>
      <w:r>
        <w:rPr/>
        <w:t>icable in the GAN Iu mode context.</w:t>
      </w:r>
    </w:p>
    <w:tbl>
      <w:tblPr>
        <w:tblW w:w="6915" w:type="dxa"/>
        <w:jc w:val="center"/>
        <w:tblInd w:w="0" w:type="dxa"/>
        <w:tblLayout w:type="fixed"/>
        <w:tblCellMar>
          <w:top w:w="0" w:type="dxa"/>
          <w:left w:w="108" w:type="dxa"/>
          <w:bottom w:w="0" w:type="dxa"/>
          <w:right w:w="108" w:type="dxa"/>
        </w:tblCellMar>
      </w:tblPr>
      <w:tblGrid>
        <w:gridCol w:w="707"/>
        <w:gridCol w:w="708"/>
        <w:gridCol w:w="708"/>
        <w:gridCol w:w="708"/>
        <w:gridCol w:w="708"/>
        <w:gridCol w:w="708"/>
        <w:gridCol w:w="708"/>
        <w:gridCol w:w="708"/>
        <w:gridCol w:w="1252"/>
      </w:tblGrid>
      <w:tr>
        <w:trPr>
          <w:cantSplit w:val="true"/>
        </w:trPr>
        <w:tc>
          <w:tcPr>
            <w:tcW w:w="707" w:type="dxa"/>
            <w:tcBorders/>
          </w:tcPr>
          <w:p>
            <w:pPr>
              <w:pStyle w:val="TAC"/>
              <w:rPr>
                <w:lang w:val="en-US"/>
              </w:rPr>
            </w:pPr>
            <w:r>
              <w:rPr>
                <w:lang w:val="en-US"/>
              </w:rPr>
              <w:t>8</w:t>
            </w:r>
          </w:p>
        </w:tc>
        <w:tc>
          <w:tcPr>
            <w:tcW w:w="708" w:type="dxa"/>
            <w:tcBorders/>
          </w:tcPr>
          <w:p>
            <w:pPr>
              <w:pStyle w:val="TAC"/>
              <w:rPr>
                <w:lang w:val="en-US"/>
              </w:rPr>
            </w:pPr>
            <w:r>
              <w:rPr>
                <w:lang w:val="en-US"/>
              </w:rPr>
              <w:t>7</w:t>
            </w:r>
          </w:p>
        </w:tc>
        <w:tc>
          <w:tcPr>
            <w:tcW w:w="708" w:type="dxa"/>
            <w:tcBorders/>
          </w:tcPr>
          <w:p>
            <w:pPr>
              <w:pStyle w:val="TAC"/>
              <w:rPr>
                <w:lang w:val="en-US"/>
              </w:rPr>
            </w:pPr>
            <w:r>
              <w:rPr>
                <w:lang w:val="en-US"/>
              </w:rPr>
              <w:t>6</w:t>
            </w:r>
          </w:p>
        </w:tc>
        <w:tc>
          <w:tcPr>
            <w:tcW w:w="708" w:type="dxa"/>
            <w:tcBorders/>
          </w:tcPr>
          <w:p>
            <w:pPr>
              <w:pStyle w:val="TAC"/>
              <w:rPr>
                <w:lang w:val="en-US"/>
              </w:rPr>
            </w:pPr>
            <w:r>
              <w:rPr>
                <w:lang w:val="en-US"/>
              </w:rPr>
              <w:t>5</w:t>
            </w:r>
          </w:p>
        </w:tc>
        <w:tc>
          <w:tcPr>
            <w:tcW w:w="708" w:type="dxa"/>
            <w:tcBorders/>
          </w:tcPr>
          <w:p>
            <w:pPr>
              <w:pStyle w:val="TAC"/>
              <w:rPr>
                <w:lang w:val="en-US"/>
              </w:rPr>
            </w:pPr>
            <w:r>
              <w:rPr>
                <w:lang w:val="en-US"/>
              </w:rPr>
              <w:t>4</w:t>
            </w:r>
          </w:p>
        </w:tc>
        <w:tc>
          <w:tcPr>
            <w:tcW w:w="708" w:type="dxa"/>
            <w:tcBorders/>
          </w:tcPr>
          <w:p>
            <w:pPr>
              <w:pStyle w:val="TAC"/>
              <w:rPr>
                <w:lang w:val="en-US"/>
              </w:rPr>
            </w:pPr>
            <w:r>
              <w:rPr>
                <w:lang w:val="en-US"/>
              </w:rPr>
              <w:t>3</w:t>
            </w:r>
          </w:p>
        </w:tc>
        <w:tc>
          <w:tcPr>
            <w:tcW w:w="708" w:type="dxa"/>
            <w:tcBorders/>
          </w:tcPr>
          <w:p>
            <w:pPr>
              <w:pStyle w:val="TAC"/>
              <w:rPr>
                <w:lang w:val="en-US"/>
              </w:rPr>
            </w:pPr>
            <w:r>
              <w:rPr>
                <w:lang w:val="en-US"/>
              </w:rPr>
              <w:t>2</w:t>
            </w:r>
          </w:p>
        </w:tc>
        <w:tc>
          <w:tcPr>
            <w:tcW w:w="708" w:type="dxa"/>
            <w:tcBorders/>
          </w:tcPr>
          <w:p>
            <w:pPr>
              <w:pStyle w:val="TAC"/>
              <w:rPr>
                <w:lang w:val="en-US"/>
              </w:rPr>
            </w:pPr>
            <w:r>
              <w:rPr>
                <w:lang w:val="en-US"/>
              </w:rPr>
              <w:t>1</w:t>
            </w:r>
          </w:p>
        </w:tc>
        <w:tc>
          <w:tcPr>
            <w:tcW w:w="1252" w:type="dxa"/>
            <w:tcBorders/>
          </w:tcPr>
          <w:p>
            <w:pPr>
              <w:pStyle w:val="TAC"/>
              <w:snapToGrid w:val="false"/>
              <w:rPr>
                <w:lang w:val="en-US"/>
              </w:rPr>
            </w:pPr>
            <w:r>
              <w:rPr>
                <w:lang w:val="en-US"/>
              </w:rPr>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en-US"/>
              </w:rPr>
              <w:t xml:space="preserve">RAB Configuration </w:t>
            </w:r>
            <w:r>
              <w:rPr>
                <w:lang w:val="fr-FR"/>
              </w:rPr>
              <w:t>IEI</w:t>
            </w:r>
          </w:p>
        </w:tc>
        <w:tc>
          <w:tcPr>
            <w:tcW w:w="1252" w:type="dxa"/>
            <w:tcBorders/>
          </w:tcPr>
          <w:p>
            <w:pPr>
              <w:pStyle w:val="TAL"/>
              <w:rPr>
                <w:lang w:val="en-US"/>
              </w:rPr>
            </w:pPr>
            <w:r>
              <w:rPr>
                <w:lang w:val="en-US"/>
              </w:rPr>
              <w:t>octet 1</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RAB Configuration value contents</w:t>
            </w:r>
          </w:p>
        </w:tc>
        <w:tc>
          <w:tcPr>
            <w:tcW w:w="1252" w:type="dxa"/>
            <w:tcBorders/>
          </w:tcPr>
          <w:p>
            <w:pPr>
              <w:pStyle w:val="TAL"/>
              <w:rPr>
                <w:lang w:val="en-US"/>
              </w:rPr>
            </w:pPr>
            <w:r>
              <w:rPr>
                <w:lang w:val="en-US"/>
              </w:rPr>
              <w:t>octet 2</w:t>
            </w:r>
          </w:p>
        </w:tc>
      </w:tr>
      <w:tr>
        <w:trPr>
          <w:cantSplit w:val="true"/>
        </w:trPr>
        <w:tc>
          <w:tcPr>
            <w:tcW w:w="70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spare</w:t>
            </w:r>
          </w:p>
        </w:tc>
        <w:tc>
          <w:tcPr>
            <w:tcW w:w="708"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SI</w:t>
            </w:r>
          </w:p>
        </w:tc>
        <w:tc>
          <w:tcPr>
            <w:tcW w:w="708"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SSD</w:t>
            </w:r>
          </w:p>
        </w:tc>
        <w:tc>
          <w:tcPr>
            <w:tcW w:w="708"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DO</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AI</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Traffic Class</w:t>
            </w:r>
          </w:p>
        </w:tc>
        <w:tc>
          <w:tcPr>
            <w:tcW w:w="1252" w:type="dxa"/>
            <w:tcBorders/>
          </w:tcPr>
          <w:p>
            <w:pPr>
              <w:pStyle w:val="TAL"/>
              <w:rPr>
                <w:lang w:val="en-US"/>
              </w:rPr>
            </w:pPr>
            <w:r>
              <w:rPr>
                <w:lang w:val="en-US"/>
              </w:rPr>
              <w:t>octet 3</w:t>
            </w:r>
          </w:p>
        </w:tc>
      </w:tr>
      <w:tr>
        <w:trPr>
          <w:cantSplit w:val="true"/>
        </w:trPr>
        <w:tc>
          <w:tcPr>
            <w:tcW w:w="70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spare</w:t>
            </w:r>
          </w:p>
        </w:tc>
        <w:tc>
          <w:tcPr>
            <w:tcW w:w="2832" w:type="dxa"/>
            <w:gridSpan w:val="4"/>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Traffic Handling Priority</w:t>
            </w:r>
          </w:p>
        </w:tc>
        <w:tc>
          <w:tcPr>
            <w:tcW w:w="2124" w:type="dxa"/>
            <w:gridSpan w:val="3"/>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spare</w:t>
            </w:r>
          </w:p>
        </w:tc>
        <w:tc>
          <w:tcPr>
            <w:tcW w:w="1252" w:type="dxa"/>
            <w:tcBorders/>
          </w:tcPr>
          <w:p>
            <w:pPr>
              <w:pStyle w:val="TAL"/>
              <w:rPr>
                <w:lang w:val="en-US"/>
              </w:rPr>
            </w:pPr>
            <w:r>
              <w:rPr>
                <w:lang w:val="en-US"/>
              </w:rPr>
              <w:t>octet 4</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Maximum DL Bit Rate</w:t>
            </w:r>
          </w:p>
        </w:tc>
        <w:tc>
          <w:tcPr>
            <w:tcW w:w="1252" w:type="dxa"/>
            <w:tcBorders/>
          </w:tcPr>
          <w:p>
            <w:pPr>
              <w:pStyle w:val="TAL"/>
              <w:rPr/>
            </w:pPr>
            <w:r>
              <w:rPr>
                <w:lang w:val="sv-SE"/>
              </w:rPr>
              <w:t>octet 5 -octet 8</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Maximum UL Bit Rate</w:t>
            </w:r>
          </w:p>
        </w:tc>
        <w:tc>
          <w:tcPr>
            <w:tcW w:w="1252" w:type="dxa"/>
            <w:tcBorders/>
          </w:tcPr>
          <w:p>
            <w:pPr>
              <w:pStyle w:val="TAL"/>
              <w:rPr>
                <w:lang w:val="sv-SE"/>
              </w:rPr>
            </w:pPr>
            <w:r>
              <w:rPr>
                <w:lang w:val="sv-SE"/>
              </w:rPr>
              <w:t>octet 9 -octet 12</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Guaranteed DL Bit Rate (if present)</w:t>
            </w:r>
          </w:p>
        </w:tc>
        <w:tc>
          <w:tcPr>
            <w:tcW w:w="1252" w:type="dxa"/>
            <w:tcBorders/>
          </w:tcPr>
          <w:p>
            <w:pPr>
              <w:pStyle w:val="TAL"/>
              <w:rPr>
                <w:lang w:val="sv-SE"/>
              </w:rPr>
            </w:pPr>
            <w:r>
              <w:rPr>
                <w:lang w:val="sv-SE"/>
              </w:rPr>
              <w:t>octet 13 -octet 16</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Guaranteed UL Bit Rate (if present)</w:t>
            </w:r>
          </w:p>
        </w:tc>
        <w:tc>
          <w:tcPr>
            <w:tcW w:w="1252" w:type="dxa"/>
            <w:tcBorders/>
          </w:tcPr>
          <w:p>
            <w:pPr>
              <w:pStyle w:val="TAL"/>
              <w:rPr>
                <w:lang w:val="sv-SE"/>
              </w:rPr>
            </w:pPr>
            <w:r>
              <w:rPr>
                <w:lang w:val="sv-SE"/>
              </w:rPr>
              <w:t>octet 17 -octet 20</w:t>
            </w:r>
          </w:p>
        </w:tc>
      </w:tr>
    </w:tbl>
    <w:p>
      <w:pPr>
        <w:pStyle w:val="TAN"/>
        <w:rPr>
          <w:lang w:val="en-US"/>
        </w:rPr>
      </w:pPr>
      <w:r>
        <w:rPr>
          <w:lang w:val="en-US"/>
        </w:rPr>
      </w:r>
    </w:p>
    <w:p>
      <w:pPr>
        <w:pStyle w:val="TF1"/>
        <w:rPr>
          <w:lang w:val="fr-FR"/>
        </w:rPr>
      </w:pPr>
      <w:r>
        <w:rPr>
          <w:lang w:val="fr-FR"/>
        </w:rPr>
        <w:t>Figure 11.2.103.1: RAB Configuration information element</w:t>
      </w:r>
    </w:p>
    <w:p>
      <w:pPr>
        <w:pStyle w:val="TAN"/>
        <w:rPr>
          <w:lang w:val="fr-FR"/>
        </w:rPr>
      </w:pPr>
      <w:r>
        <w:rPr>
          <w:lang w:val="fr-FR"/>
        </w:rPr>
      </w:r>
    </w:p>
    <w:p>
      <w:pPr>
        <w:pStyle w:val="TH"/>
        <w:rPr/>
      </w:pPr>
      <w:r>
        <w:rPr>
          <w:lang w:val="fr-FR"/>
        </w:rPr>
        <w:t>Table 11.2.103.1: RAB Configuration inf</w:t>
      </w:r>
      <w:r>
        <w:rPr/>
        <w:t>ormation element</w:t>
      </w:r>
    </w:p>
    <w:tbl>
      <w:tblPr>
        <w:tblW w:w="7243" w:type="dxa"/>
        <w:jc w:val="center"/>
        <w:tblInd w:w="0" w:type="dxa"/>
        <w:tblLayout w:type="fixed"/>
        <w:tblCellMar>
          <w:top w:w="0" w:type="dxa"/>
          <w:left w:w="56" w:type="dxa"/>
          <w:bottom w:w="0" w:type="dxa"/>
          <w:right w:w="56" w:type="dxa"/>
        </w:tblCellMar>
      </w:tblPr>
      <w:tblGrid>
        <w:gridCol w:w="7243"/>
      </w:tblGrid>
      <w:tr>
        <w:trPr>
          <w:cantSplit w:val="true"/>
        </w:trPr>
        <w:tc>
          <w:tcPr>
            <w:tcW w:w="7243" w:type="dxa"/>
            <w:tcBorders>
              <w:top w:val="single" w:sz="6" w:space="0" w:color="000000"/>
              <w:left w:val="single" w:sz="6" w:space="0" w:color="000000"/>
              <w:bottom w:val="single" w:sz="6" w:space="0" w:color="000000"/>
              <w:right w:val="single" w:sz="6" w:space="0" w:color="000000"/>
            </w:tcBorders>
          </w:tcPr>
          <w:p>
            <w:pPr>
              <w:pStyle w:val="TAL"/>
              <w:rPr/>
            </w:pPr>
            <w:r>
              <w:rPr>
                <w:b/>
                <w:lang w:val="en-US"/>
              </w:rPr>
              <w:t>Traffic Class</w:t>
            </w:r>
            <w:r>
              <w:rPr>
                <w:lang w:val="en-US"/>
              </w:rPr>
              <w:t xml:space="preserve"> (octet 3)</w:t>
            </w:r>
          </w:p>
          <w:p>
            <w:pPr>
              <w:pStyle w:val="TAL"/>
              <w:rPr>
                <w:rFonts w:cs="Arial"/>
                <w:szCs w:val="18"/>
                <w:lang w:val="en-US"/>
              </w:rPr>
            </w:pPr>
            <w:r>
              <w:rPr>
                <w:rFonts w:cs="Arial"/>
                <w:szCs w:val="18"/>
                <w:lang w:val="en-US"/>
              </w:rPr>
              <w:t>Bits</w:t>
            </w:r>
          </w:p>
          <w:p>
            <w:pPr>
              <w:pStyle w:val="TAL"/>
              <w:rPr>
                <w:rFonts w:cs="Arial"/>
                <w:szCs w:val="18"/>
                <w:lang w:val="en-US"/>
              </w:rPr>
            </w:pPr>
            <w:r>
              <w:rPr>
                <w:rFonts w:cs="Arial"/>
                <w:szCs w:val="18"/>
                <w:lang w:val="en-US"/>
              </w:rPr>
              <w:t>2 1</w:t>
            </w:r>
          </w:p>
          <w:p>
            <w:pPr>
              <w:pStyle w:val="TAL"/>
              <w:rPr>
                <w:rFonts w:cs="Arial"/>
                <w:lang w:val="en-US"/>
              </w:rPr>
            </w:pPr>
            <w:r>
              <w:rPr>
                <w:rFonts w:cs="Arial"/>
                <w:lang w:val="en-US"/>
              </w:rPr>
              <w:t>0 0</w:t>
              <w:tab/>
            </w:r>
            <w:r>
              <w:rPr>
                <w:szCs w:val="18"/>
              </w:rPr>
              <w:t>conversational</w:t>
            </w:r>
          </w:p>
          <w:p>
            <w:pPr>
              <w:pStyle w:val="TAL"/>
              <w:rPr>
                <w:rFonts w:cs="Arial"/>
                <w:lang w:val="en-US"/>
              </w:rPr>
            </w:pPr>
            <w:r>
              <w:rPr>
                <w:rFonts w:cs="Arial"/>
                <w:lang w:val="en-US"/>
              </w:rPr>
              <w:t>0 1</w:t>
              <w:tab/>
            </w:r>
            <w:r>
              <w:rPr/>
              <w:t>streaming</w:t>
            </w:r>
          </w:p>
          <w:p>
            <w:pPr>
              <w:pStyle w:val="TAL"/>
              <w:rPr>
                <w:rFonts w:cs="Arial"/>
                <w:lang w:val="en-US"/>
              </w:rPr>
            </w:pPr>
            <w:r>
              <w:rPr>
                <w:rFonts w:cs="Arial"/>
                <w:lang w:val="en-US"/>
              </w:rPr>
              <w:t>1 0</w:t>
              <w:tab/>
            </w:r>
            <w:r>
              <w:rPr>
                <w:szCs w:val="18"/>
              </w:rPr>
              <w:t>interactive</w:t>
            </w:r>
          </w:p>
          <w:p>
            <w:pPr>
              <w:pStyle w:val="TAL"/>
              <w:rPr>
                <w:rFonts w:cs="Arial"/>
                <w:lang w:val="en-US"/>
              </w:rPr>
            </w:pPr>
            <w:r>
              <w:rPr>
                <w:rFonts w:cs="Arial"/>
                <w:lang w:val="en-US"/>
              </w:rPr>
              <w:t>1 1</w:t>
              <w:tab/>
            </w:r>
            <w:r>
              <w:rPr>
                <w:lang w:val="en-US"/>
              </w:rPr>
              <w:t>background</w:t>
            </w:r>
          </w:p>
          <w:p>
            <w:pPr>
              <w:pStyle w:val="TAL"/>
              <w:rPr/>
            </w:pPr>
            <w:r>
              <w:rPr>
                <w:rFonts w:cs="Arial"/>
                <w:lang w:val="en-US"/>
              </w:rPr>
              <w:t>Note: The value '</w:t>
            </w:r>
            <w:r>
              <w:rPr>
                <w:szCs w:val="18"/>
              </w:rPr>
              <w:t xml:space="preserve">conversational' shall be used for AMR/AMR-WB CS domain speech. The values </w:t>
            </w:r>
            <w:r>
              <w:rPr>
                <w:rFonts w:cs="Arial"/>
                <w:lang w:val="en-US"/>
              </w:rPr>
              <w:t>'</w:t>
            </w:r>
            <w:r>
              <w:rPr>
                <w:szCs w:val="18"/>
              </w:rPr>
              <w:t>conversational' or 'streaming' shall be used for CS domain data.</w:t>
            </w:r>
          </w:p>
          <w:p>
            <w:pPr>
              <w:pStyle w:val="TAL"/>
              <w:rPr>
                <w:rFonts w:cs="Arial"/>
                <w:szCs w:val="18"/>
                <w:lang w:val="en-US"/>
              </w:rPr>
            </w:pPr>
            <w:r>
              <w:rPr>
                <w:rFonts w:cs="Arial"/>
                <w:szCs w:val="18"/>
                <w:lang w:val="en-US"/>
              </w:rPr>
            </w:r>
          </w:p>
          <w:p>
            <w:pPr>
              <w:pStyle w:val="TAL"/>
              <w:rPr/>
            </w:pPr>
            <w:r>
              <w:rPr>
                <w:b/>
                <w:lang w:val="en-US"/>
              </w:rPr>
              <w:t xml:space="preserve">AI,  </w:t>
            </w:r>
            <w:r>
              <w:rPr>
                <w:lang w:val="en-US"/>
              </w:rPr>
              <w:t>Asymmetry Indicator (octet 3)</w:t>
            </w:r>
          </w:p>
          <w:p>
            <w:pPr>
              <w:pStyle w:val="TAL"/>
              <w:rPr>
                <w:rFonts w:cs="Arial"/>
                <w:szCs w:val="18"/>
                <w:lang w:val="en-US"/>
              </w:rPr>
            </w:pPr>
            <w:r>
              <w:rPr>
                <w:rFonts w:cs="Arial"/>
                <w:szCs w:val="18"/>
                <w:lang w:val="en-US"/>
              </w:rPr>
              <w:t>Bits</w:t>
            </w:r>
          </w:p>
          <w:p>
            <w:pPr>
              <w:pStyle w:val="TAL"/>
              <w:rPr>
                <w:rFonts w:cs="Arial"/>
                <w:szCs w:val="18"/>
                <w:lang w:val="en-US"/>
              </w:rPr>
            </w:pPr>
            <w:r>
              <w:rPr>
                <w:rFonts w:cs="Arial"/>
                <w:szCs w:val="18"/>
                <w:lang w:val="en-US"/>
              </w:rPr>
              <w:t>4 3</w:t>
            </w:r>
          </w:p>
          <w:p>
            <w:pPr>
              <w:pStyle w:val="TAL"/>
              <w:rPr>
                <w:rFonts w:cs="Arial"/>
                <w:szCs w:val="18"/>
                <w:lang w:val="en-US"/>
              </w:rPr>
            </w:pPr>
            <w:r>
              <w:rPr>
                <w:rFonts w:cs="Arial"/>
                <w:lang w:val="en-US"/>
              </w:rPr>
              <w:t>0 0</w:t>
              <w:tab/>
            </w:r>
            <w:r>
              <w:rPr>
                <w:szCs w:val="18"/>
              </w:rPr>
              <w:t>symmetric bi-directional</w:t>
            </w:r>
          </w:p>
          <w:p>
            <w:pPr>
              <w:pStyle w:val="TAL"/>
              <w:rPr>
                <w:rFonts w:cs="Arial"/>
                <w:szCs w:val="18"/>
                <w:lang w:val="en-US"/>
              </w:rPr>
            </w:pPr>
            <w:r>
              <w:rPr>
                <w:rFonts w:cs="Arial"/>
                <w:szCs w:val="18"/>
                <w:lang w:val="en-US"/>
              </w:rPr>
              <w:t>0 1</w:t>
              <w:tab/>
            </w:r>
            <w:r>
              <w:rPr>
                <w:szCs w:val="18"/>
                <w:lang w:val="en-US"/>
              </w:rPr>
              <w:t>a</w:t>
            </w:r>
            <w:r>
              <w:rPr>
                <w:szCs w:val="18"/>
              </w:rPr>
              <w:t>symmetric uni-directional downlink</w:t>
            </w:r>
          </w:p>
          <w:p>
            <w:pPr>
              <w:pStyle w:val="TAL"/>
              <w:rPr>
                <w:rFonts w:cs="Arial"/>
                <w:szCs w:val="18"/>
                <w:lang w:val="en-US"/>
              </w:rPr>
            </w:pPr>
            <w:r>
              <w:rPr>
                <w:rFonts w:cs="Arial"/>
                <w:szCs w:val="18"/>
                <w:lang w:val="en-US"/>
              </w:rPr>
              <w:t>1 0</w:t>
              <w:tab/>
            </w:r>
            <w:r>
              <w:rPr>
                <w:szCs w:val="18"/>
                <w:lang w:val="en-US"/>
              </w:rPr>
              <w:t>a</w:t>
            </w:r>
            <w:r>
              <w:rPr>
                <w:szCs w:val="18"/>
              </w:rPr>
              <w:t>symmetric uni-directional uplink</w:t>
            </w:r>
          </w:p>
          <w:p>
            <w:pPr>
              <w:pStyle w:val="TAL"/>
              <w:rPr>
                <w:rFonts w:cs="Arial"/>
                <w:szCs w:val="18"/>
                <w:lang w:val="en-US"/>
              </w:rPr>
            </w:pPr>
            <w:r>
              <w:rPr>
                <w:rFonts w:cs="Arial"/>
                <w:szCs w:val="18"/>
                <w:lang w:val="en-US"/>
              </w:rPr>
              <w:t>1 1</w:t>
              <w:tab/>
            </w:r>
            <w:r>
              <w:rPr>
                <w:szCs w:val="18"/>
                <w:lang w:val="en-US"/>
              </w:rPr>
              <w:t>a</w:t>
            </w:r>
            <w:r>
              <w:rPr>
                <w:szCs w:val="18"/>
              </w:rPr>
              <w:t>symmetric bi-directional</w:t>
            </w:r>
          </w:p>
          <w:p>
            <w:pPr>
              <w:pStyle w:val="TAL"/>
              <w:rPr/>
            </w:pPr>
            <w:r>
              <w:rPr>
                <w:rFonts w:cs="Arial"/>
                <w:lang w:val="en-US"/>
              </w:rPr>
              <w:t>Note: The value '</w:t>
            </w:r>
            <w:r>
              <w:rPr>
                <w:szCs w:val="18"/>
              </w:rPr>
              <w:t>symmetric bi-directional' shall be used for AMR/AMR-WB CS domain speech.</w:t>
            </w:r>
          </w:p>
          <w:p>
            <w:pPr>
              <w:pStyle w:val="TAL"/>
              <w:rPr>
                <w:rFonts w:cs="Arial"/>
                <w:szCs w:val="18"/>
                <w:lang w:val="en-US"/>
              </w:rPr>
            </w:pPr>
            <w:r>
              <w:rPr>
                <w:rFonts w:cs="Arial"/>
                <w:szCs w:val="18"/>
                <w:lang w:val="en-US"/>
              </w:rPr>
            </w:r>
          </w:p>
          <w:p>
            <w:pPr>
              <w:pStyle w:val="TAL"/>
              <w:rPr/>
            </w:pPr>
            <w:r>
              <w:rPr>
                <w:b/>
                <w:lang w:val="en-US"/>
              </w:rPr>
              <w:t xml:space="preserve">DO, </w:t>
            </w:r>
            <w:r>
              <w:rPr>
                <w:lang w:val="en-US"/>
              </w:rPr>
              <w:t>Delivery Order (octet 3)</w:t>
            </w:r>
          </w:p>
          <w:p>
            <w:pPr>
              <w:pStyle w:val="TAL"/>
              <w:rPr>
                <w:rFonts w:cs="Arial"/>
                <w:szCs w:val="18"/>
                <w:lang w:val="en-US"/>
              </w:rPr>
            </w:pPr>
            <w:r>
              <w:rPr>
                <w:rFonts w:cs="Arial"/>
                <w:szCs w:val="18"/>
                <w:lang w:val="en-US"/>
              </w:rPr>
              <w:t>Bit</w:t>
            </w:r>
          </w:p>
          <w:p>
            <w:pPr>
              <w:pStyle w:val="TAL"/>
              <w:rPr>
                <w:rFonts w:cs="Arial"/>
                <w:szCs w:val="18"/>
                <w:lang w:val="en-US"/>
              </w:rPr>
            </w:pPr>
            <w:r>
              <w:rPr>
                <w:rFonts w:cs="Arial"/>
                <w:szCs w:val="18"/>
                <w:lang w:val="en-US"/>
              </w:rPr>
              <w:t>5</w:t>
            </w:r>
          </w:p>
          <w:p>
            <w:pPr>
              <w:pStyle w:val="TAL"/>
              <w:rPr>
                <w:rFonts w:cs="Arial"/>
                <w:szCs w:val="18"/>
                <w:lang w:val="en-US"/>
              </w:rPr>
            </w:pPr>
            <w:r>
              <w:rPr>
                <w:rFonts w:cs="Arial"/>
                <w:lang w:val="en-US"/>
              </w:rPr>
              <w:t>0</w:t>
              <w:tab/>
              <w:t>delivery order requested</w:t>
            </w:r>
          </w:p>
          <w:p>
            <w:pPr>
              <w:pStyle w:val="TAL"/>
              <w:rPr>
                <w:rFonts w:cs="Arial"/>
                <w:szCs w:val="18"/>
                <w:lang w:val="en-US"/>
              </w:rPr>
            </w:pPr>
            <w:r>
              <w:rPr>
                <w:rFonts w:cs="Arial"/>
                <w:szCs w:val="18"/>
                <w:lang w:val="en-US"/>
              </w:rPr>
              <w:t>1</w:t>
              <w:tab/>
            </w:r>
            <w:r>
              <w:rPr>
                <w:szCs w:val="18"/>
              </w:rPr>
              <w:t xml:space="preserve">delivery order </w:t>
            </w:r>
            <w:r>
              <w:rPr>
                <w:rFonts w:cs="Arial"/>
                <w:lang w:val="en-US"/>
              </w:rPr>
              <w:t xml:space="preserve">not </w:t>
            </w:r>
            <w:r>
              <w:rPr>
                <w:szCs w:val="18"/>
              </w:rPr>
              <w:t>requested</w:t>
            </w:r>
          </w:p>
          <w:p>
            <w:pPr>
              <w:pStyle w:val="TAL"/>
              <w:rPr/>
            </w:pPr>
            <w:r>
              <w:rPr>
                <w:rFonts w:cs="Arial"/>
                <w:lang w:val="en-US"/>
              </w:rPr>
              <w:t>Note: The value 'delivery order requested'</w:t>
            </w:r>
            <w:r>
              <w:rPr>
                <w:szCs w:val="18"/>
              </w:rPr>
              <w:t xml:space="preserve"> shall be used for AMR/AMR-WB CS domain speech.</w:t>
            </w:r>
          </w:p>
          <w:p>
            <w:pPr>
              <w:pStyle w:val="TAL"/>
              <w:rPr>
                <w:rFonts w:cs="Arial"/>
                <w:szCs w:val="18"/>
                <w:lang w:val="en-US"/>
              </w:rPr>
            </w:pPr>
            <w:r>
              <w:rPr>
                <w:rFonts w:cs="Arial"/>
                <w:szCs w:val="18"/>
                <w:lang w:val="en-US"/>
              </w:rPr>
            </w:r>
          </w:p>
          <w:p>
            <w:pPr>
              <w:pStyle w:val="TAL"/>
              <w:rPr/>
            </w:pPr>
            <w:r>
              <w:rPr>
                <w:b/>
                <w:lang w:val="en-US"/>
              </w:rPr>
              <w:t xml:space="preserve">SSD, </w:t>
            </w:r>
            <w:r>
              <w:rPr>
                <w:lang w:val="en-US"/>
              </w:rPr>
              <w:t>Source Statistics Descriptor (octet 3)</w:t>
            </w:r>
          </w:p>
          <w:p>
            <w:pPr>
              <w:pStyle w:val="TAL"/>
              <w:rPr>
                <w:rFonts w:cs="Arial"/>
                <w:szCs w:val="18"/>
                <w:lang w:val="en-US"/>
              </w:rPr>
            </w:pPr>
            <w:r>
              <w:rPr>
                <w:rFonts w:cs="Arial"/>
                <w:szCs w:val="18"/>
                <w:lang w:val="en-US"/>
              </w:rPr>
              <w:t>Bit</w:t>
            </w:r>
          </w:p>
          <w:p>
            <w:pPr>
              <w:pStyle w:val="TAL"/>
              <w:rPr>
                <w:rFonts w:cs="Arial"/>
                <w:szCs w:val="18"/>
                <w:lang w:val="en-US"/>
              </w:rPr>
            </w:pPr>
            <w:r>
              <w:rPr>
                <w:rFonts w:cs="Arial"/>
                <w:szCs w:val="18"/>
                <w:lang w:val="en-US"/>
              </w:rPr>
              <w:t>6</w:t>
            </w:r>
          </w:p>
          <w:p>
            <w:pPr>
              <w:pStyle w:val="TAL"/>
              <w:rPr>
                <w:rFonts w:cs="Arial"/>
                <w:szCs w:val="18"/>
                <w:lang w:val="en-US"/>
              </w:rPr>
            </w:pPr>
            <w:r>
              <w:rPr>
                <w:rFonts w:cs="Arial"/>
                <w:lang w:val="en-US"/>
              </w:rPr>
              <w:t>0</w:t>
              <w:tab/>
              <w:t>speech</w:t>
            </w:r>
          </w:p>
          <w:p>
            <w:pPr>
              <w:pStyle w:val="TAL"/>
              <w:rPr>
                <w:rFonts w:cs="Arial"/>
                <w:szCs w:val="18"/>
                <w:lang w:val="en-US"/>
              </w:rPr>
            </w:pPr>
            <w:r>
              <w:rPr>
                <w:rFonts w:cs="Arial"/>
                <w:szCs w:val="18"/>
                <w:lang w:val="en-US"/>
              </w:rPr>
              <w:t>1</w:t>
              <w:tab/>
            </w:r>
            <w:r>
              <w:rPr>
                <w:rFonts w:cs="Arial"/>
                <w:lang w:val="en-US"/>
              </w:rPr>
              <w:t>unknown</w:t>
            </w:r>
          </w:p>
          <w:p>
            <w:pPr>
              <w:pStyle w:val="TAL"/>
              <w:rPr/>
            </w:pPr>
            <w:r>
              <w:rPr>
                <w:rFonts w:cs="Arial"/>
                <w:lang w:val="en-US"/>
              </w:rPr>
              <w:t>Note: The value '</w:t>
            </w:r>
            <w:r>
              <w:rPr>
                <w:szCs w:val="18"/>
              </w:rPr>
              <w:t>speech' shall be used for AMR/AMR-WB speech.</w:t>
            </w:r>
          </w:p>
          <w:p>
            <w:pPr>
              <w:pStyle w:val="TAL"/>
              <w:rPr>
                <w:rFonts w:cs="Arial"/>
                <w:szCs w:val="18"/>
                <w:lang w:val="en-US"/>
              </w:rPr>
            </w:pPr>
            <w:r>
              <w:rPr>
                <w:rFonts w:cs="Arial"/>
                <w:szCs w:val="18"/>
                <w:lang w:val="en-US"/>
              </w:rPr>
            </w:r>
          </w:p>
          <w:p>
            <w:pPr>
              <w:pStyle w:val="TAL"/>
              <w:rPr/>
            </w:pPr>
            <w:r>
              <w:rPr>
                <w:b/>
                <w:lang w:val="en-US"/>
              </w:rPr>
              <w:t xml:space="preserve">SI, </w:t>
            </w:r>
            <w:r>
              <w:rPr>
                <w:lang w:val="en-US"/>
              </w:rPr>
              <w:t>Signalling Indication (octet 3)</w:t>
            </w:r>
          </w:p>
          <w:p>
            <w:pPr>
              <w:pStyle w:val="TAL"/>
              <w:rPr>
                <w:lang w:val="en-US"/>
              </w:rPr>
            </w:pPr>
            <w:r>
              <w:rPr>
                <w:lang w:val="en-US"/>
              </w:rPr>
              <w:t>Bit</w:t>
            </w:r>
          </w:p>
          <w:p>
            <w:pPr>
              <w:pStyle w:val="TAL"/>
              <w:rPr>
                <w:lang w:val="en-US"/>
              </w:rPr>
            </w:pPr>
            <w:r>
              <w:rPr>
                <w:lang w:val="en-US"/>
              </w:rPr>
              <w:t>7</w:t>
            </w:r>
          </w:p>
          <w:p>
            <w:pPr>
              <w:pStyle w:val="TAL"/>
              <w:rPr>
                <w:lang w:val="en-US"/>
              </w:rPr>
            </w:pPr>
            <w:r>
              <w:rPr>
                <w:lang w:val="en-US"/>
              </w:rPr>
              <w:t>0</w:t>
              <w:tab/>
              <w:t>signalling Indication is set</w:t>
            </w:r>
          </w:p>
          <w:p>
            <w:pPr>
              <w:pStyle w:val="TAL"/>
              <w:rPr>
                <w:lang w:val="en-US"/>
              </w:rPr>
            </w:pPr>
            <w:r>
              <w:rPr>
                <w:lang w:val="en-US"/>
              </w:rPr>
              <w:t>1</w:t>
              <w:tab/>
              <w:t>signalling Indication is not set</w:t>
            </w:r>
          </w:p>
          <w:p>
            <w:pPr>
              <w:pStyle w:val="TAL"/>
              <w:rPr>
                <w:lang w:val="en-US"/>
              </w:rPr>
            </w:pPr>
            <w:r>
              <w:rPr>
                <w:rFonts w:cs="Arial"/>
                <w:lang w:val="en-US"/>
              </w:rPr>
              <w:t>Note: The value '</w:t>
            </w:r>
            <w:r>
              <w:rPr>
                <w:lang w:val="en-US"/>
              </w:rPr>
              <w:t>signalling Indication is not set'</w:t>
            </w:r>
            <w:r>
              <w:rPr>
                <w:szCs w:val="18"/>
              </w:rPr>
              <w:t xml:space="preserve"> shall be used for AMR/AMR-WB speech.</w:t>
            </w:r>
          </w:p>
          <w:p>
            <w:pPr>
              <w:pStyle w:val="TAL"/>
              <w:rPr>
                <w:lang w:val="en-US"/>
              </w:rPr>
            </w:pPr>
            <w:r>
              <w:rPr>
                <w:lang w:val="en-US"/>
              </w:rPr>
            </w:r>
          </w:p>
          <w:p>
            <w:pPr>
              <w:pStyle w:val="TAL"/>
              <w:rPr/>
            </w:pPr>
            <w:r>
              <w:rPr>
                <w:b/>
                <w:lang w:val="en-US"/>
              </w:rPr>
              <w:t>Traffic Handling Priority</w:t>
            </w:r>
            <w:r>
              <w:rPr>
                <w:lang w:val="en-US"/>
              </w:rPr>
              <w:t xml:space="preserve"> (octet 4)</w:t>
            </w:r>
          </w:p>
          <w:p>
            <w:pPr>
              <w:pStyle w:val="TAL"/>
              <w:rPr>
                <w:rFonts w:cs="Arial"/>
                <w:szCs w:val="18"/>
                <w:lang w:val="en-US"/>
              </w:rPr>
            </w:pPr>
            <w:r>
              <w:rPr>
                <w:rFonts w:cs="Arial"/>
                <w:szCs w:val="18"/>
                <w:lang w:val="en-US"/>
              </w:rPr>
              <w:t xml:space="preserve">Bits </w:t>
            </w:r>
          </w:p>
          <w:p>
            <w:pPr>
              <w:pStyle w:val="TAL"/>
              <w:rPr/>
            </w:pPr>
            <w:r>
              <w:rPr>
                <w:lang w:val="en-US"/>
              </w:rPr>
              <w:t>7 6 5 4</w:t>
              <w:tab/>
              <w:t>Bit 7 is the most significant bit and bit 4 the least significant bit.</w:t>
            </w:r>
          </w:p>
          <w:p>
            <w:pPr>
              <w:pStyle w:val="TAL"/>
              <w:rPr/>
            </w:pPr>
            <w:r>
              <w:rPr>
                <w:lang w:val="en-US"/>
              </w:rPr>
              <w:t>0 0 0 0</w:t>
              <w:tab/>
              <w:t>spare</w:t>
            </w:r>
          </w:p>
          <w:p>
            <w:pPr>
              <w:pStyle w:val="TAL"/>
              <w:rPr/>
            </w:pPr>
            <w:r>
              <w:rPr>
                <w:lang w:val="en-US"/>
              </w:rPr>
              <w:t>0 0 0 1</w:t>
              <w:tab/>
              <w:t>highest</w:t>
            </w:r>
          </w:p>
          <w:p>
            <w:pPr>
              <w:pStyle w:val="TAL"/>
              <w:rPr>
                <w:lang w:val="en-US"/>
              </w:rPr>
            </w:pPr>
            <w:r>
              <w:rPr>
                <w:lang w:val="en-US"/>
              </w:rPr>
              <w:t>..</w:t>
            </w:r>
          </w:p>
          <w:p>
            <w:pPr>
              <w:pStyle w:val="TAL"/>
              <w:rPr>
                <w:lang w:val="en-US"/>
              </w:rPr>
            </w:pPr>
            <w:r>
              <w:rPr>
                <w:lang w:val="en-US"/>
              </w:rPr>
              <w:t>..</w:t>
            </w:r>
          </w:p>
          <w:p>
            <w:pPr>
              <w:pStyle w:val="TAL"/>
              <w:rPr/>
            </w:pPr>
            <w:r>
              <w:rPr>
                <w:lang w:val="en-US"/>
              </w:rPr>
              <w:t>1 1 1 0</w:t>
              <w:tab/>
              <w:t>lowest</w:t>
            </w:r>
          </w:p>
          <w:p>
            <w:pPr>
              <w:pStyle w:val="TAL"/>
              <w:rPr/>
            </w:pPr>
            <w:r>
              <w:rPr>
                <w:lang w:val="en-US"/>
              </w:rPr>
              <w:t>1 1 1 1</w:t>
              <w:tab/>
              <w:t>no priority</w:t>
            </w:r>
          </w:p>
          <w:p>
            <w:pPr>
              <w:pStyle w:val="TAL"/>
              <w:rPr>
                <w:lang w:val="en-US"/>
              </w:rPr>
            </w:pPr>
            <w:r>
              <w:rPr>
                <w:rFonts w:cs="Arial"/>
                <w:lang w:val="en-US"/>
              </w:rPr>
              <w:t>Values between 1 and 14 are ordered in decreasing order of priority.</w:t>
            </w:r>
          </w:p>
          <w:p>
            <w:pPr>
              <w:pStyle w:val="TAL"/>
              <w:rPr>
                <w:lang w:val="en-US"/>
              </w:rPr>
            </w:pPr>
            <w:r>
              <w:rPr>
                <w:lang w:val="en-US"/>
              </w:rPr>
            </w:r>
          </w:p>
          <w:p>
            <w:pPr>
              <w:pStyle w:val="TAL"/>
              <w:rPr/>
            </w:pPr>
            <w:r>
              <w:rPr>
                <w:rFonts w:cs="Arial"/>
                <w:b/>
                <w:bCs/>
                <w:lang w:val="en-US"/>
              </w:rPr>
              <w:t>Maximum DL Bit Rate</w:t>
            </w:r>
            <w:r>
              <w:rPr>
                <w:rFonts w:cs="Arial"/>
                <w:szCs w:val="18"/>
                <w:lang w:val="en-US"/>
              </w:rPr>
              <w:t>, (octets 5-8)</w:t>
            </w:r>
          </w:p>
          <w:p>
            <w:pPr>
              <w:pStyle w:val="TAL"/>
              <w:rPr/>
            </w:pPr>
            <w:r>
              <w:rPr/>
              <w:t>The MSB is octet 5 and the LSB is octet 8. Unit is bits/s.</w:t>
            </w:r>
          </w:p>
          <w:p>
            <w:pPr>
              <w:pStyle w:val="TAL"/>
              <w:rPr>
                <w:rFonts w:cs="Arial"/>
              </w:rPr>
            </w:pPr>
            <w:r>
              <w:rPr>
                <w:rFonts w:cs="Arial"/>
              </w:rPr>
            </w:r>
          </w:p>
          <w:p>
            <w:pPr>
              <w:pStyle w:val="TAL"/>
              <w:rPr/>
            </w:pPr>
            <w:r>
              <w:rPr>
                <w:rFonts w:cs="Arial"/>
                <w:b/>
                <w:bCs/>
                <w:lang w:val="en-US"/>
              </w:rPr>
              <w:t>Maximum UL Bit Rate</w:t>
            </w:r>
            <w:r>
              <w:rPr>
                <w:rFonts w:cs="Arial"/>
                <w:szCs w:val="18"/>
                <w:lang w:val="en-US"/>
              </w:rPr>
              <w:t>, (octets 9-12)</w:t>
            </w:r>
          </w:p>
          <w:p>
            <w:pPr>
              <w:pStyle w:val="TAL"/>
              <w:rPr/>
            </w:pPr>
            <w:r>
              <w:rPr/>
              <w:t>The MSB is octet 9 and the LSB is octet 12. If Asymmetry Indicator indicates "Symmetric bi-directional" then this value shall be the same as Maximum DL Bit Rate value. Unit is bits/s.</w:t>
            </w:r>
          </w:p>
          <w:p>
            <w:pPr>
              <w:pStyle w:val="TAL"/>
              <w:rPr>
                <w:rFonts w:cs="Arial"/>
              </w:rPr>
            </w:pPr>
            <w:r>
              <w:rPr>
                <w:rFonts w:cs="Arial"/>
              </w:rPr>
            </w:r>
          </w:p>
          <w:p>
            <w:pPr>
              <w:pStyle w:val="TAL"/>
              <w:rPr/>
            </w:pPr>
            <w:r>
              <w:rPr>
                <w:rFonts w:cs="Arial"/>
                <w:b/>
                <w:bCs/>
                <w:lang w:val="en-US"/>
              </w:rPr>
              <w:t>Guaranteed DL Bit Rate</w:t>
            </w:r>
            <w:r>
              <w:rPr>
                <w:rFonts w:cs="Arial"/>
                <w:szCs w:val="18"/>
                <w:lang w:val="en-US"/>
              </w:rPr>
              <w:t>, (octets 13-16)</w:t>
            </w:r>
          </w:p>
          <w:p>
            <w:pPr>
              <w:pStyle w:val="TAL"/>
              <w:rPr/>
            </w:pPr>
            <w:r>
              <w:rPr/>
              <w:t>The MSB is octet 13 and the LSB is octet 16.</w:t>
            </w:r>
          </w:p>
          <w:p>
            <w:pPr>
              <w:pStyle w:val="TAL"/>
              <w:rPr/>
            </w:pPr>
            <w:r>
              <w:rPr>
                <w:lang w:val="en-US"/>
              </w:rPr>
              <w:t>Included only if the Traffic Class indicates conversational or streaming.</w:t>
            </w:r>
            <w:r>
              <w:rPr/>
              <w:t xml:space="preserve"> Unit is bits/s.</w:t>
            </w:r>
          </w:p>
          <w:p>
            <w:pPr>
              <w:pStyle w:val="TAL"/>
              <w:rPr>
                <w:rFonts w:cs="Arial"/>
              </w:rPr>
            </w:pPr>
            <w:r>
              <w:rPr>
                <w:rFonts w:cs="Arial"/>
              </w:rPr>
            </w:r>
          </w:p>
          <w:p>
            <w:pPr>
              <w:pStyle w:val="TAL"/>
              <w:rPr/>
            </w:pPr>
            <w:r>
              <w:rPr>
                <w:rFonts w:cs="Arial"/>
                <w:b/>
                <w:bCs/>
                <w:lang w:val="en-US"/>
              </w:rPr>
              <w:t>Guaranteed UL Bit Rate</w:t>
            </w:r>
            <w:r>
              <w:rPr>
                <w:rFonts w:cs="Arial"/>
                <w:szCs w:val="18"/>
                <w:lang w:val="en-US"/>
              </w:rPr>
              <w:t>, (octets 17-20)</w:t>
            </w:r>
          </w:p>
          <w:p>
            <w:pPr>
              <w:pStyle w:val="TAL"/>
              <w:rPr/>
            </w:pPr>
            <w:r>
              <w:rPr/>
              <w:t>The MSB is octet 17 and the LSB is octet 20.</w:t>
            </w:r>
          </w:p>
          <w:p>
            <w:pPr>
              <w:pStyle w:val="TAL"/>
              <w:rPr/>
            </w:pPr>
            <w:r>
              <w:rPr>
                <w:lang w:val="en-US"/>
              </w:rPr>
              <w:t xml:space="preserve">Included only if the Traffic Class indicates conversational or streaming. </w:t>
            </w:r>
            <w:r>
              <w:rPr/>
              <w:t>If included and the Asymmetry Indicator indicates "Symmetric bi-directional" then this value shall be the same as Guaranteed DL Bit Rate value. Unit is bits/s.</w:t>
            </w:r>
          </w:p>
          <w:p>
            <w:pPr>
              <w:pStyle w:val="TAL"/>
              <w:rPr>
                <w:rFonts w:cs="Arial"/>
              </w:rPr>
            </w:pPr>
            <w:r>
              <w:rPr>
                <w:rFonts w:cs="Arial"/>
              </w:rPr>
            </w:r>
          </w:p>
        </w:tc>
      </w:tr>
    </w:tbl>
    <w:p>
      <w:pPr>
        <w:pStyle w:val="Normal"/>
        <w:rPr>
          <w:lang w:val="en-US"/>
        </w:rPr>
      </w:pPr>
      <w:r>
        <w:rPr>
          <w:lang w:val="en-US"/>
        </w:rPr>
      </w:r>
    </w:p>
    <w:p>
      <w:pPr>
        <w:pStyle w:val="Heading3"/>
        <w:rPr>
          <w:lang w:val="en-US"/>
        </w:rPr>
      </w:pPr>
      <w:bookmarkStart w:id="726" w:name="__RefHeading___Toc517983047"/>
      <w:bookmarkEnd w:id="726"/>
      <w:r>
        <w:rPr>
          <w:lang w:val="en-US"/>
        </w:rPr>
        <w:t>11.2.104</w:t>
        <w:tab/>
        <w:t>Multi-rate Configuration 2</w:t>
      </w:r>
    </w:p>
    <w:p>
      <w:pPr>
        <w:pStyle w:val="Normal"/>
        <w:rPr/>
      </w:pPr>
      <w:r>
        <w:rPr/>
        <w:t>The Multi-rate Configuration 2 information element gives parameters related to the multi-rate speech codec used in GAN Iu mode.</w:t>
      </w:r>
    </w:p>
    <w:tbl>
      <w:tblPr>
        <w:tblW w:w="6796" w:type="dxa"/>
        <w:jc w:val="center"/>
        <w:tblInd w:w="0" w:type="dxa"/>
        <w:tblLayout w:type="fixed"/>
        <w:tblCellMar>
          <w:top w:w="0" w:type="dxa"/>
          <w:left w:w="108" w:type="dxa"/>
          <w:bottom w:w="0" w:type="dxa"/>
          <w:right w:w="108" w:type="dxa"/>
        </w:tblCellMar>
      </w:tblPr>
      <w:tblGrid>
        <w:gridCol w:w="700"/>
        <w:gridCol w:w="703"/>
        <w:gridCol w:w="709"/>
        <w:gridCol w:w="709"/>
        <w:gridCol w:w="709"/>
        <w:gridCol w:w="709"/>
        <w:gridCol w:w="709"/>
        <w:gridCol w:w="708"/>
        <w:gridCol w:w="1"/>
        <w:gridCol w:w="1133"/>
        <w:gridCol w:w="6"/>
      </w:tblGrid>
      <w:tr>
        <w:trPr>
          <w:cantSplit w:val="true"/>
        </w:trPr>
        <w:tc>
          <w:tcPr>
            <w:tcW w:w="700"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709" w:type="dxa"/>
            <w:gridSpan w:val="2"/>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Multi-rate Configuration 2 IEI</w:t>
            </w:r>
          </w:p>
        </w:tc>
        <w:tc>
          <w:tcPr>
            <w:tcW w:w="1134" w:type="dxa"/>
            <w:gridSpan w:val="2"/>
            <w:tcBorders/>
          </w:tcPr>
          <w:p>
            <w:pPr>
              <w:pStyle w:val="TAL"/>
              <w:rPr>
                <w:lang w:val="en-US"/>
              </w:rPr>
            </w:pPr>
            <w:r>
              <w:rPr>
                <w:lang w:val="en-US"/>
              </w:rPr>
              <w:t>octet 1</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Multi-rate Configuration 2 contents</w:t>
            </w:r>
          </w:p>
        </w:tc>
        <w:tc>
          <w:tcPr>
            <w:tcW w:w="1134" w:type="dxa"/>
            <w:gridSpan w:val="2"/>
            <w:tcBorders/>
          </w:tcPr>
          <w:p>
            <w:pPr>
              <w:pStyle w:val="TAL"/>
              <w:rPr>
                <w:lang w:val="en-US"/>
              </w:rPr>
            </w:pPr>
            <w:r>
              <w:rPr>
                <w:lang w:val="en-US"/>
              </w:rPr>
              <w:t>octet 2, 2a</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en-US"/>
              </w:rPr>
              <w:t>If no more than four modes are present in the active codec set, the rest of the IE is coded the same as the Multi-rate Configuration IE in sub-clause 11.2.55, not including IEI and length.</w:t>
              <w:br/>
              <w:t xml:space="preserve">If five, six, seven or eight modes are present in the active codec set, the rest of the IE is coded as shown in Figure 11.2.104.2. </w:t>
              <w:br/>
              <w:t>The included Threshold and Hysteresis values shall be coded according to Table 11.2.55.1 and Annex D.1.</w:t>
            </w:r>
          </w:p>
        </w:tc>
        <w:tc>
          <w:tcPr>
            <w:tcW w:w="1134" w:type="dxa"/>
            <w:gridSpan w:val="2"/>
            <w:tcBorders/>
          </w:tcPr>
          <w:p>
            <w:pPr>
              <w:pStyle w:val="TAL"/>
              <w:rPr>
                <w:lang w:val="en-US"/>
              </w:rPr>
            </w:pPr>
            <w:r>
              <w:rPr>
                <w:lang w:val="en-US"/>
              </w:rPr>
              <w:t>octet 3</w:t>
            </w:r>
          </w:p>
          <w:p>
            <w:pPr>
              <w:pStyle w:val="TAL"/>
              <w:rPr>
                <w:lang w:val="en-US"/>
              </w:rPr>
            </w:pPr>
            <w:r>
              <w:rPr>
                <w:lang w:val="en-US"/>
              </w:rPr>
              <w:t>…</w:t>
            </w:r>
            <w:r>
              <w:rPr>
                <w:lang w:val="en-US"/>
              </w:rPr>
              <w:t>.</w:t>
            </w:r>
          </w:p>
          <w:p>
            <w:pPr>
              <w:pStyle w:val="TAL"/>
              <w:rPr>
                <w:lang w:val="en-US"/>
              </w:rPr>
            </w:pPr>
            <w:r>
              <w:rPr>
                <w:lang w:val="en-US"/>
              </w:rPr>
              <w:t>octet n</w:t>
            </w:r>
          </w:p>
        </w:tc>
      </w:tr>
    </w:tbl>
    <w:p>
      <w:pPr>
        <w:pStyle w:val="TAN"/>
        <w:rPr>
          <w:lang w:val="en-US"/>
        </w:rPr>
      </w:pPr>
      <w:r>
        <w:rPr>
          <w:lang w:val="en-US"/>
        </w:rPr>
      </w:r>
    </w:p>
    <w:p>
      <w:pPr>
        <w:pStyle w:val="TF1"/>
        <w:rPr/>
      </w:pPr>
      <w:r>
        <w:rPr>
          <w:lang w:val="fr-FR"/>
        </w:rPr>
        <w:t>Figure 1</w:t>
      </w:r>
      <w:r>
        <w:rPr/>
        <w:t>1.2.104.1: Multi-rate Configuration 2 information element</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pPr>
            <w:r>
              <w:rPr/>
              <w:t>Set of AMR codec modes</w:t>
            </w:r>
          </w:p>
        </w:tc>
        <w:tc>
          <w:tcPr>
            <w:tcW w:w="1447" w:type="dxa"/>
            <w:tcBorders/>
          </w:tcPr>
          <w:p>
            <w:pPr>
              <w:pStyle w:val="TAC"/>
              <w:rPr/>
            </w:pPr>
            <w:r>
              <w:rPr/>
              <w:t>octet 4</w:t>
            </w:r>
          </w:p>
        </w:tc>
      </w:tr>
      <w:tr>
        <w:trPr>
          <w:cantSplit w:val="true"/>
        </w:trPr>
        <w:tc>
          <w:tcPr>
            <w:tcW w:w="1702" w:type="dxa"/>
            <w:gridSpan w:val="2"/>
            <w:tcBorders>
              <w:top w:val="single" w:sz="6" w:space="0" w:color="000000"/>
              <w:left w:val="single" w:sz="6" w:space="0" w:color="000000"/>
              <w:right w:val="single" w:sz="6" w:space="0" w:color="000000"/>
            </w:tcBorders>
          </w:tcPr>
          <w:p>
            <w:pPr>
              <w:pStyle w:val="TAC"/>
              <w:rPr/>
            </w:pPr>
            <w:r>
              <w:rPr/>
              <w:t>Spare</w:t>
            </w:r>
          </w:p>
        </w:tc>
        <w:tc>
          <w:tcPr>
            <w:tcW w:w="5106" w:type="dxa"/>
            <w:gridSpan w:val="6"/>
            <w:tcBorders>
              <w:top w:val="single" w:sz="6" w:space="0" w:color="000000"/>
              <w:left w:val="single" w:sz="6" w:space="0" w:color="000000"/>
              <w:right w:val="single" w:sz="6" w:space="0" w:color="000000"/>
            </w:tcBorders>
          </w:tcPr>
          <w:p>
            <w:pPr>
              <w:pStyle w:val="TAC"/>
              <w:snapToGrid w:val="false"/>
              <w:rPr/>
            </w:pPr>
            <w:r>
              <w:rPr/>
            </w:r>
          </w:p>
        </w:tc>
        <w:tc>
          <w:tcPr>
            <w:tcW w:w="1447" w:type="dxa"/>
            <w:tcBorders/>
          </w:tcPr>
          <w:p>
            <w:pPr>
              <w:pStyle w:val="TAC"/>
              <w:snapToGrid w:val="false"/>
              <w:rPr/>
            </w:pPr>
            <w:r>
              <w:rPr/>
            </w:r>
          </w:p>
        </w:tc>
      </w:tr>
      <w:tr>
        <w:trPr>
          <w:cantSplit w:val="true"/>
        </w:trPr>
        <w:tc>
          <w:tcPr>
            <w:tcW w:w="851" w:type="dxa"/>
            <w:tcBorders>
              <w:left w:val="single" w:sz="6" w:space="0" w:color="000000"/>
              <w:bottom w:val="single" w:sz="6" w:space="0" w:color="000000"/>
            </w:tcBorders>
          </w:tcPr>
          <w:p>
            <w:pPr>
              <w:pStyle w:val="TAC"/>
              <w:rPr/>
            </w:pPr>
            <w:r>
              <w:rPr/>
              <w:t>0</w:t>
            </w:r>
          </w:p>
        </w:tc>
        <w:tc>
          <w:tcPr>
            <w:tcW w:w="851" w:type="dxa"/>
            <w:tcBorders>
              <w:bottom w:val="single" w:sz="6" w:space="0" w:color="000000"/>
              <w:right w:val="single" w:sz="6" w:space="0" w:color="000000"/>
            </w:tcBorders>
          </w:tcPr>
          <w:p>
            <w:pPr>
              <w:pStyle w:val="TAC"/>
              <w:rPr/>
            </w:pPr>
            <w:r>
              <w:rPr/>
              <w:t>0</w:t>
            </w:r>
          </w:p>
        </w:tc>
        <w:tc>
          <w:tcPr>
            <w:tcW w:w="5106" w:type="dxa"/>
            <w:gridSpan w:val="6"/>
            <w:tcBorders>
              <w:left w:val="single" w:sz="6" w:space="0" w:color="000000"/>
              <w:bottom w:val="single" w:sz="6" w:space="0" w:color="000000"/>
              <w:right w:val="single" w:sz="6" w:space="0" w:color="000000"/>
            </w:tcBorders>
          </w:tcPr>
          <w:p>
            <w:pPr>
              <w:pStyle w:val="TAC"/>
              <w:rPr/>
            </w:pPr>
            <w:r>
              <w:rPr/>
              <w:t>Threshold 1</w:t>
            </w:r>
          </w:p>
        </w:tc>
        <w:tc>
          <w:tcPr>
            <w:tcW w:w="1447" w:type="dxa"/>
            <w:tcBorders/>
          </w:tcPr>
          <w:p>
            <w:pPr>
              <w:pStyle w:val="TAC"/>
              <w:rPr/>
            </w:pPr>
            <w:r>
              <w:rPr/>
              <w:t>octet 5</w:t>
            </w:r>
          </w:p>
        </w:tc>
      </w:tr>
      <w:tr>
        <w:trPr>
          <w:cantSplit w:val="true"/>
        </w:trPr>
        <w:tc>
          <w:tcPr>
            <w:tcW w:w="3404" w:type="dxa"/>
            <w:gridSpan w:val="4"/>
            <w:tcBorders>
              <w:top w:val="single" w:sz="6" w:space="0" w:color="000000"/>
              <w:left w:val="single" w:sz="6" w:space="0" w:color="000000"/>
              <w:right w:val="single" w:sz="6" w:space="0" w:color="000000"/>
            </w:tcBorders>
          </w:tcPr>
          <w:p>
            <w:pPr>
              <w:pStyle w:val="TAC"/>
              <w:snapToGrid w:val="false"/>
              <w:rPr/>
            </w:pPr>
            <w:r>
              <w:rPr/>
            </w:r>
          </w:p>
        </w:tc>
        <w:tc>
          <w:tcPr>
            <w:tcW w:w="3404" w:type="dxa"/>
            <w:gridSpan w:val="4"/>
            <w:tcBorders>
              <w:top w:val="single" w:sz="6" w:space="0" w:color="000000"/>
              <w:left w:val="single" w:sz="6" w:space="0" w:color="000000"/>
              <w:right w:val="single" w:sz="6" w:space="0" w:color="000000"/>
            </w:tcBorders>
          </w:tcPr>
          <w:p>
            <w:pPr>
              <w:pStyle w:val="TAC"/>
              <w:snapToGrid w:val="false"/>
              <w:rPr/>
            </w:pPr>
            <w:r>
              <w:rPr/>
            </w:r>
          </w:p>
        </w:tc>
        <w:tc>
          <w:tcPr>
            <w:tcW w:w="1447" w:type="dxa"/>
            <w:tcBorders/>
          </w:tcPr>
          <w:p>
            <w:pPr>
              <w:pStyle w:val="TAC"/>
              <w:snapToGrid w:val="false"/>
              <w:rPr/>
            </w:pPr>
            <w:r>
              <w:rPr/>
            </w:r>
          </w:p>
        </w:tc>
      </w:tr>
      <w:tr>
        <w:trPr>
          <w:cantSplit w:val="true"/>
        </w:trPr>
        <w:tc>
          <w:tcPr>
            <w:tcW w:w="3404" w:type="dxa"/>
            <w:gridSpan w:val="4"/>
            <w:tcBorders>
              <w:left w:val="single" w:sz="6" w:space="0" w:color="000000"/>
              <w:bottom w:val="single" w:sz="6" w:space="0" w:color="000000"/>
              <w:right w:val="single" w:sz="6" w:space="0" w:color="000000"/>
            </w:tcBorders>
          </w:tcPr>
          <w:p>
            <w:pPr>
              <w:pStyle w:val="TAC"/>
              <w:rPr/>
            </w:pPr>
            <w:r>
              <w:rPr/>
              <w:t>Hysteresis 1</w:t>
            </w:r>
          </w:p>
        </w:tc>
        <w:tc>
          <w:tcPr>
            <w:tcW w:w="3404" w:type="dxa"/>
            <w:gridSpan w:val="4"/>
            <w:tcBorders>
              <w:left w:val="single" w:sz="6" w:space="0" w:color="000000"/>
              <w:bottom w:val="single" w:sz="6" w:space="0" w:color="000000"/>
              <w:right w:val="single" w:sz="6" w:space="0" w:color="000000"/>
            </w:tcBorders>
          </w:tcPr>
          <w:p>
            <w:pPr>
              <w:pStyle w:val="TAC"/>
              <w:rPr/>
            </w:pPr>
            <w:r>
              <w:rPr/>
              <w:t>Threshold 2</w:t>
            </w:r>
          </w:p>
        </w:tc>
        <w:tc>
          <w:tcPr>
            <w:tcW w:w="1447" w:type="dxa"/>
            <w:tcBorders/>
          </w:tcPr>
          <w:p>
            <w:pPr>
              <w:pStyle w:val="TAC"/>
              <w:rPr/>
            </w:pPr>
            <w:r>
              <w:rPr/>
              <w:t>octet 6</w:t>
            </w:r>
          </w:p>
        </w:tc>
      </w:tr>
      <w:tr>
        <w:trPr>
          <w:cantSplit w:val="true"/>
        </w:trPr>
        <w:tc>
          <w:tcPr>
            <w:tcW w:w="1702" w:type="dxa"/>
            <w:gridSpan w:val="2"/>
            <w:tcBorders>
              <w:top w:val="single" w:sz="6" w:space="0" w:color="000000"/>
              <w:left w:val="single" w:sz="6" w:space="0" w:color="000000"/>
              <w:right w:val="single" w:sz="6" w:space="0" w:color="000000"/>
            </w:tcBorders>
          </w:tcPr>
          <w:p>
            <w:pPr>
              <w:pStyle w:val="TAC"/>
              <w:rPr/>
            </w:pPr>
            <w:r>
              <w:rPr/>
              <w:t>Threshold</w:t>
            </w:r>
          </w:p>
        </w:tc>
        <w:tc>
          <w:tcPr>
            <w:tcW w:w="851" w:type="dxa"/>
            <w:tcBorders>
              <w:top w:val="single" w:sz="6" w:space="0" w:color="000000"/>
              <w:left w:val="single" w:sz="6" w:space="0" w:color="000000"/>
            </w:tcBorders>
          </w:tcPr>
          <w:p>
            <w:pPr>
              <w:pStyle w:val="TAC"/>
              <w:snapToGrid w:val="false"/>
              <w:rPr/>
            </w:pPr>
            <w:r>
              <w:rPr/>
            </w:r>
          </w:p>
        </w:tc>
        <w:tc>
          <w:tcPr>
            <w:tcW w:w="851" w:type="dxa"/>
            <w:tcBorders>
              <w:top w:val="single" w:sz="6" w:space="0" w:color="000000"/>
            </w:tcBorders>
          </w:tcPr>
          <w:p>
            <w:pPr>
              <w:pStyle w:val="TAC"/>
              <w:snapToGrid w:val="false"/>
              <w:rPr/>
            </w:pPr>
            <w:r>
              <w:rPr/>
            </w:r>
          </w:p>
        </w:tc>
        <w:tc>
          <w:tcPr>
            <w:tcW w:w="851" w:type="dxa"/>
            <w:tcBorders>
              <w:top w:val="single" w:sz="6" w:space="0" w:color="000000"/>
            </w:tcBorders>
          </w:tcPr>
          <w:p>
            <w:pPr>
              <w:pStyle w:val="TAC"/>
              <w:snapToGrid w:val="false"/>
              <w:rPr/>
            </w:pPr>
            <w:r>
              <w:rPr/>
            </w:r>
          </w:p>
        </w:tc>
        <w:tc>
          <w:tcPr>
            <w:tcW w:w="851" w:type="dxa"/>
            <w:tcBorders>
              <w:top w:val="single" w:sz="6" w:space="0" w:color="000000"/>
              <w:right w:val="single" w:sz="6" w:space="0" w:color="000000"/>
            </w:tcBorders>
          </w:tcPr>
          <w:p>
            <w:pPr>
              <w:pStyle w:val="TAC"/>
              <w:snapToGrid w:val="false"/>
              <w:rPr/>
            </w:pPr>
            <w:r>
              <w:rPr/>
            </w:r>
          </w:p>
        </w:tc>
        <w:tc>
          <w:tcPr>
            <w:tcW w:w="1702" w:type="dxa"/>
            <w:gridSpan w:val="2"/>
            <w:tcBorders>
              <w:top w:val="single" w:sz="6" w:space="0" w:color="000000"/>
              <w:left w:val="single" w:sz="6" w:space="0" w:color="000000"/>
              <w:right w:val="single" w:sz="6" w:space="0" w:color="000000"/>
            </w:tcBorders>
          </w:tcPr>
          <w:p>
            <w:pPr>
              <w:pStyle w:val="TAC"/>
              <w:rPr/>
            </w:pPr>
            <w:r>
              <w:rPr/>
              <w:t>Threshold 3</w:t>
            </w:r>
          </w:p>
        </w:tc>
        <w:tc>
          <w:tcPr>
            <w:tcW w:w="1447" w:type="dxa"/>
            <w:tcBorders/>
          </w:tcPr>
          <w:p>
            <w:pPr>
              <w:pStyle w:val="TAC"/>
              <w:snapToGrid w:val="false"/>
              <w:rPr/>
            </w:pPr>
            <w:r>
              <w:rPr/>
            </w:r>
          </w:p>
        </w:tc>
      </w:tr>
      <w:tr>
        <w:trPr>
          <w:cantSplit w:val="true"/>
        </w:trPr>
        <w:tc>
          <w:tcPr>
            <w:tcW w:w="1702" w:type="dxa"/>
            <w:gridSpan w:val="2"/>
            <w:tcBorders>
              <w:left w:val="single" w:sz="6" w:space="0" w:color="000000"/>
              <w:bottom w:val="single" w:sz="6" w:space="0" w:color="000000"/>
              <w:right w:val="single" w:sz="6" w:space="0" w:color="000000"/>
            </w:tcBorders>
          </w:tcPr>
          <w:p>
            <w:pPr>
              <w:pStyle w:val="TAC"/>
              <w:rPr/>
            </w:pPr>
            <w:r>
              <w:rPr/>
              <w:t>2 (cont.)</w:t>
            </w:r>
          </w:p>
        </w:tc>
        <w:tc>
          <w:tcPr>
            <w:tcW w:w="3404" w:type="dxa"/>
            <w:gridSpan w:val="4"/>
            <w:tcBorders>
              <w:left w:val="single" w:sz="6" w:space="0" w:color="000000"/>
              <w:bottom w:val="single" w:sz="6" w:space="0" w:color="000000"/>
              <w:right w:val="single" w:sz="6" w:space="0" w:color="000000"/>
            </w:tcBorders>
          </w:tcPr>
          <w:p>
            <w:pPr>
              <w:pStyle w:val="TAC"/>
              <w:rPr/>
            </w:pPr>
            <w:r>
              <w:rPr/>
              <w:t>Hysteresis 2</w:t>
            </w:r>
          </w:p>
        </w:tc>
        <w:tc>
          <w:tcPr>
            <w:tcW w:w="851" w:type="dxa"/>
            <w:tcBorders>
              <w:left w:val="single" w:sz="6" w:space="0" w:color="000000"/>
              <w:bottom w:val="single" w:sz="6" w:space="0" w:color="000000"/>
            </w:tcBorders>
          </w:tcPr>
          <w:p>
            <w:pPr>
              <w:pStyle w:val="TAC"/>
              <w:snapToGrid w:val="false"/>
              <w:rPr/>
            </w:pPr>
            <w:r>
              <w:rPr/>
            </w:r>
          </w:p>
        </w:tc>
        <w:tc>
          <w:tcPr>
            <w:tcW w:w="851" w:type="dxa"/>
            <w:tcBorders>
              <w:bottom w:val="single" w:sz="6" w:space="0" w:color="000000"/>
              <w:right w:val="single" w:sz="6" w:space="0" w:color="000000"/>
            </w:tcBorders>
          </w:tcPr>
          <w:p>
            <w:pPr>
              <w:pStyle w:val="TAC"/>
              <w:snapToGrid w:val="false"/>
              <w:rPr/>
            </w:pPr>
            <w:r>
              <w:rPr/>
            </w:r>
          </w:p>
        </w:tc>
        <w:tc>
          <w:tcPr>
            <w:tcW w:w="1447" w:type="dxa"/>
            <w:tcBorders/>
          </w:tcPr>
          <w:p>
            <w:pPr>
              <w:pStyle w:val="TAC"/>
              <w:rPr/>
            </w:pPr>
            <w:r>
              <w:rPr/>
              <w:t>octet 7</w:t>
            </w:r>
          </w:p>
        </w:tc>
      </w:tr>
      <w:tr>
        <w:trPr>
          <w:cantSplit w:val="true"/>
        </w:trPr>
        <w:tc>
          <w:tcPr>
            <w:tcW w:w="3404" w:type="dxa"/>
            <w:gridSpan w:val="4"/>
            <w:tcBorders>
              <w:top w:val="single" w:sz="6" w:space="0" w:color="000000"/>
              <w:left w:val="single" w:sz="6" w:space="0" w:color="000000"/>
              <w:right w:val="single" w:sz="6" w:space="0" w:color="000000"/>
            </w:tcBorders>
          </w:tcPr>
          <w:p>
            <w:pPr>
              <w:pStyle w:val="TAC"/>
              <w:snapToGrid w:val="false"/>
              <w:rPr/>
            </w:pPr>
            <w:r>
              <w:rPr/>
            </w:r>
          </w:p>
        </w:tc>
        <w:tc>
          <w:tcPr>
            <w:tcW w:w="3404" w:type="dxa"/>
            <w:gridSpan w:val="4"/>
            <w:tcBorders>
              <w:top w:val="single" w:sz="6" w:space="0" w:color="000000"/>
              <w:left w:val="single" w:sz="6" w:space="0" w:color="000000"/>
              <w:right w:val="single" w:sz="6" w:space="0" w:color="000000"/>
            </w:tcBorders>
          </w:tcPr>
          <w:p>
            <w:pPr>
              <w:pStyle w:val="TAC"/>
              <w:snapToGrid w:val="false"/>
              <w:rPr/>
            </w:pPr>
            <w:r>
              <w:rPr/>
            </w:r>
          </w:p>
        </w:tc>
        <w:tc>
          <w:tcPr>
            <w:tcW w:w="1447" w:type="dxa"/>
            <w:tcBorders/>
          </w:tcPr>
          <w:p>
            <w:pPr>
              <w:pStyle w:val="TAC"/>
              <w:snapToGrid w:val="false"/>
              <w:rPr/>
            </w:pPr>
            <w:r>
              <w:rPr/>
            </w:r>
          </w:p>
        </w:tc>
      </w:tr>
      <w:tr>
        <w:trPr>
          <w:cantSplit w:val="true"/>
        </w:trPr>
        <w:tc>
          <w:tcPr>
            <w:tcW w:w="3404" w:type="dxa"/>
            <w:gridSpan w:val="4"/>
            <w:tcBorders>
              <w:left w:val="single" w:sz="6" w:space="0" w:color="000000"/>
              <w:bottom w:val="single" w:sz="6" w:space="0" w:color="000000"/>
              <w:right w:val="single" w:sz="6" w:space="0" w:color="000000"/>
            </w:tcBorders>
          </w:tcPr>
          <w:p>
            <w:pPr>
              <w:pStyle w:val="TAC"/>
              <w:rPr/>
            </w:pPr>
            <w:r>
              <w:rPr/>
              <w:t>Threshold 3 (cont.)</w:t>
            </w:r>
          </w:p>
        </w:tc>
        <w:tc>
          <w:tcPr>
            <w:tcW w:w="3404" w:type="dxa"/>
            <w:gridSpan w:val="4"/>
            <w:tcBorders>
              <w:left w:val="single" w:sz="6" w:space="0" w:color="000000"/>
              <w:bottom w:val="single" w:sz="6" w:space="0" w:color="000000"/>
              <w:right w:val="single" w:sz="6" w:space="0" w:color="000000"/>
            </w:tcBorders>
          </w:tcPr>
          <w:p>
            <w:pPr>
              <w:pStyle w:val="TAC"/>
              <w:rPr/>
            </w:pPr>
            <w:r>
              <w:rPr/>
              <w:t>Hysteresis 3</w:t>
            </w:r>
          </w:p>
        </w:tc>
        <w:tc>
          <w:tcPr>
            <w:tcW w:w="1447" w:type="dxa"/>
            <w:tcBorders/>
          </w:tcPr>
          <w:p>
            <w:pPr>
              <w:pStyle w:val="TAC"/>
              <w:rPr/>
            </w:pPr>
            <w:r>
              <w:rPr/>
              <w:t>octet 8</w:t>
            </w:r>
          </w:p>
        </w:tc>
      </w:tr>
      <w:tr>
        <w:trPr>
          <w:cantSplit w:val="true"/>
        </w:trPr>
        <w:tc>
          <w:tcPr>
            <w:tcW w:w="1702" w:type="dxa"/>
            <w:gridSpan w:val="2"/>
            <w:tcBorders>
              <w:top w:val="single" w:sz="6" w:space="0" w:color="000000"/>
              <w:left w:val="single" w:sz="6" w:space="0" w:color="000000"/>
              <w:right w:val="single" w:sz="6" w:space="0" w:color="000000"/>
            </w:tcBorders>
          </w:tcPr>
          <w:p>
            <w:pPr>
              <w:pStyle w:val="TAC"/>
              <w:rPr/>
            </w:pPr>
            <w:r>
              <w:rPr/>
              <w:t>Spare</w:t>
            </w:r>
          </w:p>
        </w:tc>
        <w:tc>
          <w:tcPr>
            <w:tcW w:w="5106" w:type="dxa"/>
            <w:gridSpan w:val="6"/>
            <w:tcBorders>
              <w:top w:val="single" w:sz="6" w:space="0" w:color="000000"/>
              <w:left w:val="single" w:sz="6" w:space="0" w:color="000000"/>
              <w:right w:val="single" w:sz="6" w:space="0" w:color="000000"/>
            </w:tcBorders>
          </w:tcPr>
          <w:p>
            <w:pPr>
              <w:pStyle w:val="TAC"/>
              <w:snapToGrid w:val="false"/>
              <w:rPr/>
            </w:pPr>
            <w:r>
              <w:rPr/>
            </w:r>
          </w:p>
        </w:tc>
        <w:tc>
          <w:tcPr>
            <w:tcW w:w="1447" w:type="dxa"/>
            <w:tcBorders/>
          </w:tcPr>
          <w:p>
            <w:pPr>
              <w:pStyle w:val="TAC"/>
              <w:snapToGrid w:val="false"/>
              <w:rPr/>
            </w:pPr>
            <w:r>
              <w:rPr/>
            </w:r>
          </w:p>
        </w:tc>
      </w:tr>
      <w:tr>
        <w:trPr>
          <w:cantSplit w:val="true"/>
        </w:trPr>
        <w:tc>
          <w:tcPr>
            <w:tcW w:w="851" w:type="dxa"/>
            <w:tcBorders>
              <w:left w:val="single" w:sz="6" w:space="0" w:color="000000"/>
              <w:bottom w:val="single" w:sz="6" w:space="0" w:color="000000"/>
            </w:tcBorders>
          </w:tcPr>
          <w:p>
            <w:pPr>
              <w:pStyle w:val="TAC"/>
              <w:rPr/>
            </w:pPr>
            <w:r>
              <w:rPr/>
              <w:t>0</w:t>
            </w:r>
          </w:p>
        </w:tc>
        <w:tc>
          <w:tcPr>
            <w:tcW w:w="851" w:type="dxa"/>
            <w:tcBorders>
              <w:bottom w:val="single" w:sz="6" w:space="0" w:color="000000"/>
              <w:right w:val="single" w:sz="6" w:space="0" w:color="000000"/>
            </w:tcBorders>
          </w:tcPr>
          <w:p>
            <w:pPr>
              <w:pStyle w:val="TAC"/>
              <w:rPr/>
            </w:pPr>
            <w:r>
              <w:rPr/>
              <w:t>0</w:t>
            </w:r>
          </w:p>
        </w:tc>
        <w:tc>
          <w:tcPr>
            <w:tcW w:w="5106" w:type="dxa"/>
            <w:gridSpan w:val="6"/>
            <w:tcBorders>
              <w:left w:val="single" w:sz="6" w:space="0" w:color="000000"/>
              <w:bottom w:val="single" w:sz="6" w:space="0" w:color="000000"/>
              <w:right w:val="single" w:sz="6" w:space="0" w:color="000000"/>
            </w:tcBorders>
          </w:tcPr>
          <w:p>
            <w:pPr>
              <w:pStyle w:val="TAC"/>
              <w:rPr/>
            </w:pPr>
            <w:r>
              <w:rPr/>
              <w:t>Threshold 4</w:t>
            </w:r>
          </w:p>
        </w:tc>
        <w:tc>
          <w:tcPr>
            <w:tcW w:w="1447" w:type="dxa"/>
            <w:tcBorders/>
          </w:tcPr>
          <w:p>
            <w:pPr>
              <w:pStyle w:val="TAC"/>
              <w:rPr/>
            </w:pPr>
            <w:r>
              <w:rPr/>
              <w:t>octet 9</w:t>
            </w:r>
          </w:p>
        </w:tc>
      </w:tr>
      <w:tr>
        <w:trPr>
          <w:cantSplit w:val="true"/>
        </w:trPr>
        <w:tc>
          <w:tcPr>
            <w:tcW w:w="3404" w:type="dxa"/>
            <w:gridSpan w:val="4"/>
            <w:tcBorders>
              <w:top w:val="single" w:sz="6" w:space="0" w:color="000000"/>
              <w:left w:val="single" w:sz="6" w:space="0" w:color="000000"/>
              <w:right w:val="single" w:sz="6" w:space="0" w:color="000000"/>
            </w:tcBorders>
          </w:tcPr>
          <w:p>
            <w:pPr>
              <w:pStyle w:val="TAC"/>
              <w:snapToGrid w:val="false"/>
              <w:rPr/>
            </w:pPr>
            <w:r>
              <w:rPr/>
            </w:r>
          </w:p>
        </w:tc>
        <w:tc>
          <w:tcPr>
            <w:tcW w:w="3404" w:type="dxa"/>
            <w:gridSpan w:val="4"/>
            <w:tcBorders>
              <w:top w:val="single" w:sz="6" w:space="0" w:color="000000"/>
              <w:left w:val="single" w:sz="6" w:space="0" w:color="000000"/>
              <w:right w:val="single" w:sz="6" w:space="0" w:color="000000"/>
            </w:tcBorders>
          </w:tcPr>
          <w:p>
            <w:pPr>
              <w:pStyle w:val="TAC"/>
              <w:rPr/>
            </w:pPr>
            <w:r>
              <w:rPr/>
              <w:t>Spare</w:t>
            </w:r>
          </w:p>
        </w:tc>
        <w:tc>
          <w:tcPr>
            <w:tcW w:w="1447" w:type="dxa"/>
            <w:tcBorders/>
          </w:tcPr>
          <w:p>
            <w:pPr>
              <w:pStyle w:val="TAC"/>
              <w:snapToGrid w:val="false"/>
              <w:rPr/>
            </w:pPr>
            <w:r>
              <w:rPr/>
            </w:r>
          </w:p>
        </w:tc>
      </w:tr>
      <w:tr>
        <w:trPr>
          <w:cantSplit w:val="true"/>
        </w:trPr>
        <w:tc>
          <w:tcPr>
            <w:tcW w:w="3404" w:type="dxa"/>
            <w:gridSpan w:val="4"/>
            <w:tcBorders>
              <w:left w:val="single" w:sz="6" w:space="0" w:color="000000"/>
              <w:bottom w:val="single" w:sz="6" w:space="0" w:color="000000"/>
              <w:right w:val="single" w:sz="6" w:space="0" w:color="000000"/>
            </w:tcBorders>
          </w:tcPr>
          <w:p>
            <w:pPr>
              <w:pStyle w:val="TAC"/>
              <w:rPr/>
            </w:pPr>
            <w:r>
              <w:rPr/>
              <w:t>Hysteresis 4</w:t>
            </w:r>
          </w:p>
        </w:tc>
        <w:tc>
          <w:tcPr>
            <w:tcW w:w="851" w:type="dxa"/>
            <w:tcBorders>
              <w:left w:val="single" w:sz="6" w:space="0" w:color="000000"/>
              <w:bottom w:val="single" w:sz="6" w:space="0" w:color="000000"/>
            </w:tcBorders>
          </w:tcPr>
          <w:p>
            <w:pPr>
              <w:pStyle w:val="TAC"/>
              <w:rPr/>
            </w:pPr>
            <w:r>
              <w:rPr/>
              <w:t>0</w:t>
            </w:r>
          </w:p>
        </w:tc>
        <w:tc>
          <w:tcPr>
            <w:tcW w:w="851" w:type="dxa"/>
            <w:tcBorders>
              <w:bottom w:val="single" w:sz="6" w:space="0" w:color="000000"/>
            </w:tcBorders>
          </w:tcPr>
          <w:p>
            <w:pPr>
              <w:pStyle w:val="TAC"/>
              <w:rPr/>
            </w:pPr>
            <w:r>
              <w:rPr/>
              <w:t>0</w:t>
            </w:r>
          </w:p>
        </w:tc>
        <w:tc>
          <w:tcPr>
            <w:tcW w:w="851" w:type="dxa"/>
            <w:tcBorders>
              <w:bottom w:val="single" w:sz="6" w:space="0" w:color="000000"/>
            </w:tcBorders>
          </w:tcPr>
          <w:p>
            <w:pPr>
              <w:pStyle w:val="TAC"/>
              <w:rPr/>
            </w:pPr>
            <w:r>
              <w:rPr/>
              <w:t>0</w:t>
            </w:r>
          </w:p>
        </w:tc>
        <w:tc>
          <w:tcPr>
            <w:tcW w:w="851" w:type="dxa"/>
            <w:tcBorders>
              <w:bottom w:val="single" w:sz="6" w:space="0" w:color="000000"/>
              <w:right w:val="single" w:sz="6" w:space="0" w:color="000000"/>
            </w:tcBorders>
          </w:tcPr>
          <w:p>
            <w:pPr>
              <w:pStyle w:val="TAC"/>
              <w:rPr/>
            </w:pPr>
            <w:r>
              <w:rPr/>
              <w:t>0</w:t>
            </w:r>
          </w:p>
        </w:tc>
        <w:tc>
          <w:tcPr>
            <w:tcW w:w="1447" w:type="dxa"/>
            <w:tcBorders/>
          </w:tcPr>
          <w:p>
            <w:pPr>
              <w:pStyle w:val="TAC"/>
              <w:rPr/>
            </w:pPr>
            <w:r>
              <w:rPr/>
              <w:t>octet 10</w:t>
            </w:r>
          </w:p>
        </w:tc>
      </w:tr>
      <w:tr>
        <w:trPr>
          <w:cantSplit w:val="true"/>
        </w:trPr>
        <w:tc>
          <w:tcPr>
            <w:tcW w:w="1702" w:type="dxa"/>
            <w:gridSpan w:val="2"/>
            <w:tcBorders>
              <w:top w:val="single" w:sz="6" w:space="0" w:color="000000"/>
              <w:left w:val="single" w:sz="6" w:space="0" w:color="000000"/>
              <w:right w:val="single" w:sz="6" w:space="0" w:color="000000"/>
            </w:tcBorders>
          </w:tcPr>
          <w:p>
            <w:pPr>
              <w:pStyle w:val="TAC"/>
              <w:rPr/>
            </w:pPr>
            <w:r>
              <w:rPr/>
              <w:t>Spare</w:t>
            </w:r>
          </w:p>
        </w:tc>
        <w:tc>
          <w:tcPr>
            <w:tcW w:w="5106" w:type="dxa"/>
            <w:gridSpan w:val="6"/>
            <w:tcBorders>
              <w:top w:val="single" w:sz="6" w:space="0" w:color="000000"/>
              <w:left w:val="single" w:sz="6" w:space="0" w:color="000000"/>
              <w:right w:val="single" w:sz="6" w:space="0" w:color="000000"/>
            </w:tcBorders>
          </w:tcPr>
          <w:p>
            <w:pPr>
              <w:pStyle w:val="TAC"/>
              <w:snapToGrid w:val="false"/>
              <w:rPr/>
            </w:pPr>
            <w:r>
              <w:rPr/>
            </w:r>
          </w:p>
        </w:tc>
        <w:tc>
          <w:tcPr>
            <w:tcW w:w="1447" w:type="dxa"/>
            <w:tcBorders/>
          </w:tcPr>
          <w:p>
            <w:pPr>
              <w:pStyle w:val="TAC"/>
              <w:snapToGrid w:val="false"/>
              <w:rPr/>
            </w:pPr>
            <w:r>
              <w:rPr/>
            </w:r>
          </w:p>
        </w:tc>
      </w:tr>
      <w:tr>
        <w:trPr>
          <w:cantSplit w:val="true"/>
        </w:trPr>
        <w:tc>
          <w:tcPr>
            <w:tcW w:w="851" w:type="dxa"/>
            <w:tcBorders>
              <w:left w:val="single" w:sz="6" w:space="0" w:color="000000"/>
              <w:bottom w:val="single" w:sz="6" w:space="0" w:color="000000"/>
            </w:tcBorders>
          </w:tcPr>
          <w:p>
            <w:pPr>
              <w:pStyle w:val="TAC"/>
              <w:rPr/>
            </w:pPr>
            <w:r>
              <w:rPr/>
              <w:t>0</w:t>
            </w:r>
          </w:p>
        </w:tc>
        <w:tc>
          <w:tcPr>
            <w:tcW w:w="851" w:type="dxa"/>
            <w:tcBorders>
              <w:bottom w:val="single" w:sz="6" w:space="0" w:color="000000"/>
              <w:right w:val="single" w:sz="6" w:space="0" w:color="000000"/>
            </w:tcBorders>
          </w:tcPr>
          <w:p>
            <w:pPr>
              <w:pStyle w:val="TAC"/>
              <w:rPr/>
            </w:pPr>
            <w:r>
              <w:rPr/>
              <w:t>0</w:t>
            </w:r>
          </w:p>
        </w:tc>
        <w:tc>
          <w:tcPr>
            <w:tcW w:w="5106" w:type="dxa"/>
            <w:gridSpan w:val="6"/>
            <w:tcBorders>
              <w:left w:val="single" w:sz="6" w:space="0" w:color="000000"/>
              <w:bottom w:val="single" w:sz="6" w:space="0" w:color="000000"/>
              <w:right w:val="single" w:sz="6" w:space="0" w:color="000000"/>
            </w:tcBorders>
          </w:tcPr>
          <w:p>
            <w:pPr>
              <w:pStyle w:val="TAC"/>
              <w:rPr/>
            </w:pPr>
            <w:r>
              <w:rPr/>
              <w:t>Threshold 5</w:t>
            </w:r>
          </w:p>
        </w:tc>
        <w:tc>
          <w:tcPr>
            <w:tcW w:w="1447" w:type="dxa"/>
            <w:tcBorders/>
          </w:tcPr>
          <w:p>
            <w:pPr>
              <w:pStyle w:val="TAC"/>
              <w:rPr/>
            </w:pPr>
            <w:r>
              <w:rPr/>
              <w:t>octet 11</w:t>
            </w:r>
          </w:p>
        </w:tc>
      </w:tr>
      <w:tr>
        <w:trPr>
          <w:cantSplit w:val="true"/>
        </w:trPr>
        <w:tc>
          <w:tcPr>
            <w:tcW w:w="3404" w:type="dxa"/>
            <w:gridSpan w:val="4"/>
            <w:tcBorders>
              <w:top w:val="single" w:sz="6" w:space="0" w:color="000000"/>
              <w:left w:val="single" w:sz="6" w:space="0" w:color="000000"/>
              <w:right w:val="single" w:sz="6" w:space="0" w:color="000000"/>
            </w:tcBorders>
          </w:tcPr>
          <w:p>
            <w:pPr>
              <w:pStyle w:val="TAC"/>
              <w:snapToGrid w:val="false"/>
              <w:rPr/>
            </w:pPr>
            <w:r>
              <w:rPr/>
            </w:r>
          </w:p>
        </w:tc>
        <w:tc>
          <w:tcPr>
            <w:tcW w:w="3404" w:type="dxa"/>
            <w:gridSpan w:val="4"/>
            <w:tcBorders>
              <w:top w:val="single" w:sz="6" w:space="0" w:color="000000"/>
              <w:left w:val="single" w:sz="6" w:space="0" w:color="000000"/>
              <w:right w:val="single" w:sz="6" w:space="0" w:color="000000"/>
            </w:tcBorders>
          </w:tcPr>
          <w:p>
            <w:pPr>
              <w:pStyle w:val="TAC"/>
              <w:rPr/>
            </w:pPr>
            <w:r>
              <w:rPr/>
              <w:t>Spare</w:t>
            </w:r>
          </w:p>
        </w:tc>
        <w:tc>
          <w:tcPr>
            <w:tcW w:w="1447" w:type="dxa"/>
            <w:tcBorders/>
          </w:tcPr>
          <w:p>
            <w:pPr>
              <w:pStyle w:val="TAC"/>
              <w:snapToGrid w:val="false"/>
              <w:rPr/>
            </w:pPr>
            <w:r>
              <w:rPr/>
            </w:r>
          </w:p>
        </w:tc>
      </w:tr>
      <w:tr>
        <w:trPr>
          <w:cantSplit w:val="true"/>
        </w:trPr>
        <w:tc>
          <w:tcPr>
            <w:tcW w:w="3404" w:type="dxa"/>
            <w:gridSpan w:val="4"/>
            <w:tcBorders>
              <w:left w:val="single" w:sz="6" w:space="0" w:color="000000"/>
              <w:bottom w:val="single" w:sz="6" w:space="0" w:color="000000"/>
              <w:right w:val="single" w:sz="6" w:space="0" w:color="000000"/>
            </w:tcBorders>
          </w:tcPr>
          <w:p>
            <w:pPr>
              <w:pStyle w:val="TAC"/>
              <w:rPr/>
            </w:pPr>
            <w:r>
              <w:rPr/>
              <w:t>Hysteresis 5</w:t>
            </w:r>
          </w:p>
        </w:tc>
        <w:tc>
          <w:tcPr>
            <w:tcW w:w="851" w:type="dxa"/>
            <w:tcBorders>
              <w:left w:val="single" w:sz="6" w:space="0" w:color="000000"/>
              <w:bottom w:val="single" w:sz="6" w:space="0" w:color="000000"/>
            </w:tcBorders>
          </w:tcPr>
          <w:p>
            <w:pPr>
              <w:pStyle w:val="TAC"/>
              <w:rPr/>
            </w:pPr>
            <w:r>
              <w:rPr/>
              <w:t>0</w:t>
            </w:r>
          </w:p>
        </w:tc>
        <w:tc>
          <w:tcPr>
            <w:tcW w:w="851" w:type="dxa"/>
            <w:tcBorders>
              <w:bottom w:val="single" w:sz="6" w:space="0" w:color="000000"/>
            </w:tcBorders>
          </w:tcPr>
          <w:p>
            <w:pPr>
              <w:pStyle w:val="TAC"/>
              <w:rPr/>
            </w:pPr>
            <w:r>
              <w:rPr/>
              <w:t>0</w:t>
            </w:r>
          </w:p>
        </w:tc>
        <w:tc>
          <w:tcPr>
            <w:tcW w:w="851" w:type="dxa"/>
            <w:tcBorders>
              <w:bottom w:val="single" w:sz="6" w:space="0" w:color="000000"/>
            </w:tcBorders>
          </w:tcPr>
          <w:p>
            <w:pPr>
              <w:pStyle w:val="TAC"/>
              <w:rPr/>
            </w:pPr>
            <w:r>
              <w:rPr/>
              <w:t>0</w:t>
            </w:r>
          </w:p>
        </w:tc>
        <w:tc>
          <w:tcPr>
            <w:tcW w:w="851" w:type="dxa"/>
            <w:tcBorders>
              <w:bottom w:val="single" w:sz="6" w:space="0" w:color="000000"/>
              <w:right w:val="single" w:sz="6" w:space="0" w:color="000000"/>
            </w:tcBorders>
          </w:tcPr>
          <w:p>
            <w:pPr>
              <w:pStyle w:val="TAC"/>
              <w:rPr/>
            </w:pPr>
            <w:r>
              <w:rPr/>
              <w:t>0</w:t>
            </w:r>
          </w:p>
        </w:tc>
        <w:tc>
          <w:tcPr>
            <w:tcW w:w="1447" w:type="dxa"/>
            <w:tcBorders/>
          </w:tcPr>
          <w:p>
            <w:pPr>
              <w:pStyle w:val="TAC"/>
              <w:rPr/>
            </w:pPr>
            <w:r>
              <w:rPr/>
              <w:t>octet 12</w:t>
            </w:r>
          </w:p>
        </w:tc>
      </w:tr>
      <w:tr>
        <w:trPr>
          <w:cantSplit w:val="true"/>
        </w:trPr>
        <w:tc>
          <w:tcPr>
            <w:tcW w:w="1702" w:type="dxa"/>
            <w:gridSpan w:val="2"/>
            <w:tcBorders>
              <w:top w:val="single" w:sz="6" w:space="0" w:color="000000"/>
              <w:left w:val="single" w:sz="6" w:space="0" w:color="000000"/>
              <w:right w:val="single" w:sz="6" w:space="0" w:color="000000"/>
            </w:tcBorders>
          </w:tcPr>
          <w:p>
            <w:pPr>
              <w:pStyle w:val="TAC"/>
              <w:rPr/>
            </w:pPr>
            <w:r>
              <w:rPr/>
              <w:t>Spare</w:t>
            </w:r>
          </w:p>
        </w:tc>
        <w:tc>
          <w:tcPr>
            <w:tcW w:w="5106" w:type="dxa"/>
            <w:gridSpan w:val="6"/>
            <w:tcBorders>
              <w:top w:val="single" w:sz="6" w:space="0" w:color="000000"/>
              <w:left w:val="single" w:sz="6" w:space="0" w:color="000000"/>
              <w:right w:val="single" w:sz="6" w:space="0" w:color="000000"/>
            </w:tcBorders>
          </w:tcPr>
          <w:p>
            <w:pPr>
              <w:pStyle w:val="TAC"/>
              <w:snapToGrid w:val="false"/>
              <w:rPr/>
            </w:pPr>
            <w:r>
              <w:rPr/>
            </w:r>
          </w:p>
        </w:tc>
        <w:tc>
          <w:tcPr>
            <w:tcW w:w="1447" w:type="dxa"/>
            <w:tcBorders/>
          </w:tcPr>
          <w:p>
            <w:pPr>
              <w:pStyle w:val="TAC"/>
              <w:snapToGrid w:val="false"/>
              <w:rPr/>
            </w:pPr>
            <w:r>
              <w:rPr/>
            </w:r>
          </w:p>
        </w:tc>
      </w:tr>
      <w:tr>
        <w:trPr>
          <w:cantSplit w:val="true"/>
        </w:trPr>
        <w:tc>
          <w:tcPr>
            <w:tcW w:w="851" w:type="dxa"/>
            <w:tcBorders>
              <w:left w:val="single" w:sz="6" w:space="0" w:color="000000"/>
              <w:bottom w:val="single" w:sz="6" w:space="0" w:color="000000"/>
            </w:tcBorders>
          </w:tcPr>
          <w:p>
            <w:pPr>
              <w:pStyle w:val="TAC"/>
              <w:rPr/>
            </w:pPr>
            <w:r>
              <w:rPr/>
              <w:t>0</w:t>
            </w:r>
          </w:p>
        </w:tc>
        <w:tc>
          <w:tcPr>
            <w:tcW w:w="851" w:type="dxa"/>
            <w:tcBorders>
              <w:bottom w:val="single" w:sz="6" w:space="0" w:color="000000"/>
              <w:right w:val="single" w:sz="6" w:space="0" w:color="000000"/>
            </w:tcBorders>
          </w:tcPr>
          <w:p>
            <w:pPr>
              <w:pStyle w:val="TAC"/>
              <w:rPr/>
            </w:pPr>
            <w:r>
              <w:rPr/>
              <w:t>0</w:t>
            </w:r>
          </w:p>
        </w:tc>
        <w:tc>
          <w:tcPr>
            <w:tcW w:w="5106" w:type="dxa"/>
            <w:gridSpan w:val="6"/>
            <w:tcBorders>
              <w:left w:val="single" w:sz="6" w:space="0" w:color="000000"/>
              <w:bottom w:val="single" w:sz="6" w:space="0" w:color="000000"/>
              <w:right w:val="single" w:sz="6" w:space="0" w:color="000000"/>
            </w:tcBorders>
          </w:tcPr>
          <w:p>
            <w:pPr>
              <w:pStyle w:val="TAC"/>
              <w:rPr/>
            </w:pPr>
            <w:r>
              <w:rPr/>
              <w:t>Threshold 6</w:t>
            </w:r>
          </w:p>
        </w:tc>
        <w:tc>
          <w:tcPr>
            <w:tcW w:w="1447" w:type="dxa"/>
            <w:tcBorders/>
          </w:tcPr>
          <w:p>
            <w:pPr>
              <w:pStyle w:val="TAC"/>
              <w:rPr/>
            </w:pPr>
            <w:r>
              <w:rPr/>
              <w:t>octet 13</w:t>
            </w:r>
          </w:p>
        </w:tc>
      </w:tr>
      <w:tr>
        <w:trPr>
          <w:cantSplit w:val="true"/>
        </w:trPr>
        <w:tc>
          <w:tcPr>
            <w:tcW w:w="3404" w:type="dxa"/>
            <w:gridSpan w:val="4"/>
            <w:tcBorders>
              <w:top w:val="single" w:sz="6" w:space="0" w:color="000000"/>
              <w:left w:val="single" w:sz="6" w:space="0" w:color="000000"/>
              <w:right w:val="single" w:sz="6" w:space="0" w:color="000000"/>
            </w:tcBorders>
          </w:tcPr>
          <w:p>
            <w:pPr>
              <w:pStyle w:val="TAC"/>
              <w:snapToGrid w:val="false"/>
              <w:rPr/>
            </w:pPr>
            <w:r>
              <w:rPr/>
            </w:r>
          </w:p>
        </w:tc>
        <w:tc>
          <w:tcPr>
            <w:tcW w:w="3404" w:type="dxa"/>
            <w:gridSpan w:val="4"/>
            <w:tcBorders>
              <w:top w:val="single" w:sz="6" w:space="0" w:color="000000"/>
              <w:left w:val="single" w:sz="6" w:space="0" w:color="000000"/>
              <w:right w:val="single" w:sz="6" w:space="0" w:color="000000"/>
            </w:tcBorders>
          </w:tcPr>
          <w:p>
            <w:pPr>
              <w:pStyle w:val="TAC"/>
              <w:rPr/>
            </w:pPr>
            <w:r>
              <w:rPr/>
              <w:t>Spare</w:t>
            </w:r>
          </w:p>
        </w:tc>
        <w:tc>
          <w:tcPr>
            <w:tcW w:w="1447" w:type="dxa"/>
            <w:tcBorders/>
          </w:tcPr>
          <w:p>
            <w:pPr>
              <w:pStyle w:val="TAC"/>
              <w:snapToGrid w:val="false"/>
              <w:rPr/>
            </w:pPr>
            <w:r>
              <w:rPr/>
            </w:r>
          </w:p>
        </w:tc>
      </w:tr>
      <w:tr>
        <w:trPr>
          <w:cantSplit w:val="true"/>
        </w:trPr>
        <w:tc>
          <w:tcPr>
            <w:tcW w:w="3404" w:type="dxa"/>
            <w:gridSpan w:val="4"/>
            <w:tcBorders>
              <w:left w:val="single" w:sz="6" w:space="0" w:color="000000"/>
              <w:bottom w:val="single" w:sz="6" w:space="0" w:color="000000"/>
              <w:right w:val="single" w:sz="6" w:space="0" w:color="000000"/>
            </w:tcBorders>
          </w:tcPr>
          <w:p>
            <w:pPr>
              <w:pStyle w:val="TAC"/>
              <w:rPr/>
            </w:pPr>
            <w:r>
              <w:rPr/>
              <w:t>Hysteresis 6</w:t>
            </w:r>
          </w:p>
        </w:tc>
        <w:tc>
          <w:tcPr>
            <w:tcW w:w="851" w:type="dxa"/>
            <w:tcBorders>
              <w:left w:val="single" w:sz="6" w:space="0" w:color="000000"/>
              <w:bottom w:val="single" w:sz="6" w:space="0" w:color="000000"/>
            </w:tcBorders>
          </w:tcPr>
          <w:p>
            <w:pPr>
              <w:pStyle w:val="TAC"/>
              <w:rPr/>
            </w:pPr>
            <w:r>
              <w:rPr/>
              <w:t>0</w:t>
            </w:r>
          </w:p>
        </w:tc>
        <w:tc>
          <w:tcPr>
            <w:tcW w:w="851" w:type="dxa"/>
            <w:tcBorders>
              <w:bottom w:val="single" w:sz="6" w:space="0" w:color="000000"/>
            </w:tcBorders>
          </w:tcPr>
          <w:p>
            <w:pPr>
              <w:pStyle w:val="TAC"/>
              <w:rPr/>
            </w:pPr>
            <w:r>
              <w:rPr/>
              <w:t>0</w:t>
            </w:r>
          </w:p>
        </w:tc>
        <w:tc>
          <w:tcPr>
            <w:tcW w:w="851" w:type="dxa"/>
            <w:tcBorders>
              <w:bottom w:val="single" w:sz="6" w:space="0" w:color="000000"/>
            </w:tcBorders>
          </w:tcPr>
          <w:p>
            <w:pPr>
              <w:pStyle w:val="TAC"/>
              <w:rPr/>
            </w:pPr>
            <w:r>
              <w:rPr/>
              <w:t>0</w:t>
            </w:r>
          </w:p>
        </w:tc>
        <w:tc>
          <w:tcPr>
            <w:tcW w:w="851" w:type="dxa"/>
            <w:tcBorders>
              <w:bottom w:val="single" w:sz="6" w:space="0" w:color="000000"/>
              <w:right w:val="single" w:sz="6" w:space="0" w:color="000000"/>
            </w:tcBorders>
          </w:tcPr>
          <w:p>
            <w:pPr>
              <w:pStyle w:val="TAC"/>
              <w:rPr/>
            </w:pPr>
            <w:r>
              <w:rPr/>
              <w:t>0</w:t>
            </w:r>
          </w:p>
        </w:tc>
        <w:tc>
          <w:tcPr>
            <w:tcW w:w="1447" w:type="dxa"/>
            <w:tcBorders/>
          </w:tcPr>
          <w:p>
            <w:pPr>
              <w:pStyle w:val="TAC"/>
              <w:rPr/>
            </w:pPr>
            <w:r>
              <w:rPr/>
              <w:t>octet 14</w:t>
            </w:r>
          </w:p>
        </w:tc>
      </w:tr>
      <w:tr>
        <w:trPr>
          <w:cantSplit w:val="true"/>
        </w:trPr>
        <w:tc>
          <w:tcPr>
            <w:tcW w:w="1702" w:type="dxa"/>
            <w:gridSpan w:val="2"/>
            <w:tcBorders>
              <w:top w:val="single" w:sz="6" w:space="0" w:color="000000"/>
              <w:left w:val="single" w:sz="6" w:space="0" w:color="000000"/>
              <w:right w:val="single" w:sz="6" w:space="0" w:color="000000"/>
            </w:tcBorders>
          </w:tcPr>
          <w:p>
            <w:pPr>
              <w:pStyle w:val="TAC"/>
              <w:rPr/>
            </w:pPr>
            <w:r>
              <w:rPr/>
              <w:t>Spare</w:t>
            </w:r>
          </w:p>
        </w:tc>
        <w:tc>
          <w:tcPr>
            <w:tcW w:w="5106" w:type="dxa"/>
            <w:gridSpan w:val="6"/>
            <w:tcBorders>
              <w:top w:val="single" w:sz="6" w:space="0" w:color="000000"/>
              <w:left w:val="single" w:sz="6" w:space="0" w:color="000000"/>
              <w:right w:val="single" w:sz="6" w:space="0" w:color="000000"/>
            </w:tcBorders>
          </w:tcPr>
          <w:p>
            <w:pPr>
              <w:pStyle w:val="TAC"/>
              <w:snapToGrid w:val="false"/>
              <w:rPr/>
            </w:pPr>
            <w:r>
              <w:rPr/>
            </w:r>
          </w:p>
        </w:tc>
        <w:tc>
          <w:tcPr>
            <w:tcW w:w="1447" w:type="dxa"/>
            <w:tcBorders/>
          </w:tcPr>
          <w:p>
            <w:pPr>
              <w:pStyle w:val="TAC"/>
              <w:snapToGrid w:val="false"/>
              <w:rPr/>
            </w:pPr>
            <w:r>
              <w:rPr/>
            </w:r>
          </w:p>
        </w:tc>
      </w:tr>
      <w:tr>
        <w:trPr>
          <w:cantSplit w:val="true"/>
        </w:trPr>
        <w:tc>
          <w:tcPr>
            <w:tcW w:w="851" w:type="dxa"/>
            <w:tcBorders>
              <w:left w:val="single" w:sz="6" w:space="0" w:color="000000"/>
              <w:bottom w:val="single" w:sz="6" w:space="0" w:color="000000"/>
            </w:tcBorders>
          </w:tcPr>
          <w:p>
            <w:pPr>
              <w:pStyle w:val="TAC"/>
              <w:rPr/>
            </w:pPr>
            <w:r>
              <w:rPr/>
              <w:t>0</w:t>
            </w:r>
          </w:p>
        </w:tc>
        <w:tc>
          <w:tcPr>
            <w:tcW w:w="851" w:type="dxa"/>
            <w:tcBorders>
              <w:bottom w:val="single" w:sz="6" w:space="0" w:color="000000"/>
              <w:right w:val="single" w:sz="6" w:space="0" w:color="000000"/>
            </w:tcBorders>
          </w:tcPr>
          <w:p>
            <w:pPr>
              <w:pStyle w:val="TAC"/>
              <w:rPr/>
            </w:pPr>
            <w:r>
              <w:rPr/>
              <w:t>0</w:t>
            </w:r>
          </w:p>
        </w:tc>
        <w:tc>
          <w:tcPr>
            <w:tcW w:w="5106" w:type="dxa"/>
            <w:gridSpan w:val="6"/>
            <w:tcBorders>
              <w:left w:val="single" w:sz="6" w:space="0" w:color="000000"/>
              <w:bottom w:val="single" w:sz="6" w:space="0" w:color="000000"/>
              <w:right w:val="single" w:sz="6" w:space="0" w:color="000000"/>
            </w:tcBorders>
          </w:tcPr>
          <w:p>
            <w:pPr>
              <w:pStyle w:val="TAC"/>
              <w:rPr/>
            </w:pPr>
            <w:r>
              <w:rPr/>
              <w:t>Threshold 7</w:t>
            </w:r>
          </w:p>
        </w:tc>
        <w:tc>
          <w:tcPr>
            <w:tcW w:w="1447" w:type="dxa"/>
            <w:tcBorders/>
          </w:tcPr>
          <w:p>
            <w:pPr>
              <w:pStyle w:val="TAC"/>
              <w:rPr/>
            </w:pPr>
            <w:r>
              <w:rPr/>
              <w:t>octet 15</w:t>
            </w:r>
          </w:p>
        </w:tc>
      </w:tr>
      <w:tr>
        <w:trPr>
          <w:cantSplit w:val="true"/>
        </w:trPr>
        <w:tc>
          <w:tcPr>
            <w:tcW w:w="3404" w:type="dxa"/>
            <w:gridSpan w:val="4"/>
            <w:tcBorders>
              <w:top w:val="single" w:sz="6" w:space="0" w:color="000000"/>
              <w:left w:val="single" w:sz="6" w:space="0" w:color="000000"/>
              <w:right w:val="single" w:sz="6" w:space="0" w:color="000000"/>
            </w:tcBorders>
          </w:tcPr>
          <w:p>
            <w:pPr>
              <w:pStyle w:val="TAC"/>
              <w:snapToGrid w:val="false"/>
              <w:rPr/>
            </w:pPr>
            <w:r>
              <w:rPr/>
            </w:r>
          </w:p>
        </w:tc>
        <w:tc>
          <w:tcPr>
            <w:tcW w:w="3404" w:type="dxa"/>
            <w:gridSpan w:val="4"/>
            <w:tcBorders>
              <w:top w:val="single" w:sz="6" w:space="0" w:color="000000"/>
              <w:left w:val="single" w:sz="6" w:space="0" w:color="000000"/>
              <w:right w:val="single" w:sz="6" w:space="0" w:color="000000"/>
            </w:tcBorders>
          </w:tcPr>
          <w:p>
            <w:pPr>
              <w:pStyle w:val="TAC"/>
              <w:rPr/>
            </w:pPr>
            <w:r>
              <w:rPr/>
              <w:t>Spare</w:t>
            </w:r>
          </w:p>
        </w:tc>
        <w:tc>
          <w:tcPr>
            <w:tcW w:w="1447" w:type="dxa"/>
            <w:tcBorders/>
          </w:tcPr>
          <w:p>
            <w:pPr>
              <w:pStyle w:val="TAC"/>
              <w:snapToGrid w:val="false"/>
              <w:rPr/>
            </w:pPr>
            <w:r>
              <w:rPr/>
            </w:r>
          </w:p>
        </w:tc>
      </w:tr>
      <w:tr>
        <w:trPr>
          <w:cantSplit w:val="true"/>
        </w:trPr>
        <w:tc>
          <w:tcPr>
            <w:tcW w:w="3404" w:type="dxa"/>
            <w:gridSpan w:val="4"/>
            <w:tcBorders>
              <w:left w:val="single" w:sz="6" w:space="0" w:color="000000"/>
              <w:bottom w:val="single" w:sz="6" w:space="0" w:color="000000"/>
              <w:right w:val="single" w:sz="6" w:space="0" w:color="000000"/>
            </w:tcBorders>
          </w:tcPr>
          <w:p>
            <w:pPr>
              <w:pStyle w:val="TAC"/>
              <w:rPr/>
            </w:pPr>
            <w:r>
              <w:rPr/>
              <w:t>Hysteresis 7</w:t>
            </w:r>
          </w:p>
        </w:tc>
        <w:tc>
          <w:tcPr>
            <w:tcW w:w="851" w:type="dxa"/>
            <w:tcBorders>
              <w:left w:val="single" w:sz="6" w:space="0" w:color="000000"/>
              <w:bottom w:val="single" w:sz="6" w:space="0" w:color="000000"/>
            </w:tcBorders>
          </w:tcPr>
          <w:p>
            <w:pPr>
              <w:pStyle w:val="TAC"/>
              <w:rPr/>
            </w:pPr>
            <w:r>
              <w:rPr/>
              <w:t>0</w:t>
            </w:r>
          </w:p>
        </w:tc>
        <w:tc>
          <w:tcPr>
            <w:tcW w:w="851" w:type="dxa"/>
            <w:tcBorders>
              <w:bottom w:val="single" w:sz="6" w:space="0" w:color="000000"/>
            </w:tcBorders>
          </w:tcPr>
          <w:p>
            <w:pPr>
              <w:pStyle w:val="TAC"/>
              <w:rPr/>
            </w:pPr>
            <w:r>
              <w:rPr/>
              <w:t>0</w:t>
            </w:r>
          </w:p>
        </w:tc>
        <w:tc>
          <w:tcPr>
            <w:tcW w:w="851" w:type="dxa"/>
            <w:tcBorders>
              <w:bottom w:val="single" w:sz="6" w:space="0" w:color="000000"/>
            </w:tcBorders>
          </w:tcPr>
          <w:p>
            <w:pPr>
              <w:pStyle w:val="TAC"/>
              <w:rPr/>
            </w:pPr>
            <w:r>
              <w:rPr/>
              <w:t>0</w:t>
            </w:r>
          </w:p>
        </w:tc>
        <w:tc>
          <w:tcPr>
            <w:tcW w:w="851" w:type="dxa"/>
            <w:tcBorders>
              <w:bottom w:val="single" w:sz="6" w:space="0" w:color="000000"/>
              <w:right w:val="single" w:sz="6" w:space="0" w:color="000000"/>
            </w:tcBorders>
          </w:tcPr>
          <w:p>
            <w:pPr>
              <w:pStyle w:val="TAC"/>
              <w:rPr/>
            </w:pPr>
            <w:r>
              <w:rPr/>
              <w:t>0</w:t>
            </w:r>
          </w:p>
        </w:tc>
        <w:tc>
          <w:tcPr>
            <w:tcW w:w="1447" w:type="dxa"/>
            <w:tcBorders/>
          </w:tcPr>
          <w:p>
            <w:pPr>
              <w:pStyle w:val="TAC"/>
              <w:rPr/>
            </w:pPr>
            <w:r>
              <w:rPr/>
              <w:t>octet 16</w:t>
            </w:r>
          </w:p>
        </w:tc>
      </w:tr>
    </w:tbl>
    <w:p>
      <w:pPr>
        <w:pStyle w:val="NF"/>
        <w:rPr/>
      </w:pPr>
      <w:r>
        <w:rPr/>
      </w:r>
    </w:p>
    <w:p>
      <w:pPr>
        <w:pStyle w:val="TF1"/>
        <w:rPr/>
      </w:pPr>
      <w:r>
        <w:rPr/>
        <w:t>Figure 11.2.104.2: Parameters for multirate speech field</w:t>
        <w:br/>
        <w:t>for the Multi-rate speech versions 1 &amp; 2 when more than four modes is chosen</w:t>
      </w:r>
    </w:p>
    <w:p>
      <w:pPr>
        <w:pStyle w:val="TH"/>
        <w:rPr/>
      </w:pPr>
      <w:r>
        <w:rPr/>
        <w:t>Table 11.2.104.1: Multi-rate Configuration 2 information element</w:t>
      </w:r>
    </w:p>
    <w:tbl>
      <w:tblPr>
        <w:tblW w:w="7243" w:type="dxa"/>
        <w:jc w:val="center"/>
        <w:tblInd w:w="0" w:type="dxa"/>
        <w:tblLayout w:type="fixed"/>
        <w:tblCellMar>
          <w:top w:w="0" w:type="dxa"/>
          <w:left w:w="56" w:type="dxa"/>
          <w:bottom w:w="0" w:type="dxa"/>
          <w:right w:w="56" w:type="dxa"/>
        </w:tblCellMar>
      </w:tblPr>
      <w:tblGrid>
        <w:gridCol w:w="7243"/>
      </w:tblGrid>
      <w:tr>
        <w:trPr>
          <w:cantSplit w:val="true"/>
        </w:trPr>
        <w:tc>
          <w:tcPr>
            <w:tcW w:w="7243" w:type="dxa"/>
            <w:tcBorders>
              <w:top w:val="single" w:sz="6" w:space="0" w:color="000000"/>
              <w:left w:val="single" w:sz="6" w:space="0" w:color="000000"/>
              <w:bottom w:val="single" w:sz="6" w:space="0" w:color="000000"/>
              <w:right w:val="single" w:sz="6" w:space="0" w:color="000000"/>
            </w:tcBorders>
          </w:tcPr>
          <w:p>
            <w:pPr>
              <w:pStyle w:val="TAL"/>
              <w:rPr>
                <w:lang w:val="en-US"/>
              </w:rPr>
            </w:pPr>
            <w:r>
              <w:rPr>
                <w:b/>
                <w:bCs/>
                <w:lang w:val="en-US"/>
              </w:rPr>
              <w:t>Set of AMR codec modes</w:t>
            </w:r>
          </w:p>
          <w:p>
            <w:pPr>
              <w:pStyle w:val="TAL"/>
              <w:rPr/>
            </w:pPr>
            <w:r>
              <w:rPr/>
              <w:t xml:space="preserve">This field is coded the same as in the </w:t>
            </w:r>
            <w:r>
              <w:rPr>
                <w:lang w:val="en-US"/>
              </w:rPr>
              <w:t>Multi-rate Configuration IE in sub-clause 11.2.55.</w:t>
            </w:r>
          </w:p>
          <w:p>
            <w:pPr>
              <w:pStyle w:val="TAL"/>
              <w:rPr>
                <w:lang w:val="en-US"/>
              </w:rPr>
            </w:pPr>
            <w:r>
              <w:rPr>
                <w:lang w:val="en-US"/>
              </w:rPr>
            </w:r>
          </w:p>
          <w:p>
            <w:pPr>
              <w:pStyle w:val="TAL"/>
              <w:rPr>
                <w:lang w:val="en-US"/>
              </w:rPr>
            </w:pPr>
            <w:r>
              <w:rPr>
                <w:b/>
                <w:bCs/>
                <w:lang w:val="en-US"/>
              </w:rPr>
              <w:t xml:space="preserve">Threshold n, Hysteresis n </w:t>
            </w:r>
            <w:r>
              <w:rPr>
                <w:bCs/>
                <w:lang w:val="en-US"/>
              </w:rPr>
              <w:t>(n = 1, 2 or 3)</w:t>
            </w:r>
          </w:p>
          <w:p>
            <w:pPr>
              <w:pStyle w:val="TAL"/>
              <w:rPr/>
            </w:pPr>
            <w:r>
              <w:rPr/>
              <w:t xml:space="preserve">These fields are included based on the rules for the </w:t>
            </w:r>
            <w:r>
              <w:rPr>
                <w:lang w:val="en-US"/>
              </w:rPr>
              <w:t>Multi-rate Configuration IE in sub-clause 11.2.55.</w:t>
            </w:r>
          </w:p>
          <w:p>
            <w:pPr>
              <w:pStyle w:val="TAL"/>
              <w:rPr/>
            </w:pPr>
            <w:r>
              <w:rPr/>
            </w:r>
          </w:p>
          <w:p>
            <w:pPr>
              <w:pStyle w:val="TAL"/>
              <w:rPr>
                <w:lang w:val="en-US"/>
              </w:rPr>
            </w:pPr>
            <w:r>
              <w:rPr>
                <w:b/>
                <w:bCs/>
                <w:lang w:val="en-US"/>
              </w:rPr>
              <w:t>Threshold 4, Hysteresis 4</w:t>
            </w:r>
          </w:p>
          <w:p>
            <w:pPr>
              <w:pStyle w:val="TAL"/>
              <w:rPr/>
            </w:pPr>
            <w:r>
              <w:rPr/>
              <w:t xml:space="preserve">Included when </w:t>
            </w:r>
            <w:r>
              <w:rPr>
                <w:lang w:val="en-US"/>
              </w:rPr>
              <w:t>five, six, seven or eight modes are present in the active codec set</w:t>
            </w:r>
            <w:r>
              <w:rPr/>
              <w:t>.</w:t>
            </w:r>
          </w:p>
          <w:p>
            <w:pPr>
              <w:pStyle w:val="TAL"/>
              <w:rPr/>
            </w:pPr>
            <w:r>
              <w:rPr/>
            </w:r>
          </w:p>
          <w:p>
            <w:pPr>
              <w:pStyle w:val="TAL"/>
              <w:rPr>
                <w:lang w:val="en-US"/>
              </w:rPr>
            </w:pPr>
            <w:r>
              <w:rPr>
                <w:b/>
                <w:bCs/>
                <w:lang w:val="en-US"/>
              </w:rPr>
              <w:t>Threshold 5, Hysteresis 5</w:t>
            </w:r>
          </w:p>
          <w:p>
            <w:pPr>
              <w:pStyle w:val="TAL"/>
              <w:rPr/>
            </w:pPr>
            <w:r>
              <w:rPr/>
              <w:t xml:space="preserve">Included when </w:t>
            </w:r>
            <w:r>
              <w:rPr>
                <w:lang w:val="en-US"/>
              </w:rPr>
              <w:t>six, seven or eight modes are present in the active codec set</w:t>
            </w:r>
            <w:r>
              <w:rPr/>
              <w:t>.</w:t>
            </w:r>
          </w:p>
          <w:p>
            <w:pPr>
              <w:pStyle w:val="TAL"/>
              <w:rPr/>
            </w:pPr>
            <w:r>
              <w:rPr/>
            </w:r>
          </w:p>
          <w:p>
            <w:pPr>
              <w:pStyle w:val="TAL"/>
              <w:rPr>
                <w:lang w:val="en-US"/>
              </w:rPr>
            </w:pPr>
            <w:r>
              <w:rPr>
                <w:b/>
                <w:bCs/>
                <w:lang w:val="en-US"/>
              </w:rPr>
              <w:t>Threshold 6, Hysteresis 6</w:t>
            </w:r>
          </w:p>
          <w:p>
            <w:pPr>
              <w:pStyle w:val="TAL"/>
              <w:rPr/>
            </w:pPr>
            <w:r>
              <w:rPr/>
              <w:t xml:space="preserve">Included when </w:t>
            </w:r>
            <w:r>
              <w:rPr>
                <w:lang w:val="en-US"/>
              </w:rPr>
              <w:t>seven or eight modes are present in the active codec set</w:t>
            </w:r>
            <w:r>
              <w:rPr/>
              <w:t>.</w:t>
            </w:r>
          </w:p>
          <w:p>
            <w:pPr>
              <w:pStyle w:val="TAL"/>
              <w:rPr/>
            </w:pPr>
            <w:r>
              <w:rPr/>
            </w:r>
          </w:p>
          <w:p>
            <w:pPr>
              <w:pStyle w:val="TAL"/>
              <w:rPr>
                <w:lang w:val="en-US"/>
              </w:rPr>
            </w:pPr>
            <w:r>
              <w:rPr>
                <w:b/>
                <w:bCs/>
                <w:lang w:val="en-US"/>
              </w:rPr>
              <w:t>Threshold 7, Hysteresis 7</w:t>
            </w:r>
          </w:p>
          <w:p>
            <w:pPr>
              <w:pStyle w:val="TAL"/>
              <w:rPr/>
            </w:pPr>
            <w:r>
              <w:rPr/>
              <w:t xml:space="preserve">Included when </w:t>
            </w:r>
            <w:r>
              <w:rPr>
                <w:lang w:val="en-US"/>
              </w:rPr>
              <w:t>eight modes are present in the active codec set</w:t>
            </w:r>
            <w:r>
              <w:rPr/>
              <w:t>.</w:t>
            </w:r>
          </w:p>
          <w:p>
            <w:pPr>
              <w:pStyle w:val="TAL"/>
              <w:rPr/>
            </w:pPr>
            <w:r>
              <w:rPr/>
            </w:r>
          </w:p>
        </w:tc>
      </w:tr>
    </w:tbl>
    <w:p>
      <w:pPr>
        <w:pStyle w:val="Normal"/>
        <w:rPr>
          <w:lang w:val="en-US"/>
        </w:rPr>
      </w:pPr>
      <w:r>
        <w:rPr>
          <w:lang w:val="en-US"/>
        </w:rPr>
      </w:r>
    </w:p>
    <w:p>
      <w:pPr>
        <w:pStyle w:val="Heading3"/>
        <w:ind w:left="0" w:hanging="0"/>
        <w:rPr/>
      </w:pPr>
      <w:bookmarkStart w:id="727" w:name="__RefHeading___Toc517983048"/>
      <w:bookmarkEnd w:id="727"/>
      <w:r>
        <w:rPr>
          <w:lang w:val="en-US"/>
        </w:rPr>
        <w:t>11.2.105</w:t>
        <w:tab/>
        <w:t>Selected Integrity Protection Algorithm</w:t>
      </w:r>
    </w:p>
    <w:p>
      <w:pPr>
        <w:pStyle w:val="Normal"/>
        <w:rPr>
          <w:lang w:val="en-US"/>
        </w:rPr>
      </w:pPr>
      <w:r>
        <w:rPr>
          <w:lang w:val="en-US"/>
        </w:rPr>
        <w:t>The Selected Integrity Protection Algorithm information element specifies the integrity protection algorithm selected by the GANC.</w:t>
      </w:r>
    </w:p>
    <w:tbl>
      <w:tblPr>
        <w:tblW w:w="6915" w:type="dxa"/>
        <w:jc w:val="center"/>
        <w:tblInd w:w="0" w:type="dxa"/>
        <w:tblLayout w:type="fixed"/>
        <w:tblCellMar>
          <w:top w:w="0" w:type="dxa"/>
          <w:left w:w="108" w:type="dxa"/>
          <w:bottom w:w="0" w:type="dxa"/>
          <w:right w:w="108" w:type="dxa"/>
        </w:tblCellMar>
      </w:tblPr>
      <w:tblGrid>
        <w:gridCol w:w="707"/>
        <w:gridCol w:w="708"/>
        <w:gridCol w:w="708"/>
        <w:gridCol w:w="708"/>
        <w:gridCol w:w="708"/>
        <w:gridCol w:w="708"/>
        <w:gridCol w:w="708"/>
        <w:gridCol w:w="708"/>
        <w:gridCol w:w="1252"/>
      </w:tblGrid>
      <w:tr>
        <w:trPr>
          <w:cantSplit w:val="true"/>
        </w:trPr>
        <w:tc>
          <w:tcPr>
            <w:tcW w:w="707" w:type="dxa"/>
            <w:tcBorders/>
          </w:tcPr>
          <w:p>
            <w:pPr>
              <w:pStyle w:val="TAC"/>
              <w:rPr>
                <w:lang w:val="en-US"/>
              </w:rPr>
            </w:pPr>
            <w:r>
              <w:rPr>
                <w:lang w:val="en-US"/>
              </w:rPr>
              <w:t>8</w:t>
            </w:r>
          </w:p>
        </w:tc>
        <w:tc>
          <w:tcPr>
            <w:tcW w:w="708" w:type="dxa"/>
            <w:tcBorders/>
          </w:tcPr>
          <w:p>
            <w:pPr>
              <w:pStyle w:val="TAC"/>
              <w:rPr>
                <w:lang w:val="en-US"/>
              </w:rPr>
            </w:pPr>
            <w:r>
              <w:rPr>
                <w:lang w:val="en-US"/>
              </w:rPr>
              <w:t>7</w:t>
            </w:r>
          </w:p>
        </w:tc>
        <w:tc>
          <w:tcPr>
            <w:tcW w:w="708" w:type="dxa"/>
            <w:tcBorders/>
          </w:tcPr>
          <w:p>
            <w:pPr>
              <w:pStyle w:val="TAC"/>
              <w:rPr>
                <w:lang w:val="en-US"/>
              </w:rPr>
            </w:pPr>
            <w:r>
              <w:rPr>
                <w:lang w:val="en-US"/>
              </w:rPr>
              <w:t>6</w:t>
            </w:r>
          </w:p>
        </w:tc>
        <w:tc>
          <w:tcPr>
            <w:tcW w:w="708" w:type="dxa"/>
            <w:tcBorders/>
          </w:tcPr>
          <w:p>
            <w:pPr>
              <w:pStyle w:val="TAC"/>
              <w:rPr>
                <w:lang w:val="en-US"/>
              </w:rPr>
            </w:pPr>
            <w:r>
              <w:rPr>
                <w:lang w:val="en-US"/>
              </w:rPr>
              <w:t>5</w:t>
            </w:r>
          </w:p>
        </w:tc>
        <w:tc>
          <w:tcPr>
            <w:tcW w:w="708" w:type="dxa"/>
            <w:tcBorders/>
          </w:tcPr>
          <w:p>
            <w:pPr>
              <w:pStyle w:val="TAC"/>
              <w:rPr>
                <w:lang w:val="en-US"/>
              </w:rPr>
            </w:pPr>
            <w:r>
              <w:rPr>
                <w:lang w:val="en-US"/>
              </w:rPr>
              <w:t>4</w:t>
            </w:r>
          </w:p>
        </w:tc>
        <w:tc>
          <w:tcPr>
            <w:tcW w:w="708" w:type="dxa"/>
            <w:tcBorders/>
          </w:tcPr>
          <w:p>
            <w:pPr>
              <w:pStyle w:val="TAC"/>
              <w:rPr>
                <w:lang w:val="en-US"/>
              </w:rPr>
            </w:pPr>
            <w:r>
              <w:rPr>
                <w:lang w:val="en-US"/>
              </w:rPr>
              <w:t>3</w:t>
            </w:r>
          </w:p>
        </w:tc>
        <w:tc>
          <w:tcPr>
            <w:tcW w:w="708" w:type="dxa"/>
            <w:tcBorders/>
          </w:tcPr>
          <w:p>
            <w:pPr>
              <w:pStyle w:val="TAC"/>
              <w:rPr>
                <w:lang w:val="en-US"/>
              </w:rPr>
            </w:pPr>
            <w:r>
              <w:rPr>
                <w:lang w:val="en-US"/>
              </w:rPr>
              <w:t>2</w:t>
            </w:r>
          </w:p>
        </w:tc>
        <w:tc>
          <w:tcPr>
            <w:tcW w:w="708" w:type="dxa"/>
            <w:tcBorders/>
          </w:tcPr>
          <w:p>
            <w:pPr>
              <w:pStyle w:val="TAC"/>
              <w:rPr>
                <w:lang w:val="en-US"/>
              </w:rPr>
            </w:pPr>
            <w:r>
              <w:rPr>
                <w:lang w:val="en-US"/>
              </w:rPr>
              <w:t>1</w:t>
            </w:r>
          </w:p>
        </w:tc>
        <w:tc>
          <w:tcPr>
            <w:tcW w:w="1252" w:type="dxa"/>
            <w:tcBorders/>
          </w:tcPr>
          <w:p>
            <w:pPr>
              <w:pStyle w:val="TAC"/>
              <w:snapToGrid w:val="false"/>
              <w:rPr>
                <w:lang w:val="en-US"/>
              </w:rPr>
            </w:pPr>
            <w:r>
              <w:rPr>
                <w:lang w:val="en-US"/>
              </w:rPr>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Selected Integrity Protection Algorithm IEI</w:t>
            </w:r>
          </w:p>
        </w:tc>
        <w:tc>
          <w:tcPr>
            <w:tcW w:w="1252" w:type="dxa"/>
            <w:tcBorders/>
          </w:tcPr>
          <w:p>
            <w:pPr>
              <w:pStyle w:val="TAL"/>
              <w:rPr>
                <w:lang w:val="en-US"/>
              </w:rPr>
            </w:pPr>
            <w:r>
              <w:rPr>
                <w:lang w:val="en-US"/>
              </w:rPr>
              <w:t>octet 1</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en-US"/>
              </w:rPr>
              <w:t>Length of Selected Integrity Protection Algorithm value contents</w:t>
            </w:r>
          </w:p>
        </w:tc>
        <w:tc>
          <w:tcPr>
            <w:tcW w:w="1252" w:type="dxa"/>
            <w:tcBorders/>
          </w:tcPr>
          <w:p>
            <w:pPr>
              <w:pStyle w:val="TAL"/>
              <w:rPr>
                <w:lang w:val="en-US"/>
              </w:rPr>
            </w:pPr>
            <w:r>
              <w:rPr>
                <w:lang w:val="en-US"/>
              </w:rPr>
              <w:t>octet 2</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Selected Integrity Protection Algorithm</w:t>
            </w:r>
          </w:p>
        </w:tc>
        <w:tc>
          <w:tcPr>
            <w:tcW w:w="1252" w:type="dxa"/>
            <w:tcBorders/>
          </w:tcPr>
          <w:p>
            <w:pPr>
              <w:pStyle w:val="TAL"/>
              <w:rPr>
                <w:lang w:val="en-US"/>
              </w:rPr>
            </w:pPr>
            <w:r>
              <w:rPr>
                <w:lang w:val="en-US"/>
              </w:rPr>
              <w:t>octet 3</w:t>
            </w:r>
          </w:p>
        </w:tc>
      </w:tr>
    </w:tbl>
    <w:p>
      <w:pPr>
        <w:pStyle w:val="TAN"/>
        <w:rPr>
          <w:lang w:val="en-US"/>
        </w:rPr>
      </w:pPr>
      <w:r>
        <w:rPr>
          <w:lang w:val="en-US"/>
        </w:rPr>
      </w:r>
    </w:p>
    <w:p>
      <w:pPr>
        <w:pStyle w:val="TF1"/>
        <w:rPr>
          <w:lang w:val="en-US"/>
        </w:rPr>
      </w:pPr>
      <w:r>
        <w:rPr>
          <w:lang w:val="en-US"/>
        </w:rPr>
        <w:t>Figure 11.2.105.1: Selected Integrity Protection Algorithm information element</w:t>
      </w:r>
    </w:p>
    <w:p>
      <w:pPr>
        <w:pStyle w:val="TH"/>
        <w:rPr/>
      </w:pPr>
      <w:r>
        <w:rPr/>
        <w:t>Table 11.2.105.1: Selected Integrity Protection Algorithm information element</w:t>
      </w:r>
    </w:p>
    <w:tbl>
      <w:tblPr>
        <w:tblW w:w="7243" w:type="dxa"/>
        <w:jc w:val="center"/>
        <w:tblInd w:w="0" w:type="dxa"/>
        <w:tblLayout w:type="fixed"/>
        <w:tblCellMar>
          <w:top w:w="0" w:type="dxa"/>
          <w:left w:w="56" w:type="dxa"/>
          <w:bottom w:w="0" w:type="dxa"/>
          <w:right w:w="56" w:type="dxa"/>
        </w:tblCellMar>
      </w:tblPr>
      <w:tblGrid>
        <w:gridCol w:w="7243"/>
      </w:tblGrid>
      <w:tr>
        <w:trPr>
          <w:cantSplit w:val="true"/>
        </w:trPr>
        <w:tc>
          <w:tcPr>
            <w:tcW w:w="7243" w:type="dxa"/>
            <w:tcBorders>
              <w:top w:val="single" w:sz="6" w:space="0" w:color="000000"/>
              <w:left w:val="single" w:sz="6" w:space="0" w:color="000000"/>
              <w:bottom w:val="single" w:sz="6" w:space="0" w:color="000000"/>
              <w:right w:val="single" w:sz="6" w:space="0" w:color="000000"/>
            </w:tcBorders>
          </w:tcPr>
          <w:p>
            <w:pPr>
              <w:pStyle w:val="TAL"/>
              <w:rPr>
                <w:lang w:val="en-US"/>
              </w:rPr>
            </w:pPr>
            <w:r>
              <w:rPr>
                <w:b/>
                <w:lang w:val="en-US"/>
              </w:rPr>
              <w:t>Selected Integrity Protection Algorithm</w:t>
            </w:r>
          </w:p>
          <w:p>
            <w:pPr>
              <w:pStyle w:val="TAL"/>
              <w:rPr>
                <w:lang w:val="en-US"/>
              </w:rPr>
            </w:pPr>
            <w:r>
              <w:rPr>
                <w:lang w:val="en-US"/>
              </w:rPr>
              <w:t>The Selected Integrity Protection Algorithm field consists of one octet with allowed values from 0 to 15. The values are as defined for the "Integrity Protection Algorithm" in [52].</w:t>
            </w:r>
          </w:p>
          <w:p>
            <w:pPr>
              <w:pStyle w:val="TAL"/>
              <w:rPr>
                <w:lang w:val="en-US"/>
              </w:rPr>
            </w:pPr>
            <w:r>
              <w:rPr>
                <w:lang w:val="en-US"/>
              </w:rPr>
            </w:r>
          </w:p>
        </w:tc>
      </w:tr>
    </w:tbl>
    <w:p>
      <w:pPr>
        <w:pStyle w:val="Normal"/>
        <w:rPr>
          <w:lang w:val="en-US"/>
        </w:rPr>
      </w:pPr>
      <w:r>
        <w:rPr>
          <w:lang w:val="en-US"/>
        </w:rPr>
      </w:r>
    </w:p>
    <w:p>
      <w:pPr>
        <w:pStyle w:val="Heading3"/>
        <w:rPr>
          <w:lang w:val="en-US"/>
        </w:rPr>
      </w:pPr>
      <w:bookmarkStart w:id="728" w:name="__RefHeading___Toc517983049"/>
      <w:bookmarkEnd w:id="728"/>
      <w:r>
        <w:rPr>
          <w:lang w:val="en-US"/>
        </w:rPr>
        <w:t>11.2.106</w:t>
        <w:tab/>
        <w:t>Selected Encryption Algorithm</w:t>
      </w:r>
    </w:p>
    <w:p>
      <w:pPr>
        <w:pStyle w:val="Normal"/>
        <w:rPr>
          <w:lang w:val="en-US"/>
        </w:rPr>
      </w:pPr>
      <w:r>
        <w:rPr>
          <w:lang w:val="en-US"/>
        </w:rPr>
        <w:t>The Selected Encryption Protection Algorithm information element specifies the encryption algorithm selected by the GANC.</w:t>
      </w:r>
    </w:p>
    <w:tbl>
      <w:tblPr>
        <w:tblW w:w="6915" w:type="dxa"/>
        <w:jc w:val="center"/>
        <w:tblInd w:w="0" w:type="dxa"/>
        <w:tblLayout w:type="fixed"/>
        <w:tblCellMar>
          <w:top w:w="0" w:type="dxa"/>
          <w:left w:w="108" w:type="dxa"/>
          <w:bottom w:w="0" w:type="dxa"/>
          <w:right w:w="108" w:type="dxa"/>
        </w:tblCellMar>
      </w:tblPr>
      <w:tblGrid>
        <w:gridCol w:w="707"/>
        <w:gridCol w:w="708"/>
        <w:gridCol w:w="708"/>
        <w:gridCol w:w="708"/>
        <w:gridCol w:w="708"/>
        <w:gridCol w:w="708"/>
        <w:gridCol w:w="708"/>
        <w:gridCol w:w="708"/>
        <w:gridCol w:w="1252"/>
      </w:tblGrid>
      <w:tr>
        <w:trPr>
          <w:cantSplit w:val="true"/>
        </w:trPr>
        <w:tc>
          <w:tcPr>
            <w:tcW w:w="707" w:type="dxa"/>
            <w:tcBorders/>
          </w:tcPr>
          <w:p>
            <w:pPr>
              <w:pStyle w:val="TAC"/>
              <w:rPr>
                <w:lang w:val="en-US"/>
              </w:rPr>
            </w:pPr>
            <w:r>
              <w:rPr>
                <w:lang w:val="en-US"/>
              </w:rPr>
              <w:t>8</w:t>
            </w:r>
          </w:p>
        </w:tc>
        <w:tc>
          <w:tcPr>
            <w:tcW w:w="708" w:type="dxa"/>
            <w:tcBorders/>
          </w:tcPr>
          <w:p>
            <w:pPr>
              <w:pStyle w:val="TAC"/>
              <w:rPr>
                <w:lang w:val="en-US"/>
              </w:rPr>
            </w:pPr>
            <w:r>
              <w:rPr>
                <w:lang w:val="en-US"/>
              </w:rPr>
              <w:t>7</w:t>
            </w:r>
          </w:p>
        </w:tc>
        <w:tc>
          <w:tcPr>
            <w:tcW w:w="708" w:type="dxa"/>
            <w:tcBorders/>
          </w:tcPr>
          <w:p>
            <w:pPr>
              <w:pStyle w:val="TAC"/>
              <w:rPr>
                <w:lang w:val="en-US"/>
              </w:rPr>
            </w:pPr>
            <w:r>
              <w:rPr>
                <w:lang w:val="en-US"/>
              </w:rPr>
              <w:t>6</w:t>
            </w:r>
          </w:p>
        </w:tc>
        <w:tc>
          <w:tcPr>
            <w:tcW w:w="708" w:type="dxa"/>
            <w:tcBorders/>
          </w:tcPr>
          <w:p>
            <w:pPr>
              <w:pStyle w:val="TAC"/>
              <w:rPr>
                <w:lang w:val="en-US"/>
              </w:rPr>
            </w:pPr>
            <w:r>
              <w:rPr>
                <w:lang w:val="en-US"/>
              </w:rPr>
              <w:t>5</w:t>
            </w:r>
          </w:p>
        </w:tc>
        <w:tc>
          <w:tcPr>
            <w:tcW w:w="708" w:type="dxa"/>
            <w:tcBorders/>
          </w:tcPr>
          <w:p>
            <w:pPr>
              <w:pStyle w:val="TAC"/>
              <w:rPr>
                <w:lang w:val="en-US"/>
              </w:rPr>
            </w:pPr>
            <w:r>
              <w:rPr>
                <w:lang w:val="en-US"/>
              </w:rPr>
              <w:t>4</w:t>
            </w:r>
          </w:p>
        </w:tc>
        <w:tc>
          <w:tcPr>
            <w:tcW w:w="708" w:type="dxa"/>
            <w:tcBorders/>
          </w:tcPr>
          <w:p>
            <w:pPr>
              <w:pStyle w:val="TAC"/>
              <w:rPr>
                <w:lang w:val="en-US"/>
              </w:rPr>
            </w:pPr>
            <w:r>
              <w:rPr>
                <w:lang w:val="en-US"/>
              </w:rPr>
              <w:t>3</w:t>
            </w:r>
          </w:p>
        </w:tc>
        <w:tc>
          <w:tcPr>
            <w:tcW w:w="708" w:type="dxa"/>
            <w:tcBorders/>
          </w:tcPr>
          <w:p>
            <w:pPr>
              <w:pStyle w:val="TAC"/>
              <w:rPr>
                <w:lang w:val="en-US"/>
              </w:rPr>
            </w:pPr>
            <w:r>
              <w:rPr>
                <w:lang w:val="en-US"/>
              </w:rPr>
              <w:t>2</w:t>
            </w:r>
          </w:p>
        </w:tc>
        <w:tc>
          <w:tcPr>
            <w:tcW w:w="708" w:type="dxa"/>
            <w:tcBorders/>
          </w:tcPr>
          <w:p>
            <w:pPr>
              <w:pStyle w:val="TAC"/>
              <w:rPr>
                <w:lang w:val="en-US"/>
              </w:rPr>
            </w:pPr>
            <w:r>
              <w:rPr>
                <w:lang w:val="en-US"/>
              </w:rPr>
              <w:t>1</w:t>
            </w:r>
          </w:p>
        </w:tc>
        <w:tc>
          <w:tcPr>
            <w:tcW w:w="1252" w:type="dxa"/>
            <w:tcBorders/>
          </w:tcPr>
          <w:p>
            <w:pPr>
              <w:pStyle w:val="TAC"/>
              <w:snapToGrid w:val="false"/>
              <w:rPr>
                <w:lang w:val="en-US"/>
              </w:rPr>
            </w:pPr>
            <w:r>
              <w:rPr>
                <w:lang w:val="en-US"/>
              </w:rPr>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Selected Encryption Algorithm IEI</w:t>
            </w:r>
          </w:p>
        </w:tc>
        <w:tc>
          <w:tcPr>
            <w:tcW w:w="1252" w:type="dxa"/>
            <w:tcBorders/>
          </w:tcPr>
          <w:p>
            <w:pPr>
              <w:pStyle w:val="TAL"/>
              <w:rPr>
                <w:lang w:val="en-US"/>
              </w:rPr>
            </w:pPr>
            <w:r>
              <w:rPr>
                <w:lang w:val="en-US"/>
              </w:rPr>
              <w:t>octet 1</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Selected Encryption Algorithm value contents</w:t>
            </w:r>
          </w:p>
        </w:tc>
        <w:tc>
          <w:tcPr>
            <w:tcW w:w="1252" w:type="dxa"/>
            <w:tcBorders/>
          </w:tcPr>
          <w:p>
            <w:pPr>
              <w:pStyle w:val="TAL"/>
              <w:rPr>
                <w:lang w:val="en-US"/>
              </w:rPr>
            </w:pPr>
            <w:r>
              <w:rPr>
                <w:lang w:val="en-US"/>
              </w:rPr>
              <w:t>octet 2</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en-US"/>
              </w:rPr>
              <w:t>Selected Encryption Algorithm</w:t>
            </w:r>
          </w:p>
        </w:tc>
        <w:tc>
          <w:tcPr>
            <w:tcW w:w="1252" w:type="dxa"/>
            <w:tcBorders/>
          </w:tcPr>
          <w:p>
            <w:pPr>
              <w:pStyle w:val="TAL"/>
              <w:rPr>
                <w:lang w:val="en-US"/>
              </w:rPr>
            </w:pPr>
            <w:r>
              <w:rPr>
                <w:lang w:val="en-US"/>
              </w:rPr>
              <w:t>octet 3</w:t>
            </w:r>
          </w:p>
        </w:tc>
      </w:tr>
    </w:tbl>
    <w:p>
      <w:pPr>
        <w:pStyle w:val="TAN"/>
        <w:rPr>
          <w:lang w:val="en-US"/>
        </w:rPr>
      </w:pPr>
      <w:r>
        <w:rPr>
          <w:lang w:val="en-US"/>
        </w:rPr>
      </w:r>
    </w:p>
    <w:p>
      <w:pPr>
        <w:pStyle w:val="TF1"/>
        <w:rPr>
          <w:lang w:val="en-US"/>
        </w:rPr>
      </w:pPr>
      <w:r>
        <w:rPr>
          <w:lang w:val="en-US"/>
        </w:rPr>
        <w:t>Figure 11.2.106.1: Selected Encryption Algorithm information element</w:t>
      </w:r>
    </w:p>
    <w:p>
      <w:pPr>
        <w:pStyle w:val="TH"/>
        <w:rPr/>
      </w:pPr>
      <w:r>
        <w:rPr/>
        <w:t>Table 11.2.106.1: Selected Encryption Algorithm information element</w:t>
      </w:r>
    </w:p>
    <w:tbl>
      <w:tblPr>
        <w:tblW w:w="7243" w:type="dxa"/>
        <w:jc w:val="center"/>
        <w:tblInd w:w="0" w:type="dxa"/>
        <w:tblLayout w:type="fixed"/>
        <w:tblCellMar>
          <w:top w:w="0" w:type="dxa"/>
          <w:left w:w="56" w:type="dxa"/>
          <w:bottom w:w="0" w:type="dxa"/>
          <w:right w:w="56" w:type="dxa"/>
        </w:tblCellMar>
      </w:tblPr>
      <w:tblGrid>
        <w:gridCol w:w="7243"/>
      </w:tblGrid>
      <w:tr>
        <w:trPr>
          <w:cantSplit w:val="true"/>
        </w:trPr>
        <w:tc>
          <w:tcPr>
            <w:tcW w:w="7243" w:type="dxa"/>
            <w:tcBorders>
              <w:top w:val="single" w:sz="6" w:space="0" w:color="000000"/>
              <w:left w:val="single" w:sz="6" w:space="0" w:color="000000"/>
              <w:bottom w:val="single" w:sz="6" w:space="0" w:color="000000"/>
              <w:right w:val="single" w:sz="6" w:space="0" w:color="000000"/>
            </w:tcBorders>
          </w:tcPr>
          <w:p>
            <w:pPr>
              <w:pStyle w:val="TAL"/>
              <w:rPr>
                <w:lang w:val="en-US"/>
              </w:rPr>
            </w:pPr>
            <w:r>
              <w:rPr>
                <w:b/>
                <w:lang w:val="en-US"/>
              </w:rPr>
              <w:t>Selected Encryption Algorithm</w:t>
            </w:r>
          </w:p>
          <w:p>
            <w:pPr>
              <w:pStyle w:val="TAL"/>
              <w:rPr/>
            </w:pPr>
            <w:r>
              <w:rPr>
                <w:lang w:val="en-US"/>
              </w:rPr>
              <w:t>The Selected Encryption Algorithm field consists of one octet with allowed values from 0 to 15. The values are as defined for the "Encryption Algorithm" in [52].</w:t>
            </w:r>
          </w:p>
          <w:p>
            <w:pPr>
              <w:pStyle w:val="TAL"/>
              <w:rPr>
                <w:lang w:val="en-US"/>
              </w:rPr>
            </w:pPr>
            <w:r>
              <w:rPr>
                <w:lang w:val="en-US"/>
              </w:rPr>
            </w:r>
          </w:p>
        </w:tc>
      </w:tr>
    </w:tbl>
    <w:p>
      <w:pPr>
        <w:pStyle w:val="Normal"/>
        <w:rPr>
          <w:lang w:val="en-US"/>
        </w:rPr>
      </w:pPr>
      <w:r>
        <w:rPr>
          <w:lang w:val="en-US"/>
        </w:rPr>
      </w:r>
    </w:p>
    <w:p>
      <w:pPr>
        <w:pStyle w:val="Heading3"/>
        <w:rPr>
          <w:lang w:val="en-US"/>
        </w:rPr>
      </w:pPr>
      <w:bookmarkStart w:id="729" w:name="__RefHeading___Toc517983050"/>
      <w:bookmarkEnd w:id="729"/>
      <w:r>
        <w:rPr>
          <w:lang w:val="en-US"/>
        </w:rPr>
        <w:t>11.2.107</w:t>
        <w:tab/>
        <w:t>CN Domains to Handover</w:t>
      </w:r>
    </w:p>
    <w:p>
      <w:pPr>
        <w:pStyle w:val="Normal"/>
        <w:rPr/>
      </w:pPr>
      <w:r>
        <w:rPr>
          <w:lang w:val="en-US"/>
        </w:rPr>
        <w:t>The CN Domains to Handover information element indicates the core network domains (CS, PS or both CS and PS) that need to be handed over</w:t>
      </w:r>
      <w:r>
        <w:rPr/>
        <w:t>.</w:t>
      </w:r>
    </w:p>
    <w:tbl>
      <w:tblPr>
        <w:tblW w:w="6915" w:type="dxa"/>
        <w:jc w:val="center"/>
        <w:tblInd w:w="0" w:type="dxa"/>
        <w:tblLayout w:type="fixed"/>
        <w:tblCellMar>
          <w:top w:w="0" w:type="dxa"/>
          <w:left w:w="108" w:type="dxa"/>
          <w:bottom w:w="0" w:type="dxa"/>
          <w:right w:w="108" w:type="dxa"/>
        </w:tblCellMar>
      </w:tblPr>
      <w:tblGrid>
        <w:gridCol w:w="707"/>
        <w:gridCol w:w="708"/>
        <w:gridCol w:w="708"/>
        <w:gridCol w:w="708"/>
        <w:gridCol w:w="708"/>
        <w:gridCol w:w="708"/>
        <w:gridCol w:w="708"/>
        <w:gridCol w:w="708"/>
        <w:gridCol w:w="1252"/>
      </w:tblGrid>
      <w:tr>
        <w:trPr>
          <w:cantSplit w:val="true"/>
        </w:trPr>
        <w:tc>
          <w:tcPr>
            <w:tcW w:w="707" w:type="dxa"/>
            <w:tcBorders/>
          </w:tcPr>
          <w:p>
            <w:pPr>
              <w:pStyle w:val="TAC"/>
              <w:rPr>
                <w:lang w:val="en-US"/>
              </w:rPr>
            </w:pPr>
            <w:r>
              <w:rPr>
                <w:lang w:val="en-US"/>
              </w:rPr>
              <w:t>8</w:t>
            </w:r>
          </w:p>
        </w:tc>
        <w:tc>
          <w:tcPr>
            <w:tcW w:w="708" w:type="dxa"/>
            <w:tcBorders/>
          </w:tcPr>
          <w:p>
            <w:pPr>
              <w:pStyle w:val="TAC"/>
              <w:rPr>
                <w:lang w:val="en-US"/>
              </w:rPr>
            </w:pPr>
            <w:r>
              <w:rPr>
                <w:lang w:val="en-US"/>
              </w:rPr>
              <w:t>7</w:t>
            </w:r>
          </w:p>
        </w:tc>
        <w:tc>
          <w:tcPr>
            <w:tcW w:w="708" w:type="dxa"/>
            <w:tcBorders/>
          </w:tcPr>
          <w:p>
            <w:pPr>
              <w:pStyle w:val="TAC"/>
              <w:rPr>
                <w:lang w:val="en-US"/>
              </w:rPr>
            </w:pPr>
            <w:r>
              <w:rPr>
                <w:lang w:val="en-US"/>
              </w:rPr>
              <w:t>6</w:t>
            </w:r>
          </w:p>
        </w:tc>
        <w:tc>
          <w:tcPr>
            <w:tcW w:w="708" w:type="dxa"/>
            <w:tcBorders/>
          </w:tcPr>
          <w:p>
            <w:pPr>
              <w:pStyle w:val="TAC"/>
              <w:rPr>
                <w:lang w:val="en-US"/>
              </w:rPr>
            </w:pPr>
            <w:r>
              <w:rPr>
                <w:lang w:val="en-US"/>
              </w:rPr>
              <w:t>5</w:t>
            </w:r>
          </w:p>
        </w:tc>
        <w:tc>
          <w:tcPr>
            <w:tcW w:w="708" w:type="dxa"/>
            <w:tcBorders/>
          </w:tcPr>
          <w:p>
            <w:pPr>
              <w:pStyle w:val="TAC"/>
              <w:rPr>
                <w:lang w:val="en-US"/>
              </w:rPr>
            </w:pPr>
            <w:r>
              <w:rPr>
                <w:lang w:val="en-US"/>
              </w:rPr>
              <w:t>4</w:t>
            </w:r>
          </w:p>
        </w:tc>
        <w:tc>
          <w:tcPr>
            <w:tcW w:w="708" w:type="dxa"/>
            <w:tcBorders/>
          </w:tcPr>
          <w:p>
            <w:pPr>
              <w:pStyle w:val="TAC"/>
              <w:rPr>
                <w:lang w:val="en-US"/>
              </w:rPr>
            </w:pPr>
            <w:r>
              <w:rPr>
                <w:lang w:val="en-US"/>
              </w:rPr>
              <w:t>3</w:t>
            </w:r>
          </w:p>
        </w:tc>
        <w:tc>
          <w:tcPr>
            <w:tcW w:w="708" w:type="dxa"/>
            <w:tcBorders/>
          </w:tcPr>
          <w:p>
            <w:pPr>
              <w:pStyle w:val="TAC"/>
              <w:rPr>
                <w:lang w:val="en-US"/>
              </w:rPr>
            </w:pPr>
            <w:r>
              <w:rPr>
                <w:lang w:val="en-US"/>
              </w:rPr>
              <w:t>2</w:t>
            </w:r>
          </w:p>
        </w:tc>
        <w:tc>
          <w:tcPr>
            <w:tcW w:w="708" w:type="dxa"/>
            <w:tcBorders/>
          </w:tcPr>
          <w:p>
            <w:pPr>
              <w:pStyle w:val="TAC"/>
              <w:rPr>
                <w:lang w:val="en-US"/>
              </w:rPr>
            </w:pPr>
            <w:r>
              <w:rPr>
                <w:lang w:val="en-US"/>
              </w:rPr>
              <w:t>1</w:t>
            </w:r>
          </w:p>
        </w:tc>
        <w:tc>
          <w:tcPr>
            <w:tcW w:w="1252" w:type="dxa"/>
            <w:tcBorders/>
          </w:tcPr>
          <w:p>
            <w:pPr>
              <w:pStyle w:val="TAC"/>
              <w:snapToGrid w:val="false"/>
              <w:rPr>
                <w:lang w:val="en-US"/>
              </w:rPr>
            </w:pPr>
            <w:r>
              <w:rPr>
                <w:lang w:val="en-US"/>
              </w:rPr>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CN Domains to Handover IEI</w:t>
            </w:r>
          </w:p>
        </w:tc>
        <w:tc>
          <w:tcPr>
            <w:tcW w:w="1252" w:type="dxa"/>
            <w:tcBorders/>
          </w:tcPr>
          <w:p>
            <w:pPr>
              <w:pStyle w:val="TAL"/>
              <w:rPr>
                <w:lang w:val="en-US"/>
              </w:rPr>
            </w:pPr>
            <w:r>
              <w:rPr>
                <w:lang w:val="en-US"/>
              </w:rPr>
              <w:t>octet 1</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CN Domains to Handover value contents</w:t>
            </w:r>
          </w:p>
        </w:tc>
        <w:tc>
          <w:tcPr>
            <w:tcW w:w="1252" w:type="dxa"/>
            <w:tcBorders/>
          </w:tcPr>
          <w:p>
            <w:pPr>
              <w:pStyle w:val="TAL"/>
              <w:rPr>
                <w:lang w:val="en-US"/>
              </w:rPr>
            </w:pPr>
            <w:r>
              <w:rPr>
                <w:lang w:val="en-US"/>
              </w:rPr>
              <w:t>octet 2</w:t>
            </w:r>
          </w:p>
        </w:tc>
      </w:tr>
      <w:tr>
        <w:trPr>
          <w:cantSplit w:val="true"/>
        </w:trPr>
        <w:tc>
          <w:tcPr>
            <w:tcW w:w="4247" w:type="dxa"/>
            <w:gridSpan w:val="6"/>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spare</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CNDH</w:t>
            </w:r>
          </w:p>
        </w:tc>
        <w:tc>
          <w:tcPr>
            <w:tcW w:w="1252" w:type="dxa"/>
            <w:tcBorders/>
          </w:tcPr>
          <w:p>
            <w:pPr>
              <w:pStyle w:val="TAL"/>
              <w:rPr>
                <w:lang w:val="en-US"/>
              </w:rPr>
            </w:pPr>
            <w:r>
              <w:rPr>
                <w:lang w:val="en-US"/>
              </w:rPr>
              <w:t>octet 3</w:t>
            </w:r>
          </w:p>
        </w:tc>
      </w:tr>
    </w:tbl>
    <w:p>
      <w:pPr>
        <w:pStyle w:val="TAN"/>
        <w:rPr>
          <w:lang w:val="sv-SE"/>
        </w:rPr>
      </w:pPr>
      <w:r>
        <w:rPr>
          <w:lang w:val="sv-SE"/>
        </w:rPr>
      </w:r>
    </w:p>
    <w:p>
      <w:pPr>
        <w:pStyle w:val="TF1"/>
        <w:rPr>
          <w:lang w:val="fr-FR"/>
        </w:rPr>
      </w:pPr>
      <w:r>
        <w:rPr>
          <w:lang w:val="fr-FR"/>
        </w:rPr>
        <w:t>Figure 11.2.107.1: CN Domains to Handover information element</w:t>
      </w:r>
    </w:p>
    <w:p>
      <w:pPr>
        <w:pStyle w:val="TH"/>
        <w:rPr/>
      </w:pPr>
      <w:r>
        <w:rPr/>
        <w:t xml:space="preserve">Table 11.2.107.1: </w:t>
      </w:r>
      <w:r>
        <w:rPr>
          <w:lang w:val="en-US"/>
        </w:rPr>
        <w:t>CN Domains to Handover information element</w:t>
      </w:r>
    </w:p>
    <w:tbl>
      <w:tblPr>
        <w:tblW w:w="7243" w:type="dxa"/>
        <w:jc w:val="center"/>
        <w:tblInd w:w="0" w:type="dxa"/>
        <w:tblLayout w:type="fixed"/>
        <w:tblCellMar>
          <w:top w:w="0" w:type="dxa"/>
          <w:left w:w="56" w:type="dxa"/>
          <w:bottom w:w="0" w:type="dxa"/>
          <w:right w:w="56" w:type="dxa"/>
        </w:tblCellMar>
      </w:tblPr>
      <w:tblGrid>
        <w:gridCol w:w="7243"/>
      </w:tblGrid>
      <w:tr>
        <w:trPr>
          <w:cantSplit w:val="true"/>
        </w:trPr>
        <w:tc>
          <w:tcPr>
            <w:tcW w:w="7243"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cs="Arial"/>
                <w:b/>
                <w:szCs w:val="18"/>
                <w:lang w:val="en-US"/>
              </w:rPr>
              <w:t>CNDH</w:t>
            </w:r>
            <w:r>
              <w:rPr>
                <w:rFonts w:cs="Arial"/>
                <w:szCs w:val="18"/>
                <w:lang w:val="en-US"/>
              </w:rPr>
              <w:t xml:space="preserve">, CN Domains to </w:t>
            </w:r>
            <w:r>
              <w:rPr>
                <w:lang w:val="en-US"/>
              </w:rPr>
              <w:t>Handover</w:t>
            </w:r>
            <w:r>
              <w:rPr>
                <w:rFonts w:cs="Arial"/>
                <w:szCs w:val="18"/>
                <w:lang w:val="en-US"/>
              </w:rPr>
              <w:t xml:space="preserve"> (octet 3)</w:t>
            </w:r>
          </w:p>
          <w:p>
            <w:pPr>
              <w:pStyle w:val="TAL"/>
              <w:rPr>
                <w:rFonts w:cs="Arial"/>
                <w:szCs w:val="18"/>
                <w:lang w:val="en-US"/>
              </w:rPr>
            </w:pPr>
            <w:r>
              <w:rPr>
                <w:rFonts w:cs="Arial"/>
                <w:szCs w:val="18"/>
                <w:lang w:val="en-US"/>
              </w:rPr>
              <w:t>Bits</w:t>
            </w:r>
          </w:p>
          <w:p>
            <w:pPr>
              <w:pStyle w:val="TAL"/>
              <w:rPr>
                <w:rFonts w:cs="Arial"/>
                <w:szCs w:val="18"/>
                <w:lang w:val="en-US"/>
              </w:rPr>
            </w:pPr>
            <w:r>
              <w:rPr>
                <w:rFonts w:cs="Arial"/>
                <w:szCs w:val="18"/>
                <w:lang w:val="en-US"/>
              </w:rPr>
              <w:t>2 1</w:t>
            </w:r>
          </w:p>
          <w:p>
            <w:pPr>
              <w:pStyle w:val="TAL"/>
              <w:rPr>
                <w:rFonts w:cs="Arial"/>
                <w:lang w:val="en-US"/>
              </w:rPr>
            </w:pPr>
            <w:r>
              <w:rPr>
                <w:rFonts w:cs="Arial"/>
                <w:lang w:val="en-US"/>
              </w:rPr>
              <w:t>0 0</w:t>
              <w:tab/>
            </w:r>
            <w:r>
              <w:rPr>
                <w:szCs w:val="18"/>
              </w:rPr>
              <w:t>Reserved</w:t>
            </w:r>
          </w:p>
          <w:p>
            <w:pPr>
              <w:pStyle w:val="TAL"/>
              <w:rPr>
                <w:rFonts w:cs="Arial"/>
                <w:lang w:val="en-US"/>
              </w:rPr>
            </w:pPr>
            <w:r>
              <w:rPr>
                <w:rFonts w:cs="Arial"/>
                <w:lang w:val="en-US"/>
              </w:rPr>
              <w:t>0 1</w:t>
              <w:tab/>
            </w:r>
            <w:r>
              <w:rPr/>
              <w:t>CS domain only</w:t>
            </w:r>
          </w:p>
          <w:p>
            <w:pPr>
              <w:pStyle w:val="TAL"/>
              <w:rPr>
                <w:rFonts w:cs="Arial"/>
                <w:lang w:val="en-US"/>
              </w:rPr>
            </w:pPr>
            <w:r>
              <w:rPr>
                <w:rFonts w:cs="Arial"/>
                <w:lang w:val="en-US"/>
              </w:rPr>
              <w:t>1 0</w:t>
              <w:tab/>
            </w:r>
            <w:r>
              <w:rPr>
                <w:szCs w:val="18"/>
              </w:rPr>
              <w:t>PS domain only</w:t>
            </w:r>
          </w:p>
          <w:p>
            <w:pPr>
              <w:pStyle w:val="TAL"/>
              <w:rPr>
                <w:rFonts w:cs="Arial"/>
                <w:lang w:val="en-US"/>
              </w:rPr>
            </w:pPr>
            <w:r>
              <w:rPr>
                <w:rFonts w:cs="Arial"/>
                <w:lang w:val="en-US"/>
              </w:rPr>
              <w:t>1 1</w:t>
              <w:tab/>
            </w:r>
            <w:r>
              <w:rPr>
                <w:lang w:val="en-US"/>
              </w:rPr>
              <w:t>Both CS and PS domains</w:t>
            </w:r>
          </w:p>
          <w:p>
            <w:pPr>
              <w:pStyle w:val="TAL"/>
              <w:rPr>
                <w:rFonts w:cs="Arial"/>
                <w:lang w:val="en-US"/>
              </w:rPr>
            </w:pPr>
            <w:r>
              <w:rPr>
                <w:rFonts w:cs="Arial"/>
                <w:lang w:val="en-US"/>
              </w:rPr>
            </w:r>
          </w:p>
        </w:tc>
      </w:tr>
    </w:tbl>
    <w:p>
      <w:pPr>
        <w:pStyle w:val="Normal"/>
        <w:rPr>
          <w:lang w:val="en-US"/>
        </w:rPr>
      </w:pPr>
      <w:r>
        <w:rPr>
          <w:lang w:val="en-US"/>
        </w:rPr>
      </w:r>
    </w:p>
    <w:p>
      <w:pPr>
        <w:pStyle w:val="Heading3"/>
        <w:rPr>
          <w:lang w:val="en-US"/>
        </w:rPr>
      </w:pPr>
      <w:bookmarkStart w:id="730" w:name="__RefHeading___Toc517983051"/>
      <w:bookmarkEnd w:id="730"/>
      <w:r>
        <w:rPr>
          <w:lang w:val="en-US"/>
        </w:rPr>
        <w:t>11.2.108</w:t>
        <w:tab/>
        <w:t>3G Security Capability</w:t>
      </w:r>
    </w:p>
    <w:p>
      <w:pPr>
        <w:pStyle w:val="Normal"/>
        <w:rPr>
          <w:lang w:val="en-US"/>
        </w:rPr>
      </w:pPr>
      <w:r>
        <w:rPr>
          <w:lang w:val="en-US"/>
        </w:rPr>
        <w:t>The 3G Security Capability information element indicates the 3G integrity protection and encryption algorithms that are supported by the MS.</w:t>
      </w:r>
    </w:p>
    <w:tbl>
      <w:tblPr>
        <w:tblW w:w="6915" w:type="dxa"/>
        <w:jc w:val="center"/>
        <w:tblInd w:w="0" w:type="dxa"/>
        <w:tblLayout w:type="fixed"/>
        <w:tblCellMar>
          <w:top w:w="0" w:type="dxa"/>
          <w:left w:w="108" w:type="dxa"/>
          <w:bottom w:w="0" w:type="dxa"/>
          <w:right w:w="108" w:type="dxa"/>
        </w:tblCellMar>
      </w:tblPr>
      <w:tblGrid>
        <w:gridCol w:w="707"/>
        <w:gridCol w:w="708"/>
        <w:gridCol w:w="708"/>
        <w:gridCol w:w="708"/>
        <w:gridCol w:w="708"/>
        <w:gridCol w:w="708"/>
        <w:gridCol w:w="708"/>
        <w:gridCol w:w="708"/>
        <w:gridCol w:w="1252"/>
      </w:tblGrid>
      <w:tr>
        <w:trPr>
          <w:cantSplit w:val="true"/>
        </w:trPr>
        <w:tc>
          <w:tcPr>
            <w:tcW w:w="707" w:type="dxa"/>
            <w:tcBorders/>
          </w:tcPr>
          <w:p>
            <w:pPr>
              <w:pStyle w:val="TAC"/>
              <w:rPr>
                <w:lang w:val="en-US"/>
              </w:rPr>
            </w:pPr>
            <w:r>
              <w:rPr>
                <w:lang w:val="en-US"/>
              </w:rPr>
              <w:t>8</w:t>
            </w:r>
          </w:p>
        </w:tc>
        <w:tc>
          <w:tcPr>
            <w:tcW w:w="708" w:type="dxa"/>
            <w:tcBorders/>
          </w:tcPr>
          <w:p>
            <w:pPr>
              <w:pStyle w:val="TAC"/>
              <w:rPr>
                <w:lang w:val="en-US"/>
              </w:rPr>
            </w:pPr>
            <w:r>
              <w:rPr>
                <w:lang w:val="en-US"/>
              </w:rPr>
              <w:t>7</w:t>
            </w:r>
          </w:p>
        </w:tc>
        <w:tc>
          <w:tcPr>
            <w:tcW w:w="708" w:type="dxa"/>
            <w:tcBorders/>
          </w:tcPr>
          <w:p>
            <w:pPr>
              <w:pStyle w:val="TAC"/>
              <w:rPr>
                <w:lang w:val="en-US"/>
              </w:rPr>
            </w:pPr>
            <w:r>
              <w:rPr>
                <w:lang w:val="en-US"/>
              </w:rPr>
              <w:t>6</w:t>
            </w:r>
          </w:p>
        </w:tc>
        <w:tc>
          <w:tcPr>
            <w:tcW w:w="708" w:type="dxa"/>
            <w:tcBorders/>
          </w:tcPr>
          <w:p>
            <w:pPr>
              <w:pStyle w:val="TAC"/>
              <w:rPr>
                <w:lang w:val="en-US"/>
              </w:rPr>
            </w:pPr>
            <w:r>
              <w:rPr>
                <w:lang w:val="en-US"/>
              </w:rPr>
              <w:t>5</w:t>
            </w:r>
          </w:p>
        </w:tc>
        <w:tc>
          <w:tcPr>
            <w:tcW w:w="708" w:type="dxa"/>
            <w:tcBorders/>
          </w:tcPr>
          <w:p>
            <w:pPr>
              <w:pStyle w:val="TAC"/>
              <w:rPr>
                <w:lang w:val="en-US"/>
              </w:rPr>
            </w:pPr>
            <w:r>
              <w:rPr>
                <w:lang w:val="en-US"/>
              </w:rPr>
              <w:t>4</w:t>
            </w:r>
          </w:p>
        </w:tc>
        <w:tc>
          <w:tcPr>
            <w:tcW w:w="708" w:type="dxa"/>
            <w:tcBorders/>
          </w:tcPr>
          <w:p>
            <w:pPr>
              <w:pStyle w:val="TAC"/>
              <w:rPr>
                <w:lang w:val="en-US"/>
              </w:rPr>
            </w:pPr>
            <w:r>
              <w:rPr>
                <w:lang w:val="en-US"/>
              </w:rPr>
              <w:t>3</w:t>
            </w:r>
          </w:p>
        </w:tc>
        <w:tc>
          <w:tcPr>
            <w:tcW w:w="708" w:type="dxa"/>
            <w:tcBorders/>
          </w:tcPr>
          <w:p>
            <w:pPr>
              <w:pStyle w:val="TAC"/>
              <w:rPr>
                <w:lang w:val="en-US"/>
              </w:rPr>
            </w:pPr>
            <w:r>
              <w:rPr>
                <w:lang w:val="en-US"/>
              </w:rPr>
              <w:t>2</w:t>
            </w:r>
          </w:p>
        </w:tc>
        <w:tc>
          <w:tcPr>
            <w:tcW w:w="708" w:type="dxa"/>
            <w:tcBorders/>
          </w:tcPr>
          <w:p>
            <w:pPr>
              <w:pStyle w:val="TAC"/>
              <w:rPr>
                <w:lang w:val="en-US"/>
              </w:rPr>
            </w:pPr>
            <w:r>
              <w:rPr>
                <w:lang w:val="en-US"/>
              </w:rPr>
              <w:t>1</w:t>
            </w:r>
          </w:p>
        </w:tc>
        <w:tc>
          <w:tcPr>
            <w:tcW w:w="1252" w:type="dxa"/>
            <w:tcBorders/>
          </w:tcPr>
          <w:p>
            <w:pPr>
              <w:pStyle w:val="TAC"/>
              <w:snapToGrid w:val="false"/>
              <w:rPr>
                <w:lang w:val="en-US"/>
              </w:rPr>
            </w:pPr>
            <w:r>
              <w:rPr>
                <w:lang w:val="en-US"/>
              </w:rPr>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3G Security Capability IEI</w:t>
            </w:r>
          </w:p>
        </w:tc>
        <w:tc>
          <w:tcPr>
            <w:tcW w:w="1252" w:type="dxa"/>
            <w:tcBorders/>
          </w:tcPr>
          <w:p>
            <w:pPr>
              <w:pStyle w:val="TAL"/>
              <w:rPr>
                <w:lang w:val="en-US"/>
              </w:rPr>
            </w:pPr>
            <w:r>
              <w:rPr>
                <w:lang w:val="en-US"/>
              </w:rPr>
              <w:t>octet 1</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3G Security Capability value contents</w:t>
            </w:r>
          </w:p>
        </w:tc>
        <w:tc>
          <w:tcPr>
            <w:tcW w:w="1252" w:type="dxa"/>
            <w:tcBorders/>
          </w:tcPr>
          <w:p>
            <w:pPr>
              <w:pStyle w:val="TAL"/>
              <w:rPr>
                <w:lang w:val="en-US"/>
              </w:rPr>
            </w:pPr>
            <w:r>
              <w:rPr>
                <w:lang w:val="en-US"/>
              </w:rPr>
              <w:t>octet 2</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Ciphering Algorithm Capability</w:t>
            </w:r>
          </w:p>
        </w:tc>
        <w:tc>
          <w:tcPr>
            <w:tcW w:w="1252" w:type="dxa"/>
            <w:tcBorders/>
          </w:tcPr>
          <w:p>
            <w:pPr>
              <w:pStyle w:val="TAL"/>
              <w:rPr>
                <w:lang w:val="en-US"/>
              </w:rPr>
            </w:pPr>
            <w:r>
              <w:rPr>
                <w:lang w:val="en-US"/>
              </w:rPr>
              <w:t>octets 3, 4</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Integrity Protection Algorithm Capability</w:t>
            </w:r>
          </w:p>
        </w:tc>
        <w:tc>
          <w:tcPr>
            <w:tcW w:w="1252" w:type="dxa"/>
            <w:tcBorders/>
          </w:tcPr>
          <w:p>
            <w:pPr>
              <w:pStyle w:val="TAL"/>
              <w:rPr>
                <w:lang w:val="en-US"/>
              </w:rPr>
            </w:pPr>
            <w:r>
              <w:rPr>
                <w:lang w:val="en-US"/>
              </w:rPr>
              <w:t>octets 5, 6</w:t>
            </w:r>
          </w:p>
        </w:tc>
      </w:tr>
    </w:tbl>
    <w:p>
      <w:pPr>
        <w:pStyle w:val="TAN"/>
        <w:rPr>
          <w:lang w:val="en-US"/>
        </w:rPr>
      </w:pPr>
      <w:r>
        <w:rPr>
          <w:lang w:val="en-US"/>
        </w:rPr>
      </w:r>
    </w:p>
    <w:p>
      <w:pPr>
        <w:pStyle w:val="TF1"/>
        <w:rPr>
          <w:lang w:val="en-US"/>
        </w:rPr>
      </w:pPr>
      <w:r>
        <w:rPr>
          <w:lang w:val="en-US"/>
        </w:rPr>
        <w:t>Figure 11.2.108.1: 3G Security Capability information element</w:t>
      </w:r>
    </w:p>
    <w:p>
      <w:pPr>
        <w:pStyle w:val="TH"/>
        <w:rPr/>
      </w:pPr>
      <w:r>
        <w:rPr/>
        <w:t>Table 11.2.108.1: 3G Security Capability information element</w:t>
      </w:r>
    </w:p>
    <w:tbl>
      <w:tblPr>
        <w:tblW w:w="7243" w:type="dxa"/>
        <w:jc w:val="center"/>
        <w:tblInd w:w="0" w:type="dxa"/>
        <w:tblLayout w:type="fixed"/>
        <w:tblCellMar>
          <w:top w:w="0" w:type="dxa"/>
          <w:left w:w="56" w:type="dxa"/>
          <w:bottom w:w="0" w:type="dxa"/>
          <w:right w:w="56" w:type="dxa"/>
        </w:tblCellMar>
      </w:tblPr>
      <w:tblGrid>
        <w:gridCol w:w="7243"/>
      </w:tblGrid>
      <w:tr>
        <w:trPr>
          <w:cantSplit w:val="true"/>
        </w:trPr>
        <w:tc>
          <w:tcPr>
            <w:tcW w:w="7243" w:type="dxa"/>
            <w:tcBorders>
              <w:top w:val="single" w:sz="6" w:space="0" w:color="000000"/>
              <w:left w:val="single" w:sz="6" w:space="0" w:color="000000"/>
              <w:bottom w:val="single" w:sz="6" w:space="0" w:color="000000"/>
              <w:right w:val="single" w:sz="6" w:space="0" w:color="000000"/>
            </w:tcBorders>
          </w:tcPr>
          <w:p>
            <w:pPr>
              <w:pStyle w:val="TAL"/>
              <w:rPr>
                <w:lang w:val="en-US"/>
              </w:rPr>
            </w:pPr>
            <w:r>
              <w:rPr>
                <w:b/>
                <w:lang w:val="en-US"/>
              </w:rPr>
              <w:t>Ciphering Algorithm Capability</w:t>
            </w:r>
          </w:p>
          <w:p>
            <w:pPr>
              <w:pStyle w:val="TAL"/>
              <w:rPr/>
            </w:pPr>
            <w:r>
              <w:rPr>
                <w:lang w:val="en-US"/>
              </w:rPr>
              <w:t>The coding of this field is as specified for the Ciphering Algorithm Capability in sub-clause 10.3.3.37 in [40]. For example, octet 3 bit 1 indicates support for the UEA0 algorithm, octet 3 bit 2 indicates support for the UEA1 algorithm, etc.</w:t>
            </w:r>
          </w:p>
          <w:p>
            <w:pPr>
              <w:pStyle w:val="TAL"/>
              <w:rPr>
                <w:lang w:val="en-US"/>
              </w:rPr>
            </w:pPr>
            <w:r>
              <w:rPr>
                <w:lang w:val="en-US"/>
              </w:rPr>
            </w:r>
          </w:p>
          <w:p>
            <w:pPr>
              <w:pStyle w:val="TAL"/>
              <w:rPr>
                <w:lang w:val="en-US"/>
              </w:rPr>
            </w:pPr>
            <w:r>
              <w:rPr>
                <w:b/>
                <w:lang w:val="en-US"/>
              </w:rPr>
              <w:t>Integrity Protection Algorithm Capability</w:t>
            </w:r>
          </w:p>
          <w:p>
            <w:pPr>
              <w:pStyle w:val="TAL"/>
              <w:rPr/>
            </w:pPr>
            <w:r>
              <w:rPr>
                <w:lang w:val="en-US"/>
              </w:rPr>
              <w:t>The coding of this field is as specified for the Integrity Protection Algorithm Capability in sub-clause 10.3.3.37 in [40]. For example, octet 3 bit 1 indicates support for the UIA1 algorithm, octet 3 bit 2 indicates support for the UIA2 algorithm, etc.</w:t>
            </w:r>
          </w:p>
          <w:p>
            <w:pPr>
              <w:pStyle w:val="TAL"/>
              <w:rPr>
                <w:lang w:val="en-US"/>
              </w:rPr>
            </w:pPr>
            <w:r>
              <w:rPr>
                <w:lang w:val="en-US"/>
              </w:rPr>
            </w:r>
          </w:p>
        </w:tc>
      </w:tr>
    </w:tbl>
    <w:p>
      <w:pPr>
        <w:pStyle w:val="Normal"/>
        <w:rPr>
          <w:lang w:val="en-US"/>
        </w:rPr>
      </w:pPr>
      <w:r>
        <w:rPr>
          <w:lang w:val="en-US"/>
        </w:rPr>
      </w:r>
    </w:p>
    <w:p>
      <w:pPr>
        <w:pStyle w:val="Heading3"/>
        <w:rPr>
          <w:lang w:val="en-US"/>
        </w:rPr>
      </w:pPr>
      <w:bookmarkStart w:id="731" w:name="__RefHeading___Toc517983052"/>
      <w:bookmarkEnd w:id="731"/>
      <w:r>
        <w:rPr>
          <w:lang w:val="en-US"/>
        </w:rPr>
        <w:t>11.2.109</w:t>
        <w:tab/>
      </w:r>
      <w:r>
        <w:rPr/>
        <w:t>NAS Synchronisation Indicator</w:t>
      </w:r>
    </w:p>
    <w:p>
      <w:pPr>
        <w:pStyle w:val="Normal"/>
        <w:rPr/>
      </w:pPr>
      <w:r>
        <w:rPr>
          <w:lang w:val="en-US"/>
        </w:rPr>
        <w:t>The purpose of NAS Synchronisation Indicator IE is to provide the "Speech Codec Selection" information, as described in [8], to the MS. This information element contains transparent NAS information that is transferred from the CN to the MS without interpretation in the GANC</w:t>
      </w:r>
      <w:r>
        <w:rPr/>
        <w:t>.</w:t>
      </w:r>
    </w:p>
    <w:tbl>
      <w:tblPr>
        <w:tblW w:w="6915" w:type="dxa"/>
        <w:jc w:val="center"/>
        <w:tblInd w:w="0" w:type="dxa"/>
        <w:tblLayout w:type="fixed"/>
        <w:tblCellMar>
          <w:top w:w="0" w:type="dxa"/>
          <w:left w:w="108" w:type="dxa"/>
          <w:bottom w:w="0" w:type="dxa"/>
          <w:right w:w="108" w:type="dxa"/>
        </w:tblCellMar>
      </w:tblPr>
      <w:tblGrid>
        <w:gridCol w:w="707"/>
        <w:gridCol w:w="708"/>
        <w:gridCol w:w="708"/>
        <w:gridCol w:w="708"/>
        <w:gridCol w:w="708"/>
        <w:gridCol w:w="708"/>
        <w:gridCol w:w="708"/>
        <w:gridCol w:w="708"/>
        <w:gridCol w:w="1252"/>
      </w:tblGrid>
      <w:tr>
        <w:trPr>
          <w:cantSplit w:val="true"/>
        </w:trPr>
        <w:tc>
          <w:tcPr>
            <w:tcW w:w="707" w:type="dxa"/>
            <w:tcBorders/>
          </w:tcPr>
          <w:p>
            <w:pPr>
              <w:pStyle w:val="TAC"/>
              <w:rPr>
                <w:lang w:val="en-US"/>
              </w:rPr>
            </w:pPr>
            <w:r>
              <w:rPr>
                <w:lang w:val="en-US"/>
              </w:rPr>
              <w:t>8</w:t>
            </w:r>
          </w:p>
        </w:tc>
        <w:tc>
          <w:tcPr>
            <w:tcW w:w="708" w:type="dxa"/>
            <w:tcBorders/>
          </w:tcPr>
          <w:p>
            <w:pPr>
              <w:pStyle w:val="TAC"/>
              <w:rPr>
                <w:lang w:val="en-US"/>
              </w:rPr>
            </w:pPr>
            <w:r>
              <w:rPr>
                <w:lang w:val="en-US"/>
              </w:rPr>
              <w:t>7</w:t>
            </w:r>
          </w:p>
        </w:tc>
        <w:tc>
          <w:tcPr>
            <w:tcW w:w="708" w:type="dxa"/>
            <w:tcBorders/>
          </w:tcPr>
          <w:p>
            <w:pPr>
              <w:pStyle w:val="TAC"/>
              <w:rPr>
                <w:lang w:val="en-US"/>
              </w:rPr>
            </w:pPr>
            <w:r>
              <w:rPr>
                <w:lang w:val="en-US"/>
              </w:rPr>
              <w:t>6</w:t>
            </w:r>
          </w:p>
        </w:tc>
        <w:tc>
          <w:tcPr>
            <w:tcW w:w="708" w:type="dxa"/>
            <w:tcBorders/>
          </w:tcPr>
          <w:p>
            <w:pPr>
              <w:pStyle w:val="TAC"/>
              <w:rPr>
                <w:lang w:val="en-US"/>
              </w:rPr>
            </w:pPr>
            <w:r>
              <w:rPr>
                <w:lang w:val="en-US"/>
              </w:rPr>
              <w:t>5</w:t>
            </w:r>
          </w:p>
        </w:tc>
        <w:tc>
          <w:tcPr>
            <w:tcW w:w="708" w:type="dxa"/>
            <w:tcBorders/>
          </w:tcPr>
          <w:p>
            <w:pPr>
              <w:pStyle w:val="TAC"/>
              <w:rPr>
                <w:lang w:val="en-US"/>
              </w:rPr>
            </w:pPr>
            <w:r>
              <w:rPr>
                <w:lang w:val="en-US"/>
              </w:rPr>
              <w:t>4</w:t>
            </w:r>
          </w:p>
        </w:tc>
        <w:tc>
          <w:tcPr>
            <w:tcW w:w="708" w:type="dxa"/>
            <w:tcBorders/>
          </w:tcPr>
          <w:p>
            <w:pPr>
              <w:pStyle w:val="TAC"/>
              <w:rPr>
                <w:lang w:val="en-US"/>
              </w:rPr>
            </w:pPr>
            <w:r>
              <w:rPr>
                <w:lang w:val="en-US"/>
              </w:rPr>
              <w:t>3</w:t>
            </w:r>
          </w:p>
        </w:tc>
        <w:tc>
          <w:tcPr>
            <w:tcW w:w="708" w:type="dxa"/>
            <w:tcBorders/>
          </w:tcPr>
          <w:p>
            <w:pPr>
              <w:pStyle w:val="TAC"/>
              <w:rPr>
                <w:lang w:val="en-US"/>
              </w:rPr>
            </w:pPr>
            <w:r>
              <w:rPr>
                <w:lang w:val="en-US"/>
              </w:rPr>
              <w:t>2</w:t>
            </w:r>
          </w:p>
        </w:tc>
        <w:tc>
          <w:tcPr>
            <w:tcW w:w="708" w:type="dxa"/>
            <w:tcBorders/>
          </w:tcPr>
          <w:p>
            <w:pPr>
              <w:pStyle w:val="TAC"/>
              <w:rPr>
                <w:lang w:val="en-US"/>
              </w:rPr>
            </w:pPr>
            <w:r>
              <w:rPr>
                <w:lang w:val="en-US"/>
              </w:rPr>
              <w:t>1</w:t>
            </w:r>
          </w:p>
        </w:tc>
        <w:tc>
          <w:tcPr>
            <w:tcW w:w="1252" w:type="dxa"/>
            <w:tcBorders/>
          </w:tcPr>
          <w:p>
            <w:pPr>
              <w:pStyle w:val="TAC"/>
              <w:snapToGrid w:val="false"/>
              <w:rPr>
                <w:lang w:val="en-US"/>
              </w:rPr>
            </w:pPr>
            <w:r>
              <w:rPr>
                <w:lang w:val="en-US"/>
              </w:rPr>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pPr>
            <w:r>
              <w:rPr/>
              <w:t>NAS Synchronisation Indicator</w:t>
            </w:r>
            <w:r>
              <w:rPr>
                <w:lang w:val="en-US"/>
              </w:rPr>
              <w:t xml:space="preserve"> IEI</w:t>
            </w:r>
          </w:p>
        </w:tc>
        <w:tc>
          <w:tcPr>
            <w:tcW w:w="1252" w:type="dxa"/>
            <w:tcBorders/>
          </w:tcPr>
          <w:p>
            <w:pPr>
              <w:pStyle w:val="TAL"/>
              <w:rPr>
                <w:lang w:val="en-US"/>
              </w:rPr>
            </w:pPr>
            <w:r>
              <w:rPr>
                <w:lang w:val="en-US"/>
              </w:rPr>
              <w:t>octet 1</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en-US"/>
              </w:rPr>
              <w:t xml:space="preserve">Length of </w:t>
            </w:r>
            <w:r>
              <w:rPr/>
              <w:t>NAS Synchronisation Indicator</w:t>
            </w:r>
            <w:r>
              <w:rPr>
                <w:lang w:val="en-US"/>
              </w:rPr>
              <w:t xml:space="preserve"> value contents</w:t>
            </w:r>
          </w:p>
        </w:tc>
        <w:tc>
          <w:tcPr>
            <w:tcW w:w="1252" w:type="dxa"/>
            <w:tcBorders/>
          </w:tcPr>
          <w:p>
            <w:pPr>
              <w:pStyle w:val="TAL"/>
              <w:rPr>
                <w:lang w:val="en-US"/>
              </w:rPr>
            </w:pPr>
            <w:r>
              <w:rPr>
                <w:lang w:val="en-US"/>
              </w:rPr>
              <w:t>octet 2</w:t>
            </w:r>
          </w:p>
        </w:tc>
      </w:tr>
      <w:tr>
        <w:trPr>
          <w:cantSplit w:val="true"/>
        </w:trPr>
        <w:tc>
          <w:tcPr>
            <w:tcW w:w="2831" w:type="dxa"/>
            <w:gridSpan w:val="4"/>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spare</w:t>
            </w:r>
          </w:p>
        </w:tc>
        <w:tc>
          <w:tcPr>
            <w:tcW w:w="2832" w:type="dxa"/>
            <w:gridSpan w:val="4"/>
            <w:tcBorders>
              <w:top w:val="single" w:sz="4" w:space="0" w:color="000000"/>
              <w:left w:val="single" w:sz="4" w:space="0" w:color="000000"/>
              <w:bottom w:val="single" w:sz="4" w:space="0" w:color="000000"/>
              <w:right w:val="single" w:sz="4" w:space="0" w:color="000000"/>
            </w:tcBorders>
          </w:tcPr>
          <w:p>
            <w:pPr>
              <w:pStyle w:val="TAC"/>
              <w:rPr>
                <w:lang w:val="en-US"/>
              </w:rPr>
            </w:pPr>
            <w:r>
              <w:rPr/>
              <w:t>NSI</w:t>
            </w:r>
          </w:p>
        </w:tc>
        <w:tc>
          <w:tcPr>
            <w:tcW w:w="1252" w:type="dxa"/>
            <w:tcBorders/>
          </w:tcPr>
          <w:p>
            <w:pPr>
              <w:pStyle w:val="TAL"/>
              <w:rPr>
                <w:lang w:val="en-US"/>
              </w:rPr>
            </w:pPr>
            <w:r>
              <w:rPr>
                <w:lang w:val="en-US"/>
              </w:rPr>
              <w:t>octet 3</w:t>
            </w:r>
          </w:p>
        </w:tc>
      </w:tr>
    </w:tbl>
    <w:p>
      <w:pPr>
        <w:pStyle w:val="TAN"/>
        <w:rPr>
          <w:lang w:val="en-US"/>
        </w:rPr>
      </w:pPr>
      <w:r>
        <w:rPr>
          <w:lang w:val="en-US"/>
        </w:rPr>
      </w:r>
    </w:p>
    <w:p>
      <w:pPr>
        <w:pStyle w:val="TF1"/>
        <w:rPr>
          <w:lang w:val="fr-FR"/>
        </w:rPr>
      </w:pPr>
      <w:r>
        <w:rPr>
          <w:lang w:val="fr-FR"/>
        </w:rPr>
        <w:t>Figure 11.2.109.1: NAS Synchronisation Indicator information element</w:t>
      </w:r>
    </w:p>
    <w:p>
      <w:pPr>
        <w:pStyle w:val="TH"/>
        <w:rPr/>
      </w:pPr>
      <w:r>
        <w:rPr>
          <w:lang w:val="en-US"/>
        </w:rPr>
        <w:t>Table 11.2.109.1: NAS Synchronisation Indicator</w:t>
      </w:r>
      <w:r>
        <w:rPr/>
        <w:t xml:space="preserve"> information element</w:t>
      </w:r>
    </w:p>
    <w:tbl>
      <w:tblPr>
        <w:tblW w:w="7243" w:type="dxa"/>
        <w:jc w:val="center"/>
        <w:tblInd w:w="0" w:type="dxa"/>
        <w:tblLayout w:type="fixed"/>
        <w:tblCellMar>
          <w:top w:w="0" w:type="dxa"/>
          <w:left w:w="56" w:type="dxa"/>
          <w:bottom w:w="0" w:type="dxa"/>
          <w:right w:w="56" w:type="dxa"/>
        </w:tblCellMar>
      </w:tblPr>
      <w:tblGrid>
        <w:gridCol w:w="7243"/>
      </w:tblGrid>
      <w:tr>
        <w:trPr>
          <w:cantSplit w:val="true"/>
        </w:trPr>
        <w:tc>
          <w:tcPr>
            <w:tcW w:w="7243" w:type="dxa"/>
            <w:tcBorders>
              <w:top w:val="single" w:sz="6" w:space="0" w:color="000000"/>
              <w:left w:val="single" w:sz="6" w:space="0" w:color="000000"/>
              <w:bottom w:val="single" w:sz="6" w:space="0" w:color="000000"/>
              <w:right w:val="single" w:sz="6" w:space="0" w:color="000000"/>
            </w:tcBorders>
          </w:tcPr>
          <w:p>
            <w:pPr>
              <w:pStyle w:val="TAL"/>
              <w:rPr/>
            </w:pPr>
            <w:r>
              <w:rPr>
                <w:b/>
                <w:lang w:val="en-US"/>
              </w:rPr>
              <w:t xml:space="preserve">NSI, </w:t>
            </w:r>
            <w:r>
              <w:rPr>
                <w:lang w:val="en-US"/>
              </w:rPr>
              <w:t>NAS Synchronisation Indicator Value (octet 3)</w:t>
            </w:r>
          </w:p>
          <w:p>
            <w:pPr>
              <w:pStyle w:val="TAL"/>
              <w:rPr/>
            </w:pPr>
            <w:r>
              <w:rPr>
                <w:lang w:val="en-US"/>
              </w:rPr>
              <w:t>The coding of this field is as specified in the sub-clause "Speech Codec Selection" in [8]. The most significant bit is octet 3, bit 4. The least significant bit is octet 3, bit 1.</w:t>
            </w:r>
          </w:p>
          <w:p>
            <w:pPr>
              <w:pStyle w:val="TAL"/>
              <w:rPr>
                <w:lang w:val="en-US"/>
              </w:rPr>
            </w:pPr>
            <w:r>
              <w:rPr>
                <w:lang w:val="en-US"/>
              </w:rPr>
            </w:r>
          </w:p>
        </w:tc>
      </w:tr>
    </w:tbl>
    <w:p>
      <w:pPr>
        <w:pStyle w:val="Normal"/>
        <w:rPr>
          <w:lang w:val="en-US"/>
        </w:rPr>
      </w:pPr>
      <w:r>
        <w:rPr>
          <w:lang w:val="en-US"/>
        </w:rPr>
      </w:r>
    </w:p>
    <w:p>
      <w:pPr>
        <w:pStyle w:val="Heading3"/>
        <w:rPr>
          <w:lang w:val="en-US"/>
        </w:rPr>
      </w:pPr>
      <w:bookmarkStart w:id="732" w:name="__RefHeading___Toc517983053"/>
      <w:bookmarkEnd w:id="732"/>
      <w:r>
        <w:rPr>
          <w:lang w:val="en-US"/>
        </w:rPr>
        <w:t>11.2.110</w:t>
        <w:tab/>
        <w:t>TEID</w:t>
      </w:r>
    </w:p>
    <w:p>
      <w:pPr>
        <w:pStyle w:val="Normal"/>
        <w:rPr>
          <w:lang w:val="en-US"/>
        </w:rPr>
      </w:pPr>
      <w:r>
        <w:rPr>
          <w:lang w:val="en-US"/>
        </w:rPr>
        <w:t>The TEID information element identifies a GA-RRC packet transport channel tunnel endpoint.</w:t>
      </w:r>
    </w:p>
    <w:tbl>
      <w:tblPr>
        <w:tblW w:w="6915" w:type="dxa"/>
        <w:jc w:val="center"/>
        <w:tblInd w:w="0" w:type="dxa"/>
        <w:tblLayout w:type="fixed"/>
        <w:tblCellMar>
          <w:top w:w="0" w:type="dxa"/>
          <w:left w:w="108" w:type="dxa"/>
          <w:bottom w:w="0" w:type="dxa"/>
          <w:right w:w="108" w:type="dxa"/>
        </w:tblCellMar>
      </w:tblPr>
      <w:tblGrid>
        <w:gridCol w:w="707"/>
        <w:gridCol w:w="708"/>
        <w:gridCol w:w="708"/>
        <w:gridCol w:w="708"/>
        <w:gridCol w:w="708"/>
        <w:gridCol w:w="708"/>
        <w:gridCol w:w="708"/>
        <w:gridCol w:w="708"/>
        <w:gridCol w:w="1252"/>
      </w:tblGrid>
      <w:tr>
        <w:trPr>
          <w:cantSplit w:val="true"/>
        </w:trPr>
        <w:tc>
          <w:tcPr>
            <w:tcW w:w="707" w:type="dxa"/>
            <w:tcBorders/>
          </w:tcPr>
          <w:p>
            <w:pPr>
              <w:pStyle w:val="TAC"/>
              <w:rPr>
                <w:lang w:val="en-US"/>
              </w:rPr>
            </w:pPr>
            <w:r>
              <w:rPr>
                <w:lang w:val="en-US"/>
              </w:rPr>
              <w:t>8</w:t>
            </w:r>
          </w:p>
        </w:tc>
        <w:tc>
          <w:tcPr>
            <w:tcW w:w="708" w:type="dxa"/>
            <w:tcBorders/>
          </w:tcPr>
          <w:p>
            <w:pPr>
              <w:pStyle w:val="TAC"/>
              <w:rPr>
                <w:lang w:val="en-US"/>
              </w:rPr>
            </w:pPr>
            <w:r>
              <w:rPr>
                <w:lang w:val="en-US"/>
              </w:rPr>
              <w:t>7</w:t>
            </w:r>
          </w:p>
        </w:tc>
        <w:tc>
          <w:tcPr>
            <w:tcW w:w="708" w:type="dxa"/>
            <w:tcBorders/>
          </w:tcPr>
          <w:p>
            <w:pPr>
              <w:pStyle w:val="TAC"/>
              <w:rPr>
                <w:lang w:val="en-US"/>
              </w:rPr>
            </w:pPr>
            <w:r>
              <w:rPr>
                <w:lang w:val="en-US"/>
              </w:rPr>
              <w:t>6</w:t>
            </w:r>
          </w:p>
        </w:tc>
        <w:tc>
          <w:tcPr>
            <w:tcW w:w="708" w:type="dxa"/>
            <w:tcBorders/>
          </w:tcPr>
          <w:p>
            <w:pPr>
              <w:pStyle w:val="TAC"/>
              <w:rPr>
                <w:lang w:val="en-US"/>
              </w:rPr>
            </w:pPr>
            <w:r>
              <w:rPr>
                <w:lang w:val="en-US"/>
              </w:rPr>
              <w:t>5</w:t>
            </w:r>
          </w:p>
        </w:tc>
        <w:tc>
          <w:tcPr>
            <w:tcW w:w="708" w:type="dxa"/>
            <w:tcBorders/>
          </w:tcPr>
          <w:p>
            <w:pPr>
              <w:pStyle w:val="TAC"/>
              <w:rPr>
                <w:lang w:val="en-US"/>
              </w:rPr>
            </w:pPr>
            <w:r>
              <w:rPr>
                <w:lang w:val="en-US"/>
              </w:rPr>
              <w:t>4</w:t>
            </w:r>
          </w:p>
        </w:tc>
        <w:tc>
          <w:tcPr>
            <w:tcW w:w="708" w:type="dxa"/>
            <w:tcBorders/>
          </w:tcPr>
          <w:p>
            <w:pPr>
              <w:pStyle w:val="TAC"/>
              <w:rPr>
                <w:lang w:val="en-US"/>
              </w:rPr>
            </w:pPr>
            <w:r>
              <w:rPr>
                <w:lang w:val="en-US"/>
              </w:rPr>
              <w:t>3</w:t>
            </w:r>
          </w:p>
        </w:tc>
        <w:tc>
          <w:tcPr>
            <w:tcW w:w="708" w:type="dxa"/>
            <w:tcBorders/>
          </w:tcPr>
          <w:p>
            <w:pPr>
              <w:pStyle w:val="TAC"/>
              <w:rPr>
                <w:lang w:val="en-US"/>
              </w:rPr>
            </w:pPr>
            <w:r>
              <w:rPr>
                <w:lang w:val="en-US"/>
              </w:rPr>
              <w:t>2</w:t>
            </w:r>
          </w:p>
        </w:tc>
        <w:tc>
          <w:tcPr>
            <w:tcW w:w="708" w:type="dxa"/>
            <w:tcBorders/>
          </w:tcPr>
          <w:p>
            <w:pPr>
              <w:pStyle w:val="TAC"/>
              <w:rPr>
                <w:lang w:val="en-US"/>
              </w:rPr>
            </w:pPr>
            <w:r>
              <w:rPr>
                <w:lang w:val="en-US"/>
              </w:rPr>
              <w:t>1</w:t>
            </w:r>
          </w:p>
        </w:tc>
        <w:tc>
          <w:tcPr>
            <w:tcW w:w="1252" w:type="dxa"/>
            <w:tcBorders/>
          </w:tcPr>
          <w:p>
            <w:pPr>
              <w:pStyle w:val="TAC"/>
              <w:snapToGrid w:val="false"/>
              <w:rPr>
                <w:lang w:val="en-US"/>
              </w:rPr>
            </w:pPr>
            <w:r>
              <w:rPr>
                <w:lang w:val="en-US"/>
              </w:rPr>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fr-FR"/>
              </w:rPr>
              <w:t>TEID</w:t>
            </w:r>
            <w:r>
              <w:rPr>
                <w:lang w:val="en-US"/>
              </w:rPr>
              <w:t xml:space="preserve"> IEI</w:t>
            </w:r>
          </w:p>
        </w:tc>
        <w:tc>
          <w:tcPr>
            <w:tcW w:w="1252" w:type="dxa"/>
            <w:tcBorders/>
          </w:tcPr>
          <w:p>
            <w:pPr>
              <w:pStyle w:val="TAL"/>
              <w:rPr>
                <w:lang w:val="en-US"/>
              </w:rPr>
            </w:pPr>
            <w:r>
              <w:rPr>
                <w:lang w:val="en-US"/>
              </w:rPr>
              <w:t>octet 1</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TEID value contents</w:t>
            </w:r>
          </w:p>
        </w:tc>
        <w:tc>
          <w:tcPr>
            <w:tcW w:w="1252" w:type="dxa"/>
            <w:tcBorders/>
          </w:tcPr>
          <w:p>
            <w:pPr>
              <w:pStyle w:val="TAL"/>
              <w:rPr>
                <w:lang w:val="en-US"/>
              </w:rPr>
            </w:pPr>
            <w:r>
              <w:rPr>
                <w:lang w:val="en-US"/>
              </w:rPr>
              <w:t>octet 2</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TEID</w:t>
            </w:r>
          </w:p>
        </w:tc>
        <w:tc>
          <w:tcPr>
            <w:tcW w:w="1252" w:type="dxa"/>
            <w:tcBorders/>
          </w:tcPr>
          <w:p>
            <w:pPr>
              <w:pStyle w:val="TAL"/>
              <w:rPr>
                <w:lang w:val="en-US"/>
              </w:rPr>
            </w:pPr>
            <w:r>
              <w:rPr>
                <w:lang w:val="en-US"/>
              </w:rPr>
              <w:t>octet 3-6</w:t>
            </w:r>
          </w:p>
        </w:tc>
      </w:tr>
    </w:tbl>
    <w:p>
      <w:pPr>
        <w:pStyle w:val="TAN"/>
        <w:rPr>
          <w:lang w:val="fr-FR"/>
        </w:rPr>
      </w:pPr>
      <w:r>
        <w:rPr>
          <w:lang w:val="fr-FR"/>
        </w:rPr>
      </w:r>
    </w:p>
    <w:p>
      <w:pPr>
        <w:pStyle w:val="TF1"/>
        <w:rPr>
          <w:lang w:val="en-US"/>
        </w:rPr>
      </w:pPr>
      <w:r>
        <w:rPr>
          <w:lang w:val="en-US"/>
        </w:rPr>
        <w:t>Figure 11.2.110.1: TEID information element</w:t>
      </w:r>
    </w:p>
    <w:p>
      <w:pPr>
        <w:pStyle w:val="TH"/>
        <w:rPr/>
      </w:pPr>
      <w:r>
        <w:rPr>
          <w:lang w:val="en-US"/>
        </w:rPr>
        <w:t>Table 11</w:t>
      </w:r>
      <w:r>
        <w:rPr/>
        <w:t>.2.110.1: TEID information element</w:t>
      </w:r>
    </w:p>
    <w:tbl>
      <w:tblPr>
        <w:tblW w:w="7243" w:type="dxa"/>
        <w:jc w:val="center"/>
        <w:tblInd w:w="0" w:type="dxa"/>
        <w:tblLayout w:type="fixed"/>
        <w:tblCellMar>
          <w:top w:w="0" w:type="dxa"/>
          <w:left w:w="56" w:type="dxa"/>
          <w:bottom w:w="0" w:type="dxa"/>
          <w:right w:w="56" w:type="dxa"/>
        </w:tblCellMar>
      </w:tblPr>
      <w:tblGrid>
        <w:gridCol w:w="7243"/>
      </w:tblGrid>
      <w:tr>
        <w:trPr>
          <w:cantSplit w:val="true"/>
        </w:trPr>
        <w:tc>
          <w:tcPr>
            <w:tcW w:w="7243"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cs="Arial"/>
                <w:b/>
                <w:bCs/>
                <w:lang w:val="en-US"/>
              </w:rPr>
              <w:t>TEID</w:t>
            </w:r>
            <w:r>
              <w:rPr>
                <w:rFonts w:cs="Arial"/>
                <w:szCs w:val="18"/>
                <w:lang w:val="en-US"/>
              </w:rPr>
              <w:t>, (octets 3-6)</w:t>
            </w:r>
          </w:p>
          <w:p>
            <w:pPr>
              <w:pStyle w:val="TAL"/>
              <w:rPr>
                <w:b/>
                <w:b/>
                <w:lang w:val="en-US"/>
              </w:rPr>
            </w:pPr>
            <w:r>
              <w:rPr/>
              <w:t>The MSB is octet 3 and the LSB is octet 6.</w:t>
            </w:r>
          </w:p>
          <w:p>
            <w:pPr>
              <w:pStyle w:val="TAL"/>
              <w:rPr>
                <w:b/>
                <w:b/>
                <w:lang w:val="en-US"/>
              </w:rPr>
            </w:pPr>
            <w:r>
              <w:rPr>
                <w:b/>
                <w:lang w:val="en-US"/>
              </w:rPr>
            </w:r>
          </w:p>
        </w:tc>
      </w:tr>
    </w:tbl>
    <w:p>
      <w:pPr>
        <w:pStyle w:val="Normal"/>
        <w:rPr>
          <w:lang w:val="en-US"/>
        </w:rPr>
      </w:pPr>
      <w:r>
        <w:rPr>
          <w:lang w:val="en-US"/>
        </w:rPr>
      </w:r>
    </w:p>
    <w:p>
      <w:pPr>
        <w:pStyle w:val="Heading3"/>
        <w:rPr>
          <w:lang w:val="en-US"/>
        </w:rPr>
      </w:pPr>
      <w:bookmarkStart w:id="733" w:name="__RefHeading___Toc517983054"/>
      <w:bookmarkEnd w:id="733"/>
      <w:r>
        <w:rPr>
          <w:lang w:val="en-US"/>
        </w:rPr>
        <w:t>11.2.111</w:t>
        <w:tab/>
        <w:t>UTRAN RRC Message</w:t>
      </w:r>
    </w:p>
    <w:p>
      <w:pPr>
        <w:pStyle w:val="Normal"/>
        <w:rPr/>
      </w:pPr>
      <w:r>
        <w:rPr>
          <w:lang w:val="en-US"/>
        </w:rPr>
        <w:t>The UTRAN RRC Message information element contains a UTRAN RRC message to be transported using the GA-RRC protocol between the MS</w:t>
      </w:r>
      <w:r>
        <w:rPr/>
        <w:t xml:space="preserve"> and the GANC.</w:t>
      </w:r>
    </w:p>
    <w:tbl>
      <w:tblPr>
        <w:tblW w:w="6796" w:type="dxa"/>
        <w:jc w:val="center"/>
        <w:tblInd w:w="0" w:type="dxa"/>
        <w:tblLayout w:type="fixed"/>
        <w:tblCellMar>
          <w:top w:w="0" w:type="dxa"/>
          <w:left w:w="108" w:type="dxa"/>
          <w:bottom w:w="0" w:type="dxa"/>
          <w:right w:w="108" w:type="dxa"/>
        </w:tblCellMar>
      </w:tblPr>
      <w:tblGrid>
        <w:gridCol w:w="700"/>
        <w:gridCol w:w="703"/>
        <w:gridCol w:w="709"/>
        <w:gridCol w:w="709"/>
        <w:gridCol w:w="709"/>
        <w:gridCol w:w="709"/>
        <w:gridCol w:w="709"/>
        <w:gridCol w:w="708"/>
        <w:gridCol w:w="1"/>
        <w:gridCol w:w="1133"/>
        <w:gridCol w:w="6"/>
      </w:tblGrid>
      <w:tr>
        <w:trPr>
          <w:cantSplit w:val="true"/>
        </w:trPr>
        <w:tc>
          <w:tcPr>
            <w:tcW w:w="700"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709" w:type="dxa"/>
            <w:gridSpan w:val="2"/>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UTRAN RRC Message IEI</w:t>
            </w:r>
          </w:p>
        </w:tc>
        <w:tc>
          <w:tcPr>
            <w:tcW w:w="1134" w:type="dxa"/>
            <w:gridSpan w:val="2"/>
            <w:tcBorders/>
          </w:tcPr>
          <w:p>
            <w:pPr>
              <w:pStyle w:val="TAL"/>
              <w:rPr>
                <w:lang w:val="en-US"/>
              </w:rPr>
            </w:pPr>
            <w:r>
              <w:rPr>
                <w:lang w:val="en-US"/>
              </w:rPr>
              <w:t>octet 1</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UTRAN RRC Message IE contents</w:t>
            </w:r>
          </w:p>
        </w:tc>
        <w:tc>
          <w:tcPr>
            <w:tcW w:w="1134" w:type="dxa"/>
            <w:gridSpan w:val="2"/>
            <w:tcBorders/>
          </w:tcPr>
          <w:p>
            <w:pPr>
              <w:pStyle w:val="TAL"/>
              <w:rPr>
                <w:lang w:val="en-US"/>
              </w:rPr>
            </w:pPr>
            <w:r>
              <w:rPr>
                <w:lang w:val="en-US"/>
              </w:rPr>
              <w:t>octet 2, 2a</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UTRAN RRC Message contents, 1st octet</w:t>
            </w:r>
          </w:p>
        </w:tc>
        <w:tc>
          <w:tcPr>
            <w:tcW w:w="1134" w:type="dxa"/>
            <w:gridSpan w:val="2"/>
            <w:tcBorders/>
          </w:tcPr>
          <w:p>
            <w:pPr>
              <w:pStyle w:val="TAL"/>
              <w:rPr>
                <w:lang w:val="en-US"/>
              </w:rPr>
            </w:pPr>
            <w:r>
              <w:rPr>
                <w:lang w:val="en-US"/>
              </w:rPr>
              <w:t>octet 3</w:t>
            </w:r>
          </w:p>
        </w:tc>
      </w:tr>
      <w:tr>
        <w:trPr>
          <w:cantSplit w:val="true"/>
        </w:trPr>
        <w:tc>
          <w:tcPr>
            <w:tcW w:w="5656" w:type="dxa"/>
            <w:gridSpan w:val="8"/>
            <w:tcBorders>
              <w:top w:val="single" w:sz="4" w:space="0" w:color="000000"/>
              <w:left w:val="dashSmallGap" w:sz="8" w:space="0" w:color="000000"/>
              <w:bottom w:val="single" w:sz="4" w:space="0" w:color="000000"/>
              <w:right w:val="dashSmallGap" w:sz="8" w:space="0" w:color="000000"/>
            </w:tcBorders>
          </w:tcPr>
          <w:p>
            <w:pPr>
              <w:pStyle w:val="TAC"/>
              <w:tabs>
                <w:tab w:val="clear" w:pos="284"/>
                <w:tab w:val="left" w:pos="1935" w:leader="none"/>
                <w:tab w:val="center" w:pos="2720" w:leader="none"/>
              </w:tabs>
              <w:snapToGrid w:val="false"/>
              <w:rPr>
                <w:lang w:val="en-US"/>
              </w:rPr>
            </w:pPr>
            <w:r>
              <w:rPr>
                <w:lang w:val="en-US"/>
              </w:rPr>
            </w:r>
          </w:p>
        </w:tc>
        <w:tc>
          <w:tcPr>
            <w:tcW w:w="1134" w:type="dxa"/>
            <w:gridSpan w:val="2"/>
            <w:tcBorders>
              <w:left w:val="dashSmallGap" w:sz="8" w:space="0" w:color="000000"/>
            </w:tcBorders>
          </w:tcPr>
          <w:p>
            <w:pPr>
              <w:pStyle w:val="TAL"/>
              <w:snapToGrid w:val="false"/>
              <w:rPr>
                <w:lang w:val="en-US"/>
              </w:rPr>
            </w:pPr>
            <w:r>
              <w:rPr>
                <w:lang w:val="en-US"/>
              </w:rPr>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UTRAN RRC Message contents, last octet</w:t>
            </w:r>
          </w:p>
        </w:tc>
        <w:tc>
          <w:tcPr>
            <w:tcW w:w="1134" w:type="dxa"/>
            <w:gridSpan w:val="2"/>
            <w:tcBorders/>
          </w:tcPr>
          <w:p>
            <w:pPr>
              <w:pStyle w:val="TAL"/>
              <w:rPr>
                <w:lang w:val="en-US"/>
              </w:rPr>
            </w:pPr>
            <w:r>
              <w:rPr>
                <w:lang w:val="en-US"/>
              </w:rPr>
              <w:t>octet n</w:t>
            </w:r>
          </w:p>
        </w:tc>
      </w:tr>
    </w:tbl>
    <w:p>
      <w:pPr>
        <w:pStyle w:val="TAN"/>
        <w:rPr>
          <w:lang w:val="sv-SE"/>
        </w:rPr>
      </w:pPr>
      <w:r>
        <w:rPr>
          <w:lang w:val="sv-SE"/>
        </w:rPr>
      </w:r>
    </w:p>
    <w:p>
      <w:pPr>
        <w:pStyle w:val="TF1"/>
        <w:rPr/>
      </w:pPr>
      <w:r>
        <w:rPr>
          <w:lang w:val="fr-FR"/>
        </w:rPr>
        <w:t>Figure 11.2.111.1: UTRAN RRC Message information element</w:t>
      </w:r>
    </w:p>
    <w:p>
      <w:pPr>
        <w:pStyle w:val="Heading3"/>
        <w:rPr>
          <w:lang w:val="en-US"/>
        </w:rPr>
      </w:pPr>
      <w:bookmarkStart w:id="734" w:name="__RefHeading___Toc517983055"/>
      <w:bookmarkEnd w:id="734"/>
      <w:r>
        <w:rPr>
          <w:lang w:val="en-US"/>
        </w:rPr>
        <w:t>11.2.112</w:t>
        <w:tab/>
        <w:t>MS Radio Access Capability</w:t>
      </w:r>
    </w:p>
    <w:p>
      <w:pPr>
        <w:pStyle w:val="Normal"/>
        <w:rPr>
          <w:lang w:val="en-US"/>
        </w:rPr>
      </w:pPr>
      <w:r>
        <w:rPr>
          <w:lang w:val="en-US"/>
        </w:rPr>
        <w:t>The MS Radio Access Capability information element provides the GANC with information concerning radio aspects of the mobile station.</w:t>
      </w:r>
    </w:p>
    <w:tbl>
      <w:tblPr>
        <w:tblW w:w="6915" w:type="dxa"/>
        <w:jc w:val="center"/>
        <w:tblInd w:w="0" w:type="dxa"/>
        <w:tblLayout w:type="fixed"/>
        <w:tblCellMar>
          <w:top w:w="0" w:type="dxa"/>
          <w:left w:w="108" w:type="dxa"/>
          <w:bottom w:w="0" w:type="dxa"/>
          <w:right w:w="108" w:type="dxa"/>
        </w:tblCellMar>
      </w:tblPr>
      <w:tblGrid>
        <w:gridCol w:w="707"/>
        <w:gridCol w:w="708"/>
        <w:gridCol w:w="708"/>
        <w:gridCol w:w="708"/>
        <w:gridCol w:w="708"/>
        <w:gridCol w:w="708"/>
        <w:gridCol w:w="708"/>
        <w:gridCol w:w="708"/>
        <w:gridCol w:w="1252"/>
      </w:tblGrid>
      <w:tr>
        <w:trPr>
          <w:cantSplit w:val="true"/>
        </w:trPr>
        <w:tc>
          <w:tcPr>
            <w:tcW w:w="707" w:type="dxa"/>
            <w:tcBorders/>
          </w:tcPr>
          <w:p>
            <w:pPr>
              <w:pStyle w:val="TAC"/>
              <w:rPr>
                <w:lang w:val="en-US"/>
              </w:rPr>
            </w:pPr>
            <w:r>
              <w:rPr>
                <w:lang w:val="en-US"/>
              </w:rPr>
              <w:t>8</w:t>
            </w:r>
          </w:p>
        </w:tc>
        <w:tc>
          <w:tcPr>
            <w:tcW w:w="708" w:type="dxa"/>
            <w:tcBorders/>
          </w:tcPr>
          <w:p>
            <w:pPr>
              <w:pStyle w:val="TAC"/>
              <w:rPr>
                <w:lang w:val="en-US"/>
              </w:rPr>
            </w:pPr>
            <w:r>
              <w:rPr>
                <w:lang w:val="en-US"/>
              </w:rPr>
              <w:t>7</w:t>
            </w:r>
          </w:p>
        </w:tc>
        <w:tc>
          <w:tcPr>
            <w:tcW w:w="708" w:type="dxa"/>
            <w:tcBorders/>
          </w:tcPr>
          <w:p>
            <w:pPr>
              <w:pStyle w:val="TAC"/>
              <w:rPr>
                <w:lang w:val="en-US"/>
              </w:rPr>
            </w:pPr>
            <w:r>
              <w:rPr>
                <w:lang w:val="en-US"/>
              </w:rPr>
              <w:t>6</w:t>
            </w:r>
          </w:p>
        </w:tc>
        <w:tc>
          <w:tcPr>
            <w:tcW w:w="708" w:type="dxa"/>
            <w:tcBorders/>
          </w:tcPr>
          <w:p>
            <w:pPr>
              <w:pStyle w:val="TAC"/>
              <w:rPr>
                <w:lang w:val="en-US"/>
              </w:rPr>
            </w:pPr>
            <w:r>
              <w:rPr>
                <w:lang w:val="en-US"/>
              </w:rPr>
              <w:t>5</w:t>
            </w:r>
          </w:p>
        </w:tc>
        <w:tc>
          <w:tcPr>
            <w:tcW w:w="708" w:type="dxa"/>
            <w:tcBorders/>
          </w:tcPr>
          <w:p>
            <w:pPr>
              <w:pStyle w:val="TAC"/>
              <w:rPr>
                <w:lang w:val="en-US"/>
              </w:rPr>
            </w:pPr>
            <w:r>
              <w:rPr>
                <w:lang w:val="en-US"/>
              </w:rPr>
              <w:t>4</w:t>
            </w:r>
          </w:p>
        </w:tc>
        <w:tc>
          <w:tcPr>
            <w:tcW w:w="708" w:type="dxa"/>
            <w:tcBorders/>
          </w:tcPr>
          <w:p>
            <w:pPr>
              <w:pStyle w:val="TAC"/>
              <w:rPr>
                <w:lang w:val="en-US"/>
              </w:rPr>
            </w:pPr>
            <w:r>
              <w:rPr>
                <w:lang w:val="en-US"/>
              </w:rPr>
              <w:t>3</w:t>
            </w:r>
          </w:p>
        </w:tc>
        <w:tc>
          <w:tcPr>
            <w:tcW w:w="708" w:type="dxa"/>
            <w:tcBorders/>
          </w:tcPr>
          <w:p>
            <w:pPr>
              <w:pStyle w:val="TAC"/>
              <w:rPr>
                <w:lang w:val="en-US"/>
              </w:rPr>
            </w:pPr>
            <w:r>
              <w:rPr>
                <w:lang w:val="en-US"/>
              </w:rPr>
              <w:t>2</w:t>
            </w:r>
          </w:p>
        </w:tc>
        <w:tc>
          <w:tcPr>
            <w:tcW w:w="708" w:type="dxa"/>
            <w:tcBorders/>
          </w:tcPr>
          <w:p>
            <w:pPr>
              <w:pStyle w:val="TAC"/>
              <w:rPr>
                <w:lang w:val="en-US"/>
              </w:rPr>
            </w:pPr>
            <w:r>
              <w:rPr>
                <w:lang w:val="en-US"/>
              </w:rPr>
              <w:t>1</w:t>
            </w:r>
          </w:p>
        </w:tc>
        <w:tc>
          <w:tcPr>
            <w:tcW w:w="1252" w:type="dxa"/>
            <w:tcBorders/>
          </w:tcPr>
          <w:p>
            <w:pPr>
              <w:pStyle w:val="TAC"/>
              <w:snapToGrid w:val="false"/>
              <w:rPr>
                <w:lang w:val="en-US"/>
              </w:rPr>
            </w:pPr>
            <w:r>
              <w:rPr>
                <w:lang w:val="en-US"/>
              </w:rPr>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MS Radio Access Capability IEI</w:t>
            </w:r>
          </w:p>
        </w:tc>
        <w:tc>
          <w:tcPr>
            <w:tcW w:w="1252" w:type="dxa"/>
            <w:tcBorders/>
          </w:tcPr>
          <w:p>
            <w:pPr>
              <w:pStyle w:val="TAL"/>
              <w:rPr>
                <w:lang w:val="en-US"/>
              </w:rPr>
            </w:pPr>
            <w:r>
              <w:rPr>
                <w:lang w:val="en-US"/>
              </w:rPr>
              <w:t>octet 1, 1a</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en-US"/>
              </w:rPr>
              <w:t>Length of MS Radio Access Capability value contents</w:t>
            </w:r>
          </w:p>
        </w:tc>
        <w:tc>
          <w:tcPr>
            <w:tcW w:w="1252" w:type="dxa"/>
            <w:tcBorders/>
          </w:tcPr>
          <w:p>
            <w:pPr>
              <w:pStyle w:val="TAL"/>
              <w:rPr>
                <w:lang w:val="en-US"/>
              </w:rPr>
            </w:pPr>
            <w:r>
              <w:rPr>
                <w:lang w:val="en-US"/>
              </w:rPr>
              <w:t>octet 2</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MS RAC</w:t>
            </w:r>
          </w:p>
        </w:tc>
        <w:tc>
          <w:tcPr>
            <w:tcW w:w="1252" w:type="dxa"/>
            <w:tcBorders/>
          </w:tcPr>
          <w:p>
            <w:pPr>
              <w:pStyle w:val="TAL"/>
              <w:rPr>
                <w:lang w:val="en-US"/>
              </w:rPr>
            </w:pPr>
            <w:r>
              <w:rPr>
                <w:lang w:val="en-US"/>
              </w:rPr>
              <w:t>octet 3-n</w:t>
            </w:r>
          </w:p>
        </w:tc>
      </w:tr>
    </w:tbl>
    <w:p>
      <w:pPr>
        <w:pStyle w:val="TAN"/>
        <w:rPr>
          <w:lang w:val="fr-FR"/>
        </w:rPr>
      </w:pPr>
      <w:r>
        <w:rPr>
          <w:lang w:val="fr-FR"/>
        </w:rPr>
      </w:r>
    </w:p>
    <w:p>
      <w:pPr>
        <w:pStyle w:val="TF1"/>
        <w:rPr/>
      </w:pPr>
      <w:r>
        <w:rPr>
          <w:lang w:val="fr-FR"/>
        </w:rPr>
        <w:t>Figure 11.2.112.1: </w:t>
      </w:r>
      <w:r>
        <w:rPr>
          <w:lang w:val="en-US"/>
        </w:rPr>
        <w:t>MS Radio Access Capability</w:t>
      </w:r>
      <w:r>
        <w:rPr>
          <w:lang w:val="fr-FR"/>
        </w:rPr>
        <w:t xml:space="preserve"> information element</w:t>
      </w:r>
    </w:p>
    <w:p>
      <w:pPr>
        <w:pStyle w:val="TH"/>
        <w:rPr/>
      </w:pPr>
      <w:r>
        <w:rPr/>
        <w:t xml:space="preserve">Table 11.2.112.1: </w:t>
      </w:r>
      <w:r>
        <w:rPr>
          <w:lang w:val="en-US"/>
        </w:rPr>
        <w:t>MS Radio Access Capability</w:t>
      </w:r>
      <w:r>
        <w:rPr/>
        <w:t xml:space="preserve"> information element</w:t>
      </w:r>
    </w:p>
    <w:tbl>
      <w:tblPr>
        <w:tblW w:w="7243" w:type="dxa"/>
        <w:jc w:val="center"/>
        <w:tblInd w:w="0" w:type="dxa"/>
        <w:tblLayout w:type="fixed"/>
        <w:tblCellMar>
          <w:top w:w="0" w:type="dxa"/>
          <w:left w:w="56" w:type="dxa"/>
          <w:bottom w:w="0" w:type="dxa"/>
          <w:right w:w="56" w:type="dxa"/>
        </w:tblCellMar>
      </w:tblPr>
      <w:tblGrid>
        <w:gridCol w:w="7243"/>
      </w:tblGrid>
      <w:tr>
        <w:trPr>
          <w:cantSplit w:val="true"/>
        </w:trPr>
        <w:tc>
          <w:tcPr>
            <w:tcW w:w="7243"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cs="Arial"/>
                <w:b/>
                <w:bCs/>
                <w:lang w:val="en-US"/>
              </w:rPr>
              <w:t>MS RAC</w:t>
            </w:r>
            <w:r>
              <w:rPr>
                <w:rFonts w:cs="Arial"/>
                <w:szCs w:val="18"/>
                <w:lang w:val="en-US"/>
              </w:rPr>
              <w:t>, (octets 3-n)</w:t>
            </w:r>
          </w:p>
          <w:p>
            <w:pPr>
              <w:pStyle w:val="TAL"/>
              <w:rPr>
                <w:b/>
                <w:b/>
                <w:lang w:val="en-US"/>
              </w:rPr>
            </w:pPr>
            <w:r>
              <w:rPr>
                <w:lang w:val="en-US" w:eastAsia="en-US"/>
              </w:rPr>
              <w:t xml:space="preserve">The value is coded in the same way as the value part in the </w:t>
            </w:r>
            <w:r>
              <w:rPr>
                <w:i/>
                <w:iCs/>
                <w:lang w:val="en-US" w:eastAsia="en-US"/>
              </w:rPr>
              <w:t>MS Radio Access Capability</w:t>
            </w:r>
            <w:r>
              <w:rPr>
                <w:lang w:val="en-US" w:eastAsia="en-US"/>
              </w:rPr>
              <w:t xml:space="preserve"> information element in TS 24.008 [8]</w:t>
            </w:r>
            <w:r>
              <w:rPr/>
              <w:t>.</w:t>
            </w:r>
          </w:p>
          <w:p>
            <w:pPr>
              <w:pStyle w:val="TAL"/>
              <w:rPr>
                <w:b/>
                <w:b/>
                <w:lang w:val="en-US"/>
              </w:rPr>
            </w:pPr>
            <w:r>
              <w:rPr>
                <w:b/>
                <w:lang w:val="en-US"/>
              </w:rPr>
            </w:r>
          </w:p>
        </w:tc>
      </w:tr>
    </w:tbl>
    <w:p>
      <w:pPr>
        <w:pStyle w:val="Normal"/>
        <w:rPr>
          <w:lang w:val="en-US"/>
        </w:rPr>
      </w:pPr>
      <w:r>
        <w:rPr>
          <w:lang w:val="en-US"/>
        </w:rPr>
      </w:r>
    </w:p>
    <w:p>
      <w:pPr>
        <w:pStyle w:val="Heading3"/>
        <w:rPr>
          <w:lang w:val="en-US"/>
        </w:rPr>
      </w:pPr>
      <w:bookmarkStart w:id="735" w:name="__RefHeading___Toc517983056"/>
      <w:bookmarkEnd w:id="735"/>
      <w:r>
        <w:rPr>
          <w:lang w:val="en-US"/>
        </w:rPr>
        <w:t>11.2.113</w:t>
        <w:tab/>
        <w:t>Handover Reporting Control</w:t>
      </w:r>
    </w:p>
    <w:p>
      <w:pPr>
        <w:pStyle w:val="Normal"/>
        <w:rPr>
          <w:lang w:val="en-US"/>
        </w:rPr>
      </w:pPr>
      <w:r>
        <w:rPr>
          <w:lang w:val="en-US"/>
        </w:rPr>
        <w:t>The Handover Reporting Control information element provides the MS with information concerning which cells/RATs may be reported during handover initiation..</w:t>
      </w:r>
    </w:p>
    <w:tbl>
      <w:tblPr>
        <w:tblW w:w="6915" w:type="dxa"/>
        <w:jc w:val="center"/>
        <w:tblInd w:w="0" w:type="dxa"/>
        <w:tblLayout w:type="fixed"/>
        <w:tblCellMar>
          <w:top w:w="0" w:type="dxa"/>
          <w:left w:w="108" w:type="dxa"/>
          <w:bottom w:w="0" w:type="dxa"/>
          <w:right w:w="108" w:type="dxa"/>
        </w:tblCellMar>
      </w:tblPr>
      <w:tblGrid>
        <w:gridCol w:w="707"/>
        <w:gridCol w:w="708"/>
        <w:gridCol w:w="708"/>
        <w:gridCol w:w="708"/>
        <w:gridCol w:w="484"/>
        <w:gridCol w:w="567"/>
        <w:gridCol w:w="851"/>
        <w:gridCol w:w="930"/>
        <w:gridCol w:w="1252"/>
      </w:tblGrid>
      <w:tr>
        <w:trPr>
          <w:cantSplit w:val="true"/>
        </w:trPr>
        <w:tc>
          <w:tcPr>
            <w:tcW w:w="707" w:type="dxa"/>
            <w:tcBorders/>
          </w:tcPr>
          <w:p>
            <w:pPr>
              <w:pStyle w:val="TAC"/>
              <w:rPr>
                <w:lang w:val="en-US"/>
              </w:rPr>
            </w:pPr>
            <w:r>
              <w:rPr>
                <w:lang w:val="en-US"/>
              </w:rPr>
              <w:t>8</w:t>
            </w:r>
          </w:p>
        </w:tc>
        <w:tc>
          <w:tcPr>
            <w:tcW w:w="708" w:type="dxa"/>
            <w:tcBorders/>
          </w:tcPr>
          <w:p>
            <w:pPr>
              <w:pStyle w:val="TAC"/>
              <w:rPr>
                <w:lang w:val="en-US"/>
              </w:rPr>
            </w:pPr>
            <w:r>
              <w:rPr>
                <w:lang w:val="en-US"/>
              </w:rPr>
              <w:t>7</w:t>
            </w:r>
          </w:p>
        </w:tc>
        <w:tc>
          <w:tcPr>
            <w:tcW w:w="708" w:type="dxa"/>
            <w:tcBorders/>
          </w:tcPr>
          <w:p>
            <w:pPr>
              <w:pStyle w:val="TAC"/>
              <w:rPr>
                <w:lang w:val="en-US"/>
              </w:rPr>
            </w:pPr>
            <w:r>
              <w:rPr>
                <w:lang w:val="en-US"/>
              </w:rPr>
              <w:t>6</w:t>
            </w:r>
          </w:p>
        </w:tc>
        <w:tc>
          <w:tcPr>
            <w:tcW w:w="708" w:type="dxa"/>
            <w:tcBorders/>
          </w:tcPr>
          <w:p>
            <w:pPr>
              <w:pStyle w:val="TAC"/>
              <w:rPr>
                <w:lang w:val="en-US"/>
              </w:rPr>
            </w:pPr>
            <w:r>
              <w:rPr>
                <w:lang w:val="en-US"/>
              </w:rPr>
              <w:t>5</w:t>
            </w:r>
          </w:p>
        </w:tc>
        <w:tc>
          <w:tcPr>
            <w:tcW w:w="484" w:type="dxa"/>
            <w:tcBorders/>
          </w:tcPr>
          <w:p>
            <w:pPr>
              <w:pStyle w:val="TAC"/>
              <w:rPr>
                <w:lang w:val="en-US"/>
              </w:rPr>
            </w:pPr>
            <w:r>
              <w:rPr>
                <w:lang w:val="en-US"/>
              </w:rPr>
              <w:t>4</w:t>
            </w:r>
          </w:p>
        </w:tc>
        <w:tc>
          <w:tcPr>
            <w:tcW w:w="567" w:type="dxa"/>
            <w:tcBorders/>
          </w:tcPr>
          <w:p>
            <w:pPr>
              <w:pStyle w:val="TAC"/>
              <w:rPr>
                <w:lang w:val="en-US"/>
              </w:rPr>
            </w:pPr>
            <w:r>
              <w:rPr>
                <w:lang w:val="en-US"/>
              </w:rPr>
              <w:t>3</w:t>
            </w:r>
          </w:p>
        </w:tc>
        <w:tc>
          <w:tcPr>
            <w:tcW w:w="851" w:type="dxa"/>
            <w:tcBorders/>
          </w:tcPr>
          <w:p>
            <w:pPr>
              <w:pStyle w:val="TAC"/>
              <w:rPr>
                <w:lang w:val="en-US"/>
              </w:rPr>
            </w:pPr>
            <w:r>
              <w:rPr>
                <w:lang w:val="en-US"/>
              </w:rPr>
              <w:t>2</w:t>
            </w:r>
          </w:p>
        </w:tc>
        <w:tc>
          <w:tcPr>
            <w:tcW w:w="930" w:type="dxa"/>
            <w:tcBorders/>
          </w:tcPr>
          <w:p>
            <w:pPr>
              <w:pStyle w:val="TAC"/>
              <w:rPr>
                <w:lang w:val="en-US"/>
              </w:rPr>
            </w:pPr>
            <w:r>
              <w:rPr>
                <w:lang w:val="en-US"/>
              </w:rPr>
              <w:t>1</w:t>
            </w:r>
          </w:p>
        </w:tc>
        <w:tc>
          <w:tcPr>
            <w:tcW w:w="1252" w:type="dxa"/>
            <w:tcBorders/>
          </w:tcPr>
          <w:p>
            <w:pPr>
              <w:pStyle w:val="TAC"/>
              <w:snapToGrid w:val="false"/>
              <w:rPr>
                <w:lang w:val="en-US"/>
              </w:rPr>
            </w:pPr>
            <w:r>
              <w:rPr>
                <w:lang w:val="en-US"/>
              </w:rPr>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Handover Reporting Control IEI</w:t>
            </w:r>
          </w:p>
        </w:tc>
        <w:tc>
          <w:tcPr>
            <w:tcW w:w="1252" w:type="dxa"/>
            <w:tcBorders/>
          </w:tcPr>
          <w:p>
            <w:pPr>
              <w:pStyle w:val="TAL"/>
              <w:rPr>
                <w:lang w:val="en-US"/>
              </w:rPr>
            </w:pPr>
            <w:r>
              <w:rPr>
                <w:lang w:val="en-US"/>
              </w:rPr>
              <w:t>octet 1, 1a</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Handover Reporting Control value contents</w:t>
            </w:r>
          </w:p>
        </w:tc>
        <w:tc>
          <w:tcPr>
            <w:tcW w:w="1252" w:type="dxa"/>
            <w:tcBorders/>
          </w:tcPr>
          <w:p>
            <w:pPr>
              <w:pStyle w:val="TAL"/>
              <w:rPr>
                <w:lang w:val="en-US"/>
              </w:rPr>
            </w:pPr>
            <w:r>
              <w:rPr>
                <w:lang w:val="en-US"/>
              </w:rPr>
              <w:t>octet 2</w:t>
            </w:r>
          </w:p>
        </w:tc>
      </w:tr>
      <w:tr>
        <w:trPr>
          <w:cantSplit w:val="true"/>
        </w:trPr>
        <w:tc>
          <w:tcPr>
            <w:tcW w:w="3882" w:type="dxa"/>
            <w:gridSpan w:val="6"/>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spare</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HO_3G</w:t>
            </w:r>
          </w:p>
        </w:tc>
        <w:tc>
          <w:tcPr>
            <w:tcW w:w="93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HO_2G</w:t>
            </w:r>
          </w:p>
        </w:tc>
        <w:tc>
          <w:tcPr>
            <w:tcW w:w="1252" w:type="dxa"/>
            <w:tcBorders/>
          </w:tcPr>
          <w:p>
            <w:pPr>
              <w:pStyle w:val="TAL"/>
              <w:rPr>
                <w:lang w:val="en-US"/>
              </w:rPr>
            </w:pPr>
            <w:r>
              <w:rPr>
                <w:lang w:val="en-US"/>
              </w:rPr>
              <w:t>octet 3</w:t>
            </w:r>
          </w:p>
        </w:tc>
      </w:tr>
    </w:tbl>
    <w:p>
      <w:pPr>
        <w:pStyle w:val="TAN"/>
        <w:rPr>
          <w:lang w:val="fr-FR"/>
        </w:rPr>
      </w:pPr>
      <w:r>
        <w:rPr>
          <w:lang w:val="fr-FR"/>
        </w:rPr>
      </w:r>
    </w:p>
    <w:p>
      <w:pPr>
        <w:pStyle w:val="TF1"/>
        <w:rPr/>
      </w:pPr>
      <w:r>
        <w:rPr/>
        <w:t>Figure 11.2.113.1: </w:t>
      </w:r>
      <w:r>
        <w:rPr>
          <w:lang w:val="en-US"/>
        </w:rPr>
        <w:t xml:space="preserve">Handover Reporting Control </w:t>
      </w:r>
      <w:r>
        <w:rPr/>
        <w:t>information element</w:t>
      </w:r>
    </w:p>
    <w:p>
      <w:pPr>
        <w:pStyle w:val="Normal"/>
        <w:rPr/>
      </w:pPr>
      <w:r>
        <w:rPr/>
        <w:t>The HO_2G and HO_3G indications specify whether a mobile may indicate a 2G (respectively 3G) cell as part of a handover initiation procedure (see sub-clauses 7.8.1, 8.14.1). If both of these bits are set to '1' the mobile station shall treat these bits as set to '0'.</w:t>
      </w:r>
    </w:p>
    <w:p>
      <w:pPr>
        <w:pStyle w:val="TH"/>
        <w:rPr/>
      </w:pPr>
      <w:r>
        <w:rPr/>
        <w:t>Table 11.2.113.2: HO_2G, HO_3G</w:t>
      </w:r>
    </w:p>
    <w:tbl>
      <w:tblPr>
        <w:tblW w:w="5400" w:type="dxa"/>
        <w:jc w:val="center"/>
        <w:tblInd w:w="0" w:type="dxa"/>
        <w:tblLayout w:type="fixed"/>
        <w:tblCellMar>
          <w:top w:w="0" w:type="dxa"/>
          <w:left w:w="28" w:type="dxa"/>
          <w:bottom w:w="0" w:type="dxa"/>
          <w:right w:w="108" w:type="dxa"/>
        </w:tblCellMar>
      </w:tblPr>
      <w:tblGrid>
        <w:gridCol w:w="853"/>
        <w:gridCol w:w="4547"/>
      </w:tblGrid>
      <w:tr>
        <w:trPr>
          <w:cantSplit w:val="true"/>
        </w:trPr>
        <w:tc>
          <w:tcPr>
            <w:tcW w:w="5400" w:type="dxa"/>
            <w:gridSpan w:val="2"/>
            <w:tcBorders>
              <w:top w:val="single" w:sz="4" w:space="0" w:color="000000"/>
              <w:left w:val="single" w:sz="4" w:space="0" w:color="000000"/>
              <w:right w:val="single" w:sz="4" w:space="0" w:color="000000"/>
            </w:tcBorders>
          </w:tcPr>
          <w:p>
            <w:pPr>
              <w:pStyle w:val="TAL"/>
              <w:rPr/>
            </w:pPr>
            <w:r>
              <w:rPr>
                <w:rFonts w:cs="Arial"/>
                <w:b/>
                <w:szCs w:val="18"/>
                <w:lang w:val="en-US"/>
              </w:rPr>
              <w:t>HO_2G, HO_3G</w:t>
            </w:r>
            <w:r>
              <w:rPr>
                <w:rFonts w:cs="Arial"/>
                <w:szCs w:val="18"/>
                <w:lang w:val="en-US"/>
              </w:rPr>
              <w:t xml:space="preserve"> (octet 3, bits 1,2)</w:t>
            </w:r>
          </w:p>
        </w:tc>
      </w:tr>
      <w:tr>
        <w:trPr>
          <w:cantSplit w:val="true"/>
        </w:trPr>
        <w:tc>
          <w:tcPr>
            <w:tcW w:w="853" w:type="dxa"/>
            <w:tcBorders>
              <w:left w:val="single" w:sz="4" w:space="0" w:color="000000"/>
            </w:tcBorders>
          </w:tcPr>
          <w:p>
            <w:pPr>
              <w:pStyle w:val="TAC"/>
              <w:rPr>
                <w:lang w:val="fr-FR"/>
              </w:rPr>
            </w:pPr>
            <w:r>
              <w:rPr>
                <w:lang w:val="fr-FR"/>
              </w:rPr>
              <w:t>0</w:t>
            </w:r>
          </w:p>
        </w:tc>
        <w:tc>
          <w:tcPr>
            <w:tcW w:w="4547" w:type="dxa"/>
            <w:tcBorders>
              <w:right w:val="single" w:sz="4" w:space="0" w:color="000000"/>
            </w:tcBorders>
          </w:tcPr>
          <w:p>
            <w:pPr>
              <w:pStyle w:val="TAL"/>
              <w:rPr>
                <w:lang w:val="fr-FR"/>
              </w:rPr>
            </w:pPr>
            <w:r>
              <w:rPr>
                <w:lang w:val="fr-FR"/>
              </w:rPr>
              <w:t>MS may report cells</w:t>
            </w:r>
          </w:p>
        </w:tc>
      </w:tr>
      <w:tr>
        <w:trPr>
          <w:cantSplit w:val="true"/>
        </w:trPr>
        <w:tc>
          <w:tcPr>
            <w:tcW w:w="853" w:type="dxa"/>
            <w:tcBorders>
              <w:left w:val="single" w:sz="4" w:space="0" w:color="000000"/>
              <w:bottom w:val="single" w:sz="4" w:space="0" w:color="000000"/>
            </w:tcBorders>
          </w:tcPr>
          <w:p>
            <w:pPr>
              <w:pStyle w:val="TAC"/>
              <w:rPr>
                <w:lang w:val="fr-FR"/>
              </w:rPr>
            </w:pPr>
            <w:r>
              <w:rPr>
                <w:lang w:val="fr-FR"/>
              </w:rPr>
              <w:t>1</w:t>
            </w:r>
          </w:p>
        </w:tc>
        <w:tc>
          <w:tcPr>
            <w:tcW w:w="4547" w:type="dxa"/>
            <w:tcBorders>
              <w:bottom w:val="single" w:sz="4" w:space="0" w:color="000000"/>
              <w:right w:val="single" w:sz="4" w:space="0" w:color="000000"/>
            </w:tcBorders>
          </w:tcPr>
          <w:p>
            <w:pPr>
              <w:pStyle w:val="TAL"/>
              <w:rPr>
                <w:lang w:val="en-US"/>
              </w:rPr>
            </w:pPr>
            <w:r>
              <w:rPr>
                <w:lang w:val="en-US"/>
              </w:rPr>
              <w:t>MS shall not report cells</w:t>
            </w:r>
          </w:p>
        </w:tc>
      </w:tr>
    </w:tbl>
    <w:p>
      <w:pPr>
        <w:pStyle w:val="Normal"/>
        <w:rPr/>
      </w:pPr>
      <w:r>
        <w:rPr/>
      </w:r>
    </w:p>
    <w:p>
      <w:pPr>
        <w:pStyle w:val="Heading3"/>
        <w:rPr>
          <w:lang w:val="en-US"/>
        </w:rPr>
      </w:pPr>
      <w:bookmarkStart w:id="736" w:name="__RefHeading___Toc517983057"/>
      <w:bookmarkEnd w:id="736"/>
      <w:r>
        <w:rPr>
          <w:lang w:val="en-US"/>
        </w:rPr>
        <w:t>11.2.114</w:t>
        <w:tab/>
        <w:t>Tracking Area Identity</w:t>
      </w:r>
    </w:p>
    <w:p>
      <w:pPr>
        <w:pStyle w:val="Normal"/>
        <w:rPr/>
      </w:pPr>
      <w:r>
        <w:rPr>
          <w:lang w:val="en-US"/>
        </w:rPr>
        <w:t>The Tracking Area Identity (TAI) information element consists of a TAC, MNC and MCC (see [54])</w:t>
      </w:r>
      <w:r>
        <w:rPr/>
        <w:t>.</w:t>
      </w:r>
    </w:p>
    <w:tbl>
      <w:tblPr>
        <w:tblW w:w="6796" w:type="dxa"/>
        <w:jc w:val="center"/>
        <w:tblInd w:w="0" w:type="dxa"/>
        <w:tblLayout w:type="fixed"/>
        <w:tblCellMar>
          <w:top w:w="0" w:type="dxa"/>
          <w:left w:w="108" w:type="dxa"/>
          <w:bottom w:w="0" w:type="dxa"/>
          <w:right w:w="108" w:type="dxa"/>
        </w:tblCellMar>
      </w:tblPr>
      <w:tblGrid>
        <w:gridCol w:w="700"/>
        <w:gridCol w:w="703"/>
        <w:gridCol w:w="709"/>
        <w:gridCol w:w="709"/>
        <w:gridCol w:w="7"/>
        <w:gridCol w:w="702"/>
        <w:gridCol w:w="709"/>
        <w:gridCol w:w="709"/>
        <w:gridCol w:w="708"/>
        <w:gridCol w:w="1"/>
        <w:gridCol w:w="1133"/>
        <w:gridCol w:w="6"/>
      </w:tblGrid>
      <w:tr>
        <w:trPr>
          <w:cantSplit w:val="true"/>
        </w:trPr>
        <w:tc>
          <w:tcPr>
            <w:tcW w:w="700"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gridSpan w:val="2"/>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709" w:type="dxa"/>
            <w:gridSpan w:val="2"/>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5656" w:type="dxa"/>
            <w:gridSpan w:val="9"/>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Tracking Area Identity IEI</w:t>
            </w:r>
          </w:p>
        </w:tc>
        <w:tc>
          <w:tcPr>
            <w:tcW w:w="1134" w:type="dxa"/>
            <w:gridSpan w:val="2"/>
            <w:tcBorders/>
          </w:tcPr>
          <w:p>
            <w:pPr>
              <w:pStyle w:val="TAL"/>
              <w:rPr>
                <w:lang w:val="en-US"/>
              </w:rPr>
            </w:pPr>
            <w:r>
              <w:rPr>
                <w:lang w:val="en-US"/>
              </w:rPr>
              <w:t>octet 1, 1a</w:t>
            </w:r>
          </w:p>
        </w:tc>
      </w:tr>
      <w:tr>
        <w:trPr>
          <w:cantSplit w:val="true"/>
        </w:trPr>
        <w:tc>
          <w:tcPr>
            <w:tcW w:w="5656" w:type="dxa"/>
            <w:gridSpan w:val="9"/>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Tracking Area Identity IE contents</w:t>
            </w:r>
          </w:p>
        </w:tc>
        <w:tc>
          <w:tcPr>
            <w:tcW w:w="1134" w:type="dxa"/>
            <w:gridSpan w:val="2"/>
            <w:tcBorders/>
          </w:tcPr>
          <w:p>
            <w:pPr>
              <w:pStyle w:val="TAL"/>
              <w:rPr>
                <w:lang w:val="en-US"/>
              </w:rPr>
            </w:pPr>
            <w:r>
              <w:rPr>
                <w:lang w:val="en-US"/>
              </w:rPr>
              <w:t>octet 2</w:t>
            </w:r>
          </w:p>
        </w:tc>
      </w:tr>
      <w:tr>
        <w:trPr>
          <w:cantSplit w:val="true"/>
        </w:trPr>
        <w:tc>
          <w:tcPr>
            <w:tcW w:w="2828" w:type="dxa"/>
            <w:gridSpan w:val="5"/>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MCC dig 2</w:t>
            </w:r>
          </w:p>
        </w:tc>
        <w:tc>
          <w:tcPr>
            <w:tcW w:w="2828" w:type="dxa"/>
            <w:gridSpan w:val="4"/>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MCC dig 1</w:t>
            </w:r>
          </w:p>
        </w:tc>
        <w:tc>
          <w:tcPr>
            <w:tcW w:w="1134" w:type="dxa"/>
            <w:gridSpan w:val="2"/>
            <w:tcBorders/>
          </w:tcPr>
          <w:p>
            <w:pPr>
              <w:pStyle w:val="TAL"/>
              <w:rPr>
                <w:lang w:val="en-US"/>
              </w:rPr>
            </w:pPr>
            <w:r>
              <w:rPr>
                <w:lang w:val="en-US"/>
              </w:rPr>
              <w:t>octet 3</w:t>
            </w:r>
          </w:p>
        </w:tc>
      </w:tr>
      <w:tr>
        <w:trPr>
          <w:cantSplit w:val="true"/>
        </w:trPr>
        <w:tc>
          <w:tcPr>
            <w:tcW w:w="2828" w:type="dxa"/>
            <w:gridSpan w:val="5"/>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MNC dig 3</w:t>
            </w:r>
          </w:p>
        </w:tc>
        <w:tc>
          <w:tcPr>
            <w:tcW w:w="2828" w:type="dxa"/>
            <w:gridSpan w:val="4"/>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MCC dig 3</w:t>
            </w:r>
          </w:p>
        </w:tc>
        <w:tc>
          <w:tcPr>
            <w:tcW w:w="1134" w:type="dxa"/>
            <w:gridSpan w:val="2"/>
            <w:tcBorders/>
          </w:tcPr>
          <w:p>
            <w:pPr>
              <w:pStyle w:val="TAL"/>
              <w:rPr>
                <w:lang w:val="en-US"/>
              </w:rPr>
            </w:pPr>
            <w:r>
              <w:rPr>
                <w:lang w:val="en-US"/>
              </w:rPr>
              <w:t>octet 4</w:t>
            </w:r>
          </w:p>
        </w:tc>
      </w:tr>
      <w:tr>
        <w:trPr>
          <w:cantSplit w:val="true"/>
        </w:trPr>
        <w:tc>
          <w:tcPr>
            <w:tcW w:w="2828" w:type="dxa"/>
            <w:gridSpan w:val="5"/>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MNC dig 2</w:t>
            </w:r>
          </w:p>
        </w:tc>
        <w:tc>
          <w:tcPr>
            <w:tcW w:w="2828" w:type="dxa"/>
            <w:gridSpan w:val="4"/>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MNC dig 1</w:t>
            </w:r>
          </w:p>
        </w:tc>
        <w:tc>
          <w:tcPr>
            <w:tcW w:w="1134" w:type="dxa"/>
            <w:gridSpan w:val="2"/>
            <w:tcBorders/>
          </w:tcPr>
          <w:p>
            <w:pPr>
              <w:pStyle w:val="TAL"/>
              <w:rPr>
                <w:lang w:val="en-US"/>
              </w:rPr>
            </w:pPr>
            <w:r>
              <w:rPr>
                <w:lang w:val="en-US"/>
              </w:rPr>
              <w:t>octet 5</w:t>
            </w:r>
          </w:p>
        </w:tc>
      </w:tr>
      <w:tr>
        <w:trPr>
          <w:cantSplit w:val="true"/>
        </w:trPr>
        <w:tc>
          <w:tcPr>
            <w:tcW w:w="5656" w:type="dxa"/>
            <w:gridSpan w:val="9"/>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Tracking Area Code</w:t>
            </w:r>
          </w:p>
        </w:tc>
        <w:tc>
          <w:tcPr>
            <w:tcW w:w="1134" w:type="dxa"/>
            <w:gridSpan w:val="2"/>
            <w:tcBorders/>
          </w:tcPr>
          <w:p>
            <w:pPr>
              <w:pStyle w:val="TAL"/>
              <w:rPr>
                <w:lang w:val="en-US"/>
              </w:rPr>
            </w:pPr>
            <w:r>
              <w:rPr>
                <w:lang w:val="en-US"/>
              </w:rPr>
              <w:t>octet 6-7</w:t>
            </w:r>
          </w:p>
        </w:tc>
      </w:tr>
    </w:tbl>
    <w:p>
      <w:pPr>
        <w:pStyle w:val="TAN"/>
        <w:rPr>
          <w:lang w:val="sv-SE"/>
        </w:rPr>
      </w:pPr>
      <w:r>
        <w:rPr>
          <w:lang w:val="sv-SE"/>
        </w:rPr>
      </w:r>
    </w:p>
    <w:p>
      <w:pPr>
        <w:pStyle w:val="TF1"/>
        <w:rPr/>
      </w:pPr>
      <w:r>
        <w:rPr>
          <w:lang w:val="en-US"/>
        </w:rPr>
        <w:t>Figure 11.2.114.1: Tracking Area Identity information element</w:t>
      </w:r>
    </w:p>
    <w:p>
      <w:pPr>
        <w:pStyle w:val="TH"/>
        <w:rPr/>
      </w:pPr>
      <w:r>
        <w:rPr/>
        <w:t>Table 11.2.114.1: Tracking Area Identity information element</w:t>
      </w:r>
    </w:p>
    <w:tbl>
      <w:tblPr>
        <w:tblW w:w="7243" w:type="dxa"/>
        <w:jc w:val="center"/>
        <w:tblInd w:w="0" w:type="dxa"/>
        <w:tblLayout w:type="fixed"/>
        <w:tblCellMar>
          <w:top w:w="0" w:type="dxa"/>
          <w:left w:w="56" w:type="dxa"/>
          <w:bottom w:w="0" w:type="dxa"/>
          <w:right w:w="56" w:type="dxa"/>
        </w:tblCellMar>
      </w:tblPr>
      <w:tblGrid>
        <w:gridCol w:w="7243"/>
      </w:tblGrid>
      <w:tr>
        <w:trPr>
          <w:cantSplit w:val="true"/>
        </w:trPr>
        <w:tc>
          <w:tcPr>
            <w:tcW w:w="7243" w:type="dxa"/>
            <w:tcBorders>
              <w:top w:val="single" w:sz="6" w:space="0" w:color="000000"/>
              <w:left w:val="single" w:sz="6" w:space="0" w:color="000000"/>
              <w:bottom w:val="single" w:sz="6" w:space="0" w:color="000000"/>
              <w:right w:val="single" w:sz="6" w:space="0" w:color="000000"/>
            </w:tcBorders>
          </w:tcPr>
          <w:p>
            <w:pPr>
              <w:pStyle w:val="TAL"/>
              <w:rPr>
                <w:lang w:val="en-US"/>
              </w:rPr>
            </w:pPr>
            <w:r>
              <w:rPr>
                <w:rFonts w:cs="Arial"/>
                <w:b/>
                <w:bCs/>
                <w:lang w:val="en-US"/>
              </w:rPr>
              <w:t>Tracking Area Code</w:t>
            </w:r>
            <w:r>
              <w:rPr>
                <w:rFonts w:cs="Arial"/>
                <w:szCs w:val="18"/>
                <w:lang w:val="en-US"/>
              </w:rPr>
              <w:t>, (octets 6-7)</w:t>
            </w:r>
          </w:p>
          <w:p>
            <w:pPr>
              <w:pStyle w:val="TAL"/>
              <w:rPr>
                <w:b/>
                <w:b/>
              </w:rPr>
            </w:pPr>
            <w:r>
              <w:rPr/>
              <w:t>This is a 16-bit value, with the most significant bit is octet 7 bit 8 and the least significant bit is octet 8 bit 1.</w:t>
            </w:r>
          </w:p>
        </w:tc>
      </w:tr>
    </w:tbl>
    <w:p>
      <w:pPr>
        <w:pStyle w:val="Normal"/>
        <w:rPr>
          <w:lang w:val="en-US"/>
        </w:rPr>
      </w:pPr>
      <w:r>
        <w:rPr>
          <w:lang w:val="en-US"/>
        </w:rPr>
      </w:r>
    </w:p>
    <w:p>
      <w:pPr>
        <w:pStyle w:val="Heading3"/>
        <w:rPr/>
      </w:pPr>
      <w:bookmarkStart w:id="737" w:name="__RefHeading___Toc517983058"/>
      <w:bookmarkEnd w:id="737"/>
      <w:r>
        <w:rPr>
          <w:lang w:val="en-US"/>
        </w:rPr>
        <w:t>11.2.115</w:t>
        <w:tab/>
        <w:t>E-UTRAN Cell Identity</w:t>
      </w:r>
    </w:p>
    <w:p>
      <w:pPr>
        <w:pStyle w:val="Normal"/>
        <w:rPr/>
      </w:pPr>
      <w:r>
        <w:rPr>
          <w:lang w:val="en-US"/>
        </w:rPr>
        <w:t>The E-UTRAN Cell Identity information element consists of a 28-bit Cell ID (see [55])</w:t>
      </w:r>
      <w:r>
        <w:rPr/>
        <w:t>.</w:t>
      </w:r>
    </w:p>
    <w:tbl>
      <w:tblPr>
        <w:tblW w:w="6796" w:type="dxa"/>
        <w:jc w:val="center"/>
        <w:tblInd w:w="0" w:type="dxa"/>
        <w:tblLayout w:type="fixed"/>
        <w:tblCellMar>
          <w:top w:w="0" w:type="dxa"/>
          <w:left w:w="108" w:type="dxa"/>
          <w:bottom w:w="0" w:type="dxa"/>
          <w:right w:w="108" w:type="dxa"/>
        </w:tblCellMar>
      </w:tblPr>
      <w:tblGrid>
        <w:gridCol w:w="700"/>
        <w:gridCol w:w="703"/>
        <w:gridCol w:w="709"/>
        <w:gridCol w:w="709"/>
        <w:gridCol w:w="709"/>
        <w:gridCol w:w="709"/>
        <w:gridCol w:w="709"/>
        <w:gridCol w:w="708"/>
        <w:gridCol w:w="1"/>
        <w:gridCol w:w="1133"/>
        <w:gridCol w:w="6"/>
      </w:tblGrid>
      <w:tr>
        <w:trPr>
          <w:cantSplit w:val="true"/>
        </w:trPr>
        <w:tc>
          <w:tcPr>
            <w:tcW w:w="700"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709" w:type="dxa"/>
            <w:gridSpan w:val="2"/>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E-UTRAN Cell Identity IEI</w:t>
            </w:r>
          </w:p>
        </w:tc>
        <w:tc>
          <w:tcPr>
            <w:tcW w:w="1134" w:type="dxa"/>
            <w:gridSpan w:val="2"/>
            <w:tcBorders/>
          </w:tcPr>
          <w:p>
            <w:pPr>
              <w:pStyle w:val="TAL"/>
              <w:rPr>
                <w:lang w:val="en-US"/>
              </w:rPr>
            </w:pPr>
            <w:r>
              <w:rPr>
                <w:lang w:val="en-US"/>
              </w:rPr>
              <w:t>octet 1, 1a</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 of E-UTRAN Cell Identity IE contents</w:t>
            </w:r>
          </w:p>
        </w:tc>
        <w:tc>
          <w:tcPr>
            <w:tcW w:w="1134" w:type="dxa"/>
            <w:gridSpan w:val="2"/>
            <w:tcBorders/>
          </w:tcPr>
          <w:p>
            <w:pPr>
              <w:pStyle w:val="TAL"/>
              <w:rPr>
                <w:lang w:val="en-US"/>
              </w:rPr>
            </w:pPr>
            <w:r>
              <w:rPr>
                <w:lang w:val="en-US"/>
              </w:rPr>
              <w:t>octet 2</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E-UTRAN Cell ID</w:t>
            </w:r>
          </w:p>
        </w:tc>
        <w:tc>
          <w:tcPr>
            <w:tcW w:w="1134" w:type="dxa"/>
            <w:gridSpan w:val="2"/>
            <w:tcBorders/>
          </w:tcPr>
          <w:p>
            <w:pPr>
              <w:pStyle w:val="TAL"/>
              <w:rPr>
                <w:lang w:val="en-US"/>
              </w:rPr>
            </w:pPr>
            <w:r>
              <w:rPr>
                <w:lang w:val="en-US"/>
              </w:rPr>
              <w:t>octet 3-6</w:t>
            </w:r>
          </w:p>
        </w:tc>
      </w:tr>
    </w:tbl>
    <w:p>
      <w:pPr>
        <w:pStyle w:val="TAN"/>
        <w:rPr>
          <w:lang w:val="sv-SE"/>
        </w:rPr>
      </w:pPr>
      <w:r>
        <w:rPr>
          <w:lang w:val="sv-SE"/>
        </w:rPr>
      </w:r>
    </w:p>
    <w:p>
      <w:pPr>
        <w:pStyle w:val="TF1"/>
        <w:rPr/>
      </w:pPr>
      <w:r>
        <w:rPr>
          <w:lang w:val="en-US"/>
        </w:rPr>
        <w:t>Figure 11.2.115.1: E-UTRAN Cell Identity information element</w:t>
      </w:r>
    </w:p>
    <w:p>
      <w:pPr>
        <w:pStyle w:val="TH"/>
        <w:rPr/>
      </w:pPr>
      <w:r>
        <w:rPr/>
        <w:t>Table 11.2.115.1: E-UTRAN Cell Identity information element</w:t>
      </w:r>
    </w:p>
    <w:tbl>
      <w:tblPr>
        <w:tblW w:w="7243" w:type="dxa"/>
        <w:jc w:val="center"/>
        <w:tblInd w:w="0" w:type="dxa"/>
        <w:tblLayout w:type="fixed"/>
        <w:tblCellMar>
          <w:top w:w="0" w:type="dxa"/>
          <w:left w:w="56" w:type="dxa"/>
          <w:bottom w:w="0" w:type="dxa"/>
          <w:right w:w="56" w:type="dxa"/>
        </w:tblCellMar>
      </w:tblPr>
      <w:tblGrid>
        <w:gridCol w:w="7243"/>
      </w:tblGrid>
      <w:tr>
        <w:trPr>
          <w:cantSplit w:val="true"/>
        </w:trPr>
        <w:tc>
          <w:tcPr>
            <w:tcW w:w="7243" w:type="dxa"/>
            <w:tcBorders>
              <w:top w:val="single" w:sz="6" w:space="0" w:color="000000"/>
              <w:left w:val="single" w:sz="6" w:space="0" w:color="000000"/>
              <w:bottom w:val="single" w:sz="6" w:space="0" w:color="000000"/>
              <w:right w:val="single" w:sz="6" w:space="0" w:color="000000"/>
            </w:tcBorders>
          </w:tcPr>
          <w:p>
            <w:pPr>
              <w:pStyle w:val="TAL"/>
              <w:rPr>
                <w:lang w:val="sv-SE"/>
              </w:rPr>
            </w:pPr>
            <w:r>
              <w:rPr>
                <w:b/>
                <w:lang w:val="sv-SE"/>
              </w:rPr>
              <w:t>E-UTRAN Cell ID</w:t>
            </w:r>
            <w:r>
              <w:rPr>
                <w:rFonts w:cs="Arial"/>
                <w:szCs w:val="18"/>
                <w:lang w:val="sv-SE"/>
              </w:rPr>
              <w:t>, (octets 3-6)</w:t>
            </w:r>
          </w:p>
          <w:p>
            <w:pPr>
              <w:pStyle w:val="TAL"/>
              <w:rPr>
                <w:b/>
                <w:b/>
              </w:rPr>
            </w:pPr>
            <w:r>
              <w:rPr/>
              <w:t>This is a 28-bit value, with the most significant bit in octet 4 bit 8 and the least significant bit in octet 7 bit 5. Octet 7 bits 1-4 are spare.</w:t>
            </w:r>
          </w:p>
        </w:tc>
      </w:tr>
    </w:tbl>
    <w:p>
      <w:pPr>
        <w:pStyle w:val="Normal"/>
        <w:rPr>
          <w:lang w:val="en-US"/>
        </w:rPr>
      </w:pPr>
      <w:r>
        <w:rPr>
          <w:lang w:val="en-US"/>
        </w:rPr>
      </w:r>
    </w:p>
    <w:p>
      <w:pPr>
        <w:pStyle w:val="Heading3"/>
        <w:rPr>
          <w:lang w:val="en-US"/>
        </w:rPr>
      </w:pPr>
      <w:bookmarkStart w:id="738" w:name="__RefHeading___Toc517983059"/>
      <w:bookmarkEnd w:id="738"/>
      <w:r>
        <w:rPr>
          <w:lang w:val="en-US"/>
        </w:rPr>
        <w:t>11.2.116</w:t>
        <w:tab/>
        <w:t>E-UTRAN Camping Indicator</w:t>
      </w:r>
    </w:p>
    <w:p>
      <w:pPr>
        <w:pStyle w:val="Normal"/>
        <w:rPr/>
      </w:pPr>
      <w:r>
        <w:rPr/>
        <w:t>The E-UTRAN Camping Indicator information element is used to indicate that the MS is camped on a E-UTRAN cell.</w:t>
      </w:r>
    </w:p>
    <w:tbl>
      <w:tblPr>
        <w:tblW w:w="6796" w:type="dxa"/>
        <w:jc w:val="center"/>
        <w:tblInd w:w="0" w:type="dxa"/>
        <w:tblLayout w:type="fixed"/>
        <w:tblCellMar>
          <w:top w:w="0" w:type="dxa"/>
          <w:left w:w="108" w:type="dxa"/>
          <w:bottom w:w="0" w:type="dxa"/>
          <w:right w:w="108" w:type="dxa"/>
        </w:tblCellMar>
      </w:tblPr>
      <w:tblGrid>
        <w:gridCol w:w="700"/>
        <w:gridCol w:w="703"/>
        <w:gridCol w:w="709"/>
        <w:gridCol w:w="709"/>
        <w:gridCol w:w="709"/>
        <w:gridCol w:w="709"/>
        <w:gridCol w:w="709"/>
        <w:gridCol w:w="708"/>
        <w:gridCol w:w="1"/>
        <w:gridCol w:w="1133"/>
        <w:gridCol w:w="6"/>
      </w:tblGrid>
      <w:tr>
        <w:trPr>
          <w:cantSplit w:val="true"/>
        </w:trPr>
        <w:tc>
          <w:tcPr>
            <w:tcW w:w="700"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709" w:type="dxa"/>
            <w:gridSpan w:val="2"/>
            <w:tcBorders/>
          </w:tcPr>
          <w:p>
            <w:pPr>
              <w:pStyle w:val="TAC"/>
              <w:rPr>
                <w:lang w:val="en-US"/>
              </w:rPr>
            </w:pPr>
            <w:r>
              <w:rPr>
                <w:lang w:val="en-US"/>
              </w:rPr>
              <w:t>1</w:t>
            </w:r>
          </w:p>
        </w:tc>
        <w:tc>
          <w:tcPr>
            <w:tcW w:w="1139" w:type="dxa"/>
            <w:tcBorders/>
          </w:tcPr>
          <w:p>
            <w:pPr>
              <w:pStyle w:val="TAL"/>
              <w:snapToGrid w:val="false"/>
              <w:rPr>
                <w:lang w:val="en-US"/>
              </w:rPr>
            </w:pPr>
            <w:r>
              <w:rPr>
                <w:lang w:val="en-US"/>
              </w:rPr>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E-UTRAN Camping Indicator IEI</w:t>
            </w:r>
          </w:p>
        </w:tc>
        <w:tc>
          <w:tcPr>
            <w:tcW w:w="1134" w:type="dxa"/>
            <w:gridSpan w:val="2"/>
            <w:tcBorders/>
          </w:tcPr>
          <w:p>
            <w:pPr>
              <w:pStyle w:val="TAL"/>
              <w:rPr>
                <w:lang w:val="en-US"/>
              </w:rPr>
            </w:pPr>
            <w:r>
              <w:rPr>
                <w:lang w:val="en-US"/>
              </w:rPr>
              <w:t>octet 1, 1a</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en-US"/>
              </w:rPr>
              <w:t>Length of E-UTRAN Camping Indicator IE contents</w:t>
            </w:r>
          </w:p>
        </w:tc>
        <w:tc>
          <w:tcPr>
            <w:tcW w:w="1134" w:type="dxa"/>
            <w:gridSpan w:val="2"/>
            <w:tcBorders/>
          </w:tcPr>
          <w:p>
            <w:pPr>
              <w:pStyle w:val="TAL"/>
              <w:rPr>
                <w:lang w:val="en-US"/>
              </w:rPr>
            </w:pPr>
            <w:r>
              <w:rPr>
                <w:lang w:val="en-US"/>
              </w:rPr>
              <w:t>octet 2</w:t>
            </w:r>
          </w:p>
        </w:tc>
      </w:tr>
      <w:tr>
        <w:trPr>
          <w:cantSplit w:val="true"/>
        </w:trPr>
        <w:tc>
          <w:tcPr>
            <w:tcW w:w="5656"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ECI</w:t>
            </w:r>
          </w:p>
        </w:tc>
        <w:tc>
          <w:tcPr>
            <w:tcW w:w="1134" w:type="dxa"/>
            <w:gridSpan w:val="2"/>
            <w:tcBorders/>
          </w:tcPr>
          <w:p>
            <w:pPr>
              <w:pStyle w:val="TAL"/>
              <w:rPr>
                <w:lang w:val="en-US"/>
              </w:rPr>
            </w:pPr>
            <w:r>
              <w:rPr>
                <w:lang w:val="en-US"/>
              </w:rPr>
              <w:t>octet 3</w:t>
            </w:r>
          </w:p>
        </w:tc>
      </w:tr>
    </w:tbl>
    <w:p>
      <w:pPr>
        <w:pStyle w:val="TAN"/>
        <w:rPr>
          <w:lang w:val="sv-SE"/>
        </w:rPr>
      </w:pPr>
      <w:r>
        <w:rPr>
          <w:lang w:val="sv-SE"/>
        </w:rPr>
      </w:r>
    </w:p>
    <w:p>
      <w:pPr>
        <w:pStyle w:val="TF1"/>
        <w:rPr>
          <w:lang w:val="en-US"/>
        </w:rPr>
      </w:pPr>
      <w:r>
        <w:rPr>
          <w:lang w:val="en-US"/>
        </w:rPr>
        <w:t>Figure 11.2.116.1: E-UTRAN Camping Indicator information element</w:t>
      </w:r>
    </w:p>
    <w:p>
      <w:pPr>
        <w:pStyle w:val="TH"/>
        <w:rPr/>
      </w:pPr>
      <w:r>
        <w:rPr/>
        <w:t>Table 11.2.116.1: E-UTRAN Camping Indicator information element</w:t>
      </w:r>
    </w:p>
    <w:tbl>
      <w:tblPr>
        <w:tblW w:w="7243" w:type="dxa"/>
        <w:jc w:val="center"/>
        <w:tblInd w:w="0" w:type="dxa"/>
        <w:tblLayout w:type="fixed"/>
        <w:tblCellMar>
          <w:top w:w="0" w:type="dxa"/>
          <w:left w:w="56" w:type="dxa"/>
          <w:bottom w:w="0" w:type="dxa"/>
          <w:right w:w="56" w:type="dxa"/>
        </w:tblCellMar>
      </w:tblPr>
      <w:tblGrid>
        <w:gridCol w:w="7243"/>
      </w:tblGrid>
      <w:tr>
        <w:trPr>
          <w:cantSplit w:val="true"/>
        </w:trPr>
        <w:tc>
          <w:tcPr>
            <w:tcW w:w="7243" w:type="dxa"/>
            <w:tcBorders>
              <w:top w:val="single" w:sz="6" w:space="0" w:color="000000"/>
              <w:left w:val="single" w:sz="6" w:space="0" w:color="000000"/>
              <w:bottom w:val="single" w:sz="6" w:space="0" w:color="000000"/>
              <w:right w:val="single" w:sz="6" w:space="0" w:color="000000"/>
            </w:tcBorders>
          </w:tcPr>
          <w:p>
            <w:pPr>
              <w:pStyle w:val="TAL"/>
              <w:rPr>
                <w:lang w:val="en-US"/>
              </w:rPr>
            </w:pPr>
            <w:r>
              <w:rPr>
                <w:b/>
                <w:lang w:val="en-US"/>
              </w:rPr>
              <w:t>ECI</w:t>
            </w:r>
            <w:r>
              <w:rPr>
                <w:rFonts w:cs="Arial"/>
                <w:szCs w:val="18"/>
                <w:lang w:val="en-US"/>
              </w:rPr>
              <w:t>, (octet 3)</w:t>
            </w:r>
          </w:p>
          <w:p>
            <w:pPr>
              <w:pStyle w:val="FP"/>
              <w:ind w:left="366" w:hanging="366"/>
              <w:rPr/>
            </w:pPr>
            <w:r>
              <w:rPr>
                <w:rFonts w:cs="Arial" w:ascii="Arial" w:hAnsi="Arial"/>
                <w:sz w:val="18"/>
                <w:szCs w:val="18"/>
                <w:lang w:val="en-US"/>
              </w:rPr>
              <w:t>0</w:t>
              <w:tab/>
              <w:t>MS is camped on a E-UTRAN cell in Normal Service state</w:t>
            </w:r>
          </w:p>
          <w:p>
            <w:pPr>
              <w:pStyle w:val="FP"/>
              <w:ind w:left="366" w:hanging="366"/>
              <w:rPr>
                <w:rFonts w:ascii="Arial" w:hAnsi="Arial" w:cs="Arial"/>
                <w:sz w:val="18"/>
                <w:szCs w:val="18"/>
                <w:lang w:val="en-US"/>
              </w:rPr>
            </w:pPr>
            <w:r>
              <w:rPr>
                <w:rFonts w:cs="Arial" w:ascii="Arial" w:hAnsi="Arial"/>
                <w:sz w:val="18"/>
                <w:szCs w:val="18"/>
                <w:lang w:val="en-US"/>
              </w:rPr>
              <w:t>1</w:t>
              <w:tab/>
              <w:t>MS is camped on a E-UTRAN cell in Limited Service state</w:t>
            </w:r>
          </w:p>
          <w:p>
            <w:pPr>
              <w:pStyle w:val="FP"/>
              <w:ind w:left="366" w:hanging="366"/>
              <w:rPr>
                <w:rFonts w:ascii="Arial" w:hAnsi="Arial" w:cs="Arial"/>
                <w:sz w:val="18"/>
                <w:szCs w:val="18"/>
                <w:lang w:val="en-US"/>
              </w:rPr>
            </w:pPr>
            <w:r>
              <w:rPr>
                <w:rFonts w:cs="Arial" w:ascii="Arial" w:hAnsi="Arial"/>
                <w:sz w:val="18"/>
                <w:szCs w:val="18"/>
                <w:lang w:val="en-US"/>
              </w:rPr>
              <w:t>2</w:t>
              <w:tab/>
              <w:t>MS is camped on a E-UTRAN cell in unknown service state</w:t>
            </w:r>
          </w:p>
          <w:p>
            <w:pPr>
              <w:pStyle w:val="TAL"/>
              <w:rPr>
                <w:b/>
                <w:b/>
              </w:rPr>
            </w:pPr>
            <w:r>
              <w:rPr>
                <w:rFonts w:cs="Arial"/>
                <w:szCs w:val="18"/>
                <w:lang w:val="en-US"/>
              </w:rPr>
              <w:t>3-255</w:t>
              <w:tab/>
              <w:t>All other values are reserved</w:t>
            </w:r>
            <w:r>
              <w:rPr>
                <w:rFonts w:cs="Arial"/>
                <w:szCs w:val="18"/>
              </w:rPr>
              <w:t>.</w:t>
            </w:r>
          </w:p>
        </w:tc>
      </w:tr>
    </w:tbl>
    <w:p>
      <w:pPr>
        <w:pStyle w:val="Normal"/>
        <w:rPr>
          <w:lang w:val="en-US"/>
        </w:rPr>
      </w:pPr>
      <w:r>
        <w:rPr>
          <w:lang w:val="en-US"/>
        </w:rPr>
      </w:r>
    </w:p>
    <w:p>
      <w:pPr>
        <w:pStyle w:val="Heading3"/>
        <w:rPr>
          <w:lang w:val="en-US"/>
        </w:rPr>
      </w:pPr>
      <w:bookmarkStart w:id="739" w:name="__RefHeading___Toc517983060"/>
      <w:bookmarkEnd w:id="739"/>
      <w:r>
        <w:rPr>
          <w:lang w:val="en-US"/>
        </w:rPr>
        <w:t>11.2.117</w:t>
        <w:tab/>
      </w:r>
      <w:r>
        <w:rPr/>
        <w:t>Bandwidth-efficient Mode Indicator</w:t>
      </w:r>
    </w:p>
    <w:p>
      <w:pPr>
        <w:pStyle w:val="Normal"/>
        <w:rPr/>
      </w:pPr>
      <w:r>
        <w:rPr>
          <w:lang w:val="en-US"/>
        </w:rPr>
        <w:t>The Bandwidth-efficient Mode Indicator information element indicates that RFC 4867 [11] bandwidth-efficient mode shall be used for the GA-CSR traffic channel</w:t>
      </w:r>
      <w:r>
        <w:rPr/>
        <w:t>.</w:t>
      </w:r>
    </w:p>
    <w:tbl>
      <w:tblPr>
        <w:tblW w:w="6915" w:type="dxa"/>
        <w:jc w:val="center"/>
        <w:tblInd w:w="0" w:type="dxa"/>
        <w:tblLayout w:type="fixed"/>
        <w:tblCellMar>
          <w:top w:w="0" w:type="dxa"/>
          <w:left w:w="108" w:type="dxa"/>
          <w:bottom w:w="0" w:type="dxa"/>
          <w:right w:w="108" w:type="dxa"/>
        </w:tblCellMar>
      </w:tblPr>
      <w:tblGrid>
        <w:gridCol w:w="707"/>
        <w:gridCol w:w="708"/>
        <w:gridCol w:w="708"/>
        <w:gridCol w:w="708"/>
        <w:gridCol w:w="708"/>
        <w:gridCol w:w="708"/>
        <w:gridCol w:w="708"/>
        <w:gridCol w:w="708"/>
        <w:gridCol w:w="1252"/>
      </w:tblGrid>
      <w:tr>
        <w:trPr>
          <w:cantSplit w:val="true"/>
        </w:trPr>
        <w:tc>
          <w:tcPr>
            <w:tcW w:w="707" w:type="dxa"/>
            <w:tcBorders/>
          </w:tcPr>
          <w:p>
            <w:pPr>
              <w:pStyle w:val="TAC"/>
              <w:rPr>
                <w:lang w:val="en-US"/>
              </w:rPr>
            </w:pPr>
            <w:r>
              <w:rPr>
                <w:lang w:val="en-US"/>
              </w:rPr>
              <w:t>8</w:t>
            </w:r>
          </w:p>
        </w:tc>
        <w:tc>
          <w:tcPr>
            <w:tcW w:w="708" w:type="dxa"/>
            <w:tcBorders/>
          </w:tcPr>
          <w:p>
            <w:pPr>
              <w:pStyle w:val="TAC"/>
              <w:rPr>
                <w:lang w:val="en-US"/>
              </w:rPr>
            </w:pPr>
            <w:r>
              <w:rPr>
                <w:lang w:val="en-US"/>
              </w:rPr>
              <w:t>7</w:t>
            </w:r>
          </w:p>
        </w:tc>
        <w:tc>
          <w:tcPr>
            <w:tcW w:w="708" w:type="dxa"/>
            <w:tcBorders/>
          </w:tcPr>
          <w:p>
            <w:pPr>
              <w:pStyle w:val="TAC"/>
              <w:rPr>
                <w:lang w:val="en-US"/>
              </w:rPr>
            </w:pPr>
            <w:r>
              <w:rPr>
                <w:lang w:val="en-US"/>
              </w:rPr>
              <w:t>6</w:t>
            </w:r>
          </w:p>
        </w:tc>
        <w:tc>
          <w:tcPr>
            <w:tcW w:w="708" w:type="dxa"/>
            <w:tcBorders/>
          </w:tcPr>
          <w:p>
            <w:pPr>
              <w:pStyle w:val="TAC"/>
              <w:rPr>
                <w:lang w:val="en-US"/>
              </w:rPr>
            </w:pPr>
            <w:r>
              <w:rPr>
                <w:lang w:val="en-US"/>
              </w:rPr>
              <w:t>5</w:t>
            </w:r>
          </w:p>
        </w:tc>
        <w:tc>
          <w:tcPr>
            <w:tcW w:w="708" w:type="dxa"/>
            <w:tcBorders/>
          </w:tcPr>
          <w:p>
            <w:pPr>
              <w:pStyle w:val="TAC"/>
              <w:rPr>
                <w:lang w:val="en-US"/>
              </w:rPr>
            </w:pPr>
            <w:r>
              <w:rPr>
                <w:lang w:val="en-US"/>
              </w:rPr>
              <w:t>4</w:t>
            </w:r>
          </w:p>
        </w:tc>
        <w:tc>
          <w:tcPr>
            <w:tcW w:w="708" w:type="dxa"/>
            <w:tcBorders/>
          </w:tcPr>
          <w:p>
            <w:pPr>
              <w:pStyle w:val="TAC"/>
              <w:rPr>
                <w:lang w:val="en-US"/>
              </w:rPr>
            </w:pPr>
            <w:r>
              <w:rPr>
                <w:lang w:val="en-US"/>
              </w:rPr>
              <w:t>3</w:t>
            </w:r>
          </w:p>
        </w:tc>
        <w:tc>
          <w:tcPr>
            <w:tcW w:w="708" w:type="dxa"/>
            <w:tcBorders/>
          </w:tcPr>
          <w:p>
            <w:pPr>
              <w:pStyle w:val="TAC"/>
              <w:rPr>
                <w:lang w:val="en-US"/>
              </w:rPr>
            </w:pPr>
            <w:r>
              <w:rPr>
                <w:lang w:val="en-US"/>
              </w:rPr>
              <w:t>2</w:t>
            </w:r>
          </w:p>
        </w:tc>
        <w:tc>
          <w:tcPr>
            <w:tcW w:w="708" w:type="dxa"/>
            <w:tcBorders/>
          </w:tcPr>
          <w:p>
            <w:pPr>
              <w:pStyle w:val="TAC"/>
              <w:rPr>
                <w:lang w:val="en-US"/>
              </w:rPr>
            </w:pPr>
            <w:r>
              <w:rPr>
                <w:lang w:val="en-US"/>
              </w:rPr>
              <w:t>1</w:t>
            </w:r>
          </w:p>
        </w:tc>
        <w:tc>
          <w:tcPr>
            <w:tcW w:w="1252" w:type="dxa"/>
            <w:tcBorders/>
          </w:tcPr>
          <w:p>
            <w:pPr>
              <w:pStyle w:val="TAC"/>
              <w:snapToGrid w:val="false"/>
              <w:rPr>
                <w:lang w:val="en-US"/>
              </w:rPr>
            </w:pPr>
            <w:r>
              <w:rPr>
                <w:lang w:val="en-US"/>
              </w:rPr>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Bandwidth-efficient Mode Indicator IEI</w:t>
            </w:r>
          </w:p>
        </w:tc>
        <w:tc>
          <w:tcPr>
            <w:tcW w:w="1252" w:type="dxa"/>
            <w:tcBorders/>
          </w:tcPr>
          <w:p>
            <w:pPr>
              <w:pStyle w:val="TAL"/>
              <w:rPr>
                <w:lang w:val="en-US"/>
              </w:rPr>
            </w:pPr>
            <w:r>
              <w:rPr>
                <w:lang w:val="en-US"/>
              </w:rPr>
              <w:t>octet 1, 1a</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en-US"/>
              </w:rPr>
              <w:t xml:space="preserve">Length of </w:t>
            </w:r>
            <w:r>
              <w:rPr/>
              <w:t>Bandwidth-efficient Mode Indicator</w:t>
            </w:r>
            <w:r>
              <w:rPr>
                <w:lang w:val="en-US"/>
              </w:rPr>
              <w:t xml:space="preserve"> value contents</w:t>
            </w:r>
          </w:p>
        </w:tc>
        <w:tc>
          <w:tcPr>
            <w:tcW w:w="1252" w:type="dxa"/>
            <w:tcBorders/>
          </w:tcPr>
          <w:p>
            <w:pPr>
              <w:pStyle w:val="TAL"/>
              <w:rPr>
                <w:lang w:val="en-US"/>
              </w:rPr>
            </w:pPr>
            <w:r>
              <w:rPr>
                <w:lang w:val="en-US"/>
              </w:rPr>
              <w:t>octet 2</w:t>
            </w:r>
          </w:p>
        </w:tc>
      </w:tr>
      <w:tr>
        <w:trPr>
          <w:cantSplit w:val="true"/>
        </w:trPr>
        <w:tc>
          <w:tcPr>
            <w:tcW w:w="566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BMI</w:t>
            </w:r>
          </w:p>
        </w:tc>
        <w:tc>
          <w:tcPr>
            <w:tcW w:w="1252" w:type="dxa"/>
            <w:tcBorders/>
          </w:tcPr>
          <w:p>
            <w:pPr>
              <w:pStyle w:val="TAL"/>
              <w:rPr>
                <w:lang w:val="en-US"/>
              </w:rPr>
            </w:pPr>
            <w:r>
              <w:rPr>
                <w:lang w:val="en-US"/>
              </w:rPr>
              <w:t>octet 3</w:t>
            </w:r>
          </w:p>
        </w:tc>
      </w:tr>
    </w:tbl>
    <w:p>
      <w:pPr>
        <w:pStyle w:val="TAN"/>
        <w:rPr>
          <w:lang w:val="fr-FR"/>
        </w:rPr>
      </w:pPr>
      <w:r>
        <w:rPr>
          <w:lang w:val="fr-FR"/>
        </w:rPr>
      </w:r>
    </w:p>
    <w:p>
      <w:pPr>
        <w:pStyle w:val="TF1"/>
        <w:rPr>
          <w:lang w:val="fr-FR"/>
        </w:rPr>
      </w:pPr>
      <w:r>
        <w:rPr>
          <w:lang w:val="fr-FR"/>
        </w:rPr>
        <w:t>Figure 11.2.117.1: Bandwidth-efficient Mode Indicator information element</w:t>
      </w:r>
    </w:p>
    <w:p>
      <w:pPr>
        <w:pStyle w:val="TH"/>
        <w:rPr/>
      </w:pPr>
      <w:r>
        <w:rPr/>
        <w:t>Table 11.2.117.1: Bandwidth-efficient Mode Indicator information element</w:t>
      </w:r>
    </w:p>
    <w:tbl>
      <w:tblPr>
        <w:tblW w:w="5400" w:type="dxa"/>
        <w:jc w:val="center"/>
        <w:tblInd w:w="0" w:type="dxa"/>
        <w:tblLayout w:type="fixed"/>
        <w:tblCellMar>
          <w:top w:w="0" w:type="dxa"/>
          <w:left w:w="28" w:type="dxa"/>
          <w:bottom w:w="0" w:type="dxa"/>
          <w:right w:w="108" w:type="dxa"/>
        </w:tblCellMar>
      </w:tblPr>
      <w:tblGrid>
        <w:gridCol w:w="853"/>
        <w:gridCol w:w="4547"/>
      </w:tblGrid>
      <w:tr>
        <w:trPr>
          <w:cantSplit w:val="true"/>
        </w:trPr>
        <w:tc>
          <w:tcPr>
            <w:tcW w:w="5400" w:type="dxa"/>
            <w:gridSpan w:val="2"/>
            <w:tcBorders>
              <w:top w:val="single" w:sz="4" w:space="0" w:color="000000"/>
              <w:left w:val="single" w:sz="4" w:space="0" w:color="000000"/>
              <w:right w:val="single" w:sz="4" w:space="0" w:color="000000"/>
            </w:tcBorders>
          </w:tcPr>
          <w:p>
            <w:pPr>
              <w:pStyle w:val="TAL"/>
              <w:rPr>
                <w:lang w:val="fr-FR"/>
              </w:rPr>
            </w:pPr>
            <w:r>
              <w:rPr>
                <w:rFonts w:cs="Arial"/>
                <w:szCs w:val="18"/>
                <w:lang w:val="fr-FR"/>
              </w:rPr>
              <w:t xml:space="preserve">BMI, </w:t>
            </w:r>
            <w:r>
              <w:rPr>
                <w:lang w:val="fr-FR"/>
              </w:rPr>
              <w:t xml:space="preserve">Bandwidth-efficient Mode Indicator </w:t>
            </w:r>
            <w:r>
              <w:rPr>
                <w:rFonts w:cs="Arial"/>
                <w:szCs w:val="18"/>
                <w:lang w:val="fr-FR"/>
              </w:rPr>
              <w:t>(octet 3)</w:t>
            </w:r>
          </w:p>
        </w:tc>
      </w:tr>
      <w:tr>
        <w:trPr>
          <w:cantSplit w:val="true"/>
        </w:trPr>
        <w:tc>
          <w:tcPr>
            <w:tcW w:w="853" w:type="dxa"/>
            <w:tcBorders>
              <w:left w:val="single" w:sz="4" w:space="0" w:color="000000"/>
            </w:tcBorders>
          </w:tcPr>
          <w:p>
            <w:pPr>
              <w:pStyle w:val="TAC"/>
              <w:rPr>
                <w:lang w:val="fr-FR"/>
              </w:rPr>
            </w:pPr>
            <w:r>
              <w:rPr>
                <w:lang w:val="fr-FR"/>
              </w:rPr>
              <w:t>0</w:t>
            </w:r>
          </w:p>
        </w:tc>
        <w:tc>
          <w:tcPr>
            <w:tcW w:w="4547" w:type="dxa"/>
            <w:tcBorders>
              <w:right w:val="single" w:sz="4" w:space="0" w:color="000000"/>
            </w:tcBorders>
          </w:tcPr>
          <w:p>
            <w:pPr>
              <w:pStyle w:val="TAL"/>
              <w:rPr>
                <w:lang w:val="fr-FR"/>
              </w:rPr>
            </w:pPr>
            <w:r>
              <w:rPr>
                <w:lang w:val="fr-FR"/>
              </w:rPr>
              <w:t>Reserved</w:t>
            </w:r>
          </w:p>
        </w:tc>
      </w:tr>
      <w:tr>
        <w:trPr>
          <w:cantSplit w:val="true"/>
        </w:trPr>
        <w:tc>
          <w:tcPr>
            <w:tcW w:w="853" w:type="dxa"/>
            <w:tcBorders>
              <w:left w:val="single" w:sz="4" w:space="0" w:color="000000"/>
            </w:tcBorders>
          </w:tcPr>
          <w:p>
            <w:pPr>
              <w:pStyle w:val="TAC"/>
              <w:rPr>
                <w:lang w:val="fr-FR"/>
              </w:rPr>
            </w:pPr>
            <w:r>
              <w:rPr>
                <w:lang w:val="fr-FR"/>
              </w:rPr>
              <w:t>1</w:t>
            </w:r>
          </w:p>
        </w:tc>
        <w:tc>
          <w:tcPr>
            <w:tcW w:w="4547" w:type="dxa"/>
            <w:tcBorders>
              <w:right w:val="single" w:sz="4" w:space="0" w:color="000000"/>
            </w:tcBorders>
          </w:tcPr>
          <w:p>
            <w:pPr>
              <w:pStyle w:val="TAL"/>
              <w:rPr>
                <w:lang w:val="fr-FR"/>
              </w:rPr>
            </w:pPr>
            <w:r>
              <w:rPr>
                <w:lang w:val="fr-FR"/>
              </w:rPr>
              <w:t>Use RFC 4867 [11] bandwidth-efficient mode</w:t>
            </w:r>
          </w:p>
        </w:tc>
      </w:tr>
      <w:tr>
        <w:trPr>
          <w:cantSplit w:val="true"/>
        </w:trPr>
        <w:tc>
          <w:tcPr>
            <w:tcW w:w="853" w:type="dxa"/>
            <w:tcBorders>
              <w:left w:val="single" w:sz="4" w:space="0" w:color="000000"/>
              <w:bottom w:val="single" w:sz="4" w:space="0" w:color="000000"/>
            </w:tcBorders>
          </w:tcPr>
          <w:p>
            <w:pPr>
              <w:pStyle w:val="TAC"/>
              <w:rPr>
                <w:lang w:val="fr-FR"/>
              </w:rPr>
            </w:pPr>
            <w:r>
              <w:rPr>
                <w:lang w:val="fr-FR"/>
              </w:rPr>
              <w:t>2 to 255</w:t>
            </w:r>
          </w:p>
        </w:tc>
        <w:tc>
          <w:tcPr>
            <w:tcW w:w="4547" w:type="dxa"/>
            <w:tcBorders>
              <w:bottom w:val="single" w:sz="4" w:space="0" w:color="000000"/>
              <w:right w:val="single" w:sz="4" w:space="0" w:color="000000"/>
            </w:tcBorders>
          </w:tcPr>
          <w:p>
            <w:pPr>
              <w:pStyle w:val="TAL"/>
              <w:rPr>
                <w:lang w:val="fr-FR"/>
              </w:rPr>
            </w:pPr>
            <w:r>
              <w:rPr>
                <w:lang w:val="fr-FR"/>
              </w:rPr>
              <w:t>Reserved</w:t>
            </w:r>
          </w:p>
        </w:tc>
      </w:tr>
    </w:tbl>
    <w:p>
      <w:pPr>
        <w:pStyle w:val="Normal"/>
        <w:rPr>
          <w:lang w:val="fr-FR"/>
        </w:rPr>
      </w:pPr>
      <w:r>
        <w:rPr>
          <w:lang w:val="fr-FR"/>
        </w:rPr>
      </w:r>
    </w:p>
    <w:p>
      <w:pPr>
        <w:pStyle w:val="Heading1"/>
        <w:ind w:left="1134" w:hanging="1134"/>
        <w:rPr>
          <w:lang w:val="en-US"/>
        </w:rPr>
      </w:pPr>
      <w:bookmarkStart w:id="740" w:name="__RefHeading___Toc517983061"/>
      <w:r>
        <w:rPr>
          <w:lang w:val="en-US"/>
        </w:rPr>
        <w:t>12</w:t>
        <w:tab/>
        <w:t>List of system parameters</w:t>
      </w:r>
      <w:bookmarkEnd w:id="740"/>
      <w:r>
        <w:rPr>
          <w:lang w:val="en-US"/>
        </w:rPr>
        <w:t xml:space="preserve"> </w:t>
      </w:r>
    </w:p>
    <w:p>
      <w:pPr>
        <w:pStyle w:val="Normal"/>
        <w:rPr>
          <w:lang w:val="en-US"/>
        </w:rPr>
      </w:pPr>
      <w:r>
        <w:rPr/>
        <w:t>The information provided in sub-clauses 12.1 and 12.2 shall be treated as informative. The normative text is specified in the relevant sub-clauses and shall prevail.</w:t>
      </w:r>
    </w:p>
    <w:p>
      <w:pPr>
        <w:pStyle w:val="Heading2"/>
        <w:rPr>
          <w:lang w:val="en-US"/>
        </w:rPr>
      </w:pPr>
      <w:bookmarkStart w:id="741" w:name="__RefHeading___Toc517983062"/>
      <w:bookmarkEnd w:id="741"/>
      <w:r>
        <w:rPr/>
        <w:t>12.1</w:t>
        <w:tab/>
        <w:t>Timers and counters</w:t>
      </w:r>
    </w:p>
    <w:p>
      <w:pPr>
        <w:pStyle w:val="Heading3"/>
        <w:rPr/>
      </w:pPr>
      <w:bookmarkStart w:id="742" w:name="__RefHeading___Toc517983063"/>
      <w:bookmarkEnd w:id="742"/>
      <w:r>
        <w:rPr>
          <w:lang w:val="en-US"/>
        </w:rPr>
        <w:t>12.1.1</w:t>
        <w:tab/>
        <w:t>Timers on the mobile station side</w:t>
      </w:r>
    </w:p>
    <w:p>
      <w:pPr>
        <w:pStyle w:val="Normal"/>
        <w:rPr>
          <w:lang w:val="en-US"/>
        </w:rPr>
      </w:pPr>
      <w:r>
        <w:rPr>
          <w:lang w:val="en-US"/>
        </w:rPr>
        <w:t>All the timers listed below except TU3910 and TU3906 shall be stopped when the MS exits GAN mode.</w:t>
      </w:r>
    </w:p>
    <w:p>
      <w:pPr>
        <w:pStyle w:val="TH"/>
        <w:rPr/>
      </w:pPr>
      <w:r>
        <w:rPr/>
        <w:t>Table 12.1.1.1: Timer on the mobile station side</w:t>
      </w:r>
    </w:p>
    <w:tbl>
      <w:tblPr>
        <w:tblW w:w="10190" w:type="dxa"/>
        <w:jc w:val="center"/>
        <w:tblInd w:w="0" w:type="dxa"/>
        <w:tblLayout w:type="fixed"/>
        <w:tblCellMar>
          <w:top w:w="0" w:type="dxa"/>
          <w:left w:w="108" w:type="dxa"/>
          <w:bottom w:w="0" w:type="dxa"/>
          <w:right w:w="108" w:type="dxa"/>
        </w:tblCellMar>
      </w:tblPr>
      <w:tblGrid>
        <w:gridCol w:w="990"/>
        <w:gridCol w:w="1943"/>
        <w:gridCol w:w="2419"/>
        <w:gridCol w:w="2419"/>
        <w:gridCol w:w="2419"/>
      </w:tblGrid>
      <w:tr>
        <w:trPr>
          <w:tblHeader w:val="true"/>
          <w:cantSplit w:val="true"/>
        </w:trPr>
        <w:tc>
          <w:tcPr>
            <w:tcW w:w="990" w:type="dxa"/>
            <w:tcBorders>
              <w:top w:val="single" w:sz="4" w:space="0" w:color="000000"/>
              <w:left w:val="single" w:sz="4" w:space="0" w:color="000000"/>
              <w:bottom w:val="single" w:sz="4" w:space="0" w:color="000000"/>
              <w:right w:val="single" w:sz="4" w:space="0" w:color="000000"/>
            </w:tcBorders>
          </w:tcPr>
          <w:p>
            <w:pPr>
              <w:pStyle w:val="TAH"/>
              <w:rPr/>
            </w:pPr>
            <w:r>
              <w:rPr/>
              <w:t>Timer</w:t>
            </w:r>
          </w:p>
        </w:tc>
        <w:tc>
          <w:tcPr>
            <w:tcW w:w="1943" w:type="dxa"/>
            <w:tcBorders>
              <w:top w:val="single" w:sz="4" w:space="0" w:color="000000"/>
              <w:left w:val="single" w:sz="4" w:space="0" w:color="000000"/>
              <w:bottom w:val="single" w:sz="4" w:space="0" w:color="000000"/>
              <w:right w:val="single" w:sz="4" w:space="0" w:color="000000"/>
            </w:tcBorders>
          </w:tcPr>
          <w:p>
            <w:pPr>
              <w:pStyle w:val="TAH"/>
              <w:rPr/>
            </w:pPr>
            <w:r>
              <w:rPr/>
              <w:t>Start</w:t>
            </w:r>
          </w:p>
        </w:tc>
        <w:tc>
          <w:tcPr>
            <w:tcW w:w="2419" w:type="dxa"/>
            <w:tcBorders>
              <w:top w:val="single" w:sz="4" w:space="0" w:color="000000"/>
              <w:left w:val="single" w:sz="4" w:space="0" w:color="000000"/>
              <w:bottom w:val="single" w:sz="4" w:space="0" w:color="000000"/>
              <w:right w:val="single" w:sz="4" w:space="0" w:color="000000"/>
            </w:tcBorders>
          </w:tcPr>
          <w:p>
            <w:pPr>
              <w:pStyle w:val="TAH"/>
              <w:rPr/>
            </w:pPr>
            <w:r>
              <w:rPr/>
              <w:t>Stop</w:t>
            </w:r>
          </w:p>
        </w:tc>
        <w:tc>
          <w:tcPr>
            <w:tcW w:w="2419" w:type="dxa"/>
            <w:tcBorders>
              <w:top w:val="single" w:sz="4" w:space="0" w:color="000000"/>
              <w:left w:val="single" w:sz="4" w:space="0" w:color="000000"/>
              <w:bottom w:val="single" w:sz="4" w:space="0" w:color="000000"/>
              <w:right w:val="single" w:sz="4" w:space="0" w:color="000000"/>
            </w:tcBorders>
          </w:tcPr>
          <w:p>
            <w:pPr>
              <w:pStyle w:val="TAH"/>
              <w:rPr/>
            </w:pPr>
            <w:r>
              <w:rPr/>
              <w:t>At expiry</w:t>
            </w:r>
          </w:p>
        </w:tc>
        <w:tc>
          <w:tcPr>
            <w:tcW w:w="2419" w:type="dxa"/>
            <w:tcBorders>
              <w:top w:val="single" w:sz="4" w:space="0" w:color="000000"/>
              <w:left w:val="single" w:sz="4" w:space="0" w:color="000000"/>
              <w:bottom w:val="single" w:sz="4" w:space="0" w:color="000000"/>
              <w:right w:val="single" w:sz="4" w:space="0" w:color="000000"/>
            </w:tcBorders>
          </w:tcPr>
          <w:p>
            <w:pPr>
              <w:pStyle w:val="TAH"/>
              <w:rPr/>
            </w:pPr>
            <w:r>
              <w:rPr/>
              <w:t>Value Setting</w:t>
            </w:r>
          </w:p>
        </w:tc>
      </w:tr>
      <w:tr>
        <w:trPr>
          <w:cantSplit w:val="true"/>
        </w:trPr>
        <w:tc>
          <w:tcPr>
            <w:tcW w:w="99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TU3901</w:t>
            </w:r>
          </w:p>
        </w:tc>
        <w:tc>
          <w:tcPr>
            <w:tcW w:w="1943" w:type="dxa"/>
            <w:tcBorders>
              <w:top w:val="single" w:sz="4" w:space="0" w:color="000000"/>
              <w:left w:val="single" w:sz="4" w:space="0" w:color="000000"/>
              <w:bottom w:val="single" w:sz="4" w:space="0" w:color="000000"/>
              <w:right w:val="single" w:sz="4" w:space="0" w:color="000000"/>
            </w:tcBorders>
          </w:tcPr>
          <w:p>
            <w:pPr>
              <w:pStyle w:val="TAL"/>
              <w:rPr/>
            </w:pPr>
            <w:r>
              <w:rPr/>
              <w:t>Sending of GA-RC DISCOVERY REQUEST</w:t>
            </w:r>
          </w:p>
        </w:tc>
        <w:tc>
          <w:tcPr>
            <w:tcW w:w="2419" w:type="dxa"/>
            <w:tcBorders>
              <w:top w:val="single" w:sz="4" w:space="0" w:color="000000"/>
              <w:left w:val="single" w:sz="4" w:space="0" w:color="000000"/>
              <w:bottom w:val="single" w:sz="4" w:space="0" w:color="000000"/>
              <w:right w:val="single" w:sz="4" w:space="0" w:color="000000"/>
            </w:tcBorders>
          </w:tcPr>
          <w:p>
            <w:pPr>
              <w:pStyle w:val="TAL"/>
              <w:rPr/>
            </w:pPr>
            <w:r>
              <w:rPr/>
              <w:t>Reception of GA-RC DISCOVERY ACCEPT or GA-RC DISCOVERY REJECT or Lower layer failure as defined in section 5.6.2.</w:t>
            </w:r>
          </w:p>
        </w:tc>
        <w:tc>
          <w:tcPr>
            <w:tcW w:w="2419" w:type="dxa"/>
            <w:tcBorders>
              <w:top w:val="single" w:sz="4" w:space="0" w:color="000000"/>
              <w:left w:val="single" w:sz="4" w:space="0" w:color="000000"/>
              <w:bottom w:val="single" w:sz="4" w:space="0" w:color="000000"/>
              <w:right w:val="single" w:sz="4" w:space="0" w:color="000000"/>
            </w:tcBorders>
          </w:tcPr>
          <w:p>
            <w:pPr>
              <w:pStyle w:val="TAL"/>
              <w:rPr/>
            </w:pPr>
            <w:r>
              <w:rPr/>
              <w:t>See sub-clause 5.6.1.</w:t>
            </w:r>
          </w:p>
        </w:tc>
        <w:tc>
          <w:tcPr>
            <w:tcW w:w="2419" w:type="dxa"/>
            <w:tcBorders>
              <w:top w:val="single" w:sz="4" w:space="0" w:color="000000"/>
              <w:left w:val="single" w:sz="4" w:space="0" w:color="000000"/>
              <w:bottom w:val="single" w:sz="4" w:space="0" w:color="000000"/>
              <w:right w:val="single" w:sz="4" w:space="0" w:color="000000"/>
            </w:tcBorders>
          </w:tcPr>
          <w:p>
            <w:pPr>
              <w:pStyle w:val="TAL"/>
              <w:rPr/>
            </w:pPr>
            <w:r>
              <w:rPr/>
              <w:t>30 seconds.</w:t>
            </w:r>
          </w:p>
        </w:tc>
      </w:tr>
      <w:tr>
        <w:trPr>
          <w:cantSplit w:val="true"/>
        </w:trPr>
        <w:tc>
          <w:tcPr>
            <w:tcW w:w="99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TU3902</w:t>
            </w:r>
          </w:p>
        </w:tc>
        <w:tc>
          <w:tcPr>
            <w:tcW w:w="1943" w:type="dxa"/>
            <w:tcBorders>
              <w:top w:val="single" w:sz="4" w:space="0" w:color="000000"/>
              <w:left w:val="single" w:sz="4" w:space="0" w:color="000000"/>
              <w:bottom w:val="single" w:sz="4" w:space="0" w:color="000000"/>
              <w:right w:val="single" w:sz="4" w:space="0" w:color="000000"/>
            </w:tcBorders>
          </w:tcPr>
          <w:p>
            <w:pPr>
              <w:pStyle w:val="TAL"/>
              <w:rPr/>
            </w:pPr>
            <w:r>
              <w:rPr/>
              <w:t>Reception of GA-RC DISCOVERY REJECT with Reject Cause value 'network congestion'</w:t>
            </w:r>
          </w:p>
        </w:tc>
        <w:tc>
          <w:tcPr>
            <w:tcW w:w="2419"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2419" w:type="dxa"/>
            <w:tcBorders>
              <w:top w:val="single" w:sz="4" w:space="0" w:color="000000"/>
              <w:left w:val="single" w:sz="4" w:space="0" w:color="000000"/>
              <w:bottom w:val="single" w:sz="4" w:space="0" w:color="000000"/>
              <w:right w:val="single" w:sz="4" w:space="0" w:color="000000"/>
            </w:tcBorders>
          </w:tcPr>
          <w:p>
            <w:pPr>
              <w:pStyle w:val="TAL"/>
              <w:rPr/>
            </w:pPr>
            <w:r>
              <w:rPr/>
              <w:t>See sub-clause 5.6.3.</w:t>
            </w:r>
          </w:p>
        </w:tc>
        <w:tc>
          <w:tcPr>
            <w:tcW w:w="2419" w:type="dxa"/>
            <w:tcBorders>
              <w:top w:val="single" w:sz="4" w:space="0" w:color="000000"/>
              <w:left w:val="single" w:sz="4" w:space="0" w:color="000000"/>
              <w:bottom w:val="single" w:sz="4" w:space="0" w:color="000000"/>
              <w:right w:val="single" w:sz="4" w:space="0" w:color="000000"/>
            </w:tcBorders>
          </w:tcPr>
          <w:p>
            <w:pPr>
              <w:pStyle w:val="TAL"/>
              <w:rPr/>
            </w:pPr>
            <w:r>
              <w:rPr/>
              <w:t>Received from the GANC as TU3902 Timer IE.</w:t>
            </w:r>
          </w:p>
          <w:p>
            <w:pPr>
              <w:pStyle w:val="TAL"/>
              <w:rPr/>
            </w:pPr>
            <w:r>
              <w:rPr/>
              <w:t>Value in TU3902 Timer IE + a random value between 0 and the value in TU3902 Timer IE</w:t>
            </w:r>
          </w:p>
        </w:tc>
      </w:tr>
      <w:tr>
        <w:trPr>
          <w:cantSplit w:val="true"/>
        </w:trPr>
        <w:tc>
          <w:tcPr>
            <w:tcW w:w="990"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TU3903</w:t>
            </w:r>
          </w:p>
        </w:tc>
        <w:tc>
          <w:tcPr>
            <w:tcW w:w="1943"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en-US"/>
              </w:rPr>
              <w:t>TU3901 expiry or Lower layer failure as defined in section 5.6.2.</w:t>
            </w:r>
          </w:p>
        </w:tc>
        <w:tc>
          <w:tcPr>
            <w:tcW w:w="2419"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w:t>
            </w:r>
          </w:p>
        </w:tc>
        <w:tc>
          <w:tcPr>
            <w:tcW w:w="2419" w:type="dxa"/>
            <w:tcBorders>
              <w:top w:val="single" w:sz="4" w:space="0" w:color="000000"/>
              <w:left w:val="single" w:sz="4" w:space="0" w:color="000000"/>
              <w:bottom w:val="single" w:sz="4" w:space="0" w:color="000000"/>
              <w:right w:val="single" w:sz="4" w:space="0" w:color="000000"/>
            </w:tcBorders>
          </w:tcPr>
          <w:p>
            <w:pPr>
              <w:pStyle w:val="TAL"/>
              <w:rPr/>
            </w:pPr>
            <w:r>
              <w:rPr/>
              <w:t>See sub-clause 5.6.4.</w:t>
            </w:r>
          </w:p>
        </w:tc>
        <w:tc>
          <w:tcPr>
            <w:tcW w:w="2419" w:type="dxa"/>
            <w:tcBorders>
              <w:top w:val="single" w:sz="4" w:space="0" w:color="000000"/>
              <w:left w:val="single" w:sz="4" w:space="0" w:color="000000"/>
              <w:bottom w:val="single" w:sz="4" w:space="0" w:color="000000"/>
              <w:right w:val="single" w:sz="4" w:space="0" w:color="000000"/>
            </w:tcBorders>
          </w:tcPr>
          <w:p>
            <w:pPr>
              <w:pStyle w:val="TAL"/>
              <w:rPr/>
            </w:pPr>
            <w:r>
              <w:rPr/>
              <w:t>Initial value is 1 minute.</w:t>
            </w:r>
          </w:p>
          <w:p>
            <w:pPr>
              <w:pStyle w:val="TAL"/>
              <w:rPr/>
            </w:pPr>
            <w:r>
              <w:rPr/>
            </w:r>
          </w:p>
          <w:p>
            <w:pPr>
              <w:pStyle w:val="TAL"/>
              <w:rPr/>
            </w:pPr>
            <w:r>
              <w:rPr/>
              <w:t>Maximum value is 32 minutes.</w:t>
            </w:r>
          </w:p>
        </w:tc>
      </w:tr>
      <w:tr>
        <w:trPr>
          <w:cantSplit w:val="true"/>
        </w:trPr>
        <w:tc>
          <w:tcPr>
            <w:tcW w:w="99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TU3904</w:t>
            </w:r>
          </w:p>
        </w:tc>
        <w:tc>
          <w:tcPr>
            <w:tcW w:w="1943" w:type="dxa"/>
            <w:tcBorders>
              <w:top w:val="single" w:sz="4" w:space="0" w:color="000000"/>
              <w:left w:val="single" w:sz="4" w:space="0" w:color="000000"/>
              <w:bottom w:val="single" w:sz="4" w:space="0" w:color="000000"/>
              <w:right w:val="single" w:sz="4" w:space="0" w:color="000000"/>
            </w:tcBorders>
          </w:tcPr>
          <w:p>
            <w:pPr>
              <w:pStyle w:val="TAL"/>
              <w:rPr>
                <w:lang w:val="en-US"/>
              </w:rPr>
            </w:pPr>
            <w:r>
              <w:rPr/>
              <w:t>Sending of GA-RC REGISTER REQUEST</w:t>
            </w:r>
          </w:p>
        </w:tc>
        <w:tc>
          <w:tcPr>
            <w:tcW w:w="2419" w:type="dxa"/>
            <w:tcBorders>
              <w:top w:val="single" w:sz="4" w:space="0" w:color="000000"/>
              <w:left w:val="single" w:sz="4" w:space="0" w:color="000000"/>
              <w:bottom w:val="single" w:sz="4" w:space="0" w:color="000000"/>
              <w:right w:val="single" w:sz="4" w:space="0" w:color="000000"/>
            </w:tcBorders>
          </w:tcPr>
          <w:p>
            <w:pPr>
              <w:pStyle w:val="TAL"/>
              <w:rPr>
                <w:lang w:val="en-US"/>
              </w:rPr>
            </w:pPr>
            <w:r>
              <w:rPr/>
              <w:t>Reception of GA-RC REGISTER ACCEPT or GA-RC REGISTER REJECT or GA-RC REGISTER REDIRECT or Lower layer failure as defined in section 6.2.4.2.</w:t>
            </w:r>
          </w:p>
        </w:tc>
        <w:tc>
          <w:tcPr>
            <w:tcW w:w="2419" w:type="dxa"/>
            <w:tcBorders>
              <w:top w:val="single" w:sz="4" w:space="0" w:color="000000"/>
              <w:left w:val="single" w:sz="4" w:space="0" w:color="000000"/>
              <w:bottom w:val="single" w:sz="4" w:space="0" w:color="000000"/>
              <w:right w:val="single" w:sz="4" w:space="0" w:color="000000"/>
            </w:tcBorders>
          </w:tcPr>
          <w:p>
            <w:pPr>
              <w:pStyle w:val="TAL"/>
              <w:rPr/>
            </w:pPr>
            <w:r>
              <w:rPr/>
              <w:t>See sub-clause 6.2.4.1.</w:t>
            </w:r>
          </w:p>
        </w:tc>
        <w:tc>
          <w:tcPr>
            <w:tcW w:w="2419" w:type="dxa"/>
            <w:tcBorders>
              <w:top w:val="single" w:sz="4" w:space="0" w:color="000000"/>
              <w:left w:val="single" w:sz="4" w:space="0" w:color="000000"/>
              <w:bottom w:val="single" w:sz="4" w:space="0" w:color="000000"/>
              <w:right w:val="single" w:sz="4" w:space="0" w:color="000000"/>
            </w:tcBorders>
          </w:tcPr>
          <w:p>
            <w:pPr>
              <w:pStyle w:val="TAL"/>
              <w:rPr/>
            </w:pPr>
            <w:r>
              <w:rPr/>
              <w:t>30 seconds.</w:t>
            </w:r>
          </w:p>
        </w:tc>
      </w:tr>
      <w:tr>
        <w:trPr>
          <w:cantSplit w:val="true"/>
        </w:trPr>
        <w:tc>
          <w:tcPr>
            <w:tcW w:w="99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TU3905</w:t>
            </w:r>
          </w:p>
        </w:tc>
        <w:tc>
          <w:tcPr>
            <w:tcW w:w="194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TU3904 expiry or</w:t>
            </w:r>
          </w:p>
          <w:p>
            <w:pPr>
              <w:pStyle w:val="TAL"/>
              <w:rPr>
                <w:lang w:val="en-US"/>
              </w:rPr>
            </w:pPr>
            <w:r>
              <w:rPr>
                <w:lang w:val="en-US"/>
              </w:rPr>
              <w:t>Lower layer failure as defined in sections 6.2.4.2 and 9.5 or reception of GA-RC DEREGISTER</w:t>
            </w:r>
          </w:p>
        </w:tc>
        <w:tc>
          <w:tcPr>
            <w:tcW w:w="2419"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w:t>
            </w:r>
          </w:p>
        </w:tc>
        <w:tc>
          <w:tcPr>
            <w:tcW w:w="2419" w:type="dxa"/>
            <w:tcBorders>
              <w:top w:val="single" w:sz="4" w:space="0" w:color="000000"/>
              <w:left w:val="single" w:sz="4" w:space="0" w:color="000000"/>
              <w:bottom w:val="single" w:sz="4" w:space="0" w:color="000000"/>
              <w:right w:val="single" w:sz="4" w:space="0" w:color="000000"/>
            </w:tcBorders>
          </w:tcPr>
          <w:p>
            <w:pPr>
              <w:pStyle w:val="TAL"/>
              <w:rPr/>
            </w:pPr>
            <w:r>
              <w:rPr/>
              <w:t>See sub-clause 6.2.4.3.</w:t>
            </w:r>
          </w:p>
        </w:tc>
        <w:tc>
          <w:tcPr>
            <w:tcW w:w="2419" w:type="dxa"/>
            <w:tcBorders>
              <w:top w:val="single" w:sz="4" w:space="0" w:color="000000"/>
              <w:left w:val="single" w:sz="4" w:space="0" w:color="000000"/>
              <w:bottom w:val="single" w:sz="4" w:space="0" w:color="000000"/>
              <w:right w:val="single" w:sz="4" w:space="0" w:color="000000"/>
            </w:tcBorders>
          </w:tcPr>
          <w:p>
            <w:pPr>
              <w:pStyle w:val="TAL"/>
              <w:rPr/>
            </w:pPr>
            <w:r>
              <w:rPr/>
              <w:t>10 seconds.</w:t>
            </w:r>
          </w:p>
        </w:tc>
      </w:tr>
      <w:tr>
        <w:trPr>
          <w:cantSplit w:val="true"/>
        </w:trPr>
        <w:tc>
          <w:tcPr>
            <w:tcW w:w="99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TU3906</w:t>
            </w:r>
          </w:p>
        </w:tc>
        <w:tc>
          <w:tcPr>
            <w:tcW w:w="1943" w:type="dxa"/>
            <w:tcBorders>
              <w:top w:val="single" w:sz="4" w:space="0" w:color="000000"/>
              <w:left w:val="single" w:sz="4" w:space="0" w:color="000000"/>
              <w:bottom w:val="single" w:sz="4" w:space="0" w:color="000000"/>
              <w:right w:val="single" w:sz="4" w:space="0" w:color="000000"/>
            </w:tcBorders>
          </w:tcPr>
          <w:p>
            <w:pPr>
              <w:pStyle w:val="TAL"/>
              <w:rPr>
                <w:lang w:val="en-US"/>
              </w:rPr>
            </w:pPr>
            <w:r>
              <w:rPr/>
              <w:t>Reception of GA-RC REGISTER ACCEPT and at TU3906 expiry</w:t>
            </w:r>
          </w:p>
        </w:tc>
        <w:tc>
          <w:tcPr>
            <w:tcW w:w="2419"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See sub-clauses 6.5 and 9.5.</w:t>
            </w:r>
          </w:p>
        </w:tc>
        <w:tc>
          <w:tcPr>
            <w:tcW w:w="2419" w:type="dxa"/>
            <w:tcBorders>
              <w:top w:val="single" w:sz="4" w:space="0" w:color="000000"/>
              <w:left w:val="single" w:sz="4" w:space="0" w:color="000000"/>
              <w:bottom w:val="single" w:sz="4" w:space="0" w:color="000000"/>
              <w:right w:val="single" w:sz="4" w:space="0" w:color="000000"/>
            </w:tcBorders>
          </w:tcPr>
          <w:p>
            <w:pPr>
              <w:pStyle w:val="TAL"/>
              <w:rPr/>
            </w:pPr>
            <w:r>
              <w:rPr/>
              <w:t>Send GA-RC KEEP ALIVE and restart TU3906</w:t>
            </w:r>
          </w:p>
        </w:tc>
        <w:tc>
          <w:tcPr>
            <w:tcW w:w="2419" w:type="dxa"/>
            <w:tcBorders>
              <w:top w:val="single" w:sz="4" w:space="0" w:color="000000"/>
              <w:left w:val="single" w:sz="4" w:space="0" w:color="000000"/>
              <w:bottom w:val="single" w:sz="4" w:space="0" w:color="000000"/>
              <w:right w:val="single" w:sz="4" w:space="0" w:color="000000"/>
            </w:tcBorders>
          </w:tcPr>
          <w:p>
            <w:pPr>
              <w:pStyle w:val="TAL"/>
              <w:rPr/>
            </w:pPr>
            <w:r>
              <w:rPr/>
              <w:t xml:space="preserve">Received from the GANC as </w:t>
            </w:r>
            <w:r>
              <w:rPr>
                <w:rFonts w:cs="Arial"/>
                <w:bCs/>
                <w:lang w:val="en-US"/>
              </w:rPr>
              <w:t>TU3906 Timer</w:t>
            </w:r>
            <w:r>
              <w:rPr>
                <w:rFonts w:cs="Arial"/>
                <w:b/>
                <w:lang w:val="en-US"/>
              </w:rPr>
              <w:t xml:space="preserve"> </w:t>
            </w:r>
            <w:r>
              <w:rPr/>
              <w:t>IE.</w:t>
            </w:r>
          </w:p>
        </w:tc>
      </w:tr>
      <w:tr>
        <w:trPr>
          <w:cantSplit w:val="true"/>
        </w:trPr>
        <w:tc>
          <w:tcPr>
            <w:tcW w:w="99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TU3907</w:t>
            </w:r>
          </w:p>
        </w:tc>
        <w:tc>
          <w:tcPr>
            <w:tcW w:w="1943" w:type="dxa"/>
            <w:tcBorders>
              <w:top w:val="single" w:sz="4" w:space="0" w:color="000000"/>
              <w:left w:val="single" w:sz="4" w:space="0" w:color="000000"/>
              <w:bottom w:val="single" w:sz="4" w:space="0" w:color="000000"/>
              <w:right w:val="single" w:sz="4" w:space="0" w:color="000000"/>
            </w:tcBorders>
          </w:tcPr>
          <w:p>
            <w:pPr>
              <w:pStyle w:val="TAL"/>
              <w:rPr/>
            </w:pPr>
            <w:r>
              <w:rPr/>
              <w:t>Reception of GA-RC REGISTER REJECT or GA-RC DEREGISTER with Reject Cause value 'network congestion'</w:t>
            </w:r>
          </w:p>
        </w:tc>
        <w:tc>
          <w:tcPr>
            <w:tcW w:w="2419"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eastAsia="zh-CN"/>
              </w:rPr>
              <w:t>Lower layer failure as defined in section 6.2.4.2</w:t>
            </w:r>
            <w:r>
              <w:rPr/>
              <w:t>.</w:t>
            </w:r>
          </w:p>
        </w:tc>
        <w:tc>
          <w:tcPr>
            <w:tcW w:w="2419" w:type="dxa"/>
            <w:tcBorders>
              <w:top w:val="single" w:sz="4" w:space="0" w:color="000000"/>
              <w:left w:val="single" w:sz="4" w:space="0" w:color="000000"/>
              <w:bottom w:val="single" w:sz="4" w:space="0" w:color="000000"/>
              <w:right w:val="single" w:sz="4" w:space="0" w:color="000000"/>
            </w:tcBorders>
          </w:tcPr>
          <w:p>
            <w:pPr>
              <w:pStyle w:val="TAL"/>
              <w:rPr/>
            </w:pPr>
            <w:r>
              <w:rPr/>
              <w:t>See sub-clause 6.2.4.4.</w:t>
            </w:r>
          </w:p>
        </w:tc>
        <w:tc>
          <w:tcPr>
            <w:tcW w:w="2419" w:type="dxa"/>
            <w:tcBorders>
              <w:top w:val="single" w:sz="4" w:space="0" w:color="000000"/>
              <w:left w:val="single" w:sz="4" w:space="0" w:color="000000"/>
              <w:bottom w:val="single" w:sz="4" w:space="0" w:color="000000"/>
              <w:right w:val="single" w:sz="4" w:space="0" w:color="000000"/>
            </w:tcBorders>
          </w:tcPr>
          <w:p>
            <w:pPr>
              <w:pStyle w:val="TAL"/>
              <w:rPr/>
            </w:pPr>
            <w:r>
              <w:rPr/>
              <w:t>Received from the GANC as TU3907 Timer IE.</w:t>
            </w:r>
          </w:p>
          <w:p>
            <w:pPr>
              <w:pStyle w:val="TAL"/>
              <w:rPr/>
            </w:pPr>
            <w:r>
              <w:rPr/>
              <w:t>Value in TU3907 Timer IE + a random value between 0 and value in TU3907 Timer IE</w:t>
            </w:r>
          </w:p>
        </w:tc>
      </w:tr>
      <w:tr>
        <w:trPr>
          <w:cantSplit w:val="true"/>
        </w:trPr>
        <w:tc>
          <w:tcPr>
            <w:tcW w:w="99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TU3908</w:t>
            </w:r>
          </w:p>
        </w:tc>
        <w:tc>
          <w:tcPr>
            <w:tcW w:w="1943" w:type="dxa"/>
            <w:tcBorders>
              <w:top w:val="single" w:sz="4" w:space="0" w:color="000000"/>
              <w:left w:val="single" w:sz="4" w:space="0" w:color="000000"/>
              <w:bottom w:val="single" w:sz="4" w:space="0" w:color="000000"/>
              <w:right w:val="single" w:sz="4" w:space="0" w:color="000000"/>
            </w:tcBorders>
          </w:tcPr>
          <w:p>
            <w:pPr>
              <w:pStyle w:val="TAL"/>
              <w:rPr/>
            </w:pPr>
            <w:r>
              <w:rPr/>
              <w:t>Sending of GA-CSR REQUEST</w:t>
            </w:r>
          </w:p>
        </w:tc>
        <w:tc>
          <w:tcPr>
            <w:tcW w:w="2419" w:type="dxa"/>
            <w:tcBorders>
              <w:top w:val="single" w:sz="4" w:space="0" w:color="000000"/>
              <w:left w:val="single" w:sz="4" w:space="0" w:color="000000"/>
              <w:bottom w:val="single" w:sz="4" w:space="0" w:color="000000"/>
              <w:right w:val="single" w:sz="4" w:space="0" w:color="000000"/>
            </w:tcBorders>
          </w:tcPr>
          <w:p>
            <w:pPr>
              <w:pStyle w:val="TAL"/>
              <w:rPr/>
            </w:pPr>
            <w:r>
              <w:rPr/>
              <w:t>Reception of GA-CSR REQUEST ACCEPT or GA-CSR REQUEST REJECT</w:t>
            </w:r>
          </w:p>
        </w:tc>
        <w:tc>
          <w:tcPr>
            <w:tcW w:w="2419" w:type="dxa"/>
            <w:tcBorders>
              <w:top w:val="single" w:sz="4" w:space="0" w:color="000000"/>
              <w:left w:val="single" w:sz="4" w:space="0" w:color="000000"/>
              <w:bottom w:val="single" w:sz="4" w:space="0" w:color="000000"/>
              <w:right w:val="single" w:sz="4" w:space="0" w:color="000000"/>
            </w:tcBorders>
          </w:tcPr>
          <w:p>
            <w:pPr>
              <w:pStyle w:val="TAL"/>
              <w:rPr/>
            </w:pPr>
            <w:r>
              <w:rPr/>
              <w:t>See sub-clause 7.1.4.1.</w:t>
            </w:r>
          </w:p>
        </w:tc>
        <w:tc>
          <w:tcPr>
            <w:tcW w:w="2419" w:type="dxa"/>
            <w:tcBorders>
              <w:top w:val="single" w:sz="4" w:space="0" w:color="000000"/>
              <w:left w:val="single" w:sz="4" w:space="0" w:color="000000"/>
              <w:bottom w:val="single" w:sz="4" w:space="0" w:color="000000"/>
              <w:right w:val="single" w:sz="4" w:space="0" w:color="000000"/>
            </w:tcBorders>
          </w:tcPr>
          <w:p>
            <w:pPr>
              <w:pStyle w:val="TAL"/>
              <w:rPr/>
            </w:pPr>
            <w:r>
              <w:rPr/>
              <w:t>5 seconds.</w:t>
            </w:r>
          </w:p>
        </w:tc>
      </w:tr>
      <w:tr>
        <w:trPr>
          <w:cantSplit w:val="true"/>
        </w:trPr>
        <w:tc>
          <w:tcPr>
            <w:tcW w:w="99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TU3909</w:t>
            </w:r>
          </w:p>
        </w:tc>
        <w:tc>
          <w:tcPr>
            <w:tcW w:w="1943" w:type="dxa"/>
            <w:tcBorders>
              <w:top w:val="single" w:sz="4" w:space="0" w:color="000000"/>
              <w:left w:val="single" w:sz="4" w:space="0" w:color="000000"/>
              <w:bottom w:val="single" w:sz="4" w:space="0" w:color="000000"/>
              <w:right w:val="single" w:sz="4" w:space="0" w:color="000000"/>
            </w:tcBorders>
          </w:tcPr>
          <w:p>
            <w:pPr>
              <w:pStyle w:val="TAL"/>
              <w:rPr/>
            </w:pPr>
            <w:r>
              <w:rPr/>
              <w:t>Sending of GA-CSR CLEAR REQUEST</w:t>
            </w:r>
          </w:p>
        </w:tc>
        <w:tc>
          <w:tcPr>
            <w:tcW w:w="2419" w:type="dxa"/>
            <w:tcBorders>
              <w:top w:val="single" w:sz="4" w:space="0" w:color="000000"/>
              <w:left w:val="single" w:sz="4" w:space="0" w:color="000000"/>
              <w:bottom w:val="single" w:sz="4" w:space="0" w:color="000000"/>
              <w:right w:val="single" w:sz="4" w:space="0" w:color="000000"/>
            </w:tcBorders>
          </w:tcPr>
          <w:p>
            <w:pPr>
              <w:pStyle w:val="TAL"/>
              <w:rPr/>
            </w:pPr>
            <w:r>
              <w:rPr/>
              <w:t>Reception of GA-CSR RELEASE</w:t>
            </w:r>
          </w:p>
        </w:tc>
        <w:tc>
          <w:tcPr>
            <w:tcW w:w="2419" w:type="dxa"/>
            <w:tcBorders>
              <w:top w:val="single" w:sz="4" w:space="0" w:color="000000"/>
              <w:left w:val="single" w:sz="4" w:space="0" w:color="000000"/>
              <w:bottom w:val="single" w:sz="4" w:space="0" w:color="000000"/>
              <w:right w:val="single" w:sz="4" w:space="0" w:color="000000"/>
            </w:tcBorders>
          </w:tcPr>
          <w:p>
            <w:pPr>
              <w:pStyle w:val="TAL"/>
              <w:rPr/>
            </w:pPr>
            <w:r>
              <w:rPr/>
              <w:t>See sub-clause 7.5.5.</w:t>
            </w:r>
          </w:p>
        </w:tc>
        <w:tc>
          <w:tcPr>
            <w:tcW w:w="2419" w:type="dxa"/>
            <w:tcBorders>
              <w:top w:val="single" w:sz="4" w:space="0" w:color="000000"/>
              <w:left w:val="single" w:sz="4" w:space="0" w:color="000000"/>
              <w:bottom w:val="single" w:sz="4" w:space="0" w:color="000000"/>
              <w:right w:val="single" w:sz="4" w:space="0" w:color="000000"/>
            </w:tcBorders>
          </w:tcPr>
          <w:p>
            <w:pPr>
              <w:pStyle w:val="TAL"/>
              <w:rPr/>
            </w:pPr>
            <w:r>
              <w:rPr/>
              <w:t>5 seconds.</w:t>
            </w:r>
          </w:p>
        </w:tc>
      </w:tr>
      <w:tr>
        <w:trPr>
          <w:cantSplit w:val="true"/>
        </w:trPr>
        <w:tc>
          <w:tcPr>
            <w:tcW w:w="99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TU3910</w:t>
            </w:r>
          </w:p>
        </w:tc>
        <w:tc>
          <w:tcPr>
            <w:tcW w:w="1943" w:type="dxa"/>
            <w:tcBorders>
              <w:top w:val="single" w:sz="4" w:space="0" w:color="000000"/>
              <w:left w:val="single" w:sz="4" w:space="0" w:color="000000"/>
              <w:bottom w:val="single" w:sz="4" w:space="0" w:color="000000"/>
              <w:right w:val="single" w:sz="4" w:space="0" w:color="000000"/>
            </w:tcBorders>
          </w:tcPr>
          <w:p>
            <w:pPr>
              <w:pStyle w:val="TAL"/>
              <w:rPr/>
            </w:pPr>
            <w:r>
              <w:rPr/>
              <w:t>At rove out or at reception of GA-RC REGISTER UPDATE DOWNLINK</w:t>
            </w:r>
          </w:p>
        </w:tc>
        <w:tc>
          <w:tcPr>
            <w:tcW w:w="2419" w:type="dxa"/>
            <w:tcBorders>
              <w:top w:val="single" w:sz="4" w:space="0" w:color="000000"/>
              <w:left w:val="single" w:sz="4" w:space="0" w:color="000000"/>
              <w:bottom w:val="single" w:sz="4" w:space="0" w:color="000000"/>
              <w:right w:val="single" w:sz="4" w:space="0" w:color="000000"/>
            </w:tcBorders>
          </w:tcPr>
          <w:p>
            <w:pPr>
              <w:pStyle w:val="TAL"/>
              <w:rPr/>
            </w:pPr>
            <w:r>
              <w:rPr/>
              <w:t>When MS detects loss of GERAN coverage or reception of GA-RC REGISTER UPDATE DOWNLINK or GA-RC REGISTER REDIRECT</w:t>
            </w:r>
          </w:p>
        </w:tc>
        <w:tc>
          <w:tcPr>
            <w:tcW w:w="2419" w:type="dxa"/>
            <w:tcBorders>
              <w:top w:val="single" w:sz="4" w:space="0" w:color="000000"/>
              <w:left w:val="single" w:sz="4" w:space="0" w:color="000000"/>
              <w:bottom w:val="single" w:sz="4" w:space="0" w:color="000000"/>
              <w:right w:val="single" w:sz="4" w:space="0" w:color="000000"/>
            </w:tcBorders>
          </w:tcPr>
          <w:p>
            <w:pPr>
              <w:pStyle w:val="TAL"/>
              <w:rPr/>
            </w:pPr>
            <w:r>
              <w:rPr/>
              <w:t>The MS is allowed to rove-in</w:t>
            </w:r>
          </w:p>
        </w:tc>
        <w:tc>
          <w:tcPr>
            <w:tcW w:w="2419" w:type="dxa"/>
            <w:tcBorders>
              <w:top w:val="single" w:sz="4" w:space="0" w:color="000000"/>
              <w:left w:val="single" w:sz="4" w:space="0" w:color="000000"/>
              <w:bottom w:val="single" w:sz="4" w:space="0" w:color="000000"/>
              <w:right w:val="single" w:sz="4" w:space="0" w:color="000000"/>
            </w:tcBorders>
          </w:tcPr>
          <w:p>
            <w:pPr>
              <w:pStyle w:val="TAL"/>
              <w:rPr/>
            </w:pPr>
            <w:r>
              <w:rPr/>
              <w:t xml:space="preserve">Received from the GANC as TU3910 </w:t>
            </w:r>
            <w:r>
              <w:rPr>
                <w:rFonts w:cs="Arial"/>
                <w:bCs/>
                <w:lang w:val="en-US"/>
              </w:rPr>
              <w:t>Timer</w:t>
            </w:r>
            <w:r>
              <w:rPr>
                <w:rFonts w:cs="Arial"/>
                <w:b/>
                <w:lang w:val="en-US"/>
              </w:rPr>
              <w:t xml:space="preserve"> </w:t>
            </w:r>
            <w:r>
              <w:rPr/>
              <w:t>IE.</w:t>
            </w:r>
          </w:p>
        </w:tc>
      </w:tr>
      <w:tr>
        <w:trPr>
          <w:cantSplit w:val="true"/>
        </w:trPr>
        <w:tc>
          <w:tcPr>
            <w:tcW w:w="99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TU3911</w:t>
            </w:r>
          </w:p>
        </w:tc>
        <w:tc>
          <w:tcPr>
            <w:tcW w:w="1943" w:type="dxa"/>
            <w:tcBorders>
              <w:top w:val="single" w:sz="4" w:space="0" w:color="000000"/>
              <w:left w:val="single" w:sz="4" w:space="0" w:color="000000"/>
              <w:bottom w:val="single" w:sz="4" w:space="0" w:color="000000"/>
              <w:right w:val="single" w:sz="4" w:space="0" w:color="000000"/>
            </w:tcBorders>
          </w:tcPr>
          <w:p>
            <w:pPr>
              <w:pStyle w:val="TAL"/>
              <w:rPr/>
            </w:pPr>
            <w:r>
              <w:rPr/>
              <w:t>Sending of GA-CSR ACTIVATE CHANNEL ACK</w:t>
            </w:r>
          </w:p>
        </w:tc>
        <w:tc>
          <w:tcPr>
            <w:tcW w:w="2419" w:type="dxa"/>
            <w:tcBorders>
              <w:top w:val="single" w:sz="4" w:space="0" w:color="000000"/>
              <w:left w:val="single" w:sz="4" w:space="0" w:color="000000"/>
              <w:bottom w:val="single" w:sz="4" w:space="0" w:color="000000"/>
              <w:right w:val="single" w:sz="4" w:space="0" w:color="000000"/>
            </w:tcBorders>
          </w:tcPr>
          <w:p>
            <w:pPr>
              <w:pStyle w:val="TAL"/>
              <w:rPr/>
            </w:pPr>
            <w:r>
              <w:rPr/>
              <w:t>Reception of GA-CSR ACTIVATE CHANNEL COMPLETE</w:t>
            </w:r>
          </w:p>
        </w:tc>
        <w:tc>
          <w:tcPr>
            <w:tcW w:w="2419" w:type="dxa"/>
            <w:tcBorders>
              <w:top w:val="single" w:sz="4" w:space="0" w:color="000000"/>
              <w:left w:val="single" w:sz="4" w:space="0" w:color="000000"/>
              <w:bottom w:val="single" w:sz="4" w:space="0" w:color="000000"/>
              <w:right w:val="single" w:sz="4" w:space="0" w:color="000000"/>
            </w:tcBorders>
          </w:tcPr>
          <w:p>
            <w:pPr>
              <w:pStyle w:val="TAL"/>
              <w:rPr/>
            </w:pPr>
            <w:r>
              <w:rPr/>
              <w:t>See sub-clause 7.4.5.</w:t>
            </w:r>
          </w:p>
        </w:tc>
        <w:tc>
          <w:tcPr>
            <w:tcW w:w="2419" w:type="dxa"/>
            <w:tcBorders>
              <w:top w:val="single" w:sz="4" w:space="0" w:color="000000"/>
              <w:left w:val="single" w:sz="4" w:space="0" w:color="000000"/>
              <w:bottom w:val="single" w:sz="4" w:space="0" w:color="000000"/>
              <w:right w:val="single" w:sz="4" w:space="0" w:color="000000"/>
            </w:tcBorders>
          </w:tcPr>
          <w:p>
            <w:pPr>
              <w:pStyle w:val="TAL"/>
              <w:rPr/>
            </w:pPr>
            <w:r>
              <w:rPr/>
              <w:t>5 seconds.</w:t>
            </w:r>
          </w:p>
        </w:tc>
      </w:tr>
      <w:tr>
        <w:trPr>
          <w:cantSplit w:val="true"/>
        </w:trPr>
        <w:tc>
          <w:tcPr>
            <w:tcW w:w="99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TU3920</w:t>
            </w:r>
          </w:p>
        </w:tc>
        <w:tc>
          <w:tcPr>
            <w:tcW w:w="1943" w:type="dxa"/>
            <w:tcBorders>
              <w:top w:val="single" w:sz="4" w:space="0" w:color="000000"/>
              <w:left w:val="single" w:sz="4" w:space="0" w:color="000000"/>
              <w:bottom w:val="single" w:sz="4" w:space="0" w:color="000000"/>
              <w:right w:val="single" w:sz="4" w:space="0" w:color="000000"/>
            </w:tcBorders>
          </w:tcPr>
          <w:p>
            <w:pPr>
              <w:pStyle w:val="TAL"/>
              <w:rPr/>
            </w:pPr>
            <w:r>
              <w:rPr/>
              <w:t>GAN A/Gb mode: Sending of GA-CSR HANDOVER ACCESS</w:t>
            </w:r>
          </w:p>
          <w:p>
            <w:pPr>
              <w:pStyle w:val="TAL"/>
              <w:rPr/>
            </w:pPr>
            <w:r>
              <w:rPr/>
            </w:r>
          </w:p>
          <w:p>
            <w:pPr>
              <w:pStyle w:val="TAL"/>
              <w:rPr/>
            </w:pPr>
            <w:r>
              <w:rPr/>
              <w:t>GAN Iu mode:</w:t>
            </w:r>
          </w:p>
          <w:p>
            <w:pPr>
              <w:pStyle w:val="TAL"/>
              <w:rPr/>
            </w:pPr>
            <w:r>
              <w:rPr/>
              <w:t>Sending of GA-RRC RELOCATION ACCESS</w:t>
            </w:r>
          </w:p>
        </w:tc>
        <w:tc>
          <w:tcPr>
            <w:tcW w:w="2419" w:type="dxa"/>
            <w:tcBorders>
              <w:top w:val="single" w:sz="4" w:space="0" w:color="000000"/>
              <w:left w:val="single" w:sz="4" w:space="0" w:color="000000"/>
              <w:bottom w:val="single" w:sz="4" w:space="0" w:color="000000"/>
              <w:right w:val="single" w:sz="4" w:space="0" w:color="000000"/>
            </w:tcBorders>
          </w:tcPr>
          <w:p>
            <w:pPr>
              <w:pStyle w:val="TAL"/>
              <w:rPr/>
            </w:pPr>
            <w:r>
              <w:rPr/>
              <w:t>GAN A/Gb mode: Reception of GA-CSR ACTIVATE CHANNEL COMPLETE</w:t>
            </w:r>
          </w:p>
          <w:p>
            <w:pPr>
              <w:pStyle w:val="TAL"/>
              <w:rPr/>
            </w:pPr>
            <w:r>
              <w:rPr/>
            </w:r>
          </w:p>
          <w:p>
            <w:pPr>
              <w:pStyle w:val="TAL"/>
              <w:rPr/>
            </w:pPr>
            <w:r>
              <w:rPr/>
              <w:t>GAN Iu mode:</w:t>
            </w:r>
          </w:p>
          <w:p>
            <w:pPr>
              <w:pStyle w:val="TAL"/>
              <w:rPr/>
            </w:pPr>
            <w:r>
              <w:rPr/>
              <w:t>Reception of GA-RRC ACTIVATE CHANNEL COMPLETE</w:t>
            </w:r>
          </w:p>
        </w:tc>
        <w:tc>
          <w:tcPr>
            <w:tcW w:w="2419" w:type="dxa"/>
            <w:tcBorders>
              <w:top w:val="single" w:sz="4" w:space="0" w:color="000000"/>
              <w:left w:val="single" w:sz="4" w:space="0" w:color="000000"/>
              <w:bottom w:val="single" w:sz="4" w:space="0" w:color="000000"/>
              <w:right w:val="single" w:sz="4" w:space="0" w:color="000000"/>
            </w:tcBorders>
          </w:tcPr>
          <w:p>
            <w:pPr>
              <w:pStyle w:val="TAL"/>
              <w:rPr/>
            </w:pPr>
            <w:r>
              <w:rPr/>
              <w:t>GAN A/Gb mode:</w:t>
            </w:r>
          </w:p>
          <w:p>
            <w:pPr>
              <w:pStyle w:val="TAL"/>
              <w:rPr/>
            </w:pPr>
            <w:r>
              <w:rPr/>
              <w:t>See sub-clause 7.7.5.</w:t>
            </w:r>
          </w:p>
          <w:p>
            <w:pPr>
              <w:pStyle w:val="TAL"/>
              <w:rPr/>
            </w:pPr>
            <w:r>
              <w:rPr/>
            </w:r>
          </w:p>
          <w:p>
            <w:pPr>
              <w:pStyle w:val="TAL"/>
              <w:rPr/>
            </w:pPr>
            <w:r>
              <w:rPr/>
              <w:t>GAN Iu mode:</w:t>
            </w:r>
          </w:p>
          <w:p>
            <w:pPr>
              <w:pStyle w:val="TAL"/>
              <w:rPr/>
            </w:pPr>
            <w:r>
              <w:rPr/>
              <w:t>See sub-clause 8a.10.5.</w:t>
            </w:r>
          </w:p>
        </w:tc>
        <w:tc>
          <w:tcPr>
            <w:tcW w:w="2419" w:type="dxa"/>
            <w:tcBorders>
              <w:top w:val="single" w:sz="4" w:space="0" w:color="000000"/>
              <w:left w:val="single" w:sz="4" w:space="0" w:color="000000"/>
              <w:bottom w:val="single" w:sz="4" w:space="0" w:color="000000"/>
              <w:right w:val="single" w:sz="4" w:space="0" w:color="000000"/>
            </w:tcBorders>
          </w:tcPr>
          <w:p>
            <w:pPr>
              <w:pStyle w:val="TAL"/>
              <w:rPr/>
            </w:pPr>
            <w:r>
              <w:rPr/>
              <w:t xml:space="preserve">Received from the GANC as TU3920 </w:t>
            </w:r>
            <w:r>
              <w:rPr>
                <w:rFonts w:cs="Arial"/>
                <w:bCs/>
                <w:lang w:val="en-US"/>
              </w:rPr>
              <w:t>Timer</w:t>
            </w:r>
            <w:r>
              <w:rPr>
                <w:rFonts w:cs="Arial"/>
                <w:b/>
                <w:lang w:val="en-US"/>
              </w:rPr>
              <w:t xml:space="preserve"> </w:t>
            </w:r>
            <w:r>
              <w:rPr/>
              <w:t>IE.</w:t>
            </w:r>
          </w:p>
        </w:tc>
      </w:tr>
      <w:tr>
        <w:trPr>
          <w:cantSplit w:val="true"/>
        </w:trPr>
        <w:tc>
          <w:tcPr>
            <w:tcW w:w="99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TU4001</w:t>
            </w:r>
          </w:p>
        </w:tc>
        <w:tc>
          <w:tcPr>
            <w:tcW w:w="1943" w:type="dxa"/>
            <w:tcBorders>
              <w:top w:val="single" w:sz="4" w:space="0" w:color="000000"/>
              <w:left w:val="single" w:sz="4" w:space="0" w:color="000000"/>
              <w:bottom w:val="single" w:sz="4" w:space="0" w:color="000000"/>
              <w:right w:val="single" w:sz="4" w:space="0" w:color="000000"/>
            </w:tcBorders>
          </w:tcPr>
          <w:p>
            <w:pPr>
              <w:pStyle w:val="TAL"/>
              <w:rPr/>
            </w:pPr>
            <w:r>
              <w:rPr/>
              <w:t>GAN A/Gb mode: Reception of GA-PSR- ACTIVATE-UTC- ACK or at sending or receiving of GA-PSR- UNITDATA</w:t>
            </w:r>
          </w:p>
          <w:p>
            <w:pPr>
              <w:pStyle w:val="TAL"/>
              <w:rPr/>
            </w:pPr>
            <w:r>
              <w:rPr/>
            </w:r>
          </w:p>
          <w:p>
            <w:pPr>
              <w:pStyle w:val="TAL"/>
              <w:rPr/>
            </w:pPr>
            <w:r>
              <w:rPr/>
              <w:t>GAN Iu mode:</w:t>
            </w:r>
          </w:p>
          <w:p>
            <w:pPr>
              <w:pStyle w:val="TAL"/>
              <w:rPr>
                <w:lang w:val="en-US"/>
              </w:rPr>
            </w:pPr>
            <w:r>
              <w:rPr/>
              <w:t>Reception of GA-RRC ACTIVATE CHANNEL COMPLETE (for PS domain) or at sending or receiving of GA-RRC PDU for a particular PTC</w:t>
            </w:r>
          </w:p>
        </w:tc>
        <w:tc>
          <w:tcPr>
            <w:tcW w:w="2419" w:type="dxa"/>
            <w:tcBorders>
              <w:top w:val="single" w:sz="4" w:space="0" w:color="000000"/>
              <w:left w:val="single" w:sz="4" w:space="0" w:color="000000"/>
              <w:bottom w:val="single" w:sz="4" w:space="0" w:color="000000"/>
              <w:right w:val="single" w:sz="4" w:space="0" w:color="000000"/>
            </w:tcBorders>
          </w:tcPr>
          <w:p>
            <w:pPr>
              <w:pStyle w:val="TAL"/>
              <w:rPr/>
            </w:pPr>
            <w:r>
              <w:rPr/>
              <w:t>GAN A/Gb mode: Sending or receiving of GA-PSR-UNITDATA (and restart the timer)</w:t>
            </w:r>
          </w:p>
          <w:p>
            <w:pPr>
              <w:pStyle w:val="TAL"/>
              <w:rPr/>
            </w:pPr>
            <w:r>
              <w:rPr/>
            </w:r>
          </w:p>
          <w:p>
            <w:pPr>
              <w:pStyle w:val="TAL"/>
              <w:rPr/>
            </w:pPr>
            <w:r>
              <w:rPr/>
              <w:t>GAN Iu mode:</w:t>
            </w:r>
          </w:p>
          <w:p>
            <w:pPr>
              <w:pStyle w:val="TAL"/>
              <w:rPr>
                <w:lang w:val="en-US"/>
              </w:rPr>
            </w:pPr>
            <w:r>
              <w:rPr/>
              <w:t>Sending or receiving of GA-RRC PDU for the same PTC (and restart the timer)</w:t>
            </w:r>
          </w:p>
        </w:tc>
        <w:tc>
          <w:tcPr>
            <w:tcW w:w="2419" w:type="dxa"/>
            <w:tcBorders>
              <w:top w:val="single" w:sz="4" w:space="0" w:color="000000"/>
              <w:left w:val="single" w:sz="4" w:space="0" w:color="000000"/>
              <w:bottom w:val="single" w:sz="4" w:space="0" w:color="000000"/>
              <w:right w:val="single" w:sz="4" w:space="0" w:color="000000"/>
            </w:tcBorders>
          </w:tcPr>
          <w:p>
            <w:pPr>
              <w:pStyle w:val="TAL"/>
              <w:rPr/>
            </w:pPr>
            <w:r>
              <w:rPr/>
              <w:t xml:space="preserve">GAN A/Gb mode: See sub-clause </w:t>
            </w:r>
            <w:r>
              <w:rPr>
                <w:lang w:val="en-US"/>
              </w:rPr>
              <w:t>8.4.1.</w:t>
            </w:r>
          </w:p>
          <w:p>
            <w:pPr>
              <w:pStyle w:val="TAL"/>
              <w:rPr>
                <w:lang w:val="en-US"/>
              </w:rPr>
            </w:pPr>
            <w:r>
              <w:rPr>
                <w:lang w:val="en-US"/>
              </w:rPr>
            </w:r>
          </w:p>
          <w:p>
            <w:pPr>
              <w:pStyle w:val="TAL"/>
              <w:rPr/>
            </w:pPr>
            <w:r>
              <w:rPr/>
              <w:t>GAN Iu mode:</w:t>
            </w:r>
          </w:p>
          <w:p>
            <w:pPr>
              <w:pStyle w:val="TAL"/>
              <w:rPr/>
            </w:pPr>
            <w:r>
              <w:rPr/>
              <w:t xml:space="preserve">See sub-clause </w:t>
            </w:r>
            <w:r>
              <w:rPr>
                <w:lang w:val="en-US"/>
              </w:rPr>
              <w:t>8a.9.</w:t>
            </w:r>
          </w:p>
        </w:tc>
        <w:tc>
          <w:tcPr>
            <w:tcW w:w="2419" w:type="dxa"/>
            <w:tcBorders>
              <w:top w:val="single" w:sz="4" w:space="0" w:color="000000"/>
              <w:left w:val="single" w:sz="4" w:space="0" w:color="000000"/>
              <w:bottom w:val="single" w:sz="4" w:space="0" w:color="000000"/>
              <w:right w:val="single" w:sz="4" w:space="0" w:color="000000"/>
            </w:tcBorders>
          </w:tcPr>
          <w:p>
            <w:pPr>
              <w:pStyle w:val="TAL"/>
              <w:rPr>
                <w:lang w:val="en-US"/>
              </w:rPr>
            </w:pPr>
            <w:r>
              <w:rPr/>
              <w:t>Received from the GANC as TU4001</w:t>
            </w:r>
            <w:r>
              <w:rPr>
                <w:rFonts w:cs="Arial"/>
                <w:bCs/>
                <w:lang w:val="en-US"/>
              </w:rPr>
              <w:t xml:space="preserve"> Timer</w:t>
            </w:r>
            <w:r>
              <w:rPr/>
              <w:t xml:space="preserve"> IE.</w:t>
            </w:r>
          </w:p>
        </w:tc>
      </w:tr>
      <w:tr>
        <w:trPr>
          <w:cantSplit w:val="true"/>
        </w:trPr>
        <w:tc>
          <w:tcPr>
            <w:tcW w:w="99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TU4002</w:t>
            </w:r>
          </w:p>
        </w:tc>
        <w:tc>
          <w:tcPr>
            <w:tcW w:w="1943" w:type="dxa"/>
            <w:tcBorders>
              <w:top w:val="single" w:sz="4" w:space="0" w:color="000000"/>
              <w:left w:val="single" w:sz="4" w:space="0" w:color="000000"/>
              <w:bottom w:val="single" w:sz="4" w:space="0" w:color="000000"/>
              <w:right w:val="single" w:sz="4" w:space="0" w:color="000000"/>
            </w:tcBorders>
          </w:tcPr>
          <w:p>
            <w:pPr>
              <w:pStyle w:val="TAL"/>
              <w:rPr/>
            </w:pPr>
            <w:r>
              <w:rPr/>
              <w:t xml:space="preserve">Sending of GA-PSR- ACTIVATE-UTC- REQ or </w:t>
            </w:r>
            <w:r>
              <w:rPr>
                <w:lang w:val="en-US"/>
              </w:rPr>
              <w:t>sending GA-PSR-DEACTIVATE-UTC-REQ</w:t>
            </w:r>
          </w:p>
        </w:tc>
        <w:tc>
          <w:tcPr>
            <w:tcW w:w="2419" w:type="dxa"/>
            <w:tcBorders>
              <w:top w:val="single" w:sz="4" w:space="0" w:color="000000"/>
              <w:left w:val="single" w:sz="4" w:space="0" w:color="000000"/>
              <w:bottom w:val="single" w:sz="4" w:space="0" w:color="000000"/>
              <w:right w:val="single" w:sz="4" w:space="0" w:color="000000"/>
            </w:tcBorders>
          </w:tcPr>
          <w:p>
            <w:pPr>
              <w:pStyle w:val="TAL"/>
              <w:rPr>
                <w:lang w:val="en-US"/>
              </w:rPr>
            </w:pPr>
            <w:r>
              <w:rPr/>
              <w:t>Reception of GA-PSR- ACTIVATE-UTC-ACK or reception of GA-PSR- DEACTIVATE-UTC-ACK</w:t>
            </w:r>
          </w:p>
        </w:tc>
        <w:tc>
          <w:tcPr>
            <w:tcW w:w="2419" w:type="dxa"/>
            <w:tcBorders>
              <w:top w:val="single" w:sz="4" w:space="0" w:color="000000"/>
              <w:left w:val="single" w:sz="4" w:space="0" w:color="000000"/>
              <w:bottom w:val="single" w:sz="4" w:space="0" w:color="000000"/>
              <w:right w:val="single" w:sz="4" w:space="0" w:color="000000"/>
            </w:tcBorders>
          </w:tcPr>
          <w:p>
            <w:pPr>
              <w:pStyle w:val="TAL"/>
              <w:rPr/>
            </w:pPr>
            <w:r>
              <w:rPr>
                <w:lang w:val="en-US"/>
              </w:rPr>
              <w:t>See sub-clause 8.2.4.2 and sub-clause 8.4.4.1</w:t>
            </w:r>
          </w:p>
        </w:tc>
        <w:tc>
          <w:tcPr>
            <w:tcW w:w="2419" w:type="dxa"/>
            <w:tcBorders>
              <w:top w:val="single" w:sz="4" w:space="0" w:color="000000"/>
              <w:left w:val="single" w:sz="4" w:space="0" w:color="000000"/>
              <w:bottom w:val="single" w:sz="4" w:space="0" w:color="000000"/>
              <w:right w:val="single" w:sz="4" w:space="0" w:color="000000"/>
            </w:tcBorders>
          </w:tcPr>
          <w:p>
            <w:pPr>
              <w:pStyle w:val="TAL"/>
              <w:rPr>
                <w:lang w:val="en-US"/>
              </w:rPr>
            </w:pPr>
            <w:r>
              <w:rPr/>
              <w:t>5 seconds.</w:t>
            </w:r>
          </w:p>
        </w:tc>
      </w:tr>
      <w:tr>
        <w:trPr>
          <w:cantSplit w:val="true"/>
        </w:trPr>
        <w:tc>
          <w:tcPr>
            <w:tcW w:w="99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TU4003</w:t>
            </w:r>
          </w:p>
        </w:tc>
        <w:tc>
          <w:tcPr>
            <w:tcW w:w="1943" w:type="dxa"/>
            <w:tcBorders>
              <w:top w:val="single" w:sz="4" w:space="0" w:color="000000"/>
              <w:left w:val="single" w:sz="4" w:space="0" w:color="000000"/>
              <w:bottom w:val="single" w:sz="4" w:space="0" w:color="000000"/>
              <w:right w:val="single" w:sz="4" w:space="0" w:color="000000"/>
            </w:tcBorders>
          </w:tcPr>
          <w:p>
            <w:pPr>
              <w:pStyle w:val="TAL"/>
              <w:rPr>
                <w:lang w:val="en-US"/>
              </w:rPr>
            </w:pPr>
            <w:r>
              <w:rPr/>
              <w:t>Sending of GA-PSR- DFC-REQ</w:t>
            </w:r>
          </w:p>
        </w:tc>
        <w:tc>
          <w:tcPr>
            <w:tcW w:w="2419"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w:t>
            </w:r>
          </w:p>
        </w:tc>
        <w:tc>
          <w:tcPr>
            <w:tcW w:w="2419"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See sub-clause 8.11.3</w:t>
            </w:r>
          </w:p>
        </w:tc>
        <w:tc>
          <w:tcPr>
            <w:tcW w:w="2419" w:type="dxa"/>
            <w:tcBorders>
              <w:top w:val="single" w:sz="4" w:space="0" w:color="000000"/>
              <w:left w:val="single" w:sz="4" w:space="0" w:color="000000"/>
              <w:bottom w:val="single" w:sz="4" w:space="0" w:color="000000"/>
              <w:right w:val="single" w:sz="4" w:space="0" w:color="000000"/>
            </w:tcBorders>
          </w:tcPr>
          <w:p>
            <w:pPr>
              <w:pStyle w:val="TAL"/>
              <w:rPr>
                <w:lang w:val="en-US"/>
              </w:rPr>
            </w:pPr>
            <w:r>
              <w:rPr/>
              <w:t xml:space="preserve">Received from the GANC as TU4003 </w:t>
            </w:r>
            <w:r>
              <w:rPr>
                <w:rFonts w:cs="Arial"/>
                <w:bCs/>
                <w:lang w:val="en-US"/>
              </w:rPr>
              <w:t>Timer</w:t>
            </w:r>
            <w:r>
              <w:rPr>
                <w:rFonts w:cs="Arial"/>
                <w:b/>
                <w:lang w:val="en-US"/>
              </w:rPr>
              <w:t xml:space="preserve"> </w:t>
            </w:r>
            <w:r>
              <w:rPr/>
              <w:t>IE.</w:t>
            </w:r>
          </w:p>
        </w:tc>
      </w:tr>
      <w:tr>
        <w:trPr>
          <w:cantSplit w:val="true"/>
        </w:trPr>
        <w:tc>
          <w:tcPr>
            <w:tcW w:w="99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TU4004</w:t>
            </w:r>
          </w:p>
        </w:tc>
        <w:tc>
          <w:tcPr>
            <w:tcW w:w="1943" w:type="dxa"/>
            <w:tcBorders>
              <w:top w:val="single" w:sz="4" w:space="0" w:color="000000"/>
              <w:left w:val="single" w:sz="4" w:space="0" w:color="000000"/>
              <w:bottom w:val="single" w:sz="4" w:space="0" w:color="000000"/>
              <w:right w:val="single" w:sz="4" w:space="0" w:color="000000"/>
            </w:tcBorders>
          </w:tcPr>
          <w:p>
            <w:pPr>
              <w:pStyle w:val="TAL"/>
              <w:rPr/>
            </w:pPr>
            <w:r>
              <w:rPr/>
              <w:t>Sending of GA-PSR HANDOVER INFORMATION message to the network or receiving a GA-PSR HANDOVER CONTINUE message from the network</w:t>
            </w:r>
          </w:p>
        </w:tc>
        <w:tc>
          <w:tcPr>
            <w:tcW w:w="2419"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Reception of a GA-PSR HANDOVER COMMAND message.</w:t>
            </w:r>
          </w:p>
        </w:tc>
        <w:tc>
          <w:tcPr>
            <w:tcW w:w="2419"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Rove-out to GERAN/UTRAN mode or remain in GAN mode.</w:t>
            </w:r>
          </w:p>
        </w:tc>
        <w:tc>
          <w:tcPr>
            <w:tcW w:w="2419" w:type="dxa"/>
            <w:tcBorders>
              <w:top w:val="single" w:sz="4" w:space="0" w:color="000000"/>
              <w:left w:val="single" w:sz="4" w:space="0" w:color="000000"/>
              <w:bottom w:val="single" w:sz="4" w:space="0" w:color="000000"/>
              <w:right w:val="single" w:sz="4" w:space="0" w:color="000000"/>
            </w:tcBorders>
          </w:tcPr>
          <w:p>
            <w:pPr>
              <w:pStyle w:val="TAL"/>
              <w:rPr/>
            </w:pPr>
            <w:r>
              <w:rPr/>
              <w:t xml:space="preserve">Received from the GANC as TU4004 </w:t>
            </w:r>
            <w:r>
              <w:rPr>
                <w:rFonts w:cs="Arial"/>
                <w:bCs/>
                <w:lang w:val="en-US"/>
              </w:rPr>
              <w:t>Timer</w:t>
            </w:r>
            <w:r>
              <w:rPr>
                <w:rFonts w:cs="Arial"/>
                <w:b/>
                <w:lang w:val="en-US"/>
              </w:rPr>
              <w:t xml:space="preserve"> </w:t>
            </w:r>
            <w:r>
              <w:rPr/>
              <w:t>IE.</w:t>
            </w:r>
          </w:p>
          <w:p>
            <w:pPr>
              <w:pStyle w:val="TAL"/>
              <w:rPr/>
            </w:pPr>
            <w:r>
              <w:rPr/>
            </w:r>
          </w:p>
        </w:tc>
      </w:tr>
      <w:tr>
        <w:trPr>
          <w:cantSplit w:val="true"/>
        </w:trPr>
        <w:tc>
          <w:tcPr>
            <w:tcW w:w="99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TU5002</w:t>
            </w:r>
          </w:p>
        </w:tc>
        <w:tc>
          <w:tcPr>
            <w:tcW w:w="1943" w:type="dxa"/>
            <w:tcBorders>
              <w:top w:val="single" w:sz="4" w:space="0" w:color="000000"/>
              <w:left w:val="single" w:sz="4" w:space="0" w:color="000000"/>
              <w:bottom w:val="single" w:sz="4" w:space="0" w:color="000000"/>
              <w:right w:val="single" w:sz="4" w:space="0" w:color="000000"/>
            </w:tcBorders>
          </w:tcPr>
          <w:p>
            <w:pPr>
              <w:pStyle w:val="TAL"/>
              <w:rPr/>
            </w:pPr>
            <w:r>
              <w:rPr/>
              <w:t>Sending of GA-RRC DEACTIVATE CHANNEL REQUEST for a particular domain (CS or PS)</w:t>
            </w:r>
          </w:p>
        </w:tc>
        <w:tc>
          <w:tcPr>
            <w:tcW w:w="2419"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Reception of GA-RRC RELEASE or GA-RRC DEACTIVATE CHANNEL for the same domain</w:t>
            </w:r>
          </w:p>
        </w:tc>
        <w:tc>
          <w:tcPr>
            <w:tcW w:w="2419"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See sub-clause 8a.8.</w:t>
            </w:r>
          </w:p>
        </w:tc>
        <w:tc>
          <w:tcPr>
            <w:tcW w:w="2419" w:type="dxa"/>
            <w:tcBorders>
              <w:top w:val="single" w:sz="4" w:space="0" w:color="000000"/>
              <w:left w:val="single" w:sz="4" w:space="0" w:color="000000"/>
              <w:bottom w:val="single" w:sz="4" w:space="0" w:color="000000"/>
              <w:right w:val="single" w:sz="4" w:space="0" w:color="000000"/>
            </w:tcBorders>
          </w:tcPr>
          <w:p>
            <w:pPr>
              <w:pStyle w:val="TAL"/>
              <w:rPr/>
            </w:pPr>
            <w:r>
              <w:rPr/>
              <w:t>5 seconds.</w:t>
            </w:r>
          </w:p>
        </w:tc>
      </w:tr>
      <w:tr>
        <w:trPr>
          <w:cantSplit w:val="true"/>
        </w:trPr>
        <w:tc>
          <w:tcPr>
            <w:tcW w:w="99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TU5908</w:t>
            </w:r>
          </w:p>
        </w:tc>
        <w:tc>
          <w:tcPr>
            <w:tcW w:w="1943" w:type="dxa"/>
            <w:tcBorders>
              <w:top w:val="single" w:sz="4" w:space="0" w:color="000000"/>
              <w:left w:val="single" w:sz="4" w:space="0" w:color="000000"/>
              <w:bottom w:val="single" w:sz="4" w:space="0" w:color="000000"/>
              <w:right w:val="single" w:sz="4" w:space="0" w:color="000000"/>
            </w:tcBorders>
          </w:tcPr>
          <w:p>
            <w:pPr>
              <w:pStyle w:val="TAL"/>
              <w:rPr/>
            </w:pPr>
            <w:r>
              <w:rPr/>
              <w:t>Sending of GA-RRC REQUEST</w:t>
            </w:r>
          </w:p>
        </w:tc>
        <w:tc>
          <w:tcPr>
            <w:tcW w:w="2419"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Reception of GA-RRC REQUEST ACCEPT or GA-RRC REQUEST REJECT</w:t>
            </w:r>
          </w:p>
        </w:tc>
        <w:tc>
          <w:tcPr>
            <w:tcW w:w="2419"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See sub-clause 8a.1.</w:t>
            </w:r>
          </w:p>
        </w:tc>
        <w:tc>
          <w:tcPr>
            <w:tcW w:w="2419" w:type="dxa"/>
            <w:tcBorders>
              <w:top w:val="single" w:sz="4" w:space="0" w:color="000000"/>
              <w:left w:val="single" w:sz="4" w:space="0" w:color="000000"/>
              <w:bottom w:val="single" w:sz="4" w:space="0" w:color="000000"/>
              <w:right w:val="single" w:sz="4" w:space="0" w:color="000000"/>
            </w:tcBorders>
          </w:tcPr>
          <w:p>
            <w:pPr>
              <w:pStyle w:val="TAL"/>
              <w:rPr/>
            </w:pPr>
            <w:r>
              <w:rPr/>
              <w:t>5 seconds.</w:t>
            </w:r>
          </w:p>
        </w:tc>
      </w:tr>
      <w:tr>
        <w:trPr>
          <w:cantSplit w:val="true"/>
        </w:trPr>
        <w:tc>
          <w:tcPr>
            <w:tcW w:w="99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TU5909</w:t>
            </w:r>
          </w:p>
        </w:tc>
        <w:tc>
          <w:tcPr>
            <w:tcW w:w="1943" w:type="dxa"/>
            <w:tcBorders>
              <w:top w:val="single" w:sz="4" w:space="0" w:color="000000"/>
              <w:left w:val="single" w:sz="4" w:space="0" w:color="000000"/>
              <w:bottom w:val="single" w:sz="4" w:space="0" w:color="000000"/>
              <w:right w:val="single" w:sz="4" w:space="0" w:color="000000"/>
            </w:tcBorders>
          </w:tcPr>
          <w:p>
            <w:pPr>
              <w:pStyle w:val="TAL"/>
              <w:rPr/>
            </w:pPr>
            <w:r>
              <w:rPr/>
              <w:t>Sending of GA-RRC RELEASE REQUEST</w:t>
            </w:r>
          </w:p>
        </w:tc>
        <w:tc>
          <w:tcPr>
            <w:tcW w:w="2419" w:type="dxa"/>
            <w:tcBorders>
              <w:top w:val="single" w:sz="4" w:space="0" w:color="000000"/>
              <w:left w:val="single" w:sz="4" w:space="0" w:color="000000"/>
              <w:bottom w:val="single" w:sz="4" w:space="0" w:color="000000"/>
              <w:right w:val="single" w:sz="4" w:space="0" w:color="000000"/>
            </w:tcBorders>
          </w:tcPr>
          <w:p>
            <w:pPr>
              <w:pStyle w:val="TAL"/>
              <w:rPr/>
            </w:pPr>
            <w:r>
              <w:rPr/>
              <w:t>Reception of GA-RRC RELEASE</w:t>
            </w:r>
          </w:p>
        </w:tc>
        <w:tc>
          <w:tcPr>
            <w:tcW w:w="2419" w:type="dxa"/>
            <w:tcBorders>
              <w:top w:val="single" w:sz="4" w:space="0" w:color="000000"/>
              <w:left w:val="single" w:sz="4" w:space="0" w:color="000000"/>
              <w:bottom w:val="single" w:sz="4" w:space="0" w:color="000000"/>
              <w:right w:val="single" w:sz="4" w:space="0" w:color="000000"/>
            </w:tcBorders>
          </w:tcPr>
          <w:p>
            <w:pPr>
              <w:pStyle w:val="TAL"/>
              <w:rPr/>
            </w:pPr>
            <w:r>
              <w:rPr/>
              <w:t>See sub-clause 8a.5.</w:t>
            </w:r>
          </w:p>
        </w:tc>
        <w:tc>
          <w:tcPr>
            <w:tcW w:w="2419" w:type="dxa"/>
            <w:tcBorders>
              <w:top w:val="single" w:sz="4" w:space="0" w:color="000000"/>
              <w:left w:val="single" w:sz="4" w:space="0" w:color="000000"/>
              <w:bottom w:val="single" w:sz="4" w:space="0" w:color="000000"/>
              <w:right w:val="single" w:sz="4" w:space="0" w:color="000000"/>
            </w:tcBorders>
          </w:tcPr>
          <w:p>
            <w:pPr>
              <w:pStyle w:val="TAL"/>
              <w:rPr/>
            </w:pPr>
            <w:r>
              <w:rPr/>
              <w:t>5 seconds.</w:t>
            </w:r>
          </w:p>
        </w:tc>
      </w:tr>
      <w:tr>
        <w:trPr>
          <w:cantSplit w:val="true"/>
        </w:trPr>
        <w:tc>
          <w:tcPr>
            <w:tcW w:w="99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TU5911</w:t>
            </w:r>
          </w:p>
        </w:tc>
        <w:tc>
          <w:tcPr>
            <w:tcW w:w="1943" w:type="dxa"/>
            <w:tcBorders>
              <w:top w:val="single" w:sz="4" w:space="0" w:color="000000"/>
              <w:left w:val="single" w:sz="4" w:space="0" w:color="000000"/>
              <w:bottom w:val="single" w:sz="4" w:space="0" w:color="000000"/>
              <w:right w:val="single" w:sz="4" w:space="0" w:color="000000"/>
            </w:tcBorders>
          </w:tcPr>
          <w:p>
            <w:pPr>
              <w:pStyle w:val="TAL"/>
              <w:rPr/>
            </w:pPr>
            <w:r>
              <w:rPr/>
              <w:t>Sending of GA-RRC ACTIVATE CHANNEL ACK</w:t>
            </w:r>
          </w:p>
        </w:tc>
        <w:tc>
          <w:tcPr>
            <w:tcW w:w="2419"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Reception of GA-RRC ACTIVATE CHANNEL COMPLETE</w:t>
            </w:r>
          </w:p>
        </w:tc>
        <w:tc>
          <w:tcPr>
            <w:tcW w:w="2419"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See sub-clause 8a.4.</w:t>
            </w:r>
          </w:p>
        </w:tc>
        <w:tc>
          <w:tcPr>
            <w:tcW w:w="2419" w:type="dxa"/>
            <w:tcBorders>
              <w:top w:val="single" w:sz="4" w:space="0" w:color="000000"/>
              <w:left w:val="single" w:sz="4" w:space="0" w:color="000000"/>
              <w:bottom w:val="single" w:sz="4" w:space="0" w:color="000000"/>
              <w:right w:val="single" w:sz="4" w:space="0" w:color="000000"/>
            </w:tcBorders>
          </w:tcPr>
          <w:p>
            <w:pPr>
              <w:pStyle w:val="TAL"/>
              <w:rPr/>
            </w:pPr>
            <w:r>
              <w:rPr/>
              <w:t>5 seconds.</w:t>
            </w:r>
          </w:p>
        </w:tc>
      </w:tr>
    </w:tbl>
    <w:p>
      <w:pPr>
        <w:pStyle w:val="Normal"/>
        <w:rPr>
          <w:lang w:val="en-US"/>
        </w:rPr>
      </w:pPr>
      <w:r>
        <w:rPr>
          <w:lang w:val="en-US"/>
        </w:rPr>
      </w:r>
    </w:p>
    <w:p>
      <w:pPr>
        <w:pStyle w:val="Heading3"/>
        <w:rPr>
          <w:lang w:val="en-US"/>
        </w:rPr>
      </w:pPr>
      <w:bookmarkStart w:id="743" w:name="__RefHeading___Toc517983064"/>
      <w:bookmarkEnd w:id="743"/>
      <w:r>
        <w:rPr>
          <w:lang w:val="en-US"/>
        </w:rPr>
        <w:t>12.1.2</w:t>
        <w:tab/>
        <w:t>Timers on the network side</w:t>
      </w:r>
    </w:p>
    <w:p>
      <w:pPr>
        <w:pStyle w:val="Normal"/>
        <w:rPr/>
      </w:pPr>
      <w:r>
        <w:rPr>
          <w:lang w:val="en-US"/>
        </w:rPr>
        <w:t>No timers are defined on the network side in this version of this specification.</w:t>
      </w:r>
    </w:p>
    <w:p>
      <w:pPr>
        <w:pStyle w:val="Heading3"/>
        <w:rPr/>
      </w:pPr>
      <w:bookmarkStart w:id="744" w:name="__RefHeading___Toc517983065"/>
      <w:bookmarkEnd w:id="744"/>
      <w:r>
        <w:rPr/>
        <w:t>12.2</w:t>
        <w:tab/>
        <w:t>Other system parameters</w:t>
      </w:r>
    </w:p>
    <w:p>
      <w:pPr>
        <w:pStyle w:val="Heading3"/>
        <w:rPr>
          <w:lang w:val="en-US"/>
        </w:rPr>
      </w:pPr>
      <w:bookmarkStart w:id="745" w:name="__RefHeading___Toc517983066"/>
      <w:bookmarkEnd w:id="745"/>
      <w:r>
        <w:rPr>
          <w:lang w:val="en-US"/>
        </w:rPr>
        <w:t>12.2.1</w:t>
        <w:tab/>
        <w:t>TCP related parameters and system parameters</w:t>
      </w:r>
    </w:p>
    <w:p>
      <w:pPr>
        <w:pStyle w:val="Normal"/>
        <w:rPr>
          <w:lang w:val="en-US"/>
        </w:rPr>
      </w:pPr>
      <w:r>
        <w:rPr>
          <w:lang w:val="en-US"/>
        </w:rPr>
        <w:t>TCP port for Discovery is port number 14001.</w:t>
      </w:r>
    </w:p>
    <w:p>
      <w:pPr>
        <w:pStyle w:val="Normal"/>
        <w:rPr>
          <w:lang w:val="en-US"/>
        </w:rPr>
      </w:pPr>
      <w:r>
        <w:rPr>
          <w:lang w:val="en-US"/>
        </w:rPr>
        <w:t>TCP port for Registration is port number 14001.</w:t>
      </w:r>
    </w:p>
    <w:p>
      <w:pPr>
        <w:pStyle w:val="Normal"/>
        <w:rPr/>
      </w:pPr>
      <w:r>
        <w:rPr/>
        <w:t>The MS should ensure that the small packets containing each signalling message are sent immediately. For example, this can be done by using the standard TCP socket options (e.g., TCP_NODELAY to disable Nagle's algorithm).</w:t>
      </w:r>
    </w:p>
    <w:p>
      <w:pPr>
        <w:pStyle w:val="Normal"/>
        <w:rPr/>
      </w:pPr>
      <w:r>
        <w:rPr/>
        <w:t>The MS shall not normally release the TCP connection to the GANC, while it is registered with a GANC.</w:t>
      </w:r>
    </w:p>
    <w:p>
      <w:pPr>
        <w:pStyle w:val="Normal"/>
        <w:rPr/>
      </w:pPr>
      <w:r>
        <w:rPr/>
        <w:t>Once the TCP connection is released, the IPsec tunnel can also be released unless this tunnel will be used for subsequent registration.</w:t>
      </w:r>
    </w:p>
    <w:p>
      <w:pPr>
        <w:pStyle w:val="Heading3"/>
        <w:rPr/>
      </w:pPr>
      <w:bookmarkStart w:id="746" w:name="__RefHeading___Toc517983067"/>
      <w:bookmarkEnd w:id="746"/>
      <w:r>
        <w:rPr/>
        <w:t>12.2.2</w:t>
        <w:tab/>
        <w:t>(void)</w:t>
      </w:r>
    </w:p>
    <w:p>
      <w:pPr>
        <w:pStyle w:val="Heading3"/>
        <w:rPr/>
      </w:pPr>
      <w:bookmarkStart w:id="747" w:name="__RefHeading___Toc517983068"/>
      <w:r>
        <w:rPr/>
        <w:t>12.2.3</w:t>
        <w:tab/>
        <w:t>MS system parameters</w:t>
      </w:r>
      <w:bookmarkEnd w:id="747"/>
      <w:r>
        <w:rPr/>
        <w:t xml:space="preserve"> </w:t>
      </w:r>
    </w:p>
    <w:tbl>
      <w:tblPr>
        <w:tblW w:w="5353" w:type="dxa"/>
        <w:jc w:val="center"/>
        <w:tblInd w:w="0" w:type="dxa"/>
        <w:tblLayout w:type="fixed"/>
        <w:tblCellMar>
          <w:top w:w="0" w:type="dxa"/>
          <w:left w:w="108" w:type="dxa"/>
          <w:bottom w:w="0" w:type="dxa"/>
          <w:right w:w="108" w:type="dxa"/>
        </w:tblCellMar>
      </w:tblPr>
      <w:tblGrid>
        <w:gridCol w:w="3440"/>
        <w:gridCol w:w="1913"/>
      </w:tblGrid>
      <w:tr>
        <w:trPr>
          <w:tblHeader w:val="true"/>
          <w:cantSplit w:val="true"/>
        </w:trPr>
        <w:tc>
          <w:tcPr>
            <w:tcW w:w="3440"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1913" w:type="dxa"/>
            <w:tcBorders>
              <w:top w:val="single" w:sz="4" w:space="0" w:color="000000"/>
              <w:left w:val="single" w:sz="4" w:space="0" w:color="000000"/>
              <w:bottom w:val="single" w:sz="4" w:space="0" w:color="000000"/>
              <w:right w:val="single" w:sz="4" w:space="0" w:color="000000"/>
            </w:tcBorders>
          </w:tcPr>
          <w:p>
            <w:pPr>
              <w:pStyle w:val="TAH"/>
              <w:rPr/>
            </w:pPr>
            <w:r>
              <w:rPr/>
              <w:t>Value</w:t>
            </w:r>
          </w:p>
        </w:tc>
      </w:tr>
      <w:tr>
        <w:trPr>
          <w:cantSplit w:val="true"/>
        </w:trPr>
        <w:tc>
          <w:tcPr>
            <w:tcW w:w="3440" w:type="dxa"/>
            <w:tcBorders>
              <w:top w:val="single" w:sz="4" w:space="0" w:color="000000"/>
              <w:left w:val="single" w:sz="4" w:space="0" w:color="000000"/>
              <w:bottom w:val="single" w:sz="4" w:space="0" w:color="000000"/>
              <w:right w:val="single" w:sz="4" w:space="0" w:color="000000"/>
            </w:tcBorders>
          </w:tcPr>
          <w:p>
            <w:pPr>
              <w:pStyle w:val="TAL"/>
              <w:rPr/>
            </w:pPr>
            <w:r>
              <w:rPr/>
              <w:t>Up Register Max Retries</w:t>
            </w:r>
          </w:p>
        </w:tc>
        <w:tc>
          <w:tcPr>
            <w:tcW w:w="1913" w:type="dxa"/>
            <w:tcBorders>
              <w:top w:val="single" w:sz="4" w:space="0" w:color="000000"/>
              <w:left w:val="single" w:sz="4" w:space="0" w:color="000000"/>
              <w:bottom w:val="single" w:sz="4" w:space="0" w:color="000000"/>
              <w:right w:val="single" w:sz="4" w:space="0" w:color="000000"/>
            </w:tcBorders>
          </w:tcPr>
          <w:p>
            <w:pPr>
              <w:pStyle w:val="TAL"/>
              <w:rPr/>
            </w:pPr>
            <w:r>
              <w:rPr/>
              <w:t>3</w:t>
            </w:r>
          </w:p>
        </w:tc>
      </w:tr>
      <w:tr>
        <w:trPr>
          <w:cantSplit w:val="true"/>
        </w:trPr>
        <w:tc>
          <w:tcPr>
            <w:tcW w:w="3440" w:type="dxa"/>
            <w:tcBorders>
              <w:top w:val="single" w:sz="4" w:space="0" w:color="000000"/>
              <w:left w:val="single" w:sz="4" w:space="0" w:color="000000"/>
              <w:bottom w:val="single" w:sz="4" w:space="0" w:color="000000"/>
              <w:right w:val="single" w:sz="4" w:space="0" w:color="000000"/>
            </w:tcBorders>
          </w:tcPr>
          <w:p>
            <w:pPr>
              <w:pStyle w:val="TAL"/>
              <w:rPr/>
            </w:pPr>
            <w:r>
              <w:rPr/>
              <w:t>Up Connect Attempt Count</w:t>
            </w:r>
          </w:p>
        </w:tc>
        <w:tc>
          <w:tcPr>
            <w:tcW w:w="1913" w:type="dxa"/>
            <w:tcBorders>
              <w:top w:val="single" w:sz="4" w:space="0" w:color="000000"/>
              <w:left w:val="single" w:sz="4" w:space="0" w:color="000000"/>
              <w:bottom w:val="single" w:sz="4" w:space="0" w:color="000000"/>
              <w:right w:val="single" w:sz="4" w:space="0" w:color="000000"/>
            </w:tcBorders>
          </w:tcPr>
          <w:p>
            <w:pPr>
              <w:pStyle w:val="TAL"/>
              <w:rPr/>
            </w:pPr>
            <w:r>
              <w:rPr/>
              <w:t>3</w:t>
            </w:r>
          </w:p>
        </w:tc>
      </w:tr>
      <w:tr>
        <w:trPr>
          <w:cantSplit w:val="true"/>
        </w:trPr>
        <w:tc>
          <w:tcPr>
            <w:tcW w:w="344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AP Black list size minimum</w:t>
            </w:r>
          </w:p>
        </w:tc>
        <w:tc>
          <w:tcPr>
            <w:tcW w:w="1913" w:type="dxa"/>
            <w:tcBorders>
              <w:top w:val="single" w:sz="4" w:space="0" w:color="000000"/>
              <w:left w:val="single" w:sz="4" w:space="0" w:color="000000"/>
              <w:bottom w:val="single" w:sz="4" w:space="0" w:color="000000"/>
              <w:right w:val="single" w:sz="4" w:space="0" w:color="000000"/>
            </w:tcBorders>
          </w:tcPr>
          <w:p>
            <w:pPr>
              <w:pStyle w:val="TAL"/>
              <w:rPr/>
            </w:pPr>
            <w:r>
              <w:rPr/>
              <w:t>1</w:t>
            </w:r>
          </w:p>
        </w:tc>
      </w:tr>
      <w:tr>
        <w:trPr>
          <w:cantSplit w:val="true"/>
        </w:trPr>
        <w:tc>
          <w:tcPr>
            <w:tcW w:w="344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Location Black List size minimum</w:t>
            </w:r>
          </w:p>
        </w:tc>
        <w:tc>
          <w:tcPr>
            <w:tcW w:w="191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1</w:t>
            </w:r>
          </w:p>
        </w:tc>
      </w:tr>
    </w:tbl>
    <w:p>
      <w:pPr>
        <w:pStyle w:val="Normal"/>
        <w:jc w:val="center"/>
        <w:rPr/>
      </w:pPr>
      <w:r>
        <w:rPr/>
      </w:r>
    </w:p>
    <w:tbl>
      <w:tblPr>
        <w:tblW w:w="5353" w:type="dxa"/>
        <w:jc w:val="center"/>
        <w:tblInd w:w="0" w:type="dxa"/>
        <w:tblLayout w:type="fixed"/>
        <w:tblCellMar>
          <w:top w:w="0" w:type="dxa"/>
          <w:left w:w="108" w:type="dxa"/>
          <w:bottom w:w="0" w:type="dxa"/>
          <w:right w:w="108" w:type="dxa"/>
        </w:tblCellMar>
      </w:tblPr>
      <w:tblGrid>
        <w:gridCol w:w="3440"/>
        <w:gridCol w:w="1913"/>
      </w:tblGrid>
      <w:tr>
        <w:trPr>
          <w:tblHeader w:val="true"/>
          <w:cantSplit w:val="true"/>
        </w:trPr>
        <w:tc>
          <w:tcPr>
            <w:tcW w:w="3440"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1913" w:type="dxa"/>
            <w:tcBorders>
              <w:top w:val="single" w:sz="4" w:space="0" w:color="000000"/>
              <w:left w:val="single" w:sz="4" w:space="0" w:color="000000"/>
              <w:bottom w:val="single" w:sz="4" w:space="0" w:color="000000"/>
              <w:right w:val="single" w:sz="4" w:space="0" w:color="000000"/>
            </w:tcBorders>
          </w:tcPr>
          <w:p>
            <w:pPr>
              <w:pStyle w:val="TAH"/>
              <w:rPr/>
            </w:pPr>
            <w:r>
              <w:rPr/>
              <w:t>Initial Value</w:t>
            </w:r>
          </w:p>
        </w:tc>
      </w:tr>
      <w:tr>
        <w:trPr>
          <w:cantSplit w:val="true"/>
        </w:trPr>
        <w:tc>
          <w:tcPr>
            <w:tcW w:w="344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Serving GANC Table indicator</w:t>
            </w:r>
          </w:p>
        </w:tc>
        <w:tc>
          <w:tcPr>
            <w:tcW w:w="191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"Do Not Store"</w:t>
            </w:r>
          </w:p>
        </w:tc>
      </w:tr>
    </w:tbl>
    <w:p>
      <w:pPr>
        <w:pStyle w:val="FP"/>
        <w:rPr>
          <w:lang w:val="en-US"/>
        </w:rPr>
      </w:pPr>
      <w:r>
        <w:rPr>
          <w:lang w:val="en-US"/>
        </w:rPr>
      </w:r>
      <w:r>
        <w:br w:type="page"/>
      </w:r>
    </w:p>
    <w:p>
      <w:pPr>
        <w:pStyle w:val="Heading8"/>
        <w:ind w:left="0" w:hanging="0"/>
        <w:rPr>
          <w:lang w:val="en-US"/>
        </w:rPr>
      </w:pPr>
      <w:bookmarkStart w:id="748" w:name="__RefHeading___Toc517983069"/>
      <w:bookmarkEnd w:id="748"/>
      <w:r>
        <w:rPr>
          <w:lang w:val="en-US"/>
        </w:rPr>
        <w:t>Annex A (informative):</w:t>
        <w:br/>
        <w:t>RTP Framing for CS-domain Services</w:t>
      </w:r>
    </w:p>
    <w:p>
      <w:pPr>
        <w:pStyle w:val="Heading1"/>
        <w:ind w:left="1134" w:hanging="1134"/>
        <w:rPr>
          <w:lang w:val="en-US"/>
        </w:rPr>
      </w:pPr>
      <w:bookmarkStart w:id="749" w:name="__RefHeading___Toc517983070"/>
      <w:bookmarkEnd w:id="749"/>
      <w:r>
        <w:rPr>
          <w:lang w:val="en-US"/>
        </w:rPr>
        <w:t>A.1</w:t>
        <w:tab/>
        <w:t>RFC 4867 Framing</w:t>
      </w:r>
    </w:p>
    <w:p>
      <w:pPr>
        <w:pStyle w:val="Normal"/>
        <w:rPr/>
      </w:pPr>
      <w:r>
        <w:rPr/>
        <w:t>RFC 4867 [48] defines the RTP payload format for AMR and AMR-WB codecs. There are two operation modes for the payload format referred to as: bandwidth-efficient mode and octet-aligned mode. Only octet-aligned mode is applicable to GAN.</w:t>
      </w:r>
    </w:p>
    <w:p>
      <w:pPr>
        <w:pStyle w:val="Heading2"/>
        <w:rPr/>
      </w:pPr>
      <w:bookmarkStart w:id="750" w:name="__RefHeading___Toc517983071"/>
      <w:bookmarkEnd w:id="750"/>
      <w:r>
        <w:rPr/>
        <w:t>A.1.1</w:t>
        <w:tab/>
        <w:t>(void)</w:t>
      </w:r>
    </w:p>
    <w:p>
      <w:pPr>
        <w:pStyle w:val="Heading3"/>
        <w:rPr/>
      </w:pPr>
      <w:bookmarkStart w:id="751" w:name="__RefHeading___Toc517983072"/>
      <w:bookmarkEnd w:id="751"/>
      <w:r>
        <w:rPr/>
        <w:t>A.1.1a</w:t>
        <w:tab/>
        <w:t>Codec and Redundancy Mode Example</w:t>
      </w:r>
    </w:p>
    <w:p>
      <w:pPr>
        <w:pStyle w:val="TH"/>
        <w:rPr/>
      </w:pPr>
      <w:bookmarkStart w:id="752" w:name="_1200989648"/>
      <w:bookmarkStart w:id="753" w:name="_1200989632"/>
      <w:bookmarkStart w:id="754" w:name="_1200989605"/>
      <w:bookmarkStart w:id="755" w:name="_1200989500"/>
      <w:bookmarkStart w:id="756" w:name="_1175348022"/>
      <w:bookmarkStart w:id="757" w:name="_1175342061"/>
      <w:bookmarkStart w:id="758" w:name="_1175341361"/>
      <w:bookmarkStart w:id="759" w:name="_1175341151"/>
      <w:bookmarkStart w:id="760" w:name="_1175341032"/>
      <w:bookmarkStart w:id="761" w:name="_1175341025"/>
      <w:bookmarkStart w:id="762" w:name="_1175340908"/>
      <w:bookmarkEnd w:id="752"/>
      <w:bookmarkEnd w:id="753"/>
      <w:bookmarkEnd w:id="754"/>
      <w:bookmarkEnd w:id="755"/>
      <w:bookmarkEnd w:id="756"/>
      <w:bookmarkEnd w:id="757"/>
      <w:bookmarkEnd w:id="758"/>
      <w:bookmarkEnd w:id="759"/>
      <w:bookmarkEnd w:id="760"/>
      <w:bookmarkEnd w:id="761"/>
      <w:bookmarkEnd w:id="762"/>
      <w:r>
        <w:rPr/>
        <w:object w:dxaOrig="7334" w:dyaOrig="3046">
          <v:shapetype id="_x0000_tole_rId110" coordsize="21600,21600" o:spt="ole_rId1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0" type="_x0000_tole_rId110" style="width:366.3pt;height:152.45pt" filled="f" o:ole="">
            <v:imagedata r:id="rId111" o:title=""/>
          </v:shape>
          <o:OLEObject Type="Embed" ProgID="" ShapeID="ole_rId110" DrawAspect="Content" ObjectID="_61017478" r:id="rId110"/>
        </w:object>
      </w:r>
    </w:p>
    <w:p>
      <w:pPr>
        <w:pStyle w:val="TF1"/>
        <w:rPr>
          <w:lang w:val="en-US"/>
        </w:rPr>
      </w:pPr>
      <w:r>
        <w:rPr>
          <w:lang w:val="en-US"/>
        </w:rPr>
        <w:t>Figure A1.1a.1: </w:t>
      </w:r>
      <w:r>
        <w:rPr>
          <w:i/>
          <w:iCs/>
        </w:rPr>
        <w:t>Codec and Redundancy Mode example</w:t>
      </w:r>
    </w:p>
    <w:p>
      <w:pPr>
        <w:pStyle w:val="Normal"/>
        <w:tabs>
          <w:tab w:val="clear" w:pos="284"/>
          <w:tab w:val="left" w:pos="885" w:leader="none"/>
        </w:tabs>
        <w:jc w:val="both"/>
        <w:rPr>
          <w:lang w:val="en-US"/>
        </w:rPr>
      </w:pPr>
      <w:r>
        <w:rPr>
          <w:lang w:val="en-US"/>
        </w:rPr>
        <w:t>The receiver is currently using Codec Mode 3 with no redundancy.</w:t>
      </w:r>
    </w:p>
    <w:p>
      <w:pPr>
        <w:pStyle w:val="Normal"/>
        <w:rPr/>
      </w:pPr>
      <w:r>
        <w:rPr>
          <w:lang w:val="en-US"/>
        </w:rPr>
        <w:t>If the frame loss rate increases over Threshold 2, then the receiver indicates this to the sender by requesting an AMR mode for which single redundancy is used (as signaled in the Redundancy Configuration IE). This configuration is kept until frame loss rate is again lower than Threshold 2 - Hysteresis 2. The receiver indicates this by again requesting a higher AMR mode. By this redundancy mode is also implicitly requested to be no redundancy.</w:t>
      </w:r>
    </w:p>
    <w:p>
      <w:pPr>
        <w:pStyle w:val="Normal"/>
        <w:rPr/>
      </w:pPr>
      <w:r>
        <w:rPr>
          <w:lang w:val="en-US"/>
        </w:rPr>
        <w:t>If instead network conditions degrade even more and frame loss rate increases over Threshold 1, the receiver indicates this to sender by requesting an AMR mode for which double redundancy is used (as signaled in the Redundancy Configuration IE). The sender then switches to double redundancy and the requested AMR mode. This configuration is kept until frame success rate is again better than Threshold 1 - Hysteresis 1. The receiver indicates this by again requesting a higher AMR mode. By this redundancy mode is also implicitly requested to be single redundancy.</w:t>
      </w:r>
    </w:p>
    <w:p>
      <w:pPr>
        <w:pStyle w:val="Heading2"/>
        <w:rPr/>
      </w:pPr>
      <w:bookmarkStart w:id="763" w:name="__RefHeading___Toc517983073"/>
      <w:bookmarkEnd w:id="763"/>
      <w:r>
        <w:rPr/>
        <w:t>A.1.2</w:t>
        <w:tab/>
        <w:t>RFC 4867 Octet-aligned Frame Examples</w:t>
      </w:r>
    </w:p>
    <w:p>
      <w:pPr>
        <w:pStyle w:val="Normal"/>
        <w:keepNext w:val="true"/>
        <w:rPr/>
      </w:pPr>
      <w:r>
        <w:rPr/>
        <w:t>With RFC 4867 the RTP payload begins with a Codec Mode Request (CMR) field, followed by a number of Table of Content (ToC) entries, and speech data representing one or more speech frame-blocks. In octet-aligned mode, the CMR and ToC fields are padded to an octet. The following diagram shows the general payload format layout:</w:t>
      </w:r>
    </w:p>
    <w:p>
      <w:pPr>
        <w:pStyle w:val="PL"/>
        <w:keepNext w:val="true"/>
        <w:rPr>
          <w:sz w:val="20"/>
        </w:rPr>
      </w:pPr>
      <w:r>
        <w:rPr>
          <w:sz w:val="20"/>
        </w:rPr>
        <w:t>0                   1                   2                   3</w:t>
      </w:r>
    </w:p>
    <w:p>
      <w:pPr>
        <w:pStyle w:val="PL"/>
        <w:keepNext w:val="true"/>
        <w:rPr>
          <w:sz w:val="20"/>
        </w:rPr>
      </w:pPr>
      <w:r>
        <w:rPr>
          <w:rFonts w:eastAsia="Courier New"/>
          <w:sz w:val="20"/>
        </w:rPr>
        <w:t xml:space="preserve"> </w:t>
      </w:r>
      <w:r>
        <w:rPr>
          <w:sz w:val="20"/>
        </w:rPr>
        <w:t>0 1 2 3 4 5 6 7 8 9 0 1 2 3 4 5 6 7 8 9 0 1 2 3 4 5 6 7 8 9 0 1</w:t>
      </w:r>
    </w:p>
    <w:p>
      <w:pPr>
        <w:pStyle w:val="PL"/>
        <w:keepNext w:val="true"/>
        <w:rPr>
          <w:sz w:val="20"/>
        </w:rPr>
      </w:pPr>
      <w:r>
        <w:rPr>
          <w:sz w:val="20"/>
        </w:rPr>
        <w:t>+-+-+-+-+-+-+-+-+-+-+-+-+-+-+-+-+-+-+-+-+-+-+-+-+-+-+-+-+-+-+-+-+</w:t>
      </w:r>
    </w:p>
    <w:p>
      <w:pPr>
        <w:pStyle w:val="PL"/>
        <w:keepNext w:val="true"/>
        <w:rPr/>
      </w:pPr>
      <w:r>
        <w:rPr>
          <w:sz w:val="20"/>
        </w:rPr>
        <w:t>|  CMR  |R|R|R|R|F|  FT   |Q|P|P|F|  FT   |Q|P|P|  speech data  |</w:t>
      </w:r>
    </w:p>
    <w:p>
      <w:pPr>
        <w:pStyle w:val="PL"/>
        <w:keepNext w:val="true"/>
        <w:rPr>
          <w:sz w:val="20"/>
        </w:rPr>
      </w:pPr>
      <w:r>
        <w:rPr>
          <w:sz w:val="20"/>
        </w:rPr>
        <w:t>+-+-+-+-+-+-+-+-+-+-+-+-+-+-+-+-+-+-+-+-+-+-+-+-+-+-+-+-+-+-+-+-+</w:t>
      </w:r>
    </w:p>
    <w:p>
      <w:pPr>
        <w:pStyle w:val="PL"/>
        <w:keepNext w:val="true"/>
        <w:rPr>
          <w:sz w:val="20"/>
        </w:rPr>
      </w:pPr>
      <w:r>
        <w:rPr>
          <w:rFonts w:eastAsia="Courier New"/>
          <w:sz w:val="20"/>
        </w:rPr>
        <w:t xml:space="preserve">                       </w:t>
      </w:r>
      <w:r>
        <w:rPr>
          <w:sz w:val="20"/>
        </w:rPr>
        <w:t>ToC             ToC</w:t>
      </w:r>
    </w:p>
    <w:p>
      <w:pPr>
        <w:pStyle w:val="PL"/>
        <w:rPr>
          <w:sz w:val="20"/>
        </w:rPr>
      </w:pPr>
      <w:r>
        <w:rPr>
          <w:rFonts w:eastAsia="Courier New"/>
          <w:sz w:val="20"/>
        </w:rPr>
        <w:t xml:space="preserve">                </w:t>
      </w:r>
      <w:r>
        <w:rPr>
          <w:sz w:val="20"/>
        </w:rPr>
        <w:t>|&lt;-------------&gt;|&lt;-------------&gt;|</w:t>
      </w:r>
    </w:p>
    <w:p>
      <w:pPr>
        <w:pStyle w:val="PL"/>
        <w:rPr>
          <w:sz w:val="20"/>
        </w:rPr>
      </w:pPr>
      <w:r>
        <w:rPr>
          <w:sz w:val="20"/>
        </w:rPr>
      </w:r>
    </w:p>
    <w:p>
      <w:pPr>
        <w:pStyle w:val="Normal"/>
        <w:rPr/>
      </w:pPr>
      <w:r>
        <w:rPr>
          <w:b/>
          <w:bCs/>
        </w:rPr>
        <w:t>CMR (Codec Mode Request):</w:t>
      </w:r>
      <w:r>
        <w:rPr/>
        <w:t xml:space="preserve"> is used for rate adaptation. The value of the CMR field is set to the frame type index of the corresponding speech mode being requested. The frame type index may be 0-7 for AMR, or 0-8 for AMR-WB, as defined in [48]. CMR value 15 indicates that no mode request is present, and other values are for future use.</w:t>
      </w:r>
    </w:p>
    <w:p>
      <w:pPr>
        <w:pStyle w:val="Normal"/>
        <w:rPr/>
      </w:pPr>
      <w:r>
        <w:rPr>
          <w:b/>
          <w:bCs/>
        </w:rPr>
        <w:t>FT (Frame Type index):</w:t>
      </w:r>
      <w:r>
        <w:rPr/>
        <w:t xml:space="preserve"> indicates either the AMR or AMR-WB speech coding mode or comfort noise (SID) mode of the corresponding frame carried in this payload. E.g. in case of AMR speech, a value of FT=7 indicates that this frame carries AMR 12.2 sample(s).</w:t>
      </w:r>
    </w:p>
    <w:p>
      <w:pPr>
        <w:pStyle w:val="Normal"/>
        <w:rPr/>
      </w:pPr>
      <w:r>
        <w:rPr>
          <w:b/>
          <w:bCs/>
        </w:rPr>
        <w:t>Q (frame Quality indicator):</w:t>
      </w:r>
      <w:r>
        <w:rPr/>
        <w:t xml:space="preserve"> if set to 0, indicates that the corresponding frame is severely damaged.</w:t>
      </w:r>
    </w:p>
    <w:p>
      <w:pPr>
        <w:pStyle w:val="Normal"/>
        <w:rPr/>
      </w:pPr>
      <w:r>
        <w:rPr/>
        <w:t xml:space="preserve">The </w:t>
      </w:r>
      <w:r>
        <w:rPr>
          <w:b/>
          <w:bCs/>
        </w:rPr>
        <w:t>F</w:t>
      </w:r>
      <w:r>
        <w:rPr/>
        <w:t xml:space="preserve"> bit indicates whether another speech frame follows in the same payload (F=1) or if this frame is the last frame in the payload (F=0).</w:t>
      </w:r>
    </w:p>
    <w:p>
      <w:pPr>
        <w:pStyle w:val="Normal"/>
        <w:rPr/>
      </w:pPr>
      <w:r>
        <w:rPr>
          <w:b/>
          <w:bCs/>
        </w:rPr>
        <w:t>R</w:t>
      </w:r>
      <w:r>
        <w:rPr/>
        <w:t xml:space="preserve"> and </w:t>
      </w:r>
      <w:r>
        <w:rPr>
          <w:b/>
          <w:bCs/>
        </w:rPr>
        <w:t>P</w:t>
      </w:r>
      <w:r>
        <w:rPr/>
        <w:t xml:space="preserve"> stand for reserved and padding bits, respectively.</w:t>
      </w:r>
    </w:p>
    <w:p>
      <w:pPr>
        <w:pStyle w:val="Normal"/>
        <w:rPr/>
      </w:pPr>
      <w:r>
        <w:rPr/>
        <w:t>The following diagram shows an octet-aligned AMR payload carrying one AMR 12.2 speech frame-block:</w:t>
      </w:r>
    </w:p>
    <w:p>
      <w:pPr>
        <w:pStyle w:val="PL"/>
        <w:keepNext w:val="true"/>
        <w:rPr>
          <w:sz w:val="20"/>
        </w:rPr>
      </w:pPr>
      <w:r>
        <w:rPr>
          <w:sz w:val="20"/>
        </w:rPr>
        <w:t>0                   1                   2                   3</w:t>
      </w:r>
    </w:p>
    <w:p>
      <w:pPr>
        <w:pStyle w:val="PL"/>
        <w:keepNext w:val="true"/>
        <w:rPr/>
      </w:pPr>
      <w:r>
        <w:rPr>
          <w:rFonts w:eastAsia="Courier New"/>
          <w:sz w:val="20"/>
        </w:rPr>
        <w:t xml:space="preserve"> </w:t>
      </w:r>
      <w:r>
        <w:rPr>
          <w:sz w:val="20"/>
        </w:rPr>
        <w:t>0 1 2 3 4 5 6 7 8 9 0 1 2 3 4 5 6 7 8 9 0 1 2 3 4 5 6 7 8 9 0 1</w:t>
      </w:r>
    </w:p>
    <w:p>
      <w:pPr>
        <w:pStyle w:val="PL"/>
        <w:keepNext w:val="true"/>
        <w:rPr>
          <w:sz w:val="20"/>
        </w:rPr>
      </w:pPr>
      <w:r>
        <w:rPr>
          <w:sz w:val="20"/>
        </w:rPr>
        <w:t>+-+-+-+-+-+-+-+-+-+-+-+-+-+-+-+-+-+-+-+-+-+-+-+-+-+-+-+-+-+-+-+-+</w:t>
      </w:r>
    </w:p>
    <w:p>
      <w:pPr>
        <w:pStyle w:val="PL"/>
        <w:keepNext w:val="true"/>
        <w:rPr>
          <w:sz w:val="20"/>
        </w:rPr>
      </w:pPr>
      <w:r>
        <w:rPr>
          <w:sz w:val="20"/>
        </w:rPr>
        <w:t>| CMR=15|R|R|R|R|0| FT=7  |Q|P|P|   f1(0..7)    |   f1(8..15)   |</w:t>
      </w:r>
    </w:p>
    <w:p>
      <w:pPr>
        <w:pStyle w:val="PL"/>
        <w:keepNext w:val="true"/>
        <w:rPr>
          <w:sz w:val="20"/>
        </w:rPr>
      </w:pPr>
      <w:r>
        <w:rPr>
          <w:sz w:val="20"/>
        </w:rPr>
        <w:t>+-+-+-+-+-+-+-+-+-+-+-+-+-+-+-+-+-+-+-+-+-+-+-+-+-+-+-+-+-+-+-+-+</w:t>
      </w:r>
    </w:p>
    <w:p>
      <w:pPr>
        <w:pStyle w:val="PL"/>
        <w:keepNext w:val="true"/>
        <w:rPr/>
      </w:pPr>
      <w:r>
        <w:rPr>
          <w:sz w:val="20"/>
        </w:rPr>
        <w:t>|   f1(16..23)  |                   ....                        |</w:t>
      </w:r>
    </w:p>
    <w:p>
      <w:pPr>
        <w:pStyle w:val="PL"/>
        <w:keepNext w:val="true"/>
        <w:rPr>
          <w:sz w:val="20"/>
        </w:rPr>
      </w:pPr>
      <w:r>
        <w:rPr>
          <w:sz w:val="20"/>
        </w:rPr>
        <w:t>+-+-+-+-+-+-+-+-+-+-+-+-+-+-+-+-+-+-+-+-+-+-+-+-+-+-+-+-+-+-+-+-+</w:t>
      </w:r>
    </w:p>
    <w:p>
      <w:pPr>
        <w:pStyle w:val="PL"/>
        <w:keepNext w:val="true"/>
        <w:rPr>
          <w:sz w:val="20"/>
        </w:rPr>
      </w:pPr>
      <w:r>
        <w:rPr>
          <w:sz w:val="20"/>
        </w:rPr>
        <w:t>|                                   ....                        |</w:t>
      </w:r>
    </w:p>
    <w:p>
      <w:pPr>
        <w:pStyle w:val="PL"/>
        <w:keepNext w:val="true"/>
        <w:rPr>
          <w:sz w:val="20"/>
        </w:rPr>
      </w:pPr>
      <w:r>
        <w:rPr>
          <w:sz w:val="20"/>
        </w:rPr>
        <w:t>+-+-+-+-+-+-+-+-+-+-+-+-+-+-+-+-+-+-+-+-+-+-+-+-+-+-+-+-+-+-+-+-+</w:t>
      </w:r>
    </w:p>
    <w:p>
      <w:pPr>
        <w:pStyle w:val="PL"/>
        <w:keepNext w:val="true"/>
        <w:rPr/>
      </w:pPr>
      <w:r>
        <w:rPr>
          <w:sz w:val="20"/>
        </w:rPr>
        <w:t>|                                   ....                        |</w:t>
      </w:r>
    </w:p>
    <w:p>
      <w:pPr>
        <w:pStyle w:val="PL"/>
        <w:keepNext w:val="true"/>
        <w:rPr>
          <w:sz w:val="20"/>
        </w:rPr>
      </w:pPr>
      <w:r>
        <w:rPr>
          <w:sz w:val="20"/>
        </w:rPr>
        <w:t>+-+-+-+-+-+-+-+-+-+-+-+-+-+-+-+-+-+-+-+-+-+-+-+-+-+-+-+-+-+-+-+-+</w:t>
      </w:r>
    </w:p>
    <w:p>
      <w:pPr>
        <w:pStyle w:val="PL"/>
        <w:keepNext w:val="true"/>
        <w:rPr>
          <w:sz w:val="20"/>
        </w:rPr>
      </w:pPr>
      <w:r>
        <w:rPr>
          <w:sz w:val="20"/>
        </w:rPr>
        <w:t>|                                   ....                        |</w:t>
      </w:r>
    </w:p>
    <w:p>
      <w:pPr>
        <w:pStyle w:val="PL"/>
        <w:keepNext w:val="true"/>
        <w:rPr/>
      </w:pPr>
      <w:r>
        <w:rPr>
          <w:sz w:val="20"/>
        </w:rPr>
        <w:t>+-+-+-+-+-+-+-+-+-+-+-+-+-+-+-+-+-+-+-+-+-+-+-+-+-+-+-+-+-+-+-+-+</w:t>
      </w:r>
    </w:p>
    <w:p>
      <w:pPr>
        <w:pStyle w:val="PL"/>
        <w:keepNext w:val="true"/>
        <w:rPr>
          <w:sz w:val="20"/>
        </w:rPr>
      </w:pPr>
      <w:r>
        <w:rPr>
          <w:sz w:val="20"/>
        </w:rPr>
        <w:t>|                                   ....                        |</w:t>
      </w:r>
    </w:p>
    <w:p>
      <w:pPr>
        <w:pStyle w:val="PL"/>
        <w:keepNext w:val="true"/>
        <w:rPr>
          <w:sz w:val="20"/>
        </w:rPr>
      </w:pPr>
      <w:r>
        <w:rPr>
          <w:sz w:val="20"/>
        </w:rPr>
        <w:t>+-+-+-+-+-+-+-+-+-+-+-+-+-+-+-+-+-+-+-+-+-+-+-+-+-+-+-+-+-+-+-+-+</w:t>
      </w:r>
    </w:p>
    <w:p>
      <w:pPr>
        <w:pStyle w:val="PL"/>
        <w:keepNext w:val="true"/>
        <w:rPr>
          <w:sz w:val="20"/>
        </w:rPr>
      </w:pPr>
      <w:r>
        <w:rPr>
          <w:sz w:val="20"/>
        </w:rPr>
        <w:t>|                                   ....                        |</w:t>
      </w:r>
    </w:p>
    <w:p>
      <w:pPr>
        <w:pStyle w:val="PL"/>
        <w:keepNext w:val="true"/>
        <w:rPr/>
      </w:pPr>
      <w:r>
        <w:rPr>
          <w:sz w:val="20"/>
        </w:rPr>
        <w:t>+-+-+-+-+-+-+-+-+-+-+-+-+-+-+-+-+-+-+-+-+-+-+-+-+-+-+-+-+-+-+-+-+</w:t>
      </w:r>
    </w:p>
    <w:p>
      <w:pPr>
        <w:pStyle w:val="PL"/>
        <w:keepNext w:val="true"/>
        <w:rPr>
          <w:sz w:val="20"/>
        </w:rPr>
      </w:pPr>
      <w:r>
        <w:rPr>
          <w:sz w:val="20"/>
        </w:rPr>
        <w:t>|                                   ....        | f1(232..239)  |</w:t>
      </w:r>
    </w:p>
    <w:p>
      <w:pPr>
        <w:pStyle w:val="PL"/>
        <w:keepNext w:val="true"/>
        <w:rPr>
          <w:sz w:val="20"/>
        </w:rPr>
      </w:pPr>
      <w:r>
        <w:rPr>
          <w:sz w:val="20"/>
        </w:rPr>
        <w:t>+-+-+-+-+-+-+-+-+-+-+-+-+-+-+-+-+-+-+-+-+-+-+-+-+-+-+-+-+-+-+-+-+</w:t>
      </w:r>
    </w:p>
    <w:p>
      <w:pPr>
        <w:pStyle w:val="PL"/>
        <w:keepNext w:val="true"/>
        <w:rPr>
          <w:sz w:val="20"/>
        </w:rPr>
      </w:pPr>
      <w:r>
        <w:rPr>
          <w:sz w:val="20"/>
        </w:rPr>
        <w:t>|f1(243)|P|P|P|P|</w:t>
      </w:r>
    </w:p>
    <w:p>
      <w:pPr>
        <w:pStyle w:val="PL"/>
        <w:rPr>
          <w:sz w:val="20"/>
        </w:rPr>
      </w:pPr>
      <w:r>
        <w:rPr>
          <w:sz w:val="20"/>
        </w:rPr>
        <w:t>+-+-+-+-+-+-+-+-+</w:t>
      </w:r>
    </w:p>
    <w:p>
      <w:pPr>
        <w:pStyle w:val="PL"/>
        <w:rPr>
          <w:sz w:val="20"/>
        </w:rPr>
      </w:pPr>
      <w:r>
        <w:rPr>
          <w:sz w:val="20"/>
        </w:rPr>
      </w:r>
    </w:p>
    <w:p>
      <w:pPr>
        <w:pStyle w:val="Normal"/>
        <w:keepNext w:val="true"/>
        <w:rPr/>
      </w:pPr>
      <w:r>
        <w:rPr/>
        <w:t>The following diagram shows an octet-aligned AMR payload carrying two AMR 12.2 speech frame-blocks:</w:t>
      </w:r>
    </w:p>
    <w:p>
      <w:pPr>
        <w:pStyle w:val="PL"/>
        <w:keepNext w:val="true"/>
        <w:rPr>
          <w:sz w:val="20"/>
        </w:rPr>
      </w:pPr>
      <w:r>
        <w:rPr>
          <w:sz w:val="20"/>
        </w:rPr>
        <w:t>0                   1                   2                   3</w:t>
      </w:r>
    </w:p>
    <w:p>
      <w:pPr>
        <w:pStyle w:val="PL"/>
        <w:keepNext w:val="true"/>
        <w:rPr>
          <w:sz w:val="20"/>
        </w:rPr>
      </w:pPr>
      <w:r>
        <w:rPr>
          <w:rFonts w:eastAsia="Courier New"/>
          <w:sz w:val="20"/>
        </w:rPr>
        <w:t xml:space="preserve"> </w:t>
      </w:r>
      <w:r>
        <w:rPr>
          <w:sz w:val="20"/>
        </w:rPr>
        <w:t>0 1 2 3 4 5 6 7 8 9 0 1 2 3 4 5 6 7 8 9 0 1 2 3 4 5 6 7 8 9 0 1</w:t>
      </w:r>
    </w:p>
    <w:p>
      <w:pPr>
        <w:pStyle w:val="PL"/>
        <w:keepNext w:val="true"/>
        <w:rPr>
          <w:sz w:val="20"/>
        </w:rPr>
      </w:pPr>
      <w:r>
        <w:rPr>
          <w:sz w:val="20"/>
        </w:rPr>
        <w:t>+-+-+-+-+-+-+-+-+-+-+-+-+-+-+-+-+-+-+-+-+-+-+-+-+-+-+-+-+-+-+-+-+</w:t>
      </w:r>
    </w:p>
    <w:p>
      <w:pPr>
        <w:pStyle w:val="PL"/>
        <w:keepNext w:val="true"/>
        <w:rPr/>
      </w:pPr>
      <w:r>
        <w:rPr>
          <w:sz w:val="20"/>
        </w:rPr>
        <w:t>| CMR=15|R|R|R|R|1| FT=7  |Q|P|P|0| FT=7  |Q|P|P|   f1(0..7)    |</w:t>
      </w:r>
    </w:p>
    <w:p>
      <w:pPr>
        <w:pStyle w:val="PL"/>
        <w:keepNext w:val="true"/>
        <w:rPr>
          <w:sz w:val="20"/>
        </w:rPr>
      </w:pPr>
      <w:r>
        <w:rPr>
          <w:sz w:val="20"/>
        </w:rPr>
        <w:t>+-+-+-+-+-+-+-+-+-+-+-+-+-+-+-+-+-+-+-+-+-+-+-+-+-+-+-+-+-+-+-+-+</w:t>
      </w:r>
    </w:p>
    <w:p>
      <w:pPr>
        <w:pStyle w:val="PL"/>
        <w:keepNext w:val="true"/>
        <w:rPr>
          <w:sz w:val="20"/>
        </w:rPr>
      </w:pPr>
      <w:r>
        <w:rPr>
          <w:sz w:val="20"/>
        </w:rPr>
        <w:t>|   f1(8..15)   |   f1(16..23)  |   ....                        |</w:t>
      </w:r>
    </w:p>
    <w:p>
      <w:pPr>
        <w:pStyle w:val="PL"/>
        <w:keepNext w:val="true"/>
        <w:rPr>
          <w:sz w:val="20"/>
        </w:rPr>
      </w:pPr>
      <w:r>
        <w:rPr>
          <w:sz w:val="20"/>
        </w:rPr>
        <w:t>+-+-+-+-+-+-+-+-+-+-+-+-+-+-+-+-+-+-+-+-+-+-+-+-+-+-+-+-+-+-+-+-+</w:t>
      </w:r>
    </w:p>
    <w:p>
      <w:pPr>
        <w:pStyle w:val="PL"/>
        <w:keepNext w:val="true"/>
        <w:rPr/>
      </w:pPr>
      <w:r>
        <w:rPr>
          <w:sz w:val="20"/>
        </w:rPr>
        <w:t>|                                   ....                        |</w:t>
      </w:r>
    </w:p>
    <w:p>
      <w:pPr>
        <w:pStyle w:val="PL"/>
        <w:keepNext w:val="true"/>
        <w:rPr>
          <w:sz w:val="20"/>
        </w:rPr>
      </w:pPr>
      <w:r>
        <w:rPr>
          <w:sz w:val="20"/>
        </w:rPr>
        <w:t>+-+-+-+-+-+-+-+-+-+-+-+-+-+-+-+-+-+-+-+-+-+-+-+-+-+-+-+-+-+-+-+-+</w:t>
      </w:r>
    </w:p>
    <w:p>
      <w:pPr>
        <w:pStyle w:val="PL"/>
        <w:keepNext w:val="true"/>
        <w:rPr>
          <w:sz w:val="20"/>
        </w:rPr>
      </w:pPr>
      <w:r>
        <w:rPr>
          <w:sz w:val="20"/>
        </w:rPr>
        <w:t>|                                   ....                        |</w:t>
      </w:r>
    </w:p>
    <w:p>
      <w:pPr>
        <w:pStyle w:val="PL"/>
        <w:keepNext w:val="true"/>
        <w:rPr>
          <w:sz w:val="20"/>
        </w:rPr>
      </w:pPr>
      <w:r>
        <w:rPr>
          <w:sz w:val="20"/>
        </w:rPr>
        <w:t>+-+-+-+-+-+-+-+-+-+-+-+-+-+-+-+-+-+-+-+-+-+-+-+-+-+-+-+-+-+-+-+-+</w:t>
      </w:r>
    </w:p>
    <w:p>
      <w:pPr>
        <w:pStyle w:val="PL"/>
        <w:keepNext w:val="true"/>
        <w:rPr/>
      </w:pPr>
      <w:r>
        <w:rPr>
          <w:sz w:val="20"/>
        </w:rPr>
        <w:t>|                                   ....                        |</w:t>
      </w:r>
    </w:p>
    <w:p>
      <w:pPr>
        <w:pStyle w:val="PL"/>
        <w:keepNext w:val="true"/>
        <w:rPr>
          <w:sz w:val="20"/>
        </w:rPr>
      </w:pPr>
      <w:r>
        <w:rPr>
          <w:sz w:val="20"/>
        </w:rPr>
        <w:t>+-+-+-+-+-+-+-+-+-+-+-+-+-+-+-+-+-+-+-+-+-+-+-+-+-+-+-+-+-+-+-+-+</w:t>
      </w:r>
    </w:p>
    <w:p>
      <w:pPr>
        <w:pStyle w:val="PL"/>
        <w:keepNext w:val="true"/>
        <w:rPr>
          <w:sz w:val="20"/>
        </w:rPr>
      </w:pPr>
      <w:r>
        <w:rPr>
          <w:sz w:val="20"/>
        </w:rPr>
        <w:t>|                                   ....                        |</w:t>
      </w:r>
    </w:p>
    <w:p>
      <w:pPr>
        <w:pStyle w:val="PL"/>
        <w:keepNext w:val="true"/>
        <w:rPr>
          <w:sz w:val="20"/>
        </w:rPr>
      </w:pPr>
      <w:r>
        <w:rPr>
          <w:sz w:val="20"/>
        </w:rPr>
        <w:t>+-+-+-+-+-+-+-+-+-+-+-+-+-+-+-+-+-+-+-+-+-+-+-+-+-+-+-+-+-+-+-+-+</w:t>
      </w:r>
    </w:p>
    <w:p>
      <w:pPr>
        <w:pStyle w:val="PL"/>
        <w:keepNext w:val="true"/>
        <w:rPr/>
      </w:pPr>
      <w:r>
        <w:rPr>
          <w:sz w:val="20"/>
        </w:rPr>
        <w:t>|                                   ....                        |</w:t>
      </w:r>
    </w:p>
    <w:p>
      <w:pPr>
        <w:pStyle w:val="PL"/>
        <w:keepNext w:val="true"/>
        <w:rPr>
          <w:sz w:val="20"/>
        </w:rPr>
      </w:pPr>
      <w:r>
        <w:rPr>
          <w:sz w:val="20"/>
        </w:rPr>
        <w:t>+-+-+-+-+-+-+-+-+-+-+-+-+-+-+-+-+-+-+-+-+-+-+-+-+-+-+-+-+-+-+-+-+</w:t>
      </w:r>
    </w:p>
    <w:p>
      <w:pPr>
        <w:pStyle w:val="PL"/>
        <w:keepNext w:val="true"/>
        <w:rPr>
          <w:sz w:val="20"/>
        </w:rPr>
      </w:pPr>
      <w:r>
        <w:rPr>
          <w:sz w:val="20"/>
        </w:rPr>
        <w:t>|                                   ....                        |</w:t>
      </w:r>
    </w:p>
    <w:p>
      <w:pPr>
        <w:pStyle w:val="PL"/>
        <w:keepNext w:val="true"/>
        <w:rPr>
          <w:sz w:val="20"/>
        </w:rPr>
      </w:pPr>
      <w:r>
        <w:rPr>
          <w:sz w:val="20"/>
        </w:rPr>
        <w:t>+-+-+-+-+-+-+-+-+-+-+-+-+-+-+-+-+-+-+-+-+-+-+-+-+-+-+-+-+-+-+-+-+</w:t>
      </w:r>
    </w:p>
    <w:p>
      <w:pPr>
        <w:pStyle w:val="PL"/>
        <w:keepNext w:val="true"/>
        <w:rPr/>
      </w:pPr>
      <w:r>
        <w:rPr>
          <w:sz w:val="20"/>
        </w:rPr>
        <w:t>| f1(232..239)  |f1(243)|P|P|P|P|   f2(0..7)    |   f2(8..15)   |</w:t>
      </w:r>
    </w:p>
    <w:p>
      <w:pPr>
        <w:pStyle w:val="PL"/>
        <w:keepNext w:val="true"/>
        <w:rPr>
          <w:sz w:val="20"/>
        </w:rPr>
      </w:pPr>
      <w:r>
        <w:rPr>
          <w:sz w:val="20"/>
        </w:rPr>
        <w:t>+-+-+-+-+-+-+-+-+-+-+-+-+-+-+-+-+-+-+-+-+-+-+-+-+-+-+-+-+-+-+-+-+</w:t>
      </w:r>
    </w:p>
    <w:p>
      <w:pPr>
        <w:pStyle w:val="PL"/>
        <w:keepNext w:val="true"/>
        <w:rPr>
          <w:sz w:val="20"/>
        </w:rPr>
      </w:pPr>
      <w:r>
        <w:rPr>
          <w:sz w:val="20"/>
        </w:rPr>
        <w:t>|                                   ....                        |</w:t>
      </w:r>
    </w:p>
    <w:p>
      <w:pPr>
        <w:pStyle w:val="PL"/>
        <w:keepNext w:val="true"/>
        <w:rPr/>
      </w:pPr>
      <w:r>
        <w:rPr>
          <w:sz w:val="20"/>
        </w:rPr>
        <w:t>+-+-+-+-+-+-+-+-+-+-+-+-+-+-+-+-+-+-+-+-+-+-+-+-+-+-+-+-+-+-+-+-+</w:t>
      </w:r>
    </w:p>
    <w:p>
      <w:pPr>
        <w:pStyle w:val="PL"/>
        <w:keepNext w:val="true"/>
        <w:rPr>
          <w:sz w:val="20"/>
        </w:rPr>
      </w:pPr>
      <w:r>
        <w:rPr>
          <w:sz w:val="20"/>
        </w:rPr>
        <w:t>|                                   ....                        |</w:t>
      </w:r>
    </w:p>
    <w:p>
      <w:pPr>
        <w:pStyle w:val="PL"/>
        <w:keepNext w:val="true"/>
        <w:rPr>
          <w:sz w:val="20"/>
        </w:rPr>
      </w:pPr>
      <w:r>
        <w:rPr>
          <w:sz w:val="20"/>
        </w:rPr>
        <w:t>+-+-+-+-+-+-+-+-+-+-+-+-+-+-+-+-+-+-+-+-+-+-+-+-+-+-+-+-+-+-+-+-+</w:t>
      </w:r>
    </w:p>
    <w:p>
      <w:pPr>
        <w:pStyle w:val="PL"/>
        <w:keepNext w:val="true"/>
        <w:rPr>
          <w:sz w:val="20"/>
        </w:rPr>
      </w:pPr>
      <w:r>
        <w:rPr>
          <w:sz w:val="20"/>
        </w:rPr>
        <w:t>|                                   ....                        |</w:t>
      </w:r>
    </w:p>
    <w:p>
      <w:pPr>
        <w:pStyle w:val="PL"/>
        <w:keepNext w:val="true"/>
        <w:rPr/>
      </w:pPr>
      <w:r>
        <w:rPr>
          <w:sz w:val="20"/>
        </w:rPr>
        <w:t>+-+-+-+-+-+-+-+-+-+-+-+-+-+-+-+-+-+-+-+-+-+-+-+-+-+-+-+-+-+-+-+-+</w:t>
      </w:r>
    </w:p>
    <w:p>
      <w:pPr>
        <w:pStyle w:val="PL"/>
        <w:keepNext w:val="true"/>
        <w:rPr>
          <w:sz w:val="20"/>
        </w:rPr>
      </w:pPr>
      <w:r>
        <w:rPr>
          <w:sz w:val="20"/>
        </w:rPr>
        <w:t>|                                   ....                        |</w:t>
      </w:r>
    </w:p>
    <w:p>
      <w:pPr>
        <w:pStyle w:val="PL"/>
        <w:keepNext w:val="true"/>
        <w:rPr>
          <w:sz w:val="20"/>
        </w:rPr>
      </w:pPr>
      <w:r>
        <w:rPr>
          <w:sz w:val="20"/>
        </w:rPr>
        <w:t>+-+-+-+-+-+-+-+-+-+-+-+-+-+-+-+-+-+-+-+-+-+-+-+-+-+-+-+-+-+-+-+-+</w:t>
      </w:r>
    </w:p>
    <w:p>
      <w:pPr>
        <w:pStyle w:val="PL"/>
        <w:keepNext w:val="true"/>
        <w:rPr>
          <w:sz w:val="20"/>
        </w:rPr>
      </w:pPr>
      <w:r>
        <w:rPr>
          <w:sz w:val="20"/>
        </w:rPr>
        <w:t>|                                   ....                        |</w:t>
      </w:r>
    </w:p>
    <w:p>
      <w:pPr>
        <w:pStyle w:val="PL"/>
        <w:keepNext w:val="true"/>
        <w:rPr/>
      </w:pPr>
      <w:r>
        <w:rPr>
          <w:sz w:val="20"/>
        </w:rPr>
        <w:t>+-+-+-+-+-+-+-+-+-+-+-+-+-+-+-+-+-+-+-+-+-+-+-+-+-+-+-+-+-+-+-+-+</w:t>
      </w:r>
    </w:p>
    <w:p>
      <w:pPr>
        <w:pStyle w:val="PL"/>
        <w:keepNext w:val="true"/>
        <w:rPr>
          <w:sz w:val="20"/>
        </w:rPr>
      </w:pPr>
      <w:r>
        <w:rPr>
          <w:sz w:val="20"/>
        </w:rPr>
        <w:t>|                                   ....                        |</w:t>
      </w:r>
    </w:p>
    <w:p>
      <w:pPr>
        <w:pStyle w:val="PL"/>
        <w:keepNext w:val="true"/>
        <w:rPr>
          <w:sz w:val="20"/>
        </w:rPr>
      </w:pPr>
      <w:r>
        <w:rPr>
          <w:sz w:val="20"/>
        </w:rPr>
        <w:t>+-+-+-+-+-+-+-+-+-+-+-+-+-+-+-+-+-+-+-+-+-+-+-+-+-+-+-+-+-+-+-+-+</w:t>
      </w:r>
    </w:p>
    <w:p>
      <w:pPr>
        <w:pStyle w:val="PL"/>
        <w:keepNext w:val="true"/>
        <w:rPr>
          <w:sz w:val="20"/>
        </w:rPr>
      </w:pPr>
      <w:r>
        <w:rPr>
          <w:sz w:val="20"/>
        </w:rPr>
        <w:t>|                                   ....        | f1(232..239)  |</w:t>
      </w:r>
    </w:p>
    <w:p>
      <w:pPr>
        <w:pStyle w:val="PL"/>
        <w:keepNext w:val="true"/>
        <w:rPr/>
      </w:pPr>
      <w:r>
        <w:rPr>
          <w:sz w:val="20"/>
        </w:rPr>
        <w:t>+-+-+-+-+-+-+-+-+-+-+-+-+-+-+-+-+-+-+-+-+-+-+-+-+-+-+-+-+-+-+-+-+</w:t>
      </w:r>
    </w:p>
    <w:p>
      <w:pPr>
        <w:pStyle w:val="PL"/>
        <w:keepNext w:val="true"/>
        <w:rPr>
          <w:sz w:val="20"/>
        </w:rPr>
      </w:pPr>
      <w:r>
        <w:rPr>
          <w:sz w:val="20"/>
        </w:rPr>
        <w:t>|f2(243)|P|P|P|P|</w:t>
      </w:r>
    </w:p>
    <w:p>
      <w:pPr>
        <w:pStyle w:val="PL"/>
        <w:rPr>
          <w:sz w:val="20"/>
        </w:rPr>
      </w:pPr>
      <w:r>
        <w:rPr>
          <w:sz w:val="20"/>
        </w:rPr>
        <w:t>+-+-+-+-+-+-+-+-+</w:t>
      </w:r>
    </w:p>
    <w:p>
      <w:pPr>
        <w:pStyle w:val="PL"/>
        <w:rPr>
          <w:sz w:val="20"/>
        </w:rPr>
      </w:pPr>
      <w:r>
        <w:rPr>
          <w:sz w:val="20"/>
        </w:rPr>
      </w:r>
    </w:p>
    <w:p>
      <w:pPr>
        <w:pStyle w:val="NO"/>
        <w:rPr/>
      </w:pPr>
      <w:r>
        <w:rPr/>
        <w:t>NOTE:</w:t>
        <w:tab/>
        <w:t>The last octet in both speech frames is padded with four 0s to make it octet-aligned.</w:t>
      </w:r>
    </w:p>
    <w:p>
      <w:pPr>
        <w:pStyle w:val="Normal"/>
        <w:keepNext w:val="true"/>
        <w:rPr/>
      </w:pPr>
      <w:r>
        <w:rPr/>
        <w:t>The following diagram shows an octet-aligned AMR payload carrying one AMR 12.2 speech frame-block (FT=7) and one AMR SID frame (FT=8; 39 bits):</w:t>
      </w:r>
    </w:p>
    <w:p>
      <w:pPr>
        <w:pStyle w:val="PL"/>
        <w:keepNext w:val="true"/>
        <w:rPr>
          <w:sz w:val="20"/>
        </w:rPr>
      </w:pPr>
      <w:r>
        <w:rPr>
          <w:sz w:val="20"/>
        </w:rPr>
        <w:t>0                   1                   2                   3</w:t>
      </w:r>
    </w:p>
    <w:p>
      <w:pPr>
        <w:pStyle w:val="PL"/>
        <w:keepNext w:val="true"/>
        <w:rPr>
          <w:sz w:val="20"/>
        </w:rPr>
      </w:pPr>
      <w:r>
        <w:rPr>
          <w:rFonts w:eastAsia="Courier New"/>
          <w:sz w:val="20"/>
        </w:rPr>
        <w:t xml:space="preserve"> </w:t>
      </w:r>
      <w:r>
        <w:rPr>
          <w:sz w:val="20"/>
        </w:rPr>
        <w:t>0 1 2 3 4 5 6 7 8 9 0 1 2 3 4 5 6 7 8 9 0 1 2 3 4 5 6 7 8 9 0 1</w:t>
      </w:r>
    </w:p>
    <w:p>
      <w:pPr>
        <w:pStyle w:val="PL"/>
        <w:keepNext w:val="true"/>
        <w:rPr>
          <w:sz w:val="20"/>
        </w:rPr>
      </w:pPr>
      <w:r>
        <w:rPr>
          <w:sz w:val="20"/>
        </w:rPr>
        <w:t>+-+-+-+-+-+-+-+-+-+-+-+-+-+-+-+-+-+-+-+-+-+-+-+-+-+-+-+-+-+-+-+-+</w:t>
      </w:r>
    </w:p>
    <w:p>
      <w:pPr>
        <w:pStyle w:val="PL"/>
        <w:keepNext w:val="true"/>
        <w:rPr/>
      </w:pPr>
      <w:r>
        <w:rPr>
          <w:sz w:val="20"/>
        </w:rPr>
        <w:t>| CMR=15|R|R|R|R|1| FT=7  |Q|P|P|0| FT=8  |Q|P|P|   f1(0..7)    |</w:t>
      </w:r>
    </w:p>
    <w:p>
      <w:pPr>
        <w:pStyle w:val="PL"/>
        <w:keepNext w:val="true"/>
        <w:rPr>
          <w:sz w:val="20"/>
        </w:rPr>
      </w:pPr>
      <w:r>
        <w:rPr>
          <w:sz w:val="20"/>
        </w:rPr>
        <w:t>+-+-+-+-+-+-+-+-+-+-+-+-+-+-+-+-+-+-+-+-+-+-+-+-+-+-+-+-+-+-+-+-+</w:t>
      </w:r>
    </w:p>
    <w:p>
      <w:pPr>
        <w:pStyle w:val="PL"/>
        <w:keepNext w:val="true"/>
        <w:rPr>
          <w:sz w:val="20"/>
        </w:rPr>
      </w:pPr>
      <w:r>
        <w:rPr>
          <w:sz w:val="20"/>
        </w:rPr>
        <w:t>|   f1(8..15)   |   f1(16..23)  |   ....                        |</w:t>
      </w:r>
    </w:p>
    <w:p>
      <w:pPr>
        <w:pStyle w:val="PL"/>
        <w:keepNext w:val="true"/>
        <w:rPr>
          <w:sz w:val="20"/>
        </w:rPr>
      </w:pPr>
      <w:r>
        <w:rPr>
          <w:sz w:val="20"/>
        </w:rPr>
        <w:t>+-+-+-+-+-+-+-+-+-+-+-+-+-+-+-+-+-+-+-+-+-+-+-+-+-+-+-+-+-+-+-+-+</w:t>
      </w:r>
    </w:p>
    <w:p>
      <w:pPr>
        <w:pStyle w:val="PL"/>
        <w:keepNext w:val="true"/>
        <w:rPr/>
      </w:pPr>
      <w:r>
        <w:rPr>
          <w:sz w:val="20"/>
        </w:rPr>
        <w:t>|                                   ....                        |</w:t>
      </w:r>
    </w:p>
    <w:p>
      <w:pPr>
        <w:pStyle w:val="PL"/>
        <w:keepNext w:val="true"/>
        <w:rPr>
          <w:sz w:val="20"/>
        </w:rPr>
      </w:pPr>
      <w:r>
        <w:rPr>
          <w:sz w:val="20"/>
        </w:rPr>
        <w:t>+-+-+-+-+-+-+-+-+-+-+-+-+-+-+-+-+-+-+-+-+-+-+-+-+-+-+-+-+-+-+-+-+</w:t>
      </w:r>
    </w:p>
    <w:p>
      <w:pPr>
        <w:pStyle w:val="PL"/>
        <w:keepNext w:val="true"/>
        <w:rPr>
          <w:sz w:val="20"/>
        </w:rPr>
      </w:pPr>
      <w:r>
        <w:rPr>
          <w:sz w:val="20"/>
        </w:rPr>
        <w:t>|                                   ....                        |</w:t>
      </w:r>
    </w:p>
    <w:p>
      <w:pPr>
        <w:pStyle w:val="PL"/>
        <w:keepNext w:val="true"/>
        <w:rPr>
          <w:sz w:val="20"/>
        </w:rPr>
      </w:pPr>
      <w:r>
        <w:rPr>
          <w:sz w:val="20"/>
        </w:rPr>
        <w:t>+-+-+-+-+-+-+-+-+-+-+-+-+-+-+-+-+-+-+-+-+-+-+-+-+-+-+-+-+-+-+-+-+</w:t>
      </w:r>
    </w:p>
    <w:p>
      <w:pPr>
        <w:pStyle w:val="PL"/>
        <w:keepNext w:val="true"/>
        <w:rPr/>
      </w:pPr>
      <w:r>
        <w:rPr>
          <w:sz w:val="20"/>
        </w:rPr>
        <w:t>|                                   ....                        |</w:t>
      </w:r>
    </w:p>
    <w:p>
      <w:pPr>
        <w:pStyle w:val="PL"/>
        <w:keepNext w:val="true"/>
        <w:rPr>
          <w:sz w:val="20"/>
        </w:rPr>
      </w:pPr>
      <w:r>
        <w:rPr>
          <w:sz w:val="20"/>
        </w:rPr>
        <w:t>+-+-+-+-+-+-+-+-+-+-+-+-+-+-+-+-+-+-+-+-+-+-+-+-+-+-+-+-+-+-+-+-+</w:t>
      </w:r>
    </w:p>
    <w:p>
      <w:pPr>
        <w:pStyle w:val="PL"/>
        <w:keepNext w:val="true"/>
        <w:rPr>
          <w:sz w:val="20"/>
        </w:rPr>
      </w:pPr>
      <w:r>
        <w:rPr>
          <w:sz w:val="20"/>
        </w:rPr>
        <w:t>|                                   ....                        |</w:t>
      </w:r>
    </w:p>
    <w:p>
      <w:pPr>
        <w:pStyle w:val="PL"/>
        <w:keepNext w:val="true"/>
        <w:rPr/>
      </w:pPr>
      <w:r>
        <w:rPr>
          <w:sz w:val="20"/>
        </w:rPr>
        <w:t>+-+-+-+-+-+-+-+-+-+-+-+-+-+-+-+-+-+-+-+-+-+-+-+-+-+-+-+-+-+-+-+-+</w:t>
      </w:r>
    </w:p>
    <w:p>
      <w:pPr>
        <w:pStyle w:val="PL"/>
        <w:keepNext w:val="true"/>
        <w:rPr>
          <w:sz w:val="20"/>
        </w:rPr>
      </w:pPr>
      <w:r>
        <w:rPr>
          <w:sz w:val="20"/>
        </w:rPr>
        <w:t>|                                   ....                        |</w:t>
      </w:r>
    </w:p>
    <w:p>
      <w:pPr>
        <w:pStyle w:val="PL"/>
        <w:keepNext w:val="true"/>
        <w:rPr>
          <w:sz w:val="20"/>
        </w:rPr>
      </w:pPr>
      <w:r>
        <w:rPr>
          <w:sz w:val="20"/>
        </w:rPr>
        <w:t>+-+-+-+-+-+-+-+-+-+-+-+-+-+-+-+-+-+-+-+-+-+-+-+-+-+-+-+-+-+-+-+-+</w:t>
      </w:r>
    </w:p>
    <w:p>
      <w:pPr>
        <w:pStyle w:val="PL"/>
        <w:keepNext w:val="true"/>
        <w:rPr>
          <w:sz w:val="20"/>
        </w:rPr>
      </w:pPr>
      <w:r>
        <w:rPr>
          <w:sz w:val="20"/>
        </w:rPr>
        <w:t>|                                   ....                        |</w:t>
      </w:r>
    </w:p>
    <w:p>
      <w:pPr>
        <w:pStyle w:val="PL"/>
        <w:keepNext w:val="true"/>
        <w:rPr/>
      </w:pPr>
      <w:r>
        <w:rPr>
          <w:sz w:val="20"/>
        </w:rPr>
        <w:t>+-+-+-+-+-+-+-+-+-+-+-+-+-+-+-+-+-+-+-+-+-+-+-+-+-+-+-+-+-+-+-+-+</w:t>
      </w:r>
    </w:p>
    <w:p>
      <w:pPr>
        <w:pStyle w:val="PL"/>
        <w:keepNext w:val="true"/>
        <w:rPr>
          <w:sz w:val="20"/>
        </w:rPr>
      </w:pPr>
      <w:r>
        <w:rPr>
          <w:sz w:val="20"/>
        </w:rPr>
        <w:t>| f1(232..239)  |f1(243)|P|P|P|P|   f2(0..7)    |   f2(8..15)   |</w:t>
      </w:r>
    </w:p>
    <w:p>
      <w:pPr>
        <w:pStyle w:val="PL"/>
        <w:keepNext w:val="true"/>
        <w:rPr>
          <w:sz w:val="20"/>
        </w:rPr>
      </w:pPr>
      <w:r>
        <w:rPr>
          <w:sz w:val="20"/>
        </w:rPr>
        <w:t>+-+-+-+-+-+-+-+-+-+-+-+-+-+-+-+-+-+-+-+-+-+-+-+-+-+-+-+-+-+-+-+-+</w:t>
      </w:r>
    </w:p>
    <w:p>
      <w:pPr>
        <w:pStyle w:val="PL"/>
        <w:keepNext w:val="true"/>
        <w:rPr>
          <w:sz w:val="20"/>
        </w:rPr>
      </w:pPr>
      <w:r>
        <w:rPr>
          <w:sz w:val="20"/>
        </w:rPr>
        <w:t>| f2(16..23)    |   f2(24..31)  |  f2(32..38) |P|</w:t>
      </w:r>
    </w:p>
    <w:p>
      <w:pPr>
        <w:pStyle w:val="PL"/>
        <w:rPr>
          <w:sz w:val="20"/>
        </w:rPr>
      </w:pPr>
      <w:r>
        <w:rPr>
          <w:sz w:val="20"/>
        </w:rPr>
        <w:t>+-+-+-+-+-+-+-+-+-+-+-+-+-+-+-+-+-+-+-+-+-+-+-+-+</w:t>
      </w:r>
    </w:p>
    <w:p>
      <w:pPr>
        <w:pStyle w:val="Normal"/>
        <w:rPr>
          <w:sz w:val="20"/>
          <w:lang w:val="en-US" w:eastAsia="en-US"/>
        </w:rPr>
      </w:pPr>
      <w:r>
        <w:rPr>
          <w:sz w:val="20"/>
          <w:lang w:val="en-US" w:eastAsia="en-US"/>
        </w:rPr>
      </w:r>
    </w:p>
    <w:p>
      <w:pPr>
        <w:pStyle w:val="Normal"/>
        <w:rPr/>
      </w:pPr>
      <w:r>
        <w:rPr>
          <w:lang w:val="en-US" w:eastAsia="en-US"/>
        </w:rPr>
        <w:t>The following diagram shows an octet-aligned AMR payload carrying one AMR SID frame (FT=8; 39 bits) as defined in Sections 7.4.3 and 7.4.4 of the main body of this specification for Discontinuous Transmission (DTX):</w:t>
      </w:r>
    </w:p>
    <w:p>
      <w:pPr>
        <w:pStyle w:val="PL"/>
        <w:keepNext w:val="true"/>
        <w:rPr/>
      </w:pPr>
      <w:r>
        <w:rPr>
          <w:rFonts w:eastAsia="Courier New"/>
          <w:sz w:val="20"/>
        </w:rPr>
        <w:t xml:space="preserve"> </w:t>
      </w:r>
      <w:r>
        <w:rPr>
          <w:sz w:val="20"/>
        </w:rPr>
        <w:t>0                   1                   2                   3</w:t>
      </w:r>
    </w:p>
    <w:p>
      <w:pPr>
        <w:pStyle w:val="PL"/>
        <w:keepNext w:val="true"/>
        <w:rPr>
          <w:sz w:val="20"/>
        </w:rPr>
      </w:pPr>
      <w:r>
        <w:rPr>
          <w:rFonts w:eastAsia="Courier New"/>
          <w:sz w:val="20"/>
        </w:rPr>
        <w:t xml:space="preserve"> </w:t>
      </w:r>
      <w:r>
        <w:rPr>
          <w:sz w:val="20"/>
        </w:rPr>
        <w:t>0 1 2 3 4 5 6 7 8 9 0 1 2 3 4 5 6 7 8 9 0 1 2 3 4 5 6 7 8 9 0 1</w:t>
      </w:r>
    </w:p>
    <w:p>
      <w:pPr>
        <w:pStyle w:val="PL"/>
        <w:keepNext w:val="true"/>
        <w:rPr>
          <w:sz w:val="20"/>
        </w:rPr>
      </w:pPr>
      <w:r>
        <w:rPr>
          <w:sz w:val="20"/>
        </w:rPr>
        <w:t>+-+-+-+-+-+-+-+-+-+-+-+-+-+-+-+-+-+-+-+-+-+-+-+-+-+-+-+-+-+-+-+-+</w:t>
      </w:r>
    </w:p>
    <w:p>
      <w:pPr>
        <w:pStyle w:val="PL"/>
        <w:keepNext w:val="true"/>
        <w:rPr>
          <w:sz w:val="20"/>
        </w:rPr>
      </w:pPr>
      <w:r>
        <w:rPr>
          <w:sz w:val="20"/>
        </w:rPr>
        <w:t>| CMR=15|R|R|R|R|0| FT=8  |Q|P|P|   f1(0..7)    |   f2(8..15)   |</w:t>
      </w:r>
    </w:p>
    <w:p>
      <w:pPr>
        <w:pStyle w:val="PL"/>
        <w:keepNext w:val="true"/>
        <w:rPr/>
      </w:pPr>
      <w:r>
        <w:rPr>
          <w:sz w:val="20"/>
        </w:rPr>
        <w:t>+-+-+-+-+-+-+-+-+-+-+-+-+-+-+-+-+-+-+-+-+-+-+-+-+-+-+-+-+-+-+-+-+</w:t>
      </w:r>
    </w:p>
    <w:p>
      <w:pPr>
        <w:pStyle w:val="PL"/>
        <w:keepNext w:val="true"/>
        <w:rPr>
          <w:sz w:val="20"/>
        </w:rPr>
      </w:pPr>
      <w:r>
        <w:rPr>
          <w:sz w:val="20"/>
        </w:rPr>
        <w:t>| f2(16..23)    |   f2(24..31)  |  f2(32..38) |P|</w:t>
      </w:r>
    </w:p>
    <w:p>
      <w:pPr>
        <w:pStyle w:val="PL"/>
        <w:rPr>
          <w:sz w:val="20"/>
        </w:rPr>
      </w:pPr>
      <w:r>
        <w:rPr>
          <w:sz w:val="20"/>
        </w:rPr>
        <w:t>+-+-+-+-+-+-+-+-+-+-+-+-+-+-+-+-+-+-+-+-+-+-+-+-+</w:t>
      </w:r>
    </w:p>
    <w:p>
      <w:pPr>
        <w:pStyle w:val="Normal"/>
        <w:rPr>
          <w:sz w:val="20"/>
          <w:lang w:val="en-US" w:eastAsia="en-US"/>
        </w:rPr>
      </w:pPr>
      <w:r>
        <w:rPr>
          <w:sz w:val="20"/>
          <w:lang w:val="en-US" w:eastAsia="en-US"/>
        </w:rPr>
      </w:r>
    </w:p>
    <w:p>
      <w:pPr>
        <w:pStyle w:val="Normal"/>
        <w:rPr/>
      </w:pPr>
      <w:r>
        <w:rPr>
          <w:lang w:val="en-US" w:eastAsia="en-US"/>
        </w:rPr>
        <w:t>The following diagram shows an octet-aligned AMR payload carrying one AMR NO_DATA frame (FT=15; 0 bits) as defined in Sections 7.4.3 and 7.4.4 of the main body of this specification when no speech or SID frame is available for a period of 480 ms:</w:t>
      </w:r>
    </w:p>
    <w:p>
      <w:pPr>
        <w:pStyle w:val="PL"/>
        <w:keepNext w:val="true"/>
        <w:rPr>
          <w:sz w:val="20"/>
        </w:rPr>
      </w:pPr>
      <w:r>
        <w:rPr>
          <w:rFonts w:eastAsia="Courier New"/>
          <w:sz w:val="20"/>
        </w:rPr>
        <w:t xml:space="preserve"> </w:t>
      </w:r>
      <w:r>
        <w:rPr>
          <w:sz w:val="20"/>
        </w:rPr>
        <w:t>0                   1</w:t>
      </w:r>
    </w:p>
    <w:p>
      <w:pPr>
        <w:pStyle w:val="PL"/>
        <w:keepNext w:val="true"/>
        <w:rPr>
          <w:sz w:val="20"/>
        </w:rPr>
      </w:pPr>
      <w:r>
        <w:rPr>
          <w:rFonts w:eastAsia="Courier New"/>
          <w:sz w:val="20"/>
        </w:rPr>
        <w:t xml:space="preserve"> </w:t>
      </w:r>
      <w:r>
        <w:rPr>
          <w:sz w:val="20"/>
        </w:rPr>
        <w:t>0 1 2 3 4 5 6 7 8 9 0 1 2 3 4 5</w:t>
      </w:r>
    </w:p>
    <w:p>
      <w:pPr>
        <w:pStyle w:val="PL"/>
        <w:keepNext w:val="true"/>
        <w:rPr>
          <w:sz w:val="20"/>
        </w:rPr>
      </w:pPr>
      <w:r>
        <w:rPr>
          <w:sz w:val="20"/>
        </w:rPr>
        <w:t>+-+-+-+-+-+-+-+-+-+-+-+-+-+-+-+-+</w:t>
      </w:r>
    </w:p>
    <w:p>
      <w:pPr>
        <w:pStyle w:val="PL"/>
        <w:keepNext w:val="true"/>
        <w:rPr>
          <w:sz w:val="20"/>
        </w:rPr>
      </w:pPr>
      <w:r>
        <w:rPr>
          <w:sz w:val="20"/>
        </w:rPr>
        <w:t>| CMR=15|R|R|R|R|0| FT=15 |Q|P|P|</w:t>
      </w:r>
    </w:p>
    <w:p>
      <w:pPr>
        <w:pStyle w:val="PL"/>
        <w:keepNext w:val="true"/>
        <w:rPr>
          <w:sz w:val="20"/>
        </w:rPr>
      </w:pPr>
      <w:r>
        <w:rPr/>
        <w:t>+-+-+-+-+-+-+-+-+-+-+-+-+-+-+-+-+-+-+-+-+</w:t>
      </w:r>
    </w:p>
    <w:p>
      <w:pPr>
        <w:pStyle w:val="Normal"/>
        <w:rPr>
          <w:sz w:val="20"/>
          <w:lang w:val="en-US" w:eastAsia="en-US"/>
        </w:rPr>
      </w:pPr>
      <w:r>
        <w:rPr>
          <w:sz w:val="20"/>
          <w:lang w:val="en-US" w:eastAsia="en-US"/>
        </w:rPr>
      </w:r>
    </w:p>
    <w:p>
      <w:pPr>
        <w:pStyle w:val="Normal"/>
        <w:rPr/>
      </w:pPr>
      <w:r>
        <w:rPr>
          <w:lang w:val="en-US" w:eastAsia="en-US"/>
        </w:rPr>
        <w:t>Note that the preceding format shown above that results when no speech or SID frame is received for 480 ms is necessary per Section 7.4.3 and Section 7.4.4. But this formatting is an intentional deviation from Section 4.3.2 of RFC 3267, which says a packet containing only NO_DATA frames should not be transmitted.</w:t>
      </w:r>
    </w:p>
    <w:p>
      <w:pPr>
        <w:pStyle w:val="Heading1"/>
        <w:ind w:left="1134" w:hanging="1134"/>
        <w:rPr/>
      </w:pPr>
      <w:bookmarkStart w:id="764" w:name="__RefHeading___Toc517983074"/>
      <w:bookmarkEnd w:id="764"/>
      <w:r>
        <w:rPr/>
        <w:t>A.2</w:t>
        <w:tab/>
        <w:t>(HS)CSD Framing over RTP</w:t>
      </w:r>
    </w:p>
    <w:p>
      <w:pPr>
        <w:pStyle w:val="Normal"/>
        <w:rPr/>
      </w:pPr>
      <w:r>
        <w:rPr/>
        <w:t>For radio interface rate of 3.6 kbps, the Terminal Adaptation Function (TAF) in the MS produces a 72-bit frame every 20 ms. For transmission in RTP [35], this 72-bit frame is packed into a 9 octet payload. The format of this 72-bit frame is defined in [13].</w:t>
      </w:r>
    </w:p>
    <w:p>
      <w:pPr>
        <w:pStyle w:val="Normal"/>
        <w:rPr/>
      </w:pPr>
      <w:r>
        <w:rPr/>
        <w:t>For radio interface rate of 6 kbps, the Terminal Adaptation Function (TAF) in the MS produces a 120-bit frame every 20 ms. For transmission in RTP [35], this 120-bit frame is packed into a 15 octet payload. The format of this 120-bit frame is defined in [13].</w:t>
      </w:r>
    </w:p>
    <w:p>
      <w:pPr>
        <w:pStyle w:val="Normal"/>
        <w:rPr/>
      </w:pPr>
      <w:r>
        <w:rPr/>
        <w:t>For radio interface rate of 12 kbps, the Terminal Adaptation Function (TAF) in the MS produces a 240-bit frame every 20 ms. For transmission in RTP [35], this 240-bit frame is packed into a 30 octet payload. The format of this 240-bit frame is defined in [13].</w:t>
      </w:r>
    </w:p>
    <w:p>
      <w:pPr>
        <w:pStyle w:val="Normal"/>
        <w:rPr/>
      </w:pPr>
      <w:r>
        <w:rPr/>
        <w:t>For radio interface rate of 14.5 kbps, the Terminal Adaptation Function (TAF) in the MS produces a 290-bit frame every 20 ms. For transmission in RTP [35], this 290-bit frame is packed into a 37 octet payload beginning with a 6-bit signature (binary 001100),. The format of this 290-bit frame is defined in [13].</w:t>
      </w:r>
    </w:p>
    <w:p>
      <w:pPr>
        <w:pStyle w:val="Normal"/>
        <w:rPr/>
      </w:pPr>
      <w:r>
        <w:rPr/>
        <w:t>For radio interface rate of 29 kbps, the Terminal Adaptation Function (TAF) in the MS produces a 580-bit frame every 20 ms. For transmission in RTP [35], this 580-bit frame is packed into a 73 octet payload beginning with a 4-bit signature (binary 1100),. The format of this 580-bit frame is defined in [13].</w:t>
      </w:r>
    </w:p>
    <w:p>
      <w:pPr>
        <w:pStyle w:val="Normal"/>
        <w:rPr/>
      </w:pPr>
      <w:r>
        <w:rPr/>
        <w:t>For radio interface rate of 43.5 kbps, the Terminal Adaptation Function (TAF) in the MS produces a 870-bit frame every 20 ms. For transmission in RTP [35], this 870-bit frame is packed into a 109 octet payload beginning with a 2-bit signature (binary 01),. The format of this 870-bit frame is defined in [13].</w:t>
      </w:r>
    </w:p>
    <w:p>
      <w:pPr>
        <w:pStyle w:val="Normal"/>
        <w:rPr/>
      </w:pPr>
      <w:r>
        <w:rPr/>
        <w:t>Radio interface rate of 32kbps is FFS.</w:t>
      </w:r>
    </w:p>
    <w:p>
      <w:pPr>
        <w:pStyle w:val="Normal"/>
        <w:rPr/>
      </w:pPr>
      <w:r>
        <w:rPr/>
        <w:t xml:space="preserve">The </w:t>
      </w:r>
      <w:r>
        <w:rPr>
          <w:lang w:val="en-US"/>
        </w:rPr>
        <w:t>IETF has defined RFC 4040 ("RTP Payload Format for a 64 kbit/s Transparent Call") [51]. This RFC shall be used for the 64 kbps circuit switched bearer required (for example) for a CS video call supported in GAN mode.</w:t>
      </w:r>
    </w:p>
    <w:p>
      <w:pPr>
        <w:pStyle w:val="Heading8"/>
        <w:ind w:left="0" w:hanging="0"/>
        <w:rPr>
          <w:lang w:val="en-US"/>
        </w:rPr>
      </w:pPr>
      <w:bookmarkStart w:id="765" w:name="__RefHeading___Toc517983075"/>
      <w:r>
        <w:rPr>
          <w:lang w:val="en-US"/>
        </w:rPr>
        <w:t>Annex B (normative):</w:t>
        <w:br/>
        <w:t>Network QoS</w:t>
      </w:r>
      <w:bookmarkEnd w:id="765"/>
      <w:r>
        <w:rPr>
          <w:lang w:val="en-US"/>
        </w:rPr>
        <w:t xml:space="preserve"> </w:t>
      </w:r>
    </w:p>
    <w:p>
      <w:pPr>
        <w:pStyle w:val="Heading1"/>
        <w:ind w:left="1134" w:hanging="1134"/>
        <w:rPr>
          <w:lang w:val="en-US"/>
        </w:rPr>
      </w:pPr>
      <w:bookmarkStart w:id="766" w:name="__RefHeading___Toc517983076"/>
      <w:bookmarkEnd w:id="766"/>
      <w:r>
        <w:rPr>
          <w:lang w:val="en-US"/>
        </w:rPr>
        <w:t>B.1</w:t>
        <w:tab/>
        <w:t>Introduction</w:t>
      </w:r>
    </w:p>
    <w:p>
      <w:pPr>
        <w:pStyle w:val="Normal"/>
        <w:rPr/>
      </w:pPr>
      <w:r>
        <w:rPr>
          <w:lang w:val="en-US"/>
        </w:rPr>
        <w:t xml:space="preserve">The GAN-MS shall check DSCP/ToS information in incoming IP packets from the GANC and if different from what currently used, copy received DSCP/ToS and use it for outgoing IP packets. </w:t>
      </w:r>
    </w:p>
    <w:p>
      <w:pPr>
        <w:pStyle w:val="Normal"/>
        <w:rPr>
          <w:lang w:val="en-US"/>
        </w:rPr>
      </w:pPr>
      <w:r>
        <w:rPr>
          <w:lang w:val="en-US"/>
        </w:rPr>
        <w:t xml:space="preserve">For a tunnel mode SA, there is an "outer" IP header that specifies the IPsec processing destination, plus an "inner" IP header that specifies the ultimate destination for the packet. </w:t>
      </w:r>
    </w:p>
    <w:p>
      <w:pPr>
        <w:pStyle w:val="Heading1"/>
        <w:ind w:left="1134" w:hanging="1134"/>
        <w:rPr>
          <w:lang w:val="en-US"/>
        </w:rPr>
      </w:pPr>
      <w:bookmarkStart w:id="767" w:name="__RefHeading___Toc517983077"/>
      <w:bookmarkEnd w:id="767"/>
      <w:r>
        <w:rPr>
          <w:lang w:val="en-US"/>
        </w:rPr>
        <w:t>B.2</w:t>
        <w:tab/>
        <w:t>Network behaviour</w:t>
      </w:r>
    </w:p>
    <w:p>
      <w:pPr>
        <w:pStyle w:val="Normal"/>
        <w:rPr/>
      </w:pPr>
      <w:r>
        <w:rPr>
          <w:lang w:val="en-US"/>
        </w:rPr>
        <w:t>When the GANC-SEGW receives an IP packet from the GANC, it shall make sure that the DSCP (DiffServ Code Point) values from the 'inner' IP header are mapped to the 'outer' IP header (according to operator configuration) before forwarding the packet to the MS using the established SA. When several flows are using the same IPsec tunnel and have a different QoS, e.g. a PS streaming class flow and a PS background flow, the GANC may decide to assign a specific DSCP value for each flow identified by its Packet Flow Identifier.</w:t>
      </w:r>
    </w:p>
    <w:p>
      <w:pPr>
        <w:pStyle w:val="Heading1"/>
        <w:ind w:left="1134" w:hanging="1134"/>
        <w:rPr>
          <w:lang w:val="en-US"/>
        </w:rPr>
      </w:pPr>
      <w:bookmarkStart w:id="768" w:name="__RefHeading___Toc517983078"/>
      <w:bookmarkEnd w:id="768"/>
      <w:r>
        <w:rPr>
          <w:lang w:val="en-US"/>
        </w:rPr>
        <w:t>B.3</w:t>
        <w:tab/>
        <w:t>MS behaviour</w:t>
      </w:r>
    </w:p>
    <w:p>
      <w:pPr>
        <w:pStyle w:val="Heading2"/>
        <w:rPr/>
      </w:pPr>
      <w:bookmarkStart w:id="769" w:name="__RefHeading___Toc517983079"/>
      <w:bookmarkEnd w:id="769"/>
      <w:r>
        <w:rPr>
          <w:lang w:val="en-US"/>
        </w:rPr>
        <w:t>B.3.1</w:t>
        <w:tab/>
        <w:t>Receiving of data</w:t>
      </w:r>
    </w:p>
    <w:p>
      <w:pPr>
        <w:pStyle w:val="Heading3"/>
        <w:rPr>
          <w:lang w:val="en-US"/>
        </w:rPr>
      </w:pPr>
      <w:bookmarkStart w:id="770" w:name="__RefHeading___Toc517983080"/>
      <w:bookmarkEnd w:id="770"/>
      <w:r>
        <w:rPr>
          <w:lang w:val="en-US"/>
        </w:rPr>
        <w:t>B.3.1.1</w:t>
        <w:tab/>
        <w:t>Outer IP packet</w:t>
      </w:r>
    </w:p>
    <w:p>
      <w:pPr>
        <w:pStyle w:val="Normal"/>
        <w:rPr>
          <w:lang w:val="en-US"/>
        </w:rPr>
      </w:pPr>
      <w:r>
        <w:rPr>
          <w:lang w:val="en-US"/>
        </w:rPr>
        <w:t>When the MS receives an encrypted IP packet, it shall store the DSCP value from the 'outer' IP header in the context of this IPSec SA for this inner DSCP value.</w:t>
      </w:r>
    </w:p>
    <w:p>
      <w:pPr>
        <w:pStyle w:val="Heading3"/>
        <w:rPr/>
      </w:pPr>
      <w:bookmarkStart w:id="771" w:name="__RefHeading___Toc517983081"/>
      <w:bookmarkEnd w:id="771"/>
      <w:r>
        <w:rPr/>
        <w:t>B.3.1.2</w:t>
        <w:tab/>
        <w:t>Inner IP packet</w:t>
      </w:r>
    </w:p>
    <w:p>
      <w:pPr>
        <w:pStyle w:val="Normal"/>
        <w:rPr/>
      </w:pPr>
      <w:r>
        <w:rPr>
          <w:lang w:val="en-US"/>
        </w:rPr>
        <w:t>Furthermore, the MS shall perform the following actions when handling the received IP packet and UDP datagram or TCP data in the application layer (i.e. GA-RC, GA-CSR or GA-PSR layers):</w:t>
      </w:r>
    </w:p>
    <w:p>
      <w:pPr>
        <w:pStyle w:val="B1"/>
        <w:rPr/>
      </w:pPr>
      <w:r>
        <w:rPr>
          <w:lang w:val="en-US"/>
        </w:rPr>
        <w:t>-</w:t>
        <w:tab/>
        <w:t>For a received RTP/UDP packet, read the DSCP value from the 'inner' IP header (i.e. using the UDP socket for the traffic channel). If this value is different from what is currently being used for this RTP/UDP stream, then save the received DSCP value and use it for all outgoing RTP/UDP packets for this traffic channel (one way to achieve this is to set the DSCP value for the UDP socket).</w:t>
      </w:r>
    </w:p>
    <w:p>
      <w:pPr>
        <w:pStyle w:val="B1"/>
        <w:rPr/>
      </w:pPr>
      <w:r>
        <w:rPr>
          <w:lang w:val="en-US"/>
        </w:rPr>
        <w:t>-</w:t>
        <w:tab/>
        <w:t>For a received GA-PSR-UNITDATA message, read the DSCP value from the 'inner' IP header. If this value is different from what is currently being used for this flow within the GA-PSR TC, then save the received DSCP value and use it for all outgoing GA-PSR-UNITDATA messages on this flow within the GA-PSR TC.</w:t>
      </w:r>
    </w:p>
    <w:p>
      <w:pPr>
        <w:pStyle w:val="B1"/>
        <w:rPr/>
      </w:pPr>
      <w:r>
        <w:rPr>
          <w:lang w:val="en-US"/>
        </w:rPr>
        <w:t>-</w:t>
        <w:tab/>
        <w:t>For a received GA-RC message, GA-CSR message or GA-PSR message containing signalling or SMS, read the DSCP value from the 'inner' IP header (i.e. using the TCP socket for the TCP connection to the GANC). If this value is different from what is currently being used for this TCP connection, then save the received DSCP value and use it for all outgoing GA-RC messages, GA-CSR messages and GA-PSR messages containing signalling or SMS (one way to achieve this is to set the DSCP value for the TCP socket).</w:t>
      </w:r>
    </w:p>
    <w:p>
      <w:pPr>
        <w:pStyle w:val="Heading2"/>
        <w:rPr>
          <w:lang w:val="en-US"/>
        </w:rPr>
      </w:pPr>
      <w:bookmarkStart w:id="772" w:name="__RefHeading___Toc517983082"/>
      <w:bookmarkEnd w:id="772"/>
      <w:r>
        <w:rPr>
          <w:lang w:val="en-US"/>
        </w:rPr>
        <w:t>B.3.2</w:t>
        <w:tab/>
        <w:t>Sending of data</w:t>
      </w:r>
    </w:p>
    <w:p>
      <w:pPr>
        <w:pStyle w:val="Normal"/>
        <w:rPr/>
      </w:pPr>
      <w:r>
        <w:rPr>
          <w:lang w:val="en-US"/>
        </w:rPr>
        <w:t>When the MS is sending an IP packet to the GANC, it shall make sure that the DSCP (DiffServ Code Point) values for the 'inner' IP header are computed from the received IP packets, as described in B.3.1.2 above. Further, the DSCP value for the 'outer' IP header is obtained from the stored value in the IPSec SA context for this inner DSCP value, as described in B.3.1.1 above, before forwarding the packet to the GANC-SEGW using the established SA.</w:t>
      </w:r>
    </w:p>
    <w:p>
      <w:pPr>
        <w:pStyle w:val="Heading8"/>
        <w:ind w:left="0" w:hanging="0"/>
        <w:rPr>
          <w:lang w:val="en-US"/>
        </w:rPr>
      </w:pPr>
      <w:bookmarkStart w:id="773" w:name="__RefHeading___Toc517983083"/>
      <w:bookmarkEnd w:id="773"/>
      <w:r>
        <w:rPr>
          <w:lang w:val="en-US"/>
        </w:rPr>
        <w:t>Annex C (normative):</w:t>
        <w:br/>
        <w:t>(Source-RAT) Measurement Report for Handover and Cell Change Order to GAN</w:t>
      </w:r>
    </w:p>
    <w:p>
      <w:pPr>
        <w:pStyle w:val="Heading1"/>
        <w:ind w:left="1134" w:hanging="1134"/>
        <w:rPr/>
      </w:pPr>
      <w:bookmarkStart w:id="774" w:name="__RefHeading___Toc517983084"/>
      <w:bookmarkEnd w:id="774"/>
      <w:r>
        <w:rPr/>
        <w:t>C.1</w:t>
      </w:r>
      <w:r>
        <w:rPr>
          <w:lang w:val="en-US"/>
        </w:rPr>
        <w:tab/>
        <w:t>Measurement Report for Handover and Cell Change Order to GAN A/Gb mode</w:t>
      </w:r>
    </w:p>
    <w:p>
      <w:pPr>
        <w:pStyle w:val="Normal"/>
        <w:rPr/>
      </w:pPr>
      <w:r>
        <w:rPr/>
        <w:t>The MS uses the (Source-RAT) measurement report procedure to "request" handover to GANA/Gb mode for voice call or signalling session. It also uses it to "request" a Cell Change Order to GAN A/Gb mode for packet data session.</w:t>
      </w:r>
    </w:p>
    <w:p>
      <w:pPr>
        <w:pStyle w:val="Normal"/>
        <w:rPr/>
      </w:pPr>
      <w:r>
        <w:rPr/>
        <w:t>The procedure is initiated after the MS has successfully registered with the GANC, provided the following conditions are met:</w:t>
      </w:r>
    </w:p>
    <w:p>
      <w:pPr>
        <w:pStyle w:val="B1"/>
        <w:rPr/>
      </w:pPr>
      <w:r>
        <w:rPr/>
        <w:t>-</w:t>
        <w:tab/>
        <w:t>the MS stays registered with GANC;</w:t>
      </w:r>
    </w:p>
    <w:p>
      <w:pPr>
        <w:pStyle w:val="B1"/>
        <w:rPr/>
      </w:pPr>
      <w:r>
        <w:rPr/>
        <w:t>-</w:t>
        <w:tab/>
        <w:t>the GANC directs the MS to operate in GAN A/Gb mode;</w:t>
      </w:r>
    </w:p>
    <w:p>
      <w:pPr>
        <w:pStyle w:val="B1"/>
        <w:rPr/>
      </w:pPr>
      <w:r>
        <w:rPr/>
        <w:t>-</w:t>
        <w:tab/>
        <w:t>the GANC includes the IE "GAN Cell Description" in the GA-RC REGISTER ACCEPT message;</w:t>
      </w:r>
    </w:p>
    <w:p>
      <w:pPr>
        <w:pStyle w:val="B1"/>
        <w:rPr/>
      </w:pPr>
      <w:r>
        <w:rPr/>
        <w:t>-</w:t>
        <w:tab/>
        <w:t>if the source RAT is GERAN/UTRAN, and the MS is in dedicated mode (signalling only or speech mode), network has requested reports according to NETWORK_CONTROL_ORDER or in DTM mode (simultaneous dedicated mode and packet transfer mode) or UTRA RRC Connected Mode for CS domain services;</w:t>
      </w:r>
    </w:p>
    <w:p>
      <w:pPr>
        <w:pStyle w:val="B1"/>
        <w:rPr/>
      </w:pPr>
      <w:r>
        <w:rPr/>
        <w:t>-</w:t>
        <w:tab/>
        <w:t>the ARFCN provided by the GANC (i.e. the GAN-ARFCN) is within the cell info list used for measurement reporting in the source RAT;</w:t>
      </w:r>
    </w:p>
    <w:p>
      <w:pPr>
        <w:pStyle w:val="B1"/>
        <w:rPr/>
      </w:pPr>
      <w:r>
        <w:rPr/>
        <w:t>-</w:t>
        <w:tab/>
        <w:t>no GSM neighbour cell matching the {GAN-ARFCN, GAN-BSIC} couple has been detected by the MS.</w:t>
      </w:r>
    </w:p>
    <w:p>
      <w:pPr>
        <w:pStyle w:val="Normal"/>
        <w:rPr/>
      </w:pPr>
      <w:r>
        <w:rPr/>
        <w:t>The MS shall not be connected to more than one GANC at any one time, and therefore shall not report more than one {GAN-ARFCN, GAN-BSIC} couple during the period of the connection to the GANC.</w:t>
      </w:r>
    </w:p>
    <w:p>
      <w:pPr>
        <w:pStyle w:val="Normal"/>
        <w:rPr/>
      </w:pPr>
      <w:r>
        <w:rPr/>
        <w:t>The RR entity in the source RAT shall report that the cell associated with the {GAN-ARFCN, GAN-BSIC} couple has the best possible receiving level (i.e., RxLev = 63).</w:t>
      </w:r>
    </w:p>
    <w:p>
      <w:pPr>
        <w:pStyle w:val="Heading1"/>
        <w:ind w:left="1134" w:hanging="1134"/>
        <w:rPr/>
      </w:pPr>
      <w:bookmarkStart w:id="775" w:name="__RefHeading___Toc517983085"/>
      <w:bookmarkEnd w:id="775"/>
      <w:r>
        <w:rPr/>
        <w:t>C.2</w:t>
      </w:r>
      <w:r>
        <w:rPr>
          <w:lang w:val="en-US"/>
        </w:rPr>
        <w:tab/>
        <w:t>Measurement Report for Handover and Cell Change Order to GAN Iu mode</w:t>
      </w:r>
    </w:p>
    <w:p>
      <w:pPr>
        <w:pStyle w:val="Normal"/>
        <w:rPr/>
      </w:pPr>
      <w:r>
        <w:rPr/>
        <w:t>The MS uses the (Source-RAT) measurement report procedure to "request" handover to GAN Iu mode for CS, PS or both CS and PS sessions. It also uses it to "request" a Cell Change Order from GERAN to GAN Iu mode for PS sessions.</w:t>
      </w:r>
    </w:p>
    <w:p>
      <w:pPr>
        <w:pStyle w:val="Normal"/>
        <w:rPr/>
      </w:pPr>
      <w:r>
        <w:rPr/>
        <w:t>The procedure is initiated after the MS has successfully registered with GANC, provided the following conditions are met:</w:t>
      </w:r>
    </w:p>
    <w:p>
      <w:pPr>
        <w:pStyle w:val="B1"/>
        <w:rPr/>
      </w:pPr>
      <w:r>
        <w:rPr/>
        <w:t>-</w:t>
        <w:tab/>
        <w:t>the MS stays registered with GANC;</w:t>
      </w:r>
    </w:p>
    <w:p>
      <w:pPr>
        <w:pStyle w:val="B1"/>
        <w:rPr/>
      </w:pPr>
      <w:r>
        <w:rPr/>
        <w:t>-</w:t>
        <w:tab/>
        <w:t>the GANC directs the MS to operate in GAN Iu mode;</w:t>
      </w:r>
    </w:p>
    <w:p>
      <w:pPr>
        <w:pStyle w:val="B1"/>
        <w:rPr/>
      </w:pPr>
      <w:r>
        <w:rPr/>
        <w:t>-</w:t>
        <w:tab/>
        <w:t>the GANC includes the IE "GAN Iu Mode Cell Description" in the GA-RC REGISTER ACCEPT message;</w:t>
      </w:r>
    </w:p>
    <w:p>
      <w:pPr>
        <w:pStyle w:val="B1"/>
        <w:rPr/>
      </w:pPr>
      <w:r>
        <w:rPr/>
        <w:t>-</w:t>
        <w:tab/>
        <w:t>if the source RAT is GERAN, the MS is in dedicated mode and the network has requested reports according to NETWORK_CONTROL_ORDER or in DTM mode (simultaneous dedicated mode and packet transfer mode);</w:t>
      </w:r>
    </w:p>
    <w:p>
      <w:pPr>
        <w:pStyle w:val="B1"/>
        <w:rPr/>
      </w:pPr>
      <w:r>
        <w:rPr/>
        <w:t>-</w:t>
        <w:tab/>
        <w:t>if the source RAT is UTRAN, the MS is in UTRA RRC Connected Mode (i.e., for CS domain, PS domain or both CS and PS domain services);</w:t>
      </w:r>
    </w:p>
    <w:p>
      <w:pPr>
        <w:pStyle w:val="B1"/>
        <w:rPr/>
      </w:pPr>
      <w:r>
        <w:rPr/>
        <w:t>-</w:t>
        <w:tab/>
        <w:t>the UARFCN and Primary Scrambling Code provided by GANC in the IE "GAN Iu Mode Cell Description" (i.e. the GAN-UARFCN and GAN-PSC) are within the cell info list used for measurement reporting in the source RAT;</w:t>
      </w:r>
    </w:p>
    <w:p>
      <w:pPr>
        <w:pStyle w:val="B1"/>
        <w:rPr/>
      </w:pPr>
      <w:r>
        <w:rPr/>
        <w:t>-</w:t>
        <w:tab/>
        <w:t>no UTRAN neighbour cell matching the {GAN-UARFCN, GAN-PSC} couple has been detected by the MS.</w:t>
      </w:r>
    </w:p>
    <w:p>
      <w:pPr>
        <w:pStyle w:val="Normal"/>
        <w:rPr/>
      </w:pPr>
      <w:r>
        <w:rPr/>
        <w:t>The MS shall not be connected to more than one GANC at any one time, and therefore shall not report more than one {GAN-UARFCN, GAN-PSC} couple during the period of the connection to the GANC.</w:t>
      </w:r>
    </w:p>
    <w:p>
      <w:pPr>
        <w:pStyle w:val="Normal"/>
        <w:rPr/>
      </w:pPr>
      <w:r>
        <w:rPr/>
        <w:t>The RR entity in the source RAT shall report that the cell associated with the {GAN-UARFCN, GAN-PSC} couple has the best possible receiving level (i.e., RSCP = 91 or Ec/No=63).</w:t>
      </w:r>
      <w:r>
        <w:br w:type="page"/>
      </w:r>
    </w:p>
    <w:p>
      <w:pPr>
        <w:pStyle w:val="Heading8"/>
        <w:ind w:left="0" w:hanging="0"/>
        <w:rPr>
          <w:lang w:val="en-US"/>
        </w:rPr>
      </w:pPr>
      <w:bookmarkStart w:id="776" w:name="__RefHeading___Toc517983086"/>
      <w:bookmarkEnd w:id="776"/>
      <w:r>
        <w:rPr>
          <w:lang w:val="en-US"/>
        </w:rPr>
        <w:t>Annex D (normative):</w:t>
        <w:br/>
      </w:r>
      <w:r>
        <w:rPr/>
        <w:t>RFC 4867 Framing Parameters for GAN</w:t>
      </w:r>
    </w:p>
    <w:p>
      <w:pPr>
        <w:pStyle w:val="Heading1"/>
        <w:ind w:left="1134" w:hanging="1134"/>
        <w:rPr/>
      </w:pPr>
      <w:bookmarkStart w:id="777" w:name="__RefHeading___Toc517983087"/>
      <w:bookmarkEnd w:id="777"/>
      <w:r>
        <w:rPr/>
        <w:t>D.1</w:t>
        <w:tab/>
        <w:t>RFC 4867 Framing Parameters for GAN</w:t>
      </w:r>
    </w:p>
    <w:p>
      <w:pPr>
        <w:pStyle w:val="Normal"/>
        <w:rPr/>
      </w:pPr>
      <w:r>
        <w:rPr/>
        <w:t>When carrying AMR or AMR-WB voice in GAN, the following RTP framing parameters shall be used:</w:t>
      </w:r>
    </w:p>
    <w:p>
      <w:pPr>
        <w:pStyle w:val="B1"/>
        <w:rPr/>
      </w:pPr>
      <w:r>
        <w:rPr/>
        <w:t>-</w:t>
        <w:tab/>
        <w:t>Octet-aligned</w:t>
      </w:r>
    </w:p>
    <w:p>
      <w:pPr>
        <w:pStyle w:val="B1"/>
        <w:rPr/>
      </w:pPr>
      <w:r>
        <w:rPr/>
        <w:t>-</w:t>
        <w:tab/>
        <w:t>No frame CRCs</w:t>
      </w:r>
    </w:p>
    <w:p>
      <w:pPr>
        <w:pStyle w:val="B1"/>
        <w:rPr/>
      </w:pPr>
      <w:r>
        <w:rPr/>
        <w:t>-</w:t>
        <w:tab/>
        <w:t>No robust sorting</w:t>
      </w:r>
    </w:p>
    <w:p>
      <w:pPr>
        <w:pStyle w:val="B1"/>
        <w:rPr/>
      </w:pPr>
      <w:r>
        <w:rPr/>
        <w:t>-</w:t>
        <w:tab/>
        <w:t>No frame interleaving</w:t>
      </w:r>
    </w:p>
    <w:p>
      <w:pPr>
        <w:pStyle w:val="B1"/>
        <w:rPr/>
      </w:pPr>
      <w:r>
        <w:rPr/>
        <w:t>-</w:t>
        <w:tab/>
        <w:t>Single channel per session</w:t>
      </w:r>
    </w:p>
    <w:p>
      <w:pPr>
        <w:pStyle w:val="B1"/>
        <w:rPr/>
      </w:pPr>
      <w:r>
        <w:rPr/>
        <w:t>-</w:t>
        <w:tab/>
        <w:t>Mode-change-period = 2 i.e. mode can change every 2nd speech frame</w:t>
      </w:r>
    </w:p>
    <w:p>
      <w:pPr>
        <w:pStyle w:val="B1"/>
        <w:rPr/>
      </w:pPr>
      <w:r>
        <w:rPr/>
        <w:t>-</w:t>
        <w:tab/>
        <w:t>Mode-change-neighbor = 1 i.e. mode can only change to neighbouring mode in the active mode set</w:t>
      </w:r>
    </w:p>
    <w:p>
      <w:pPr>
        <w:pStyle w:val="B1"/>
        <w:rPr/>
      </w:pPr>
      <w:r>
        <w:rPr/>
        <w:t>-</w:t>
        <w:tab/>
        <w:t xml:space="preserve">Mode-set: signalled in </w:t>
      </w:r>
      <w:r>
        <w:rPr>
          <w:i/>
          <w:iCs/>
        </w:rPr>
        <w:t>Multirate Configuration</w:t>
      </w:r>
      <w:r>
        <w:rPr/>
        <w:t xml:space="preserve"> IE</w:t>
      </w:r>
    </w:p>
    <w:p>
      <w:pPr>
        <w:pStyle w:val="B1"/>
        <w:rPr/>
      </w:pPr>
      <w:r>
        <w:rPr>
          <w:lang w:val="en-US"/>
        </w:rPr>
        <w:t>-</w:t>
        <w:tab/>
        <w:t>Forward error correction: single or double retransmission of the previously transmitted frame (s) (i.e. window size of 2 or 3). To request a concurrent AMR and redundancy mode adaptation, the decoder (speech receiver) signals the encoder (speech sender) the new AMR mode it prefers in Codec Mode Request (CMR). The redundancy mode for each mode of the Active Codec Set is signaled in the Redundancy Configuration IE. This way the preferred redundancy mode is also implicitly requested with the CMR.</w:t>
      </w:r>
      <w:r>
        <w:rPr/>
        <w:t xml:space="preserve"> (Triple redundancy is not used, as it would add too much network load. When the third redundant frame has to be used, there would also be too long delays.)</w:t>
      </w:r>
    </w:p>
    <w:p>
      <w:pPr>
        <w:pStyle w:val="Normal"/>
        <w:tabs>
          <w:tab w:val="clear" w:pos="284"/>
          <w:tab w:val="left" w:pos="885" w:leader="none"/>
        </w:tabs>
        <w:rPr/>
      </w:pPr>
      <w:r>
        <w:rPr>
          <w:lang w:val="en-US"/>
        </w:rPr>
        <w:t>The frame loss rate for the received speech data is continuously monitored by the MS and the network. If the sender is currently using codec mode N where increasing N means a codec mode with higher bitrate, the following applies.</w:t>
      </w:r>
    </w:p>
    <w:p>
      <w:pPr>
        <w:pStyle w:val="B1"/>
        <w:rPr>
          <w:lang w:val="en-US"/>
        </w:rPr>
      </w:pPr>
      <w:r>
        <w:rPr>
          <w:lang w:val="en-US"/>
        </w:rPr>
        <w:t>-</w:t>
        <w:tab/>
        <w:t>When the frame loss rate goes above Threshold N-1, the receiver signals the sender to change to codec mode N-1 and thereby also to the redundancy mode associated with codec mode N-1.</w:t>
      </w:r>
    </w:p>
    <w:p>
      <w:pPr>
        <w:pStyle w:val="B1"/>
        <w:rPr/>
      </w:pPr>
      <w:r>
        <w:rPr>
          <w:lang w:val="en-US"/>
        </w:rPr>
        <w:t>-</w:t>
        <w:tab/>
        <w:t>When the frame loss rate goes below Threshold N - Hysteresis N, the receiver signals the sender to change to codec mode N+1 and thereby also to the redundancy mode associated with codec mode N+1.</w:t>
      </w:r>
    </w:p>
    <w:p>
      <w:pPr>
        <w:pStyle w:val="Normal"/>
        <w:rPr/>
      </w:pPr>
      <w:r>
        <w:rPr/>
        <w:t>The frame loss rate threshold and hysteresis values used for triggering a switch in AMR mode shall be given by the network in a consistent order, i.e. such that:</w:t>
      </w:r>
    </w:p>
    <w:p>
      <w:pPr>
        <w:pStyle w:val="B1"/>
        <w:rPr/>
      </w:pPr>
      <w:r>
        <w:rPr/>
        <w:t>-</w:t>
        <w:tab/>
        <w:t>THR_1 ≥ THR_2 ≥ THR_3, and</w:t>
      </w:r>
    </w:p>
    <w:p>
      <w:pPr>
        <w:pStyle w:val="B1"/>
        <w:rPr>
          <w:lang w:val="en-US"/>
        </w:rPr>
      </w:pPr>
      <w:r>
        <w:rPr/>
        <w:t>-</w:t>
        <w:tab/>
        <w:t>THR_1 - HYST_1 ≥ THR_2 - HYST_2 ≥ THR_3 - HYST_3.</w:t>
      </w:r>
    </w:p>
    <w:p>
      <w:pPr>
        <w:pStyle w:val="Normal"/>
        <w:autoSpaceDE w:val="true"/>
        <w:rPr/>
      </w:pPr>
      <w:r>
        <w:rPr>
          <w:lang w:val="en-US"/>
        </w:rPr>
        <w:t>The initial codec mode, and associated redundancy mode, to use, is signaled in Multirate Configuration IE, at channel activation or at channel mode modify.</w:t>
      </w:r>
      <w:r>
        <w:br w:type="page"/>
      </w:r>
    </w:p>
    <w:p>
      <w:pPr>
        <w:pStyle w:val="Heading8"/>
        <w:pBdr>
          <w:top w:val="single" w:sz="12" w:space="2" w:color="000000"/>
        </w:pBdr>
        <w:ind w:left="0" w:hanging="0"/>
        <w:rPr/>
      </w:pPr>
      <w:bookmarkStart w:id="778" w:name="__RefHeading___Toc517983088"/>
      <w:bookmarkEnd w:id="778"/>
      <w:r>
        <w:rPr/>
        <w:t>Annex E (normative):</w:t>
        <w:br/>
        <w:t>GAN Specific Requirements for Interworking with UTRAN</w:t>
      </w:r>
    </w:p>
    <w:p>
      <w:pPr>
        <w:pStyle w:val="Heading1"/>
        <w:ind w:left="1134" w:hanging="1134"/>
        <w:rPr/>
      </w:pPr>
      <w:bookmarkStart w:id="779" w:name="__RefHeading___Toc517983089"/>
      <w:r>
        <w:rPr/>
        <w:t>E.1</w:t>
        <w:tab/>
        <w:t>GAN A/Gb Mode Specific Requirements for Interworking with UTRAN</w:t>
      </w:r>
      <w:bookmarkEnd w:id="779"/>
      <w:r>
        <w:rPr/>
        <w:t xml:space="preserve"> </w:t>
      </w:r>
    </w:p>
    <w:p>
      <w:pPr>
        <w:pStyle w:val="Normal"/>
        <w:rPr/>
      </w:pPr>
      <w:r>
        <w:rPr/>
        <w:t xml:space="preserve">The UE shall include the </w:t>
      </w:r>
      <w:r>
        <w:rPr>
          <w:i/>
        </w:rPr>
        <w:t>Support of Handover to GAN</w:t>
      </w:r>
      <w:r>
        <w:rPr/>
        <w:t xml:space="preserve"> indication in the UE Radio Access Capabilities provided to the RNC.</w:t>
      </w:r>
    </w:p>
    <w:p>
      <w:pPr>
        <w:pStyle w:val="NO"/>
        <w:rPr/>
      </w:pPr>
      <w:r>
        <w:rPr/>
        <w:t>NOTE:</w:t>
        <w:tab/>
        <w:t xml:space="preserve">The RNC support of functionality for UTRAN to GAN Handover is implied by the inclusion of the ARFCN for GAN in the neighbour cell list of the UE. </w:t>
      </w:r>
    </w:p>
    <w:p>
      <w:pPr>
        <w:pStyle w:val="Normal"/>
        <w:rPr/>
      </w:pPr>
      <w:r>
        <w:rPr/>
        <w:t>The GAN and GERAN capable UE shall conform to all the requirements for Inter-RAT events as defined in TS 25.331 for reporting GERAN cells.</w:t>
      </w:r>
    </w:p>
    <w:p>
      <w:pPr>
        <w:pStyle w:val="Normal"/>
        <w:rPr/>
      </w:pPr>
      <w:r>
        <w:rPr/>
        <w:t>W.r.t. reporting GAN cells, the UE can be in one of two modes:</w:t>
      </w:r>
    </w:p>
    <w:p>
      <w:pPr>
        <w:pStyle w:val="EX"/>
        <w:ind w:left="2835" w:hanging="2551"/>
        <w:rPr/>
      </w:pPr>
      <w:r>
        <w:rPr/>
        <w:t>GAN preferred:</w:t>
        <w:tab/>
        <w:t>the UE prefers to stay in GAN rather than GERAN or UTRAN.</w:t>
      </w:r>
    </w:p>
    <w:p>
      <w:pPr>
        <w:pStyle w:val="EX"/>
        <w:ind w:left="2835" w:hanging="2551"/>
        <w:rPr/>
      </w:pPr>
      <w:r>
        <w:rPr/>
        <w:t>GERAN/UTRAN preferred:</w:t>
        <w:tab/>
        <w:t>the UE prefers to stay in GERAN/UTRAN rather than GAN;</w:t>
      </w:r>
    </w:p>
    <w:p>
      <w:pPr>
        <w:pStyle w:val="Normal"/>
        <w:rPr/>
      </w:pPr>
      <w:r>
        <w:rPr/>
        <w:t>Reporting of GAN cells is only performed with event 3A; GAN cells are never reported by events 3B, 3C, 3D or periodic reporting.</w:t>
      </w:r>
    </w:p>
    <w:p>
      <w:pPr>
        <w:pStyle w:val="Normal"/>
        <w:rPr/>
      </w:pPr>
      <w:r>
        <w:rPr/>
        <w:t>The GAN capable UE shall conform to all the requirements for Inter-RAT measurement reporting as defined in TS 25.331 for reporting of GAN cells, except when stated below:</w:t>
      </w:r>
    </w:p>
    <w:p>
      <w:pPr>
        <w:pStyle w:val="B1"/>
        <w:rPr/>
      </w:pPr>
      <w:r>
        <w:rPr/>
        <w:t>-</w:t>
        <w:tab/>
        <w:t>For the reporting of a GAN cell in case of configured event 3A, the UE shall act on the information originally received in the Measurement Control message as follows:</w:t>
      </w:r>
    </w:p>
    <w:p>
      <w:pPr>
        <w:pStyle w:val="B2"/>
        <w:rPr/>
      </w:pPr>
      <w:r>
        <w:rPr/>
        <w:t>-</w:t>
        <w:tab/>
        <w:t>Treat the value of the "Hysteresis" parameter as 0.</w:t>
      </w:r>
    </w:p>
    <w:p>
      <w:pPr>
        <w:pStyle w:val="B2"/>
        <w:rPr/>
      </w:pPr>
      <w:r>
        <w:rPr/>
        <w:t>-</w:t>
        <w:tab/>
        <w:t>Ignore the "Threshold other system" parameter.</w:t>
      </w:r>
    </w:p>
    <w:p>
      <w:pPr>
        <w:pStyle w:val="B2"/>
        <w:rPr/>
      </w:pPr>
      <w:r>
        <w:rPr/>
        <w:t>-</w:t>
        <w:tab/>
        <w:t>Treat the value of the "Time to trigger" parameter as 0ms.</w:t>
      </w:r>
    </w:p>
    <w:p>
      <w:pPr>
        <w:pStyle w:val="B1"/>
        <w:rPr/>
      </w:pPr>
      <w:r>
        <w:rPr/>
        <w:t>-</w:t>
        <w:tab/>
        <w:t>When the UE is in GAN preferred mode and an event 3A has been configured, the UE shall in addition act on the information originally received in the Measurement Control message, as follows:</w:t>
      </w:r>
    </w:p>
    <w:p>
      <w:pPr>
        <w:pStyle w:val="B2"/>
        <w:rPr/>
      </w:pPr>
      <w:r>
        <w:rPr/>
        <w:t>-</w:t>
        <w:tab/>
        <w:t>Treat the value of the "Threshold own system" parameter as 0.</w:t>
      </w:r>
    </w:p>
    <w:p>
      <w:pPr>
        <w:pStyle w:val="Normal"/>
        <w:rPr/>
      </w:pPr>
      <w:r>
        <w:rPr/>
        <w:t>As a result, the UE can report a GAN cell whenever it has successfully registered on a GANC;</w:t>
      </w:r>
    </w:p>
    <w:p>
      <w:pPr>
        <w:pStyle w:val="B1"/>
        <w:rPr/>
      </w:pPr>
      <w:r>
        <w:rPr/>
        <w:t>-</w:t>
        <w:tab/>
        <w:t>When the UE is in GERAN/UTRAN preferred mode and an event 3A has been configured, the UE shall only send a measurement about the GAN cell to trigger handover when no GERAN cells from the Inter-RAT measurement object list satisfy the triggering condition of the configured Event (as described in TS 25.331).</w:t>
      </w:r>
    </w:p>
    <w:p>
      <w:pPr>
        <w:pStyle w:val="B1"/>
        <w:rPr/>
      </w:pPr>
      <w:r>
        <w:rPr/>
        <w:t>-</w:t>
        <w:tab/>
        <w:t>When the UE is in GAN preferred mode and an event 3A has been configured, the UE may send a measurement about the GAN cell to trigger handover immediately following successful registration on the GANC.</w:t>
      </w:r>
    </w:p>
    <w:p>
      <w:pPr>
        <w:pStyle w:val="B1"/>
        <w:rPr/>
      </w:pPr>
      <w:r>
        <w:rPr/>
        <w:t>-</w:t>
        <w:tab/>
        <w:t>When the UE is sending an event 3A related measurement report about a GAN cell in order to trigger handover, the UE shall report that the GAN cell has the best possible receiving level (i.e., GSM carrier RSSI = 63) and therefore complies with the "threshold other system" signalled in the information originally received in the Measurement Control message.</w:t>
      </w:r>
    </w:p>
    <w:p>
      <w:pPr>
        <w:pStyle w:val="NO"/>
        <w:rPr/>
      </w:pPr>
      <w:r>
        <w:rPr/>
        <w:t>NOTE:</w:t>
        <w:tab/>
      </w:r>
      <w:r>
        <w:rPr>
          <w:lang w:val="en-US"/>
        </w:rPr>
        <w:t>If the UE is in GAN preferred mode and an event 3A has been configured, it does not need to make inter-RAT measurements prior to including GAN cell information in the Measurement Report message sent to the UTRAN to trigger handover to GAN</w:t>
      </w:r>
      <w:r>
        <w:rPr/>
        <w:t xml:space="preserve">. </w:t>
      </w:r>
    </w:p>
    <w:p>
      <w:pPr>
        <w:pStyle w:val="B1"/>
        <w:rPr/>
      </w:pPr>
      <w:r>
        <w:rPr/>
        <w:t>-</w:t>
        <w:tab/>
        <w:t>The UE shall not include GAN cells in other Inter-RAT measurement reporting than when triggered by event 3A.</w:t>
      </w:r>
    </w:p>
    <w:p>
      <w:pPr>
        <w:pStyle w:val="B1"/>
        <w:rPr/>
      </w:pPr>
      <w:r>
        <w:rPr/>
        <w:t>-</w:t>
        <w:tab/>
        <w:t>If an event 3A is configured only with Inter-RAT cells not within any of the GERAN bands supported by the UE (as specified by the IE "Inter-RAT measurements object list" and taking into account any restriction configured by the IE "cell for measurement") this event shall not be counted as an Inter-RAT reporting criterion with respect to the UE capability for the Inter-RAT measurement category.</w:t>
      </w:r>
    </w:p>
    <w:p>
      <w:pPr>
        <w:pStyle w:val="B1"/>
        <w:rPr/>
      </w:pPr>
      <w:r>
        <w:rPr/>
        <w:t>-</w:t>
        <w:tab/>
        <w:t>If the UE fails to complete the handover to GAN as requested by the Handover From UTRAN Command message (e.g. UE loses connection to GAN), it shall act as in the handover failure case specified in TS 25.331.</w:t>
      </w:r>
    </w:p>
    <w:p>
      <w:pPr>
        <w:pStyle w:val="Normal"/>
        <w:rPr/>
      </w:pPr>
      <w:r>
        <w:rPr/>
        <w:t>The selection of the RF channel number (ARFCN) used for the UTRAN to GAN handover procedure should not correspond to a channel from any frequency band defined in TS 45.005, to avoid UEs not requiring compressed mode for GSM measurements from unnecessarily powering up their GSM receivers.</w:t>
      </w:r>
    </w:p>
    <w:p>
      <w:pPr>
        <w:pStyle w:val="Heading1"/>
        <w:ind w:left="1134" w:hanging="1134"/>
        <w:rPr/>
      </w:pPr>
      <w:bookmarkStart w:id="780" w:name="__RefHeading___Toc517983090"/>
      <w:r>
        <w:rPr/>
        <w:t>E.2</w:t>
        <w:tab/>
        <w:t>GAN Iu Mode Specific Requirements for Interworking with UTRAN</w:t>
      </w:r>
      <w:bookmarkEnd w:id="780"/>
      <w:r>
        <w:rPr/>
        <w:t xml:space="preserve"> </w:t>
      </w:r>
    </w:p>
    <w:p>
      <w:pPr>
        <w:pStyle w:val="Normal"/>
        <w:rPr/>
      </w:pPr>
      <w:r>
        <w:rPr/>
        <w:t>When operating in GAN Iu mode, the GANC emulates a UTRAN RNC to the rest of the network. Therefore, the UTRAN to GAN and GAN to UTRAN handovers are considered to be intra-system (UTRAN-to-UTRAN) handovers. This differs from the GAN A/Gb mode case where UTRAN to GAN and GAN to UTRAN handovers are considered to be inter-system (i.e., inter-RAT) handovers.</w:t>
      </w:r>
    </w:p>
    <w:p>
      <w:pPr>
        <w:pStyle w:val="Normal"/>
        <w:rPr/>
      </w:pPr>
      <w:r>
        <w:rPr/>
        <w:t>In addition to the procedures described in sub-clauses 8a.10 and 8a.11, the following procedures shall be followed with respect to GAN Iu mode handover to and from UTRAN:</w:t>
      </w:r>
    </w:p>
    <w:p>
      <w:pPr>
        <w:pStyle w:val="B1"/>
        <w:rPr/>
      </w:pPr>
      <w:r>
        <w:rPr/>
        <w:t>1.</w:t>
        <w:tab/>
        <w:t>When a UTRAN to GAN Iu mode to UTRAN handover sequence occurs:</w:t>
      </w:r>
    </w:p>
    <w:p>
      <w:pPr>
        <w:pStyle w:val="B2"/>
        <w:rPr/>
      </w:pPr>
      <w:r>
        <w:rPr/>
        <w:t>-</w:t>
        <w:tab/>
        <w:t>The GANC shall retain the Chosen Integrity Protection Algorithm (CIPA), Chosen Encryption Algorithm (CEA), Integrity Key (IK), Ciphering Key (CK) and COUNT parameters received from the source RNC. The GAN shall relay these parameters to the target RNC.</w:t>
      </w:r>
    </w:p>
    <w:p>
      <w:pPr>
        <w:pStyle w:val="B2"/>
        <w:rPr>
          <w:lang w:val="en-US"/>
        </w:rPr>
      </w:pPr>
      <w:r>
        <w:rPr/>
        <w:t>-</w:t>
        <w:tab/>
        <w:t xml:space="preserve">The </w:t>
      </w:r>
      <w:r>
        <w:rPr>
          <w:lang w:val="en-US"/>
        </w:rPr>
        <w:t>MS shall store the START values that are in effect when entering GAN Iu mode.</w:t>
      </w:r>
      <w:r>
        <w:rPr/>
        <w:t xml:space="preserve"> The MS shall provide the START values to the GANC (i.e., in the GA-RRC RELOCATION INFORMATION message) and the GANC shall forward the START values with the other parameters (described above) to the target RNC.</w:t>
      </w:r>
    </w:p>
    <w:p>
      <w:pPr>
        <w:pStyle w:val="B1"/>
        <w:rPr/>
      </w:pPr>
      <w:r>
        <w:rPr/>
        <w:t>2.</w:t>
        <w:tab/>
        <w:t>When a UTRAN to GAN Iu mode handover occurs (i.e., other than described in bullet 1 above):</w:t>
      </w:r>
    </w:p>
    <w:p>
      <w:pPr>
        <w:pStyle w:val="B2"/>
        <w:rPr>
          <w:lang w:val="en-US"/>
        </w:rPr>
      </w:pPr>
      <w:r>
        <w:rPr/>
        <w:t>-</w:t>
        <w:tab/>
        <w:t xml:space="preserve">The </w:t>
      </w:r>
      <w:r>
        <w:rPr>
          <w:lang w:val="en-US"/>
        </w:rPr>
        <w:t>MS shall store the START values that are in effect when entering GAN Iu mode. When</w:t>
      </w:r>
      <w:r>
        <w:rPr/>
        <w:t xml:space="preserve"> the MS transitions to the idle state (i.e., GA-RRC IDLE state for both CS and PS domains) while in GAN Iu mode, then the MS shall compare the START values with THRESHOLD and set the START values and key status as described in TS 25.331 [40] (i.e., behave as if the connection was released in UTRAN).</w:t>
      </w:r>
    </w:p>
    <w:p>
      <w:pPr>
        <w:pStyle w:val="B1"/>
        <w:rPr/>
      </w:pPr>
      <w:r>
        <w:rPr/>
        <w:t>3.</w:t>
        <w:tab/>
        <w:t>When a GAN Iu mode to UTRAN handover occurs (i.e., other than described in bullet 1 above):</w:t>
      </w:r>
    </w:p>
    <w:p>
      <w:pPr>
        <w:pStyle w:val="B2"/>
        <w:rPr/>
      </w:pPr>
      <w:r>
        <w:rPr/>
        <w:t>-</w:t>
        <w:tab/>
        <w:t>The GANC relays the RRC message (e.g., Physical Channel Reconfiguration) provided by the target RNC in the Relocation Request Ack message to the MS in the GA-RRC RELOCATION COMMAND. This message includes the Integrity Protection Activation Info which includes the FRESH value.</w:t>
      </w:r>
    </w:p>
    <w:p>
      <w:pPr>
        <w:pStyle w:val="B2"/>
        <w:rPr/>
      </w:pPr>
      <w:r>
        <w:rPr/>
        <w:t>-</w:t>
        <w:tab/>
        <w:t>The GANC shall include the current settings for the security algorithms and keys (e.g., CIPA, IK, CEA, and CK parameters) in the Source RNC to Target RNC Transparent Container.</w:t>
      </w:r>
    </w:p>
    <w:p>
      <w:pPr>
        <w:pStyle w:val="B2"/>
        <w:rPr/>
      </w:pPr>
      <w:r>
        <w:rPr/>
        <w:t>-</w:t>
        <w:tab/>
        <w:t xml:space="preserve">The GANC shall obtain the START value(s) from the MS (i.e., in the </w:t>
      </w:r>
      <w:r>
        <w:rPr>
          <w:lang w:val="en-US"/>
        </w:rPr>
        <w:t xml:space="preserve">GA-RRC RELOCATION INFORMATION </w:t>
      </w:r>
      <w:r>
        <w:rPr/>
        <w:t>message) and include them in the RRC Container sent to the target RNC in the Source RNC to Target RNC Transparent Container parameter.</w:t>
      </w:r>
    </w:p>
    <w:p>
      <w:pPr>
        <w:pStyle w:val="B2"/>
        <w:rPr/>
      </w:pPr>
      <w:r>
        <w:rPr/>
        <w:t>-</w:t>
        <w:tab/>
        <w:t>The GANC shall initialize the relevant COUNT value(s) to zero and include them in the RRC Container sent to the target RNC in the Source RNC to Target RNC Transparent Container parameter.</w:t>
      </w:r>
      <w:r>
        <w:br w:type="page"/>
      </w:r>
    </w:p>
    <w:p>
      <w:pPr>
        <w:pStyle w:val="Heading8"/>
        <w:ind w:left="0" w:hanging="0"/>
        <w:rPr>
          <w:lang w:val="en-US"/>
        </w:rPr>
      </w:pPr>
      <w:bookmarkStart w:id="781" w:name="__RefHeading___Toc517983091"/>
      <w:bookmarkEnd w:id="781"/>
      <w:r>
        <w:rPr>
          <w:lang w:val="en-US"/>
        </w:rPr>
        <w:t>Annex F (normative):</w:t>
        <w:br/>
        <w:t>3G Cell Identity coding</w:t>
      </w:r>
    </w:p>
    <w:p>
      <w:pPr>
        <w:pStyle w:val="Heading1"/>
        <w:ind w:left="1134" w:hanging="1134"/>
        <w:rPr/>
      </w:pPr>
      <w:bookmarkStart w:id="782" w:name="__RefHeading___Toc517983092"/>
      <w:bookmarkEnd w:id="782"/>
      <w:r>
        <w:rPr>
          <w:lang w:val="en-US"/>
        </w:rPr>
        <w:t>F.1</w:t>
        <w:tab/>
        <w:t>3G Cell Identity coding – 28 bitstring</w:t>
      </w:r>
    </w:p>
    <w:p>
      <w:pPr>
        <w:pStyle w:val="Normal"/>
        <w:rPr>
          <w:lang w:val="en-US"/>
        </w:rPr>
      </w:pPr>
      <w:r>
        <w:rPr>
          <w:lang w:val="en-US"/>
        </w:rPr>
      </w:r>
    </w:p>
    <w:tbl>
      <w:tblPr>
        <w:tblW w:w="7015" w:type="dxa"/>
        <w:jc w:val="center"/>
        <w:tblInd w:w="0" w:type="dxa"/>
        <w:tblLayout w:type="fixed"/>
        <w:tblCellMar>
          <w:top w:w="0" w:type="dxa"/>
          <w:left w:w="108" w:type="dxa"/>
          <w:bottom w:w="0" w:type="dxa"/>
          <w:right w:w="108" w:type="dxa"/>
        </w:tblCellMar>
      </w:tblPr>
      <w:tblGrid>
        <w:gridCol w:w="700"/>
        <w:gridCol w:w="703"/>
        <w:gridCol w:w="709"/>
        <w:gridCol w:w="678"/>
        <w:gridCol w:w="31"/>
        <w:gridCol w:w="709"/>
        <w:gridCol w:w="709"/>
        <w:gridCol w:w="709"/>
        <w:gridCol w:w="677"/>
        <w:gridCol w:w="8"/>
        <w:gridCol w:w="1366"/>
        <w:gridCol w:w="16"/>
      </w:tblGrid>
      <w:tr>
        <w:trPr>
          <w:cantSplit w:val="true"/>
        </w:trPr>
        <w:tc>
          <w:tcPr>
            <w:tcW w:w="700"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gridSpan w:val="2"/>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685" w:type="dxa"/>
            <w:gridSpan w:val="2"/>
            <w:tcBorders/>
          </w:tcPr>
          <w:p>
            <w:pPr>
              <w:pStyle w:val="TAC"/>
              <w:rPr>
                <w:lang w:val="en-US"/>
              </w:rPr>
            </w:pPr>
            <w:r>
              <w:rPr>
                <w:lang w:val="en-US"/>
              </w:rPr>
              <w:t>1</w:t>
            </w:r>
          </w:p>
        </w:tc>
        <w:tc>
          <w:tcPr>
            <w:tcW w:w="1382" w:type="dxa"/>
            <w:tcBorders/>
          </w:tcPr>
          <w:p>
            <w:pPr>
              <w:pStyle w:val="TAL"/>
              <w:snapToGrid w:val="false"/>
              <w:rPr>
                <w:lang w:val="en-US"/>
              </w:rPr>
            </w:pPr>
            <w:r>
              <w:rPr>
                <w:lang w:val="en-US"/>
              </w:rPr>
            </w:r>
          </w:p>
        </w:tc>
      </w:tr>
      <w:tr>
        <w:trPr>
          <w:cantSplit w:val="true"/>
        </w:trPr>
        <w:tc>
          <w:tcPr>
            <w:tcW w:w="5625" w:type="dxa"/>
            <w:gridSpan w:val="9"/>
            <w:tcBorders>
              <w:top w:val="single" w:sz="4" w:space="0" w:color="000000"/>
              <w:left w:val="single" w:sz="4" w:space="0" w:color="000000"/>
              <w:bottom w:val="single" w:sz="4" w:space="0" w:color="000000"/>
              <w:right w:val="single" w:sz="4" w:space="0" w:color="000000"/>
            </w:tcBorders>
          </w:tcPr>
          <w:p>
            <w:pPr>
              <w:pStyle w:val="TAC"/>
              <w:rPr/>
            </w:pPr>
            <w:r>
              <w:rPr/>
              <w:t>3G Cell Identity</w:t>
            </w:r>
          </w:p>
        </w:tc>
        <w:tc>
          <w:tcPr>
            <w:tcW w:w="1374" w:type="dxa"/>
            <w:gridSpan w:val="2"/>
            <w:tcBorders>
              <w:left w:val="single" w:sz="4" w:space="0" w:color="000000"/>
            </w:tcBorders>
          </w:tcPr>
          <w:p>
            <w:pPr>
              <w:pStyle w:val="TAL"/>
              <w:rPr/>
            </w:pPr>
            <w:r>
              <w:rPr/>
              <w:t>octet n</w:t>
            </w:r>
          </w:p>
        </w:tc>
      </w:tr>
      <w:tr>
        <w:trPr>
          <w:cantSplit w:val="true"/>
        </w:trPr>
        <w:tc>
          <w:tcPr>
            <w:tcW w:w="5625" w:type="dxa"/>
            <w:gridSpan w:val="9"/>
            <w:tcBorders>
              <w:top w:val="single" w:sz="4" w:space="0" w:color="000000"/>
              <w:left w:val="single" w:sz="4" w:space="0" w:color="000000"/>
              <w:bottom w:val="single" w:sz="4" w:space="0" w:color="000000"/>
              <w:right w:val="single" w:sz="4" w:space="0" w:color="000000"/>
            </w:tcBorders>
          </w:tcPr>
          <w:p>
            <w:pPr>
              <w:pStyle w:val="TAC"/>
              <w:rPr/>
            </w:pPr>
            <w:r>
              <w:rPr/>
              <w:t>3G Cell Identity cont.</w:t>
            </w:r>
          </w:p>
        </w:tc>
        <w:tc>
          <w:tcPr>
            <w:tcW w:w="1374" w:type="dxa"/>
            <w:gridSpan w:val="2"/>
            <w:tcBorders>
              <w:left w:val="single" w:sz="4" w:space="0" w:color="000000"/>
            </w:tcBorders>
          </w:tcPr>
          <w:p>
            <w:pPr>
              <w:pStyle w:val="TAL"/>
              <w:rPr/>
            </w:pPr>
            <w:r>
              <w:rPr/>
              <w:t>octet n+1</w:t>
            </w:r>
          </w:p>
        </w:tc>
      </w:tr>
      <w:tr>
        <w:trPr>
          <w:cantSplit w:val="true"/>
        </w:trPr>
        <w:tc>
          <w:tcPr>
            <w:tcW w:w="5625" w:type="dxa"/>
            <w:gridSpan w:val="9"/>
            <w:tcBorders>
              <w:top w:val="single" w:sz="4" w:space="0" w:color="000000"/>
              <w:left w:val="single" w:sz="4" w:space="0" w:color="000000"/>
              <w:bottom w:val="single" w:sz="4" w:space="0" w:color="000000"/>
              <w:right w:val="single" w:sz="4" w:space="0" w:color="000000"/>
            </w:tcBorders>
          </w:tcPr>
          <w:p>
            <w:pPr>
              <w:pStyle w:val="TAC"/>
              <w:rPr/>
            </w:pPr>
            <w:r>
              <w:rPr/>
              <w:t>3G Cell Identity cont.</w:t>
            </w:r>
          </w:p>
        </w:tc>
        <w:tc>
          <w:tcPr>
            <w:tcW w:w="1374" w:type="dxa"/>
            <w:gridSpan w:val="2"/>
            <w:tcBorders>
              <w:left w:val="single" w:sz="4" w:space="0" w:color="000000"/>
            </w:tcBorders>
          </w:tcPr>
          <w:p>
            <w:pPr>
              <w:pStyle w:val="TAL"/>
              <w:rPr/>
            </w:pPr>
            <w:r>
              <w:rPr/>
              <w:t>octet n+2</w:t>
            </w:r>
          </w:p>
        </w:tc>
      </w:tr>
      <w:tr>
        <w:trPr>
          <w:cantSplit w:val="true"/>
        </w:trPr>
        <w:tc>
          <w:tcPr>
            <w:tcW w:w="2790" w:type="dxa"/>
            <w:gridSpan w:val="4"/>
            <w:tcBorders>
              <w:top w:val="single" w:sz="4" w:space="0" w:color="000000"/>
              <w:left w:val="single" w:sz="4" w:space="0" w:color="000000"/>
              <w:bottom w:val="single" w:sz="4" w:space="0" w:color="000000"/>
              <w:right w:val="single" w:sz="4" w:space="0" w:color="000000"/>
            </w:tcBorders>
          </w:tcPr>
          <w:p>
            <w:pPr>
              <w:pStyle w:val="TAC"/>
              <w:rPr/>
            </w:pPr>
            <w:r>
              <w:rPr/>
              <w:t>3G Cell Identity cont.</w:t>
            </w:r>
          </w:p>
        </w:tc>
        <w:tc>
          <w:tcPr>
            <w:tcW w:w="2835" w:type="dxa"/>
            <w:gridSpan w:val="5"/>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1374" w:type="dxa"/>
            <w:gridSpan w:val="2"/>
            <w:tcBorders>
              <w:left w:val="single" w:sz="4" w:space="0" w:color="000000"/>
            </w:tcBorders>
          </w:tcPr>
          <w:p>
            <w:pPr>
              <w:pStyle w:val="TAL"/>
              <w:rPr/>
            </w:pPr>
            <w:r>
              <w:rPr/>
              <w:t>octet n+3</w:t>
            </w:r>
          </w:p>
        </w:tc>
      </w:tr>
    </w:tbl>
    <w:p>
      <w:pPr>
        <w:pStyle w:val="TAN"/>
        <w:rPr>
          <w:lang w:val="en-US"/>
        </w:rPr>
      </w:pPr>
      <w:r>
        <w:rPr>
          <w:lang w:val="en-US"/>
        </w:rPr>
      </w:r>
    </w:p>
    <w:p>
      <w:pPr>
        <w:pStyle w:val="TF1"/>
        <w:rPr/>
      </w:pPr>
      <w:r>
        <w:rPr>
          <w:lang w:val="en-US"/>
        </w:rPr>
        <w:t xml:space="preserve">Figure F1.1.1: </w:t>
      </w:r>
      <w:r>
        <w:rPr>
          <w:i/>
          <w:iCs/>
          <w:lang w:val="en-US"/>
        </w:rPr>
        <w:t>3G</w:t>
      </w:r>
      <w:r>
        <w:rPr>
          <w:lang w:val="en-US"/>
        </w:rPr>
        <w:t xml:space="preserve"> </w:t>
      </w:r>
      <w:r>
        <w:rPr>
          <w:i/>
          <w:lang w:val="en-US"/>
        </w:rPr>
        <w:t>Cell Identity</w:t>
      </w:r>
      <w:r>
        <w:rPr>
          <w:lang w:val="en-US"/>
        </w:rPr>
        <w:t xml:space="preserve"> information element</w:t>
      </w:r>
    </w:p>
    <w:p>
      <w:pPr>
        <w:pStyle w:val="Normal"/>
        <w:rPr/>
      </w:pPr>
      <w:r>
        <w:rPr>
          <w:lang w:val="en-US"/>
        </w:rPr>
        <w:t>The 3G Cell Identity is defined in 3GPP TS 25.331 and further clarified in 3GPP TS 25.401 as a 28 bit variable, which in the Up protocol has to be included in 4 octets. Consequently 4 spare bits have to be placed within these 4 octets.</w:t>
      </w:r>
      <w:r>
        <w:rPr>
          <w:lang w:val="en-US" w:eastAsia="en-US"/>
        </w:rPr>
        <w:t xml:space="preserve"> Bit 8 in octet n is the most significant bit and bit 5 in octet n+3 is the least significant bit.</w:t>
      </w:r>
    </w:p>
    <w:p>
      <w:pPr>
        <w:pStyle w:val="Heading1"/>
        <w:ind w:left="1134" w:hanging="1134"/>
        <w:rPr/>
      </w:pPr>
      <w:bookmarkStart w:id="783" w:name="__RefHeading___Toc517983093"/>
      <w:bookmarkEnd w:id="783"/>
      <w:r>
        <w:rPr/>
        <w:t>F.2</w:t>
        <w:tab/>
        <w:t>3G Cell Identity coding – RNC-Id + C-Id</w:t>
      </w:r>
    </w:p>
    <w:tbl>
      <w:tblPr>
        <w:tblW w:w="7015" w:type="dxa"/>
        <w:jc w:val="center"/>
        <w:tblInd w:w="0" w:type="dxa"/>
        <w:tblLayout w:type="fixed"/>
        <w:tblCellMar>
          <w:top w:w="0" w:type="dxa"/>
          <w:left w:w="108" w:type="dxa"/>
          <w:bottom w:w="0" w:type="dxa"/>
          <w:right w:w="108" w:type="dxa"/>
        </w:tblCellMar>
      </w:tblPr>
      <w:tblGrid>
        <w:gridCol w:w="700"/>
        <w:gridCol w:w="703"/>
        <w:gridCol w:w="709"/>
        <w:gridCol w:w="678"/>
        <w:gridCol w:w="22"/>
        <w:gridCol w:w="9"/>
        <w:gridCol w:w="709"/>
        <w:gridCol w:w="709"/>
        <w:gridCol w:w="709"/>
        <w:gridCol w:w="677"/>
        <w:gridCol w:w="8"/>
        <w:gridCol w:w="1366"/>
        <w:gridCol w:w="16"/>
      </w:tblGrid>
      <w:tr>
        <w:trPr>
          <w:cantSplit w:val="true"/>
        </w:trPr>
        <w:tc>
          <w:tcPr>
            <w:tcW w:w="700"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gridSpan w:val="3"/>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685" w:type="dxa"/>
            <w:gridSpan w:val="2"/>
            <w:tcBorders/>
          </w:tcPr>
          <w:p>
            <w:pPr>
              <w:pStyle w:val="TAC"/>
              <w:rPr>
                <w:lang w:val="en-US"/>
              </w:rPr>
            </w:pPr>
            <w:r>
              <w:rPr>
                <w:lang w:val="en-US"/>
              </w:rPr>
              <w:t>1</w:t>
            </w:r>
          </w:p>
        </w:tc>
        <w:tc>
          <w:tcPr>
            <w:tcW w:w="1382" w:type="dxa"/>
            <w:tcBorders/>
          </w:tcPr>
          <w:p>
            <w:pPr>
              <w:pStyle w:val="TAL"/>
              <w:snapToGrid w:val="false"/>
              <w:rPr>
                <w:lang w:val="en-US"/>
              </w:rPr>
            </w:pPr>
            <w:r>
              <w:rPr>
                <w:lang w:val="en-US"/>
              </w:rPr>
            </w:r>
          </w:p>
        </w:tc>
      </w:tr>
      <w:tr>
        <w:trPr>
          <w:cantSplit w:val="true"/>
        </w:trPr>
        <w:tc>
          <w:tcPr>
            <w:tcW w:w="5625" w:type="dxa"/>
            <w:gridSpan w:val="10"/>
            <w:tcBorders>
              <w:top w:val="single" w:sz="4" w:space="0" w:color="000000"/>
              <w:left w:val="single" w:sz="4" w:space="0" w:color="000000"/>
              <w:bottom w:val="single" w:sz="4" w:space="0" w:color="000000"/>
              <w:right w:val="single" w:sz="4" w:space="0" w:color="000000"/>
            </w:tcBorders>
          </w:tcPr>
          <w:p>
            <w:pPr>
              <w:pStyle w:val="TAC"/>
              <w:rPr/>
            </w:pPr>
            <w:r>
              <w:rPr/>
              <w:t>RNC-Id.</w:t>
            </w:r>
          </w:p>
        </w:tc>
        <w:tc>
          <w:tcPr>
            <w:tcW w:w="1374" w:type="dxa"/>
            <w:gridSpan w:val="2"/>
            <w:tcBorders>
              <w:left w:val="single" w:sz="4" w:space="0" w:color="000000"/>
            </w:tcBorders>
          </w:tcPr>
          <w:p>
            <w:pPr>
              <w:pStyle w:val="TAL"/>
              <w:rPr/>
            </w:pPr>
            <w:r>
              <w:rPr/>
              <w:t>octet n</w:t>
            </w:r>
          </w:p>
        </w:tc>
      </w:tr>
      <w:tr>
        <w:trPr>
          <w:cantSplit w:val="true"/>
        </w:trPr>
        <w:tc>
          <w:tcPr>
            <w:tcW w:w="2812" w:type="dxa"/>
            <w:gridSpan w:val="5"/>
            <w:tcBorders>
              <w:top w:val="single" w:sz="4" w:space="0" w:color="000000"/>
              <w:left w:val="single" w:sz="4" w:space="0" w:color="000000"/>
              <w:bottom w:val="single" w:sz="4" w:space="0" w:color="000000"/>
              <w:right w:val="single" w:sz="4" w:space="0" w:color="000000"/>
            </w:tcBorders>
          </w:tcPr>
          <w:p>
            <w:pPr>
              <w:pStyle w:val="TAC"/>
              <w:rPr/>
            </w:pPr>
            <w:r>
              <w:rPr/>
              <w:t>RNC-Id cont.</w:t>
            </w:r>
          </w:p>
        </w:tc>
        <w:tc>
          <w:tcPr>
            <w:tcW w:w="2813" w:type="dxa"/>
            <w:gridSpan w:val="5"/>
            <w:tcBorders>
              <w:top w:val="single" w:sz="4" w:space="0" w:color="000000"/>
              <w:left w:val="single" w:sz="4" w:space="0" w:color="000000"/>
              <w:bottom w:val="single" w:sz="4" w:space="0" w:color="000000"/>
              <w:right w:val="single" w:sz="4" w:space="0" w:color="000000"/>
            </w:tcBorders>
          </w:tcPr>
          <w:p>
            <w:pPr>
              <w:pStyle w:val="TAC"/>
              <w:rPr/>
            </w:pPr>
            <w:r>
              <w:rPr/>
              <w:t>C-Id</w:t>
            </w:r>
          </w:p>
        </w:tc>
        <w:tc>
          <w:tcPr>
            <w:tcW w:w="1374" w:type="dxa"/>
            <w:gridSpan w:val="2"/>
            <w:tcBorders>
              <w:left w:val="single" w:sz="4" w:space="0" w:color="000000"/>
            </w:tcBorders>
          </w:tcPr>
          <w:p>
            <w:pPr>
              <w:pStyle w:val="TAL"/>
              <w:rPr/>
            </w:pPr>
            <w:r>
              <w:rPr/>
              <w:t>Octet n+1</w:t>
            </w:r>
          </w:p>
        </w:tc>
      </w:tr>
      <w:tr>
        <w:trPr>
          <w:cantSplit w:val="true"/>
        </w:trPr>
        <w:tc>
          <w:tcPr>
            <w:tcW w:w="5625" w:type="dxa"/>
            <w:gridSpan w:val="10"/>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C-Id cont.</w:t>
            </w:r>
          </w:p>
        </w:tc>
        <w:tc>
          <w:tcPr>
            <w:tcW w:w="1374" w:type="dxa"/>
            <w:gridSpan w:val="2"/>
            <w:tcBorders>
              <w:left w:val="single" w:sz="4" w:space="0" w:color="000000"/>
            </w:tcBorders>
          </w:tcPr>
          <w:p>
            <w:pPr>
              <w:pStyle w:val="TAL"/>
              <w:rPr/>
            </w:pPr>
            <w:r>
              <w:rPr/>
              <w:t>octet n+2</w:t>
            </w:r>
          </w:p>
        </w:tc>
      </w:tr>
      <w:tr>
        <w:trPr>
          <w:cantSplit w:val="true"/>
        </w:trPr>
        <w:tc>
          <w:tcPr>
            <w:tcW w:w="2790" w:type="dxa"/>
            <w:gridSpan w:val="4"/>
            <w:tcBorders>
              <w:top w:val="single" w:sz="4" w:space="0" w:color="000000"/>
              <w:left w:val="single" w:sz="4" w:space="0" w:color="000000"/>
              <w:bottom w:val="single" w:sz="4" w:space="0" w:color="000000"/>
              <w:right w:val="single" w:sz="4" w:space="0" w:color="000000"/>
            </w:tcBorders>
          </w:tcPr>
          <w:p>
            <w:pPr>
              <w:pStyle w:val="TAC"/>
              <w:rPr/>
            </w:pPr>
            <w:r>
              <w:rPr/>
              <w:t>C-Id cont.</w:t>
            </w:r>
          </w:p>
        </w:tc>
        <w:tc>
          <w:tcPr>
            <w:tcW w:w="2835" w:type="dxa"/>
            <w:gridSpan w:val="6"/>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1374" w:type="dxa"/>
            <w:gridSpan w:val="2"/>
            <w:tcBorders>
              <w:left w:val="single" w:sz="4" w:space="0" w:color="000000"/>
            </w:tcBorders>
          </w:tcPr>
          <w:p>
            <w:pPr>
              <w:pStyle w:val="TAL"/>
              <w:rPr/>
            </w:pPr>
            <w:r>
              <w:rPr/>
              <w:t>octet n+3</w:t>
            </w:r>
          </w:p>
        </w:tc>
      </w:tr>
    </w:tbl>
    <w:p>
      <w:pPr>
        <w:pStyle w:val="TAN"/>
        <w:rPr>
          <w:lang w:val="en-US"/>
        </w:rPr>
      </w:pPr>
      <w:r>
        <w:rPr>
          <w:lang w:val="en-US"/>
        </w:rPr>
      </w:r>
    </w:p>
    <w:p>
      <w:pPr>
        <w:pStyle w:val="TF1"/>
        <w:rPr/>
      </w:pPr>
      <w:r>
        <w:rPr>
          <w:lang w:val="en-US"/>
        </w:rPr>
        <w:t xml:space="preserve">Figure F1.2.1: </w:t>
      </w:r>
      <w:r>
        <w:rPr>
          <w:i/>
          <w:iCs/>
          <w:lang w:val="en-US"/>
        </w:rPr>
        <w:t>3G</w:t>
      </w:r>
      <w:r>
        <w:rPr>
          <w:lang w:val="en-US"/>
        </w:rPr>
        <w:t xml:space="preserve"> </w:t>
      </w:r>
      <w:r>
        <w:rPr>
          <w:i/>
          <w:lang w:val="en-US"/>
        </w:rPr>
        <w:t>Cell Identity</w:t>
      </w:r>
      <w:r>
        <w:rPr>
          <w:lang w:val="en-US"/>
        </w:rPr>
        <w:t xml:space="preserve"> information element</w:t>
      </w:r>
    </w:p>
    <w:p>
      <w:pPr>
        <w:pStyle w:val="Normal"/>
        <w:rPr/>
      </w:pPr>
      <w:r>
        <w:rPr>
          <w:lang w:val="en-US" w:eastAsia="en-US"/>
        </w:rPr>
        <w:t xml:space="preserve">3GPP TS 25.401 indicates that the 28 bit 3G Cell Identity consist of a RNC-Id. (12 bit) and a C-Id (16 bit).  </w:t>
        <w:br/>
        <w:t>Bit 8 in octet n is the most significant bit and bit 5 in octet n+1 is the least significant bit of the RNC-Id.</w:t>
        <w:br/>
        <w:t>Bit 4 in octet n +1is the most significant bit and bit 5 in octet n+3 is the least significant bit of the C-Id.</w:t>
      </w:r>
    </w:p>
    <w:p>
      <w:pPr>
        <w:pStyle w:val="Heading1"/>
        <w:ind w:left="1134" w:hanging="1134"/>
        <w:rPr/>
      </w:pPr>
      <w:bookmarkStart w:id="784" w:name="__RefHeading___Toc517983094"/>
      <w:bookmarkEnd w:id="784"/>
      <w:r>
        <w:rPr/>
        <w:t>F.3</w:t>
        <w:tab/>
        <w:t>3G ell Identity coding – Extended RNC-Id + C-Id</w:t>
      </w:r>
    </w:p>
    <w:tbl>
      <w:tblPr>
        <w:tblW w:w="7015" w:type="dxa"/>
        <w:jc w:val="center"/>
        <w:tblInd w:w="0" w:type="dxa"/>
        <w:tblLayout w:type="fixed"/>
        <w:tblCellMar>
          <w:top w:w="0" w:type="dxa"/>
          <w:left w:w="108" w:type="dxa"/>
          <w:bottom w:w="0" w:type="dxa"/>
          <w:right w:w="108" w:type="dxa"/>
        </w:tblCellMar>
      </w:tblPr>
      <w:tblGrid>
        <w:gridCol w:w="700"/>
        <w:gridCol w:w="703"/>
        <w:gridCol w:w="709"/>
        <w:gridCol w:w="678"/>
        <w:gridCol w:w="31"/>
        <w:gridCol w:w="709"/>
        <w:gridCol w:w="709"/>
        <w:gridCol w:w="709"/>
        <w:gridCol w:w="677"/>
        <w:gridCol w:w="8"/>
        <w:gridCol w:w="1366"/>
        <w:gridCol w:w="16"/>
      </w:tblGrid>
      <w:tr>
        <w:trPr>
          <w:cantSplit w:val="true"/>
        </w:trPr>
        <w:tc>
          <w:tcPr>
            <w:tcW w:w="700" w:type="dxa"/>
            <w:tcBorders/>
          </w:tcPr>
          <w:p>
            <w:pPr>
              <w:pStyle w:val="TAC"/>
              <w:rPr>
                <w:lang w:val="en-US"/>
              </w:rPr>
            </w:pPr>
            <w:r>
              <w:rPr>
                <w:lang w:val="en-US"/>
              </w:rPr>
              <w:t>8</w:t>
            </w:r>
          </w:p>
        </w:tc>
        <w:tc>
          <w:tcPr>
            <w:tcW w:w="703" w:type="dxa"/>
            <w:tcBorders/>
          </w:tcPr>
          <w:p>
            <w:pPr>
              <w:pStyle w:val="TAC"/>
              <w:rPr>
                <w:lang w:val="en-US"/>
              </w:rPr>
            </w:pPr>
            <w:r>
              <w:rPr>
                <w:lang w:val="en-US"/>
              </w:rPr>
              <w:t>7</w:t>
            </w:r>
          </w:p>
        </w:tc>
        <w:tc>
          <w:tcPr>
            <w:tcW w:w="709" w:type="dxa"/>
            <w:tcBorders/>
          </w:tcPr>
          <w:p>
            <w:pPr>
              <w:pStyle w:val="TAC"/>
              <w:rPr>
                <w:lang w:val="en-US"/>
              </w:rPr>
            </w:pPr>
            <w:r>
              <w:rPr>
                <w:lang w:val="en-US"/>
              </w:rPr>
              <w:t>6</w:t>
            </w:r>
          </w:p>
        </w:tc>
        <w:tc>
          <w:tcPr>
            <w:tcW w:w="709" w:type="dxa"/>
            <w:gridSpan w:val="2"/>
            <w:tcBorders/>
          </w:tcPr>
          <w:p>
            <w:pPr>
              <w:pStyle w:val="TAC"/>
              <w:rPr>
                <w:lang w:val="en-US"/>
              </w:rPr>
            </w:pPr>
            <w:r>
              <w:rPr>
                <w:lang w:val="en-US"/>
              </w:rPr>
              <w:t>5</w:t>
            </w:r>
          </w:p>
        </w:tc>
        <w:tc>
          <w:tcPr>
            <w:tcW w:w="709" w:type="dxa"/>
            <w:tcBorders/>
          </w:tcPr>
          <w:p>
            <w:pPr>
              <w:pStyle w:val="TAC"/>
              <w:rPr>
                <w:lang w:val="en-US"/>
              </w:rPr>
            </w:pPr>
            <w:r>
              <w:rPr>
                <w:lang w:val="en-US"/>
              </w:rPr>
              <w:t>4</w:t>
            </w:r>
          </w:p>
        </w:tc>
        <w:tc>
          <w:tcPr>
            <w:tcW w:w="709" w:type="dxa"/>
            <w:tcBorders/>
          </w:tcPr>
          <w:p>
            <w:pPr>
              <w:pStyle w:val="TAC"/>
              <w:rPr>
                <w:lang w:val="en-US"/>
              </w:rPr>
            </w:pPr>
            <w:r>
              <w:rPr>
                <w:lang w:val="en-US"/>
              </w:rPr>
              <w:t>3</w:t>
            </w:r>
          </w:p>
        </w:tc>
        <w:tc>
          <w:tcPr>
            <w:tcW w:w="709" w:type="dxa"/>
            <w:tcBorders/>
          </w:tcPr>
          <w:p>
            <w:pPr>
              <w:pStyle w:val="TAC"/>
              <w:rPr>
                <w:lang w:val="en-US"/>
              </w:rPr>
            </w:pPr>
            <w:r>
              <w:rPr>
                <w:lang w:val="en-US"/>
              </w:rPr>
              <w:t>2</w:t>
            </w:r>
          </w:p>
        </w:tc>
        <w:tc>
          <w:tcPr>
            <w:tcW w:w="685" w:type="dxa"/>
            <w:gridSpan w:val="2"/>
            <w:tcBorders/>
          </w:tcPr>
          <w:p>
            <w:pPr>
              <w:pStyle w:val="TAC"/>
              <w:rPr>
                <w:lang w:val="en-US"/>
              </w:rPr>
            </w:pPr>
            <w:r>
              <w:rPr>
                <w:lang w:val="en-US"/>
              </w:rPr>
              <w:t>1</w:t>
            </w:r>
          </w:p>
        </w:tc>
        <w:tc>
          <w:tcPr>
            <w:tcW w:w="1382" w:type="dxa"/>
            <w:tcBorders/>
          </w:tcPr>
          <w:p>
            <w:pPr>
              <w:pStyle w:val="TAL"/>
              <w:snapToGrid w:val="false"/>
              <w:rPr>
                <w:lang w:val="en-US"/>
              </w:rPr>
            </w:pPr>
            <w:r>
              <w:rPr>
                <w:lang w:val="en-US"/>
              </w:rPr>
            </w:r>
          </w:p>
        </w:tc>
      </w:tr>
      <w:tr>
        <w:trPr>
          <w:cantSplit w:val="true"/>
        </w:trPr>
        <w:tc>
          <w:tcPr>
            <w:tcW w:w="5625" w:type="dxa"/>
            <w:gridSpan w:val="9"/>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Extended RNC-Id.</w:t>
            </w:r>
          </w:p>
        </w:tc>
        <w:tc>
          <w:tcPr>
            <w:tcW w:w="1374" w:type="dxa"/>
            <w:gridSpan w:val="2"/>
            <w:tcBorders>
              <w:left w:val="single" w:sz="4" w:space="0" w:color="000000"/>
            </w:tcBorders>
          </w:tcPr>
          <w:p>
            <w:pPr>
              <w:pStyle w:val="TAL"/>
              <w:rPr/>
            </w:pPr>
            <w:r>
              <w:rPr/>
              <w:t>octet n</w:t>
            </w:r>
          </w:p>
        </w:tc>
      </w:tr>
      <w:tr>
        <w:trPr>
          <w:cantSplit w:val="true"/>
        </w:trPr>
        <w:tc>
          <w:tcPr>
            <w:tcW w:w="5625" w:type="dxa"/>
            <w:gridSpan w:val="9"/>
            <w:tcBorders>
              <w:top w:val="single" w:sz="4" w:space="0" w:color="000000"/>
              <w:left w:val="single" w:sz="4" w:space="0" w:color="000000"/>
              <w:bottom w:val="single" w:sz="4" w:space="0" w:color="000000"/>
              <w:right w:val="single" w:sz="4" w:space="0" w:color="000000"/>
            </w:tcBorders>
          </w:tcPr>
          <w:p>
            <w:pPr>
              <w:pStyle w:val="TAC"/>
              <w:rPr/>
            </w:pPr>
            <w:r>
              <w:rPr/>
              <w:t>Extended RNC-Id cont.</w:t>
            </w:r>
          </w:p>
        </w:tc>
        <w:tc>
          <w:tcPr>
            <w:tcW w:w="1374" w:type="dxa"/>
            <w:gridSpan w:val="2"/>
            <w:tcBorders>
              <w:left w:val="single" w:sz="4" w:space="0" w:color="000000"/>
            </w:tcBorders>
          </w:tcPr>
          <w:p>
            <w:pPr>
              <w:pStyle w:val="TAL"/>
              <w:rPr/>
            </w:pPr>
            <w:r>
              <w:rPr/>
              <w:t>Octet n+1</w:t>
            </w:r>
          </w:p>
        </w:tc>
      </w:tr>
      <w:tr>
        <w:trPr>
          <w:cantSplit w:val="true"/>
        </w:trPr>
        <w:tc>
          <w:tcPr>
            <w:tcW w:w="5625" w:type="dxa"/>
            <w:gridSpan w:val="9"/>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 xml:space="preserve">C-Id </w:t>
            </w:r>
          </w:p>
        </w:tc>
        <w:tc>
          <w:tcPr>
            <w:tcW w:w="1374" w:type="dxa"/>
            <w:gridSpan w:val="2"/>
            <w:tcBorders>
              <w:left w:val="single" w:sz="4" w:space="0" w:color="000000"/>
            </w:tcBorders>
          </w:tcPr>
          <w:p>
            <w:pPr>
              <w:pStyle w:val="TAL"/>
              <w:rPr/>
            </w:pPr>
            <w:r>
              <w:rPr/>
              <w:t>octet n+2</w:t>
            </w:r>
          </w:p>
        </w:tc>
      </w:tr>
      <w:tr>
        <w:trPr>
          <w:cantSplit w:val="true"/>
        </w:trPr>
        <w:tc>
          <w:tcPr>
            <w:tcW w:w="2790" w:type="dxa"/>
            <w:gridSpan w:val="4"/>
            <w:tcBorders>
              <w:top w:val="single" w:sz="4" w:space="0" w:color="000000"/>
              <w:left w:val="single" w:sz="4" w:space="0" w:color="000000"/>
              <w:bottom w:val="single" w:sz="4" w:space="0" w:color="000000"/>
              <w:right w:val="single" w:sz="4" w:space="0" w:color="000000"/>
            </w:tcBorders>
          </w:tcPr>
          <w:p>
            <w:pPr>
              <w:pStyle w:val="TAC"/>
              <w:rPr/>
            </w:pPr>
            <w:r>
              <w:rPr/>
              <w:t>C-Id cont.</w:t>
            </w:r>
          </w:p>
        </w:tc>
        <w:tc>
          <w:tcPr>
            <w:tcW w:w="2835" w:type="dxa"/>
            <w:gridSpan w:val="5"/>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1374" w:type="dxa"/>
            <w:gridSpan w:val="2"/>
            <w:tcBorders>
              <w:left w:val="single" w:sz="4" w:space="0" w:color="000000"/>
            </w:tcBorders>
          </w:tcPr>
          <w:p>
            <w:pPr>
              <w:pStyle w:val="TAL"/>
              <w:rPr/>
            </w:pPr>
            <w:r>
              <w:rPr/>
              <w:t>octet n+3</w:t>
            </w:r>
          </w:p>
        </w:tc>
      </w:tr>
    </w:tbl>
    <w:p>
      <w:pPr>
        <w:pStyle w:val="TAN"/>
        <w:rPr>
          <w:lang w:val="en-US"/>
        </w:rPr>
      </w:pPr>
      <w:r>
        <w:rPr>
          <w:lang w:val="en-US"/>
        </w:rPr>
      </w:r>
    </w:p>
    <w:p>
      <w:pPr>
        <w:pStyle w:val="TF1"/>
        <w:rPr/>
      </w:pPr>
      <w:r>
        <w:rPr>
          <w:lang w:val="en-US"/>
        </w:rPr>
        <w:t xml:space="preserve">Figure F1.2.1: </w:t>
      </w:r>
      <w:r>
        <w:rPr>
          <w:i/>
          <w:iCs/>
          <w:lang w:val="en-US"/>
        </w:rPr>
        <w:t>3G</w:t>
      </w:r>
      <w:r>
        <w:rPr>
          <w:lang w:val="en-US"/>
        </w:rPr>
        <w:t xml:space="preserve"> </w:t>
      </w:r>
      <w:r>
        <w:rPr>
          <w:i/>
          <w:lang w:val="en-US"/>
        </w:rPr>
        <w:t>Cell Identity</w:t>
      </w:r>
      <w:r>
        <w:rPr>
          <w:lang w:val="en-US"/>
        </w:rPr>
        <w:t xml:space="preserve"> information element</w:t>
      </w:r>
    </w:p>
    <w:p>
      <w:pPr>
        <w:pStyle w:val="Normal"/>
        <w:rPr/>
      </w:pPr>
      <w:r>
        <w:rPr>
          <w:lang w:val="en-US" w:eastAsia="en-US"/>
        </w:rPr>
        <w:t xml:space="preserve">With introduction of the Extended RNC-Id the 28 bit 3G Cell Identity consist of a Extended RNC-Id. (16 bit) and a C-Id (12 bit).  </w:t>
        <w:br/>
        <w:t>Bit 8 in octet n is the most significant bit and bit 1 in octet n+1 is the least significant bit of the Extended RNC-Id.</w:t>
        <w:br/>
        <w:t>Bit 8 in octet n +2 is the most significant bit and bit 5 in octet n+3 is the least significant bit of the C-Id.</w:t>
      </w:r>
      <w:r>
        <w:br w:type="page"/>
      </w:r>
    </w:p>
    <w:p>
      <w:pPr>
        <w:pStyle w:val="Heading8"/>
        <w:ind w:left="0" w:hanging="0"/>
        <w:rPr/>
      </w:pPr>
      <w:bookmarkStart w:id="785" w:name="__RefHeading___Toc517983095"/>
      <w:bookmarkStart w:id="786" w:name="historyclause"/>
      <w:bookmarkEnd w:id="785"/>
      <w:bookmarkEnd w:id="786"/>
      <w:r>
        <w:rPr/>
        <w:t>Annex G (informative):</w:t>
        <w:br/>
        <w:t>Change History</w:t>
      </w:r>
    </w:p>
    <w:p>
      <w:pPr>
        <w:pStyle w:val="TH"/>
        <w:rPr/>
      </w:pPr>
      <w:r>
        <w:rPr/>
      </w:r>
      <w:bookmarkStart w:id="787" w:name="historyclause"/>
      <w:bookmarkStart w:id="788" w:name="historyclause"/>
      <w:bookmarkEnd w:id="788"/>
    </w:p>
    <w:tbl>
      <w:tblPr>
        <w:tblW w:w="9639" w:type="dxa"/>
        <w:jc w:val="left"/>
        <w:tblInd w:w="-7" w:type="dxa"/>
        <w:tblLayout w:type="fixed"/>
        <w:tblCellMar>
          <w:top w:w="0" w:type="dxa"/>
          <w:left w:w="40" w:type="dxa"/>
          <w:bottom w:w="0" w:type="dxa"/>
          <w:right w:w="40" w:type="dxa"/>
        </w:tblCellMar>
      </w:tblPr>
      <w:tblGrid>
        <w:gridCol w:w="800"/>
        <w:gridCol w:w="800"/>
        <w:gridCol w:w="952"/>
        <w:gridCol w:w="567"/>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95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t>2016-01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t>Release 13 version based on version 12.0.0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13.0.0</w:t>
            </w:r>
          </w:p>
        </w:tc>
      </w:tr>
      <w:tr>
        <w:trPr/>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TAC"/>
              <w:rPr/>
            </w:pPr>
            <w:r>
              <w:rPr/>
              <w:t>2016-12</w:t>
            </w:r>
          </w:p>
        </w:tc>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RP-74</w:t>
            </w:r>
          </w:p>
        </w:tc>
        <w:tc>
          <w:tcPr>
            <w:tcW w:w="952" w:type="dxa"/>
            <w:tcBorders>
              <w:top w:val="single" w:sz="6"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RP-162068</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0127</w:t>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C</w:t>
            </w:r>
          </w:p>
        </w:tc>
        <w:tc>
          <w:tcPr>
            <w:tcW w:w="4962"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t>Alignment according to withdrawal of I-WLAN feature</w:t>
            </w:r>
          </w:p>
        </w:tc>
        <w:tc>
          <w:tcPr>
            <w:tcW w:w="708" w:type="dxa"/>
            <w:tcBorders>
              <w:top w:val="single" w:sz="6"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13.1.0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RP-75</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jc w:val="center"/>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Cs w:val="18"/>
              </w:rPr>
              <w:t>Release 14 version</w:t>
            </w:r>
            <w:r>
              <w:rPr>
                <w:color w:val="000000"/>
                <w:szCs w:val="18"/>
              </w:rPr>
              <w:t xml:space="preserve"> (frozen at TSG-75)</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RP-80</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jc w:val="center"/>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Release 15 version</w:t>
            </w:r>
            <w:r>
              <w:rPr>
                <w:color w:val="000000"/>
                <w:szCs w:val="18"/>
              </w:rPr>
              <w:t xml:space="preserve"> (frozen at TSG-80)</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RP-88e</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jc w:val="center"/>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rFonts w:cs="Arial"/>
                <w:sz w:val="16"/>
                <w:szCs w:val="16"/>
              </w:rPr>
              <w:t>Upgrade to Rel-16 version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bCs/>
                <w:sz w:val="16"/>
                <w:szCs w:val="16"/>
              </w:rPr>
            </w:pPr>
            <w:r>
              <w:rPr>
                <w:bCs/>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112"/>
      <w:footerReference w:type="default" r:id="rId113"/>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ms Rmn">
    <w:altName w:val="Times New Roman"/>
    <w:charset w:val="00"/>
    <w:family w:val="roman"/>
    <w:pitch w:val="variable"/>
  </w:font>
  <w:font w:name="Liberation Sans">
    <w:altName w:val="Arial"/>
    <w:charset w:val="01"/>
    <w:family w:val="swiss"/>
    <w:pitch w:val="variable"/>
  </w:font>
  <w:font w:name="Calibri">
    <w:charset w:val="00"/>
    <w:family w:val="swiss"/>
    <w:pitch w:val="variable"/>
  </w:font>
  <w:font w:name="Verdan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r>
      <mc:AlternateContent>
        <mc:Choice Requires="wps">
          <w:drawing>
            <wp:anchor behindDoc="0" distT="0" distB="0" distL="0" distR="0" simplePos="0" locked="0" layoutInCell="0" allowOverlap="1" relativeHeight="318">
              <wp:simplePos x="0" y="0"/>
              <wp:positionH relativeFrom="margin">
                <wp:align>right</wp:align>
              </wp:positionH>
              <wp:positionV relativeFrom="paragraph">
                <wp:posOffset>635</wp:posOffset>
              </wp:positionV>
              <wp:extent cx="1838960" cy="146685"/>
              <wp:effectExtent l="0" t="0" r="0" b="0"/>
              <wp:wrapSquare wrapText="largest"/>
              <wp:docPr id="16" name="Frame10"/>
              <a:graphic xmlns:a="http://schemas.openxmlformats.org/drawingml/2006/main">
                <a:graphicData uri="http://schemas.microsoft.com/office/word/2010/wordprocessingShape">
                  <wps:wsp>
                    <wps:cNvSpPr txBox="1"/>
                    <wps:spPr>
                      <a:xfrm>
                        <a:off x="0" y="0"/>
                        <a:ext cx="1838960" cy="146685"/>
                      </a:xfrm>
                      <a:prstGeom prst="rect"/>
                      <a:solidFill>
                        <a:srgbClr val="FFFFFF">
                          <a:alpha val="0"/>
                        </a:srgbClr>
                      </a:solidFill>
                    </wps:spPr>
                    <wps:txbx>
                      <w:txbxContent>
                        <w:p>
                          <w:pPr>
                            <w:pStyle w:val="Normal"/>
                            <w:spacing w:before="0" w:after="180"/>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44.318 V16.0.0 (2020-07)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4.8pt;height:11.55pt;mso-wrap-distance-left:0pt;mso-wrap-distance-right:0pt;mso-wrap-distance-top:0pt;mso-wrap-distance-bottom:0pt;margin-top:0.05pt;mso-position-vertical-relative:text;margin-left:337.2pt;mso-position-horizontal:right;mso-position-horizontal-relative:margin">
              <v:fill opacity="0f"/>
              <v:textbox inset="0in,0in,0in,0in">
                <w:txbxContent>
                  <w:p>
                    <w:pPr>
                      <w:pStyle w:val="Normal"/>
                      <w:spacing w:before="0" w:after="180"/>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44.318 V16.0.0 (2020-07)</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70">
              <wp:simplePos x="0" y="0"/>
              <wp:positionH relativeFrom="margin">
                <wp:align>center</wp:align>
              </wp:positionH>
              <wp:positionV relativeFrom="paragraph">
                <wp:posOffset>635</wp:posOffset>
              </wp:positionV>
              <wp:extent cx="191135" cy="146685"/>
              <wp:effectExtent l="0" t="0" r="0" b="0"/>
              <wp:wrapSquare wrapText="largest"/>
              <wp:docPr id="17" name="Frame11"/>
              <a:graphic xmlns:a="http://schemas.openxmlformats.org/drawingml/2006/main">
                <a:graphicData uri="http://schemas.microsoft.com/office/word/2010/wordprocessingShape">
                  <wps:wsp>
                    <wps:cNvSpPr txBox="1"/>
                    <wps:spPr>
                      <a:xfrm>
                        <a:off x="0" y="0"/>
                        <a:ext cx="191135" cy="14668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fldChar w:fldCharType="begin"/>
                          </w:r>
                          <w:r>
                            <w:rPr/>
                            <w:instrText xml:space="preserve"> PAGE </w:instrText>
                          </w:r>
                          <w:r>
                            <w:rPr/>
                            <w:fldChar w:fldCharType="separate"/>
                          </w:r>
                          <w:r>
                            <w:rPr/>
                            <w:t>253</w:t>
                          </w:r>
                          <w:r>
                            <w:rPr/>
                            <w:fldChar w:fldCharType="end"/>
                          </w:r>
                        </w:p>
                      </w:txbxContent>
                    </wps:txbx>
                    <wps:bodyPr anchor="t" lIns="0" tIns="0" rIns="0" bIns="0">
                      <a:noAutofit/>
                    </wps:bodyPr>
                  </wps:wsp>
                </a:graphicData>
              </a:graphic>
            </wp:anchor>
          </w:drawing>
        </mc:Choice>
        <mc:Fallback>
          <w:pict>
            <v:rect fillcolor="#FFFFFF" style="position:absolute;rotation:-0;width:15.05pt;height:11.55pt;mso-wrap-distance-left:0pt;mso-wrap-distance-right:0pt;mso-wrap-distance-top:0pt;mso-wrap-distance-bottom:0pt;margin-top:0.05pt;mso-position-vertical-relative:text;margin-left:233.5pt;mso-position-horizontal:center;mso-position-horizontal-relative:margin">
              <v:fill opacity="0f"/>
              <v:textbox inset="0in,0in,0in,0in">
                <w:txbxContent>
                  <w:p>
                    <w:pPr>
                      <w:pStyle w:val="Normal"/>
                      <w:widowControl/>
                      <w:overflowPunct w:val="false"/>
                      <w:autoSpaceDE w:val="false"/>
                      <w:bidi w:val="0"/>
                      <w:spacing w:before="0" w:after="180"/>
                      <w:textAlignment w:val="baseline"/>
                      <w:rPr/>
                    </w:pPr>
                    <w:r>
                      <w:rPr/>
                      <w:fldChar w:fldCharType="begin"/>
                    </w:r>
                    <w:r>
                      <w:rPr/>
                      <w:instrText xml:space="preserve"> PAGE </w:instrText>
                    </w:r>
                    <w:r>
                      <w:rPr/>
                      <w:fldChar w:fldCharType="separate"/>
                    </w:r>
                    <w:r>
                      <w:rPr/>
                      <w:t>253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22">
              <wp:simplePos x="0" y="0"/>
              <wp:positionH relativeFrom="margin">
                <wp:align>left</wp:align>
              </wp:positionH>
              <wp:positionV relativeFrom="paragraph">
                <wp:posOffset>635</wp:posOffset>
              </wp:positionV>
              <wp:extent cx="554355" cy="146685"/>
              <wp:effectExtent l="0" t="0" r="0" b="0"/>
              <wp:wrapSquare wrapText="largest"/>
              <wp:docPr id="18" name="Frame12"/>
              <a:graphic xmlns:a="http://schemas.openxmlformats.org/drawingml/2006/main">
                <a:graphicData uri="http://schemas.microsoft.com/office/word/2010/wordprocessingShape">
                  <wps:wsp>
                    <wps:cNvSpPr txBox="1"/>
                    <wps:spPr>
                      <a:xfrm>
                        <a:off x="0" y="0"/>
                        <a:ext cx="554355" cy="146685"/>
                      </a:xfrm>
                      <a:prstGeom prst="rect"/>
                      <a:solidFill>
                        <a:srgbClr val="FFFFFF">
                          <a:alpha val="0"/>
                        </a:srgbClr>
                      </a:solidFill>
                    </wps:spPr>
                    <wps:txbx>
                      <w:txbxContent>
                        <w:p>
                          <w:pPr>
                            <w:pStyle w:val="Normal"/>
                            <w:spacing w:before="0" w:after="180"/>
                            <w:rPr>
                              <w:lang w:val="en-US" w:eastAsia="en-US"/>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3.65pt;height:11.5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Normal"/>
                      <w:spacing w:before="0" w:after="180"/>
                      <w:rPr>
                        <w:lang w:val="en-US" w:eastAsia="en-US"/>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p>
    <w:pPr>
      <w:pStyle w:val="Normal"/>
      <w:widowControl/>
      <w:overflowPunct w:val="false"/>
      <w:autoSpaceDE w:val="false"/>
      <w:bidi w:val="0"/>
      <w:spacing w:before="0" w:after="180"/>
      <w:textAlignment w:val="baselin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decimal"/>
      <w:lvlText w:val="%1"/>
      <w:lvlJc w:val="left"/>
      <w:pPr>
        <w:tabs>
          <w:tab w:val="num" w:pos="825"/>
        </w:tabs>
        <w:ind w:left="825" w:hanging="825"/>
      </w:pPr>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Arial" w:hAnsi="Arial" w:cs="Arial"/>
      <w:sz w:val="22"/>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Arial" w:hAnsi="Arial" w:cs="Arial"/>
      <w:sz w:val="22"/>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sz w:val="16"/>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Arial" w:hAnsi="Arial" w:cs="Arial"/>
      <w:sz w:val="22"/>
    </w:rPr>
  </w:style>
  <w:style w:type="character" w:styleId="WW8Num13z0">
    <w:name w:val="WW8Num13z0"/>
    <w:qFormat/>
    <w:rPr>
      <w:b/>
      <w:i w:val="false"/>
    </w:rPr>
  </w:style>
  <w:style w:type="character" w:styleId="WW8Num14z0">
    <w:name w:val="WW8Num14z0"/>
    <w:qFormat/>
    <w:rPr>
      <w:rFonts w:ascii="Times New Roman" w:hAnsi="Times New Roman" w:eastAsia="Times New Roman" w:cs="Times New Roman"/>
      <w:sz w:val="16"/>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style>
  <w:style w:type="character" w:styleId="WW8Num16z0">
    <w:name w:val="WW8Num16z0"/>
    <w:qFormat/>
    <w:rPr>
      <w:rFonts w:ascii="Symbol" w:hAnsi="Symbol" w:cs="Symbol"/>
      <w:sz w:val="16"/>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Symbol" w:hAnsi="Symbol" w:cs="Symbol"/>
      <w:color w:val="000000"/>
      <w:sz w:val="18"/>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Times New Roman" w:hAnsi="Times New Roman" w:eastAsia="Times New Roman" w:cs="Times New Roman"/>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2z0">
    <w:name w:val="WW8Num22z0"/>
    <w:qFormat/>
    <w:rPr>
      <w:rFonts w:ascii="Arial" w:hAnsi="Arial" w:eastAsia="Times New Roman" w:cs="Aria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Arial" w:hAnsi="Arial" w:cs="Arial"/>
      <w:sz w:val="22"/>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Times New Roman" w:hAnsi="Times New Roman" w:eastAsia="Times New Roman" w:cs="Times New Roman"/>
    </w:rPr>
  </w:style>
  <w:style w:type="character" w:styleId="WW8Num24z5">
    <w:name w:val="WW8Num24z5"/>
    <w:qFormat/>
    <w:rPr>
      <w:rFonts w:ascii="Wingdings" w:hAnsi="Wingdings" w:cs="Wingdings"/>
    </w:rPr>
  </w:style>
  <w:style w:type="character" w:styleId="WW8Num25z0">
    <w:name w:val="WW8Num25z0"/>
    <w:qFormat/>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Arial" w:hAnsi="Arial" w:cs="Arial"/>
      <w:sz w:val="22"/>
    </w:rPr>
  </w:style>
  <w:style w:type="character" w:styleId="WW8Num28z0">
    <w:name w:val="WW8Num28z0"/>
    <w:qFormat/>
    <w:rPr>
      <w:rFonts w:ascii="Symbol" w:hAnsi="Symbol" w:cs="Symbol"/>
    </w:rPr>
  </w:style>
  <w:style w:type="character" w:styleId="WW8Num29z0">
    <w:name w:val="WW8Num29z0"/>
    <w:qFormat/>
    <w:rPr>
      <w:rFonts w:ascii="Times New Roman" w:hAnsi="Times New Roman" w:eastAsia="Times New Roman" w:cs="Times New Roman"/>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29z3">
    <w:name w:val="WW8Num29z3"/>
    <w:qFormat/>
    <w:rPr>
      <w:rFonts w:ascii="Symbol" w:hAnsi="Symbol" w:cs="Symbol"/>
    </w:rPr>
  </w:style>
  <w:style w:type="character" w:styleId="WW8Num30z0">
    <w:name w:val="WW8Num30z0"/>
    <w:qFormat/>
    <w:rPr/>
  </w:style>
  <w:style w:type="character" w:styleId="WW8Num31z0">
    <w:name w:val="WW8Num31z0"/>
    <w:qFormat/>
    <w:rPr>
      <w:rFonts w:ascii="Arial" w:hAnsi="Arial" w:cs="Arial"/>
      <w:sz w:val="22"/>
    </w:rPr>
  </w:style>
  <w:style w:type="character" w:styleId="WW8Num32z0">
    <w:name w:val="WW8Num32z0"/>
    <w:qFormat/>
    <w:rPr/>
  </w:style>
  <w:style w:type="character" w:styleId="WW8Num33z0">
    <w:name w:val="WW8Num33z0"/>
    <w:qFormat/>
    <w:rPr>
      <w:rFonts w:ascii="Arial" w:hAnsi="Arial" w:cs="Arial"/>
      <w:sz w:val="22"/>
    </w:rPr>
  </w:style>
  <w:style w:type="character" w:styleId="WW8Num34z0">
    <w:name w:val="WW8Num34z0"/>
    <w:qFormat/>
    <w:rPr/>
  </w:style>
  <w:style w:type="character" w:styleId="WW8NumSt1z0">
    <w:name w:val="WW8NumSt1z0"/>
    <w:qFormat/>
    <w:rPr>
      <w:rFonts w:ascii="Symbol" w:hAnsi="Symbol" w:cs="Symbol"/>
    </w:rPr>
  </w:style>
  <w:style w:type="character" w:styleId="WW8NumSt22z0">
    <w:name w:val="WW8NumSt22z0"/>
    <w:qFormat/>
    <w:rPr>
      <w:rFonts w:ascii="Tms Rmn" w:hAnsi="Tms Rmn" w:cs="Tms Rmn"/>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B1Char">
    <w:name w:val="B1 Char"/>
    <w:qFormat/>
    <w:rPr>
      <w:lang w:val="en-GB" w:bidi="ar-SA"/>
    </w:rPr>
  </w:style>
  <w:style w:type="character" w:styleId="TALChar">
    <w:name w:val="TAL Char"/>
    <w:qFormat/>
    <w:rPr>
      <w:rFonts w:ascii="Arial" w:hAnsi="Arial" w:cs="Arial"/>
      <w:sz w:val="18"/>
      <w:lang w:val="en-GB" w:bidi="ar-SA"/>
    </w:rPr>
  </w:style>
  <w:style w:type="character" w:styleId="TACChar">
    <w:name w:val="TAC Char"/>
    <w:basedOn w:val="TALChar"/>
    <w:qFormat/>
    <w:rPr/>
  </w:style>
  <w:style w:type="character" w:styleId="THChar">
    <w:name w:val="TH Char"/>
    <w:qFormat/>
    <w:rPr>
      <w:rFonts w:ascii="Arial" w:hAnsi="Arial" w:cs="Arial"/>
      <w:b/>
      <w:lang w:val="en-GB" w:bidi="ar-SA"/>
    </w:rPr>
  </w:style>
  <w:style w:type="character" w:styleId="TF">
    <w:name w:val="TF (文字)"/>
    <w:qFormat/>
    <w:rPr>
      <w:rFonts w:ascii="Arial" w:hAnsi="Arial" w:cs="Arial"/>
      <w:b/>
      <w:lang w:val="en-GB" w:bidi="ar-SA"/>
    </w:rPr>
  </w:style>
  <w:style w:type="character" w:styleId="NOChar">
    <w:name w:val="NO Char"/>
    <w:qFormat/>
    <w:rPr>
      <w:lang w:val="en-GB" w:bidi="ar-SA"/>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1">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B2">
    <w:name w:val="B2"/>
    <w:basedOn w:val="List2"/>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package" Target="embeddings/oleObject1.docx"/><Relationship Id="rId7" Type="http://schemas.openxmlformats.org/officeDocument/2006/relationships/image" Target="media/image1.wmf"/><Relationship Id="rId8" Type="http://schemas.openxmlformats.org/officeDocument/2006/relationships/package" Target="embeddings/oleObject2.docx"/><Relationship Id="rId9" Type="http://schemas.openxmlformats.org/officeDocument/2006/relationships/image" Target="media/image1.wmf"/><Relationship Id="rId10" Type="http://schemas.openxmlformats.org/officeDocument/2006/relationships/image" Target="media/image2.wmf"/><Relationship Id="rId11" Type="http://schemas.openxmlformats.org/officeDocument/2006/relationships/package" Target="embeddings/oleObject3.docx"/><Relationship Id="rId12" Type="http://schemas.openxmlformats.org/officeDocument/2006/relationships/image" Target="media/image1.wmf"/><Relationship Id="rId13" Type="http://schemas.openxmlformats.org/officeDocument/2006/relationships/package" Target="embeddings/oleObject4.docx"/><Relationship Id="rId14" Type="http://schemas.openxmlformats.org/officeDocument/2006/relationships/image" Target="media/image1.wmf"/><Relationship Id="rId15" Type="http://schemas.openxmlformats.org/officeDocument/2006/relationships/package" Target="embeddings/oleObject5.docx"/><Relationship Id="rId16" Type="http://schemas.openxmlformats.org/officeDocument/2006/relationships/image" Target="media/image1.wmf"/><Relationship Id="rId17" Type="http://schemas.openxmlformats.org/officeDocument/2006/relationships/package" Target="embeddings/oleObject6.docx"/><Relationship Id="rId18" Type="http://schemas.openxmlformats.org/officeDocument/2006/relationships/image" Target="media/image1.wmf"/><Relationship Id="rId19" Type="http://schemas.openxmlformats.org/officeDocument/2006/relationships/package" Target="embeddings/oleObject7.docx"/><Relationship Id="rId20" Type="http://schemas.openxmlformats.org/officeDocument/2006/relationships/image" Target="media/image1.wmf"/><Relationship Id="rId21" Type="http://schemas.openxmlformats.org/officeDocument/2006/relationships/package" Target="embeddings/oleObject8.docx"/><Relationship Id="rId22" Type="http://schemas.openxmlformats.org/officeDocument/2006/relationships/image" Target="media/image1.wmf"/><Relationship Id="rId23" Type="http://schemas.openxmlformats.org/officeDocument/2006/relationships/package" Target="embeddings/oleObject9.docx"/><Relationship Id="rId24" Type="http://schemas.openxmlformats.org/officeDocument/2006/relationships/image" Target="media/image1.wmf"/><Relationship Id="rId25" Type="http://schemas.openxmlformats.org/officeDocument/2006/relationships/package" Target="embeddings/oleObject10.docx"/><Relationship Id="rId26" Type="http://schemas.openxmlformats.org/officeDocument/2006/relationships/image" Target="media/image1.wmf"/><Relationship Id="rId27" Type="http://schemas.openxmlformats.org/officeDocument/2006/relationships/package" Target="embeddings/oleObject11.docx"/><Relationship Id="rId28" Type="http://schemas.openxmlformats.org/officeDocument/2006/relationships/image" Target="media/image1.wmf"/><Relationship Id="rId29" Type="http://schemas.openxmlformats.org/officeDocument/2006/relationships/package" Target="embeddings/oleObject12.docx"/><Relationship Id="rId30" Type="http://schemas.openxmlformats.org/officeDocument/2006/relationships/image" Target="media/image1.wmf"/><Relationship Id="rId31" Type="http://schemas.openxmlformats.org/officeDocument/2006/relationships/package" Target="embeddings/oleObject13.docx"/><Relationship Id="rId32" Type="http://schemas.openxmlformats.org/officeDocument/2006/relationships/image" Target="media/image1.wmf"/><Relationship Id="rId33" Type="http://schemas.openxmlformats.org/officeDocument/2006/relationships/package" Target="embeddings/oleObject14.docx"/><Relationship Id="rId34" Type="http://schemas.openxmlformats.org/officeDocument/2006/relationships/image" Target="media/image1.wmf"/><Relationship Id="rId35" Type="http://schemas.openxmlformats.org/officeDocument/2006/relationships/package" Target="embeddings/oleObject15.docx"/><Relationship Id="rId36" Type="http://schemas.openxmlformats.org/officeDocument/2006/relationships/image" Target="media/image1.wmf"/><Relationship Id="rId37" Type="http://schemas.openxmlformats.org/officeDocument/2006/relationships/package" Target="embeddings/oleObject16.docx"/><Relationship Id="rId38" Type="http://schemas.openxmlformats.org/officeDocument/2006/relationships/image" Target="media/image1.wmf"/><Relationship Id="rId39" Type="http://schemas.openxmlformats.org/officeDocument/2006/relationships/package" Target="embeddings/oleObject17.docx"/><Relationship Id="rId40" Type="http://schemas.openxmlformats.org/officeDocument/2006/relationships/image" Target="media/image1.wmf"/><Relationship Id="rId41" Type="http://schemas.openxmlformats.org/officeDocument/2006/relationships/package" Target="embeddings/oleObject18.docx"/><Relationship Id="rId42" Type="http://schemas.openxmlformats.org/officeDocument/2006/relationships/image" Target="media/image1.wmf"/><Relationship Id="rId43" Type="http://schemas.openxmlformats.org/officeDocument/2006/relationships/package" Target="embeddings/oleObject19.docx"/><Relationship Id="rId44" Type="http://schemas.openxmlformats.org/officeDocument/2006/relationships/image" Target="media/image1.wmf"/><Relationship Id="rId45" Type="http://schemas.openxmlformats.org/officeDocument/2006/relationships/package" Target="embeddings/oleObject20.docx"/><Relationship Id="rId46" Type="http://schemas.openxmlformats.org/officeDocument/2006/relationships/image" Target="media/image1.wmf"/><Relationship Id="rId47" Type="http://schemas.openxmlformats.org/officeDocument/2006/relationships/package" Target="embeddings/oleObject21.docx"/><Relationship Id="rId48" Type="http://schemas.openxmlformats.org/officeDocument/2006/relationships/image" Target="media/image1.wmf"/><Relationship Id="rId49" Type="http://schemas.openxmlformats.org/officeDocument/2006/relationships/package" Target="embeddings/oleObject22.docx"/><Relationship Id="rId50" Type="http://schemas.openxmlformats.org/officeDocument/2006/relationships/image" Target="media/image1.wmf"/><Relationship Id="rId51" Type="http://schemas.openxmlformats.org/officeDocument/2006/relationships/package" Target="embeddings/oleObject23.docx"/><Relationship Id="rId52" Type="http://schemas.openxmlformats.org/officeDocument/2006/relationships/image" Target="media/image1.wmf"/><Relationship Id="rId53" Type="http://schemas.openxmlformats.org/officeDocument/2006/relationships/package" Target="embeddings/oleObject24.docx"/><Relationship Id="rId54" Type="http://schemas.openxmlformats.org/officeDocument/2006/relationships/image" Target="media/image1.wmf"/><Relationship Id="rId55" Type="http://schemas.openxmlformats.org/officeDocument/2006/relationships/package" Target="embeddings/oleObject25.docx"/><Relationship Id="rId56" Type="http://schemas.openxmlformats.org/officeDocument/2006/relationships/image" Target="media/image1.wmf"/><Relationship Id="rId57" Type="http://schemas.openxmlformats.org/officeDocument/2006/relationships/package" Target="embeddings/oleObject26.docx"/><Relationship Id="rId58" Type="http://schemas.openxmlformats.org/officeDocument/2006/relationships/image" Target="media/image1.wmf"/><Relationship Id="rId59" Type="http://schemas.openxmlformats.org/officeDocument/2006/relationships/package" Target="embeddings/oleObject27.docx"/><Relationship Id="rId60" Type="http://schemas.openxmlformats.org/officeDocument/2006/relationships/image" Target="media/image1.wmf"/><Relationship Id="rId61" Type="http://schemas.openxmlformats.org/officeDocument/2006/relationships/package" Target="embeddings/oleObject28.docx"/><Relationship Id="rId62" Type="http://schemas.openxmlformats.org/officeDocument/2006/relationships/image" Target="media/image1.wmf"/><Relationship Id="rId63" Type="http://schemas.openxmlformats.org/officeDocument/2006/relationships/package" Target="embeddings/oleObject29.docx"/><Relationship Id="rId64" Type="http://schemas.openxmlformats.org/officeDocument/2006/relationships/image" Target="media/image1.wmf"/><Relationship Id="rId65" Type="http://schemas.openxmlformats.org/officeDocument/2006/relationships/image" Target="media/image2.wmf"/><Relationship Id="rId66" Type="http://schemas.openxmlformats.org/officeDocument/2006/relationships/package" Target="embeddings/oleObject30.docx"/><Relationship Id="rId67" Type="http://schemas.openxmlformats.org/officeDocument/2006/relationships/image" Target="media/image1.wmf"/><Relationship Id="rId68" Type="http://schemas.openxmlformats.org/officeDocument/2006/relationships/package" Target="embeddings/oleObject31.docx"/><Relationship Id="rId69" Type="http://schemas.openxmlformats.org/officeDocument/2006/relationships/image" Target="media/image1.wmf"/><Relationship Id="rId70" Type="http://schemas.openxmlformats.org/officeDocument/2006/relationships/package" Target="embeddings/oleObject32.docx"/><Relationship Id="rId71" Type="http://schemas.openxmlformats.org/officeDocument/2006/relationships/image" Target="media/image1.wmf"/><Relationship Id="rId72" Type="http://schemas.openxmlformats.org/officeDocument/2006/relationships/package" Target="embeddings/oleObject33.docx"/><Relationship Id="rId73" Type="http://schemas.openxmlformats.org/officeDocument/2006/relationships/image" Target="media/image1.wmf"/><Relationship Id="rId74" Type="http://schemas.openxmlformats.org/officeDocument/2006/relationships/oleObject" Target="embeddings/oleObject34.bin"/><Relationship Id="rId75" Type="http://schemas.openxmlformats.org/officeDocument/2006/relationships/image" Target="media/image2.wmf"/><Relationship Id="rId76" Type="http://schemas.openxmlformats.org/officeDocument/2006/relationships/oleObject" Target="embeddings/oleObject35.bin"/><Relationship Id="rId77" Type="http://schemas.openxmlformats.org/officeDocument/2006/relationships/image" Target="media/image3.wmf"/><Relationship Id="rId78" Type="http://schemas.openxmlformats.org/officeDocument/2006/relationships/oleObject" Target="embeddings/oleObject36.bin"/><Relationship Id="rId79" Type="http://schemas.openxmlformats.org/officeDocument/2006/relationships/image" Target="media/image4.wmf"/><Relationship Id="rId80" Type="http://schemas.openxmlformats.org/officeDocument/2006/relationships/oleObject" Target="embeddings/oleObject37.bin"/><Relationship Id="rId81" Type="http://schemas.openxmlformats.org/officeDocument/2006/relationships/image" Target="media/image5.wmf"/><Relationship Id="rId82" Type="http://schemas.openxmlformats.org/officeDocument/2006/relationships/oleObject" Target="embeddings/oleObject38.bin"/><Relationship Id="rId83" Type="http://schemas.openxmlformats.org/officeDocument/2006/relationships/image" Target="media/image6.wmf"/><Relationship Id="rId84" Type="http://schemas.openxmlformats.org/officeDocument/2006/relationships/oleObject" Target="embeddings/oleObject39.bin"/><Relationship Id="rId85" Type="http://schemas.openxmlformats.org/officeDocument/2006/relationships/image" Target="media/image7.wmf"/><Relationship Id="rId86" Type="http://schemas.openxmlformats.org/officeDocument/2006/relationships/oleObject" Target="embeddings/oleObject40.bin"/><Relationship Id="rId87" Type="http://schemas.openxmlformats.org/officeDocument/2006/relationships/image" Target="media/image8.wmf"/><Relationship Id="rId88" Type="http://schemas.openxmlformats.org/officeDocument/2006/relationships/oleObject" Target="embeddings/oleObject41.bin"/><Relationship Id="rId89" Type="http://schemas.openxmlformats.org/officeDocument/2006/relationships/image" Target="media/image9.wmf"/><Relationship Id="rId90" Type="http://schemas.openxmlformats.org/officeDocument/2006/relationships/oleObject" Target="embeddings/oleObject42.bin"/><Relationship Id="rId91" Type="http://schemas.openxmlformats.org/officeDocument/2006/relationships/image" Target="media/image10.wmf"/><Relationship Id="rId92" Type="http://schemas.openxmlformats.org/officeDocument/2006/relationships/oleObject" Target="embeddings/oleObject43.bin"/><Relationship Id="rId93" Type="http://schemas.openxmlformats.org/officeDocument/2006/relationships/image" Target="media/image11.wmf"/><Relationship Id="rId94" Type="http://schemas.openxmlformats.org/officeDocument/2006/relationships/oleObject" Target="embeddings/oleObject44.bin"/><Relationship Id="rId95" Type="http://schemas.openxmlformats.org/officeDocument/2006/relationships/image" Target="media/image12.wmf"/><Relationship Id="rId96" Type="http://schemas.openxmlformats.org/officeDocument/2006/relationships/oleObject" Target="embeddings/oleObject45.bin"/><Relationship Id="rId97" Type="http://schemas.openxmlformats.org/officeDocument/2006/relationships/image" Target="media/image13.wmf"/><Relationship Id="rId98" Type="http://schemas.openxmlformats.org/officeDocument/2006/relationships/oleObject" Target="embeddings/oleObject46.bin"/><Relationship Id="rId99" Type="http://schemas.openxmlformats.org/officeDocument/2006/relationships/image" Target="media/image14.wmf"/><Relationship Id="rId100" Type="http://schemas.openxmlformats.org/officeDocument/2006/relationships/oleObject" Target="embeddings/oleObject47.bin"/><Relationship Id="rId101" Type="http://schemas.openxmlformats.org/officeDocument/2006/relationships/image" Target="media/image15.wmf"/><Relationship Id="rId102" Type="http://schemas.openxmlformats.org/officeDocument/2006/relationships/oleObject" Target="embeddings/oleObject48.bin"/><Relationship Id="rId103" Type="http://schemas.openxmlformats.org/officeDocument/2006/relationships/image" Target="media/image16.wmf"/><Relationship Id="rId104" Type="http://schemas.openxmlformats.org/officeDocument/2006/relationships/oleObject" Target="embeddings/oleObject49.bin"/><Relationship Id="rId105" Type="http://schemas.openxmlformats.org/officeDocument/2006/relationships/image" Target="media/image17.wmf"/><Relationship Id="rId106" Type="http://schemas.openxmlformats.org/officeDocument/2006/relationships/oleObject" Target="embeddings/oleObject50.bin"/><Relationship Id="rId107" Type="http://schemas.openxmlformats.org/officeDocument/2006/relationships/image" Target="media/image18.wmf"/><Relationship Id="rId108" Type="http://schemas.openxmlformats.org/officeDocument/2006/relationships/oleObject" Target="embeddings/oleObject51.bin"/><Relationship Id="rId109" Type="http://schemas.openxmlformats.org/officeDocument/2006/relationships/image" Target="media/image19.wmf"/><Relationship Id="rId110" Type="http://schemas.openxmlformats.org/officeDocument/2006/relationships/oleObject" Target="embeddings/oleObject52.bin"/><Relationship Id="rId111" Type="http://schemas.openxmlformats.org/officeDocument/2006/relationships/image" Target="media/image20.wmf"/><Relationship Id="rId112" Type="http://schemas.openxmlformats.org/officeDocument/2006/relationships/header" Target="header1.xml"/><Relationship Id="rId113" Type="http://schemas.openxmlformats.org/officeDocument/2006/relationships/footer" Target="footer1.xml"/><Relationship Id="rId114" Type="http://schemas.openxmlformats.org/officeDocument/2006/relationships/numbering" Target="numbering.xml"/><Relationship Id="rId115" Type="http://schemas.openxmlformats.org/officeDocument/2006/relationships/fontTable" Target="fontTable.xml"/><Relationship Id="rId1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2016-12-05T20:00:00Z</dcterms:created>
  <dc:creator>TSG RAN WG6</dc:creator>
  <dc:description/>
  <cp:keywords>GSM access layer 3</cp:keywords>
  <dc:language>en-US</dc:language>
  <cp:lastModifiedBy>x</cp:lastModifiedBy>
  <dcterms:modified xsi:type="dcterms:W3CDTF">2020-07-19T18:53:00Z</dcterms:modified>
  <cp:revision>20</cp:revision>
  <dc:subject>3GPP TS 44.318 Mobile GAN interface layer 3 specification  (Release 16)</dc:subject>
  <dc:title>3GPP TS 44.318 v. 15.0.0</dc:title>
</cp:coreProperties>
</file>