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2.wmf" ContentType="image/x-wmf"/>
  <Override PartName="/word/media/image4.png" ContentType="image/png"/>
  <Override PartName="/word/media/image15.emf" ContentType="image/x-emf"/>
  <Override PartName="/word/media/image7.wmf" ContentType="image/x-wmf"/>
  <Override PartName="/word/media/image11.wmf" ContentType="image/x-wmf"/>
  <Override PartName="/word/media/image6.wmf" ContentType="image/x-wmf"/>
  <Override PartName="/word/media/image22.wmf" ContentType="image/x-wmf"/>
  <Override PartName="/word/media/image5.wmf" ContentType="image/x-wmf"/>
  <Override PartName="/word/media/image21.wmf" ContentType="image/x-wmf"/>
  <Override PartName="/word/media/image19.wmf" ContentType="image/x-wmf"/>
  <Override PartName="/word/media/image1.wmf" ContentType="image/x-wmf"/>
  <Override PartName="/word/media/image10.wmf" ContentType="image/x-wmf"/>
  <Override PartName="/word/media/image2.png" ContentType="image/png"/>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6.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45.001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45.001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GSM/EDGE Physical layer on the radio path;</w:t>
                            </w:r>
                          </w:p>
                          <w:p>
                            <w:pPr>
                              <w:pStyle w:val="ZT"/>
                              <w:rPr/>
                            </w:pPr>
                            <w:r>
                              <w:rPr/>
                              <w:t>General description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GSM/EDGE Physical layer on the radio path;</w:t>
                      </w:r>
                    </w:p>
                    <w:p>
                      <w:pPr>
                        <w:pStyle w:val="ZT"/>
                        <w:rPr/>
                      </w:pPr>
                      <w:r>
                        <w:rPr/>
                        <w:t>General description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164" w:charSpace="0"/>
        </w:sect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layer 1,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layer 1, radio</w:t>
                      </w:r>
                    </w:p>
                  </w:txbxContent>
                </v:textbox>
                <w10:wrap type="topAndBottom"/>
              </v:rect>
            </w:pict>
          </mc:Fallback>
        </mc:AlternateContent>
      </w:r>
    </w:p>
    <w:p>
      <w:pPr>
        <w:pStyle w:val="TT"/>
        <w:outlineLvl w:val="0"/>
        <w:rPr/>
      </w:pPr>
      <w:bookmarkStart w:id="4" w:name="page2"/>
      <w:bookmarkEnd w:id="4"/>
      <w:r>
        <w:rPr/>
        <w:t>Contents</w: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8">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9">
                        <w:r>
                          <w:rPr>
                            <w:rStyle w:val="InternetLink"/>
                            <w:rFonts w:cs="Arial" w:ascii="Arial" w:hAnsi="Arial"/>
                            <w:sz w:val="18"/>
                            <w:lang w:val="en-US"/>
                          </w:rPr>
                          <w:t>http://www.3gpp.org</w:t>
                        </w:r>
                      </w:hyperlink>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6"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435748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4357490">
            <w:r>
              <w:rPr>
                <w:rStyle w:val="IndexLink"/>
              </w:rPr>
              <w:t>6</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24357491">
            <w:r>
              <w:rPr>
                <w:rStyle w:val="IndexLink"/>
              </w:rPr>
              <w:t>6</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524357492">
            <w:r>
              <w:rPr>
                <w:rStyle w:val="IndexLink"/>
              </w:rPr>
              <w:t>7</w:t>
            </w:r>
          </w:hyperlink>
        </w:p>
        <w:p>
          <w:pPr>
            <w:pStyle w:val="Contents2"/>
            <w:rPr>
              <w:rFonts w:ascii="Calibri" w:hAnsi="Calibri" w:cs="Calibri"/>
              <w:sz w:val="22"/>
              <w:szCs w:val="22"/>
              <w:lang w:val="en-US" w:eastAsia="en-US"/>
            </w:rPr>
          </w:pPr>
          <w:r>
            <w:rPr/>
            <w:t>1.2a</w:t>
          </w:r>
          <w:r>
            <w:rPr>
              <w:rFonts w:cs="Calibri" w:ascii="Calibri" w:hAnsi="Calibri"/>
              <w:sz w:val="22"/>
              <w:szCs w:val="22"/>
              <w:lang w:val="en-US" w:eastAsia="en-US"/>
            </w:rPr>
            <w:tab/>
          </w:r>
          <w:r>
            <w:rPr/>
            <w:t>Definitions</w:t>
            <w:tab/>
          </w:r>
          <w:hyperlink w:anchor="__RefHeading___Toc524357493">
            <w:r>
              <w:rPr>
                <w:rStyle w:val="IndexLink"/>
              </w:rPr>
              <w:t>7</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Restrictions</w:t>
            <w:tab/>
          </w:r>
          <w:hyperlink w:anchor="__RefHeading___Toc524357494">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Set of channels</w:t>
            <w:tab/>
          </w:r>
          <w:hyperlink w:anchor="__RefHeading___Toc524357495">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Reference configuration</w:t>
            <w:tab/>
          </w:r>
          <w:hyperlink w:anchor="__RefHeading___Toc524357496">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The block structures</w:t>
            <w:tab/>
          </w:r>
          <w:hyperlink w:anchor="__RefHeading___Toc524357497">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Multiple access and timeslot structure</w:t>
            <w:tab/>
          </w:r>
          <w:hyperlink w:anchor="__RefHeading___Toc524357498">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Hyperframes, superframes and multiframes</w:t>
            <w:tab/>
          </w:r>
          <w:hyperlink w:anchor="__RefHeading___Toc524357499">
            <w:r>
              <w:rPr>
                <w:rStyle w:val="IndexLink"/>
              </w:rPr>
              <w:t>17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Time slots and bursts</w:t>
            <w:tab/>
          </w:r>
          <w:hyperlink w:anchor="__RefHeading___Toc524357500">
            <w:r>
              <w:rPr>
                <w:rStyle w:val="IndexLink"/>
              </w:rPr>
              <w:t>17</w:t>
            </w:r>
          </w:hyperlink>
        </w:p>
        <w:p>
          <w:pPr>
            <w:pStyle w:val="Contents2"/>
            <w:rPr>
              <w:rFonts w:ascii="Calibri" w:hAnsi="Calibri" w:cs="Calibri"/>
              <w:sz w:val="22"/>
              <w:szCs w:val="22"/>
              <w:lang w:val="en-US" w:eastAsia="en-US"/>
            </w:rPr>
          </w:pPr>
          <w:r>
            <w:rPr/>
            <w:t>5.2a</w:t>
          </w:r>
          <w:r>
            <w:rPr>
              <w:rFonts w:cs="Calibri" w:ascii="Calibri" w:hAnsi="Calibri"/>
              <w:sz w:val="22"/>
              <w:szCs w:val="22"/>
              <w:lang w:val="en-US" w:eastAsia="en-US"/>
            </w:rPr>
            <w:tab/>
          </w:r>
          <w:r>
            <w:rPr/>
            <w:t>Training sequences</w:t>
            <w:tab/>
          </w:r>
          <w:hyperlink w:anchor="__RefHeading___Toc524357501">
            <w:r>
              <w:rPr>
                <w:rStyle w:val="IndexLink"/>
              </w:rPr>
              <w:t>21</w:t>
            </w:r>
          </w:hyperlink>
        </w:p>
        <w:p>
          <w:pPr>
            <w:pStyle w:val="Contents3"/>
            <w:rPr>
              <w:rFonts w:ascii="Calibri" w:hAnsi="Calibri" w:cs="Calibri"/>
              <w:sz w:val="22"/>
              <w:szCs w:val="22"/>
              <w:lang w:val="en-US" w:eastAsia="en-US"/>
            </w:rPr>
          </w:pPr>
          <w:r>
            <w:rPr/>
            <w:t>5.2a.1</w:t>
          </w:r>
          <w:r>
            <w:rPr>
              <w:rFonts w:cs="Calibri" w:ascii="Calibri" w:hAnsi="Calibri"/>
              <w:sz w:val="22"/>
              <w:szCs w:val="22"/>
              <w:lang w:val="en-US" w:eastAsia="en-US"/>
            </w:rPr>
            <w:tab/>
          </w:r>
          <w:r>
            <w:rPr/>
            <w:t>General</w:t>
            <w:tab/>
          </w:r>
          <w:hyperlink w:anchor="__RefHeading___Toc524357502">
            <w:r>
              <w:rPr>
                <w:rStyle w:val="IndexLink"/>
              </w:rPr>
              <w:t>21</w:t>
            </w:r>
          </w:hyperlink>
        </w:p>
        <w:p>
          <w:pPr>
            <w:pStyle w:val="Contents3"/>
            <w:rPr>
              <w:rFonts w:ascii="Calibri" w:hAnsi="Calibri" w:cs="Calibri"/>
              <w:sz w:val="22"/>
              <w:szCs w:val="22"/>
              <w:lang w:val="en-US" w:eastAsia="en-US"/>
            </w:rPr>
          </w:pPr>
          <w:r>
            <w:rPr/>
            <w:t>5.2a.2</w:t>
          </w:r>
          <w:r>
            <w:rPr>
              <w:rFonts w:cs="Calibri" w:ascii="Calibri" w:hAnsi="Calibri"/>
              <w:sz w:val="22"/>
              <w:szCs w:val="22"/>
              <w:lang w:val="en-US" w:eastAsia="en-US"/>
            </w:rPr>
            <w:tab/>
          </w:r>
          <w:r>
            <w:rPr/>
            <w:t>VAMOS</w:t>
            <w:tab/>
          </w:r>
          <w:hyperlink w:anchor="__RefHeading___Toc524357503">
            <w:r>
              <w:rPr>
                <w:rStyle w:val="IndexLink"/>
              </w:rPr>
              <w:t>21</w:t>
            </w:r>
          </w:hyperlink>
        </w:p>
        <w:p>
          <w:pPr>
            <w:pStyle w:val="Contents3"/>
            <w:rPr>
              <w:rFonts w:ascii="Calibri" w:hAnsi="Calibri" w:cs="Calibri"/>
              <w:sz w:val="22"/>
              <w:szCs w:val="22"/>
              <w:lang w:val="en-US" w:eastAsia="en-US"/>
            </w:rPr>
          </w:pPr>
          <w:r>
            <w:rPr/>
            <w:t>5.2a.3</w:t>
          </w:r>
          <w:r>
            <w:rPr>
              <w:rFonts w:cs="Calibri" w:ascii="Calibri" w:hAnsi="Calibri"/>
              <w:sz w:val="22"/>
              <w:szCs w:val="22"/>
              <w:lang w:val="en-US" w:eastAsia="en-US"/>
            </w:rPr>
            <w:tab/>
          </w:r>
          <w:r>
            <w:rPr/>
            <w:t>Extended TSC Sets</w:t>
            <w:tab/>
          </w:r>
          <w:hyperlink w:anchor="__RefHeading___Toc524357504">
            <w:r>
              <w:rPr>
                <w:rStyle w:val="IndexLink"/>
              </w:rPr>
              <w:t>21</w:t>
            </w:r>
          </w:hyperlink>
        </w:p>
        <w:p>
          <w:pPr>
            <w:pStyle w:val="Contents3"/>
            <w:rPr>
              <w:rFonts w:ascii="Calibri" w:hAnsi="Calibri" w:cs="Calibri"/>
              <w:sz w:val="22"/>
              <w:szCs w:val="22"/>
              <w:lang w:val="en-US" w:eastAsia="en-US"/>
            </w:rPr>
          </w:pPr>
          <w:r>
            <w:rPr/>
            <w:t>5.2a.4</w:t>
          </w:r>
          <w:r>
            <w:rPr>
              <w:rFonts w:cs="Calibri" w:ascii="Calibri" w:hAnsi="Calibri"/>
              <w:sz w:val="22"/>
              <w:szCs w:val="22"/>
              <w:lang w:val="en-US" w:eastAsia="en-US"/>
            </w:rPr>
            <w:tab/>
          </w:r>
          <w:r>
            <w:rPr/>
            <w:t>EC-GSM-IoT</w:t>
            <w:tab/>
          </w:r>
          <w:hyperlink w:anchor="__RefHeading___Toc524357505">
            <w:r>
              <w:rPr>
                <w:rStyle w:val="IndexLink"/>
              </w:rPr>
              <w:t>21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Channel organization</w:t>
            <w:tab/>
          </w:r>
          <w:hyperlink w:anchor="__RefHeading___Toc524357506">
            <w:r>
              <w:rPr>
                <w:rStyle w:val="IndexLink"/>
              </w:rPr>
              <w:t>22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Frequency hopping capability</w:t>
            <w:tab/>
          </w:r>
          <w:hyperlink w:anchor="__RefHeading___Toc524357507">
            <w:r>
              <w:rPr>
                <w:rStyle w:val="IndexLink"/>
              </w:rPr>
              <w:t>30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Coding and interleaving</w:t>
            <w:tab/>
          </w:r>
          <w:hyperlink w:anchor="__RefHeading___Toc524357508">
            <w:r>
              <w:rPr>
                <w:rStyle w:val="IndexLink"/>
              </w:rPr>
              <w:t>31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24357509">
            <w:r>
              <w:rPr>
                <w:rStyle w:val="IndexLink"/>
              </w:rPr>
              <w:t>31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Packet Traffic and Control Channels</w:t>
            <w:tab/>
          </w:r>
          <w:hyperlink w:anchor="__RefHeading___Toc524357510">
            <w:r>
              <w:rPr>
                <w:rStyle w:val="IndexLink"/>
              </w:rPr>
              <w:t>36</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Channel coding for PDTCH</w:t>
            <w:tab/>
          </w:r>
          <w:hyperlink w:anchor="__RefHeading___Toc524357511">
            <w:r>
              <w:rPr>
                <w:rStyle w:val="IndexLink"/>
              </w:rPr>
              <w:t>37</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Channel coding for GPRS PDTCH</w:t>
            <w:tab/>
          </w:r>
          <w:hyperlink w:anchor="__RefHeading___Toc524357512">
            <w:r>
              <w:rPr>
                <w:rStyle w:val="IndexLink"/>
              </w:rPr>
              <w:t>37</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Channel coding for EGPRS and EGPRS2 PDTCH</w:t>
            <w:tab/>
          </w:r>
          <w:hyperlink w:anchor="__RefHeading___Toc524357513">
            <w:r>
              <w:rPr>
                <w:rStyle w:val="IndexLink"/>
              </w:rPr>
              <w:t>37</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Channel coding for PACCH, PBCCH, PAGCH, PPCH, CPBCCH, CPAGCH, CPPCH, and CSCH</w:t>
            <w:tab/>
          </w:r>
          <w:hyperlink w:anchor="__RefHeading___Toc524357514">
            <w:r>
              <w:rPr>
                <w:rStyle w:val="IndexLink"/>
              </w:rPr>
              <w:t>43</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Channel Coding for the PRACH and MPRACH</w:t>
            <w:tab/>
          </w:r>
          <w:hyperlink w:anchor="__RefHeading___Toc524357515">
            <w:r>
              <w:rPr>
                <w:rStyle w:val="IndexLink"/>
              </w:rPr>
              <w:t>43</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Channel coding for EC-PDTCH, EC-PACCH, EC-AGCH, EC-PCH, EC-PICH, EC-BCCH and EC-SCH</w:t>
            <w:tab/>
          </w:r>
          <w:hyperlink w:anchor="__RefHeading___Toc524357516">
            <w:r>
              <w:rPr>
                <w:rStyle w:val="IndexLink"/>
              </w:rPr>
              <w:t>43</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Channel Coding for EC-RACH</w:t>
            <w:tab/>
          </w:r>
          <w:hyperlink w:anchor="__RefHeading___Toc524357517">
            <w:r>
              <w:rPr>
                <w:rStyle w:val="IndexLink"/>
              </w:rPr>
              <w:t>43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Modulations</w:t>
            <w:tab/>
          </w:r>
          <w:hyperlink w:anchor="__RefHeading___Toc524357518">
            <w:r>
              <w:rPr>
                <w:rStyle w:val="IndexLink"/>
              </w:rPr>
              <w:t>43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Transmission and reception</w:t>
            <w:tab/>
          </w:r>
          <w:hyperlink w:anchor="__RefHeading___Toc524357519">
            <w:r>
              <w:rPr>
                <w:rStyle w:val="IndexLink"/>
              </w:rPr>
              <w:t>43</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Other layer 1 functions</w:t>
            <w:tab/>
          </w:r>
          <w:hyperlink w:anchor="__RefHeading___Toc524357520">
            <w:r>
              <w:rPr>
                <w:rStyle w:val="IndexLink"/>
              </w:rPr>
              <w:t>46</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Performance</w:t>
            <w:tab/>
          </w:r>
          <w:hyperlink w:anchor="__RefHeading___Toc524357521">
            <w:r>
              <w:rPr>
                <w:rStyle w:val="IndexLink"/>
              </w:rPr>
              <w:t>46</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Flexible layer one</w:t>
            <w:tab/>
          </w:r>
          <w:hyperlink w:anchor="__RefHeading___Toc524357522">
            <w:r>
              <w:rPr>
                <w:rStyle w:val="IndexLink"/>
              </w:rPr>
              <w:t>47</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Set of transport channels</w:t>
            <w:tab/>
          </w:r>
          <w:hyperlink w:anchor="__RefHeading___Toc524357523">
            <w:r>
              <w:rPr>
                <w:rStyle w:val="IndexLink"/>
              </w:rPr>
              <w:t>47</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Transport block structure</w:t>
            <w:tab/>
          </w:r>
          <w:hyperlink w:anchor="__RefHeading___Toc524357524">
            <w:r>
              <w:rPr>
                <w:rStyle w:val="IndexLink"/>
              </w:rPr>
              <w:t>47</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Channel organisation</w:t>
            <w:tab/>
          </w:r>
          <w:hyperlink w:anchor="__RefHeading___Toc524357525">
            <w:r>
              <w:rPr>
                <w:rStyle w:val="IndexLink"/>
              </w:rPr>
              <w:t>47</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Transport channel coding/multiplexing for FLO</w:t>
            <w:tab/>
          </w:r>
          <w:hyperlink w:anchor="__RefHeading___Toc524357526">
            <w:r>
              <w:rPr>
                <w:rStyle w:val="IndexLink"/>
              </w:rPr>
              <w:t>47</w:t>
            </w:r>
          </w:hyperlink>
        </w:p>
        <w:p>
          <w:pPr>
            <w:pStyle w:val="Contents1"/>
            <w:rPr>
              <w:rFonts w:ascii="Calibri" w:hAnsi="Calibri" w:cs="Calibri"/>
              <w:szCs w:val="22"/>
              <w:lang w:val="en-US" w:eastAsia="en-US"/>
            </w:rPr>
          </w:pPr>
          <w:r>
            <w:rPr/>
            <w:t>13</w:t>
          </w:r>
          <w:r>
            <w:rPr>
              <w:rFonts w:cs="Calibri" w:ascii="Calibri" w:hAnsi="Calibri"/>
              <w:szCs w:val="22"/>
            </w:rPr>
            <w:tab/>
          </w:r>
          <w:r>
            <w:rPr>
              <w:lang w:val="en-US" w:eastAsia="en-US"/>
            </w:rPr>
            <w:t>Voice services over Adaptive Multi-user Channels on One Slot (VAMOS)</w:t>
          </w:r>
          <w:r>
            <w:rPr/>
            <w:tab/>
          </w:r>
          <w:hyperlink w:anchor="__RefHeading___Toc524357527">
            <w:r>
              <w:rPr>
                <w:rStyle w:val="IndexLink"/>
              </w:rPr>
              <w:t>48</w:t>
            </w:r>
          </w:hyperlink>
        </w:p>
        <w:p>
          <w:pPr>
            <w:pStyle w:val="Contents2"/>
            <w:rPr>
              <w:rFonts w:ascii="Calibri" w:hAnsi="Calibri" w:cs="Calibri"/>
              <w:sz w:val="22"/>
              <w:szCs w:val="22"/>
              <w:lang w:val="en-US" w:eastAsia="en-US"/>
            </w:rPr>
          </w:pPr>
          <w:r>
            <w:rPr/>
            <w:t>13.1</w:t>
          </w:r>
          <w:r>
            <w:rPr>
              <w:rFonts w:cs="Calibri" w:ascii="Calibri" w:hAnsi="Calibri"/>
              <w:sz w:val="22"/>
              <w:szCs w:val="22"/>
            </w:rPr>
            <w:tab/>
          </w:r>
          <w:r>
            <w:rPr>
              <w:lang w:val="en-US" w:eastAsia="en-US"/>
            </w:rPr>
            <w:t>General</w:t>
          </w:r>
          <w:r>
            <w:rPr/>
            <w:tab/>
          </w:r>
          <w:hyperlink w:anchor="__RefHeading___Toc524357528">
            <w:r>
              <w:rPr>
                <w:rStyle w:val="IndexLink"/>
              </w:rPr>
              <w:t>48</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Network and MS Support for VAMOS</w:t>
            <w:tab/>
          </w:r>
          <w:hyperlink w:anchor="__RefHeading___Toc524357529">
            <w:r>
              <w:rPr>
                <w:rStyle w:val="IndexLink"/>
              </w:rPr>
              <w:t>49</w:t>
            </w:r>
          </w:hyperlink>
        </w:p>
        <w:p>
          <w:pPr>
            <w:pStyle w:val="Contents2"/>
            <w:rPr>
              <w:rFonts w:ascii="Calibri" w:hAnsi="Calibri" w:cs="Calibri"/>
              <w:sz w:val="22"/>
              <w:szCs w:val="22"/>
              <w:lang w:val="en-US" w:eastAsia="en-US"/>
            </w:rPr>
          </w:pPr>
          <w:r>
            <w:rPr/>
            <w:t>13.3</w:t>
          </w:r>
          <w:r>
            <w:rPr>
              <w:rFonts w:cs="Calibri" w:ascii="Calibri" w:hAnsi="Calibri"/>
              <w:sz w:val="22"/>
              <w:szCs w:val="22"/>
            </w:rPr>
            <w:tab/>
          </w:r>
          <w:r>
            <w:rPr>
              <w:lang w:val="en-US" w:eastAsia="en-US"/>
            </w:rPr>
            <w:t>Downlink Functionality</w:t>
          </w:r>
          <w:r>
            <w:rPr/>
            <w:tab/>
          </w:r>
          <w:hyperlink w:anchor="__RefHeading___Toc524357530">
            <w:r>
              <w:rPr>
                <w:rStyle w:val="IndexLink"/>
              </w:rPr>
              <w:t>50</w:t>
            </w:r>
          </w:hyperlink>
        </w:p>
        <w:p>
          <w:pPr>
            <w:pStyle w:val="Contents3"/>
            <w:rPr>
              <w:rFonts w:ascii="Calibri" w:hAnsi="Calibri" w:cs="Calibri"/>
              <w:sz w:val="22"/>
              <w:szCs w:val="22"/>
              <w:lang w:val="en-US" w:eastAsia="en-US"/>
            </w:rPr>
          </w:pPr>
          <w:r>
            <w:rPr/>
            <w:t>13.3.1</w:t>
          </w:r>
          <w:r>
            <w:rPr>
              <w:rFonts w:cs="Calibri" w:ascii="Calibri" w:hAnsi="Calibri"/>
              <w:sz w:val="22"/>
              <w:szCs w:val="22"/>
              <w:lang w:val="en-US" w:eastAsia="en-US"/>
            </w:rPr>
            <w:tab/>
          </w:r>
          <w:r>
            <w:rPr/>
            <w:t>Modulation</w:t>
            <w:tab/>
          </w:r>
          <w:hyperlink w:anchor="__RefHeading___Toc524357531">
            <w:r>
              <w:rPr>
                <w:rStyle w:val="IndexLink"/>
              </w:rPr>
              <w:t>50</w:t>
            </w:r>
          </w:hyperlink>
        </w:p>
        <w:p>
          <w:pPr>
            <w:pStyle w:val="Contents4"/>
            <w:rPr>
              <w:rFonts w:ascii="Calibri" w:hAnsi="Calibri" w:cs="Calibri"/>
              <w:sz w:val="22"/>
              <w:szCs w:val="22"/>
              <w:lang w:val="en-US" w:eastAsia="en-US"/>
            </w:rPr>
          </w:pPr>
          <w:r>
            <w:rPr/>
            <w:t>13.3.1.1</w:t>
          </w:r>
          <w:r>
            <w:rPr>
              <w:rFonts w:cs="Calibri" w:ascii="Calibri" w:hAnsi="Calibri"/>
              <w:sz w:val="22"/>
              <w:szCs w:val="22"/>
              <w:lang w:val="en-US" w:eastAsia="en-US"/>
            </w:rPr>
            <w:tab/>
          </w:r>
          <w:r>
            <w:rPr>
              <w:lang w:val="en-US" w:eastAsia="en-US"/>
            </w:rPr>
            <w:t xml:space="preserve">Selection of </w:t>
          </w:r>
          <w:r>
            <w:rPr/>
            <w:t>modulation format</w:t>
            <w:tab/>
          </w:r>
          <w:hyperlink w:anchor="__RefHeading___Toc524357532">
            <w:r>
              <w:rPr>
                <w:rStyle w:val="IndexLink"/>
              </w:rPr>
              <w:t>50</w:t>
            </w:r>
          </w:hyperlink>
        </w:p>
        <w:p>
          <w:pPr>
            <w:pStyle w:val="Contents3"/>
            <w:rPr>
              <w:rFonts w:ascii="Calibri" w:hAnsi="Calibri" w:cs="Calibri"/>
              <w:sz w:val="22"/>
              <w:szCs w:val="22"/>
              <w:lang w:val="en-US" w:eastAsia="en-US"/>
            </w:rPr>
          </w:pPr>
          <w:r>
            <w:rPr/>
            <w:t>13.3.2</w:t>
          </w:r>
          <w:r>
            <w:rPr>
              <w:rFonts w:cs="Calibri" w:ascii="Calibri" w:hAnsi="Calibri"/>
              <w:sz w:val="22"/>
              <w:szCs w:val="22"/>
              <w:lang w:val="en-US" w:eastAsia="en-US"/>
            </w:rPr>
            <w:tab/>
          </w:r>
          <w:r>
            <w:rPr/>
            <w:t>Burst Format</w:t>
            <w:tab/>
          </w:r>
          <w:hyperlink w:anchor="__RefHeading___Toc524357533">
            <w:r>
              <w:rPr>
                <w:rStyle w:val="IndexLink"/>
              </w:rPr>
              <w:t>51</w:t>
            </w:r>
          </w:hyperlink>
        </w:p>
        <w:p>
          <w:pPr>
            <w:pStyle w:val="Contents3"/>
            <w:rPr>
              <w:rFonts w:ascii="Calibri" w:hAnsi="Calibri" w:cs="Calibri"/>
              <w:sz w:val="22"/>
              <w:szCs w:val="22"/>
              <w:lang w:val="en-US" w:eastAsia="en-US"/>
            </w:rPr>
          </w:pPr>
          <w:r>
            <w:rPr/>
            <w:t>13.3.3</w:t>
          </w:r>
          <w:r>
            <w:rPr>
              <w:rFonts w:cs="Calibri" w:ascii="Calibri" w:hAnsi="Calibri"/>
              <w:sz w:val="22"/>
              <w:szCs w:val="22"/>
              <w:lang w:val="en-US" w:eastAsia="en-US"/>
            </w:rPr>
            <w:tab/>
          </w:r>
          <w:r>
            <w:rPr/>
            <w:t>Associated Control Channels</w:t>
            <w:tab/>
          </w:r>
          <w:hyperlink w:anchor="__RefHeading___Toc524357534">
            <w:r>
              <w:rPr>
                <w:rStyle w:val="IndexLink"/>
              </w:rPr>
              <w:t>51</w:t>
            </w:r>
          </w:hyperlink>
        </w:p>
        <w:p>
          <w:pPr>
            <w:pStyle w:val="Contents4"/>
            <w:rPr>
              <w:rFonts w:ascii="Calibri" w:hAnsi="Calibri" w:cs="Calibri"/>
              <w:sz w:val="22"/>
              <w:szCs w:val="22"/>
              <w:lang w:val="en-US" w:eastAsia="en-US"/>
            </w:rPr>
          </w:pPr>
          <w:r>
            <w:rPr/>
            <w:t>13.3.3.1</w:t>
          </w:r>
          <w:r>
            <w:rPr>
              <w:rFonts w:cs="Calibri" w:ascii="Calibri" w:hAnsi="Calibri"/>
              <w:sz w:val="22"/>
              <w:szCs w:val="22"/>
              <w:lang w:val="en-US" w:eastAsia="en-US"/>
            </w:rPr>
            <w:tab/>
          </w:r>
          <w:r>
            <w:rPr/>
            <w:t>FACCH</w:t>
            <w:tab/>
          </w:r>
          <w:hyperlink w:anchor="__RefHeading___Toc524357535">
            <w:r>
              <w:rPr>
                <w:rStyle w:val="IndexLink"/>
              </w:rPr>
              <w:t>51</w:t>
            </w:r>
          </w:hyperlink>
        </w:p>
        <w:p>
          <w:pPr>
            <w:pStyle w:val="Contents4"/>
            <w:rPr>
              <w:rFonts w:ascii="Calibri" w:hAnsi="Calibri" w:cs="Calibri"/>
              <w:sz w:val="22"/>
              <w:szCs w:val="22"/>
              <w:lang w:val="en-US" w:eastAsia="en-US"/>
            </w:rPr>
          </w:pPr>
          <w:r>
            <w:rPr/>
            <w:t>13.3.3.2</w:t>
          </w:r>
          <w:r>
            <w:rPr>
              <w:rFonts w:cs="Calibri" w:ascii="Calibri" w:hAnsi="Calibri"/>
              <w:sz w:val="22"/>
              <w:szCs w:val="22"/>
              <w:lang w:val="en-US" w:eastAsia="en-US"/>
            </w:rPr>
            <w:tab/>
          </w:r>
          <w:r>
            <w:rPr/>
            <w:t>SACCH</w:t>
            <w:tab/>
          </w:r>
          <w:hyperlink w:anchor="__RefHeading___Toc524357536">
            <w:r>
              <w:rPr>
                <w:rStyle w:val="IndexLink"/>
              </w:rPr>
              <w:t>51</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Uplink Functionality</w:t>
            <w:tab/>
          </w:r>
          <w:hyperlink w:anchor="__RefHeading___Toc524357537">
            <w:r>
              <w:rPr>
                <w:rStyle w:val="IndexLink"/>
              </w:rPr>
              <w:t>51</w:t>
            </w:r>
          </w:hyperlink>
        </w:p>
        <w:p>
          <w:pPr>
            <w:pStyle w:val="Contents3"/>
            <w:rPr>
              <w:rFonts w:ascii="Calibri" w:hAnsi="Calibri" w:cs="Calibri"/>
              <w:sz w:val="22"/>
              <w:szCs w:val="22"/>
              <w:lang w:val="en-US" w:eastAsia="en-US"/>
            </w:rPr>
          </w:pPr>
          <w:r>
            <w:rPr/>
            <w:t>13.4.1</w:t>
          </w:r>
          <w:r>
            <w:rPr>
              <w:rFonts w:cs="Calibri" w:ascii="Calibri" w:hAnsi="Calibri"/>
              <w:sz w:val="22"/>
              <w:szCs w:val="22"/>
              <w:lang w:val="en-US" w:eastAsia="en-US"/>
            </w:rPr>
            <w:tab/>
          </w:r>
          <w:r>
            <w:rPr>
              <w:bCs/>
            </w:rPr>
            <w:t>Modulation, Burst Format and Training Sequence</w:t>
          </w:r>
          <w:r>
            <w:rPr/>
            <w:tab/>
          </w:r>
          <w:hyperlink w:anchor="__RefHeading___Toc524357538">
            <w:r>
              <w:rPr>
                <w:rStyle w:val="IndexLink"/>
              </w:rPr>
              <w:t>51</w:t>
            </w:r>
          </w:hyperlink>
        </w:p>
        <w:p>
          <w:pPr>
            <w:pStyle w:val="Contents3"/>
            <w:rPr>
              <w:rFonts w:ascii="Calibri" w:hAnsi="Calibri" w:cs="Calibri"/>
              <w:sz w:val="22"/>
              <w:szCs w:val="22"/>
              <w:lang w:val="en-US" w:eastAsia="en-US"/>
            </w:rPr>
          </w:pPr>
          <w:r>
            <w:rPr/>
            <w:t>13.4.2</w:t>
          </w:r>
          <w:r>
            <w:rPr>
              <w:rFonts w:cs="Calibri" w:ascii="Calibri" w:hAnsi="Calibri"/>
              <w:sz w:val="22"/>
              <w:szCs w:val="22"/>
              <w:lang w:val="en-US" w:eastAsia="en-US"/>
            </w:rPr>
            <w:tab/>
          </w:r>
          <w:r>
            <w:rPr/>
            <w:t>Associated Control Channels</w:t>
            <w:tab/>
          </w:r>
          <w:hyperlink w:anchor="__RefHeading___Toc524357539">
            <w:r>
              <w:rPr>
                <w:rStyle w:val="IndexLink"/>
              </w:rPr>
              <w:t>51</w:t>
            </w:r>
          </w:hyperlink>
        </w:p>
        <w:p>
          <w:pPr>
            <w:pStyle w:val="Contents4"/>
            <w:rPr>
              <w:rFonts w:ascii="Calibri" w:hAnsi="Calibri" w:cs="Calibri"/>
              <w:sz w:val="22"/>
              <w:szCs w:val="22"/>
              <w:lang w:val="en-US" w:eastAsia="en-US"/>
            </w:rPr>
          </w:pPr>
          <w:r>
            <w:rPr/>
            <w:t>13.4.2.1</w:t>
          </w:r>
          <w:r>
            <w:rPr>
              <w:rFonts w:cs="Calibri" w:ascii="Calibri" w:hAnsi="Calibri"/>
              <w:sz w:val="22"/>
              <w:szCs w:val="22"/>
              <w:lang w:val="en-US" w:eastAsia="en-US"/>
            </w:rPr>
            <w:tab/>
          </w:r>
          <w:r>
            <w:rPr/>
            <w:t>FACCH</w:t>
            <w:tab/>
          </w:r>
          <w:hyperlink w:anchor="__RefHeading___Toc524357540">
            <w:r>
              <w:rPr>
                <w:rStyle w:val="IndexLink"/>
              </w:rPr>
              <w:t>51</w:t>
            </w:r>
          </w:hyperlink>
        </w:p>
        <w:p>
          <w:pPr>
            <w:pStyle w:val="Contents4"/>
            <w:rPr>
              <w:rFonts w:ascii="Calibri" w:hAnsi="Calibri" w:cs="Calibri"/>
              <w:sz w:val="22"/>
              <w:szCs w:val="22"/>
              <w:lang w:val="en-US" w:eastAsia="en-US"/>
            </w:rPr>
          </w:pPr>
          <w:r>
            <w:rPr/>
            <w:t>13.4.2.2</w:t>
          </w:r>
          <w:r>
            <w:rPr>
              <w:rFonts w:cs="Calibri" w:ascii="Calibri" w:hAnsi="Calibri"/>
              <w:sz w:val="22"/>
              <w:szCs w:val="22"/>
              <w:lang w:val="en-US" w:eastAsia="en-US"/>
            </w:rPr>
            <w:tab/>
          </w:r>
          <w:r>
            <w:rPr/>
            <w:t>SACCH</w:t>
            <w:tab/>
          </w:r>
          <w:hyperlink w:anchor="__RefHeading___Toc524357541">
            <w:r>
              <w:rPr>
                <w:rStyle w:val="IndexLink"/>
              </w:rPr>
              <w:t>51</w:t>
            </w:r>
          </w:hyperlink>
        </w:p>
        <w:p>
          <w:pPr>
            <w:pStyle w:val="Contents2"/>
            <w:rPr>
              <w:rFonts w:ascii="Calibri" w:hAnsi="Calibri" w:cs="Calibri"/>
              <w:sz w:val="22"/>
              <w:szCs w:val="22"/>
              <w:lang w:val="en-US" w:eastAsia="en-US"/>
            </w:rPr>
          </w:pPr>
          <w:r>
            <w:rPr/>
            <w:t>13.5</w:t>
          </w:r>
          <w:r>
            <w:rPr>
              <w:rFonts w:cs="Calibri" w:ascii="Calibri" w:hAnsi="Calibri"/>
              <w:sz w:val="22"/>
              <w:szCs w:val="22"/>
              <w:lang w:val="en-US" w:eastAsia="en-US"/>
            </w:rPr>
            <w:tab/>
          </w:r>
          <w:r>
            <w:rPr>
              <w:rFonts w:cs="Arial"/>
            </w:rPr>
            <w:t>Channel Mode Adaptation</w:t>
          </w:r>
          <w:r>
            <w:rPr/>
            <w:tab/>
          </w:r>
          <w:hyperlink w:anchor="__RefHeading___Toc524357542">
            <w:r>
              <w:rPr>
                <w:rStyle w:val="IndexLink"/>
              </w:rPr>
              <w:t>51</w:t>
            </w:r>
          </w:hyperlink>
        </w:p>
        <w:p>
          <w:pPr>
            <w:pStyle w:val="Contents8"/>
            <w:rPr>
              <w:rFonts w:ascii="Calibri" w:hAnsi="Calibri" w:cs="Calibri"/>
              <w:b w:val="false"/>
              <w:b w:val="false"/>
              <w:szCs w:val="22"/>
              <w:lang w:val="en-US" w:eastAsia="en-US"/>
            </w:rPr>
          </w:pPr>
          <w:r>
            <w:rPr/>
            <w:t>Annex A (informative):</w:t>
            <w:tab/>
            <w:t>Reference configuration</w:t>
            <w:tab/>
          </w:r>
          <w:hyperlink w:anchor="__RefHeading___Toc524357543">
            <w:r>
              <w:rPr>
                <w:rStyle w:val="IndexLink"/>
              </w:rPr>
              <w:t>52</w:t>
            </w:r>
          </w:hyperlink>
        </w:p>
        <w:p>
          <w:pPr>
            <w:pStyle w:val="Contents8"/>
            <w:rPr>
              <w:rFonts w:ascii="Calibri" w:hAnsi="Calibri" w:cs="Calibri"/>
              <w:b w:val="false"/>
              <w:b w:val="false"/>
              <w:szCs w:val="22"/>
              <w:lang w:val="en-US" w:eastAsia="en-US"/>
            </w:rPr>
          </w:pPr>
          <w:r>
            <w:rPr/>
            <w:t>Annex B (informative):</w:t>
            <w:tab/>
            <w:t>Relations between specification</w:t>
            <w:tab/>
          </w:r>
          <w:hyperlink w:anchor="__RefHeading___Toc524357544">
            <w:r>
              <w:rPr>
                <w:rStyle w:val="IndexLink"/>
              </w:rPr>
              <w:t>53</w:t>
            </w:r>
          </w:hyperlink>
        </w:p>
        <w:p>
          <w:pPr>
            <w:pStyle w:val="Contents8"/>
            <w:rPr>
              <w:rFonts w:ascii="Calibri" w:hAnsi="Calibri" w:cs="Calibri"/>
              <w:szCs w:val="22"/>
              <w:lang w:val="en-US" w:eastAsia="en-US"/>
            </w:rPr>
          </w:pPr>
          <w:r>
            <w:rPr>
              <w:b w:val="false"/>
            </w:rPr>
            <w:t>Annex C (informative):</w:t>
            <w:tab/>
            <w:t>Change history</w:t>
            <w:tab/>
          </w:r>
          <w:hyperlink w:anchor="__RefHeading___Toc524357545">
            <w:r>
              <w:rPr>
                <w:rStyle w:val="IndexLink"/>
                <w:b w:val="false"/>
              </w:rPr>
              <w:t>54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2435748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4357490"/>
      <w:bookmarkEnd w:id="8"/>
      <w:r>
        <w:rPr/>
        <w:t>1</w:t>
        <w:tab/>
        <w:t>Scope</w:t>
      </w:r>
    </w:p>
    <w:p>
      <w:pPr>
        <w:pStyle w:val="Normal"/>
        <w:rPr/>
      </w:pPr>
      <w:r>
        <w:rPr/>
        <w:t>The present document is an introduction to the 45 series of the digital cellular telecommunications systems GSM technical specifications. It is not of a mandatory nature, but consists of a general description of the organization of the physical layer with reference to the technical specifications where each part is specified in detail. It introduces furthermore, the reference configuration that will be used throughout this series of technical specifications.</w:t>
      </w:r>
    </w:p>
    <w:p>
      <w:pPr>
        <w:pStyle w:val="Heading2"/>
        <w:rPr/>
      </w:pPr>
      <w:bookmarkStart w:id="9" w:name="__RefHeading___Toc524357491"/>
      <w:bookmarkEnd w:id="9"/>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23.003: "Numbering, Addressing and Identification".</w:t>
      </w:r>
    </w:p>
    <w:p>
      <w:pPr>
        <w:pStyle w:val="EX"/>
        <w:rPr/>
      </w:pPr>
      <w:r>
        <w:rPr/>
        <w:t>[3]</w:t>
        <w:tab/>
        <w:t>3GPP TS 23.034: "High Speed Circuit Switched Data (HSCSD); Stage 2".</w:t>
      </w:r>
    </w:p>
    <w:p>
      <w:pPr>
        <w:pStyle w:val="EX"/>
        <w:rPr/>
      </w:pPr>
      <w:r>
        <w:rPr/>
        <w:t>[4]</w:t>
        <w:tab/>
        <w:t>3GPP TS 43.020: "Security-related Networks Functions".</w:t>
      </w:r>
    </w:p>
    <w:p>
      <w:pPr>
        <w:pStyle w:val="EX"/>
        <w:rPr/>
      </w:pPr>
      <w:r>
        <w:rPr/>
        <w:t>[5]</w:t>
        <w:tab/>
        <w:t>3GPP TS 43.022: "Functions related to Mobile Station (MS) in idle mode and group receive mode".</w:t>
      </w:r>
    </w:p>
    <w:p>
      <w:pPr>
        <w:pStyle w:val="EX"/>
        <w:rPr/>
      </w:pPr>
      <w:r>
        <w:rPr/>
        <w:t>[6]</w:t>
        <w:tab/>
        <w:t>3GPP TR 43.030: "Radio network planning aspects"</w:t>
      </w:r>
    </w:p>
    <w:p>
      <w:pPr>
        <w:pStyle w:val="EX"/>
        <w:rPr/>
      </w:pPr>
      <w:r>
        <w:rPr/>
        <w:t>[7]</w:t>
        <w:tab/>
        <w:t>3GPP TS 43.052: "Lower layers of the GSM Cordless Telephony System (CTS) radio interface; Stage 2".</w:t>
      </w:r>
    </w:p>
    <w:p>
      <w:pPr>
        <w:pStyle w:val="EX"/>
        <w:rPr/>
      </w:pPr>
      <w:r>
        <w:rPr/>
        <w:t>[8]</w:t>
        <w:tab/>
        <w:t>3GPP TS 43.064: "Overall description of the GPRS radio interface; Stage 2".</w:t>
      </w:r>
    </w:p>
    <w:p>
      <w:pPr>
        <w:pStyle w:val="EX"/>
        <w:rPr/>
      </w:pPr>
      <w:r>
        <w:rPr/>
        <w:t>[9]</w:t>
        <w:tab/>
        <w:t>3GPP TS 44.003: "Mobile Station - Base Station System (MS - BSS) Interface Channel Structures and Access Capabilities".</w:t>
      </w:r>
    </w:p>
    <w:p>
      <w:pPr>
        <w:pStyle w:val="EX"/>
        <w:rPr/>
      </w:pPr>
      <w:r>
        <w:rPr/>
        <w:t>[10]</w:t>
        <w:tab/>
        <w:t>3GPP TS 44.018: "Mobile radio interface layer 3 specification; Radio Resource Control Protocol"</w:t>
      </w:r>
    </w:p>
    <w:p>
      <w:pPr>
        <w:pStyle w:val="EX"/>
        <w:rPr/>
      </w:pPr>
      <w:r>
        <w:rPr/>
        <w:t>[11]</w:t>
        <w:tab/>
        <w:t>3GPP TS 44.021: "Rate Adaption on the Mobile Station - Base Station System (MS-BSS) Interface"</w:t>
      </w:r>
    </w:p>
    <w:p>
      <w:pPr>
        <w:pStyle w:val="EX"/>
        <w:rPr/>
      </w:pPr>
      <w:r>
        <w:rPr/>
        <w:t>[12]</w:t>
        <w:tab/>
        <w:t>3GPP TS 44.060: "General Packet Radio Service (GPRS); Mobile Station (MS) - Base Station System (BSS) interface; Radio Link Control/ Medium Access Control (RLC/MAC) protocol".</w:t>
      </w:r>
    </w:p>
    <w:p>
      <w:pPr>
        <w:pStyle w:val="EX"/>
        <w:rPr/>
      </w:pPr>
      <w:r>
        <w:rPr/>
        <w:t>[13]</w:t>
        <w:tab/>
        <w:t>3GPP TS 45.002: "Multiplexing and multiple access on the radio path".</w:t>
      </w:r>
    </w:p>
    <w:p>
      <w:pPr>
        <w:pStyle w:val="EX"/>
        <w:rPr/>
      </w:pPr>
      <w:r>
        <w:rPr/>
        <w:t>[14]</w:t>
        <w:tab/>
        <w:t>3GPP TS 45.003: "Channel coding".</w:t>
      </w:r>
    </w:p>
    <w:p>
      <w:pPr>
        <w:pStyle w:val="EX"/>
        <w:rPr/>
      </w:pPr>
      <w:r>
        <w:rPr/>
        <w:t>[15]</w:t>
        <w:tab/>
        <w:t>3GPP TS 45.004: "Modulation".</w:t>
      </w:r>
    </w:p>
    <w:p>
      <w:pPr>
        <w:pStyle w:val="EX"/>
        <w:rPr/>
      </w:pPr>
      <w:r>
        <w:rPr/>
        <w:t>[16]</w:t>
        <w:tab/>
        <w:t>3GPP TS 45.005: "Radio transmission and reception".</w:t>
      </w:r>
    </w:p>
    <w:p>
      <w:pPr>
        <w:pStyle w:val="EX"/>
        <w:rPr/>
      </w:pPr>
      <w:r>
        <w:rPr/>
        <w:t>[17]</w:t>
        <w:tab/>
        <w:t>3GPP TS 45.008: "Radio subsystem link control".</w:t>
      </w:r>
    </w:p>
    <w:p>
      <w:pPr>
        <w:pStyle w:val="EX"/>
        <w:rPr/>
      </w:pPr>
      <w:r>
        <w:rPr/>
        <w:t>[18]</w:t>
        <w:tab/>
        <w:t>3GPP TS 45.009: "Link adaptation".</w:t>
      </w:r>
    </w:p>
    <w:p>
      <w:pPr>
        <w:pStyle w:val="EX"/>
        <w:rPr/>
      </w:pPr>
      <w:r>
        <w:rPr/>
        <w:t>[19]</w:t>
        <w:tab/>
        <w:t>3GPP TS 45.010: "Radio subsystem synchronization".</w:t>
      </w:r>
    </w:p>
    <w:p>
      <w:pPr>
        <w:pStyle w:val="EX"/>
        <w:rPr/>
      </w:pPr>
      <w:r>
        <w:rPr/>
        <w:t>[20]</w:t>
        <w:tab/>
        <w:t>3GPP TS 45.056: "GSM Cordless Telephony System (CTS); Phase 1; CTS-FP Radio subsystem".</w:t>
      </w:r>
    </w:p>
    <w:p>
      <w:pPr>
        <w:pStyle w:val="EX"/>
        <w:rPr/>
      </w:pPr>
      <w:r>
        <w:rPr>
          <w:color w:val="000000"/>
        </w:rPr>
        <w:t>[21]</w:t>
        <w:tab/>
        <w:t>3GPP TR 45.902: "Flexible Layer One".</w:t>
      </w:r>
    </w:p>
    <w:p>
      <w:pPr>
        <w:pStyle w:val="EX"/>
        <w:rPr>
          <w:color w:val="000000"/>
        </w:rPr>
      </w:pPr>
      <w:r>
        <w:rPr>
          <w:color w:val="000000"/>
        </w:rPr>
        <w:t>[22]</w:t>
        <w:tab/>
        <w:t>3GPP TR 45.914: "Circuit Switched Voice Capacity Evolution for GERAN".</w:t>
      </w:r>
    </w:p>
    <w:p>
      <w:pPr>
        <w:pStyle w:val="Heading2"/>
        <w:rPr/>
      </w:pPr>
      <w:bookmarkStart w:id="10" w:name="__RefHeading___Toc524357492"/>
      <w:bookmarkEnd w:id="10"/>
      <w:r>
        <w:rPr/>
        <w:t>1.2</w:t>
        <w:tab/>
        <w:t>Abbreviations</w:t>
      </w:r>
    </w:p>
    <w:p>
      <w:pPr>
        <w:pStyle w:val="Normal"/>
        <w:rPr/>
      </w:pPr>
      <w:r>
        <w:rPr/>
        <w:t>Abbreviations used in the present document are listed in 3GPP TR 21.905. In addition to abbreviations in 3GPP TR 21.905 the following abbreviations apply:</w:t>
      </w:r>
    </w:p>
    <w:p>
      <w:pPr>
        <w:pStyle w:val="EW"/>
        <w:rPr/>
      </w:pPr>
      <w:r>
        <w:rPr/>
        <w:t>BTTI</w:t>
        <w:tab/>
        <w:t>Basic Transmission Time Interval</w:t>
      </w:r>
    </w:p>
    <w:p>
      <w:pPr>
        <w:pStyle w:val="EW"/>
        <w:rPr/>
      </w:pPr>
      <w:r>
        <w:rPr/>
        <w:t>CC</w:t>
        <w:tab/>
        <w:t>Coverage Class</w:t>
      </w:r>
    </w:p>
    <w:p>
      <w:pPr>
        <w:pStyle w:val="EW"/>
        <w:rPr/>
      </w:pPr>
      <w:r>
        <w:rPr/>
        <w:t>EDAB</w:t>
        <w:tab/>
        <w:t>Extended Dual slot Access Burst</w:t>
      </w:r>
    </w:p>
    <w:p>
      <w:pPr>
        <w:pStyle w:val="EW"/>
        <w:rPr/>
      </w:pPr>
      <w:r>
        <w:rPr/>
        <w:t>ESAB</w:t>
        <w:tab/>
        <w:t>Extended Synchronization Access Burst</w:t>
      </w:r>
    </w:p>
    <w:p>
      <w:pPr>
        <w:pStyle w:val="EW"/>
        <w:rPr>
          <w:lang w:eastAsia="ko-KR"/>
        </w:rPr>
      </w:pPr>
      <w:r>
        <w:rPr>
          <w:lang w:eastAsia="ko-KR"/>
        </w:rPr>
        <w:t>FANR</w:t>
        <w:tab/>
        <w:t>Fast Ack/Nack Reporting</w:t>
      </w:r>
    </w:p>
    <w:p>
      <w:pPr>
        <w:pStyle w:val="EW"/>
        <w:rPr/>
      </w:pPr>
      <w:r>
        <w:rPr/>
        <w:t>PAN</w:t>
        <w:tab/>
        <w:t>Piggy-backed Ack/Nack</w:t>
      </w:r>
    </w:p>
    <w:p>
      <w:pPr>
        <w:pStyle w:val="EW"/>
        <w:rPr/>
      </w:pPr>
      <w:r>
        <w:rPr/>
        <w:t>PCS</w:t>
        <w:tab/>
        <w:t>PAN Check Sequence</w:t>
      </w:r>
    </w:p>
    <w:p>
      <w:pPr>
        <w:pStyle w:val="EW"/>
        <w:rPr/>
      </w:pPr>
      <w:r>
        <w:rPr/>
        <w:t>RTTI</w:t>
        <w:tab/>
        <w:t>Reduced Transmission Time Interval</w:t>
      </w:r>
    </w:p>
    <w:p>
      <w:pPr>
        <w:pStyle w:val="EW"/>
        <w:rPr/>
      </w:pPr>
      <w:r>
        <w:rPr/>
        <w:t>VAMOS</w:t>
        <w:tab/>
        <w:t>Voice services over Adaptive Multi-user Channels on One Slot</w:t>
      </w:r>
    </w:p>
    <w:p>
      <w:pPr>
        <w:pStyle w:val="EW"/>
        <w:rPr/>
      </w:pPr>
      <w:r>
        <w:rPr/>
        <w:t>AQPSK</w:t>
        <w:tab/>
        <w:t>Adaptive Quadrature Phase Shift Keying</w:t>
      </w:r>
    </w:p>
    <w:p>
      <w:pPr>
        <w:pStyle w:val="Heading2"/>
        <w:rPr/>
      </w:pPr>
      <w:bookmarkStart w:id="11" w:name="__RefHeading___Toc524357493"/>
      <w:bookmarkEnd w:id="11"/>
      <w:r>
        <w:rPr/>
        <w:t>1.2a</w:t>
        <w:tab/>
        <w:t>Definitions</w:t>
      </w:r>
    </w:p>
    <w:p>
      <w:pPr>
        <w:pStyle w:val="Normal"/>
        <w:rPr/>
      </w:pPr>
      <w:r>
        <w:rPr>
          <w:b/>
        </w:rPr>
        <w:t xml:space="preserve">Blind physical layer transmissions: </w:t>
      </w:r>
      <w:r>
        <w:rPr/>
        <w:t>see definition in 3GPP TS 43.064 [8].</w:t>
      </w:r>
    </w:p>
    <w:p>
      <w:pPr>
        <w:pStyle w:val="Normal"/>
        <w:rPr/>
      </w:pPr>
      <w:r>
        <w:rPr>
          <w:b/>
        </w:rPr>
        <w:t xml:space="preserve">Coverage Class: </w:t>
      </w:r>
      <w:r>
        <w:rPr/>
        <w:t>see definition in 3GPP TS 43.064 [8].</w:t>
      </w:r>
    </w:p>
    <w:p>
      <w:pPr>
        <w:pStyle w:val="Normal"/>
        <w:rPr/>
      </w:pPr>
      <w:r>
        <w:rPr>
          <w:b/>
        </w:rPr>
        <w:t xml:space="preserve">EC-GSM-IoT: </w:t>
      </w:r>
      <w:r>
        <w:rPr/>
        <w:t>see definition in 3GPP TS 43.064 [8].</w:t>
      </w:r>
    </w:p>
    <w:p>
      <w:pPr>
        <w:pStyle w:val="Normal"/>
        <w:rPr/>
      </w:pPr>
      <w:r>
        <w:rPr>
          <w:b/>
        </w:rPr>
        <w:t>Extended Coverage:</w:t>
      </w:r>
      <w:r>
        <w:rPr/>
        <w:t xml:space="preserve"> see definition in 3GPP TS 43.064 [8].</w:t>
      </w:r>
    </w:p>
    <w:p>
      <w:pPr>
        <w:pStyle w:val="Heading2"/>
        <w:rPr/>
      </w:pPr>
      <w:bookmarkStart w:id="12" w:name="__RefHeading___Toc524357494"/>
      <w:bookmarkEnd w:id="12"/>
      <w:r>
        <w:rPr/>
        <w:t>1.3</w:t>
        <w:tab/>
        <w:t>Restrictions</w:t>
      </w:r>
    </w:p>
    <w:p>
      <w:pPr>
        <w:pStyle w:val="Normal"/>
        <w:rPr/>
      </w:pPr>
      <w:r>
        <w:rPr/>
        <w:t>Independently of what is stated elsewhere in this and other 3GPP specifications, mobile station support for PBCCH and PCCCH is optional for A/Gb-mode of operation. The network shall never enable PBCCH and PCCCH.</w:t>
      </w:r>
    </w:p>
    <w:p>
      <w:pPr>
        <w:pStyle w:val="Heading1"/>
        <w:ind w:left="1134" w:hanging="1134"/>
        <w:rPr/>
      </w:pPr>
      <w:bookmarkStart w:id="13" w:name="__RefHeading___Toc524357495"/>
      <w:bookmarkEnd w:id="13"/>
      <w:r>
        <w:rPr/>
        <w:t>2</w:t>
        <w:tab/>
        <w:t>Set of channels</w:t>
      </w:r>
    </w:p>
    <w:p>
      <w:pPr>
        <w:pStyle w:val="Normal"/>
        <w:rPr/>
      </w:pPr>
      <w:r>
        <w:rPr/>
        <w:t>The radio subsystem provides a certain number of logical channels that can be separated into two categories according to 3GPP TS 44.003, 3GPP TS 43.064 and 3GPP TS 43.052:</w:t>
      </w:r>
    </w:p>
    <w:p>
      <w:pPr>
        <w:pStyle w:val="B1"/>
        <w:rPr/>
      </w:pPr>
      <w:r>
        <w:rPr/>
        <w:t>1)</w:t>
        <w:tab/>
        <w:t>The traffic channels (TCH): they are intended to carry two types of user information streams: encoded speech and data. The following types of traffic channels are defined: Bm or full</w:t>
        <w:noBreakHyphen/>
        <w:t>rate (TCH/F), Lm or half</w:t>
        <w:noBreakHyphen/>
        <w:t>rate (TCH/H), cell broadcast (CBCH), full rate packet data ((EC-)PDTCH/F) and half rate packet data (PDTCH/H) traffic channels. For the purpose of this series of technical specifications, the following traffic channels are distinguished:</w:t>
      </w:r>
    </w:p>
    <w:p>
      <w:pPr>
        <w:pStyle w:val="B2"/>
        <w:rPr/>
      </w:pPr>
      <w:r>
        <w:rPr/>
        <w:t>-</w:t>
        <w:tab/>
        <w:t>full rate speech TCH (TCH/FS);</w:t>
      </w:r>
    </w:p>
    <w:p>
      <w:pPr>
        <w:pStyle w:val="B2"/>
        <w:rPr/>
      </w:pPr>
      <w:r>
        <w:rPr/>
        <w:t>-</w:t>
        <w:tab/>
        <w:t>enhanced full rate speech TCH (TCH/EFS)</w:t>
      </w:r>
    </w:p>
    <w:p>
      <w:pPr>
        <w:pStyle w:val="B2"/>
        <w:rPr/>
      </w:pPr>
      <w:r>
        <w:rPr/>
        <w:t>-</w:t>
        <w:tab/>
        <w:t>half rate speech TCH (TCH/HS);</w:t>
      </w:r>
    </w:p>
    <w:p>
      <w:pPr>
        <w:pStyle w:val="B2"/>
        <w:rPr/>
      </w:pPr>
      <w:r>
        <w:rPr/>
        <w:t>-</w:t>
        <w:tab/>
        <w:t>adaptive full rate speech TCH (TCH/AFS);</w:t>
      </w:r>
    </w:p>
    <w:p>
      <w:pPr>
        <w:pStyle w:val="B2"/>
        <w:rPr/>
      </w:pPr>
      <w:r>
        <w:rPr/>
        <w:t>-</w:t>
        <w:tab/>
        <w:t>adaptive half rate speech TCH (TCH/AHS);</w:t>
      </w:r>
    </w:p>
    <w:p>
      <w:pPr>
        <w:pStyle w:val="B2"/>
        <w:rPr/>
      </w:pPr>
      <w:r>
        <w:rPr/>
        <w:t>-</w:t>
        <w:tab/>
        <w:t>adaptive half rate 8-PSK speech TCH (O-TCH/AHS);</w:t>
      </w:r>
    </w:p>
    <w:p>
      <w:pPr>
        <w:pStyle w:val="B2"/>
        <w:rPr/>
      </w:pPr>
      <w:r>
        <w:rPr/>
        <w:t>-</w:t>
        <w:tab/>
        <w:t>adaptive full rate wideband speech (TCH/WFS)</w:t>
      </w:r>
    </w:p>
    <w:p>
      <w:pPr>
        <w:pStyle w:val="B2"/>
        <w:rPr/>
      </w:pPr>
      <w:r>
        <w:rPr/>
        <w:t>-</w:t>
        <w:tab/>
        <w:t>adaptive full rate 8-PSK wideband speech (O-TCH/WFS)</w:t>
      </w:r>
    </w:p>
    <w:p>
      <w:pPr>
        <w:pStyle w:val="B2"/>
        <w:rPr/>
      </w:pPr>
      <w:r>
        <w:rPr/>
        <w:t>-</w:t>
        <w:tab/>
        <w:t>adaptive half rate 8-PSK wideband speech (O-TCH/WHS)</w:t>
      </w:r>
    </w:p>
    <w:p>
      <w:pPr>
        <w:pStyle w:val="B2"/>
        <w:rPr/>
      </w:pPr>
      <w:r>
        <w:rPr/>
        <w:t>-</w:t>
        <w:tab/>
        <w:t>28,8 kbit/s full rate data E-TCH (E-TCH/F28.8);</w:t>
      </w:r>
    </w:p>
    <w:p>
      <w:pPr>
        <w:pStyle w:val="B2"/>
        <w:rPr/>
      </w:pPr>
      <w:r>
        <w:rPr/>
        <w:t>-</w:t>
        <w:tab/>
        <w:t>32,0 kbit/s full rate data E-TCH (E-TCH/F32.0);</w:t>
      </w:r>
    </w:p>
    <w:p>
      <w:pPr>
        <w:pStyle w:val="B2"/>
        <w:rPr/>
      </w:pPr>
      <w:r>
        <w:rPr/>
        <w:t>-</w:t>
        <w:tab/>
        <w:t>43,2 kbit/s full rate data E-TCH (E-TCH/F43.2);</w:t>
      </w:r>
    </w:p>
    <w:p>
      <w:pPr>
        <w:pStyle w:val="B2"/>
        <w:rPr/>
      </w:pPr>
      <w:r>
        <w:rPr/>
        <w:t>-</w:t>
        <w:tab/>
        <w:t>14,4 kbit/s full rate data TCH (TCH/F14.4);</w:t>
      </w:r>
    </w:p>
    <w:p>
      <w:pPr>
        <w:pStyle w:val="B2"/>
        <w:rPr/>
      </w:pPr>
      <w:r>
        <w:rPr/>
        <w:t>-</w:t>
        <w:tab/>
        <w:t>9,6 kbit/s full rate data TCH (TCH/F9.6);</w:t>
      </w:r>
    </w:p>
    <w:p>
      <w:pPr>
        <w:pStyle w:val="B2"/>
        <w:rPr/>
      </w:pPr>
      <w:r>
        <w:rPr/>
        <w:t>-</w:t>
        <w:tab/>
        <w:t>4,8 kbit/s full rate data TCH (TCH/F4.8);</w:t>
      </w:r>
    </w:p>
    <w:p>
      <w:pPr>
        <w:pStyle w:val="B2"/>
        <w:rPr/>
      </w:pPr>
      <w:r>
        <w:rPr/>
        <w:t>-</w:t>
        <w:tab/>
        <w:t>4,8 kbit/s half rate data TCH (TCH/H4.8);</w:t>
      </w:r>
    </w:p>
    <w:p>
      <w:pPr>
        <w:pStyle w:val="B2"/>
        <w:rPr/>
      </w:pPr>
      <w:r>
        <w:rPr/>
        <w:t>-</w:t>
        <w:tab/>
      </w:r>
      <w:r>
        <w:rPr>
          <w:rFonts w:ascii="Symbol" w:hAnsi="Symbol"/>
          <w:sz w:val="20"/>
        </w:rPr>
        <w:t>£</w:t>
      </w:r>
      <w:r>
        <w:rPr/>
        <w:t xml:space="preserve"> 2,4 kbit/s full rate data TCH (TCH/F2.4);</w:t>
      </w:r>
    </w:p>
    <w:p>
      <w:pPr>
        <w:pStyle w:val="B2"/>
        <w:rPr/>
      </w:pPr>
      <w:r>
        <w:rPr/>
        <w:t>-</w:t>
        <w:tab/>
      </w:r>
      <w:r>
        <w:rPr>
          <w:rFonts w:ascii="Symbol" w:hAnsi="Symbol"/>
          <w:sz w:val="20"/>
        </w:rPr>
        <w:t>£</w:t>
      </w:r>
      <w:r>
        <w:rPr/>
        <w:t xml:space="preserve"> 2,4 kbit/s half rate data TCH (TCH/H2.4);</w:t>
      </w:r>
    </w:p>
    <w:p>
      <w:pPr>
        <w:pStyle w:val="B2"/>
        <w:rPr/>
      </w:pPr>
      <w:r>
        <w:rPr/>
        <w:t>-</w:t>
        <w:tab/>
        <w:t>cell broadcast channel (CBCH);</w:t>
      </w:r>
    </w:p>
    <w:p>
      <w:pPr>
        <w:pStyle w:val="B2"/>
        <w:rPr/>
      </w:pPr>
      <w:r>
        <w:rPr/>
        <w:t>-</w:t>
        <w:tab/>
        <w:t>full rate packet data traffic channel (PDTCH/F);</w:t>
      </w:r>
    </w:p>
    <w:p>
      <w:pPr>
        <w:pStyle w:val="B2"/>
        <w:rPr/>
      </w:pPr>
      <w:r>
        <w:rPr/>
        <w:t>-</w:t>
        <w:tab/>
        <w:t>extended coverage full rate packet data traffic channel (EC-PDTCH/F);</w:t>
      </w:r>
    </w:p>
    <w:p>
      <w:pPr>
        <w:pStyle w:val="B2"/>
        <w:rPr/>
      </w:pPr>
      <w:r>
        <w:rPr/>
        <w:t>-</w:t>
        <w:tab/>
        <w:t>half rate packet data traffic channel (PDTCH/H).</w:t>
      </w:r>
    </w:p>
    <w:p>
      <w:pPr>
        <w:pStyle w:val="B1"/>
        <w:rPr/>
      </w:pPr>
      <w:r>
        <w:rPr/>
        <w:tab/>
        <w:t>Adaptive speech traffic channels are channels for which part of the radio bandwidth is reserved for transmission of in band signalling to allow in call adaptation of the speech and channel codec. 8 full rate block structures for TCH/AFS, 8 half rate block structures for O-TCH/AHS, 6 half rate block structures for TCH/AHS, 3 full rate block structures for TCH/WFS, 5 full rate block structures for O-TCH/WFS and 3 half rate block structures for O-TCH/WHS are defined.</w:t>
      </w:r>
    </w:p>
    <w:p>
      <w:pPr>
        <w:pStyle w:val="B1"/>
        <w:rPr/>
      </w:pPr>
      <w:r>
        <w:rPr/>
        <w:tab/>
        <w:t>All channels are bi</w:t>
        <w:noBreakHyphen/>
        <w:t>directional unless otherwise stated. Unidirectional downlink full rate channels, TCH/FD are defined as the downlink part of the corresponding TCH/F. Unidirectional uplink full rate channels are FFS.</w:t>
      </w:r>
    </w:p>
    <w:p>
      <w:pPr>
        <w:pStyle w:val="B1"/>
        <w:rPr/>
      </w:pPr>
      <w:r>
        <w:rPr/>
        <w:tab/>
        <w:t>The assigned uplink and downlink (EC-)PDTCHs are used independently of each other. Dependent assignment of uplink and downlink is possible. A PDTCH/F may be defined either in BTTI configuration or in RTTI configuration. An EC-PDTCH/F shall be defined in BTTI configuration. When blind physical layer transmissions are used on EC-PDTCH, variants of the BTTI configuration are used, see 3GPP TS 43.064 [8] and 3GPP TS 45.003 [14].</w:t>
      </w:r>
    </w:p>
    <w:p>
      <w:pPr>
        <w:pStyle w:val="B1"/>
        <w:rPr/>
      </w:pPr>
      <w:r>
        <w:rPr/>
        <w:tab/>
        <w:t>Multislot configurations for circuit switched connections are defined as multiple (1 up to 8) full rate channels assigned to the same MS. At least one channel shall be bi</w:t>
        <w:noBreakHyphen/>
        <w:t>directional (TCH/F). The multislot configuration is symmetric if all channels are bi</w:t>
        <w:noBreakHyphen/>
        <w:t>directional (TCH/F) and asymmetric if at least one channel is unidirectional (TCH/FD).</w:t>
      </w:r>
    </w:p>
    <w:p>
      <w:pPr>
        <w:pStyle w:val="B1"/>
        <w:rPr/>
      </w:pPr>
      <w:r>
        <w:rPr/>
        <w:tab/>
        <w:t>High Speed Circuit Switched Data (HSCSD) is an example of multislot configuration, in which all channels shall have the same channel mode.</w:t>
      </w:r>
    </w:p>
    <w:p>
      <w:pPr>
        <w:pStyle w:val="NO"/>
        <w:rPr/>
      </w:pPr>
      <w:r>
        <w:rPr/>
        <w:t>NOTE:</w:t>
        <w:tab/>
        <w:t>For the maximum number of timeslots to be used for a HSCSD configuration, see 3GPP TS 23.034.</w:t>
      </w:r>
    </w:p>
    <w:p>
      <w:pPr>
        <w:pStyle w:val="B1"/>
        <w:ind w:left="568" w:right="-284" w:hanging="284"/>
        <w:rPr/>
      </w:pPr>
      <w:r>
        <w:rPr/>
        <w:tab/>
        <w:t>Multislot configurations for packet switched connections are defined as multiple (1 up to 8) (EC-)PDTCH/Us and one (EC-)PACCH for one mobile originated communication, or multiple (1 up to 8) (EC-)PDTCH/Ds and one (EC-)PACCH for one mobile terminated communication respectively, assigned to the same MS. In this context "assignment" refers to the list of PDCHs in BTTI configuration or PDCH-pairs in RTTI configuration that may dynamically carry the (EC-)PDTCHs for that specific MS. One exception applies in case of EC operation where the PDCHs of a mobile originated communication carry the EC-PDTCHs by means of a fixed uplink allocation.</w:t>
      </w:r>
    </w:p>
    <w:p>
      <w:pPr>
        <w:pStyle w:val="B1"/>
        <w:rPr/>
      </w:pPr>
      <w:r>
        <w:rPr/>
        <w:tab/>
        <w:t>The (EC-)PACCH shall have the same TTI configuration as the (EC-)PDTCH that it is associated with. The rules for mapping of (EC-)PACCH onto physical channels are specified in 3GPP TS 44.060. In the case of point-to-multipoint transmission for MBMS, multiple (1 up to 5) PDTCH/Ds and one PACCH can be assigned for simultaneous communication with multiple mobiles.</w:t>
      </w:r>
    </w:p>
    <w:p>
      <w:pPr>
        <w:pStyle w:val="B1"/>
        <w:rPr/>
      </w:pPr>
      <w:r>
        <w:rPr/>
        <w:tab/>
        <w:t>Multislot configurations for dual transfer mode are defined as one bi-directional, traffic channel (TCH/H, O</w:t>
        <w:noBreakHyphen/>
        <w:t xml:space="preserve">TCH/H, TCH/F, O-TCH/F or E-TCH/F) and one packet channel combination.  The packet channel combination may consist of multiple PDTCH/Us and one PACCH for one mobile originated communication, or multiple PDTCH/Ds and one PACCH for one mobile terminated communication respectively, assigned to the same MS. The PDTCHs may be transmitted either in BTTI </w:t>
      </w:r>
      <w:r>
        <w:rPr>
          <w:lang w:eastAsia="ko-KR"/>
        </w:rPr>
        <w:t xml:space="preserve">configuration </w:t>
      </w:r>
      <w:r>
        <w:rPr/>
        <w:t>or in RTTI configuration. The rules for mapping of PACCH onto physical channels are specified in 3GPP TS 44.060.</w:t>
      </w:r>
    </w:p>
    <w:p>
      <w:pPr>
        <w:pStyle w:val="B1"/>
        <w:ind w:left="568" w:hanging="1"/>
        <w:rPr/>
      </w:pPr>
      <w:r>
        <w:rPr/>
        <w:t>An MS capable of dual transfer mode (DTM) shall support, as a minimum, DTM multislot class 5, which utilises the two-timeslot channelization method, i.e. a single TCH/F or O</w:t>
        <w:noBreakHyphen/>
        <w:t xml:space="preserve">TCH/F plus a single PDTCH/F. </w:t>
      </w:r>
      <w:r>
        <w:rPr>
          <w:color w:val="000000"/>
        </w:rPr>
        <w:t>In addition, the MS supporting DTM shall support TCH/H + PDCH/F configuration with the adaptive multir</w:t>
      </w:r>
      <w:r>
        <w:rPr/>
        <w:t>ate (AMR) speech coder for voice coding.</w:t>
      </w:r>
    </w:p>
    <w:p>
      <w:pPr>
        <w:pStyle w:val="B1"/>
        <w:rPr/>
      </w:pPr>
      <w:r>
        <w:rPr/>
        <w:t>2)</w:t>
        <w:tab/>
        <w:t>The signalling channels: these can be sub</w:t>
        <w:noBreakHyphen/>
        <w:t>divided into BCCH (broadcast control channel, including packet broadcast control channel (PBCCH), see sub clause 1.3, and extended coverage broadcast control channel (EC-BCCH)), CCCH (common control channel, including packet common control channel (PCCCH), see sub clause 1.3, and extended coverage common control channel (EC-CCCH)), SDCCH (stand</w:t>
        <w:noBreakHyphen/>
        <w:t>alone dedicated control channel), (P)ACCH ((packet) associated control channel, including extended coverage packet associated control channel (EC-PACCH)), packet timing advance control channel (PTCCH) and CTSCCH (CTS control channel). An associated control channel is always assigned in conjunction with, either a TCH, or an SDCCH. A packet associated control channel is always assigned in conjunction to one or multiple (EC-)PDTCH, concurrently assigned to one MS. Two types of ACCH for circuit switched connections are defined: continuous stream (slow ACCH) and burst stealing mode (fast ACCH). For the purpose of this series of technical specifications, the following signalling channels are distinguished:</w:t>
      </w:r>
    </w:p>
    <w:p>
      <w:pPr>
        <w:pStyle w:val="B2"/>
        <w:rPr/>
      </w:pPr>
      <w:r>
        <w:rPr/>
        <w:t>-</w:t>
        <w:tab/>
        <w:t>stand-alone dedicated control channel, four of them mapped on the same basic physical channel as the CCCH (SDCCH/4);</w:t>
      </w:r>
    </w:p>
    <w:p>
      <w:pPr>
        <w:pStyle w:val="B2"/>
        <w:rPr/>
      </w:pPr>
      <w:r>
        <w:rPr/>
        <w:t>-</w:t>
        <w:tab/>
        <w:t>stand-alone dedicated control channel, eight of them mapped on a separate basic physical channel (SDCCH/8);</w:t>
      </w:r>
    </w:p>
    <w:p>
      <w:pPr>
        <w:pStyle w:val="B2"/>
        <w:rPr/>
      </w:pPr>
      <w:r>
        <w:rPr/>
        <w:t>-</w:t>
        <w:tab/>
        <w:t>full rate fast associated control channel (FACCH/F);</w:t>
      </w:r>
    </w:p>
    <w:p>
      <w:pPr>
        <w:pStyle w:val="B2"/>
        <w:rPr/>
      </w:pPr>
      <w:r>
        <w:rPr/>
        <w:t>-</w:t>
        <w:tab/>
        <w:t>enhanced circuit switched full rate fast associated control channel (E-FACCH/F);</w:t>
      </w:r>
    </w:p>
    <w:p>
      <w:pPr>
        <w:pStyle w:val="B2"/>
        <w:rPr/>
      </w:pPr>
      <w:r>
        <w:rPr/>
        <w:t>-</w:t>
        <w:tab/>
        <w:t>half rate fast associated control channel (FACCH/H);</w:t>
      </w:r>
    </w:p>
    <w:p>
      <w:pPr>
        <w:pStyle w:val="B2"/>
        <w:rPr/>
      </w:pPr>
      <w:r>
        <w:rPr/>
        <w:t>-</w:t>
        <w:tab/>
        <w:t>full rate octal fast associated control channel (O</w:t>
        <w:noBreakHyphen/>
        <w:t>FACCH/F);</w:t>
      </w:r>
    </w:p>
    <w:p>
      <w:pPr>
        <w:pStyle w:val="B2"/>
        <w:rPr/>
      </w:pPr>
      <w:r>
        <w:rPr/>
        <w:t>-</w:t>
        <w:tab/>
        <w:t>half rate octal fast associated control channel (O</w:t>
        <w:noBreakHyphen/>
        <w:t>FACCH/H);</w:t>
      </w:r>
    </w:p>
    <w:p>
      <w:pPr>
        <w:pStyle w:val="B2"/>
        <w:rPr/>
      </w:pPr>
      <w:r>
        <w:rPr/>
        <w:t>-</w:t>
        <w:tab/>
        <w:t>slow, TCH/F, O-TCH/F or E-TCH/F associated, control channel (SACCH/TF);</w:t>
      </w:r>
    </w:p>
    <w:p>
      <w:pPr>
        <w:pStyle w:val="B2"/>
        <w:rPr/>
      </w:pPr>
      <w:r>
        <w:rPr/>
        <w:t>-</w:t>
        <w:tab/>
        <w:t>slow, TCH/F or O-TCH/F associated, control channel for enhanced power control (SACCH/TPF);</w:t>
      </w:r>
    </w:p>
    <w:p>
      <w:pPr>
        <w:pStyle w:val="B2"/>
        <w:rPr/>
      </w:pPr>
      <w:r>
        <w:rPr/>
        <w:t>-</w:t>
        <w:tab/>
        <w:t>slow, TCH/H or O</w:t>
        <w:noBreakHyphen/>
        <w:t>TCH/H associated, control channel (SACCH/TH);</w:t>
      </w:r>
    </w:p>
    <w:p>
      <w:pPr>
        <w:pStyle w:val="B2"/>
        <w:rPr/>
      </w:pPr>
      <w:r>
        <w:rPr/>
        <w:t>-</w:t>
        <w:tab/>
        <w:t>slow, TCH/H or O</w:t>
        <w:noBreakHyphen/>
        <w:t>TCH/H associated, control channel for enhanced power control (SACCH/TPH);</w:t>
      </w:r>
    </w:p>
    <w:p>
      <w:pPr>
        <w:pStyle w:val="B2"/>
        <w:rPr/>
      </w:pPr>
      <w:r>
        <w:rPr/>
        <w:t>-</w:t>
        <w:tab/>
        <w:t>slow, TCH/F, O-TCH/F or E-TCH/F associated, control channel for multislot configurations (SACCH/M);</w:t>
      </w:r>
    </w:p>
    <w:p>
      <w:pPr>
        <w:pStyle w:val="B2"/>
        <w:rPr/>
      </w:pPr>
      <w:r>
        <w:rPr/>
        <w:t>-</w:t>
        <w:tab/>
        <w:t>slow, TCH/F or O-TCH/F associated, control channel for enhanced power control in multislot configurations (SACCH/MP);</w:t>
      </w:r>
    </w:p>
    <w:p>
      <w:pPr>
        <w:pStyle w:val="B2"/>
        <w:rPr/>
      </w:pPr>
      <w:r>
        <w:rPr/>
        <w:t>-</w:t>
        <w:tab/>
        <w:t>slow, TCH/F associated, control channel for CTS (SACCH/CTS);</w:t>
      </w:r>
    </w:p>
    <w:p>
      <w:pPr>
        <w:pStyle w:val="B2"/>
        <w:rPr/>
      </w:pPr>
      <w:r>
        <w:rPr/>
        <w:t>-</w:t>
        <w:tab/>
        <w:t>slow, SDCCH/4 associated, control channel (SACCH/C4);</w:t>
      </w:r>
    </w:p>
    <w:p>
      <w:pPr>
        <w:pStyle w:val="B2"/>
        <w:rPr/>
      </w:pPr>
      <w:r>
        <w:rPr/>
        <w:t>-</w:t>
        <w:tab/>
        <w:t>slow, SDCCH/8 associated, control channel (SACCH/C8);</w:t>
      </w:r>
    </w:p>
    <w:p>
      <w:pPr>
        <w:pStyle w:val="B2"/>
        <w:rPr/>
      </w:pPr>
      <w:r>
        <w:rPr/>
        <w:t>-</w:t>
        <w:tab/>
        <w:t>packet associated control channel (PACCH);</w:t>
      </w:r>
    </w:p>
    <w:p>
      <w:pPr>
        <w:pStyle w:val="B2"/>
        <w:rPr/>
      </w:pPr>
      <w:r>
        <w:rPr/>
        <w:t>-</w:t>
        <w:tab/>
        <w:t>extended coverage packet associated control channel (EC-PACCH);</w:t>
      </w:r>
    </w:p>
    <w:p>
      <w:pPr>
        <w:pStyle w:val="B2"/>
        <w:rPr/>
      </w:pPr>
      <w:r>
        <w:rPr/>
        <w:t>-</w:t>
        <w:tab/>
        <w:t xml:space="preserve">packet timing advance control channel (PTCCH); </w:t>
      </w:r>
    </w:p>
    <w:p>
      <w:pPr>
        <w:pStyle w:val="B2"/>
        <w:rPr/>
      </w:pPr>
      <w:r>
        <w:rPr/>
        <w:t>-</w:t>
        <w:tab/>
        <w:t>broadcast control channel (BCCH);</w:t>
      </w:r>
    </w:p>
    <w:p>
      <w:pPr>
        <w:pStyle w:val="B2"/>
        <w:rPr/>
      </w:pPr>
      <w:r>
        <w:rPr/>
        <w:t>-</w:t>
        <w:tab/>
        <w:t>packet broadcast control channel (PBCCH);</w:t>
      </w:r>
    </w:p>
    <w:p>
      <w:pPr>
        <w:pStyle w:val="B2"/>
        <w:rPr/>
      </w:pPr>
      <w:r>
        <w:rPr/>
        <w:t>-</w:t>
        <w:tab/>
        <w:t>extended coverage broadcast control channel (EC-BCCH);</w:t>
      </w:r>
    </w:p>
    <w:p>
      <w:pPr>
        <w:pStyle w:val="B2"/>
        <w:rPr/>
      </w:pPr>
      <w:r>
        <w:rPr/>
        <w:t>-</w:t>
        <w:tab/>
        <w:t>random access channel (i.e. uplink CCCH) (RACH);</w:t>
      </w:r>
    </w:p>
    <w:p>
      <w:pPr>
        <w:pStyle w:val="B2"/>
        <w:rPr/>
      </w:pPr>
      <w:r>
        <w:rPr/>
        <w:t>-</w:t>
        <w:tab/>
        <w:t>packet random access channel (i.e. uplink PCCCH) (PRACH);</w:t>
      </w:r>
    </w:p>
    <w:p>
      <w:pPr>
        <w:pStyle w:val="B2"/>
        <w:rPr/>
      </w:pPr>
      <w:r>
        <w:rPr/>
        <w:t>-</w:t>
        <w:tab/>
        <w:t>extended coverage random access channel (i.e. uplink EC-CCCH) (EC-RACH);</w:t>
      </w:r>
    </w:p>
    <w:p>
      <w:pPr>
        <w:pStyle w:val="B2"/>
        <w:rPr/>
      </w:pPr>
      <w:r>
        <w:rPr/>
        <w:t>-</w:t>
        <w:tab/>
        <w:t>paging channel (part of downlink CCCH) (PCH);</w:t>
      </w:r>
    </w:p>
    <w:p>
      <w:pPr>
        <w:pStyle w:val="B2"/>
        <w:rPr/>
      </w:pPr>
      <w:r>
        <w:rPr/>
        <w:t>-</w:t>
        <w:tab/>
        <w:t>extended coverage paging channel (part of downlink EC-CCCH) (EC-PCH);</w:t>
      </w:r>
    </w:p>
    <w:p>
      <w:pPr>
        <w:pStyle w:val="B2"/>
        <w:rPr/>
      </w:pPr>
      <w:r>
        <w:rPr/>
        <w:t>-</w:t>
        <w:tab/>
        <w:t xml:space="preserve">packet paging channel (part of downlink PCCCH) (PPCH); </w:t>
      </w:r>
    </w:p>
    <w:p>
      <w:pPr>
        <w:pStyle w:val="B2"/>
        <w:rPr/>
      </w:pPr>
      <w:r>
        <w:rPr/>
        <w:t>-</w:t>
        <w:tab/>
        <w:t>access grant channel (part of downlink CCCH) (AGCH);</w:t>
      </w:r>
    </w:p>
    <w:p>
      <w:pPr>
        <w:pStyle w:val="B2"/>
        <w:rPr/>
      </w:pPr>
      <w:r>
        <w:rPr/>
        <w:t>-</w:t>
        <w:tab/>
        <w:t>packet access grant channel (part of downlink PCCCH) (PAGCH);</w:t>
      </w:r>
    </w:p>
    <w:p>
      <w:pPr>
        <w:pStyle w:val="B2"/>
        <w:rPr/>
      </w:pPr>
      <w:r>
        <w:rPr/>
        <w:t>-</w:t>
        <w:tab/>
        <w:t>extended coverage access grant channel (part of downlink EC-CCCH) (EC-AGCH);</w:t>
      </w:r>
    </w:p>
    <w:p>
      <w:pPr>
        <w:pStyle w:val="B2"/>
        <w:rPr/>
      </w:pPr>
      <w:r>
        <w:rPr/>
        <w:t>-</w:t>
        <w:tab/>
        <w:t>extended coverage paging indication channel (EC-PICH);</w:t>
      </w:r>
    </w:p>
    <w:p>
      <w:pPr>
        <w:pStyle w:val="B2"/>
        <w:rPr/>
      </w:pPr>
      <w:r>
        <w:rPr/>
        <w:t>-</w:t>
        <w:tab/>
        <w:t>notification channel (part of downlink CCCH) (NCH);</w:t>
      </w:r>
    </w:p>
    <w:p>
      <w:pPr>
        <w:pStyle w:val="B2"/>
        <w:rPr/>
      </w:pPr>
      <w:r>
        <w:rPr/>
        <w:t>-</w:t>
        <w:tab/>
        <w:t>CTS beacon channel (part of downlink CTSCCH) (CTSBCH-FB and CTSBCH-SB);</w:t>
      </w:r>
    </w:p>
    <w:p>
      <w:pPr>
        <w:pStyle w:val="B2"/>
        <w:rPr/>
      </w:pPr>
      <w:r>
        <w:rPr/>
        <w:t>-</w:t>
        <w:tab/>
        <w:t>CTS paging channel (part of downlink CTSCCH) (CTSPCH);</w:t>
      </w:r>
    </w:p>
    <w:p>
      <w:pPr>
        <w:pStyle w:val="B2"/>
        <w:rPr/>
      </w:pPr>
      <w:r>
        <w:rPr/>
        <w:t>-</w:t>
        <w:tab/>
        <w:t>CTS access request channel (part of uplink CTSCCH) (CTSARCH);</w:t>
      </w:r>
    </w:p>
    <w:p>
      <w:pPr>
        <w:pStyle w:val="B2"/>
        <w:rPr/>
      </w:pPr>
      <w:r>
        <w:rPr/>
        <w:t>-</w:t>
        <w:tab/>
        <w:t>CTS access grant channel (part of downlink CTSCCH) (CTSAGCH);</w:t>
      </w:r>
    </w:p>
    <w:p>
      <w:pPr>
        <w:pStyle w:val="B2"/>
        <w:rPr/>
      </w:pPr>
      <w:r>
        <w:rPr/>
        <w:t>-</w:t>
        <w:tab/>
        <w:t>enhanced inband associated control channel (E-IACCH);</w:t>
      </w:r>
    </w:p>
    <w:p>
      <w:pPr>
        <w:pStyle w:val="B2"/>
        <w:rPr/>
      </w:pPr>
      <w:r>
        <w:rPr/>
        <w:t>-</w:t>
        <w:tab/>
        <w:t>enhanced power control channel (EPCCH);</w:t>
      </w:r>
    </w:p>
    <w:p>
      <w:pPr>
        <w:pStyle w:val="B2"/>
        <w:rPr/>
      </w:pPr>
      <w:r>
        <w:rPr/>
        <w:t>-</w:t>
        <w:tab/>
        <w:t>enhanced power control channel for multislot configurations (EPCCH/M);</w:t>
      </w:r>
    </w:p>
    <w:p>
      <w:pPr>
        <w:pStyle w:val="B2"/>
        <w:rPr/>
      </w:pPr>
      <w:r>
        <w:rPr/>
        <w:t>-</w:t>
        <w:tab/>
        <w:t>packet random access channel for MBMS (MPRACH).</w:t>
      </w:r>
    </w:p>
    <w:p>
      <w:pPr>
        <w:pStyle w:val="B1"/>
        <w:rPr/>
      </w:pPr>
      <w:bookmarkStart w:id="14" w:name="tmp"/>
      <w:bookmarkEnd w:id="14"/>
      <w:r>
        <w:rPr/>
        <w:tab/>
        <w:t>All associated control channels have the same direction (bi</w:t>
        <w:noBreakHyphen/>
        <w:t>directional or unidirectional) as the channels they are associated to. The unidirectional SACCH/MD, SACCH/MPD or EPCCH/MD are defined as the downlink part of SACCH/M, SACCH/MP or EPCCH/M respectively.</w:t>
      </w:r>
    </w:p>
    <w:p>
      <w:pPr>
        <w:pStyle w:val="Normal"/>
        <w:rPr/>
      </w:pPr>
      <w:bookmarkStart w:id="15" w:name="tmp"/>
      <w:bookmarkEnd w:id="15"/>
      <w:r>
        <w:rPr/>
        <w:t>When there is no need to distinguish between different sub</w:t>
        <w:noBreakHyphen/>
        <w:t>categories of the same logical channel, only the generic name will be used, meaning also all the sub</w:t>
        <w:noBreakHyphen/>
        <w:t>categories, irrespective of modulation used (SACCH will mean all categories of SACCHs, SACCH/T will mean both the slow, TCH associated, control channels with and without enhanced power control, etc.). Also EC-channels are considered to be a sub-category of the same logical channels as non-EC-channels, unless otherwise stated.</w:t>
      </w:r>
    </w:p>
    <w:p>
      <w:pPr>
        <w:pStyle w:val="Normal"/>
        <w:rPr/>
      </w:pPr>
      <w:r>
        <w:rPr/>
        <w:t>The logical channels mentioned above are mapped on physical channels that are described in this set of technical specifications. The different physical channels provide for the transmission of information pertaining to higher layers according to a block structure.</w:t>
      </w:r>
    </w:p>
    <w:p>
      <w:pPr>
        <w:pStyle w:val="Heading1"/>
        <w:ind w:left="1134" w:hanging="1134"/>
        <w:rPr/>
      </w:pPr>
      <w:bookmarkStart w:id="16" w:name="__RefHeading___Toc524357496"/>
      <w:bookmarkEnd w:id="16"/>
      <w:r>
        <w:rPr/>
        <w:t>3</w:t>
        <w:tab/>
        <w:t>Reference configuration</w:t>
      </w:r>
    </w:p>
    <w:p>
      <w:pPr>
        <w:pStyle w:val="Normal"/>
        <w:rPr/>
      </w:pPr>
      <w:r>
        <w:rPr/>
        <w:t>For the purpose of elaborating the physical layer specification, a reference configuration of the transmission chain is used as shown in annex A. This reference configuration also indicates which parts are dealt with in details in which technical specification. It shall be noted that only the transmission part is specified, the receiver being specified only via the overall performance requirements. With reference to this configuration, the technical specifications in the 45 series address the following functional units:</w:t>
      </w:r>
    </w:p>
    <w:p>
      <w:pPr>
        <w:pStyle w:val="B1"/>
        <w:rPr/>
      </w:pPr>
      <w:r>
        <w:rPr/>
        <w:noBreakHyphen/>
      </w:r>
      <w:r>
        <w:rPr/>
        <w:tab/>
        <w:t>3GPP TS 45.002: burst building, and burst multiplexing;</w:t>
      </w:r>
    </w:p>
    <w:p>
      <w:pPr>
        <w:pStyle w:val="B1"/>
        <w:rPr/>
      </w:pPr>
      <w:r>
        <w:rPr/>
        <w:noBreakHyphen/>
      </w:r>
      <w:r>
        <w:rPr/>
        <w:tab/>
        <w:t>3GPP TS 45.003: coding, reordering and partitioning, interleaving, and for EC-channels blind physical layer transmissions;</w:t>
      </w:r>
    </w:p>
    <w:p>
      <w:pPr>
        <w:pStyle w:val="B1"/>
        <w:rPr/>
      </w:pPr>
      <w:r>
        <w:rPr/>
        <w:noBreakHyphen/>
      </w:r>
      <w:r>
        <w:rPr/>
        <w:tab/>
        <w:t>3GPP TS 45.004: differential encoding, modulation, and for EC-GSM-IoT overlaid CDMA;</w:t>
      </w:r>
    </w:p>
    <w:p>
      <w:pPr>
        <w:pStyle w:val="B1"/>
        <w:rPr/>
      </w:pPr>
      <w:r>
        <w:rPr/>
        <w:noBreakHyphen/>
      </w:r>
      <w:r>
        <w:rPr/>
        <w:tab/>
        <w:t>3GPP TS 45.005: transmitter, antenna, and receiver (overall performance).</w:t>
      </w:r>
    </w:p>
    <w:p>
      <w:pPr>
        <w:pStyle w:val="NO"/>
        <w:rPr/>
      </w:pPr>
      <w:r>
        <w:rPr/>
        <w:t>NOTE:</w:t>
        <w:tab/>
        <w:t>3GPP TS 45.056 addresses the transmitter and receiver of the CTS-FP.</w:t>
      </w:r>
    </w:p>
    <w:p>
      <w:pPr>
        <w:pStyle w:val="Normal"/>
        <w:rPr/>
      </w:pPr>
      <w:r>
        <w:rPr/>
        <w:t>This reference configuration defines also a number of points of vocabulary in relation to the name of bits at different levels in the configuration. It must be outlined, in the case of the encrypted bits, that they are named only with respect to their position after the encryption unit, and not to the fact that they pertain to a flow of information that is actually encrypted.</w:t>
      </w:r>
    </w:p>
    <w:p>
      <w:pPr>
        <w:pStyle w:val="Heading1"/>
        <w:ind w:left="1134" w:hanging="1134"/>
        <w:rPr/>
      </w:pPr>
      <w:bookmarkStart w:id="17" w:name="__RefHeading___Toc524357497"/>
      <w:bookmarkEnd w:id="17"/>
      <w:r>
        <w:rPr/>
        <w:t>4</w:t>
        <w:tab/>
        <w:t>The block structures</w:t>
      </w:r>
    </w:p>
    <w:p>
      <w:pPr>
        <w:pStyle w:val="Normal"/>
        <w:keepNext w:val="true"/>
        <w:rPr/>
      </w:pPr>
      <w:r>
        <w:rPr/>
        <w:t>The different block structures are described in more detail in 3GPP TS 45.003. A summarised description appears in table 1, in terms of net bit rate, length and recurrence of blocks.</w:t>
      </w:r>
    </w:p>
    <w:p>
      <w:pPr>
        <w:pStyle w:val="TH"/>
        <w:numPr>
          <w:ilvl w:val="0"/>
          <w:numId w:val="0"/>
        </w:numPr>
        <w:outlineLvl w:val="0"/>
        <w:rPr/>
      </w:pPr>
      <w:r>
        <w:rPr/>
        <w:t>Table 1: Channel block structures</w:t>
      </w:r>
    </w:p>
    <w:tbl>
      <w:tblPr>
        <w:tblW w:w="9781" w:type="dxa"/>
        <w:jc w:val="left"/>
        <w:tblInd w:w="-7" w:type="dxa"/>
        <w:tblLayout w:type="fixed"/>
        <w:tblCellMar>
          <w:top w:w="0" w:type="dxa"/>
          <w:left w:w="108" w:type="dxa"/>
          <w:bottom w:w="0" w:type="dxa"/>
          <w:right w:w="108" w:type="dxa"/>
        </w:tblCellMar>
      </w:tblPr>
      <w:tblGrid>
        <w:gridCol w:w="3969"/>
        <w:gridCol w:w="2268"/>
        <w:gridCol w:w="1560"/>
        <w:gridCol w:w="1984"/>
      </w:tblGrid>
      <w:tr>
        <w:trPr>
          <w:tblHeader w:val="true"/>
        </w:trPr>
        <w:tc>
          <w:tcPr>
            <w:tcW w:w="39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of channel</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net bit rate</w:t>
            </w:r>
          </w:p>
          <w:p>
            <w:pPr>
              <w:pStyle w:val="TAH"/>
              <w:rPr>
                <w:lang w:eastAsia="en-US"/>
              </w:rPr>
            </w:pPr>
            <w:r>
              <w:rPr>
                <w:lang w:eastAsia="en-US"/>
              </w:rPr>
              <w:t>(kbit/s)</w:t>
            </w:r>
          </w:p>
        </w:tc>
        <w:tc>
          <w:tcPr>
            <w:tcW w:w="15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block length</w:t>
            </w:r>
          </w:p>
          <w:p>
            <w:pPr>
              <w:pStyle w:val="TAH"/>
              <w:rPr>
                <w:lang w:eastAsia="en-US"/>
              </w:rPr>
            </w:pPr>
            <w:r>
              <w:rPr>
                <w:lang w:eastAsia="en-US"/>
              </w:rPr>
              <w:t>(bits)</w:t>
            </w:r>
          </w:p>
        </w:tc>
        <w:tc>
          <w:tcPr>
            <w:tcW w:w="19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block recurrence</w:t>
            </w:r>
          </w:p>
          <w:p>
            <w:pPr>
              <w:pStyle w:val="TAH"/>
              <w:rPr>
                <w:lang w:eastAsia="en-US"/>
              </w:rPr>
            </w:pPr>
            <w:r>
              <w:rPr>
                <w:lang w:eastAsia="en-US"/>
              </w:rPr>
              <w:t>(ms)</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full rate speech TCH</w:t>
            </w:r>
            <w:r>
              <w:rPr>
                <w:position w:val="6"/>
                <w:sz w:val="16"/>
                <w:lang w:eastAsia="en-US"/>
              </w:rPr>
              <w:t>1</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182 + 78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enhanced full rate speech TCH</w:t>
            </w:r>
            <w:r>
              <w:rPr>
                <w:position w:val="6"/>
                <w:sz w:val="16"/>
                <w:lang w:eastAsia="en-US"/>
              </w:rPr>
              <w:t>1</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170 + 74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half rate speech TCH</w:t>
            </w:r>
            <w:r>
              <w:rPr>
                <w:position w:val="6"/>
                <w:sz w:val="16"/>
                <w:lang w:eastAsia="en-US"/>
              </w:rPr>
              <w:t>2</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5,6</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95 + 17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full rate speech TCH (12,2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244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full rate speech TCH (10,2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full rate speech TCH (7,95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7,95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159</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Adaptive full rate speech TCH (7,4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148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full rate speech TCH (6,7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full rate speech TCH (5,9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5,9</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full rate speech TCH (5,15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5,15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103</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Adaptive full rate speech TCH (4,75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95</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half rate speech TCH (7,95 kbit/s)</w:t>
            </w:r>
            <w:r>
              <w:rPr>
                <w:vertAlign w:val="superscript"/>
                <w:lang w:eastAsia="en-US"/>
              </w:rPr>
              <w:t>8</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7,95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123 + 36</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half rate speech TCH (7,4 kbit/s)</w:t>
            </w:r>
            <w:r>
              <w:rPr>
                <w:vertAlign w:val="superscript"/>
                <w:lang w:eastAsia="en-US"/>
              </w:rPr>
              <w:t xml:space="preserve">8 </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120 + 28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half rate speech TCH (6,7 kbit/s)</w:t>
            </w:r>
            <w:r>
              <w:rPr>
                <w:vertAlign w:val="superscript"/>
                <w:lang w:eastAsia="en-US"/>
              </w:rPr>
              <w:t xml:space="preserve">8 </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110 + 24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half rate speech TCH (5,9 kbit/s)</w:t>
            </w:r>
            <w:r>
              <w:rPr>
                <w:vertAlign w:val="superscript"/>
                <w:lang w:eastAsia="en-US"/>
              </w:rPr>
              <w:t>8</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5,9</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102 + 16</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half rate speech TCH (5,15 kbit/s)</w:t>
            </w:r>
            <w:r>
              <w:rPr>
                <w:vertAlign w:val="superscript"/>
                <w:lang w:eastAsia="en-US"/>
              </w:rPr>
              <w:t>8</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5,15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91 + 12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Adaptive half rate speech TCH (4,75 kbit/s)</w:t>
            </w:r>
            <w:r>
              <w:rPr>
                <w:vertAlign w:val="superscript"/>
                <w:lang w:eastAsia="en-US"/>
              </w:rPr>
              <w:t>8</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83 + 12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Adaptive half rate 8-PSK speech TCH </w:t>
              <w:br/>
              <w:t>(12,2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244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Adaptive half rate 8-PSK speech TCH </w:t>
              <w:br/>
              <w:t>(10,2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Adaptive half rate 8-PSK speech TCH </w:t>
              <w:br/>
              <w:t>(7,95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7,95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159</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Adaptive half rate 8-PSK speech TCH </w:t>
              <w:br/>
              <w:t>(7,4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148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Adaptive half rate 8-PSK speech TCH </w:t>
              <w:br/>
              <w:t>(6,7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Adaptive half rate 8-PSK speech TCH </w:t>
              <w:br/>
              <w:t>(5,9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5,9</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Adaptive half rate 8-PSK speech TCH </w:t>
              <w:br/>
              <w:t>(5,15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5,15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103</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Adaptive half rate 8-PSK speech TCH </w:t>
              <w:br/>
              <w:t>(4,75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95</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full rate speech TCH (12,65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12,65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253</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full rate speech TCH (8,85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177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full rate speech TCH (6,60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6,60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full rate 8-PSK speech TCH (23,85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23,85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full rate 8-PSK speech TCH (15,85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15,85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317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Wideband Adaptive full rate 8-PSK speech TCH (12,65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12,65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253</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full rate 8-PSK speech TCH (8,85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177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full rate 8-PSK speech TCH (6,6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6,60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9781" w:type="dxa"/>
            <w:gridSpan w:val="4"/>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(continued)</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half rate 8-PSK speech TCH (12,65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12,65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253</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half rate 8-PSK speech TCH (8,85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177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Wideband Adaptive half rate 8-PSK speech TCH (6,6 kbit/s)</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6,60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rFonts w:ascii="Helvetica" w:hAnsi="Helvetica" w:cs="Helvetica"/>
                <w:position w:val="6"/>
                <w:sz w:val="16"/>
                <w:lang w:eastAsia="en-US"/>
              </w:rPr>
            </w:pPr>
            <w:r>
              <w:rPr>
                <w:lang w:eastAsia="en-US"/>
              </w:rPr>
              <w:t>data E-TCH (43,2 kbit/s)</w:t>
            </w:r>
            <w:r>
              <w:rPr>
                <w:rStyle w:val="PropfontSuperscript8"/>
                <w:lang w:eastAsia="en-US"/>
              </w:rPr>
              <w:t xml:space="preserve"> 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43,5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870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E-TCH (32,0 kbit/s)</w:t>
            </w:r>
            <w:r>
              <w:rPr>
                <w:rStyle w:val="PropfontSuperscript8"/>
                <w:lang w:eastAsia="en-US"/>
              </w:rPr>
              <w:t xml:space="preserve"> 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32,0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640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E-TCH (28,8 kbit/s)</w:t>
            </w:r>
            <w:r>
              <w:rPr>
                <w:position w:val="6"/>
                <w:sz w:val="16"/>
                <w:lang w:eastAsia="en-US"/>
              </w:rPr>
              <w:t>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29,0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580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TCH (14,4 kbit/s)</w:t>
            </w:r>
            <w:r>
              <w:rPr>
                <w:rStyle w:val="PropfontSuperscript8"/>
                <w:lang w:eastAsia="en-US"/>
              </w:rPr>
              <w:t xml:space="preserve"> 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14,5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290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TCH (9,6 kbit/s)</w:t>
            </w:r>
            <w:r>
              <w:rPr>
                <w:position w:val="6"/>
                <w:sz w:val="16"/>
                <w:lang w:eastAsia="en-US"/>
              </w:rPr>
              <w:t>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TCH (4,8 kbit/s)</w:t>
            </w:r>
            <w:r>
              <w:rPr>
                <w:position w:val="6"/>
                <w:sz w:val="16"/>
                <w:lang w:eastAsia="en-US"/>
              </w:rPr>
              <w:t>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TCH (</w:t>
            </w:r>
            <w:r>
              <w:rPr>
                <w:rFonts w:ascii="Symbol" w:hAnsi="Symbol"/>
                <w:sz w:val="20"/>
                <w:lang w:eastAsia="en-US"/>
              </w:rPr>
              <w:t>£</w:t>
            </w:r>
            <w:r>
              <w:rPr>
                <w:lang w:eastAsia="en-US"/>
              </w:rPr>
              <w:t xml:space="preserve"> 2,4 kbit/s)</w:t>
            </w:r>
            <w:r>
              <w:rPr>
                <w:position w:val="6"/>
                <w:sz w:val="16"/>
                <w:lang w:eastAsia="en-US"/>
              </w:rPr>
              <w:t>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3,6</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36</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(CS-1)</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9,05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(CS-2)</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268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PDTCH/F (CS-3)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15,6</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312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(CS-4)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21,4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428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(CS-1)</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4,525</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181</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(CS-2)</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6,7</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268</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(CS-3)</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7,8</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312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(CS-4)</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10,7</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428</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(MCS-1/16)</w:t>
            </w:r>
            <w:r>
              <w:rPr>
                <w:vertAlign w:val="superscript"/>
                <w:lang w:eastAsia="en-US"/>
              </w:rPr>
              <w:t>10,18</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2,65</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(MCS-1/8)</w:t>
            </w:r>
            <w:r>
              <w:rPr>
                <w:vertAlign w:val="superscript"/>
                <w:lang w:eastAsia="en-US"/>
              </w:rPr>
              <w:t>10,17</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5,3</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(MCS-1/4)</w:t>
            </w:r>
            <w:r>
              <w:rPr>
                <w:vertAlign w:val="superscript"/>
                <w:lang w:eastAsia="en-US"/>
              </w:rPr>
              <w:t>10,16</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10,6</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(MCS-1'/48)</w:t>
            </w:r>
            <w:r>
              <w:rPr>
                <w:vertAlign w:val="superscript"/>
                <w:lang w:eastAsia="en-US"/>
              </w:rPr>
              <w:t>10,24,25</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0,88</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EC-PDTCH/2TS/F (MCS-1'/48)</w:t>
            </w:r>
            <w:r>
              <w:rPr>
                <w:vertAlign w:val="superscript"/>
                <w:lang w:eastAsia="en-US"/>
              </w:rPr>
              <w:t>10,24,29</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0,44</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en-US"/>
              </w:rPr>
            </w:pPr>
            <w:r>
              <w:rPr>
                <w:lang w:eastAsia="en-US"/>
              </w:rPr>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EC-PDTCH/2TS/F (MCS-1/16)</w:t>
            </w:r>
            <w:r>
              <w:rPr>
                <w:vertAlign w:val="superscript"/>
                <w:lang w:eastAsia="en-US"/>
              </w:rPr>
              <w:t>10,28</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1,325</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EC-PDTCH/2TS/F (MCS-1/8)</w:t>
            </w:r>
            <w:r>
              <w:rPr>
                <w:vertAlign w:val="superscript"/>
                <w:lang w:eastAsia="en-US"/>
              </w:rPr>
              <w:t>10,27</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2,65</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EC-PDTCH/2TS/F (MCS-1/4)</w:t>
            </w:r>
            <w:r>
              <w:rPr>
                <w:vertAlign w:val="superscript"/>
                <w:lang w:eastAsia="en-US"/>
              </w:rPr>
              <w:t>10,26</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5,3</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(MCS-1)</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10,6 (21,2)</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(MCS-2)</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13,0 (26,0)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260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(MCS-3)</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16,6 (33,2)</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332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(MCS-4)</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19,4 (38,8)</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(MCS-5)</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24,05 (48,1)</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481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(MCS-6)</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31,25 (62,5)</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625</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(MCS-7)</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47,45 (94,9)</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949</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(MCS-8)</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57,05 (114,1)</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1141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(EC-)PDTCH/F (MCS-9)</w:t>
            </w:r>
            <w:r>
              <w:rPr>
                <w:vertAlign w:val="superscript"/>
                <w:lang w:eastAsia="en-US"/>
              </w:rPr>
              <w:t>10,15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61,85 (123,7)</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1237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(DAS-5)</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23,75 (47,50)</w:t>
            </w:r>
            <w:r>
              <w:rPr>
                <w:vertAlign w:val="superscript"/>
                <w:lang w:val="de-DE"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475</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val="de-DE" w:eastAsia="en-US"/>
              </w:rPr>
            </w:pPr>
            <w:r>
              <w:rPr>
                <w:lang w:val="de-DE" w:eastAsia="en-US"/>
              </w:rPr>
              <w:t>PDTCH/F (DAS-6)</w:t>
            </w:r>
            <w:r>
              <w:rPr>
                <w:vertAlign w:val="superscript"/>
                <w:lang w:val="de-DE"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28,55 (57,10)</w:t>
            </w:r>
            <w:r>
              <w:rPr>
                <w:vertAlign w:val="superscript"/>
                <w:lang w:val="de-DE"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571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val="de-DE" w:eastAsia="en-US"/>
              </w:rPr>
            </w:pPr>
            <w:r>
              <w:rPr>
                <w:lang w:val="de-DE" w:eastAsia="en-US"/>
              </w:rPr>
              <w:t>PDTCH/F (DAS-7)</w:t>
            </w:r>
            <w:r>
              <w:rPr>
                <w:vertAlign w:val="superscript"/>
                <w:lang w:val="de-DE"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34,15 (68,30)</w:t>
            </w:r>
            <w:r>
              <w:rPr>
                <w:vertAlign w:val="superscript"/>
                <w:lang w:val="de-DE"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683</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val="de-DE" w:eastAsia="en-US"/>
              </w:rPr>
            </w:pPr>
            <w:r>
              <w:rPr>
                <w:lang w:val="de-DE" w:eastAsia="en-US"/>
              </w:rPr>
              <w:t>PDTCH/F (DAS-8)</w:t>
            </w:r>
            <w:r>
              <w:rPr>
                <w:vertAlign w:val="superscript"/>
                <w:lang w:val="de-DE"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46,90 (93,80)</w:t>
            </w:r>
            <w:r>
              <w:rPr>
                <w:vertAlign w:val="superscript"/>
                <w:lang w:val="de-DE"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938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val="de-DE" w:eastAsia="en-US"/>
              </w:rPr>
            </w:pPr>
            <w:r>
              <w:rPr>
                <w:lang w:val="de-DE"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val="de-DE" w:eastAsia="en-US"/>
              </w:rPr>
            </w:pPr>
            <w:r>
              <w:rPr>
                <w:lang w:val="de-DE" w:eastAsia="en-US"/>
              </w:rPr>
              <w:t>PDTCH/F (DAS-9)</w:t>
            </w:r>
            <w:r>
              <w:rPr>
                <w:vertAlign w:val="superscript"/>
                <w:lang w:val="de-DE"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val="de-DE" w:eastAsia="en-US"/>
              </w:rPr>
              <w:t>56,50 (113,00)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1130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(DAS-10)</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67,60 (135,20)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1352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(DAS-11)</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84,40 (168,80)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1688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(DAS-12)</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101,20 (202,40)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2024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(DBS-5)</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23,80 (47,60)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476</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(DBS-6)</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31,00 (62,00)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620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(DBS-7)</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46,85 (93,70)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937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(DBS-8)</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61,25 (122,50)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1225</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(DBS-9)</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69,95 (139,90)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1399</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(DBS-10)</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91,559 (183,10)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1831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(DBS-11)</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112,30 (224,60)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2246</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(DBS-12)</w:t>
            </w:r>
            <w:r>
              <w:rPr>
                <w:vertAlign w:val="superscript"/>
                <w:lang w:eastAsia="en-US"/>
              </w:rPr>
              <w:t>13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121,90 (243,80)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2438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(UAS-7)</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47,65 (95,30)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953</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(UAS-8)</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57,25 (114,50)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1145</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(UAS-9)</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62,05 (124,10)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1241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(UAS-10)</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71,00 (142,00)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1420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(UAS-11)</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80,60 (161,20)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1612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(UBS-5)</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24,20 (48,40)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(UBS-6)</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31,40 (62,80)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628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(UBS-7)</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47,55 (95,10)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951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(UBS-8)</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61,95 (123,90)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1239</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(UBS-9)</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70,95 (141,90)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1419</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(UBS-10)</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92,55 (185,10)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1851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(UBS-11)</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113,60 (227,20)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2272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PDTCH/F (UBS-12)</w:t>
            </w:r>
            <w:r>
              <w:rPr>
                <w:vertAlign w:val="superscript"/>
                <w:lang w:eastAsia="en-US"/>
              </w:rPr>
              <w:t>14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123,20 (246,40)</w:t>
            </w:r>
            <w:r>
              <w:rPr>
                <w:vertAlign w:val="superscript"/>
                <w:lang w:eastAsia="en-US"/>
              </w:rPr>
              <w:t>11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2464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PDTCH/H (MCS-1)</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5,3</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212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(MCS-2)</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260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(MCS-3)</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8,3</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332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(MCS-4)</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(MCS-5)</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12,025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481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(MCS-6)</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15,625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625</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(MCS-7)</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23,725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949</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(MCS-8)</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28,525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1141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PDTCH/H (MCS-9)</w:t>
            </w:r>
            <w:r>
              <w:rPr>
                <w:vertAlign w:val="superscript"/>
                <w:lang w:eastAsia="en-US"/>
              </w:rPr>
              <w:t>10</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30,925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1237</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full rate FACCH (FACCH/F)</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half rate FACCH (FACCH/H)</w:t>
            </w:r>
          </w:p>
          <w:p>
            <w:pPr>
              <w:pStyle w:val="TAL"/>
              <w:rPr>
                <w:lang w:eastAsia="en-US"/>
              </w:rPr>
            </w:pPr>
            <w:r>
              <w:rPr>
                <w:lang w:eastAsia="en-US"/>
              </w:rPr>
              <w:t>enhanced circuit switched full rate FACCH (E-FACCH/F)</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4,6</w:t>
            </w:r>
          </w:p>
          <w:p>
            <w:pPr>
              <w:pStyle w:val="TAC"/>
              <w:spacing w:before="0" w:after="60"/>
              <w:rPr>
                <w:lang w:eastAsia="en-US"/>
              </w:rPr>
            </w:pPr>
            <w:r>
              <w:rPr>
                <w:lang w:eastAsia="en-US"/>
              </w:rPr>
              <w:t>9,2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40</w:t>
            </w:r>
          </w:p>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full rate octal FACCH (O-FACCH/F)</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9,2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half rate octal FACCH (O-FACCH/H)</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4,6</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SDCCH</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598/765 (</w:t>
            </w:r>
            <w:r>
              <w:rPr>
                <w:rFonts w:cs="Symbol" w:ascii="Symbol" w:hAnsi="Symbol"/>
                <w:lang w:eastAsia="en-US"/>
              </w:rPr>
              <w:t></w:t>
            </w:r>
            <w:r>
              <w:rPr>
                <w:rFonts w:cs="Times" w:ascii="Times" w:hAnsi="Times"/>
                <w:lang w:eastAsia="en-US"/>
              </w:rPr>
              <w:t xml:space="preserve"> </w:t>
            </w:r>
            <w:r>
              <w:rPr>
                <w:lang w:eastAsia="en-US"/>
              </w:rPr>
              <w:t>0,782)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3 060/13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SACCH (with TCH)</w:t>
            </w:r>
            <w:r>
              <w:rPr>
                <w:position w:val="6"/>
                <w:sz w:val="16"/>
                <w:lang w:eastAsia="en-US"/>
              </w:rPr>
              <w:t>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115/300 (</w:t>
            </w:r>
            <w:r>
              <w:rPr>
                <w:rFonts w:cs="Symbol" w:ascii="Symbol" w:hAnsi="Symbol"/>
                <w:lang w:eastAsia="en-US"/>
              </w:rPr>
              <w:t></w:t>
            </w:r>
            <w:r>
              <w:rPr>
                <w:rFonts w:cs="Times" w:ascii="Times" w:hAnsi="Times"/>
                <w:lang w:eastAsia="en-US"/>
              </w:rPr>
              <w:t xml:space="preserve"> </w:t>
            </w:r>
            <w:r>
              <w:rPr>
                <w:lang w:eastAsia="en-US"/>
              </w:rPr>
              <w:t>0,383)</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168 + 16</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480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osition w:val="6"/>
                <w:sz w:val="16"/>
                <w:lang w:eastAsia="en-US"/>
              </w:rPr>
            </w:pPr>
            <w:r>
              <w:rPr>
                <w:lang w:eastAsia="en-US"/>
              </w:rPr>
              <w:t>SACCH (with SDCCH)</w:t>
            </w:r>
            <w:r>
              <w:rPr>
                <w:position w:val="6"/>
                <w:sz w:val="16"/>
                <w:lang w:eastAsia="en-US"/>
              </w:rPr>
              <w:t>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299/765 (</w:t>
            </w:r>
            <w:r>
              <w:rPr>
                <w:rFonts w:cs="Symbol" w:ascii="Symbol" w:hAnsi="Symbol"/>
                <w:lang w:eastAsia="en-US"/>
              </w:rPr>
              <w:t></w:t>
            </w:r>
            <w:r>
              <w:rPr>
                <w:rFonts w:cs="Times" w:ascii="Times" w:hAnsi="Times"/>
                <w:lang w:eastAsia="en-US"/>
              </w:rPr>
              <w:t xml:space="preserve"> </w:t>
            </w:r>
            <w:r>
              <w:rPr>
                <w:lang w:eastAsia="en-US"/>
              </w:rPr>
              <w:t>0,391)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168 + 16</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6 120/13 (</w:t>
            </w:r>
            <w:r>
              <w:rPr>
                <w:rFonts w:cs="Symbol" w:ascii="Symbol" w:hAnsi="Symbol"/>
                <w:lang w:eastAsia="en-US"/>
              </w:rPr>
              <w:t></w:t>
            </w:r>
            <w:r>
              <w:rPr>
                <w:rFonts w:cs="Times" w:ascii="Times" w:hAnsi="Times"/>
                <w:lang w:eastAsia="en-US"/>
              </w:rPr>
              <w:t xml:space="preserve"> </w:t>
            </w:r>
            <w:r>
              <w:rPr>
                <w:lang w:eastAsia="en-US"/>
              </w:rPr>
              <w:t>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PACCH/F</w:t>
            </w:r>
            <w:r>
              <w:rPr>
                <w:vertAlign w:val="superscript"/>
                <w:lang w:eastAsia="en-US"/>
              </w:rPr>
              <w:t>7</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181 (204)</w:t>
            </w:r>
            <w:r>
              <w:rPr>
                <w:vertAlign w:val="superscript"/>
                <w:lang w:eastAsia="en-US"/>
              </w:rPr>
              <w:t>12</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EC-PACCH/D</w:t>
            </w:r>
            <w:r>
              <w:rPr>
                <w:vertAlign w:val="superscript"/>
                <w:lang w:eastAsia="en-US"/>
              </w:rPr>
              <w:t>15,16,17,18,26,27,28,19</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80</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EC-PACCH/U</w:t>
            </w:r>
            <w:r>
              <w:rPr>
                <w:vertAlign w:val="superscript"/>
                <w:lang w:eastAsia="en-US"/>
              </w:rPr>
              <w:t>15,16,17,18,26,27,28,20</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64</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EC-PACCH/U/48</w:t>
            </w:r>
            <w:r>
              <w:rPr>
                <w:vertAlign w:val="superscript"/>
                <w:lang w:eastAsia="en-US"/>
              </w:rPr>
              <w:t>25,29,30</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56</w:t>
            </w:r>
          </w:p>
        </w:tc>
        <w:tc>
          <w:tcPr>
            <w:tcW w:w="1984"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PACCH/H</w:t>
            </w:r>
            <w:r>
              <w:rPr>
                <w:vertAlign w:val="superscript"/>
                <w:lang w:eastAsia="en-US"/>
              </w:rPr>
              <w:t>7</w:t>
            </w:r>
          </w:p>
        </w:tc>
        <w:tc>
          <w:tcPr>
            <w:tcW w:w="2268"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w:t>
            </w:r>
          </w:p>
        </w:tc>
        <w:tc>
          <w:tcPr>
            <w:tcW w:w="1560"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181</w:t>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en-US"/>
              </w:rPr>
            </w:pPr>
            <w:r>
              <w:rPr>
                <w:lang w:eastAsia="en-US"/>
              </w:rPr>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BCCH</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598/765 (</w:t>
            </w:r>
            <w:r>
              <w:rPr>
                <w:rFonts w:cs="Symbol" w:ascii="Symbol" w:hAnsi="Symbol"/>
                <w:lang w:eastAsia="en-US"/>
              </w:rPr>
              <w:t></w:t>
            </w:r>
            <w:r>
              <w:rPr>
                <w:rFonts w:cs="Times" w:ascii="Times" w:hAnsi="Times"/>
                <w:lang w:eastAsia="en-US"/>
              </w:rPr>
              <w:t xml:space="preserve"> </w:t>
            </w:r>
            <w:r>
              <w:rPr>
                <w:lang w:eastAsia="en-US"/>
              </w:rPr>
              <w:t>0,782)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EC-BCCH</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598/ (8*765) (</w:t>
            </w:r>
            <w:r>
              <w:rPr>
                <w:rFonts w:cs="Symbol" w:ascii="Symbol" w:hAnsi="Symbol"/>
                <w:lang w:eastAsia="en-US"/>
              </w:rPr>
              <w:t></w:t>
            </w:r>
            <w:r>
              <w:rPr>
                <w:lang w:eastAsia="en-US"/>
              </w:rPr>
              <w:t xml:space="preserve"> 0,098)</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8*3 060/13 (</w:t>
            </w:r>
            <w:r>
              <w:rPr>
                <w:rFonts w:cs="Symbol" w:ascii="Symbol" w:hAnsi="Symbol"/>
                <w:lang w:eastAsia="en-US"/>
              </w:rPr>
              <w:t></w:t>
            </w:r>
            <w:r>
              <w:rPr>
                <w:lang w:eastAsia="en-US"/>
              </w:rPr>
              <w:t>1 883)</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PBCCH</w:t>
            </w:r>
            <w:r>
              <w:rPr>
                <w:vertAlign w:val="superscript"/>
                <w:lang w:eastAsia="en-US"/>
              </w:rPr>
              <w:t>6</w:t>
            </w:r>
            <w:r>
              <w:rPr>
                <w:lang w:eastAsia="en-US"/>
              </w:rPr>
              <w:t xml:space="preserve"> </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s*181/120 (</w:t>
            </w:r>
            <w:r>
              <w:rPr>
                <w:rFonts w:cs="Symbol" w:ascii="Symbol" w:hAnsi="Symbol"/>
                <w:lang w:eastAsia="en-US"/>
              </w:rPr>
              <w:t></w:t>
            </w:r>
            <w:r>
              <w:rPr>
                <w:lang w:eastAsia="en-US"/>
              </w:rPr>
              <w:t>1,508)</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osition w:val="8"/>
                <w:lang w:eastAsia="en-US"/>
              </w:rPr>
            </w:pPr>
            <w:r>
              <w:rPr>
                <w:lang w:eastAsia="en-US"/>
              </w:rPr>
              <w:t>AGCH</w:t>
            </w:r>
            <w:r>
              <w:rPr>
                <w:szCs w:val="18"/>
                <w:vertAlign w:val="superscript"/>
                <w:lang w:eastAsia="en-US"/>
              </w:rPr>
              <w:t>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n*598/765 (</w:t>
            </w:r>
            <w:r>
              <w:rPr>
                <w:rFonts w:cs="Symbol" w:ascii="Symbol" w:hAnsi="Symbol"/>
                <w:lang w:eastAsia="en-US"/>
              </w:rPr>
              <w:t></w:t>
            </w:r>
            <w:r>
              <w:rPr>
                <w:rFonts w:cs="Times" w:ascii="Times" w:hAnsi="Times"/>
                <w:lang w:eastAsia="en-US"/>
              </w:rPr>
              <w:t xml:space="preserve"> </w:t>
            </w:r>
            <w:r>
              <w:rPr>
                <w:lang w:eastAsia="en-US"/>
              </w:rPr>
              <w:t>0,782)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EC-AGCH, CC1</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18*286/765 (</w:t>
            </w:r>
            <w:r>
              <w:rPr>
                <w:rFonts w:eastAsia="Symbol" w:cs="Symbol" w:ascii="Symbol" w:hAnsi="Symbol"/>
                <w:lang w:eastAsia="en-US"/>
              </w:rPr>
              <w:t></w:t>
            </w:r>
            <w:r>
              <w:rPr>
                <w:lang w:eastAsia="en-US"/>
              </w:rPr>
              <w:t>6,729)</w:t>
            </w:r>
            <w:r>
              <w:rPr>
                <w:vertAlign w:val="superscript"/>
                <w:lang w:eastAsia="en-US"/>
              </w:rPr>
              <w:t>21</w:t>
            </w:r>
          </w:p>
          <w:p>
            <w:pPr>
              <w:pStyle w:val="TAC"/>
              <w:spacing w:before="0" w:after="60"/>
              <w:rPr>
                <w:lang w:eastAsia="en-US"/>
              </w:rPr>
            </w:pPr>
            <w:r>
              <w:rPr>
                <w:lang w:eastAsia="en-US"/>
              </w:rPr>
              <w:t>25*286/765 (</w:t>
            </w:r>
            <w:r>
              <w:rPr>
                <w:rFonts w:eastAsia="Symbol" w:cs="Symbol" w:ascii="Symbol" w:hAnsi="Symbol"/>
                <w:lang w:eastAsia="en-US"/>
              </w:rPr>
              <w:t></w:t>
            </w:r>
            <w:r>
              <w:rPr>
                <w:lang w:eastAsia="en-US"/>
              </w:rPr>
              <w:t>9,346)</w:t>
            </w:r>
            <w:r>
              <w:rPr>
                <w:vertAlign w:val="superscript"/>
                <w:lang w:eastAsia="en-US"/>
              </w:rPr>
              <w:t>22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lang w:eastAsia="en-US"/>
              </w:rPr>
              <w:t xml:space="preserve">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EC-AGCH, CC2</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rFonts w:ascii="Symbol" w:hAnsi="Symbol" w:cs="Symbol"/>
                <w:lang w:eastAsia="en-US"/>
              </w:rPr>
            </w:pPr>
            <w:r>
              <w:rPr>
                <w:lang w:eastAsia="en-US"/>
              </w:rPr>
              <w:t>4*286/(2*765) (</w:t>
            </w:r>
            <w:r>
              <w:rPr>
                <w:rFonts w:cs="Symbol" w:ascii="Symbol" w:hAnsi="Symbol"/>
                <w:lang w:eastAsia="en-US"/>
              </w:rPr>
              <w:t></w:t>
            </w:r>
            <w:r>
              <w:rPr>
                <w:lang w:eastAsia="en-US"/>
              </w:rPr>
              <w:t>0,748)</w:t>
            </w:r>
            <w:r>
              <w:rPr>
                <w:rFonts w:cs="Arial"/>
                <w:vertAlign w:val="superscript"/>
                <w:lang w:eastAsia="en-US"/>
              </w:rPr>
              <w:t>21</w:t>
            </w:r>
          </w:p>
          <w:p>
            <w:pPr>
              <w:pStyle w:val="TAC"/>
              <w:spacing w:before="0" w:after="60"/>
              <w:rPr>
                <w:lang w:eastAsia="en-US"/>
              </w:rPr>
            </w:pPr>
            <w:r>
              <w:rPr>
                <w:lang w:eastAsia="en-US"/>
              </w:rPr>
              <w:t>6*286/(2*765) (</w:t>
            </w:r>
            <w:r>
              <w:rPr>
                <w:rFonts w:cs="Symbol" w:ascii="Symbol" w:hAnsi="Symbol"/>
                <w:lang w:eastAsia="en-US"/>
              </w:rPr>
              <w:t></w:t>
            </w:r>
            <w:r>
              <w:rPr>
                <w:rFonts w:cs="Arial"/>
                <w:lang w:eastAsia="en-US"/>
              </w:rPr>
              <w:t>1,122)</w:t>
            </w:r>
            <w:r>
              <w:rPr>
                <w:rFonts w:cs="Arial"/>
                <w:vertAlign w:val="superscript"/>
                <w:lang w:eastAsia="en-US"/>
              </w:rPr>
              <w:t>22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2*3 060/13 (</w:t>
            </w:r>
            <w:r>
              <w:rPr>
                <w:rFonts w:cs="Symbol" w:ascii="Symbol" w:hAnsi="Symbol"/>
                <w:lang w:eastAsia="en-US"/>
              </w:rPr>
              <w:t></w:t>
            </w:r>
            <w:r>
              <w:rPr>
                <w:lang w:eastAsia="en-US"/>
              </w:rPr>
              <w:t xml:space="preserve"> 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EC-AGCH, CC3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rFonts w:cs="Arial"/>
                <w:lang w:eastAsia="en-US"/>
              </w:rPr>
            </w:pPr>
            <w:r>
              <w:rPr>
                <w:lang w:eastAsia="en-US"/>
              </w:rPr>
              <w:t>2*286/(2*765) (</w:t>
            </w:r>
            <w:r>
              <w:rPr>
                <w:rFonts w:cs="Symbol" w:ascii="Symbol" w:hAnsi="Symbol"/>
                <w:lang w:eastAsia="en-US"/>
              </w:rPr>
              <w:t></w:t>
            </w:r>
            <w:r>
              <w:rPr>
                <w:rFonts w:cs="Arial"/>
                <w:lang w:eastAsia="en-US"/>
              </w:rPr>
              <w:t xml:space="preserve"> 0,374)</w:t>
            </w:r>
            <w:r>
              <w:rPr>
                <w:rFonts w:cs="Arial"/>
                <w:vertAlign w:val="superscript"/>
                <w:lang w:eastAsia="en-US"/>
              </w:rPr>
              <w:t>21</w:t>
            </w:r>
          </w:p>
          <w:p>
            <w:pPr>
              <w:pStyle w:val="TAC"/>
              <w:spacing w:before="0" w:after="60"/>
              <w:rPr>
                <w:lang w:eastAsia="en-US"/>
              </w:rPr>
            </w:pPr>
            <w:r>
              <w:rPr>
                <w:lang w:eastAsia="en-US"/>
              </w:rPr>
              <w:t>3*286/(2*765) (</w:t>
            </w:r>
            <w:r>
              <w:rPr>
                <w:rFonts w:cs="Symbol" w:ascii="Symbol" w:hAnsi="Symbol"/>
                <w:lang w:eastAsia="en-US"/>
              </w:rPr>
              <w:t></w:t>
            </w:r>
            <w:r>
              <w:rPr>
                <w:rFonts w:cs="Arial"/>
                <w:lang w:eastAsia="en-US"/>
              </w:rPr>
              <w:t xml:space="preserve"> 0,561)</w:t>
            </w:r>
            <w:r>
              <w:rPr>
                <w:rFonts w:cs="Arial"/>
                <w:vertAlign w:val="superscript"/>
                <w:lang w:eastAsia="en-US"/>
              </w:rPr>
              <w:t>22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2*3 060/13 (</w:t>
            </w:r>
            <w:r>
              <w:rPr>
                <w:rFonts w:cs="Symbol" w:ascii="Symbol" w:hAnsi="Symbol"/>
                <w:lang w:eastAsia="en-US"/>
              </w:rPr>
              <w:t></w:t>
            </w:r>
            <w:r>
              <w:rPr>
                <w:lang w:eastAsia="en-US"/>
              </w:rPr>
              <w:t xml:space="preserve"> 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EC-AGCH, CC4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rFonts w:cs="Arial"/>
                <w:lang w:eastAsia="en-US"/>
              </w:rPr>
            </w:pPr>
            <w:r>
              <w:rPr>
                <w:lang w:eastAsia="en-US"/>
              </w:rPr>
              <w:t>2*286/(4*765) (</w:t>
            </w:r>
            <w:r>
              <w:rPr>
                <w:rFonts w:cs="Symbol" w:ascii="Symbol" w:hAnsi="Symbol"/>
                <w:lang w:eastAsia="en-US"/>
              </w:rPr>
              <w:t></w:t>
            </w:r>
            <w:r>
              <w:rPr>
                <w:lang w:eastAsia="en-US"/>
              </w:rPr>
              <w:t>0,187)</w:t>
            </w:r>
            <w:r>
              <w:rPr>
                <w:rFonts w:cs="Arial"/>
                <w:vertAlign w:val="superscript"/>
                <w:lang w:eastAsia="en-US"/>
              </w:rPr>
              <w:t>21</w:t>
            </w:r>
          </w:p>
          <w:p>
            <w:pPr>
              <w:pStyle w:val="TAC"/>
              <w:spacing w:before="0" w:after="60"/>
              <w:rPr>
                <w:lang w:eastAsia="en-US"/>
              </w:rPr>
            </w:pPr>
            <w:r>
              <w:rPr>
                <w:lang w:eastAsia="en-US"/>
              </w:rPr>
              <w:t>3*286/(4*765) (</w:t>
            </w:r>
            <w:r>
              <w:rPr>
                <w:rFonts w:cs="Symbol" w:ascii="Symbol" w:hAnsi="Symbol"/>
                <w:lang w:eastAsia="en-US"/>
              </w:rPr>
              <w:t></w:t>
            </w:r>
            <w:r>
              <w:rPr>
                <w:rFonts w:cs="Arial"/>
                <w:lang w:eastAsia="en-US"/>
              </w:rPr>
              <w:t xml:space="preserve"> 0,280)</w:t>
            </w:r>
            <w:r>
              <w:rPr>
                <w:rFonts w:cs="Arial"/>
                <w:vertAlign w:val="superscript"/>
                <w:lang w:eastAsia="en-US"/>
              </w:rPr>
              <w:t>22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4*3 060/13 (</w:t>
            </w:r>
            <w:r>
              <w:rPr>
                <w:rFonts w:cs="Symbol" w:ascii="Symbol" w:hAnsi="Symbol"/>
                <w:lang w:eastAsia="en-US"/>
              </w:rPr>
              <w:t></w:t>
            </w:r>
            <w:r>
              <w:rPr>
                <w:lang w:eastAsia="en-US"/>
              </w:rPr>
              <w:t xml:space="preserve"> 942)</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PAGCH</w:t>
            </w:r>
            <w:r>
              <w:rPr>
                <w:vertAlign w:val="superscript"/>
                <w:lang w:eastAsia="en-US"/>
              </w:rPr>
              <w:t>7</w:t>
            </w:r>
            <w:r>
              <w:rPr>
                <w:lang w:eastAsia="en-US"/>
              </w:rPr>
              <w:t xml:space="preserve"> </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181</w:t>
            </w:r>
          </w:p>
        </w:tc>
        <w:tc>
          <w:tcPr>
            <w:tcW w:w="1984"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NCH</w:t>
            </w:r>
            <w:r>
              <w:rPr>
                <w:position w:val="4"/>
                <w:sz w:val="12"/>
                <w:szCs w:val="12"/>
                <w:lang w:eastAsia="en-US"/>
              </w:rPr>
              <w:t>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m*598/765 (</w:t>
            </w:r>
            <w:r>
              <w:rPr>
                <w:rFonts w:cs="Symbol" w:ascii="Symbol" w:hAnsi="Symbol"/>
                <w:lang w:eastAsia="en-US"/>
              </w:rPr>
              <w:t></w:t>
            </w:r>
            <w:r>
              <w:rPr>
                <w:rFonts w:cs="Times" w:ascii="Times" w:hAnsi="Times"/>
                <w:lang w:eastAsia="en-US"/>
              </w:rPr>
              <w:t xml:space="preserve"> </w:t>
            </w:r>
            <w:r>
              <w:rPr>
                <w:lang w:eastAsia="en-US"/>
              </w:rPr>
              <w:t>0,782)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PCH</w:t>
            </w:r>
            <w:r>
              <w:rPr>
                <w:position w:val="6"/>
                <w:sz w:val="12"/>
                <w:szCs w:val="12"/>
                <w:lang w:eastAsia="en-US"/>
              </w:rPr>
              <w:t>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p*598/765 (</w:t>
            </w:r>
            <w:r>
              <w:rPr>
                <w:rFonts w:cs="Symbol" w:ascii="Symbol" w:hAnsi="Symbol"/>
                <w:lang w:eastAsia="en-US"/>
              </w:rPr>
              <w:t></w:t>
            </w:r>
            <w:r>
              <w:rPr>
                <w:rFonts w:cs="Times" w:ascii="Times" w:hAnsi="Times"/>
                <w:lang w:eastAsia="en-US"/>
              </w:rPr>
              <w:t xml:space="preserve"> </w:t>
            </w:r>
            <w:r>
              <w:rPr>
                <w:lang w:eastAsia="en-US"/>
              </w:rPr>
              <w:t>0,782)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EC-PCH, CC1</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16*88*650/153 (</w:t>
            </w:r>
            <w:r>
              <w:rPr>
                <w:rFonts w:cs="Symbol" w:ascii="Symbol" w:hAnsi="Symbol"/>
                <w:lang w:eastAsia="en-US"/>
              </w:rPr>
              <w:t></w:t>
            </w:r>
            <w:r>
              <w:rPr>
                <w:lang w:eastAsia="en-US"/>
              </w:rPr>
              <w:t xml:space="preserve"> 5,982)</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lang w:eastAsia="en-US"/>
              </w:rPr>
              <w:t xml:space="preserve">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EC-PCH, CC2</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4*88*650/(2*153) (</w:t>
            </w:r>
            <w:r>
              <w:rPr>
                <w:rFonts w:cs="Symbol" w:ascii="Symbol" w:hAnsi="Symbol"/>
                <w:lang w:eastAsia="en-US"/>
              </w:rPr>
              <w:t></w:t>
            </w:r>
            <w:r>
              <w:rPr>
                <w:lang w:eastAsia="en-US"/>
              </w:rPr>
              <w:t xml:space="preserve"> 0,748)</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2*3 060/13 (</w:t>
            </w:r>
            <w:r>
              <w:rPr>
                <w:rFonts w:cs="Symbol" w:ascii="Symbol" w:hAnsi="Symbol"/>
                <w:lang w:eastAsia="en-US"/>
              </w:rPr>
              <w:t></w:t>
            </w:r>
            <w:r>
              <w:rPr>
                <w:lang w:eastAsia="en-US"/>
              </w:rPr>
              <w:t xml:space="preserve"> 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EC-PCH, CC3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2*88*650/(2*153) (</w:t>
            </w:r>
            <w:r>
              <w:rPr>
                <w:rFonts w:cs="Symbol" w:ascii="Symbol" w:hAnsi="Symbol"/>
                <w:lang w:eastAsia="en-US"/>
              </w:rPr>
              <w:t></w:t>
            </w:r>
            <w:r>
              <w:rPr>
                <w:lang w:eastAsia="en-US"/>
              </w:rPr>
              <w:t>0,374)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2*3 060/13 (</w:t>
            </w:r>
            <w:r>
              <w:rPr>
                <w:rFonts w:cs="Symbol" w:ascii="Symbol" w:hAnsi="Symbol"/>
                <w:lang w:eastAsia="en-US"/>
              </w:rPr>
              <w:t></w:t>
            </w:r>
            <w:r>
              <w:rPr>
                <w:lang w:eastAsia="en-US"/>
              </w:rPr>
              <w:t xml:space="preserve"> 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EC-PCH, CC4</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2*88*650/(4*153) (</w:t>
            </w:r>
            <w:r>
              <w:rPr>
                <w:rFonts w:cs="Symbol" w:ascii="Symbol" w:hAnsi="Symbol"/>
                <w:lang w:eastAsia="en-US"/>
              </w:rPr>
              <w:t></w:t>
            </w:r>
            <w:r>
              <w:rPr>
                <w:lang w:eastAsia="en-US"/>
              </w:rPr>
              <w:t>0,187)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4*3 060/13 (</w:t>
            </w:r>
            <w:r>
              <w:rPr>
                <w:rFonts w:cs="Symbol" w:ascii="Symbol" w:hAnsi="Symbol"/>
                <w:lang w:eastAsia="en-US"/>
              </w:rPr>
              <w:t></w:t>
            </w:r>
            <w:r>
              <w:rPr>
                <w:lang w:eastAsia="en-US"/>
              </w:rPr>
              <w:t xml:space="preserve"> 942)</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 xml:space="preserve">EC-PICH, </w:t>
            </w:r>
            <w:r>
              <w:rPr>
                <w:szCs w:val="18"/>
              </w:rPr>
              <w:t>CC3</w:t>
            </w:r>
            <w:r>
              <w:rPr>
                <w:szCs w:val="18"/>
                <w:vertAlign w:val="superscript"/>
              </w:rPr>
              <w:t>31</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2*88*650/(2*153) (</w:t>
            </w:r>
            <w:r>
              <w:rPr>
                <w:rFonts w:cs="Symbol" w:ascii="Symbol" w:hAnsi="Symbol"/>
              </w:rPr>
              <w:t></w:t>
            </w:r>
            <w:r>
              <w:rPr>
                <w:lang w:eastAsia="en-US"/>
              </w:rPr>
              <w:t>0,374)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2*3 060/13 (</w:t>
            </w:r>
            <w:r>
              <w:rPr>
                <w:rFonts w:cs="Symbol" w:ascii="Symbol" w:hAnsi="Symbol"/>
              </w:rPr>
              <w:t></w:t>
            </w:r>
            <w:r>
              <w:rPr>
                <w:lang w:eastAsia="en-US"/>
              </w:rPr>
              <w:t xml:space="preserve"> 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 xml:space="preserve">EC-PICH, </w:t>
            </w:r>
            <w:r>
              <w:rPr>
                <w:szCs w:val="18"/>
              </w:rPr>
              <w:t>CC4</w:t>
            </w:r>
            <w:r>
              <w:rPr>
                <w:szCs w:val="18"/>
                <w:vertAlign w:val="superscript"/>
              </w:rPr>
              <w:t>32</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2*88*650/(4*153) (</w:t>
            </w:r>
            <w:r>
              <w:rPr>
                <w:rFonts w:cs="Symbol" w:ascii="Symbol" w:hAnsi="Symbol"/>
              </w:rPr>
              <w:t></w:t>
            </w:r>
            <w:r>
              <w:rPr>
                <w:lang w:eastAsia="en-US"/>
              </w:rPr>
              <w:t>0,187)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4*3 060/13 (</w:t>
            </w:r>
            <w:r>
              <w:rPr>
                <w:rFonts w:cs="Symbol" w:ascii="Symbol" w:hAnsi="Symbol"/>
              </w:rPr>
              <w:t></w:t>
            </w:r>
            <w:r>
              <w:rPr>
                <w:lang w:eastAsia="en-US"/>
              </w:rPr>
              <w:t xml:space="preserve"> 942)</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PPCH</w:t>
            </w:r>
            <w:r>
              <w:rPr>
                <w:vertAlign w:val="superscript"/>
                <w:lang w:eastAsia="en-US"/>
              </w:rPr>
              <w:t>7</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181</w:t>
            </w:r>
          </w:p>
        </w:tc>
        <w:tc>
          <w:tcPr>
            <w:tcW w:w="1984"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RACH</w:t>
            </w:r>
            <w:r>
              <w:rPr>
                <w:position w:val="6"/>
                <w:sz w:val="12"/>
                <w:szCs w:val="12"/>
                <w:lang w:eastAsia="en-US"/>
              </w:rPr>
              <w:t>5</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r*26/765 (</w:t>
            </w:r>
            <w:r>
              <w:rPr>
                <w:rFonts w:cs="Symbol" w:ascii="Symbol" w:hAnsi="Symbol"/>
                <w:lang w:eastAsia="en-US"/>
              </w:rPr>
              <w:t></w:t>
            </w:r>
            <w:r>
              <w:rPr>
                <w:rFonts w:cs="Times" w:ascii="Times" w:hAnsi="Times"/>
                <w:lang w:eastAsia="en-US"/>
              </w:rPr>
              <w:t xml:space="preserve"> </w:t>
            </w:r>
            <w:r>
              <w:rPr>
                <w:lang w:eastAsia="en-US"/>
              </w:rPr>
              <w:t>0,034)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en-US"/>
              </w:rPr>
              <w:t>RACH (30 bit Extended Access Burst)</w:t>
            </w:r>
            <w:r>
              <w:rPr>
                <w:szCs w:val="18"/>
                <w:vertAlign w:val="superscript"/>
                <w:lang w:eastAsia="en-US"/>
              </w:rPr>
              <w:t>23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r*13/102(</w:t>
            </w:r>
            <w:r>
              <w:rPr>
                <w:rFonts w:cs="Symbol" w:ascii="Symbol" w:hAnsi="Symbol"/>
                <w:lang w:eastAsia="en-US"/>
              </w:rPr>
              <w:t></w:t>
            </w:r>
            <w:r>
              <w:rPr>
                <w:rFonts w:cs="Times" w:ascii="Times" w:hAnsi="Times"/>
                <w:lang w:eastAsia="en-US"/>
              </w:rPr>
              <w:t xml:space="preserve"> </w:t>
            </w:r>
            <w:r>
              <w:rPr>
                <w:lang w:eastAsia="en-US"/>
              </w:rPr>
              <w:t>0,127)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PRACH (8 bit Access Burst)</w:t>
            </w:r>
            <w:r>
              <w:rPr>
                <w:vertAlign w:val="superscript"/>
                <w:lang w:eastAsia="en-US"/>
              </w:rPr>
              <w:t>7</w:t>
            </w:r>
            <w:r>
              <w:rPr>
                <w:lang w:eastAsia="en-US"/>
              </w:rPr>
              <w:t xml:space="preserve"> </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r*26/765 (</w:t>
            </w:r>
            <w:r>
              <w:rPr>
                <w:rFonts w:cs="Symbol" w:ascii="Symbol" w:hAnsi="Symbol"/>
                <w:lang w:eastAsia="en-US"/>
              </w:rPr>
              <w:t></w:t>
            </w:r>
            <w:r>
              <w:rPr>
                <w:rFonts w:cs="Times" w:ascii="Times" w:hAnsi="Times"/>
                <w:lang w:eastAsia="en-US"/>
              </w:rPr>
              <w:t xml:space="preserve"> </w:t>
            </w:r>
            <w:r>
              <w:rPr>
                <w:lang w:eastAsia="en-US"/>
              </w:rPr>
              <w:t>0,034)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w:t>
            </w:r>
          </w:p>
        </w:tc>
        <w:tc>
          <w:tcPr>
            <w:tcW w:w="1984"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EC-RACH, 1 TS, CC1 (11 bit Access Burst)</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51*11*650/153 (</w:t>
            </w:r>
            <w:r>
              <w:rPr>
                <w:rFonts w:cs="Symbol" w:ascii="Symbol" w:hAnsi="Symbol"/>
                <w:lang w:eastAsia="en-US"/>
              </w:rPr>
              <w:t></w:t>
            </w:r>
            <w:r>
              <w:rPr>
                <w:lang w:eastAsia="en-US"/>
              </w:rPr>
              <w:t xml:space="preserve"> 2,383)</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lang w:eastAsia="en-US"/>
              </w:rPr>
              <w:t xml:space="preserve">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EC-RACH, 1 TS, CC2 (11 bit Access Burst)</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12*11*650/153 (</w:t>
            </w:r>
            <w:r>
              <w:rPr>
                <w:rFonts w:cs="Symbol" w:ascii="Symbol" w:hAnsi="Symbol"/>
                <w:lang w:eastAsia="en-US"/>
              </w:rPr>
              <w:t></w:t>
            </w:r>
            <w:r>
              <w:rPr>
                <w:lang w:eastAsia="en-US"/>
              </w:rPr>
              <w:t xml:space="preserve"> 0,561)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lang w:eastAsia="en-US"/>
              </w:rPr>
              <w:t xml:space="preserve">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EC-RACH, 1 TS, CC3 (11 bit Access Burst)</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3*11*650/153 (</w:t>
            </w:r>
            <w:r>
              <w:rPr>
                <w:rFonts w:cs="Symbol" w:ascii="Symbol" w:hAnsi="Symbol"/>
                <w:lang w:eastAsia="en-US"/>
              </w:rPr>
              <w:t></w:t>
            </w:r>
            <w:r>
              <w:rPr>
                <w:lang w:eastAsia="en-US"/>
              </w:rPr>
              <w:t xml:space="preserve"> 0,140)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lang w:eastAsia="en-US"/>
              </w:rPr>
              <w:t xml:space="preserve">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EC-RACH, 1 TS, CC4 (11 bit Access Burst)</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2*11*650/(2*153) (</w:t>
            </w:r>
            <w:r>
              <w:rPr>
                <w:rFonts w:cs="Symbol" w:ascii="Symbol" w:hAnsi="Symbol"/>
                <w:lang w:eastAsia="en-US"/>
              </w:rPr>
              <w:t></w:t>
            </w:r>
            <w:r>
              <w:rPr>
                <w:lang w:eastAsia="en-US"/>
              </w:rPr>
              <w:t xml:space="preserve"> 0,047)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2*3 060/13 (</w:t>
            </w:r>
            <w:r>
              <w:rPr>
                <w:rFonts w:cs="Symbol" w:ascii="Symbol" w:hAnsi="Symbol"/>
                <w:lang w:eastAsia="en-US"/>
              </w:rPr>
              <w:t></w:t>
            </w:r>
            <w:r>
              <w:rPr>
                <w:lang w:eastAsia="en-US"/>
              </w:rPr>
              <w:t xml:space="preserve"> 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EC-RACH, 2 TS, CC2 (11 bit Access Burst)</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25*11*650/153 (</w:t>
            </w:r>
            <w:r>
              <w:rPr>
                <w:rFonts w:cs="Symbol" w:ascii="Symbol" w:hAnsi="Symbol"/>
                <w:lang w:eastAsia="en-US"/>
              </w:rPr>
              <w:t></w:t>
            </w:r>
            <w:r>
              <w:rPr>
                <w:lang w:eastAsia="en-US"/>
              </w:rPr>
              <w:t xml:space="preserve"> 1,168)</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lang w:eastAsia="en-US"/>
              </w:rPr>
              <w:t xml:space="preserve">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EC-RACH, 2 TS, CC3 (11 bit Access Burst)</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6*11*650/153 (</w:t>
            </w:r>
            <w:r>
              <w:rPr>
                <w:rFonts w:cs="Symbol" w:ascii="Symbol" w:hAnsi="Symbol"/>
                <w:lang w:eastAsia="en-US"/>
              </w:rPr>
              <w:t></w:t>
            </w:r>
            <w:r>
              <w:rPr>
                <w:lang w:eastAsia="en-US"/>
              </w:rPr>
              <w:t xml:space="preserve"> 0,280)</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lang w:eastAsia="en-US"/>
              </w:rPr>
              <w:t xml:space="preserve"> 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EC-RACH, 2 TS, CC4 (11 bit Access Burst)</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4*11*650/(2*153) (</w:t>
            </w:r>
            <w:r>
              <w:rPr>
                <w:rFonts w:cs="Symbol" w:ascii="Symbol" w:hAnsi="Symbol"/>
                <w:lang w:eastAsia="en-US"/>
              </w:rPr>
              <w:t></w:t>
            </w:r>
            <w:r>
              <w:rPr>
                <w:lang w:eastAsia="en-US"/>
              </w:rPr>
              <w:t xml:space="preserve"> 0,093)</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2*3 060/13 (</w:t>
            </w:r>
            <w:r>
              <w:rPr>
                <w:rFonts w:cs="Symbol" w:ascii="Symbol" w:hAnsi="Symbol"/>
                <w:lang w:eastAsia="en-US"/>
              </w:rPr>
              <w:t></w:t>
            </w:r>
            <w:r>
              <w:rPr>
                <w:lang w:eastAsia="en-US"/>
              </w:rPr>
              <w:t xml:space="preserve"> 471)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EC-RACH, 2 TS, CC5 (11 bit ESAB and 11 bit EDAB)</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2*11*650/(3*153) (</w:t>
            </w:r>
            <w:r>
              <w:rPr>
                <w:rFonts w:cs="Symbol" w:ascii="Symbol" w:hAnsi="Symbol"/>
                <w:lang w:eastAsia="en-US"/>
              </w:rPr>
              <w:t></w:t>
            </w:r>
            <w:r>
              <w:rPr>
                <w:lang w:eastAsia="en-US"/>
              </w:rPr>
              <w:t xml:space="preserve"> 0,031)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3*3 060/13 (</w:t>
            </w:r>
            <w:r>
              <w:rPr>
                <w:rFonts w:cs="Symbol" w:ascii="Symbol" w:hAnsi="Symbol"/>
                <w:lang w:eastAsia="en-US"/>
              </w:rPr>
              <w:t></w:t>
            </w:r>
            <w:r>
              <w:rPr>
                <w:lang w:eastAsia="en-US"/>
              </w:rPr>
              <w:t xml:space="preserve"> 706)</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szCs w:val="18"/>
                <w:lang w:eastAsia="en-US"/>
              </w:rPr>
              <w:t>EC-RACH (30 bit Extended Access Burst)</w:t>
            </w:r>
            <w:r>
              <w:rPr>
                <w:szCs w:val="18"/>
                <w:vertAlign w:val="superscript"/>
                <w:lang w:eastAsia="en-US"/>
              </w:rPr>
              <w:t>23</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51*30*650/153 (</w:t>
            </w:r>
            <w:r>
              <w:rPr>
                <w:rFonts w:cs="Arial"/>
                <w:szCs w:val="18"/>
                <w:lang w:eastAsia="en-US"/>
              </w:rPr>
              <w:t>=6,5</w:t>
            </w:r>
            <w:r>
              <w:rPr>
                <w:lang w:eastAsia="en-US"/>
              </w:rPr>
              <w:t>)</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30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PRACH (11 bit Access Burst)</w:t>
            </w:r>
            <w:r>
              <w:rPr>
                <w:vertAlign w:val="superscript"/>
                <w:lang w:eastAsia="en-US"/>
              </w:rPr>
              <w:t>7</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r*143/3060 (</w:t>
            </w:r>
            <w:r>
              <w:rPr>
                <w:rFonts w:cs="Symbol" w:ascii="Symbol" w:hAnsi="Symbol"/>
                <w:lang w:eastAsia="en-US"/>
              </w:rPr>
              <w:t></w:t>
            </w:r>
            <w:r>
              <w:rPr>
                <w:rFonts w:cs="Times" w:ascii="Times" w:hAnsi="Times"/>
                <w:lang w:eastAsia="en-US"/>
              </w:rPr>
              <w:t xml:space="preserve"> </w:t>
            </w:r>
            <w:r>
              <w:rPr>
                <w:lang w:eastAsia="en-US"/>
              </w:rPr>
              <w:t>0,047)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MPRACH (8 bit Access Burst)</w:t>
            </w:r>
            <w:r>
              <w:rPr>
                <w:vertAlign w:val="superscript"/>
                <w:lang w:eastAsia="en-US"/>
              </w:rPr>
              <w:t>7</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r*26/765 (</w:t>
            </w:r>
            <w:r>
              <w:rPr>
                <w:rFonts w:cs="Symbol" w:ascii="Symbol" w:hAnsi="Symbol"/>
                <w:lang w:eastAsia="en-US"/>
              </w:rPr>
              <w:t></w:t>
            </w:r>
            <w:r>
              <w:rPr>
                <w:rFonts w:cs="Times" w:ascii="Times" w:hAnsi="Times"/>
                <w:lang w:eastAsia="en-US"/>
              </w:rPr>
              <w:t xml:space="preserve"> </w:t>
            </w:r>
            <w:r>
              <w:rPr>
                <w:lang w:eastAsia="en-US"/>
              </w:rPr>
              <w:t>0,034)</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w:t>
            </w:r>
          </w:p>
        </w:tc>
        <w:tc>
          <w:tcPr>
            <w:tcW w:w="1984"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MPRACH (11 bit Access Burst)</w:t>
            </w:r>
            <w:r>
              <w:rPr>
                <w:vertAlign w:val="superscript"/>
                <w:lang w:eastAsia="en-US"/>
              </w:rPr>
              <w:t>7</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pPr>
            <w:r>
              <w:rPr>
                <w:lang w:eastAsia="en-US"/>
              </w:rPr>
              <w:t>r*143/3060 (</w:t>
            </w:r>
            <w:r>
              <w:rPr>
                <w:rFonts w:cs="Symbol" w:ascii="Symbol" w:hAnsi="Symbol"/>
                <w:lang w:eastAsia="en-US"/>
              </w:rPr>
              <w:t></w:t>
            </w:r>
            <w:r>
              <w:rPr>
                <w:rFonts w:cs="Times" w:ascii="Times" w:hAnsi="Times"/>
                <w:lang w:eastAsia="en-US"/>
              </w:rPr>
              <w:t xml:space="preserve"> </w:t>
            </w:r>
            <w:r>
              <w:rPr>
                <w:lang w:eastAsia="en-US"/>
              </w:rPr>
              <w:t>0,047)</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11</w:t>
            </w:r>
          </w:p>
        </w:tc>
        <w:tc>
          <w:tcPr>
            <w:tcW w:w="1984"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3969" w:type="dxa"/>
            <w:tcBorders>
              <w:left w:val="single" w:sz="6" w:space="0" w:color="000000"/>
              <w:bottom w:val="single" w:sz="6" w:space="0" w:color="000000"/>
              <w:right w:val="single" w:sz="6" w:space="0" w:color="000000"/>
            </w:tcBorders>
          </w:tcPr>
          <w:p>
            <w:pPr>
              <w:pStyle w:val="TAL"/>
              <w:rPr>
                <w:lang w:eastAsia="en-US"/>
              </w:rPr>
            </w:pPr>
            <w:r>
              <w:rPr>
                <w:lang w:eastAsia="en-US"/>
              </w:rPr>
              <w:t>CBCH</w:t>
            </w:r>
          </w:p>
        </w:tc>
        <w:tc>
          <w:tcPr>
            <w:tcW w:w="2268" w:type="dxa"/>
            <w:tcBorders>
              <w:left w:val="single" w:sz="6" w:space="0" w:color="000000"/>
              <w:bottom w:val="single" w:sz="6" w:space="0" w:color="000000"/>
              <w:right w:val="single" w:sz="6" w:space="0" w:color="000000"/>
            </w:tcBorders>
          </w:tcPr>
          <w:p>
            <w:pPr>
              <w:pStyle w:val="TAC"/>
              <w:spacing w:before="0" w:after="60"/>
              <w:rPr/>
            </w:pPr>
            <w:r>
              <w:rPr>
                <w:lang w:eastAsia="en-US"/>
              </w:rPr>
              <w:t>598/765 (</w:t>
            </w:r>
            <w:r>
              <w:rPr>
                <w:rFonts w:cs="Symbol" w:ascii="Symbol" w:hAnsi="Symbol"/>
                <w:lang w:eastAsia="en-US"/>
              </w:rPr>
              <w:t></w:t>
            </w:r>
            <w:r>
              <w:rPr>
                <w:rFonts w:cs="Times" w:ascii="Times" w:hAnsi="Times"/>
                <w:lang w:eastAsia="en-US"/>
              </w:rPr>
              <w:t xml:space="preserve"> </w:t>
            </w:r>
            <w:r>
              <w:rPr>
                <w:lang w:eastAsia="en-US"/>
              </w:rPr>
              <w:t>0,782)</w:t>
            </w:r>
          </w:p>
        </w:tc>
        <w:tc>
          <w:tcPr>
            <w:tcW w:w="1560"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184</w:t>
            </w:r>
          </w:p>
        </w:tc>
        <w:tc>
          <w:tcPr>
            <w:tcW w:w="1984" w:type="dxa"/>
            <w:tcBorders>
              <w:left w:val="single" w:sz="6" w:space="0" w:color="000000"/>
              <w:bottom w:val="single" w:sz="6" w:space="0" w:color="000000"/>
              <w:right w:val="single" w:sz="6" w:space="0" w:color="000000"/>
            </w:tcBorders>
          </w:tcPr>
          <w:p>
            <w:pPr>
              <w:pStyle w:val="TAC"/>
              <w:spacing w:before="0" w:after="60"/>
              <w:rPr/>
            </w:pPr>
            <w:r>
              <w:rPr>
                <w:lang w:eastAsia="en-US"/>
              </w:rPr>
              <w:t>3 060/13 (</w:t>
            </w:r>
            <w:r>
              <w:rPr>
                <w:rFonts w:cs="Symbol" w:ascii="Symbol" w:hAnsi="Symbol"/>
                <w:lang w:eastAsia="en-US"/>
              </w:rPr>
              <w:t></w:t>
            </w:r>
            <w:r>
              <w:rPr>
                <w:rFonts w:cs="Times" w:ascii="Times" w:hAnsi="Times"/>
                <w:lang w:eastAsia="en-US"/>
              </w:rPr>
              <w:t xml:space="preserve"> </w:t>
            </w:r>
            <w:r>
              <w:rPr>
                <w:lang w:eastAsia="en-US"/>
              </w:rPr>
              <w:t>235)</w:t>
            </w:r>
          </w:p>
        </w:tc>
      </w:tr>
      <w:tr>
        <w:trPr/>
        <w:tc>
          <w:tcPr>
            <w:tcW w:w="3969" w:type="dxa"/>
            <w:tcBorders>
              <w:left w:val="single" w:sz="6" w:space="0" w:color="000000"/>
              <w:bottom w:val="single" w:sz="6" w:space="0" w:color="000000"/>
              <w:right w:val="single" w:sz="6" w:space="0" w:color="000000"/>
            </w:tcBorders>
          </w:tcPr>
          <w:p>
            <w:pPr>
              <w:pStyle w:val="TAL"/>
              <w:rPr>
                <w:lang w:eastAsia="en-US"/>
              </w:rPr>
            </w:pPr>
            <w:r>
              <w:rPr>
                <w:lang w:eastAsia="en-US"/>
              </w:rPr>
              <w:t>CTSBCH-SB</w:t>
            </w:r>
          </w:p>
        </w:tc>
        <w:tc>
          <w:tcPr>
            <w:tcW w:w="2268" w:type="dxa"/>
            <w:tcBorders>
              <w:left w:val="single" w:sz="6" w:space="0" w:color="000000"/>
              <w:bottom w:val="single" w:sz="6" w:space="0" w:color="000000"/>
              <w:right w:val="single" w:sz="6" w:space="0" w:color="000000"/>
            </w:tcBorders>
          </w:tcPr>
          <w:p>
            <w:pPr>
              <w:pStyle w:val="Liste"/>
              <w:keepNext w:val="true"/>
              <w:keepLines/>
              <w:spacing w:before="0" w:after="60"/>
              <w:rPr/>
            </w:pPr>
            <w:r>
              <w:rPr>
                <w:rFonts w:cs="Arial" w:ascii="Arial" w:hAnsi="Arial"/>
                <w:sz w:val="18"/>
                <w:szCs w:val="18"/>
              </w:rPr>
              <w:t>25/240 (</w:t>
            </w:r>
            <w:r>
              <w:rPr>
                <w:rFonts w:cs="Symbol" w:ascii="Symbol" w:hAnsi="Symbol"/>
              </w:rPr>
              <w:t></w:t>
            </w:r>
            <w:r>
              <w:rPr>
                <w:rFonts w:cs="Arial" w:ascii="Arial" w:hAnsi="Arial"/>
                <w:sz w:val="18"/>
                <w:szCs w:val="18"/>
              </w:rPr>
              <w:t xml:space="preserve"> 0,104)</w:t>
            </w:r>
          </w:p>
        </w:tc>
        <w:tc>
          <w:tcPr>
            <w:tcW w:w="1560" w:type="dxa"/>
            <w:tcBorders>
              <w:left w:val="single" w:sz="6" w:space="0" w:color="000000"/>
              <w:bottom w:val="single" w:sz="6" w:space="0" w:color="000000"/>
              <w:right w:val="single" w:sz="6" w:space="0" w:color="000000"/>
            </w:tcBorders>
          </w:tcPr>
          <w:p>
            <w:pPr>
              <w:pStyle w:val="TAC"/>
              <w:rPr>
                <w:lang w:eastAsia="en-US"/>
              </w:rPr>
            </w:pPr>
            <w:r>
              <w:rPr>
                <w:lang w:eastAsia="en-US"/>
              </w:rPr>
              <w:t>25</w:t>
            </w:r>
          </w:p>
        </w:tc>
        <w:tc>
          <w:tcPr>
            <w:tcW w:w="1984" w:type="dxa"/>
            <w:tcBorders>
              <w:left w:val="single" w:sz="6" w:space="0" w:color="000000"/>
              <w:bottom w:val="single" w:sz="6" w:space="0" w:color="000000"/>
              <w:right w:val="single" w:sz="6" w:space="0" w:color="000000"/>
            </w:tcBorders>
          </w:tcPr>
          <w:p>
            <w:pPr>
              <w:pStyle w:val="TAC"/>
              <w:rPr>
                <w:lang w:eastAsia="en-US"/>
              </w:rPr>
            </w:pPr>
            <w:r>
              <w:rPr>
                <w:lang w:eastAsia="en-US"/>
              </w:rPr>
              <w:t>240</w:t>
            </w:r>
          </w:p>
        </w:tc>
      </w:tr>
      <w:tr>
        <w:trPr/>
        <w:tc>
          <w:tcPr>
            <w:tcW w:w="3969" w:type="dxa"/>
            <w:tcBorders>
              <w:left w:val="single" w:sz="6" w:space="0" w:color="000000"/>
              <w:bottom w:val="single" w:sz="6" w:space="0" w:color="000000"/>
              <w:right w:val="single" w:sz="6" w:space="0" w:color="000000"/>
            </w:tcBorders>
          </w:tcPr>
          <w:p>
            <w:pPr>
              <w:pStyle w:val="TAL"/>
              <w:rPr>
                <w:lang w:eastAsia="en-US"/>
              </w:rPr>
            </w:pPr>
            <w:r>
              <w:rPr>
                <w:lang w:eastAsia="en-US"/>
              </w:rPr>
              <w:t>CTSPCH</w:t>
            </w:r>
          </w:p>
        </w:tc>
        <w:tc>
          <w:tcPr>
            <w:tcW w:w="2268" w:type="dxa"/>
            <w:tcBorders>
              <w:left w:val="single" w:sz="6" w:space="0" w:color="000000"/>
              <w:bottom w:val="single" w:sz="6" w:space="0" w:color="000000"/>
              <w:right w:val="single" w:sz="6" w:space="0" w:color="000000"/>
            </w:tcBorders>
          </w:tcPr>
          <w:p>
            <w:pPr>
              <w:pStyle w:val="Liste"/>
              <w:spacing w:before="0" w:after="60"/>
              <w:rPr/>
            </w:pPr>
            <w:r>
              <w:rPr>
                <w:rFonts w:cs="Arial" w:ascii="Arial" w:hAnsi="Arial"/>
                <w:sz w:val="18"/>
                <w:szCs w:val="18"/>
              </w:rPr>
              <w:t>184/240 (</w:t>
            </w:r>
            <w:r>
              <w:rPr>
                <w:rFonts w:cs="Symbol" w:ascii="Symbol" w:hAnsi="Symbol"/>
              </w:rPr>
              <w:t></w:t>
            </w:r>
            <w:r>
              <w:rPr>
                <w:rFonts w:cs="Arial" w:ascii="Arial" w:hAnsi="Arial"/>
                <w:sz w:val="18"/>
                <w:szCs w:val="18"/>
              </w:rPr>
              <w:t xml:space="preserve"> 0,767)</w:t>
            </w:r>
          </w:p>
        </w:tc>
        <w:tc>
          <w:tcPr>
            <w:tcW w:w="1560" w:type="dxa"/>
            <w:tcBorders>
              <w:left w:val="single" w:sz="6" w:space="0" w:color="000000"/>
              <w:bottom w:val="single" w:sz="6" w:space="0" w:color="000000"/>
              <w:right w:val="single" w:sz="6" w:space="0" w:color="000000"/>
            </w:tcBorders>
          </w:tcPr>
          <w:p>
            <w:pPr>
              <w:pStyle w:val="TAC"/>
              <w:rPr>
                <w:lang w:eastAsia="en-US"/>
              </w:rPr>
            </w:pPr>
            <w:r>
              <w:rPr>
                <w:lang w:eastAsia="en-US"/>
              </w:rPr>
              <w:t>184</w:t>
            </w:r>
          </w:p>
        </w:tc>
        <w:tc>
          <w:tcPr>
            <w:tcW w:w="1984" w:type="dxa"/>
            <w:tcBorders>
              <w:left w:val="single" w:sz="6" w:space="0" w:color="000000"/>
              <w:bottom w:val="single" w:sz="6" w:space="0" w:color="000000"/>
              <w:right w:val="single" w:sz="6" w:space="0" w:color="000000"/>
            </w:tcBorders>
          </w:tcPr>
          <w:p>
            <w:pPr>
              <w:pStyle w:val="TAC"/>
              <w:rPr>
                <w:lang w:eastAsia="en-US"/>
              </w:rPr>
            </w:pPr>
            <w:r>
              <w:rPr>
                <w:lang w:eastAsia="en-US"/>
              </w:rPr>
              <w:t>240</w:t>
            </w:r>
          </w:p>
        </w:tc>
      </w:tr>
      <w:tr>
        <w:trPr/>
        <w:tc>
          <w:tcPr>
            <w:tcW w:w="3969" w:type="dxa"/>
            <w:tcBorders>
              <w:left w:val="single" w:sz="6" w:space="0" w:color="000000"/>
              <w:bottom w:val="single" w:sz="6" w:space="0" w:color="000000"/>
              <w:right w:val="single" w:sz="6" w:space="0" w:color="000000"/>
            </w:tcBorders>
          </w:tcPr>
          <w:p>
            <w:pPr>
              <w:pStyle w:val="TAL"/>
              <w:rPr>
                <w:lang w:eastAsia="en-US"/>
              </w:rPr>
            </w:pPr>
            <w:r>
              <w:rPr>
                <w:lang w:eastAsia="en-US"/>
              </w:rPr>
              <w:t>CTSARCH</w:t>
            </w:r>
          </w:p>
        </w:tc>
        <w:tc>
          <w:tcPr>
            <w:tcW w:w="2268" w:type="dxa"/>
            <w:tcBorders>
              <w:left w:val="single" w:sz="6" w:space="0" w:color="000000"/>
              <w:bottom w:val="single" w:sz="6" w:space="0" w:color="000000"/>
              <w:right w:val="single" w:sz="6" w:space="0" w:color="000000"/>
            </w:tcBorders>
          </w:tcPr>
          <w:p>
            <w:pPr>
              <w:pStyle w:val="Liste"/>
              <w:spacing w:before="0" w:after="60"/>
              <w:rPr/>
            </w:pPr>
            <w:r>
              <w:rPr>
                <w:rFonts w:cs="Arial" w:ascii="Arial" w:hAnsi="Arial"/>
                <w:sz w:val="18"/>
                <w:szCs w:val="18"/>
              </w:rPr>
              <w:t>14*25/240 (</w:t>
            </w:r>
            <w:r>
              <w:rPr>
                <w:rFonts w:cs="Symbol" w:ascii="Symbol" w:hAnsi="Symbol"/>
              </w:rPr>
              <w:t></w:t>
            </w:r>
            <w:r>
              <w:rPr>
                <w:rFonts w:cs="Arial" w:ascii="Arial" w:hAnsi="Arial"/>
                <w:sz w:val="18"/>
                <w:szCs w:val="18"/>
              </w:rPr>
              <w:t xml:space="preserve"> 0,104)</w:t>
            </w:r>
          </w:p>
        </w:tc>
        <w:tc>
          <w:tcPr>
            <w:tcW w:w="1560" w:type="dxa"/>
            <w:tcBorders>
              <w:left w:val="single" w:sz="6" w:space="0" w:color="000000"/>
              <w:bottom w:val="single" w:sz="6" w:space="0" w:color="000000"/>
              <w:right w:val="single" w:sz="6" w:space="0" w:color="000000"/>
            </w:tcBorders>
          </w:tcPr>
          <w:p>
            <w:pPr>
              <w:pStyle w:val="TAC"/>
              <w:rPr>
                <w:lang w:eastAsia="en-US"/>
              </w:rPr>
            </w:pPr>
            <w:r>
              <w:rPr>
                <w:lang w:eastAsia="en-US"/>
              </w:rPr>
              <w:t>25</w:t>
            </w:r>
          </w:p>
        </w:tc>
        <w:tc>
          <w:tcPr>
            <w:tcW w:w="1984" w:type="dxa"/>
            <w:tcBorders>
              <w:left w:val="single" w:sz="6" w:space="0" w:color="000000"/>
              <w:bottom w:val="single" w:sz="6" w:space="0" w:color="000000"/>
              <w:right w:val="single" w:sz="6" w:space="0" w:color="000000"/>
            </w:tcBorders>
          </w:tcPr>
          <w:p>
            <w:pPr>
              <w:pStyle w:val="TAC"/>
              <w:rPr>
                <w:lang w:eastAsia="en-US"/>
              </w:rPr>
            </w:pPr>
            <w:r>
              <w:rPr>
                <w:lang w:eastAsia="en-US"/>
              </w:rPr>
              <w:t>240</w:t>
            </w:r>
          </w:p>
        </w:tc>
      </w:tr>
      <w:tr>
        <w:trPr/>
        <w:tc>
          <w:tcPr>
            <w:tcW w:w="3969" w:type="dxa"/>
            <w:tcBorders>
              <w:left w:val="single" w:sz="6" w:space="0" w:color="000000"/>
              <w:bottom w:val="single" w:sz="6" w:space="0" w:color="000000"/>
              <w:right w:val="single" w:sz="6" w:space="0" w:color="000000"/>
            </w:tcBorders>
          </w:tcPr>
          <w:p>
            <w:pPr>
              <w:pStyle w:val="TAL"/>
              <w:rPr>
                <w:lang w:eastAsia="en-US"/>
              </w:rPr>
            </w:pPr>
            <w:r>
              <w:rPr>
                <w:lang w:eastAsia="en-US"/>
              </w:rPr>
              <w:t>CTSAGCH</w:t>
            </w:r>
          </w:p>
        </w:tc>
        <w:tc>
          <w:tcPr>
            <w:tcW w:w="2268" w:type="dxa"/>
            <w:tcBorders>
              <w:left w:val="single" w:sz="6" w:space="0" w:color="000000"/>
              <w:bottom w:val="single" w:sz="6" w:space="0" w:color="000000"/>
              <w:right w:val="single" w:sz="6" w:space="0" w:color="000000"/>
            </w:tcBorders>
          </w:tcPr>
          <w:p>
            <w:pPr>
              <w:pStyle w:val="Liste"/>
              <w:spacing w:before="0" w:after="60"/>
              <w:rPr/>
            </w:pPr>
            <w:r>
              <w:rPr>
                <w:rFonts w:cs="Arial" w:ascii="Arial" w:hAnsi="Arial"/>
                <w:sz w:val="18"/>
                <w:szCs w:val="18"/>
              </w:rPr>
              <w:t>2*184/240 (</w:t>
            </w:r>
            <w:r>
              <w:rPr>
                <w:rFonts w:cs="Symbol" w:ascii="Symbol" w:hAnsi="Symbol"/>
              </w:rPr>
              <w:t></w:t>
            </w:r>
            <w:r>
              <w:rPr>
                <w:rFonts w:cs="Arial" w:ascii="Arial" w:hAnsi="Arial"/>
                <w:sz w:val="18"/>
                <w:szCs w:val="18"/>
              </w:rPr>
              <w:t xml:space="preserve"> 0,767)</w:t>
            </w:r>
          </w:p>
        </w:tc>
        <w:tc>
          <w:tcPr>
            <w:tcW w:w="1560" w:type="dxa"/>
            <w:tcBorders>
              <w:left w:val="single" w:sz="6" w:space="0" w:color="000000"/>
              <w:bottom w:val="single" w:sz="6" w:space="0" w:color="000000"/>
              <w:right w:val="single" w:sz="6" w:space="0" w:color="000000"/>
            </w:tcBorders>
          </w:tcPr>
          <w:p>
            <w:pPr>
              <w:pStyle w:val="TAC"/>
              <w:rPr>
                <w:lang w:eastAsia="en-US"/>
              </w:rPr>
            </w:pPr>
            <w:r>
              <w:rPr>
                <w:lang w:eastAsia="en-US"/>
              </w:rPr>
              <w:t>184</w:t>
            </w:r>
          </w:p>
        </w:tc>
        <w:tc>
          <w:tcPr>
            <w:tcW w:w="1984" w:type="dxa"/>
            <w:tcBorders>
              <w:left w:val="single" w:sz="6" w:space="0" w:color="000000"/>
              <w:bottom w:val="single" w:sz="6" w:space="0" w:color="000000"/>
              <w:right w:val="single" w:sz="6" w:space="0" w:color="000000"/>
            </w:tcBorders>
          </w:tcPr>
          <w:p>
            <w:pPr>
              <w:pStyle w:val="TAC"/>
              <w:rPr>
                <w:lang w:eastAsia="en-US"/>
              </w:rPr>
            </w:pPr>
            <w:r>
              <w:rPr>
                <w:lang w:eastAsia="en-US"/>
              </w:rPr>
              <w:t>240</w:t>
            </w:r>
          </w:p>
        </w:tc>
      </w:tr>
      <w:tr>
        <w:trPr/>
        <w:tc>
          <w:tcPr>
            <w:tcW w:w="9781" w:type="dxa"/>
            <w:gridSpan w:val="4"/>
            <w:tcBorders>
              <w:left w:val="single" w:sz="6" w:space="0" w:color="000000"/>
              <w:right w:val="single" w:sz="6" w:space="0" w:color="000000"/>
            </w:tcBorders>
          </w:tcPr>
          <w:p>
            <w:pPr>
              <w:pStyle w:val="TAN"/>
              <w:keepNext w:val="false"/>
              <w:keepLines w:val="false"/>
              <w:rPr>
                <w:lang w:eastAsia="en-US"/>
              </w:rPr>
            </w:pPr>
            <w:r>
              <w:rPr>
                <w:lang w:eastAsia="en-US"/>
              </w:rPr>
              <w:t>NOTE 1:</w:t>
              <w:tab/>
              <w:t>For full rate speech, the block is divided into two classes according to the importance of the bits (182 bits for class I and 78 bits for class II).</w:t>
            </w:r>
          </w:p>
          <w:p>
            <w:pPr>
              <w:pStyle w:val="TAN"/>
              <w:keepNext w:val="false"/>
              <w:keepLines w:val="false"/>
              <w:rPr/>
            </w:pPr>
            <w:r>
              <w:rPr>
                <w:lang w:eastAsia="en-US"/>
              </w:rPr>
              <w:tab/>
              <w:t>For enhanced full rate speech, the block is divided into two classes according to the importance of the bits (170 bits for class I and 74 bits for class II).</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2:</w:t>
              <w:tab/>
              <w:t>For half rate speech, the block is divided into two classes according to the importance of the bits (95 bits for class I and 17 bits for class II).</w:t>
            </w:r>
          </w:p>
        </w:tc>
      </w:tr>
      <w:tr>
        <w:trPr/>
        <w:tc>
          <w:tcPr>
            <w:tcW w:w="9781" w:type="dxa"/>
            <w:gridSpan w:val="4"/>
            <w:tcBorders>
              <w:left w:val="single" w:sz="6" w:space="0" w:color="000000"/>
              <w:right w:val="single" w:sz="6" w:space="0" w:color="000000"/>
            </w:tcBorders>
          </w:tcPr>
          <w:p>
            <w:pPr>
              <w:pStyle w:val="TAN"/>
              <w:keepNext w:val="false"/>
              <w:keepLines w:val="false"/>
              <w:rPr>
                <w:lang w:eastAsia="en-US"/>
              </w:rPr>
            </w:pPr>
            <w:r>
              <w:rPr>
                <w:lang w:eastAsia="en-US"/>
              </w:rPr>
              <w:t>NOTE 3:</w:t>
              <w:tab/>
              <w:t>For data services, the net bit rate is the adaptation rate as defined in 3GPP TS 44.021.</w:t>
            </w:r>
          </w:p>
        </w:tc>
      </w:tr>
      <w:tr>
        <w:trPr/>
        <w:tc>
          <w:tcPr>
            <w:tcW w:w="9781" w:type="dxa"/>
            <w:gridSpan w:val="4"/>
            <w:tcBorders>
              <w:left w:val="single" w:sz="6" w:space="0" w:color="000000"/>
              <w:right w:val="single" w:sz="6" w:space="0" w:color="000000"/>
            </w:tcBorders>
          </w:tcPr>
          <w:p>
            <w:pPr>
              <w:pStyle w:val="TAN"/>
              <w:keepNext w:val="false"/>
              <w:keepLines w:val="false"/>
              <w:rPr>
                <w:lang w:eastAsia="en-US"/>
              </w:rPr>
            </w:pPr>
            <w:r>
              <w:rPr>
                <w:lang w:eastAsia="en-US"/>
              </w:rPr>
              <w:t>NOTE 4:</w:t>
              <w:tab/>
              <w:t>On SACCH, 16 bits are reserved for control information on layer 1, and 168 bits are used for higher layers.</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5:</w:t>
              <w:tab/>
              <w:t>CCCH channels are common to all users of a cell; the total number of blocks (m, n, p, r) per recurrence period is adjustable on a cell by cell basis and depends upon the parameters (BS_CC_CHANS, BS_BCCH_SDCCH_COMB, BS_AG_BLKS_RES and NCP) broadcast on the BCCH and specified in 3GPP TS 45.002 and 3GPP TS 44.018.</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6:</w:t>
              <w:tab/>
              <w:t>The total number of PBCCH blocks (s) is adjustable on a cell by cell basis and depends upon the parameter BS_PBCCH_BLKS broadcast on the first PBCCH block and specified in 3GPP TS 45.002 and 3GPP TS 44.018.</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7:</w:t>
              <w:tab/>
              <w:t>The net bit rate for these channels in a cell can change dynamically and depends on how PDCH are configured in a cell, and upon the parameters BS_PBCCH_BLKS, BS_PAG_BLKS_RES and BS_PRACH_BLKS broadcast on the PBCCH and specified in 3GPP TS 45.002 and 3GPP TS 44.018, as well as upon how certain blocks on the PDCH are used (indicated by the message type).</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8:</w:t>
              <w:tab/>
              <w:t>For adaptive half rate speech, the blocks are divided into two classes according to the importance of the bits (the first number in the block length corresponds to the class I bits, the second number corresponds to the class II bits).</w:t>
            </w:r>
          </w:p>
        </w:tc>
      </w:tr>
      <w:tr>
        <w:trPr/>
        <w:tc>
          <w:tcPr>
            <w:tcW w:w="9781" w:type="dxa"/>
            <w:gridSpan w:val="4"/>
            <w:tcBorders>
              <w:left w:val="single" w:sz="6" w:space="0" w:color="000000"/>
              <w:right w:val="single" w:sz="6" w:space="0" w:color="000000"/>
            </w:tcBorders>
          </w:tcPr>
          <w:p>
            <w:pPr>
              <w:pStyle w:val="TAN"/>
              <w:keepNext w:val="false"/>
              <w:keepLines w:val="false"/>
              <w:rPr>
                <w:lang w:eastAsia="en-US"/>
              </w:rPr>
            </w:pPr>
            <w:r>
              <w:rPr>
                <w:lang w:eastAsia="en-US"/>
              </w:rPr>
              <w:t>NOTE 9:</w:t>
              <w:tab/>
              <w:t>CTSBCH, CTSARCH, CTSPCH and CTSAGCH are only used in CTS.</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10:</w:t>
              <w:tab/>
              <w:t xml:space="preserve">For EGPRS PDTCH and EC-PDTCH, the block length in bits excludes the USF bits (downlink traffic) and all the error-check bits, but includes the tail bits. For transmission using </w:t>
            </w:r>
            <w:r>
              <w:rPr>
                <w:lang w:eastAsia="ko-KR"/>
              </w:rPr>
              <w:t>FANR</w:t>
            </w:r>
            <w:r>
              <w:rPr>
                <w:lang w:eastAsia="en-US"/>
              </w:rPr>
              <w:t xml:space="preserve">, they also exclude the </w:t>
            </w:r>
            <w:r>
              <w:rPr>
                <w:lang w:eastAsia="ko-KR"/>
              </w:rPr>
              <w:t xml:space="preserve">PAN </w:t>
            </w:r>
            <w:r>
              <w:rPr>
                <w:lang w:eastAsia="en-US"/>
              </w:rPr>
              <w:t>bits. For Turbo coded coding schemes (DAS-5 to DAS-12 and DBS-5 to DBS-12) the tail bits are not included in this calculation.</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11:</w:t>
              <w:tab/>
              <w:t xml:space="preserve">The value outside </w:t>
            </w:r>
            <w:r>
              <w:rPr>
                <w:lang w:eastAsia="ko-KR"/>
              </w:rPr>
              <w:t>the</w:t>
            </w:r>
            <w:r>
              <w:rPr>
                <w:lang w:eastAsia="en-US"/>
              </w:rPr>
              <w:t xml:space="preserve"> bracket applies for transmission using BTTI configuration, whereas the value in bracket refers to the case of transmission using RTTI configuration.</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12:</w:t>
              <w:tab/>
              <w:t xml:space="preserve">The value in bracket applies to TBFs </w:t>
            </w:r>
            <w:r>
              <w:rPr>
                <w:lang w:eastAsia="ko-KR"/>
              </w:rPr>
              <w:t xml:space="preserve">using FANR </w:t>
            </w:r>
            <w:r>
              <w:rPr>
                <w:lang w:eastAsia="en-US"/>
              </w:rPr>
              <w:t>(see 3GPP TS 44.060), when transmission of the PACCH uses MCS-0.</w:t>
            </w:r>
          </w:p>
        </w:tc>
      </w:tr>
      <w:tr>
        <w:trPr/>
        <w:tc>
          <w:tcPr>
            <w:tcW w:w="9781" w:type="dxa"/>
            <w:gridSpan w:val="4"/>
            <w:tcBorders>
              <w:left w:val="single" w:sz="6" w:space="0" w:color="000000"/>
              <w:right w:val="single" w:sz="6" w:space="0" w:color="000000"/>
            </w:tcBorders>
          </w:tcPr>
          <w:p>
            <w:pPr>
              <w:pStyle w:val="TAN"/>
              <w:keepNext w:val="false"/>
              <w:keepLines w:val="false"/>
              <w:rPr/>
            </w:pPr>
            <w:r>
              <w:rPr>
                <w:lang w:eastAsia="en-US"/>
              </w:rPr>
              <w:t>NOTE 13:</w:t>
              <w:tab/>
              <w:t>These channels are available only for the EGPRS2 downlink.</w:t>
            </w:r>
          </w:p>
        </w:tc>
      </w:tr>
      <w:tr>
        <w:trPr/>
        <w:tc>
          <w:tcPr>
            <w:tcW w:w="9781" w:type="dxa"/>
            <w:gridSpan w:val="4"/>
            <w:tcBorders>
              <w:left w:val="single" w:sz="6" w:space="0" w:color="000000"/>
              <w:bottom w:val="single" w:sz="6" w:space="0" w:color="000000"/>
              <w:right w:val="single" w:sz="6" w:space="0" w:color="000000"/>
            </w:tcBorders>
          </w:tcPr>
          <w:p>
            <w:pPr>
              <w:pStyle w:val="TAN"/>
              <w:keepNext w:val="false"/>
              <w:keepLines w:val="false"/>
              <w:rPr/>
            </w:pPr>
            <w:r>
              <w:rPr>
                <w:lang w:eastAsia="en-US"/>
              </w:rPr>
              <w:t>NOTE 14:</w:t>
              <w:tab/>
              <w:t>These channels are available only for the EGPRS2 uplink.</w:t>
            </w:r>
          </w:p>
          <w:p>
            <w:pPr>
              <w:pStyle w:val="TAN"/>
              <w:keepNext w:val="false"/>
              <w:keepLines w:val="false"/>
              <w:rPr>
                <w:lang w:eastAsia="en-US"/>
              </w:rPr>
            </w:pPr>
            <w:r>
              <w:rPr>
                <w:lang w:eastAsia="en-US"/>
              </w:rPr>
              <w:t>NOTE 15: Applies to EC operation for CC1.</w:t>
            </w:r>
          </w:p>
          <w:p>
            <w:pPr>
              <w:pStyle w:val="TAN"/>
              <w:keepNext w:val="false"/>
              <w:keepLines w:val="false"/>
              <w:rPr>
                <w:lang w:eastAsia="en-US"/>
              </w:rPr>
            </w:pPr>
            <w:r>
              <w:rPr>
                <w:lang w:eastAsia="en-US"/>
              </w:rPr>
              <w:t>NOTE 16: Applies to EC operation for CC2 using 4 consecutive PDCHs.</w:t>
            </w:r>
          </w:p>
          <w:p>
            <w:pPr>
              <w:pStyle w:val="TAN"/>
              <w:keepNext w:val="false"/>
              <w:keepLines w:val="false"/>
              <w:rPr>
                <w:lang w:eastAsia="en-US"/>
              </w:rPr>
            </w:pPr>
            <w:r>
              <w:rPr>
                <w:lang w:eastAsia="en-US"/>
              </w:rPr>
              <w:t>NOTE 17: Applies to EC operation for CC3 using 4 consecutive PDCHs.</w:t>
            </w:r>
          </w:p>
          <w:p>
            <w:pPr>
              <w:pStyle w:val="TAN"/>
              <w:keepNext w:val="false"/>
              <w:keepLines w:val="false"/>
              <w:rPr/>
            </w:pPr>
            <w:r>
              <w:rPr>
                <w:lang w:eastAsia="en-US"/>
              </w:rPr>
              <w:t>NOTE 18: Applies to EC operation for CC4 using 4 consecutive PDCHs.</w:t>
            </w:r>
          </w:p>
          <w:p>
            <w:pPr>
              <w:pStyle w:val="TAN"/>
              <w:keepNext w:val="false"/>
              <w:keepLines w:val="false"/>
              <w:rPr/>
            </w:pPr>
            <w:r>
              <w:rPr>
                <w:lang w:eastAsia="en-US"/>
              </w:rPr>
              <w:t>NOTE 19: Applies to following EC-PACCH/D configurations using 4 or 2 consecutive PDCHs, i.e. EC-PACCH/D/1, EC-PACCH/D/4, EC-PACCH/D/8, EC-PACCH/D/16, EC-PACCH/D/2TS/4, EC-PACCH/D/2TS/8, EC-PACCH/D/2TS/16</w:t>
            </w:r>
          </w:p>
          <w:p>
            <w:pPr>
              <w:pStyle w:val="TAN"/>
              <w:keepNext w:val="false"/>
              <w:keepLines w:val="false"/>
              <w:rPr/>
            </w:pPr>
            <w:r>
              <w:rPr>
                <w:lang w:eastAsia="en-US"/>
              </w:rPr>
              <w:t>NOTE 20: Applies to following EC-PACCH/U configurations using 4 or 2 consecutive PDCHs, i.e. EC-PACCH/U/1, EC-PACCH/U/4, EC-PACCH/U/8, EC-PACCH/U/16, EC-PACCH/U/2TS/4, EC-PACCH/U/2TS/8, EC-PACCH/U/2TS/16</w:t>
            </w:r>
          </w:p>
          <w:p>
            <w:pPr>
              <w:pStyle w:val="TAN"/>
              <w:keepNext w:val="false"/>
              <w:keepLines w:val="false"/>
              <w:rPr>
                <w:lang w:eastAsia="en-US"/>
              </w:rPr>
            </w:pPr>
            <w:r>
              <w:rPr>
                <w:lang w:eastAsia="en-US"/>
              </w:rPr>
              <w:t>NOTE 21: Applies for an EC-CCCH mapped on timeslot 1.</w:t>
            </w:r>
          </w:p>
          <w:p>
            <w:pPr>
              <w:pStyle w:val="TAN"/>
              <w:keepNext w:val="false"/>
              <w:keepLines w:val="false"/>
              <w:rPr>
                <w:lang w:eastAsia="en-US"/>
              </w:rPr>
            </w:pPr>
            <w:r>
              <w:rPr>
                <w:lang w:eastAsia="en-US"/>
              </w:rPr>
              <w:t>NOTE 22: Applies for an EC-CCCH mapped on timeslot 3, 5 or 7.</w:t>
            </w:r>
          </w:p>
          <w:p>
            <w:pPr>
              <w:pStyle w:val="TAN"/>
              <w:keepNext w:val="false"/>
              <w:keepLines w:val="false"/>
              <w:rPr>
                <w:lang w:eastAsia="en-US"/>
              </w:rPr>
            </w:pPr>
            <w:r>
              <w:rPr>
                <w:lang w:eastAsia="en-US"/>
              </w:rPr>
              <w:t>NOTE 23: Applies for Multilateration Timing Advance using the Extended Access Burst method.</w:t>
            </w:r>
          </w:p>
          <w:p>
            <w:pPr>
              <w:pStyle w:val="TAN"/>
              <w:keepNext w:val="false"/>
              <w:keepLines w:val="false"/>
              <w:rPr/>
            </w:pPr>
            <w:r>
              <w:rPr>
                <w:lang w:eastAsia="en-US"/>
              </w:rPr>
              <w:t>NOTE 24: Uplink EC-PDTCH with 48 blind physical layer transmissions uses modified MCS-1 coding scheme MCS-1', see 3GPP TS 45.003.</w:t>
            </w:r>
          </w:p>
          <w:p>
            <w:pPr>
              <w:pStyle w:val="TAN"/>
              <w:keepNext w:val="false"/>
              <w:keepLines w:val="false"/>
              <w:rPr>
                <w:lang w:eastAsia="en-US"/>
              </w:rPr>
            </w:pPr>
            <w:r>
              <w:rPr>
                <w:lang w:eastAsia="en-US"/>
              </w:rPr>
              <w:t>NOTE 25: Applies to EC operation for CC5 using 4 consecutive PDCHs.</w:t>
            </w:r>
          </w:p>
          <w:p>
            <w:pPr>
              <w:pStyle w:val="TAN"/>
              <w:keepNext w:val="false"/>
              <w:keepLines w:val="false"/>
              <w:rPr/>
            </w:pPr>
            <w:r>
              <w:rPr>
                <w:lang w:eastAsia="en-US"/>
              </w:rPr>
              <w:t>NOTE 26: Applies to EC operation for CC2 using 2 consecutive PDCHs.</w:t>
            </w:r>
          </w:p>
          <w:p>
            <w:pPr>
              <w:pStyle w:val="TAN"/>
              <w:keepNext w:val="false"/>
              <w:keepLines w:val="false"/>
              <w:rPr>
                <w:lang w:eastAsia="en-US"/>
              </w:rPr>
            </w:pPr>
            <w:r>
              <w:rPr>
                <w:lang w:eastAsia="en-US"/>
              </w:rPr>
              <w:t>NOTE 27: Applies to EC operation for CC3 using 2 consecutive PDCHs.</w:t>
            </w:r>
          </w:p>
          <w:p>
            <w:pPr>
              <w:pStyle w:val="TAN"/>
              <w:keepNext w:val="false"/>
              <w:keepLines w:val="false"/>
              <w:rPr>
                <w:lang w:eastAsia="en-US"/>
              </w:rPr>
            </w:pPr>
            <w:r>
              <w:rPr>
                <w:lang w:eastAsia="en-US"/>
              </w:rPr>
              <w:t>NOTE 28: Applies to EC operation for CC4 using 2 consecutive PDCHs.</w:t>
            </w:r>
          </w:p>
          <w:p>
            <w:pPr>
              <w:pStyle w:val="TAN"/>
              <w:keepNext w:val="false"/>
              <w:keepLines w:val="false"/>
              <w:rPr/>
            </w:pPr>
            <w:r>
              <w:rPr>
                <w:lang w:eastAsia="en-US"/>
              </w:rPr>
              <w:t>NOTE 29: Applies to EC operation for CC5 using 2 consecutive PDCHs.</w:t>
            </w:r>
          </w:p>
          <w:p>
            <w:pPr>
              <w:pStyle w:val="TAN"/>
              <w:keepNext w:val="false"/>
              <w:keepLines w:val="false"/>
              <w:rPr>
                <w:lang w:eastAsia="en-US"/>
              </w:rPr>
            </w:pPr>
            <w:r>
              <w:rPr>
                <w:lang w:eastAsia="en-US"/>
              </w:rPr>
              <w:t>NOTE 30: Applies to following EC-PACCH/U configurations using 4 or 2 consecutive PDCHs, i.e. EC-PACCH/U/48 and EC-PACCH/U/2TS/48.</w:t>
            </w:r>
          </w:p>
          <w:p>
            <w:pPr>
              <w:pStyle w:val="TAN"/>
              <w:keepNext w:val="false"/>
              <w:keepLines w:val="false"/>
              <w:rPr/>
            </w:pPr>
            <w:r>
              <w:rPr/>
              <w:t>NOTE 31: EC-PICH, CC3 maps a 4 bit message type and a 2 bit indication to a block of 88 bits to be encoded using EC-CCCH/D coding scheme (see 3GPP TS 44.018).</w:t>
            </w:r>
          </w:p>
          <w:p>
            <w:pPr>
              <w:pStyle w:val="TAN"/>
              <w:keepNext w:val="false"/>
              <w:keepLines w:val="false"/>
              <w:rPr/>
            </w:pPr>
            <w:r>
              <w:rPr/>
              <w:t>NOTE 32: EC-PICH, CC4 maps a 4 bit message type and a 1 bit indication to a block of 88 bits to be encoded using EC-CCCH/D coding scheme (see 3GPP TS 44.018).</w:t>
            </w:r>
          </w:p>
          <w:p>
            <w:pPr>
              <w:pStyle w:val="TAN"/>
              <w:keepNext w:val="false"/>
              <w:keepLines w:val="false"/>
              <w:rPr>
                <w:lang w:eastAsia="en-US"/>
              </w:rPr>
            </w:pPr>
            <w:r>
              <w:rPr>
                <w:lang w:eastAsia="en-US"/>
              </w:rPr>
            </w:r>
          </w:p>
        </w:tc>
      </w:tr>
    </w:tbl>
    <w:p>
      <w:pPr>
        <w:pStyle w:val="FP"/>
        <w:rPr/>
      </w:pPr>
      <w:r>
        <w:rPr/>
      </w:r>
    </w:p>
    <w:p>
      <w:pPr>
        <w:pStyle w:val="Heading1"/>
        <w:ind w:left="1134" w:hanging="1134"/>
        <w:rPr/>
      </w:pPr>
      <w:bookmarkStart w:id="18" w:name="__RefHeading___Toc524357498"/>
      <w:bookmarkEnd w:id="18"/>
      <w:r>
        <w:rPr/>
        <w:t>5</w:t>
        <w:tab/>
        <w:t>Multiple access and timeslot structure</w:t>
      </w:r>
    </w:p>
    <w:p>
      <w:pPr>
        <w:pStyle w:val="Normal"/>
        <w:rPr/>
      </w:pPr>
      <w:r>
        <w:rPr/>
        <w:t>The access scheme is Time Division Multiple Access (TDMA) with eight basic physical channels per carrier. The carrier separation is 200 kHz. A physical channel is therefore defined as a sequence of TDMA frames, a time slot number (modulo 8) and a frequency hopping sequence.</w:t>
      </w:r>
    </w:p>
    <w:p>
      <w:pPr>
        <w:pStyle w:val="Normal"/>
        <w:rPr/>
      </w:pPr>
      <w:r>
        <w:rPr/>
        <w:t xml:space="preserve">The basic radio resource is a time slot lasting </w:t>
      </w:r>
      <w:r>
        <w:rPr>
          <w:rFonts w:cs="Symbol" w:ascii="Symbol" w:hAnsi="Symbol"/>
        </w:rPr>
        <w:t></w:t>
      </w:r>
      <w:r>
        <w:rPr/>
        <w:t xml:space="preserve"> 576,9 </w:t>
      </w:r>
      <w:r>
        <w:rPr>
          <w:rFonts w:cs="Times" w:ascii="Times" w:hAnsi="Times"/>
        </w:rPr>
        <w:t>µ</w:t>
      </w:r>
      <w:r>
        <w:rPr/>
        <w:t xml:space="preserve">s (15/26 ms) and transmitting information at a modulation rate of </w:t>
      </w:r>
      <w:r>
        <w:rPr>
          <w:rFonts w:cs="Symbol" w:ascii="Symbol" w:hAnsi="Symbol"/>
        </w:rPr>
        <w:t></w:t>
      </w:r>
      <w:r>
        <w:rPr/>
        <w:t xml:space="preserve"> 270,833 ksymbol/s (1 625/6 ksymbol/s) when the symbol period is the normal symbol period (see 3GPP TS 45.010) or at a modulation rate of 325 ksymbol/s for when the symbol period is the reduced symbol period (see 3GPP TS 45.010) . This means that the time slot duration, including guard time, is 156,25 symbols long when the symbol period is the normal symbol period (see 3GPP TS 45.010) or 187,5 symbols long when the symbol period is the reduced symbol period (see 3GPP TS 45.010).</w:t>
      </w:r>
    </w:p>
    <w:p>
      <w:pPr>
        <w:pStyle w:val="Normal"/>
        <w:rPr/>
      </w:pPr>
      <w:r>
        <w:rPr/>
        <w:t>We shall describe successively the time frame structures, the time slot structures and the channel organization. The appropriate specifications will be found in 3GPP TS 45.002.</w:t>
      </w:r>
    </w:p>
    <w:p>
      <w:pPr>
        <w:pStyle w:val="Heading2"/>
        <w:rPr/>
      </w:pPr>
      <w:bookmarkStart w:id="19" w:name="__RefHeading___Toc524357499"/>
      <w:bookmarkEnd w:id="19"/>
      <w:r>
        <w:rPr/>
        <w:t>5.1</w:t>
        <w:tab/>
        <w:t>Hyperframes, superframes and multiframes</w:t>
      </w:r>
    </w:p>
    <w:p>
      <w:pPr>
        <w:pStyle w:val="Normal"/>
        <w:spacing w:before="0" w:after="0"/>
        <w:rPr/>
      </w:pPr>
      <w:r>
        <w:rPr/>
        <w:t>A diagrammatic representation of all the time frame structures is in figure 1. The longest recurrent time period of the structure is called hyperframe and has a duration of 3 h 28 mn 53 s 760 ms (or 12 533,76 s). The TDMA frames are numbered modulo this hyperframe (TDMA frame number, or FN, from 0 to 2 715 647). This long period is needed to support cryptographic mechanisms defined in 3GPP TS 43.020.</w:t>
      </w:r>
    </w:p>
    <w:p>
      <w:pPr>
        <w:pStyle w:val="Normal"/>
        <w:rPr/>
      </w:pPr>
      <w:r>
        <w:rPr/>
        <w:t>One hyperframe is subdivided in 2 048 superframes which have a duration of 6,12 seconds. The superframe is the least common multiple of the time frame structures. The superframe is itself subdivided in multiframes; four types of multiframes exist in the system:</w:t>
      </w:r>
    </w:p>
    <w:p>
      <w:pPr>
        <w:pStyle w:val="B1"/>
        <w:rPr/>
      </w:pPr>
      <w:r>
        <w:rPr/>
        <w:t>-</w:t>
        <w:tab/>
        <w:t>a 26- multiframe (51 per superframe) with a duration of 120 ms, comprising 26 TDMA frames. This multiframe is used to carry TCH (and SACCH/T) and FACCH;</w:t>
      </w:r>
    </w:p>
    <w:p>
      <w:pPr>
        <w:pStyle w:val="B1"/>
        <w:rPr/>
      </w:pPr>
      <w:r>
        <w:rPr/>
        <w:t>-</w:t>
        <w:tab/>
        <w:t>a 51- multiframe (26 per superframe) with a duration of ≈235,4 ms (3 060/13 ms), comprising 51 TDMA frames. This multiframe is used to carry BCCH, EC-BCCH, CCCH (NCH, AGCH, PCH and RACH), EC-CCCH (EC-AGCH, EC-PCH and EC-RACH), EC-PICH and SDCCH (and SACCH/C).</w:t>
      </w:r>
    </w:p>
    <w:p>
      <w:pPr>
        <w:pStyle w:val="B1"/>
        <w:rPr/>
      </w:pPr>
      <w:r>
        <w:rPr/>
        <w:t>-</w:t>
        <w:tab/>
        <w:t>a 52-multiframe (25,5 per superframe) with a duration of 240 ms, comprising 52 TDMA frames. This multiframe is used to carry PBCCH, PCCCH (PAGCH, PPCH and PRACH), PACCH, EC-PACCH, PDTCH, EC-PDTCH, PTCCH and MPRACH. The 52-multiframe is not shown in Figure 1, but can be seen as two 26-multiframes, with TDMA frames numbered from 0 to 51. For Compact, this 52-multiframe (51 per superframe) is used to carry CFCCH, CSCH, CPBCCH, CPCCCH (CPAGCH, CPPCH, and CPRACH), PACCH, PDTCH, and PTCCH.</w:t>
      </w:r>
    </w:p>
    <w:p>
      <w:pPr>
        <w:pStyle w:val="B1"/>
        <w:spacing w:before="0" w:after="120"/>
        <w:rPr/>
      </w:pPr>
      <w:r>
        <w:rPr/>
        <w:t>-</w:t>
        <w:tab/>
        <w:t>a 52-multiframe (25,5 per superframe) for CTS, with a duration of 240 ms, comprising 52 TDMA frames. This multiframe is used to carry CTSCCH (CTSBCH, CTSPCH, CTSARCH and CTSAGCH). The 52-multiframe for CTS is shown in Figure 2b.</w:t>
      </w:r>
    </w:p>
    <w:p>
      <w:pPr>
        <w:pStyle w:val="Normal"/>
        <w:spacing w:before="0" w:after="0"/>
        <w:rPr/>
      </w:pPr>
      <w:r>
        <w:rPr/>
        <w:t>A TDMA frame, comprising eight time slots has a duration of ≈4,62 (60/13) ms.</w:t>
      </w:r>
    </w:p>
    <w:p>
      <w:pPr>
        <w:pStyle w:val="Heading2"/>
        <w:rPr/>
      </w:pPr>
      <w:bookmarkStart w:id="20" w:name="__RefHeading___Toc524357500"/>
      <w:bookmarkEnd w:id="20"/>
      <w:r>
        <w:rPr/>
        <w:t>5.2</w:t>
        <w:tab/>
        <w:t>Time slots and bursts</w:t>
      </w:r>
    </w:p>
    <w:p>
      <w:pPr>
        <w:pStyle w:val="Normal"/>
        <w:spacing w:before="0" w:after="120"/>
        <w:rPr/>
      </w:pPr>
      <w:r>
        <w:rPr/>
        <w:t xml:space="preserve">The time slot is a time interval of </w:t>
      </w:r>
      <w:r>
        <w:rPr>
          <w:rFonts w:cs="Symbol" w:ascii="Symbol" w:hAnsi="Symbol"/>
        </w:rPr>
        <w:t></w:t>
      </w:r>
      <w:r>
        <w:rPr/>
        <w:t> 576,9 µs (15/26 ms), that is 156,25 symbol</w:t>
      </w:r>
      <w:r>
        <w:rPr>
          <w:rStyle w:val="FootnoteCharacters"/>
          <w:rStyle w:val="FootnoteAnchor"/>
        </w:rPr>
        <w:footnoteReference w:id="2"/>
      </w:r>
      <w:r>
        <w:rPr/>
        <w:t xml:space="preserve"> duration when using the normal symbol period (see 3GPP TS 45.010) or 187,5 symbol duration when using the reduced symbol period (see 3GPP TS 45.010), and its physical content is called a burst. Five different types of bursts exist in the system. A diagram of these bursts appears in figure 1.</w:t>
      </w:r>
    </w:p>
    <w:p>
      <w:pPr>
        <w:pStyle w:val="B1"/>
        <w:rPr/>
      </w:pPr>
      <w:r>
        <w:rPr/>
        <w:t>-</w:t>
        <w:tab/>
        <w:t>normal burst (NB): this burst is used to carry information on traffic and control channels, except for RACH, EC-RACH, PRACH, and CPRACH. It contains 116 encrypted symbols and includes a guard time of 8,25 symbol duration (</w:t>
      </w:r>
      <w:r>
        <w:rPr>
          <w:rFonts w:cs="Symbol" w:ascii="Symbol" w:hAnsi="Symbol"/>
        </w:rPr>
        <w:t></w:t>
      </w:r>
      <w:r>
        <w:rPr/>
        <w:t xml:space="preserve"> 30,46 µs);</w:t>
      </w:r>
    </w:p>
    <w:p>
      <w:pPr>
        <w:pStyle w:val="B1"/>
        <w:rPr/>
      </w:pPr>
      <w:r>
        <w:rPr/>
        <w:t>-</w:t>
        <w:tab/>
        <w:t>frequency correction burst (FB): this burst is used for frequency synchronization of the mobile. It is equivalent to an unmodulated carrier, shifted in frequency, with the same guard time as the normal burst. It is broadcasted together with the BCCH. The repetition of FBs is also named frequency correction channel (FCCH). For Compact, FB is broadcast together with the CPBCCH and the repetition of FBs is also named Compact frequency correction channel (CFCCH). In CTS, the frequency correction burst is broadcast in the CTSBCH-FB channel;</w:t>
      </w:r>
    </w:p>
    <w:p>
      <w:pPr>
        <w:pStyle w:val="B1"/>
        <w:rPr/>
      </w:pPr>
      <w:r>
        <w:rPr/>
        <w:t>-</w:t>
        <w:tab/>
        <w:t>synchronization burst (SB): this burst is used for time synchronization of the mobile. It contains a long training sequence and carries the information of the TDMA frame number (FN) and base station identity code (BSIC, see 3GPP TR 23.003). An exception applies to a PEO capable MS where the synchronization burst contains the 6 most significant bits of the 9 bit base station identity field (BSIC, see 3GPP TR 23.003). The 3 least significant bits of the 9 bit BSIC are obtained from messages sent over common control channels (see 3GPP TS 44.018). It is broadcast together with the frequency correction burst. The repetition of synchronization bursts is also named synchronization channel (SCH). For Compact, the repetition of synchronization bursts is also named Compact synchronization channel (CSCH). For EC-GSM-IoT the repetition of synchronization bursts is also referred to as Extended Coverage synchronization channel (EC-SCH). In this case the synchronization burst carries additional information apart from the reduced TDMA frame number per quarter hyperframe and BSIC (see 3GPP TS 45.002). In CTS, the synchronization burst is used for the CTSBCH-SB and the CTSARCH, and it carries different information depending on the channel using it;</w:t>
      </w:r>
    </w:p>
    <w:p>
      <w:pPr>
        <w:pStyle w:val="B1"/>
        <w:rPr/>
      </w:pPr>
      <w:r>
        <w:rPr/>
        <w:t>-</w:t>
        <w:tab/>
        <w:t>access burst (AB): this burst is used for random access and is characterized by a longer guard period (68,25 bit duration or 252 µs) to cater for burst transmission from a mobile which does not know the timing advance at the first access (or after handover).This allows for a distance of 35 km. In exceptional cases of cell radii larger than 35 km, some possible measures are described in 3GPP TR 43.030. The access burst is used in the (P)RACH, CPRACH, MPRACH and EC-RACH CC1 to CC4, after handover, on the uplink of a channel used for a voice group call in order to request the use of that uplink, as well as on the uplink of the PTCCH to allow estimation of the timing advance for MS in packet transfer mode;</w:t>
      </w:r>
    </w:p>
    <w:p>
      <w:pPr>
        <w:pStyle w:val="B1"/>
        <w:rPr/>
      </w:pPr>
      <w:r>
        <w:rPr/>
        <w:t>-</w:t>
        <w:tab/>
        <w:t>extended access burst (Extended AB): this burst is used for random access when executing the Multilateration Timing Advance using the Extended Access Burst method. This allows a mobile station which has made a successful random access attempt by using an access burst on (EC-)RACH containing 11 information bits, and has received a timing advance value on the access grant channel, i.e. on (EC-)AGCH, to make a subsequent access attempt by using the Extended AB on (EC-)RACH, except EC-RACH for CC2 to CC5, containing 30 information bits, as soon as possible after receiving the access grant while still using the principles for (EC-)RACH transmission opportunity selection described in 3GPP TS 44.018. The Extended AB has a burst size of 148 symbols, contains 30 information bits wherein 11 bits are sent using 36 encrypted bits and 19 bits are sent using 57 encrypted bits as per Figure 1a and using the commanded timing advance. Information sent in the access burst and Extended AB and the determined refined timing advance from both access attempts is used by the network within the Multilateration Timing Advance procedure, see 3GPP TS 43.059. The structure of the Extended AB is depicted in figure 1a. It is common with the access burst in figure 1 for the first 88 symbols, which are followed by another block of 57 encrypted symbols and another 3 tail symbols (TB), see 3GPP TS 45.002. Channel encoding for data transmitted in the Extended AB is specified in 3GPP TS 45.003 for (EC-)RACH carrying 30 information bits;</w:t>
      </w:r>
    </w:p>
    <w:p>
      <w:pPr>
        <w:pStyle w:val="B1"/>
        <w:rPr/>
      </w:pPr>
      <w:r>
        <w:rPr/>
        <w:t>-</w:t>
        <w:tab/>
        <w:t>extended synchronization access burst (ESAB): this burst is used for random access of CC5 users and is, as depicted in Figure 1b, characterized by a longer synchronization sequence (140 bits) and more encrypted data bits (102 bits) compared to access burst to cater for the required coverage extension;</w:t>
      </w:r>
    </w:p>
    <w:p>
      <w:pPr>
        <w:pStyle w:val="B1"/>
        <w:rPr/>
      </w:pPr>
      <w:r>
        <w:rPr/>
        <w:t>-</w:t>
        <w:tab/>
        <w:t>extended dual slot access burst (EDAB): this sequence of two bursts sent in consecutive timeslots in the same TDMA frame is used for random access channel request for uplink coverage class CC5 in EC operation applying the 2 TS EC-RACH format. The first burst is transmitted with equal size to the active part of the normal burst, with a timeslot length of 157 normal symbol periods on timeslots with TN = 0 and 4, and 156 normal symbol periods on timeslots with TN = 2 and 6, and the second burst transmitted in the consecutive TN in the same TDMA frame with equal size to the active part of the access burst with a timeslot length of 156 normal symbol periods. The structure of the extended dual slot AB is depicted in figure 1c and specified in 3GPP TS 45.002. Channel encoding for data transmitted in the Segmented AB is specified in 3GPP TS 45.003 for EC-RACH/132 carrying 11 information bits;</w:t>
      </w:r>
    </w:p>
    <w:p>
      <w:pPr>
        <w:pStyle w:val="B1"/>
        <w:rPr/>
      </w:pPr>
      <w:r>
        <w:rPr/>
        <w:t>-</w:t>
        <w:tab/>
        <w:t>higher symbol rate burst (HB): this burst is used to carry information on full rate packet data traffic channels using higher symbol rate (see 3GPP TS 45.004). It contains 138 encrypted symbols and includes a guard time of 10,5 reduced symbol periods (see 3GPP TS 45.010).</w:t>
      </w:r>
    </w:p>
    <w:p>
      <w:pPr>
        <w:sectPr>
          <w:headerReference w:type="default" r:id="rId10"/>
          <w:footerReference w:type="default" r:id="rId11"/>
          <w:footnotePr>
            <w:numFmt w:val="decimal"/>
            <w:numRestart w:val="eachSect"/>
          </w:footnotePr>
          <w:type w:val="nextPage"/>
          <w:pgSz w:w="11906" w:h="16838"/>
          <w:pgMar w:left="1134" w:right="1134" w:gutter="0" w:header="850" w:top="1417" w:footer="340" w:bottom="1134"/>
          <w:pgNumType w:fmt="decimal"/>
          <w:formProt w:val="false"/>
          <w:textDirection w:val="lrTb"/>
          <w:docGrid w:type="default" w:linePitch="164" w:charSpace="0"/>
        </w:sectPr>
        <w:pStyle w:val="FP"/>
        <w:rPr/>
      </w:pPr>
      <w:r>
        <w:rPr/>
      </w:r>
    </w:p>
    <w:p>
      <w:pPr>
        <w:pStyle w:val="TH"/>
        <w:rPr>
          <w:lang w:val="en-US" w:eastAsia="en-US"/>
        </w:rPr>
      </w:pPr>
      <w:r>
        <w:rPr>
          <w:lang w:val="en-US" w:eastAsia="en-US"/>
        </w:rPr>
        <w:drawing>
          <wp:inline distT="0" distB="0" distL="0" distR="0">
            <wp:extent cx="7042150" cy="4871085"/>
            <wp:effectExtent l="0" t="0" r="0" b="0"/>
            <wp:docPr id="2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
                    <pic:cNvPicPr>
                      <a:picLocks noChangeAspect="1" noChangeArrowheads="1"/>
                    </pic:cNvPicPr>
                  </pic:nvPicPr>
                  <pic:blipFill>
                    <a:blip r:embed="rId12"/>
                    <a:srcRect l="-5" t="-7" r="-5" b="-7"/>
                    <a:stretch>
                      <a:fillRect/>
                    </a:stretch>
                  </pic:blipFill>
                  <pic:spPr bwMode="auto">
                    <a:xfrm>
                      <a:off x="0" y="0"/>
                      <a:ext cx="7042150" cy="4871085"/>
                    </a:xfrm>
                    <a:prstGeom prst="rect">
                      <a:avLst/>
                    </a:prstGeom>
                  </pic:spPr>
                </pic:pic>
              </a:graphicData>
            </a:graphic>
          </wp:inline>
        </w:drawing>
      </w:r>
    </w:p>
    <w:p>
      <w:pPr>
        <w:pStyle w:val="TF"/>
        <w:spacing w:lineRule="auto" w:line="228" w:before="0" w:after="120"/>
        <w:rPr/>
      </w:pPr>
      <w:r>
        <w:rPr/>
        <w:t>Figure 1: Time frames time slots and bursts</w:t>
      </w:r>
    </w:p>
    <w:p>
      <w:pPr>
        <w:pStyle w:val="TH"/>
        <w:rPr>
          <w:lang w:val="en-US" w:eastAsia="en-US"/>
        </w:rPr>
      </w:pPr>
      <w:r>
        <w:rPr>
          <w:lang w:val="en-US" w:eastAsia="en-US"/>
        </w:rPr>
        <w:drawing>
          <wp:inline distT="0" distB="0" distL="0" distR="0">
            <wp:extent cx="5487035" cy="752475"/>
            <wp:effectExtent l="0" t="0" r="0" b="0"/>
            <wp:docPr id="2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
                    <pic:cNvPicPr>
                      <a:picLocks noChangeAspect="1" noChangeArrowheads="1"/>
                    </pic:cNvPicPr>
                  </pic:nvPicPr>
                  <pic:blipFill>
                    <a:blip r:embed="rId13"/>
                    <a:srcRect l="-4" t="-31" r="-4" b="-31"/>
                    <a:stretch>
                      <a:fillRect/>
                    </a:stretch>
                  </pic:blipFill>
                  <pic:spPr bwMode="auto">
                    <a:xfrm>
                      <a:off x="0" y="0"/>
                      <a:ext cx="5487035" cy="752475"/>
                    </a:xfrm>
                    <a:prstGeom prst="rect">
                      <a:avLst/>
                    </a:prstGeom>
                  </pic:spPr>
                </pic:pic>
              </a:graphicData>
            </a:graphic>
          </wp:inline>
        </w:drawing>
      </w:r>
    </w:p>
    <w:p>
      <w:pPr>
        <w:pStyle w:val="TF"/>
        <w:spacing w:lineRule="auto" w:line="228" w:before="60" w:after="240"/>
        <w:ind w:left="1701" w:hanging="0"/>
        <w:rPr/>
      </w:pPr>
      <w:r>
        <w:rPr/>
        <w:t>Figure 1a: Burst structure of Extended AB sent in 1 timeslot</w:t>
      </w:r>
    </w:p>
    <w:p>
      <w:pPr>
        <w:pStyle w:val="TH"/>
        <w:rPr/>
      </w:pPr>
      <w:r>
        <w:rPr/>
        <w:drawing>
          <wp:inline distT="0" distB="0" distL="0" distR="0">
            <wp:extent cx="8327390" cy="159956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4"/>
                    <a:srcRect l="-3" t="-15" r="-3" b="-15"/>
                    <a:stretch>
                      <a:fillRect/>
                    </a:stretch>
                  </pic:blipFill>
                  <pic:spPr bwMode="auto">
                    <a:xfrm>
                      <a:off x="0" y="0"/>
                      <a:ext cx="8327390" cy="1599565"/>
                    </a:xfrm>
                    <a:prstGeom prst="rect">
                      <a:avLst/>
                    </a:prstGeom>
                  </pic:spPr>
                </pic:pic>
              </a:graphicData>
            </a:graphic>
          </wp:inline>
        </w:drawing>
      </w:r>
    </w:p>
    <w:p>
      <w:pPr>
        <w:pStyle w:val="TF"/>
        <w:spacing w:lineRule="auto" w:line="228" w:before="60" w:after="240"/>
        <w:ind w:left="1701" w:hanging="0"/>
        <w:rPr/>
      </w:pPr>
      <w:r>
        <w:rPr/>
        <w:t>Figure 1b: Burst structure of ESAB in 2 time slots</w:t>
      </w:r>
    </w:p>
    <w:p>
      <w:pPr>
        <w:pStyle w:val="FP"/>
        <w:rPr/>
      </w:pPr>
      <w:r>
        <w:rPr/>
      </w:r>
    </w:p>
    <w:p>
      <w:pPr>
        <w:pStyle w:val="TH"/>
        <w:rPr/>
      </w:pPr>
      <w:r>
        <w:rPr/>
        <w:object w:dxaOrig="11208" w:dyaOrig="2408">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560.4pt;height:120.6pt" filled="f" o:ole="">
            <v:imagedata r:id="rId16" o:title=""/>
          </v:shape>
          <o:OLEObject Type="Embed" ProgID="" ShapeID="ole_rId15" DrawAspect="Content" ObjectID="_1649472767" r:id="rId15"/>
        </w:object>
      </w:r>
    </w:p>
    <w:p>
      <w:pPr>
        <w:pStyle w:val="TF"/>
        <w:spacing w:lineRule="auto" w:line="228" w:before="60" w:after="240"/>
        <w:ind w:left="1701" w:hanging="0"/>
        <w:rPr>
          <w:bCs/>
        </w:rPr>
      </w:pPr>
      <w:r>
        <w:rPr>
          <w:bCs/>
        </w:rPr>
        <w:t>Figure 1c: Burst structure of EDAB sent in 2 consecutive timeslots</w:t>
      </w:r>
    </w:p>
    <w:p>
      <w:pPr>
        <w:sectPr>
          <w:headerReference w:type="default" r:id="rId17"/>
          <w:footerReference w:type="default" r:id="rId18"/>
          <w:footnotePr>
            <w:numFmt w:val="decimal"/>
            <w:numRestart w:val="eachSect"/>
          </w:footnotePr>
          <w:type w:val="nextPage"/>
          <w:pgSz w:orient="landscape" w:w="16838" w:h="11906"/>
          <w:pgMar w:left="1134" w:right="1531" w:gutter="0" w:header="680" w:top="1134" w:footer="340" w:bottom="850"/>
          <w:pgNumType w:fmt="decimal"/>
          <w:formProt w:val="false"/>
          <w:textDirection w:val="lrTb"/>
          <w:docGrid w:type="default" w:linePitch="164" w:charSpace="0"/>
        </w:sectPr>
        <w:pStyle w:val="FP"/>
        <w:rPr>
          <w:bCs/>
        </w:rPr>
      </w:pPr>
      <w:r>
        <w:rPr>
          <w:bCs/>
        </w:rPr>
      </w:r>
    </w:p>
    <w:p>
      <w:pPr>
        <w:pStyle w:val="Heading2"/>
        <w:rPr>
          <w:lang w:val="en-US" w:eastAsia="en-US"/>
        </w:rPr>
      </w:pPr>
      <w:bookmarkStart w:id="21" w:name="__RefHeading___Toc524357501"/>
      <w:bookmarkEnd w:id="21"/>
      <w:r>
        <w:rPr>
          <w:lang w:val="en-US" w:eastAsia="en-US"/>
        </w:rPr>
        <w:t>5.2a</w:t>
        <w:tab/>
        <w:t>Training sequences</w:t>
      </w:r>
    </w:p>
    <w:p>
      <w:pPr>
        <w:pStyle w:val="Heading3"/>
        <w:rPr/>
      </w:pPr>
      <w:bookmarkStart w:id="22" w:name="__RefHeading___Toc524357502"/>
      <w:bookmarkEnd w:id="22"/>
      <w:r>
        <w:rPr/>
        <w:t>5.2a.1</w:t>
        <w:tab/>
        <w:t>General</w:t>
      </w:r>
    </w:p>
    <w:p>
      <w:pPr>
        <w:pStyle w:val="Normal"/>
        <w:rPr/>
      </w:pPr>
      <w:r>
        <w:rPr/>
        <w:t>As shown in Figure 1, all burst types except the frequency correction burst contain a training sequence (also referred to as a synchronization sequence). Its purpose is to facilitate synchronization, channel estimation and blind detection of modulation on the radio interface.</w:t>
      </w:r>
    </w:p>
    <w:p>
      <w:pPr>
        <w:pStyle w:val="Normal"/>
        <w:rPr/>
      </w:pPr>
      <w:r>
        <w:rPr/>
        <w:t>For normal bursts (NB) and higher symbol rate bursts (HB) a set of eight training sequences is defined for each modulation (GMSK, 8PSK, 16QAM and 32QAM for NB, and QPSK, 16QAM and 32QAM for HB) to facilitate training sequence planning, i.e., avoiding that strong interfering bursts have the same training sequence as the wanted signal bursts.</w:t>
      </w:r>
    </w:p>
    <w:p>
      <w:pPr>
        <w:pStyle w:val="Normal"/>
        <w:rPr>
          <w:lang w:val="en-US"/>
        </w:rPr>
      </w:pPr>
      <w:r>
        <w:rPr>
          <w:lang w:val="en-US"/>
        </w:rPr>
        <w:t>For access bursts (AB) seven different synchronization sequences are defined for use on the RACH and EC-RACH CC1 to CC4. For extended synchronization sequence burst (ESAB) one long synchronization sequence is defined for use on EC-RACH CC5. The synchronization sequence used indicates the channel request type and MS modulation capability.</w:t>
      </w:r>
    </w:p>
    <w:p>
      <w:pPr>
        <w:pStyle w:val="Normal"/>
        <w:rPr/>
      </w:pPr>
      <w:r>
        <w:rPr/>
        <w:t>All training sequences are defined in 3GPP TS 45.002.</w:t>
      </w:r>
    </w:p>
    <w:p>
      <w:pPr>
        <w:pStyle w:val="Heading3"/>
        <w:rPr/>
      </w:pPr>
      <w:bookmarkStart w:id="23" w:name="__RefHeading___Toc524357503"/>
      <w:bookmarkEnd w:id="23"/>
      <w:r>
        <w:rPr/>
        <w:t>5.2a.2</w:t>
        <w:tab/>
        <w:t>VAMOS</w:t>
      </w:r>
    </w:p>
    <w:p>
      <w:pPr>
        <w:pStyle w:val="Normal"/>
        <w:rPr/>
      </w:pPr>
      <w:r>
        <w:rPr/>
        <w:t xml:space="preserve">For VAMOS, a second set of eight training sequences (TSC Set 2) is defined for GMSK modulated normal bursts (see 3GPP TS 45.002). Two GMSK training sequences are used to form the AQPSK training sequence (see 3GPP TS 45.002) for the downlink VAMOS modulation, see subclase 13.3. </w:t>
      </w:r>
    </w:p>
    <w:p>
      <w:pPr>
        <w:pStyle w:val="Heading3"/>
        <w:rPr/>
      </w:pPr>
      <w:bookmarkStart w:id="24" w:name="__RefHeading___Toc524357504"/>
      <w:bookmarkEnd w:id="24"/>
      <w:r>
        <w:rPr/>
        <w:t>5.2a.3</w:t>
        <w:tab/>
        <w:t>Extended TSC Sets</w:t>
      </w:r>
    </w:p>
    <w:p>
      <w:pPr>
        <w:pStyle w:val="Normal"/>
        <w:rPr/>
      </w:pPr>
      <w:r>
        <w:rPr/>
        <w:t>When using extended TSC Sets, additional sets, each of eight training sequences, are defined for the different modulations when using normal bursts. The number of additional TSC Sets depends on the domain (circuit switched or packet switched) they operate in.</w:t>
      </w:r>
    </w:p>
    <w:p>
      <w:pPr>
        <w:pStyle w:val="Normal"/>
        <w:rPr/>
      </w:pPr>
      <w:r>
        <w:rPr/>
        <w:t xml:space="preserve">For the circuit switched domain, two new GMSK sets, referred to as GMSK TSC Set 3 and GMSK TSC Set 4 are defined. </w:t>
      </w:r>
    </w:p>
    <w:p>
      <w:pPr>
        <w:pStyle w:val="Normal"/>
        <w:rPr/>
      </w:pPr>
      <w:r>
        <w:rPr/>
        <w:t xml:space="preserve">For the packet switched domain, including EGPRS and EGPRS2-A, one additional set of eight training sequences is defined for each of GMSK, 8PSK, 16QAM and 32QAM normal bursts, referred to as TSC Set 2 for 8PSK, 16QAM and 32QAM modulation, while for GMSK, TSC Set 3, which is identical to TSC Set 3 used for circuit switched channels, is used. </w:t>
      </w:r>
    </w:p>
    <w:p>
      <w:pPr>
        <w:pStyle w:val="Normal"/>
        <w:rPr/>
      </w:pPr>
      <w:r>
        <w:rPr/>
        <w:t>An MS indicating support for Extended TSC Sets (see 3GPP TS 24.008) shall support all additional TSC Sets applicable to its modulation capabilities for both circuit switched and packet switched channels. Especially, if such an MS supports GMSK modulated circuit switched channels, it shall support GMSK TSC Set 1, GMSK TSC Set 2, GMSK TSC Set 3 and GMSK TSC Set 4 regardless of its support for VAMOS (see 3GPP TS 24.008).</w:t>
      </w:r>
    </w:p>
    <w:p>
      <w:pPr>
        <w:pStyle w:val="Heading3"/>
        <w:rPr/>
      </w:pPr>
      <w:bookmarkStart w:id="25" w:name="__RefHeading___Toc524357505"/>
      <w:bookmarkEnd w:id="25"/>
      <w:r>
        <w:rPr/>
        <w:t>5.2a.4</w:t>
        <w:tab/>
        <w:t>EC-GSM-IoT</w:t>
      </w:r>
    </w:p>
    <w:p>
      <w:pPr>
        <w:pStyle w:val="Normal"/>
        <w:rPr/>
      </w:pPr>
      <w:r>
        <w:rPr/>
        <w:t xml:space="preserve">For EC operation, an EC-CCCH/D block designated to MSs in the lower coverage class (CC1) only shall use a TSC from the TSC Set 1 for GMSK corresponding to the BCC (see 3GPP TS 45.002) and EC-CCCH/D blocks designated to at least one MS in a higher coverage class (CC2 to CC4) shall use the paired TSC with the same TSC number from the TSC Set 2 for GMSK (see 3GPP TS 45.002). </w:t>
      </w:r>
    </w:p>
    <w:p>
      <w:pPr>
        <w:pStyle w:val="Normal"/>
        <w:rPr/>
      </w:pPr>
      <w:r>
        <w:rPr/>
        <w:t>For EC-RACH a set of five synchronization sequences are defined, denoted TS3</w:t>
      </w:r>
      <w:r>
        <w:rPr>
          <w:lang w:val="en-US" w:eastAsia="en-US"/>
        </w:rPr>
        <w:t>, TS5, TS6, TS7, and TS</w:t>
      </w:r>
      <w:r>
        <w:rPr/>
        <w:t xml:space="preserve">8. Different synchronization sequences are used to indicate the UL CC selected to assist the BTS in detecting the MS access and separate accesses from different CCs. TS3 is used for CC1, TS5 is used for CC2, TS6 is used for CC3 and TS7 is used for CC4. EC-RACH uses the single timeslot format for CC1 (i.e. 1 TS EC-RACH) and may use either the single or dual timeslot format (i.e. 1 TS EC-RACH or 2 TS EC-RACH) for CC2 to CC4. For CC5 using ESAB in two consecutive timeslots TS8 is used. The synchronisation sequence to be used for CC5 using EDAB is defined in 3GPP TS 45.002.  </w:t>
      </w:r>
    </w:p>
    <w:p>
      <w:pPr>
        <w:pStyle w:val="Heading2"/>
        <w:rPr/>
      </w:pPr>
      <w:bookmarkStart w:id="26" w:name="__RefHeading___Toc524357506"/>
      <w:bookmarkEnd w:id="26"/>
      <w:r>
        <w:rPr/>
        <w:t>5.3</w:t>
        <w:tab/>
        <w:t>Channel organization</w:t>
      </w:r>
    </w:p>
    <w:p>
      <w:pPr>
        <w:pStyle w:val="Normal"/>
        <w:rPr/>
      </w:pPr>
      <w:r>
        <w:rPr/>
        <w:t>The channel organization for the traffic channels (TCH), FACCHs and SACCH/T uses the 26</w:t>
        <w:noBreakHyphen/>
        <w:t>frame multiframe. It is organized as described in figure 2, where only one time slot per TDMA frame is considered.</w:t>
      </w:r>
    </w:p>
    <w:p>
      <w:pPr>
        <w:pStyle w:val="TH"/>
        <w:rPr/>
      </w:pPr>
      <w:r>
        <w:rPr/>
        <w:object w:dxaOrig="9194" w:dyaOrig="2382">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59.7pt;height:119.1pt" filled="f" o:ole="">
            <v:imagedata r:id="rId20" o:title=""/>
          </v:shape>
          <o:OLEObject Type="Embed" ProgID="" ShapeID="ole_rId19" DrawAspect="Content" ObjectID="_1306424681" r:id="rId19"/>
        </w:object>
      </w:r>
    </w:p>
    <w:p>
      <w:pPr>
        <w:pStyle w:val="TF"/>
        <w:numPr>
          <w:ilvl w:val="0"/>
          <w:numId w:val="0"/>
        </w:numPr>
        <w:outlineLvl w:val="0"/>
        <w:rPr/>
      </w:pPr>
      <w:r>
        <w:rPr/>
        <w:t>Figure 2: Traffic channel organization.</w:t>
      </w:r>
    </w:p>
    <w:p>
      <w:pPr>
        <w:pStyle w:val="Normal"/>
        <w:rPr/>
      </w:pPr>
      <w:r>
        <w:rPr/>
        <w:t>The FACCH is transmitted by pre-empting half or all of the information bits of the bursts of the TCH to which it is associated (see 3GPP TS 45.003).</w:t>
      </w:r>
    </w:p>
    <w:p>
      <w:pPr>
        <w:pStyle w:val="Normal"/>
        <w:rPr>
          <w:b/>
          <w:b/>
          <w:sz w:val="24"/>
        </w:rPr>
      </w:pPr>
      <w:r>
        <w:rPr/>
        <w:t>The channel organization for the control channels (except FACCHs and SACCH/T) uses the 51</w:t>
        <w:noBreakHyphen/>
        <w:t>frame multiframe. It is organized in the downlink and uplink as described in figure 3.</w:t>
      </w:r>
    </w:p>
    <w:p>
      <w:pPr>
        <w:pStyle w:val="Normal"/>
        <w:rPr/>
      </w:pPr>
      <w:r>
        <w:rPr/>
        <w:t xml:space="preserve">The channel organization for packet data channels uses the 52- multiframe. Full rate packet data channels in BTTI configuration are organized as described in figure 2a1, and in RTTI configuration in figure 2a3. Half rate packet data channels can be organized as described in figure 2a2. </w:t>
      </w:r>
    </w:p>
    <w:p>
      <w:pPr>
        <w:pStyle w:val="TH"/>
        <w:rPr/>
      </w:pPr>
      <w:r>
        <w:rPr/>
        <w:t>52 TDMA Frames</w:t>
      </w:r>
    </w:p>
    <w:p>
      <w:pPr>
        <w:pStyle w:val="TH"/>
        <w:rPr>
          <w:rFonts w:ascii="Times New Roman" w:hAnsi="Times New Roman" w:cs="Times New Roman"/>
        </w:rPr>
      </w:pPr>
      <w:r>
        <w:rPr/>
        <w:drawing>
          <wp:inline distT="0" distB="0" distL="0" distR="0">
            <wp:extent cx="5659755" cy="431800"/>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21"/>
                    <a:srcRect l="-6" t="-83" r="-6" b="-83"/>
                    <a:stretch>
                      <a:fillRect/>
                    </a:stretch>
                  </pic:blipFill>
                  <pic:spPr bwMode="auto">
                    <a:xfrm>
                      <a:off x="0" y="0"/>
                      <a:ext cx="5659755" cy="431800"/>
                    </a:xfrm>
                    <a:prstGeom prst="rect">
                      <a:avLst/>
                    </a:prstGeom>
                  </pic:spPr>
                </pic:pic>
              </a:graphicData>
            </a:graphic>
          </wp:inline>
        </w:drawing>
      </w:r>
    </w:p>
    <w:p>
      <w:pPr>
        <w:pStyle w:val="TF"/>
        <w:rPr/>
      </w:pPr>
      <w:r>
        <w:rPr>
          <w:b w:val="false"/>
          <w:bCs/>
        </w:rPr>
        <w:t>X = Idle frame</w:t>
        <w:br/>
      </w:r>
      <w:r>
        <w:rPr>
          <w:b w:val="false"/>
          <w:bCs/>
          <w:color w:val="000000"/>
        </w:rPr>
        <w:t>T = Frame used for PTCCH</w:t>
      </w:r>
      <w:r>
        <w:rPr>
          <w:b w:val="false"/>
          <w:bCs/>
        </w:rPr>
        <w:br/>
        <w:t>B0 - B11 = Radio blocks</w:t>
      </w:r>
    </w:p>
    <w:p>
      <w:pPr>
        <w:pStyle w:val="TF"/>
        <w:numPr>
          <w:ilvl w:val="0"/>
          <w:numId w:val="0"/>
        </w:numPr>
        <w:outlineLvl w:val="0"/>
        <w:rPr/>
      </w:pPr>
      <w:r>
        <w:rPr/>
        <w:t>Figure 2a1: 52- multiframe for PDCH/Fs in BTTI configuration.</w:t>
      </w:r>
    </w:p>
    <w:p>
      <w:pPr>
        <w:pStyle w:val="Normal"/>
        <w:rPr/>
      </w:pPr>
      <w:r>
        <w:rPr/>
      </w:r>
    </w:p>
    <w:p>
      <w:pPr>
        <w:pStyle w:val="TH"/>
        <w:rPr/>
      </w:pPr>
      <w:bookmarkStart w:id="27" w:name="_1019457608"/>
      <w:bookmarkStart w:id="28" w:name="_1018352838"/>
      <w:bookmarkStart w:id="29" w:name="_1017562196"/>
      <w:bookmarkStart w:id="30" w:name="_1017559651"/>
      <w:bookmarkStart w:id="31" w:name="_1017559627"/>
      <w:bookmarkStart w:id="32" w:name="_1017559047"/>
      <w:bookmarkStart w:id="33" w:name="_1017558930"/>
      <w:bookmarkStart w:id="34" w:name="_1017558302"/>
      <w:bookmarkStart w:id="35" w:name="_1017558251"/>
      <w:bookmarkStart w:id="36" w:name="_1017558113"/>
      <w:bookmarkStart w:id="37" w:name="_1017558074"/>
      <w:bookmarkStart w:id="38" w:name="_1017557617"/>
      <w:bookmarkStart w:id="39" w:name="_1017557550"/>
      <w:bookmarkStart w:id="40" w:name="_1017557510"/>
      <w:bookmarkStart w:id="41" w:name="_1017556710"/>
      <w:bookmarkStart w:id="42" w:name="_1017556677"/>
      <w:bookmarkStart w:id="43" w:name="_1017556659"/>
      <w:bookmarkStart w:id="44" w:name="_1017556066"/>
      <w:bookmarkStart w:id="45" w:name="_1017555700"/>
      <w:bookmarkStart w:id="46" w:name="_1017142943"/>
      <w:bookmarkStart w:id="47" w:name="_1017142897"/>
      <w:bookmarkStart w:id="48" w:name="_1017142869"/>
      <w:bookmarkStart w:id="49" w:name="_1017142830"/>
      <w:bookmarkStart w:id="50" w:name="_1017142782"/>
      <w:bookmarkStart w:id="51" w:name="_1017055720"/>
      <w:bookmarkStart w:id="52" w:name="_1017043350"/>
      <w:bookmarkStart w:id="53" w:name="_1017040003"/>
      <w:bookmarkStart w:id="54" w:name="_1017039681"/>
      <w:bookmarkStart w:id="55" w:name="_1017035627"/>
      <w:bookmarkStart w:id="56" w:name="_1017035439"/>
      <w:bookmarkStart w:id="57" w:name="_1017035066"/>
      <w:bookmarkStart w:id="58" w:name="_1017034862"/>
      <w:bookmarkStart w:id="59" w:name="_1017034828"/>
      <w:bookmarkStart w:id="60" w:name="_101703464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object w:dxaOrig="8895" w:dyaOrig="255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44.75pt;height:127.5pt" filled="f" o:ole="">
            <v:imagedata r:id="rId23" o:title=""/>
          </v:shape>
          <o:OLEObject Type="Embed" ProgID="" ShapeID="ole_rId22" DrawAspect="Content" ObjectID="_1943744606" r:id="rId22"/>
        </w:object>
      </w:r>
    </w:p>
    <w:p>
      <w:pPr>
        <w:pStyle w:val="TF"/>
        <w:numPr>
          <w:ilvl w:val="0"/>
          <w:numId w:val="0"/>
        </w:numPr>
        <w:outlineLvl w:val="0"/>
        <w:rPr/>
      </w:pPr>
      <w:r>
        <w:rPr/>
        <w:t>Figure 2a2: 52- multiframe for PDCH/Hs.</w:t>
      </w:r>
    </w:p>
    <w:p>
      <w:pPr>
        <w:pStyle w:val="Normal"/>
        <w:rPr/>
      </w:pPr>
      <w:r>
        <w:rPr/>
      </w:r>
    </w:p>
    <w:p>
      <w:pPr>
        <w:pStyle w:val="TH"/>
        <w:rPr/>
      </w:pPr>
      <w:r>
        <w:rPr/>
        <w:drawing>
          <wp:inline distT="0" distB="0" distL="0" distR="0">
            <wp:extent cx="5568950" cy="233934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24"/>
                    <a:srcRect l="-6" t="-15" r="-6" b="-15"/>
                    <a:stretch>
                      <a:fillRect/>
                    </a:stretch>
                  </pic:blipFill>
                  <pic:spPr bwMode="auto">
                    <a:xfrm>
                      <a:off x="0" y="0"/>
                      <a:ext cx="5568950" cy="2339340"/>
                    </a:xfrm>
                    <a:prstGeom prst="rect">
                      <a:avLst/>
                    </a:prstGeom>
                  </pic:spPr>
                </pic:pic>
              </a:graphicData>
            </a:graphic>
          </wp:inline>
        </w:drawing>
      </w:r>
    </w:p>
    <w:p>
      <w:pPr>
        <w:pStyle w:val="TF"/>
        <w:rPr/>
      </w:pPr>
      <w:r>
        <w:rPr/>
        <w:t>Figure 2a3: 52- multiframe for a PDCH-pair in RTTI configuration.</w:t>
      </w:r>
    </w:p>
    <w:p>
      <w:pPr>
        <w:pStyle w:val="Normal"/>
        <w:rPr>
          <w:color w:val="000000"/>
        </w:rPr>
      </w:pPr>
      <w:r>
        <w:rPr/>
        <w:t>In case of EC operation the multiframe structure for PDCH consists of 52 TDMA frames, divided into 12 blocks (of 4 frames) and 4 idle frames, see Figure 2a4. In EC operation, BTTI (and variants thereof, see 3GPP TS 43.064 [8] and 3GPP TS 45.003 [14]) is always used, and no frames are allocated for the PTCCH. In case blind physical layer transmissions are used, multiple BTTI blocks constitute the block that is mapped onto the physical channel, see Figure 2a4 to Figure 2a7</w:t>
      </w:r>
      <w:r>
        <w:rPr>
          <w:color w:val="000000"/>
        </w:rPr>
        <w:t>, resulting in an effective TTI that is a multiple of the basic TTI of 20 ms. For an EC TBF assigned four consecutive PDCHs, the effective TTI is 20 ms for CC2, 40 ms for CC3, 80 ms for CC4 and 240 ms for CC5 (uplink only). For an EC TBF assigned two consecutive PDCHs, the effective TTI is 40 ms for CC2, 80 ms for CC3, 160 ms for CC4 and 480 ms for CC5 (uplink only).</w:t>
      </w:r>
    </w:p>
    <w:p>
      <w:pPr>
        <w:sectPr>
          <w:headerReference w:type="default" r:id="rId25"/>
          <w:footerReference w:type="default" r:id="rId26"/>
          <w:footnotePr>
            <w:numFmt w:val="decimal"/>
            <w:numRestart w:val="eachSect"/>
          </w:footnotePr>
          <w:type w:val="nextPage"/>
          <w:pgSz w:w="11906" w:h="16838"/>
          <w:pgMar w:left="1134" w:right="1134" w:gutter="0" w:header="680" w:top="1418" w:footer="567" w:bottom="1134"/>
          <w:pgNumType w:fmt="decimal"/>
          <w:formProt w:val="false"/>
          <w:textDirection w:val="lrTb"/>
          <w:docGrid w:type="default" w:linePitch="360" w:charSpace="0"/>
        </w:sectPr>
        <w:pStyle w:val="FP"/>
        <w:rPr>
          <w:color w:val="000000"/>
        </w:rPr>
      </w:pPr>
      <w:r>
        <w:rPr>
          <w:color w:val="000000"/>
        </w:rPr>
      </w:r>
    </w:p>
    <w:p>
      <w:pPr>
        <w:pStyle w:val="TH"/>
        <w:rPr/>
      </w:pPr>
      <w:r>
        <w:rPr/>
        <w:object w:dxaOrig="22429" w:dyaOrig="1275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537.7pt;height:305.3pt" filled="f" o:ole="">
            <v:imagedata r:id="rId28" o:title=""/>
          </v:shape>
          <o:OLEObject Type="Embed" ProgID="" ShapeID="ole_rId27" DrawAspect="Content" ObjectID="_1735430193" r:id="rId27"/>
        </w:object>
      </w:r>
    </w:p>
    <w:p>
      <w:pPr>
        <w:pStyle w:val="TF"/>
        <w:rPr/>
      </w:pPr>
      <w:r>
        <w:rPr/>
        <w:t>Figure 2a4: Multiframe structure for EC-GSM-IoT</w:t>
      </w:r>
      <w:r>
        <w:rPr>
          <w:lang w:val="en-US"/>
        </w:rPr>
        <w:t xml:space="preserve"> </w:t>
      </w:r>
      <w:r>
        <w:rPr/>
        <w:t xml:space="preserve">using </w:t>
      </w:r>
      <w:r>
        <w:rPr>
          <w:lang w:val="en-US"/>
        </w:rPr>
        <w:t xml:space="preserve">one PDCH for CC1 and </w:t>
      </w:r>
      <w:r>
        <w:rPr/>
        <w:t>four PDCHs for CC2 to CC4 in EC operation.</w:t>
      </w:r>
    </w:p>
    <w:p>
      <w:pPr>
        <w:pStyle w:val="FP"/>
        <w:rPr/>
      </w:pPr>
      <w:r>
        <w:rPr/>
      </w:r>
    </w:p>
    <w:p>
      <w:pPr>
        <w:pStyle w:val="TH"/>
        <w:rPr/>
      </w:pPr>
      <w:bookmarkStart w:id="61" w:name="_GoBack"/>
      <w:r>
        <w:rPr/>
        <w:object w:dxaOrig="16988" w:dyaOrig="5691">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538.6pt;height:220.5pt" filled="f" o:ole="">
            <v:imagedata r:id="rId30" o:title=""/>
          </v:shape>
          <o:OLEObject Type="Embed" ProgID="" ShapeID="ole_rId29" DrawAspect="Content" ObjectID="_457585517" r:id="rId29"/>
        </w:object>
      </w:r>
      <w:bookmarkEnd w:id="61"/>
    </w:p>
    <w:p>
      <w:pPr>
        <w:pStyle w:val="TF"/>
        <w:rPr/>
      </w:pPr>
      <w:r>
        <w:rPr/>
        <w:t>Figure 2a5: Multiframe structure for EC-GSM-IoT using two PDCHs for CC2 to CC4 in EC operation.</w:t>
      </w:r>
    </w:p>
    <w:p>
      <w:pPr>
        <w:pStyle w:val="FP"/>
        <w:rPr/>
      </w:pPr>
      <w:r>
        <w:rPr/>
      </w:r>
    </w:p>
    <w:p>
      <w:pPr>
        <w:pStyle w:val="TH"/>
        <w:rPr/>
      </w:pPr>
      <w:r>
        <w:rPr/>
        <w:object w:dxaOrig="19573" w:dyaOrig="4157">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7.5pt;height:124.2pt" filled="f" o:ole="">
            <v:imagedata r:id="rId32" o:title=""/>
          </v:shape>
          <o:OLEObject Type="Embed" ProgID="" ShapeID="ole_rId31" DrawAspect="Content" ObjectID="_298189108" r:id="rId31"/>
        </w:object>
      </w:r>
    </w:p>
    <w:p>
      <w:pPr>
        <w:pStyle w:val="TF"/>
        <w:rPr/>
      </w:pPr>
      <w:r>
        <w:rPr/>
        <w:t>Figure 2a6: Multiframe structure for EC-GSM-IoT using four PDCHs for CC5 in EC operation</w:t>
      </w:r>
    </w:p>
    <w:p>
      <w:pPr>
        <w:pStyle w:val="FP"/>
        <w:rPr/>
      </w:pPr>
      <w:r>
        <w:rPr/>
      </w:r>
    </w:p>
    <w:p>
      <w:pPr>
        <w:pStyle w:val="TH"/>
        <w:rPr/>
      </w:pPr>
      <w:r>
        <w:rPr/>
        <w:object w:dxaOrig="19573" w:dyaOrig="4713">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587.5pt;height:140.95pt" filled="f" o:ole="">
            <v:imagedata r:id="rId34" o:title=""/>
          </v:shape>
          <o:OLEObject Type="Embed" ProgID="" ShapeID="ole_rId33" DrawAspect="Content" ObjectID="_722853441" r:id="rId33"/>
        </w:object>
      </w:r>
    </w:p>
    <w:p>
      <w:pPr>
        <w:pStyle w:val="TF"/>
        <w:rPr/>
      </w:pPr>
      <w:r>
        <w:rPr/>
        <w:t>Figure 2a7: Multiframe structure for EC-GSM-IoT using two PDCHs for CC5 in EC operation.</w:t>
      </w:r>
    </w:p>
    <w:p>
      <w:pPr>
        <w:sectPr>
          <w:headerReference w:type="default" r:id="rId35"/>
          <w:footerReference w:type="default" r:id="rId36"/>
          <w:footnotePr>
            <w:numFmt w:val="decimal"/>
            <w:numRestart w:val="eachSect"/>
          </w:footnotePr>
          <w:type w:val="nextPage"/>
          <w:pgSz w:orient="landscape" w:w="16838" w:h="11906"/>
          <w:pgMar w:left="1134" w:right="1418" w:gutter="0" w:header="680" w:top="1134" w:footer="567" w:bottom="1134"/>
          <w:pgNumType w:fmt="decimal"/>
          <w:formProt w:val="false"/>
          <w:textDirection w:val="lrTb"/>
          <w:docGrid w:type="default" w:linePitch="360" w:charSpace="0"/>
        </w:sectPr>
        <w:pStyle w:val="FP"/>
        <w:rPr/>
      </w:pPr>
      <w:r>
        <w:rPr/>
      </w:r>
    </w:p>
    <w:p>
      <w:pPr>
        <w:pStyle w:val="Normal"/>
        <w:rPr>
          <w:color w:val="000000"/>
          <w:lang w:val="en-US"/>
        </w:rPr>
      </w:pPr>
      <w:r>
        <w:rPr>
          <w:color w:val="000000"/>
          <w:lang w:val="en-US"/>
        </w:rPr>
      </w:r>
    </w:p>
    <w:p>
      <w:pPr>
        <w:pStyle w:val="Normal"/>
        <w:rPr/>
      </w:pPr>
      <w:r>
        <w:rPr>
          <w:color w:val="000000"/>
        </w:rPr>
        <w:t xml:space="preserve">For an uplink EC TBF assigned two consecutive PDCHs, compact burst mapping shall be used on an EC-PDTCH </w:t>
      </w:r>
      <w:r>
        <w:rPr/>
        <w:t xml:space="preserve">(see 3GPP TS 43.064 [8] and 3GPP TS 45.003 [14]). </w:t>
      </w:r>
    </w:p>
    <w:p>
      <w:pPr>
        <w:pStyle w:val="Normal"/>
        <w:rPr/>
      </w:pPr>
      <w:r>
        <w:rPr/>
        <w:t>The channel organization for CTS control channels uses the 52-multiframe. It is organized as described in figure 2b.</w:t>
      </w:r>
    </w:p>
    <w:p>
      <w:pPr>
        <w:pStyle w:val="TH"/>
        <w:rPr/>
      </w:pPr>
      <w:r>
        <w:rPr/>
        <w:t>52 TDMA Frames</w:t>
      </w:r>
    </w:p>
    <w:p>
      <w:pPr>
        <w:pStyle w:val="TH"/>
        <w:rPr/>
      </w:pPr>
      <w:r>
        <w:rPr/>
        <w:object w:dxaOrig="8260" w:dyaOrig="1307">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13pt;height:65.35pt" filled="f" o:ole="">
            <v:imagedata r:id="rId38" o:title=""/>
          </v:shape>
          <o:OLEObject Type="Embed" ProgID="" ShapeID="ole_rId37" DrawAspect="Content" ObjectID="_1081269277" r:id="rId37"/>
        </w:object>
      </w:r>
    </w:p>
    <w:p>
      <w:pPr>
        <w:pStyle w:val="TF"/>
        <w:spacing w:before="0" w:after="0"/>
        <w:rPr/>
      </w:pPr>
      <w:r>
        <w:rPr>
          <w:b w:val="false"/>
          <w:bCs/>
        </w:rPr>
        <w:t>A:</w:t>
        <w:tab/>
        <w:t>TDMA frame for CTSARCH</w:t>
      </w:r>
    </w:p>
    <w:p>
      <w:pPr>
        <w:pStyle w:val="TF"/>
        <w:spacing w:before="0" w:after="0"/>
        <w:rPr/>
      </w:pPr>
      <w:r>
        <w:rPr>
          <w:b w:val="false"/>
          <w:bCs/>
        </w:rPr>
        <w:t>B:</w:t>
        <w:tab/>
        <w:t>TDMA frame for CTSBCH</w:t>
      </w:r>
    </w:p>
    <w:p>
      <w:pPr>
        <w:pStyle w:val="TF"/>
        <w:spacing w:before="0" w:after="0"/>
        <w:rPr/>
      </w:pPr>
      <w:r>
        <w:rPr>
          <w:b w:val="false"/>
          <w:bCs/>
        </w:rPr>
        <w:t>P:</w:t>
        <w:tab/>
        <w:t>TDMA frame for CTSPCH</w:t>
      </w:r>
    </w:p>
    <w:p>
      <w:pPr>
        <w:pStyle w:val="TF"/>
        <w:spacing w:before="0" w:after="0"/>
        <w:rPr>
          <w:b w:val="false"/>
          <w:b w:val="false"/>
          <w:bCs/>
        </w:rPr>
      </w:pPr>
      <w:r>
        <w:rPr>
          <w:b w:val="false"/>
          <w:bCs/>
        </w:rPr>
        <w:t>G:</w:t>
        <w:tab/>
        <w:t>TDMA frame for CTSAGCH</w:t>
      </w:r>
    </w:p>
    <w:p>
      <w:pPr>
        <w:pStyle w:val="TF"/>
        <w:spacing w:before="0" w:after="0"/>
        <w:rPr>
          <w:b w:val="false"/>
          <w:b w:val="false"/>
          <w:bCs/>
        </w:rPr>
      </w:pPr>
      <w:r>
        <w:rPr>
          <w:b w:val="false"/>
          <w:bCs/>
        </w:rPr>
        <w:t>X:</w:t>
        <w:tab/>
        <w:t>Idle frame</w:t>
      </w:r>
    </w:p>
    <w:p>
      <w:pPr>
        <w:pStyle w:val="FP"/>
        <w:rPr>
          <w:b/>
          <w:b/>
          <w:bCs/>
        </w:rPr>
      </w:pPr>
      <w:r>
        <w:rPr>
          <w:b/>
          <w:bCs/>
        </w:rPr>
      </w:r>
    </w:p>
    <w:p>
      <w:pPr>
        <w:sectPr>
          <w:headerReference w:type="default" r:id="rId39"/>
          <w:footerReference w:type="default" r:id="rId40"/>
          <w:footnotePr>
            <w:numFmt w:val="decimal"/>
            <w:numRestart w:val="eachSect"/>
          </w:footnotePr>
          <w:type w:val="nextPage"/>
          <w:pgSz w:w="11906" w:h="16838"/>
          <w:pgMar w:left="1134" w:right="1134" w:gutter="0" w:header="680" w:top="1418" w:footer="567" w:bottom="1134"/>
          <w:pgNumType w:fmt="decimal"/>
          <w:formProt w:val="false"/>
          <w:textDirection w:val="lrTb"/>
          <w:docGrid w:type="default" w:linePitch="360" w:charSpace="0"/>
        </w:sectPr>
        <w:pStyle w:val="TF"/>
        <w:numPr>
          <w:ilvl w:val="0"/>
          <w:numId w:val="0"/>
        </w:numPr>
        <w:outlineLvl w:val="0"/>
        <w:rPr/>
      </w:pPr>
      <w:r>
        <w:rPr/>
        <w:t>Figure 2b: 52-multiframe for CTS.</w:t>
      </w:r>
    </w:p>
    <w:p>
      <w:pPr>
        <w:pStyle w:val="TH"/>
        <w:rPr/>
      </w:pPr>
      <w:r>
        <w:rPr/>
        <w:object w:dxaOrig="12084" w:dyaOrig="715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664.6pt;height:393.7pt" filled="f" o:ole="">
            <v:imagedata r:id="rId42" o:title=""/>
          </v:shape>
          <o:OLEObject Type="Embed" ProgID="" ShapeID="ole_rId41" DrawAspect="Content" ObjectID="_1343394559" r:id="rId41"/>
        </w:object>
      </w:r>
    </w:p>
    <w:p>
      <w:pPr>
        <w:pStyle w:val="TF"/>
        <w:rPr/>
      </w:pPr>
      <w:r>
        <w:rPr/>
        <w:t>Figure 3: Channel organization in the 51</w:t>
        <w:noBreakHyphen/>
        <w:t>frame multiframe</w:t>
      </w:r>
    </w:p>
    <w:p>
      <w:pPr>
        <w:pStyle w:val="FP"/>
        <w:rPr/>
      </w:pPr>
      <w:r>
        <w:rPr/>
      </w:r>
    </w:p>
    <w:p>
      <w:pPr>
        <w:pStyle w:val="TH"/>
        <w:rPr/>
      </w:pPr>
      <w:r>
        <w:rPr/>
        <w:object w:dxaOrig="19171" w:dyaOrig="4416">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714.2pt;height:164.25pt" filled="f" o:ole="">
            <v:imagedata r:id="rId44" o:title=""/>
          </v:shape>
          <o:OLEObject Type="Embed" ProgID="" ShapeID="ole_rId43" DrawAspect="Content" ObjectID="_1328472798" r:id="rId43"/>
        </w:object>
      </w:r>
    </w:p>
    <w:p>
      <w:pPr>
        <w:sectPr>
          <w:headerReference w:type="default" r:id="rId45"/>
          <w:footerReference w:type="default" r:id="rId46"/>
          <w:footnotePr>
            <w:numFmt w:val="decimal"/>
            <w:numRestart w:val="eachSect"/>
          </w:footnotePr>
          <w:type w:val="nextPage"/>
          <w:pgSz w:orient="landscape" w:w="16838" w:h="11906"/>
          <w:pgMar w:left="1418" w:right="1134" w:gutter="0" w:header="680" w:top="1134" w:footer="567" w:bottom="1134"/>
          <w:pgNumType w:fmt="decimal"/>
          <w:formProt w:val="false"/>
          <w:textDirection w:val="lrTb"/>
          <w:docGrid w:type="default" w:linePitch="360" w:charSpace="0"/>
        </w:sectPr>
        <w:pStyle w:val="TF"/>
        <w:rPr/>
      </w:pPr>
      <w:r>
        <w:rPr/>
        <w:t>Figure 3a: Channel organization in the 51</w:t>
        <w:noBreakHyphen/>
        <w:t>frame multiframe for EC-GSM-IoT (TN1).</w:t>
      </w:r>
    </w:p>
    <w:p>
      <w:pPr>
        <w:pStyle w:val="Heading1"/>
        <w:ind w:left="1134" w:hanging="1134"/>
        <w:rPr/>
      </w:pPr>
      <w:bookmarkStart w:id="62" w:name="__RefHeading___Toc524357507"/>
      <w:bookmarkEnd w:id="62"/>
      <w:r>
        <w:rPr/>
        <w:t>6</w:t>
        <w:tab/>
        <w:t>Frequency hopping capability</w:t>
      </w:r>
    </w:p>
    <w:p>
      <w:pPr>
        <w:pStyle w:val="Normal"/>
        <w:rPr/>
      </w:pPr>
      <w:r>
        <w:rPr/>
        <w:t>The frequency hopping capability is optionally used by the network operator on all or part of its network. The main advantage of this feature is to provide diversity on one transmission link (especially to increase the efficiency of coding and interleaving for slowly moving mobile stations) and also to average the quality on all the communications through interferers diversity. It is implemented on all mobile stations.</w:t>
      </w:r>
    </w:p>
    <w:p>
      <w:pPr>
        <w:pStyle w:val="Normal"/>
        <w:rPr/>
      </w:pPr>
      <w:r>
        <w:rPr/>
        <w:t>The principle of slow frequency hopping is that every mobile transmits its time slots according to a sequence of frequencies that it derives from an algorithm. The frequency hopping occurs between time slots and, therefore, a mobile station transmits (or receives) on a fixed frequency during one time slot (</w:t>
      </w:r>
      <w:r>
        <w:rPr>
          <w:rFonts w:cs="Symbol" w:ascii="Symbol" w:hAnsi="Symbol"/>
        </w:rPr>
        <w:t></w:t>
      </w:r>
      <w:r>
        <w:rPr/>
        <w:t> 577 µs) and then must hop before the time slot on the next TDMA frame. Due to the time needed for monitoring other base stations the time allowed for hopping is approximately 1 ms, according to the receiver implementation. The receive and transmit frequencies are always duplex frequencies.</w:t>
      </w:r>
    </w:p>
    <w:p>
      <w:pPr>
        <w:pStyle w:val="Normal"/>
        <w:rPr/>
      </w:pPr>
      <w:r>
        <w:rPr/>
        <w:t>The frequency hopping sequences are orthogonal inside one cell (i.e. no collisions occur between communications of the same cell), and independent from one cell to an homologue cell (i.e. using the same set of RF channels, or cell allocation). The hopping sequence is derived by the mobile from parameters broadcast at the channel assignment, namely, the mobile allocation (set of frequencies on which to hop), the hopping sequence number of the cell (which allows different sequences on homologue cells) and the index offset (to distinguish the different mobiles of the cell using the same mobile allocation). The non</w:t>
        <w:noBreakHyphen/>
        <w:t>hopping case is included in the algorithm as a special case. The different parameters needed and the algorithm are specified in 3GPP TS 45.002.</w:t>
      </w:r>
    </w:p>
    <w:p>
      <w:pPr>
        <w:pStyle w:val="Normal"/>
        <w:rPr/>
      </w:pPr>
      <w:r>
        <w:rPr/>
        <w:t>In case of multi band operation frequency hopping channels in different bands of operation, e.g. between channels in GSM and DCS, is not supported. Frequency hopping within each of the bands supported shall be implemented in the mobile station.</w:t>
      </w:r>
    </w:p>
    <w:p>
      <w:pPr>
        <w:pStyle w:val="Normal"/>
        <w:rPr/>
      </w:pPr>
      <w:r>
        <w:rPr/>
        <w:t xml:space="preserve">It must be noted that the basic physical channels supporting any of the BCCH, </w:t>
      </w:r>
      <w:r>
        <w:rPr>
          <w:lang w:val="en-US" w:eastAsia="en-US"/>
        </w:rPr>
        <w:t>CCCH</w:t>
      </w:r>
      <w:r>
        <w:rPr/>
        <w:t>, EC-BCCH and EC-CCCH do not hop.</w:t>
      </w:r>
    </w:p>
    <w:p>
      <w:pPr>
        <w:pStyle w:val="Normal"/>
        <w:rPr/>
      </w:pPr>
      <w:r>
        <w:rPr/>
        <w:t>For COMPACT, frequency hopping is not permitted on CPBCCH or CPCCCH for a specific amount of blocks. On other frequency hopping channels, a reduced mobile allocation is used on the corresponding blocks.</w:t>
      </w:r>
    </w:p>
    <w:p>
      <w:pPr>
        <w:pStyle w:val="Normal"/>
        <w:rPr/>
      </w:pPr>
      <w:r>
        <w:rPr/>
        <w:t>In CTS, the frequency hopping capability shall be used. The frequency hopping sequences are independently chosen by each CTS-FP. The hopping sequence is derived by the CTS-MS from parameters transmitted during the attachment procedure. The different parameters needed and the algorithm are specified in 3GPP TS 45.002. It must be noted that the basic physical channels supporting the CTSBCH and some other particular channels do not hop (see 3GPP TS  45.002).</w:t>
      </w:r>
      <w:r>
        <w:br w:type="page"/>
      </w:r>
    </w:p>
    <w:p>
      <w:pPr>
        <w:pStyle w:val="Heading1"/>
        <w:ind w:left="1134" w:hanging="1134"/>
        <w:rPr/>
      </w:pPr>
      <w:bookmarkStart w:id="63" w:name="__RefHeading___Toc524357508"/>
      <w:bookmarkEnd w:id="63"/>
      <w:r>
        <w:rPr/>
        <w:t>7</w:t>
        <w:tab/>
        <w:t>Coding and interleaving</w:t>
      </w:r>
    </w:p>
    <w:p>
      <w:pPr>
        <w:pStyle w:val="Heading2"/>
        <w:rPr/>
      </w:pPr>
      <w:bookmarkStart w:id="64" w:name="__RefHeading___Toc524357509"/>
      <w:bookmarkEnd w:id="64"/>
      <w:r>
        <w:rPr/>
        <w:t>7.1</w:t>
        <w:tab/>
        <w:t>General</w:t>
      </w:r>
    </w:p>
    <w:p>
      <w:pPr>
        <w:pStyle w:val="Normal"/>
        <w:rPr/>
      </w:pPr>
      <w:r>
        <w:rPr/>
        <w:t>A brief description of the coding schemes that are used for the logical channels mentioned in clause 2, except packet traffic channels and packet control channels that can be found in sub clause 7.2, plus the synchronization channels (see subclause 5.2), is made in the following tables. For all the types of channels the following operations are made in this order:</w:t>
      </w:r>
    </w:p>
    <w:p>
      <w:pPr>
        <w:pStyle w:val="B1"/>
        <w:rPr/>
      </w:pPr>
      <w:r>
        <w:rPr/>
        <w:t>-</w:t>
        <w:tab/>
        <w:t>external coding (block coding);</w:t>
      </w:r>
    </w:p>
    <w:p>
      <w:pPr>
        <w:pStyle w:val="B1"/>
        <w:rPr/>
      </w:pPr>
      <w:r>
        <w:rPr/>
        <w:t>-</w:t>
        <w:tab/>
        <w:t>internal coding (convolutional or turbo coding);</w:t>
      </w:r>
    </w:p>
    <w:p>
      <w:pPr>
        <w:pStyle w:val="B1"/>
        <w:rPr/>
      </w:pPr>
      <w:r>
        <w:rPr/>
        <w:t>-</w:t>
        <w:tab/>
        <w:t>interleaving.</w:t>
      </w:r>
    </w:p>
    <w:p>
      <w:pPr>
        <w:pStyle w:val="Normal"/>
        <w:rPr/>
      </w:pPr>
      <w:r>
        <w:rPr/>
        <w:t>After coding, the different channels (except RACH, EC-RACH, SCH, EC-SCH, CTSBCH-SB and CTSARCH) are constituted by blocks of coded information bits plus coded header (the purpose of the header is to distinguish between TCH and FACCH blocks). These blocks are interleaved over a number of bursts. The block size and interleaving depth are channel dependent. All these operations are specified in 3GPP TS 45.003.</w:t>
      </w:r>
    </w:p>
    <w:p>
      <w:pPr>
        <w:pStyle w:val="Normal"/>
        <w:rPr/>
      </w:pPr>
      <w:r>
        <w:rPr/>
        <w:t>For the adaptive speech traffic channels, a signaling codeword is attached to the block of coded information bits before interleaving. The signaling codeword is a block code representation of a 2-bits inband information word (rate ¼ for the adaptive full rate speech traffic channels, ½ for the adaptive half rate speech traffic channels, rate 1/6 for the adaptive half rate 8-PSK speech and 8-PSK wideband speech traffic channels, and rate 1/12 for the adaptive full rate 8-PSK wideband speech traffic channels).</w:t>
      </w:r>
    </w:p>
    <w:p>
      <w:pPr>
        <w:pStyle w:val="TH"/>
        <w:rPr/>
      </w:pPr>
      <w:r>
        <w:rPr/>
      </w:r>
    </w:p>
    <w:tbl>
      <w:tblPr>
        <w:tblW w:w="8896" w:type="dxa"/>
        <w:jc w:val="center"/>
        <w:tblInd w:w="0" w:type="dxa"/>
        <w:tblLayout w:type="fixed"/>
        <w:tblCellMar>
          <w:top w:w="0" w:type="dxa"/>
          <w:left w:w="28" w:type="dxa"/>
          <w:bottom w:w="0" w:type="dxa"/>
          <w:right w:w="28" w:type="dxa"/>
        </w:tblCellMar>
      </w:tblPr>
      <w:tblGrid>
        <w:gridCol w:w="2092"/>
        <w:gridCol w:w="1701"/>
        <w:gridCol w:w="1701"/>
        <w:gridCol w:w="1701"/>
        <w:gridCol w:w="1701"/>
      </w:tblGrid>
      <w:tr>
        <w:trPr>
          <w:tblHeader w:val="true"/>
        </w:trPr>
        <w:tc>
          <w:tcPr>
            <w:tcW w:w="20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of channel</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bits/block data+parity+tail1</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convolutional code rate</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coded bits per block</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interleaving depth</w:t>
            </w:r>
          </w:p>
        </w:tc>
      </w:tr>
      <w:tr>
        <w:trPr/>
        <w:tc>
          <w:tcPr>
            <w:tcW w:w="2092" w:type="dxa"/>
            <w:tcBorders>
              <w:left w:val="single" w:sz="6" w:space="0" w:color="000000"/>
              <w:right w:val="single" w:sz="6" w:space="0" w:color="000000"/>
            </w:tcBorders>
          </w:tcPr>
          <w:p>
            <w:pPr>
              <w:pStyle w:val="Normal"/>
              <w:keepNext w:val="true"/>
              <w:keepLines/>
              <w:spacing w:before="0" w:after="60"/>
              <w:rPr/>
            </w:pPr>
            <w:r>
              <w:rPr/>
              <w:t>TCH/FS</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182 + 3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378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78 + 0 + 0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noBreakHyphen/>
            </w:r>
          </w:p>
        </w:tc>
        <w:tc>
          <w:tcPr>
            <w:tcW w:w="1701" w:type="dxa"/>
            <w:tcBorders>
              <w:left w:val="single" w:sz="6" w:space="0" w:color="000000"/>
              <w:right w:val="single" w:sz="6" w:space="0" w:color="000000"/>
            </w:tcBorders>
          </w:tcPr>
          <w:p>
            <w:pPr>
              <w:pStyle w:val="TAC"/>
              <w:spacing w:before="0" w:after="60"/>
              <w:rPr>
                <w:lang w:eastAsia="en-US"/>
              </w:rPr>
            </w:pPr>
            <w:r>
              <w:rPr>
                <w:lang w:eastAsia="en-US"/>
              </w:rPr>
              <w:t>78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TCH/EFS</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170 + 15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378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74 + 4 + 0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noBreakHyphen/>
            </w:r>
          </w:p>
        </w:tc>
        <w:tc>
          <w:tcPr>
            <w:tcW w:w="1701" w:type="dxa"/>
            <w:tcBorders>
              <w:left w:val="single" w:sz="6" w:space="0" w:color="000000"/>
              <w:right w:val="single" w:sz="6" w:space="0" w:color="000000"/>
            </w:tcBorders>
          </w:tcPr>
          <w:p>
            <w:pPr>
              <w:pStyle w:val="TAC"/>
              <w:spacing w:before="0" w:after="60"/>
              <w:rPr>
                <w:lang w:eastAsia="en-US"/>
              </w:rPr>
            </w:pPr>
            <w:r>
              <w:rPr>
                <w:lang w:eastAsia="en-US"/>
              </w:rPr>
              <w:t>78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TCH/HS</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95+3+6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104/211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211</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17+0+0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17</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top w:val="single" w:sz="6" w:space="0" w:color="000000"/>
              <w:left w:val="single" w:sz="6" w:space="0" w:color="000000"/>
              <w:right w:val="single" w:sz="6" w:space="0" w:color="000000"/>
            </w:tcBorders>
          </w:tcPr>
          <w:p>
            <w:pPr>
              <w:pStyle w:val="Normal"/>
              <w:keepNext w:val="true"/>
              <w:keepLines/>
              <w:spacing w:before="0" w:after="60"/>
              <w:rPr/>
            </w:pPr>
            <w:r>
              <w:rPr/>
              <w:t>TCH/AFS12.2</w:t>
            </w:r>
            <w:r>
              <w:rPr>
                <w:position w:val="6"/>
                <w:sz w:val="16"/>
              </w:rPr>
              <w:t>4</w:t>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5</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244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127/224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TCH/AFS10.2</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204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107/224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TCH/AFS7.95</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7</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159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171/448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TCH/AFS7.4</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148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79/224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TCH/AFS6.7</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9</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134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TCH/AFS5.9</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118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65/224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TCH/AFS5.15</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103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113/448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TCH/AFS4.75</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bottom w:val="single" w:sz="6" w:space="0" w:color="000000"/>
              <w:right w:val="single" w:sz="6" w:space="0" w:color="000000"/>
            </w:tcBorders>
          </w:tcPr>
          <w:p>
            <w:pPr>
              <w:pStyle w:val="Normal"/>
              <w:keepNext w:val="true"/>
              <w:keepLines/>
              <w:spacing w:before="0" w:after="60"/>
              <w:rPr/>
            </w:pPr>
            <w:r>
              <w:rPr/>
              <w:tab/>
              <w:t>Class I</w:t>
            </w:r>
            <w:r>
              <w:rPr>
                <w:position w:val="6"/>
                <w:sz w:val="16"/>
              </w:rPr>
              <w:t>12</w:t>
            </w:r>
          </w:p>
        </w:tc>
        <w:tc>
          <w:tcPr>
            <w:tcW w:w="1701"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95 + 6 + 6</w:t>
            </w:r>
          </w:p>
        </w:tc>
        <w:tc>
          <w:tcPr>
            <w:tcW w:w="1701"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107/448</w:t>
            </w:r>
          </w:p>
        </w:tc>
        <w:tc>
          <w:tcPr>
            <w:tcW w:w="1701"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bottom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top w:val="single" w:sz="6" w:space="0" w:color="000000"/>
              <w:left w:val="single" w:sz="6" w:space="0" w:color="000000"/>
              <w:right w:val="single" w:sz="6" w:space="0" w:color="000000"/>
            </w:tcBorders>
          </w:tcPr>
          <w:p>
            <w:pPr>
              <w:pStyle w:val="Normal"/>
              <w:keepNext w:val="true"/>
              <w:keepLines/>
              <w:spacing w:before="0" w:after="60"/>
              <w:rPr/>
            </w:pPr>
            <w:r>
              <w:rPr/>
              <w:t>TCH/AHS7.95</w:t>
            </w:r>
            <w:r>
              <w:rPr>
                <w:position w:val="6"/>
                <w:sz w:val="16"/>
              </w:rPr>
              <w:t>13</w:t>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123 + 6 + 4</w:t>
            </w:r>
          </w:p>
        </w:tc>
        <w:tc>
          <w:tcPr>
            <w:tcW w:w="1701" w:type="dxa"/>
            <w:tcBorders>
              <w:left w:val="single" w:sz="6" w:space="0" w:color="000000"/>
              <w:right w:val="single" w:sz="6" w:space="0" w:color="000000"/>
            </w:tcBorders>
          </w:tcPr>
          <w:p>
            <w:pPr>
              <w:pStyle w:val="TAC"/>
              <w:spacing w:before="0" w:after="60"/>
              <w:rPr/>
            </w:pPr>
            <w:r>
              <w:rPr>
                <w:lang w:eastAsia="en-US"/>
              </w:rPr>
              <w:t>133/188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36+0+0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36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TCH/AHS7.4</w:t>
            </w:r>
            <w:r>
              <w:rPr>
                <w:position w:val="6"/>
                <w:sz w:val="16"/>
              </w:rPr>
              <w:t>13</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15</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120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65/98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196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28+0+0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TCH/AHS6.7</w:t>
            </w:r>
            <w:r>
              <w:rPr>
                <w:position w:val="6"/>
                <w:sz w:val="16"/>
              </w:rPr>
              <w:t>13</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110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3/5</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24+0+0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TCH/AHS5.9</w:t>
            </w:r>
            <w:r>
              <w:rPr>
                <w:position w:val="6"/>
                <w:sz w:val="16"/>
              </w:rPr>
              <w:t>13</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17</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102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7/13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208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16+0+0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TCH/AHS5.15</w:t>
            </w:r>
            <w:r>
              <w:rPr>
                <w:position w:val="6"/>
                <w:sz w:val="16"/>
              </w:rPr>
              <w:t>13</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91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101/212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212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TCH/AHS4.75</w:t>
            </w:r>
            <w:r>
              <w:rPr>
                <w:position w:val="6"/>
                <w:sz w:val="16"/>
              </w:rPr>
              <w:t>13</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19</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83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95/212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212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II</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12+0+0</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8896" w:type="dxa"/>
            <w:gridSpan w:val="5"/>
            <w:tcBorders>
              <w:left w:val="single" w:sz="6" w:space="0" w:color="000000"/>
              <w:right w:val="single" w:sz="6" w:space="0" w:color="000000"/>
            </w:tcBorders>
          </w:tcPr>
          <w:p>
            <w:pPr>
              <w:pStyle w:val="TAC"/>
              <w:rPr>
                <w:lang w:eastAsia="en-US"/>
              </w:rPr>
            </w:pPr>
            <w:r>
              <w:rPr>
                <w:lang w:eastAsia="en-US"/>
              </w:rPr>
              <w:t>(continued)</w:t>
            </w:r>
          </w:p>
        </w:tc>
      </w:tr>
    </w:tbl>
    <w:p>
      <w:pPr>
        <w:pStyle w:val="Normal"/>
        <w:rPr/>
      </w:pPr>
      <w:r>
        <w:rPr/>
      </w:r>
    </w:p>
    <w:p>
      <w:pPr>
        <w:pStyle w:val="TH"/>
        <w:rPr>
          <w:sz w:val="16"/>
          <w:szCs w:val="16"/>
        </w:rPr>
      </w:pPr>
      <w:r>
        <w:rPr>
          <w:sz w:val="16"/>
          <w:szCs w:val="16"/>
        </w:rPr>
      </w:r>
    </w:p>
    <w:tbl>
      <w:tblPr>
        <w:tblW w:w="8896" w:type="dxa"/>
        <w:jc w:val="center"/>
        <w:tblInd w:w="0" w:type="dxa"/>
        <w:tblLayout w:type="fixed"/>
        <w:tblCellMar>
          <w:top w:w="0" w:type="dxa"/>
          <w:left w:w="28" w:type="dxa"/>
          <w:bottom w:w="0" w:type="dxa"/>
          <w:right w:w="28" w:type="dxa"/>
        </w:tblCellMar>
      </w:tblPr>
      <w:tblGrid>
        <w:gridCol w:w="2092"/>
        <w:gridCol w:w="1701"/>
        <w:gridCol w:w="1701"/>
        <w:gridCol w:w="1701"/>
        <w:gridCol w:w="1701"/>
      </w:tblGrid>
      <w:tr>
        <w:trPr/>
        <w:tc>
          <w:tcPr>
            <w:tcW w:w="8896" w:type="dxa"/>
            <w:gridSpan w:val="5"/>
            <w:tcBorders>
              <w:left w:val="single" w:sz="6" w:space="0" w:color="000000"/>
              <w:right w:val="single" w:sz="6" w:space="0" w:color="000000"/>
            </w:tcBorders>
          </w:tcPr>
          <w:p>
            <w:pPr>
              <w:pStyle w:val="TAC"/>
              <w:rPr>
                <w:lang w:eastAsia="en-US"/>
              </w:rPr>
            </w:pPr>
            <w:r>
              <w:rPr>
                <w:lang w:eastAsia="en-US"/>
              </w:rPr>
              <w:t>(continued)</w:t>
            </w:r>
          </w:p>
        </w:tc>
      </w:tr>
      <w:tr>
        <w:trPr/>
        <w:tc>
          <w:tcPr>
            <w:tcW w:w="20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of channel</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bits/block data+parity+tail1</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convolutional code rate</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coded bits per block</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interleaving depth</w:t>
            </w:r>
          </w:p>
        </w:tc>
      </w:tr>
      <w:tr>
        <w:trPr/>
        <w:tc>
          <w:tcPr>
            <w:tcW w:w="2092" w:type="dxa"/>
            <w:tcBorders>
              <w:left w:val="single" w:sz="6" w:space="0" w:color="000000"/>
              <w:right w:val="single" w:sz="6" w:space="0" w:color="000000"/>
            </w:tcBorders>
          </w:tcPr>
          <w:p>
            <w:pPr>
              <w:pStyle w:val="Normal"/>
              <w:keepNext w:val="true"/>
              <w:keepLines/>
              <w:spacing w:before="0" w:after="60"/>
              <w:rPr/>
            </w:pPr>
            <w:r>
              <w:rPr/>
              <w:t>TCH/WFS12.65</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253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263/448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TCH/WFS8.85</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177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187/448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TCH/WFS6.6</w:t>
            </w:r>
            <w:r>
              <w:rPr>
                <w:position w:val="6"/>
                <w:sz w:val="16"/>
              </w:rPr>
              <w:t>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25</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132 + 8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448</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top w:val="single" w:sz="6" w:space="0" w:color="000000"/>
              <w:left w:val="single" w:sz="6" w:space="0" w:color="000000"/>
              <w:right w:val="single" w:sz="6" w:space="0" w:color="000000"/>
            </w:tcBorders>
          </w:tcPr>
          <w:p>
            <w:pPr>
              <w:pStyle w:val="Normal"/>
              <w:keepNext w:val="true"/>
              <w:keepLines/>
              <w:spacing w:before="0" w:after="60"/>
              <w:rPr/>
            </w:pPr>
            <w:r>
              <w:rPr/>
              <w:t>O-TCH/WFS23.85</w:t>
            </w:r>
            <w:r>
              <w:rPr>
                <w:position w:val="6"/>
                <w:sz w:val="16"/>
              </w:rPr>
              <w:t>27</w:t>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1368</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477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163/448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1344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O-TCH/WFS15.85</w:t>
            </w:r>
            <w:r>
              <w:rPr>
                <w:position w:val="6"/>
                <w:sz w:val="16"/>
              </w:rPr>
              <w:t>27</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1368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317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47/192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1344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O-TCH/WFS12.65</w:t>
            </w:r>
            <w:r>
              <w:rPr>
                <w:position w:val="6"/>
                <w:sz w:val="16"/>
              </w:rPr>
              <w:t>27</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1368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253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14/71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1344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O-TCH/WFS8.85</w:t>
            </w:r>
            <w:r>
              <w:rPr>
                <w:position w:val="6"/>
                <w:sz w:val="16"/>
              </w:rPr>
              <w:t>27</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1368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177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9/64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1344</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O-TCH/WFS6.6</w:t>
            </w:r>
            <w:r>
              <w:rPr>
                <w:position w:val="6"/>
                <w:sz w:val="16"/>
              </w:rPr>
              <w:t>27</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1368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bottom w:val="single" w:sz="4" w:space="0" w:color="000000"/>
              <w:right w:val="single" w:sz="6" w:space="0" w:color="000000"/>
            </w:tcBorders>
          </w:tcPr>
          <w:p>
            <w:pPr>
              <w:pStyle w:val="Normal"/>
              <w:keepNext w:val="true"/>
              <w:keepLines/>
              <w:spacing w:before="0" w:after="60"/>
              <w:rPr/>
            </w:pPr>
            <w:r>
              <w:rPr/>
              <w:tab/>
              <w:t>Class I</w:t>
            </w:r>
            <w:r>
              <w:rPr>
                <w:position w:val="6"/>
                <w:sz w:val="16"/>
              </w:rPr>
              <w:t>28</w:t>
            </w:r>
          </w:p>
        </w:tc>
        <w:tc>
          <w:tcPr>
            <w:tcW w:w="1701" w:type="dxa"/>
            <w:tcBorders>
              <w:left w:val="single" w:sz="6" w:space="0" w:color="000000"/>
              <w:bottom w:val="single" w:sz="4" w:space="0" w:color="000000"/>
              <w:right w:val="single" w:sz="6" w:space="0" w:color="000000"/>
            </w:tcBorders>
          </w:tcPr>
          <w:p>
            <w:pPr>
              <w:pStyle w:val="TAC"/>
              <w:spacing w:before="0" w:after="60"/>
              <w:rPr>
                <w:lang w:eastAsia="en-US"/>
              </w:rPr>
            </w:pPr>
            <w:r>
              <w:rPr>
                <w:lang w:eastAsia="en-US"/>
              </w:rPr>
              <w:t>132 + 6 + 6</w:t>
            </w:r>
          </w:p>
        </w:tc>
        <w:tc>
          <w:tcPr>
            <w:tcW w:w="1701" w:type="dxa"/>
            <w:tcBorders>
              <w:left w:val="single" w:sz="6" w:space="0" w:color="000000"/>
              <w:bottom w:val="single" w:sz="4" w:space="0" w:color="000000"/>
              <w:right w:val="single" w:sz="6" w:space="0" w:color="000000"/>
            </w:tcBorders>
          </w:tcPr>
          <w:p>
            <w:pPr>
              <w:pStyle w:val="TAC"/>
              <w:spacing w:before="0" w:after="60"/>
              <w:rPr>
                <w:lang w:eastAsia="en-US"/>
              </w:rPr>
            </w:pPr>
            <w:r>
              <w:rPr>
                <w:lang w:eastAsia="en-US"/>
              </w:rPr>
              <w:t>3/28</w:t>
            </w:r>
          </w:p>
        </w:tc>
        <w:tc>
          <w:tcPr>
            <w:tcW w:w="1701" w:type="dxa"/>
            <w:tcBorders>
              <w:left w:val="single" w:sz="6" w:space="0" w:color="000000"/>
              <w:bottom w:val="single" w:sz="4" w:space="0" w:color="000000"/>
              <w:right w:val="single" w:sz="6" w:space="0" w:color="000000"/>
            </w:tcBorders>
          </w:tcPr>
          <w:p>
            <w:pPr>
              <w:pStyle w:val="TAC"/>
              <w:spacing w:before="0" w:after="60"/>
              <w:rPr>
                <w:lang w:eastAsia="en-US"/>
              </w:rPr>
            </w:pPr>
            <w:r>
              <w:rPr>
                <w:lang w:eastAsia="en-US"/>
              </w:rPr>
              <w:t>1344</w:t>
            </w:r>
          </w:p>
        </w:tc>
        <w:tc>
          <w:tcPr>
            <w:tcW w:w="1701" w:type="dxa"/>
            <w:tcBorders>
              <w:left w:val="single" w:sz="6" w:space="0" w:color="000000"/>
              <w:bottom w:val="single" w:sz="4"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top w:val="single" w:sz="4" w:space="0" w:color="000000"/>
              <w:left w:val="single" w:sz="6" w:space="0" w:color="000000"/>
              <w:right w:val="single" w:sz="6" w:space="0" w:color="000000"/>
            </w:tcBorders>
          </w:tcPr>
          <w:p>
            <w:pPr>
              <w:pStyle w:val="Normal"/>
              <w:keepNext w:val="true"/>
              <w:keepLines/>
              <w:spacing w:before="0" w:after="60"/>
              <w:rPr/>
            </w:pPr>
            <w:r>
              <w:rPr/>
              <w:t>O-TCH/WHS12.65</w:t>
            </w:r>
            <w:r>
              <w:rPr>
                <w:position w:val="6"/>
                <w:sz w:val="16"/>
              </w:rPr>
              <w:t>26</w:t>
            </w:r>
          </w:p>
        </w:tc>
        <w:tc>
          <w:tcPr>
            <w:tcW w:w="1701" w:type="dxa"/>
            <w:tcBorders>
              <w:top w:val="single" w:sz="4"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4"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4" w:space="0" w:color="000000"/>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top w:val="single" w:sz="4" w:space="0" w:color="000000"/>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253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265/672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O-TCH/WHS8.85</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177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9/32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O-TCH/WHS6.6</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132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3/14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top w:val="single" w:sz="6" w:space="0" w:color="000000"/>
              <w:left w:val="single" w:sz="6" w:space="0" w:color="000000"/>
              <w:right w:val="single" w:sz="6" w:space="0" w:color="000000"/>
            </w:tcBorders>
          </w:tcPr>
          <w:p>
            <w:pPr>
              <w:pStyle w:val="Normal"/>
              <w:keepNext w:val="true"/>
              <w:keepLines/>
              <w:spacing w:before="0" w:after="60"/>
              <w:rPr/>
            </w:pPr>
            <w:r>
              <w:rPr/>
              <w:t>O-TCH/AHS12.2</w:t>
            </w:r>
            <w:r>
              <w:rPr>
                <w:position w:val="6"/>
                <w:sz w:val="16"/>
              </w:rPr>
              <w:t>26</w:t>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5</w:t>
            </w:r>
          </w:p>
        </w:tc>
        <w:tc>
          <w:tcPr>
            <w:tcW w:w="1701" w:type="dxa"/>
            <w:tcBorders>
              <w:left w:val="single" w:sz="6" w:space="0" w:color="000000"/>
              <w:right w:val="single" w:sz="6" w:space="0" w:color="000000"/>
            </w:tcBorders>
          </w:tcPr>
          <w:p>
            <w:pPr>
              <w:pStyle w:val="TAC"/>
              <w:spacing w:before="0" w:after="60"/>
              <w:rPr/>
            </w:pPr>
            <w:r>
              <w:rPr>
                <w:lang w:eastAsia="en-US"/>
              </w:rPr>
              <w:t>244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8/21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O-TCH/AHS10.2</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204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O-TCH/AHS7.95</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7</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159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57/224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O-TCH/AHS7.4</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148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5/21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O-TCH/AHS6.7</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9</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134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73/336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O-TCH/AHS5.9</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118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65/336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O-TCH/AHS5.15</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103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115/672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O-TCH/AHS4.75</w:t>
            </w:r>
            <w:r>
              <w:rPr>
                <w:position w:val="6"/>
                <w:sz w:val="16"/>
              </w:rPr>
              <w:t>26</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c>
          <w:tcPr>
            <w:tcW w:w="1701" w:type="dxa"/>
            <w:tcBorders>
              <w:left w:val="single" w:sz="6" w:space="0" w:color="000000"/>
              <w:right w:val="single" w:sz="6" w:space="0" w:color="000000"/>
            </w:tcBorders>
          </w:tcPr>
          <w:p>
            <w:pPr>
              <w:pStyle w:val="TAC"/>
              <w:spacing w:before="0" w:after="60"/>
              <w:rPr>
                <w:lang w:eastAsia="en-US"/>
              </w:rPr>
            </w:pPr>
            <w:r>
              <w:rPr>
                <w:lang w:eastAsia="en-US"/>
              </w:rPr>
              <w:t>684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Next w:val="true"/>
              <w:keepLines/>
              <w:spacing w:before="0" w:after="60"/>
              <w:rPr/>
            </w:pPr>
            <w:r>
              <w:rPr/>
              <w:tab/>
              <w:t>Class I</w:t>
            </w:r>
            <w:r>
              <w:rPr>
                <w:position w:val="6"/>
                <w:sz w:val="16"/>
              </w:rPr>
              <w:t>12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95 + 6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107/672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672</w:t>
            </w:r>
          </w:p>
        </w:tc>
        <w:tc>
          <w:tcPr>
            <w:tcW w:w="1701" w:type="dxa"/>
            <w:tcBorders>
              <w:left w:val="single" w:sz="6" w:space="0" w:color="000000"/>
              <w:right w:val="single" w:sz="6" w:space="0" w:color="000000"/>
            </w:tcBorders>
          </w:tcPr>
          <w:p>
            <w:pPr>
              <w:pStyle w:val="TAC"/>
              <w:snapToGrid w:val="false"/>
              <w:spacing w:before="0" w:after="60"/>
              <w:rPr>
                <w:lang w:eastAsia="en-US"/>
              </w:rPr>
            </w:pPr>
            <w:r>
              <w:rPr>
                <w:lang w:eastAsia="en-US"/>
              </w:rPr>
            </w:r>
          </w:p>
        </w:tc>
      </w:tr>
      <w:tr>
        <w:trPr/>
        <w:tc>
          <w:tcPr>
            <w:tcW w:w="2092" w:type="dxa"/>
            <w:tcBorders>
              <w:left w:val="single" w:sz="6" w:space="0" w:color="000000"/>
              <w:right w:val="single" w:sz="6" w:space="0" w:color="000000"/>
            </w:tcBorders>
          </w:tcPr>
          <w:p>
            <w:pPr>
              <w:pStyle w:val="Normal"/>
              <w:keepNext w:val="true"/>
              <w:keepLines/>
              <w:spacing w:before="0" w:after="60"/>
              <w:rPr/>
            </w:pPr>
            <w:r>
              <w:rPr/>
              <w:t>TCH/F14.4</w:t>
            </w:r>
          </w:p>
          <w:p>
            <w:pPr>
              <w:pStyle w:val="Normal"/>
              <w:keepNext w:val="true"/>
              <w:keepLines/>
              <w:spacing w:before="0" w:after="60"/>
              <w:rPr/>
            </w:pPr>
            <w:r>
              <w:rPr/>
              <w:t>TCH/F9.6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290 + 0 + 4</w:t>
            </w:r>
          </w:p>
          <w:p>
            <w:pPr>
              <w:pStyle w:val="TAC"/>
              <w:spacing w:before="0" w:after="60"/>
              <w:rPr>
                <w:lang w:eastAsia="en-US"/>
              </w:rPr>
            </w:pPr>
            <w:r>
              <w:rPr>
                <w:lang w:eastAsia="en-US"/>
              </w:rPr>
              <w:t>4*60 + 0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294/456</w:t>
            </w:r>
          </w:p>
          <w:p>
            <w:pPr>
              <w:pStyle w:val="TAC"/>
              <w:spacing w:before="0" w:after="60"/>
              <w:rPr>
                <w:lang w:eastAsia="en-US"/>
              </w:rPr>
            </w:pPr>
            <w:r>
              <w:rPr>
                <w:lang w:eastAsia="en-US"/>
              </w:rPr>
              <w:t>244/456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294/456</w:t>
            </w:r>
          </w:p>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19</w:t>
            </w:r>
          </w:p>
          <w:p>
            <w:pPr>
              <w:pStyle w:val="TAC"/>
              <w:spacing w:before="0" w:after="60"/>
              <w:rPr>
                <w:lang w:eastAsia="en-US"/>
              </w:rPr>
            </w:pPr>
            <w:r>
              <w:rPr>
                <w:lang w:eastAsia="en-US"/>
              </w:rPr>
              <w:t>19</w:t>
            </w:r>
          </w:p>
        </w:tc>
      </w:tr>
      <w:tr>
        <w:trPr/>
        <w:tc>
          <w:tcPr>
            <w:tcW w:w="2092" w:type="dxa"/>
            <w:tcBorders>
              <w:left w:val="single" w:sz="6" w:space="0" w:color="000000"/>
              <w:right w:val="single" w:sz="6" w:space="0" w:color="000000"/>
            </w:tcBorders>
          </w:tcPr>
          <w:p>
            <w:pPr>
              <w:pStyle w:val="Normal"/>
              <w:keepNext w:val="true"/>
              <w:keepLines/>
              <w:spacing w:before="0" w:after="60"/>
              <w:rPr/>
            </w:pPr>
            <w:r>
              <w:rPr/>
              <w:t>TCH/F4.8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60 + 0 + 16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19</w:t>
            </w:r>
          </w:p>
        </w:tc>
      </w:tr>
      <w:tr>
        <w:trPr/>
        <w:tc>
          <w:tcPr>
            <w:tcW w:w="2092" w:type="dxa"/>
            <w:tcBorders>
              <w:left w:val="single" w:sz="6" w:space="0" w:color="000000"/>
              <w:right w:val="single" w:sz="6" w:space="0" w:color="000000"/>
            </w:tcBorders>
          </w:tcPr>
          <w:p>
            <w:pPr>
              <w:pStyle w:val="Normal"/>
              <w:keepNext w:val="true"/>
              <w:keepLines/>
              <w:spacing w:before="0" w:after="60"/>
              <w:rPr/>
            </w:pPr>
            <w:r>
              <w:rPr/>
              <w:t>TCH/H4.8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4*60 + 0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244/456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19</w:t>
            </w:r>
          </w:p>
        </w:tc>
      </w:tr>
      <w:tr>
        <w:trPr/>
        <w:tc>
          <w:tcPr>
            <w:tcW w:w="2092" w:type="dxa"/>
            <w:tcBorders>
              <w:left w:val="single" w:sz="6" w:space="0" w:color="000000"/>
              <w:right w:val="single" w:sz="6" w:space="0" w:color="000000"/>
            </w:tcBorders>
          </w:tcPr>
          <w:p>
            <w:pPr>
              <w:pStyle w:val="Normal"/>
              <w:keepNext w:val="true"/>
              <w:keepLines/>
              <w:spacing w:before="0" w:after="60"/>
              <w:rPr/>
            </w:pPr>
            <w:r>
              <w:rPr/>
              <w:t>TCH/F2.4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72 + 0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Next w:val="true"/>
              <w:keepLines/>
              <w:spacing w:before="0" w:after="60"/>
              <w:rPr/>
            </w:pPr>
            <w:r>
              <w:rPr/>
              <w:t>TCH/H2.4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72 + 0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228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19</w:t>
            </w:r>
          </w:p>
        </w:tc>
      </w:tr>
      <w:tr>
        <w:trPr/>
        <w:tc>
          <w:tcPr>
            <w:tcW w:w="8896" w:type="dxa"/>
            <w:gridSpan w:val="5"/>
            <w:tcBorders>
              <w:left w:val="single" w:sz="6" w:space="0" w:color="000000"/>
              <w:right w:val="single" w:sz="6" w:space="0" w:color="000000"/>
            </w:tcBorders>
          </w:tcPr>
          <w:p>
            <w:pPr>
              <w:pStyle w:val="TAC"/>
              <w:rPr>
                <w:lang w:eastAsia="en-US"/>
              </w:rPr>
            </w:pPr>
            <w:r>
              <w:rPr>
                <w:lang w:eastAsia="en-US"/>
              </w:rPr>
              <w:t>(continued)</w:t>
            </w:r>
          </w:p>
        </w:tc>
      </w:tr>
    </w:tbl>
    <w:p>
      <w:pPr>
        <w:pStyle w:val="TH"/>
        <w:rPr/>
      </w:pPr>
      <w:r>
        <w:rPr/>
      </w:r>
    </w:p>
    <w:tbl>
      <w:tblPr>
        <w:tblW w:w="8896" w:type="dxa"/>
        <w:jc w:val="center"/>
        <w:tblInd w:w="0" w:type="dxa"/>
        <w:tblLayout w:type="fixed"/>
        <w:tblCellMar>
          <w:top w:w="0" w:type="dxa"/>
          <w:left w:w="28" w:type="dxa"/>
          <w:bottom w:w="0" w:type="dxa"/>
          <w:right w:w="28" w:type="dxa"/>
        </w:tblCellMar>
      </w:tblPr>
      <w:tblGrid>
        <w:gridCol w:w="2092"/>
        <w:gridCol w:w="1701"/>
        <w:gridCol w:w="1701"/>
        <w:gridCol w:w="1701"/>
        <w:gridCol w:w="1701"/>
      </w:tblGrid>
      <w:tr>
        <w:trPr/>
        <w:tc>
          <w:tcPr>
            <w:tcW w:w="8896" w:type="dxa"/>
            <w:gridSpan w:val="5"/>
            <w:tcBorders>
              <w:left w:val="single" w:sz="6" w:space="0" w:color="000000"/>
              <w:right w:val="single" w:sz="6" w:space="0" w:color="000000"/>
            </w:tcBorders>
          </w:tcPr>
          <w:p>
            <w:pPr>
              <w:pStyle w:val="TAC"/>
              <w:rPr>
                <w:lang w:eastAsia="en-US"/>
              </w:rPr>
            </w:pPr>
            <w:r>
              <w:rPr>
                <w:lang w:eastAsia="en-US"/>
              </w:rPr>
              <w:t>(continued)</w:t>
            </w:r>
          </w:p>
        </w:tc>
      </w:tr>
      <w:tr>
        <w:trPr/>
        <w:tc>
          <w:tcPr>
            <w:tcW w:w="20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of channel</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bits/block data+parity+tail1</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convolutional code rate</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coded bits per block</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interleaving depth</w:t>
            </w:r>
          </w:p>
        </w:tc>
      </w:tr>
      <w:tr>
        <w:trPr/>
        <w:tc>
          <w:tcPr>
            <w:tcW w:w="2092" w:type="dxa"/>
            <w:tcBorders>
              <w:top w:val="single" w:sz="6" w:space="0" w:color="000000"/>
              <w:left w:val="single" w:sz="6" w:space="0" w:color="000000"/>
              <w:right w:val="single" w:sz="6" w:space="0" w:color="000000"/>
            </w:tcBorders>
          </w:tcPr>
          <w:p>
            <w:pPr>
              <w:pStyle w:val="Normal"/>
              <w:keepNext w:val="true"/>
              <w:keepLines/>
              <w:spacing w:before="0" w:after="60"/>
              <w:rPr/>
            </w:pPr>
            <w:r>
              <w:rPr/>
              <w:t>FACCH/F</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184 + 40 + 4</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Lines/>
              <w:spacing w:before="0" w:after="60"/>
              <w:rPr/>
            </w:pPr>
            <w:r>
              <w:rPr/>
              <w:t>E-FACCH/F</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184 + 40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Lines/>
              <w:spacing w:before="0" w:after="60"/>
              <w:rPr/>
            </w:pPr>
            <w:r>
              <w:rPr/>
              <w:t>FACCH/H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184 + 40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w:t>
            </w:r>
          </w:p>
        </w:tc>
      </w:tr>
      <w:tr>
        <w:trPr/>
        <w:tc>
          <w:tcPr>
            <w:tcW w:w="2092" w:type="dxa"/>
            <w:tcBorders>
              <w:left w:val="single" w:sz="6" w:space="0" w:color="000000"/>
              <w:right w:val="single" w:sz="6" w:space="0" w:color="000000"/>
            </w:tcBorders>
          </w:tcPr>
          <w:p>
            <w:pPr>
              <w:pStyle w:val="Normal"/>
              <w:keepLines/>
              <w:spacing w:before="0" w:after="60"/>
              <w:rPr/>
            </w:pPr>
            <w:r>
              <w:rPr/>
              <w:t>O-FACCH/F</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184 + 40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1368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w:t>
            </w:r>
          </w:p>
        </w:tc>
      </w:tr>
      <w:tr>
        <w:trPr/>
        <w:tc>
          <w:tcPr>
            <w:tcW w:w="2092" w:type="dxa"/>
            <w:tcBorders>
              <w:left w:val="single" w:sz="6" w:space="0" w:color="000000"/>
              <w:right w:val="single" w:sz="6" w:space="0" w:color="000000"/>
            </w:tcBorders>
          </w:tcPr>
          <w:p>
            <w:pPr>
              <w:pStyle w:val="Normal"/>
              <w:keepLines/>
              <w:spacing w:before="0" w:after="60"/>
              <w:rPr/>
            </w:pPr>
            <w:r>
              <w:rPr/>
              <w:t>O-FACCH/H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184 + 40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1368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w:t>
            </w:r>
          </w:p>
        </w:tc>
      </w:tr>
      <w:tr>
        <w:trPr/>
        <w:tc>
          <w:tcPr>
            <w:tcW w:w="2092" w:type="dxa"/>
            <w:tcBorders>
              <w:left w:val="single" w:sz="6" w:space="0" w:color="000000"/>
              <w:right w:val="single" w:sz="6" w:space="0" w:color="000000"/>
            </w:tcBorders>
          </w:tcPr>
          <w:p>
            <w:pPr>
              <w:pStyle w:val="Normal"/>
              <w:keepLines/>
              <w:spacing w:before="0" w:after="60"/>
              <w:rPr/>
            </w:pPr>
            <w:r>
              <w:rPr/>
              <w:t>SDCCHs, SACCHs</w:t>
            </w:r>
            <w:r>
              <w:rPr>
                <w:vertAlign w:val="superscript"/>
              </w:rPr>
              <w:t>20</w:t>
            </w:r>
            <w:r>
              <w:rPr/>
              <w:t>, BCCH, EC-BCCH, NCH, AGCH, PCH, CBCH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184 + 40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Lines/>
              <w:spacing w:before="0" w:after="60"/>
              <w:rPr/>
            </w:pPr>
            <w:r>
              <w:rPr/>
              <w:t>EC-AGCH, EC-PCH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88+18+0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106/116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EC-PICH</w:t>
            </w:r>
            <w:r>
              <w:rPr>
                <w:vertAlign w:val="superscript"/>
              </w:rPr>
              <w:t>31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88+18+0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106/116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EC-PACCH, downlink</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80+18+0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98/114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EC-PACCH, uplink</w:t>
            </w:r>
            <w:r>
              <w:rPr>
                <w:vertAlign w:val="superscript"/>
              </w:rPr>
              <w:t>30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64+18+0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82/116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EC-PACCH/48, uplink</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56+18+0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74/106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SACCH/TP</w:t>
            </w:r>
          </w:p>
          <w:p>
            <w:pPr>
              <w:pStyle w:val="Normal"/>
              <w:keepLines/>
              <w:spacing w:before="0" w:after="60"/>
              <w:rPr/>
            </w:pPr>
            <w:r>
              <w:rPr/>
              <w:t>SACCH/MP</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184 + 18 + 6</w:t>
              <w:br/>
              <w:t>+ 40</w:t>
            </w:r>
            <w:r>
              <w:rPr>
                <w:vertAlign w:val="superscript"/>
                <w:lang w:eastAsia="en-US"/>
              </w:rPr>
              <w:t>21</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Lines/>
              <w:spacing w:before="0" w:after="60"/>
              <w:rPr/>
            </w:pPr>
            <w:r>
              <w:rPr/>
              <w:t>E-IACCH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w:t>
            </w:r>
            <w:r>
              <w:rPr>
                <w:vertAlign w:val="superscript"/>
                <w:lang w:eastAsia="en-US"/>
              </w:rPr>
              <w:t>22</w:t>
            </w:r>
          </w:p>
        </w:tc>
        <w:tc>
          <w:tcPr>
            <w:tcW w:w="1701" w:type="dxa"/>
            <w:tcBorders>
              <w:left w:val="single" w:sz="6" w:space="0" w:color="000000"/>
              <w:right w:val="single" w:sz="6" w:space="0" w:color="000000"/>
            </w:tcBorders>
          </w:tcPr>
          <w:p>
            <w:pPr>
              <w:pStyle w:val="TAC"/>
              <w:spacing w:before="0" w:after="60"/>
              <w:rPr/>
            </w:pPr>
            <w:r>
              <w:rPr>
                <w:lang w:eastAsia="en-US"/>
              </w:rPr>
              <w:t>24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2092" w:type="dxa"/>
            <w:tcBorders>
              <w:left w:val="single" w:sz="6" w:space="0" w:color="000000"/>
              <w:right w:val="single" w:sz="6" w:space="0" w:color="000000"/>
            </w:tcBorders>
          </w:tcPr>
          <w:p>
            <w:pPr>
              <w:pStyle w:val="Normal"/>
              <w:keepLines/>
              <w:spacing w:before="0" w:after="60"/>
              <w:rPr/>
            </w:pPr>
            <w:r>
              <w:rPr/>
              <w:t>EPCCH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¼</w:t>
            </w:r>
            <w:r>
              <w:rPr>
                <w:vertAlign w:val="superscript"/>
                <w:lang w:eastAsia="en-US"/>
              </w:rPr>
              <w:t>22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RACH</w:t>
            </w:r>
          </w:p>
          <w:p>
            <w:pPr>
              <w:pStyle w:val="Normal"/>
              <w:keepLines/>
              <w:spacing w:before="0" w:after="60"/>
              <w:rPr/>
            </w:pPr>
            <w:r>
              <w:rPr/>
              <w:t>EC-RACH (CC1 to CC4)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8 + 6 + 4</w:t>
            </w:r>
          </w:p>
          <w:p>
            <w:pPr>
              <w:pStyle w:val="TAC"/>
              <w:spacing w:before="0" w:after="60"/>
              <w:rPr/>
            </w:pPr>
            <w:r>
              <w:rPr>
                <w:lang w:eastAsia="en-US"/>
              </w:rPr>
              <w:t>11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36</w:t>
            </w:r>
          </w:p>
          <w:p>
            <w:pPr>
              <w:pStyle w:val="TAC"/>
              <w:spacing w:before="0" w:after="60"/>
              <w:rPr>
                <w:lang w:eastAsia="en-US"/>
              </w:rPr>
            </w:pPr>
            <w:r>
              <w:rPr>
                <w:lang w:eastAsia="en-US"/>
              </w:rPr>
              <w:t>36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EC-RACH (CC5), ESAB</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 + 6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102</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EC-RACH (CC5), EDAB</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11 + 6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30</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EC-SCH</w:t>
            </w:r>
            <w:r>
              <w:rPr>
                <w:vertAlign w:val="superscript"/>
              </w:rPr>
              <w:t>29</w:t>
            </w:r>
          </w:p>
        </w:tc>
        <w:tc>
          <w:tcPr>
            <w:tcW w:w="1701" w:type="dxa"/>
            <w:tcBorders>
              <w:left w:val="single" w:sz="6" w:space="0" w:color="000000"/>
              <w:right w:val="single" w:sz="6" w:space="0" w:color="000000"/>
            </w:tcBorders>
          </w:tcPr>
          <w:p>
            <w:pPr>
              <w:pStyle w:val="TAC"/>
              <w:spacing w:before="0" w:after="60"/>
              <w:rPr/>
            </w:pPr>
            <w:r>
              <w:rPr>
                <w:lang w:eastAsia="en-US"/>
              </w:rPr>
              <w:t>30 + 10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bottom w:val="single" w:sz="6" w:space="0" w:color="000000"/>
              <w:right w:val="single" w:sz="6" w:space="0" w:color="000000"/>
            </w:tcBorders>
          </w:tcPr>
          <w:p>
            <w:pPr>
              <w:pStyle w:val="Normal"/>
              <w:keepLines/>
              <w:spacing w:before="0" w:after="60"/>
              <w:rPr/>
            </w:pPr>
            <w:r>
              <w:rPr/>
              <w:t>SCH</w:t>
            </w:r>
          </w:p>
        </w:tc>
        <w:tc>
          <w:tcPr>
            <w:tcW w:w="1701"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25 + 10 + 4</w:t>
            </w:r>
          </w:p>
        </w:tc>
        <w:tc>
          <w:tcPr>
            <w:tcW w:w="1701"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78</w:t>
            </w:r>
          </w:p>
        </w:tc>
        <w:tc>
          <w:tcPr>
            <w:tcW w:w="1701" w:type="dxa"/>
            <w:tcBorders>
              <w:left w:val="single" w:sz="6" w:space="0" w:color="000000"/>
              <w:bottom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top w:val="single" w:sz="6" w:space="0" w:color="000000"/>
              <w:left w:val="single" w:sz="6" w:space="0" w:color="000000"/>
              <w:right w:val="single" w:sz="6" w:space="0" w:color="000000"/>
            </w:tcBorders>
          </w:tcPr>
          <w:p>
            <w:pPr>
              <w:pStyle w:val="Normal"/>
              <w:keepLines/>
              <w:spacing w:before="0" w:after="60"/>
              <w:rPr/>
            </w:pPr>
            <w:r>
              <w:rPr/>
              <w:t>CTSBCH-SB</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25 + 10 + 4</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78</w:t>
            </w:r>
          </w:p>
        </w:tc>
        <w:tc>
          <w:tcPr>
            <w:tcW w:w="1701" w:type="dxa"/>
            <w:tcBorders>
              <w:top w:val="single" w:sz="6" w:space="0" w:color="000000"/>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CTSPCH</w:t>
            </w:r>
          </w:p>
        </w:tc>
        <w:tc>
          <w:tcPr>
            <w:tcW w:w="1701" w:type="dxa"/>
            <w:tcBorders>
              <w:left w:val="single" w:sz="6" w:space="0" w:color="000000"/>
              <w:right w:val="single" w:sz="6" w:space="0" w:color="000000"/>
            </w:tcBorders>
          </w:tcPr>
          <w:p>
            <w:pPr>
              <w:pStyle w:val="TAC"/>
              <w:spacing w:before="0" w:after="60"/>
              <w:rPr/>
            </w:pPr>
            <w:r>
              <w:rPr>
                <w:lang w:eastAsia="en-US"/>
              </w:rPr>
              <w:t>184 + 40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rHeight w:val="97" w:hRule="atLeast"/>
        </w:trPr>
        <w:tc>
          <w:tcPr>
            <w:tcW w:w="2092" w:type="dxa"/>
            <w:tcBorders>
              <w:left w:val="single" w:sz="6" w:space="0" w:color="000000"/>
              <w:right w:val="single" w:sz="6" w:space="0" w:color="000000"/>
            </w:tcBorders>
          </w:tcPr>
          <w:p>
            <w:pPr>
              <w:pStyle w:val="Normal"/>
              <w:keepLines/>
              <w:spacing w:before="0" w:after="60"/>
              <w:rPr/>
            </w:pPr>
            <w:r>
              <w:rPr/>
              <w:t>CTSARCH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25 + 10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78</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w:t>
            </w:r>
          </w:p>
        </w:tc>
      </w:tr>
      <w:tr>
        <w:trPr/>
        <w:tc>
          <w:tcPr>
            <w:tcW w:w="2092" w:type="dxa"/>
            <w:tcBorders>
              <w:left w:val="single" w:sz="6" w:space="0" w:color="000000"/>
              <w:right w:val="single" w:sz="6" w:space="0" w:color="000000"/>
            </w:tcBorders>
          </w:tcPr>
          <w:p>
            <w:pPr>
              <w:pStyle w:val="Normal"/>
              <w:keepLines/>
              <w:spacing w:before="0" w:after="60"/>
              <w:rPr/>
            </w:pPr>
            <w:r>
              <w:rPr/>
              <w:t>CTSAGCH</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184 + 40 + 4</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½</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456</w:t>
            </w:r>
          </w:p>
        </w:tc>
        <w:tc>
          <w:tcPr>
            <w:tcW w:w="1701" w:type="dxa"/>
            <w:tcBorders>
              <w:left w:val="single" w:sz="6" w:space="0" w:color="000000"/>
              <w:right w:val="single" w:sz="6" w:space="0" w:color="000000"/>
            </w:tcBorders>
          </w:tcPr>
          <w:p>
            <w:pPr>
              <w:pStyle w:val="TAC"/>
              <w:spacing w:before="0" w:after="60"/>
              <w:rPr>
                <w:lang w:eastAsia="en-US"/>
              </w:rPr>
            </w:pPr>
            <w:r>
              <w:rPr>
                <w:lang w:eastAsia="en-US"/>
              </w:rPr>
              <w:t>4</w:t>
            </w:r>
          </w:p>
        </w:tc>
      </w:tr>
      <w:tr>
        <w:trPr/>
        <w:tc>
          <w:tcPr>
            <w:tcW w:w="8896" w:type="dxa"/>
            <w:gridSpan w:val="5"/>
            <w:tcBorders>
              <w:top w:val="single" w:sz="6" w:space="0" w:color="000000"/>
              <w:left w:val="single" w:sz="6" w:space="0" w:color="000000"/>
              <w:right w:val="single" w:sz="6" w:space="0" w:color="000000"/>
            </w:tcBorders>
          </w:tcPr>
          <w:p>
            <w:pPr>
              <w:pStyle w:val="TAN"/>
              <w:rPr>
                <w:lang w:eastAsia="en-US"/>
              </w:rPr>
            </w:pPr>
            <w:r>
              <w:rPr>
                <w:lang w:eastAsia="en-US"/>
              </w:rPr>
              <w:t>NOTE 1:</w:t>
              <w:tab/>
              <w:t>The tail bits mentioned here are the tail bits of the convolutional code.</w:t>
            </w:r>
          </w:p>
          <w:p>
            <w:pPr>
              <w:pStyle w:val="TAN"/>
              <w:rPr>
                <w:lang w:eastAsia="en-US"/>
              </w:rPr>
            </w:pPr>
            <w:r>
              <w:rPr>
                <w:lang w:eastAsia="en-US"/>
              </w:rPr>
            </w:r>
          </w:p>
        </w:tc>
      </w:tr>
      <w:tr>
        <w:trPr/>
        <w:tc>
          <w:tcPr>
            <w:tcW w:w="8896" w:type="dxa"/>
            <w:gridSpan w:val="5"/>
            <w:tcBorders>
              <w:left w:val="single" w:sz="6" w:space="0" w:color="000000"/>
              <w:right w:val="single" w:sz="6" w:space="0" w:color="000000"/>
            </w:tcBorders>
          </w:tcPr>
          <w:p>
            <w:pPr>
              <w:pStyle w:val="TAN"/>
              <w:rPr>
                <w:lang w:eastAsia="en-US"/>
              </w:rPr>
            </w:pPr>
            <w:r>
              <w:rPr>
                <w:lang w:eastAsia="en-US"/>
              </w:rPr>
              <w:t>NOTE 2:</w:t>
              <w:tab/>
              <w:t>The 3 parity bits for TCH/FS detect an error on 50 bits of class I.</w:t>
            </w:r>
          </w:p>
          <w:p>
            <w:pPr>
              <w:pStyle w:val="TAN"/>
              <w:rPr>
                <w:lang w:eastAsia="en-US"/>
              </w:rPr>
            </w:pPr>
            <w:r>
              <w:rPr>
                <w:lang w:eastAsia="en-US"/>
              </w:rPr>
            </w:r>
          </w:p>
        </w:tc>
      </w:tr>
      <w:tr>
        <w:trPr/>
        <w:tc>
          <w:tcPr>
            <w:tcW w:w="8896" w:type="dxa"/>
            <w:gridSpan w:val="5"/>
            <w:tcBorders>
              <w:left w:val="single" w:sz="6" w:space="0" w:color="000000"/>
              <w:right w:val="single" w:sz="6" w:space="0" w:color="000000"/>
            </w:tcBorders>
          </w:tcPr>
          <w:p>
            <w:pPr>
              <w:pStyle w:val="TAN"/>
              <w:rPr/>
            </w:pPr>
            <w:r>
              <w:rPr>
                <w:lang w:eastAsia="en-US"/>
              </w:rPr>
              <w:t>NOTE 3:</w:t>
              <w:tab/>
              <w:t>The 3 parity bits for TCH/HS detect an error on 22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4:</w:t>
              <w:tab/>
              <w:t>For TCH/AFS and TCH/WFS an 8 bits in band signalling codeword is attached to the block of coded information before interleaving.</w:t>
              <w:br/>
              <w:t>A dedicated block structure to carry the comfort noise information associated with the adaptive full rate speech traffic channels is also specified in 3GPP TS 45.003.</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5:</w:t>
              <w:tab/>
              <w:t>The 6 parity bits for TCH/AFS12.2 and O-TCH/AHS12.2 detect an error on 81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6:</w:t>
              <w:tab/>
              <w:t>The 6 parity bits for TCH/AFS10.2 and O-TCH/AHS10.2 detect an error on 65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7:</w:t>
              <w:tab/>
              <w:t>The 6 parity bits for TCH/AFS7.95 and O-TCH/AHS7.95 detect an error on 75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8:</w:t>
              <w:tab/>
              <w:t>The 6 parity bits for TCH/AFS7.4 and O-TCH/AHS7.4 detect an error on 61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9:</w:t>
              <w:tab/>
              <w:t>The 6 parity bits for TCH/AFS6.7 and O-TCH/AHS6.7 detect an error on 55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10:</w:t>
              <w:tab/>
              <w:t>The 6 parity bits for TCH/AFS5.9 and O-TCH/AHS5.9 detect an error on 55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11:</w:t>
              <w:tab/>
              <w:t>The 6 parity bits for TCH/AFS5.15 and O-TCH/AHS5.15 detect an error on 49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12:</w:t>
              <w:tab/>
              <w:t>The 6 parity bits for TCH/AFS4.75 and O-TCH/AHS4.75 detect an error on 39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13:</w:t>
              <w:tab/>
              <w:t>For TCH/AHS a 4 bits in band signalling codeword is attached to the block of coded information before interleaving</w:t>
              <w:br/>
              <w:t>A dedicated block structure to carry the comfort noise information associated with the adaptive half rate speech traffic channels is also specified in 3GPP TS 45.003.</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14:</w:t>
              <w:tab/>
              <w:t>The 6 parity bits for TCH/AHS7.95 detect an error on 67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15:</w:t>
              <w:tab/>
              <w:t>The 6 parity bits for TCH/AHS7.4 detect an error on 61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16:</w:t>
              <w:tab/>
              <w:t>The 6 parity bits for TCH/AHS6.7 detect an error on 55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17:</w:t>
              <w:tab/>
              <w:t>The 6 parity bits for TCH/AHS5.9 detect an error on 55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18:</w:t>
              <w:tab/>
              <w:t>The 6 parity bits for TCH/AHS5.15 detect an error on 49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19:</w:t>
              <w:tab/>
              <w:t>The 6 parity bits for TCH/AHS4.75 detect an error on 39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20:</w:t>
              <w:tab/>
              <w:t>with the exception of SACCH/TP and SACCH/MP</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21:</w:t>
              <w:tab/>
              <w:t>40 uncoded dummy bits are inserted for the mapping of the enhanced power control signalling</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22:</w:t>
              <w:tab/>
              <w:t>block code is applied</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23:</w:t>
              <w:tab/>
              <w:t>The 6 parity bits for TCH/WFS12.65, O-TCH/WFS23.85, O-TCH/WFS15.85, O-TCH/WFS12.65 and O-TCH/WHS12.65 detect an error on 72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24:</w:t>
              <w:tab/>
              <w:t>The 6 parity bits for TCH/WFS8.85, O-TCH/WFS8.85 and O-TCH/WHS8.85 detect an error on 64 bits of class I.</w:t>
            </w:r>
          </w:p>
        </w:tc>
      </w:tr>
      <w:tr>
        <w:trPr>
          <w:cantSplit w:val="true"/>
        </w:trPr>
        <w:tc>
          <w:tcPr>
            <w:tcW w:w="8896" w:type="dxa"/>
            <w:gridSpan w:val="5"/>
            <w:tcBorders>
              <w:left w:val="single" w:sz="6" w:space="0" w:color="000000"/>
              <w:right w:val="single" w:sz="6" w:space="0" w:color="000000"/>
            </w:tcBorders>
          </w:tcPr>
          <w:p>
            <w:pPr>
              <w:pStyle w:val="TAN"/>
              <w:rPr>
                <w:lang w:eastAsia="en-US"/>
              </w:rPr>
            </w:pPr>
            <w:r>
              <w:rPr>
                <w:lang w:eastAsia="en-US"/>
              </w:rPr>
              <w:t>NOTE 25:</w:t>
              <w:tab/>
              <w:t>The 8 parity bits for TCH/WFS6.60 detect an error on 54 bits of class I.</w:t>
            </w:r>
          </w:p>
        </w:tc>
      </w:tr>
      <w:tr>
        <w:trPr>
          <w:cantSplit w:val="true"/>
        </w:trPr>
        <w:tc>
          <w:tcPr>
            <w:tcW w:w="8896" w:type="dxa"/>
            <w:gridSpan w:val="5"/>
            <w:tcBorders>
              <w:left w:val="single" w:sz="6" w:space="0" w:color="000000"/>
              <w:right w:val="single" w:sz="6" w:space="0" w:color="000000"/>
            </w:tcBorders>
          </w:tcPr>
          <w:p>
            <w:pPr>
              <w:pStyle w:val="TAN"/>
              <w:rPr/>
            </w:pPr>
            <w:r>
              <w:rPr>
                <w:lang w:eastAsia="en-US"/>
              </w:rPr>
              <w:t>NOTE 27:</w:t>
              <w:tab/>
              <w:t xml:space="preserve">For O-TCH/WFS a 24 bits in band signalling codeword is attached to the block of coded information before interleaving. </w:t>
              <w:br/>
              <w:t>A dedicated block structure to carry the comfort noise information associated with the adaptive full rate 8PSK wideband speech traffic channels is also specified in 3GPP TS 45.003.</w:t>
            </w:r>
          </w:p>
        </w:tc>
      </w:tr>
      <w:tr>
        <w:trPr>
          <w:cantSplit w:val="true"/>
        </w:trPr>
        <w:tc>
          <w:tcPr>
            <w:tcW w:w="8896" w:type="dxa"/>
            <w:gridSpan w:val="5"/>
            <w:tcBorders>
              <w:left w:val="single" w:sz="6" w:space="0" w:color="000000"/>
              <w:bottom w:val="single" w:sz="6" w:space="0" w:color="000000"/>
              <w:right w:val="single" w:sz="6" w:space="0" w:color="000000"/>
            </w:tcBorders>
          </w:tcPr>
          <w:p>
            <w:pPr>
              <w:pStyle w:val="TAN"/>
              <w:rPr/>
            </w:pPr>
            <w:r>
              <w:rPr>
                <w:lang w:eastAsia="en-US"/>
              </w:rPr>
              <w:t>NOTE 28:</w:t>
              <w:tab/>
              <w:t>The 6 parity bits for O-TCH/WFS6.6 and O-TCH/WHS6.6 detect an error on 54 bits of class I.</w:t>
            </w:r>
          </w:p>
          <w:p>
            <w:pPr>
              <w:pStyle w:val="TAN"/>
              <w:rPr>
                <w:lang w:eastAsia="en-US"/>
              </w:rPr>
            </w:pPr>
            <w:r>
              <w:rPr>
                <w:lang w:eastAsia="en-US"/>
              </w:rPr>
              <w:t>NOTE 29:</w:t>
              <w:tab/>
              <w:t xml:space="preserve">Two additional information bits available to the physical layer </w:t>
            </w:r>
            <w:r>
              <w:rPr>
                <w:color w:val="000000"/>
                <w:lang w:eastAsia="en-US"/>
              </w:rPr>
              <w:t xml:space="preserve">are encoded as a cyclic shift of the mapping of the burst on the physical channel as specified in </w:t>
            </w:r>
            <w:r>
              <w:rPr>
                <w:lang w:eastAsia="en-US"/>
              </w:rPr>
              <w:t>in 3GPP TS 45.003.</w:t>
            </w:r>
          </w:p>
          <w:p>
            <w:pPr>
              <w:pStyle w:val="TAN"/>
              <w:rPr>
                <w:lang w:eastAsia="en-US"/>
              </w:rPr>
            </w:pPr>
            <w:r>
              <w:rPr>
                <w:lang w:eastAsia="en-US"/>
              </w:rPr>
              <w:t>NOTE 30: Applies for EC-PACCH/U except EC-PACCH/U/48 using 2 or 4 consecutive PDTCHs.</w:t>
            </w:r>
          </w:p>
          <w:p>
            <w:pPr>
              <w:pStyle w:val="TAN"/>
              <w:rPr>
                <w:lang w:eastAsia="en-US"/>
              </w:rPr>
            </w:pPr>
            <w:r>
              <w:rPr/>
              <w:t>NOTE 31: For EC-PICH, CC3 and EC-PICH, CC4 the EC-CCCH/D coding scheme is used.</w:t>
            </w:r>
          </w:p>
          <w:p>
            <w:pPr>
              <w:pStyle w:val="TAN"/>
              <w:rPr>
                <w:lang w:eastAsia="en-US"/>
              </w:rPr>
            </w:pPr>
            <w:r>
              <w:rPr>
                <w:lang w:eastAsia="en-US"/>
              </w:rPr>
            </w:r>
          </w:p>
        </w:tc>
      </w:tr>
    </w:tbl>
    <w:p>
      <w:pPr>
        <w:pStyle w:val="Normal"/>
        <w:rPr/>
      </w:pPr>
      <w:r>
        <w:rPr/>
      </w:r>
    </w:p>
    <w:p>
      <w:pPr>
        <w:pStyle w:val="TH"/>
        <w:rPr/>
      </w:pPr>
      <w:r>
        <w:rPr/>
      </w:r>
    </w:p>
    <w:tbl>
      <w:tblPr>
        <w:tblW w:w="10036" w:type="dxa"/>
        <w:jc w:val="center"/>
        <w:tblInd w:w="0" w:type="dxa"/>
        <w:tblLayout w:type="fixed"/>
        <w:tblCellMar>
          <w:top w:w="0" w:type="dxa"/>
          <w:left w:w="28" w:type="dxa"/>
          <w:bottom w:w="0" w:type="dxa"/>
          <w:right w:w="28" w:type="dxa"/>
        </w:tblCellMar>
      </w:tblPr>
      <w:tblGrid>
        <w:gridCol w:w="1531"/>
        <w:gridCol w:w="1701"/>
        <w:gridCol w:w="1701"/>
        <w:gridCol w:w="1701"/>
        <w:gridCol w:w="1701"/>
        <w:gridCol w:w="1701"/>
      </w:tblGrid>
      <w:tr>
        <w:trPr>
          <w:tblHeader w:val="true"/>
        </w:trPr>
        <w:tc>
          <w:tcPr>
            <w:tcW w:w="1531" w:type="dxa"/>
            <w:tcBorders>
              <w:top w:val="single" w:sz="6" w:space="0" w:color="000000"/>
              <w:left w:val="single" w:sz="6" w:space="0" w:color="000000"/>
              <w:right w:val="single" w:sz="6" w:space="0" w:color="000000"/>
            </w:tcBorders>
          </w:tcPr>
          <w:p>
            <w:pPr>
              <w:pStyle w:val="TAH"/>
              <w:rPr>
                <w:lang w:eastAsia="en-US"/>
              </w:rPr>
            </w:pPr>
            <w:r>
              <w:rPr>
                <w:lang w:eastAsia="en-US"/>
              </w:rPr>
              <w:t>Type of channel</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bits/block data+parity+tail1</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Reed-Solomon code rate</w:t>
            </w:r>
          </w:p>
        </w:tc>
        <w:tc>
          <w:tcPr>
            <w:tcW w:w="1701" w:type="dxa"/>
            <w:tcBorders>
              <w:top w:val="single" w:sz="6" w:space="0" w:color="000000"/>
              <w:left w:val="single" w:sz="6" w:space="0" w:color="000000"/>
              <w:right w:val="single" w:sz="6" w:space="0" w:color="000000"/>
            </w:tcBorders>
          </w:tcPr>
          <w:p>
            <w:pPr>
              <w:pStyle w:val="TAH"/>
              <w:rPr/>
            </w:pPr>
            <w:r>
              <w:rPr>
                <w:lang w:eastAsia="en-US"/>
              </w:rPr>
              <w:t>convolutional code rate</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coded bits per block</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interleaving depth</w:t>
            </w:r>
          </w:p>
        </w:tc>
      </w:tr>
      <w:tr>
        <w:trPr/>
        <w:tc>
          <w:tcPr>
            <w:tcW w:w="15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60"/>
              <w:rPr>
                <w:lang w:val="it-IT"/>
              </w:rPr>
            </w:pPr>
            <w:r>
              <w:rPr>
                <w:lang w:val="it-IT"/>
              </w:rPr>
              <w:t>E-TCH/F43.2</w:t>
            </w:r>
          </w:p>
          <w:p>
            <w:pPr>
              <w:pStyle w:val="Normal"/>
              <w:keepNext w:val="true"/>
              <w:keepLines/>
              <w:spacing w:before="0" w:after="60"/>
              <w:rPr>
                <w:lang w:val="it-IT"/>
              </w:rPr>
            </w:pPr>
            <w:r>
              <w:rPr>
                <w:lang w:val="it-IT"/>
              </w:rPr>
              <w:t>E-TCH/F32.0</w:t>
            </w:r>
          </w:p>
          <w:p>
            <w:pPr>
              <w:pStyle w:val="Normal"/>
              <w:keepNext w:val="true"/>
              <w:keepLines/>
              <w:spacing w:before="0" w:after="60"/>
              <w:rPr/>
            </w:pPr>
            <w:r>
              <w:rPr/>
              <w:t>E-TCH/F28.8</w:t>
            </w:r>
          </w:p>
        </w:tc>
        <w:tc>
          <w:tcPr>
            <w:tcW w:w="1701"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870 + 0 + 6</w:t>
            </w:r>
          </w:p>
          <w:p>
            <w:pPr>
              <w:pStyle w:val="TAC"/>
              <w:spacing w:before="0" w:after="60"/>
              <w:rPr>
                <w:lang w:eastAsia="en-US"/>
              </w:rPr>
            </w:pPr>
            <w:r>
              <w:rPr>
                <w:lang w:eastAsia="en-US"/>
              </w:rPr>
              <w:t>640 + 0 + 6</w:t>
            </w:r>
          </w:p>
          <w:p>
            <w:pPr>
              <w:pStyle w:val="TAC"/>
              <w:spacing w:before="0" w:after="60"/>
              <w:rPr>
                <w:lang w:eastAsia="en-US"/>
              </w:rPr>
            </w:pPr>
            <w:r>
              <w:rPr>
                <w:lang w:eastAsia="en-US"/>
              </w:rPr>
              <w:t>580 + 0 + 6</w:t>
            </w:r>
          </w:p>
        </w:tc>
        <w:tc>
          <w:tcPr>
            <w:tcW w:w="1701"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N/A</w:t>
            </w:r>
          </w:p>
          <w:p>
            <w:pPr>
              <w:pStyle w:val="TAC"/>
              <w:spacing w:before="0" w:after="60"/>
              <w:rPr>
                <w:lang w:eastAsia="en-US"/>
              </w:rPr>
            </w:pPr>
            <w:r>
              <w:rPr>
                <w:lang w:eastAsia="en-US"/>
              </w:rPr>
              <w:t>N/A</w:t>
            </w:r>
          </w:p>
          <w:p>
            <w:pPr>
              <w:pStyle w:val="TAC"/>
              <w:spacing w:before="0" w:after="60"/>
              <w:rPr>
                <w:lang w:eastAsia="en-US"/>
              </w:rPr>
            </w:pPr>
            <w:r>
              <w:rPr>
                <w:lang w:eastAsia="en-US"/>
              </w:rPr>
              <w:t>73/85</w:t>
            </w:r>
          </w:p>
        </w:tc>
        <w:tc>
          <w:tcPr>
            <w:tcW w:w="1701"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876/1368</w:t>
            </w:r>
          </w:p>
          <w:p>
            <w:pPr>
              <w:pStyle w:val="TAC"/>
              <w:spacing w:before="0" w:after="60"/>
              <w:rPr>
                <w:lang w:eastAsia="en-US"/>
              </w:rPr>
            </w:pPr>
            <w:r>
              <w:rPr>
                <w:lang w:eastAsia="en-US"/>
              </w:rPr>
              <w:t>646/1392</w:t>
            </w:r>
          </w:p>
          <w:p>
            <w:pPr>
              <w:pStyle w:val="TAC"/>
              <w:spacing w:before="0" w:after="60"/>
              <w:rPr>
                <w:lang w:eastAsia="en-US"/>
              </w:rPr>
            </w:pPr>
            <w:r>
              <w:rPr>
                <w:lang w:eastAsia="en-US"/>
              </w:rPr>
              <w:t>686/1368</w:t>
            </w:r>
          </w:p>
        </w:tc>
        <w:tc>
          <w:tcPr>
            <w:tcW w:w="1701"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1368</w:t>
            </w:r>
          </w:p>
          <w:p>
            <w:pPr>
              <w:pStyle w:val="TAC"/>
              <w:spacing w:before="0" w:after="60"/>
              <w:rPr>
                <w:lang w:eastAsia="en-US"/>
              </w:rPr>
            </w:pPr>
            <w:r>
              <w:rPr>
                <w:lang w:eastAsia="en-US"/>
              </w:rPr>
              <w:t>1392</w:t>
            </w:r>
          </w:p>
          <w:p>
            <w:pPr>
              <w:pStyle w:val="TAC"/>
              <w:spacing w:before="0" w:after="60"/>
              <w:rPr>
                <w:lang w:eastAsia="en-US"/>
              </w:rPr>
            </w:pPr>
            <w:r>
              <w:rPr>
                <w:lang w:eastAsia="en-US"/>
              </w:rPr>
              <w:t>1368</w:t>
            </w:r>
          </w:p>
        </w:tc>
        <w:tc>
          <w:tcPr>
            <w:tcW w:w="1701"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19</w:t>
            </w:r>
          </w:p>
          <w:p>
            <w:pPr>
              <w:pStyle w:val="TAC"/>
              <w:spacing w:before="0" w:after="60"/>
              <w:rPr>
                <w:lang w:eastAsia="en-US"/>
              </w:rPr>
            </w:pPr>
            <w:r>
              <w:rPr>
                <w:lang w:eastAsia="en-US"/>
              </w:rPr>
              <w:t>12</w:t>
            </w:r>
          </w:p>
          <w:p>
            <w:pPr>
              <w:pStyle w:val="TAC"/>
              <w:spacing w:before="0" w:after="60"/>
              <w:rPr>
                <w:lang w:eastAsia="en-US"/>
              </w:rPr>
            </w:pPr>
            <w:r>
              <w:rPr>
                <w:lang w:eastAsia="en-US"/>
              </w:rPr>
              <w:t>19</w:t>
            </w:r>
          </w:p>
        </w:tc>
      </w:tr>
    </w:tbl>
    <w:p>
      <w:pPr>
        <w:pStyle w:val="FP"/>
        <w:rPr/>
      </w:pPr>
      <w:r>
        <w:rPr/>
      </w:r>
    </w:p>
    <w:p>
      <w:pPr>
        <w:pStyle w:val="Heading2"/>
        <w:rPr/>
      </w:pPr>
      <w:bookmarkStart w:id="65" w:name="__RefHeading___Toc524357510"/>
      <w:r>
        <w:rPr/>
        <w:t>7.2</w:t>
        <w:tab/>
        <w:t>Packet Traffic and Control Channels</w:t>
      </w:r>
      <w:bookmarkEnd w:id="65"/>
      <w:r>
        <w:rPr/>
        <w:t xml:space="preserve"> </w:t>
      </w:r>
    </w:p>
    <w:p>
      <w:pPr>
        <w:pStyle w:val="Normal"/>
        <w:rPr/>
      </w:pPr>
      <w:r>
        <w:rPr/>
        <w:t>All packet traffic and control channels, except PRACH and EC-PACCH, use rectangular interleaving of one Radio Block over four bursts in consecutive TDMA frames of one PDCH. As an exception, in RTTI configuration, the PDTCH uses rectangular interleaving of one Radio Block over four bursts in two consecutive TDMA frames of a PDCH-pair.</w:t>
      </w:r>
    </w:p>
    <w:p>
      <w:pPr>
        <w:pStyle w:val="Heading3"/>
        <w:rPr/>
      </w:pPr>
      <w:bookmarkStart w:id="66" w:name="__RefHeading___Toc524357511"/>
      <w:bookmarkEnd w:id="66"/>
      <w:r>
        <w:rPr/>
        <w:t>7.2.1</w:t>
        <w:tab/>
        <w:t>Channel coding for PDTCH</w:t>
      </w:r>
    </w:p>
    <w:p>
      <w:pPr>
        <w:pStyle w:val="Heading4"/>
        <w:ind w:left="1418" w:hanging="1418"/>
        <w:rPr/>
      </w:pPr>
      <w:bookmarkStart w:id="67" w:name="__RefHeading___Toc524357512"/>
      <w:bookmarkEnd w:id="67"/>
      <w:r>
        <w:rPr/>
        <w:t>7.2.1.1</w:t>
        <w:tab/>
        <w:t>Channel coding for GPRS PDTCH</w:t>
      </w:r>
    </w:p>
    <w:p>
      <w:pPr>
        <w:pStyle w:val="Normal"/>
        <w:rPr/>
      </w:pPr>
      <w:r>
        <w:rPr/>
        <w:t>Four different coding schemes, CS-1 to CS-4, are defined for the GPRS Radio Blocks carrying RLC data blocks. For the Radio Blocks carrying RLC/MAC Control blocks code CS-1 is always used. The exceptions are messages that use the existing Access Burst (see 3GPP TS 45.003, e.g. Packet Channel Request). An additional coding scheme is defined for the Access Burst that includes 11 information bits.</w:t>
      </w:r>
    </w:p>
    <w:p>
      <w:pPr>
        <w:pStyle w:val="Normal"/>
        <w:rPr/>
      </w:pPr>
      <w:r>
        <w:rPr/>
        <w:t>The first step of the coding procedure is to add a Block Check Sequence (BCS) for error detection. For CS-1 - CS-3, the second step consists of pre-coding USF (except for CS-1), adding four tail bits and a convolutional coding for error correction that is punctured to give the desired coding rate. For CS-4 there is no coding for error correction.</w:t>
      </w:r>
    </w:p>
    <w:p>
      <w:pPr>
        <w:pStyle w:val="Normal"/>
        <w:spacing w:before="0" w:after="120"/>
        <w:rPr/>
      </w:pPr>
      <w:r>
        <w:rPr/>
        <w:t>The details of the codes are shown in the table below, including:</w:t>
      </w:r>
    </w:p>
    <w:p>
      <w:pPr>
        <w:pStyle w:val="B1"/>
        <w:rPr/>
      </w:pPr>
      <w:r>
        <w:rPr/>
        <w:t>-</w:t>
        <w:tab/>
        <w:t>the length of each field;</w:t>
      </w:r>
    </w:p>
    <w:p>
      <w:pPr>
        <w:pStyle w:val="B1"/>
        <w:rPr/>
      </w:pPr>
      <w:r>
        <w:rPr/>
        <w:t>-</w:t>
        <w:tab/>
        <w:t>the number of coded bits (after adding tail bits and convolutional coding);</w:t>
      </w:r>
    </w:p>
    <w:p>
      <w:pPr>
        <w:pStyle w:val="B1"/>
        <w:rPr/>
      </w:pPr>
      <w:r>
        <w:rPr/>
        <w:t>-</w:t>
        <w:tab/>
        <w:t>the number of punctured bits;</w:t>
      </w:r>
    </w:p>
    <w:p>
      <w:pPr>
        <w:pStyle w:val="B1"/>
        <w:rPr/>
      </w:pPr>
      <w:r>
        <w:rPr/>
        <w:t>-</w:t>
        <w:tab/>
        <w:t>the data rate, including the RLC header and RLC information.</w:t>
      </w:r>
    </w:p>
    <w:p>
      <w:pPr>
        <w:pStyle w:val="TH"/>
        <w:rPr/>
      </w:pPr>
      <w:r>
        <w:rPr/>
      </w:r>
    </w:p>
    <w:tbl>
      <w:tblPr>
        <w:tblW w:w="9347" w:type="dxa"/>
        <w:jc w:val="center"/>
        <w:tblInd w:w="0" w:type="dxa"/>
        <w:tblLayout w:type="fixed"/>
        <w:tblCellMar>
          <w:top w:w="0" w:type="dxa"/>
          <w:left w:w="28" w:type="dxa"/>
          <w:bottom w:w="0" w:type="dxa"/>
          <w:right w:w="28" w:type="dxa"/>
        </w:tblCellMar>
      </w:tblPr>
      <w:tblGrid>
        <w:gridCol w:w="953"/>
        <w:gridCol w:w="1082"/>
        <w:gridCol w:w="787"/>
        <w:gridCol w:w="1047"/>
        <w:gridCol w:w="1934"/>
        <w:gridCol w:w="796"/>
        <w:gridCol w:w="828"/>
        <w:gridCol w:w="937"/>
        <w:gridCol w:w="983"/>
      </w:tblGrid>
      <w:tr>
        <w:trPr>
          <w:cantSplit w:val="true"/>
        </w:trPr>
        <w:tc>
          <w:tcPr>
            <w:tcW w:w="953"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Scheme</w:t>
            </w:r>
          </w:p>
        </w:tc>
        <w:tc>
          <w:tcPr>
            <w:tcW w:w="1082"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Code rate</w:t>
            </w:r>
          </w:p>
        </w:tc>
        <w:tc>
          <w:tcPr>
            <w:tcW w:w="787"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USF</w:t>
            </w:r>
          </w:p>
        </w:tc>
        <w:tc>
          <w:tcPr>
            <w:tcW w:w="1047"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Pre-coded USF</w:t>
            </w:r>
          </w:p>
        </w:tc>
        <w:tc>
          <w:tcPr>
            <w:tcW w:w="1934"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Radio Block excl. USF and BCS</w:t>
            </w:r>
          </w:p>
        </w:tc>
        <w:tc>
          <w:tcPr>
            <w:tcW w:w="796"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BCS</w:t>
            </w:r>
          </w:p>
        </w:tc>
        <w:tc>
          <w:tcPr>
            <w:tcW w:w="828"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Tail</w:t>
            </w:r>
          </w:p>
        </w:tc>
        <w:tc>
          <w:tcPr>
            <w:tcW w:w="937"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 xml:space="preserve">Coded </w:t>
              <w:br/>
              <w:t>bits</w:t>
            </w:r>
          </w:p>
        </w:tc>
        <w:tc>
          <w:tcPr>
            <w:tcW w:w="983"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 xml:space="preserve">Punctured </w:t>
              <w:br/>
              <w:t>bits</w:t>
            </w:r>
          </w:p>
        </w:tc>
      </w:tr>
      <w:tr>
        <w:trPr>
          <w:cantSplit w:val="true"/>
        </w:trPr>
        <w:tc>
          <w:tcPr>
            <w:tcW w:w="95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CS-1</w:t>
            </w:r>
          </w:p>
        </w:tc>
        <w:tc>
          <w:tcPr>
            <w:tcW w:w="10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½</w:t>
            </w:r>
          </w:p>
        </w:tc>
        <w:tc>
          <w:tcPr>
            <w:tcW w:w="78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4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9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181</w:t>
            </w:r>
          </w:p>
        </w:tc>
        <w:tc>
          <w:tcPr>
            <w:tcW w:w="796"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40</w:t>
            </w:r>
          </w:p>
        </w:tc>
        <w:tc>
          <w:tcPr>
            <w:tcW w:w="82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w:t>
            </w:r>
          </w:p>
        </w:tc>
        <w:tc>
          <w:tcPr>
            <w:tcW w:w="93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456</w:t>
            </w:r>
          </w:p>
        </w:tc>
        <w:tc>
          <w:tcPr>
            <w:tcW w:w="98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w:t>
            </w:r>
          </w:p>
        </w:tc>
      </w:tr>
      <w:tr>
        <w:trPr>
          <w:cantSplit w:val="true"/>
        </w:trPr>
        <w:tc>
          <w:tcPr>
            <w:tcW w:w="95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CS-2</w:t>
            </w:r>
          </w:p>
        </w:tc>
        <w:tc>
          <w:tcPr>
            <w:tcW w:w="1082"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rFonts w:ascii="Symbol" w:hAnsi="Symbol"/>
                <w:sz w:val="18"/>
                <w:lang w:eastAsia="en-US"/>
              </w:rPr>
              <w:t>»</w:t>
            </w:r>
            <w:r>
              <w:rPr>
                <w:lang w:eastAsia="en-US"/>
              </w:rPr>
              <w:t>2/3</w:t>
            </w:r>
          </w:p>
        </w:tc>
        <w:tc>
          <w:tcPr>
            <w:tcW w:w="78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4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w:t>
            </w:r>
          </w:p>
        </w:tc>
        <w:tc>
          <w:tcPr>
            <w:tcW w:w="19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268</w:t>
            </w:r>
          </w:p>
        </w:tc>
        <w:tc>
          <w:tcPr>
            <w:tcW w:w="796"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16</w:t>
            </w:r>
          </w:p>
        </w:tc>
        <w:tc>
          <w:tcPr>
            <w:tcW w:w="82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w:t>
            </w:r>
          </w:p>
        </w:tc>
        <w:tc>
          <w:tcPr>
            <w:tcW w:w="93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588</w:t>
            </w:r>
          </w:p>
        </w:tc>
        <w:tc>
          <w:tcPr>
            <w:tcW w:w="98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132</w:t>
            </w:r>
          </w:p>
        </w:tc>
      </w:tr>
      <w:tr>
        <w:trPr>
          <w:cantSplit w:val="true"/>
        </w:trPr>
        <w:tc>
          <w:tcPr>
            <w:tcW w:w="95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CS-3</w:t>
            </w:r>
          </w:p>
        </w:tc>
        <w:tc>
          <w:tcPr>
            <w:tcW w:w="1082"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rFonts w:ascii="Symbol" w:hAnsi="Symbol"/>
                <w:sz w:val="18"/>
                <w:lang w:eastAsia="en-US"/>
              </w:rPr>
              <w:t>»</w:t>
            </w:r>
            <w:r>
              <w:rPr>
                <w:lang w:eastAsia="en-US"/>
              </w:rPr>
              <w:t>3/4</w:t>
            </w:r>
          </w:p>
        </w:tc>
        <w:tc>
          <w:tcPr>
            <w:tcW w:w="78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4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w:t>
            </w:r>
          </w:p>
        </w:tc>
        <w:tc>
          <w:tcPr>
            <w:tcW w:w="19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312</w:t>
            </w:r>
          </w:p>
        </w:tc>
        <w:tc>
          <w:tcPr>
            <w:tcW w:w="796"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16</w:t>
            </w:r>
          </w:p>
        </w:tc>
        <w:tc>
          <w:tcPr>
            <w:tcW w:w="82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w:t>
            </w:r>
          </w:p>
        </w:tc>
        <w:tc>
          <w:tcPr>
            <w:tcW w:w="93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676</w:t>
            </w:r>
          </w:p>
        </w:tc>
        <w:tc>
          <w:tcPr>
            <w:tcW w:w="98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220</w:t>
            </w:r>
          </w:p>
        </w:tc>
      </w:tr>
      <w:tr>
        <w:trPr>
          <w:cantSplit w:val="true"/>
        </w:trPr>
        <w:tc>
          <w:tcPr>
            <w:tcW w:w="95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CS-4</w:t>
            </w:r>
          </w:p>
        </w:tc>
        <w:tc>
          <w:tcPr>
            <w:tcW w:w="10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78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4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12</w:t>
            </w:r>
          </w:p>
        </w:tc>
        <w:tc>
          <w:tcPr>
            <w:tcW w:w="19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428</w:t>
            </w:r>
          </w:p>
        </w:tc>
        <w:tc>
          <w:tcPr>
            <w:tcW w:w="796"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16</w:t>
            </w:r>
          </w:p>
        </w:tc>
        <w:tc>
          <w:tcPr>
            <w:tcW w:w="82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w:t>
            </w:r>
          </w:p>
        </w:tc>
        <w:tc>
          <w:tcPr>
            <w:tcW w:w="937"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456</w:t>
            </w:r>
          </w:p>
        </w:tc>
        <w:tc>
          <w:tcPr>
            <w:tcW w:w="98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w:t>
            </w:r>
          </w:p>
        </w:tc>
      </w:tr>
    </w:tbl>
    <w:p>
      <w:pPr>
        <w:pStyle w:val="FP"/>
        <w:rPr/>
      </w:pPr>
      <w:r>
        <w:rPr/>
      </w:r>
    </w:p>
    <w:p>
      <w:pPr>
        <w:pStyle w:val="Normal"/>
        <w:rPr/>
      </w:pPr>
      <w:r>
        <w:rPr/>
        <w:t>CS-1 is the same coding scheme as specified for SDCCH. It consists of a half rate convolutional code for FEC and a 40 bit FIRE code for BCS (and optionally FEC). CS-2 and CS-3 are punctured versions of the same half rate convolutional code as CS-1 for FEC. CS-4 has no FEC.</w:t>
      </w:r>
    </w:p>
    <w:p>
      <w:pPr>
        <w:pStyle w:val="Normal"/>
        <w:tabs>
          <w:tab w:val="clear" w:pos="284"/>
          <w:tab w:val="center" w:pos="2977" w:leader="none"/>
        </w:tabs>
        <w:rPr/>
      </w:pPr>
      <w:r>
        <w:rPr/>
        <w:t xml:space="preserve">The USF has 8 states, which are represented by a binary 3 bit field in the MAC Header. </w:t>
      </w:r>
    </w:p>
    <w:p>
      <w:pPr>
        <w:pStyle w:val="Normal"/>
        <w:rPr/>
      </w:pPr>
      <w:r>
        <w:rPr/>
        <w:t>All coding schemes are mandatory for MSs supporting GPRS. Only CS-1 is mandatory for the network.</w:t>
      </w:r>
    </w:p>
    <w:p>
      <w:pPr>
        <w:pStyle w:val="Heading4"/>
        <w:ind w:left="1418" w:hanging="1418"/>
        <w:rPr/>
      </w:pPr>
      <w:bookmarkStart w:id="68" w:name="__RefHeading___Toc524357513"/>
      <w:bookmarkEnd w:id="68"/>
      <w:r>
        <w:rPr/>
        <w:t>7.2.1.2</w:t>
        <w:tab/>
        <w:t>Channel coding for EGPRS and EGPRS2 PDTCH</w:t>
      </w:r>
    </w:p>
    <w:p>
      <w:pPr>
        <w:pStyle w:val="Normal"/>
        <w:rPr/>
      </w:pPr>
      <w:r>
        <w:rPr/>
        <w:t xml:space="preserve">Nine different modulation and coding schemes, MCS-1 to MCS-9, are defined for the EGPRS Radio Blocks (4 bursts, 20ms in case of BTTI configuration or 10ms in case of RTTI configuration) carrying RLC data blocks. Further, 16 more modulation and coding schemes, DAS-5 to DAS-12 and DBS-5 to DBS-12, are defined for EGPRS2 downlink radio blocks (4 bursts, 20ms in case of BTTI configuration or 10ms in case of RTTI configuration) carrying RLC data blocks and 13 more modulation and coding schemes, UAS-7 to UAS-11 and UBS-5 to UBS-12, are defined for EGPRS2 uplink radio blocks (4 bursts, 20ms in case of BTTI configuration or 10ms in case of RTTI configuration) carrying RLC data blocks. For the Radio Blocks carrying RLC/MAC Control blocks code CS-1 is always used, except </w:t>
      </w:r>
      <w:r>
        <w:rPr>
          <w:color w:val="000000"/>
        </w:rPr>
        <w:t>in the case of RTTI configuration, when code MCS-0 may be used in the downlink (see subclause 7.2.2)</w:t>
      </w:r>
      <w:r>
        <w:rPr/>
        <w:t>. The exceptions are messages that use the existing Access Burst (see 3GPP TS 45.003, e.g. Packet Channel Request). An additional coding scheme is defined for the Access Burst that includes 11 information bits.</w:t>
      </w:r>
    </w:p>
    <w:p>
      <w:pPr>
        <w:pStyle w:val="Normal"/>
        <w:rPr/>
      </w:pPr>
      <w:r>
        <w:rPr/>
        <w:t xml:space="preserve">To ensure strong header protection, the header part of the Radio Block is independently coded from the data part of the Radio Block (8 bit CRC calculated over the header -excl. USF- for error detection, followed by rate 1/3 convolutional coding – and possibly puncturing – for error correction). Additionally, for transmission using </w:t>
      </w:r>
      <w:r>
        <w:rPr>
          <w:lang w:eastAsia="ko-KR"/>
        </w:rPr>
        <w:t>FANR</w:t>
      </w:r>
      <w:r>
        <w:rPr/>
        <w:t xml:space="preserve">, a </w:t>
      </w:r>
      <w:r>
        <w:rPr>
          <w:lang w:eastAsia="ko-KR"/>
        </w:rPr>
        <w:t>PAN</w:t>
      </w:r>
      <w:r>
        <w:rPr/>
        <w:t xml:space="preserve"> field is included which is independently coded from the header and data parts of the Radio Block (the coding is the same as for the header part).</w:t>
      </w:r>
    </w:p>
    <w:p>
      <w:pPr>
        <w:pStyle w:val="Normal"/>
        <w:rPr/>
      </w:pPr>
      <w:r>
        <w:rPr/>
        <w:t>For EGPRS (see 3GPP TS 44.060), the MCSs are divided into different families A, B and C. Each family has a different basic unit of payload (see 3GPP TS  43.064). Different code rates within a family are achieved by transmitting a different number of payload units within one Radio Block. For families A and B, 1, 2 or 4 payload units are transmitted, for family C, only 1 or 2 payload units are transmitted.</w:t>
      </w:r>
    </w:p>
    <w:p>
      <w:pPr>
        <w:pStyle w:val="Normal"/>
        <w:rPr/>
      </w:pPr>
      <w:r>
        <w:rPr/>
        <w:t xml:space="preserve">For EGPRS2 (see 3GPP TS 44.060), the coding schemes are divided into different families A, B and C. Each family has a different basic unit of payload (see 3GPP TS 43.064). Different code rates within a family are achieved by transmitting a different number of payload units within one Radio Block. For family A, 1, 2, 4, 6 or 8 payload units are transmitted, for family B, 1, 2, 3, 4, 6 or 9 payload units are transmitted, for family C, only 1 or 2 payload units are transmitted. </w:t>
      </w:r>
    </w:p>
    <w:p>
      <w:pPr>
        <w:pStyle w:val="Normal"/>
        <w:rPr/>
      </w:pPr>
      <w:r>
        <w:rPr/>
        <w:t>For EGPRS, when 4 payload units are transmitted (MCS-7, MCS-8 and MCS-9), these are splitted into two separate RLC blocks (i.e. with separate sequence numbers and block check sequences).</w:t>
      </w:r>
    </w:p>
    <w:p>
      <w:pPr>
        <w:pStyle w:val="Normal"/>
        <w:rPr/>
      </w:pPr>
      <w:r>
        <w:rPr/>
        <w:t>For EGPRS2, when 4 payload units are transmitted (UAS-7 to UAS-9, UBS-7, UBS-8, DAS-8, DAS-9, DBS-7 and DBS-8), these are split into two separate RLC blocks (i.e. with separate sequence numbers and block check sequences). When 6 payload units are transmitted (UAS-10, UAS-11, UBS-9, UBS-10, DAS-10, DAS-11, DBS-9 and DBS-10), these are split into three separate RLC blocks (i.e. with separate sequence numbers and block check sequences), except for DAS-10 for which they are split into two separate RLC blocks. When 8 payload units are transmitted (DBS-11, DBS-12, UBS-11 and UBS-12), these are split into four separate RLC blocks (i.e. with separate sequence numbers and block check sequences). When 9 payload units are transmitted (DAS-12), these are split into three separate RLC blocks (i.e. with separate sequence numbers and block check sequences).</w:t>
      </w:r>
    </w:p>
    <w:p>
      <w:pPr>
        <w:pStyle w:val="Normal"/>
        <w:numPr>
          <w:ilvl w:val="0"/>
          <w:numId w:val="0"/>
        </w:numPr>
        <w:outlineLvl w:val="0"/>
        <w:rPr/>
      </w:pPr>
      <w:r>
        <w:rPr/>
        <w:t>The first step of the coding procedure is to add a Block Check Sequence (BCS) for error detection.</w:t>
      </w:r>
    </w:p>
    <w:p>
      <w:pPr>
        <w:pStyle w:val="Normal"/>
        <w:rPr/>
      </w:pPr>
      <w:r>
        <w:rPr/>
        <w:t>In case of convolutional coding, the second step consists of adding six tail bits (TB) and a 1/3 rate convolutional coding for error correction that is punctured to give the desired coding rate.</w:t>
      </w:r>
    </w:p>
    <w:p>
      <w:pPr>
        <w:pStyle w:val="Normal"/>
        <w:rPr/>
      </w:pPr>
      <w:r>
        <w:rPr/>
        <w:t xml:space="preserve">In case of turbo coding, the second step consists of 1/3 rate turbo coding for error correction (see 3GPP TS 45.003) that is punctured to give the desired coding rate. </w:t>
      </w:r>
    </w:p>
    <w:p>
      <w:pPr>
        <w:pStyle w:val="Normal"/>
        <w:rPr/>
      </w:pPr>
      <w:r>
        <w:rPr/>
        <w:t>The USF has 8 states, which are represented by a binary 3 bit field in the MAC Header. The USF is encoded to 12 symbols for bursts using legacy symbol rate and 16 symbols for bursts using higher symbol rate, (this results in12 bits for GMSK modes, 32 bits for QPSK modes, 36 bits for 8PSK modes, 48 bits for 16-QAM modes at legacy symbol rate (See 3GPP TS 45.004), 64 bits for 16-QAM at higher symbol rate (see 3GPP TS 45.004), 60 bits for 32-QAM at legacy symbol rate and 80 bits for 32-QAM at higher symbol rate).</w:t>
      </w:r>
    </w:p>
    <w:p>
      <w:pPr>
        <w:pStyle w:val="Normal"/>
        <w:rPr/>
      </w:pPr>
      <w:r>
        <w:rPr/>
        <w:t>MSs supporting EGPRS shall support MCS-1 to MCS-9 in downlink and MCS-1 to MCS-4 in uplink. In case an MS supporting EGPRS is 8-PSK capable in uplink, it shall also support MCS-5 to MCS-9 in uplink. A network supporting EGPRS may support only some of the MCSs.</w:t>
      </w:r>
    </w:p>
    <w:p>
      <w:pPr>
        <w:pStyle w:val="Normal"/>
        <w:rPr/>
      </w:pPr>
      <w:r>
        <w:rPr/>
        <w:t>MSs supporting EGPRS2 (see 3GPP TS 44.060) shall support EGPRS coding schemes MCS-1 to MCS-9 in downlink and uplink.</w:t>
      </w:r>
    </w:p>
    <w:p>
      <w:pPr>
        <w:pStyle w:val="Normal"/>
        <w:rPr/>
      </w:pPr>
      <w:r>
        <w:rPr/>
        <w:t xml:space="preserve">MSs supporting EGPRS2-A (see 3GPP TS 44.060) in the downlink shall support DAS-5 to DAS-12. </w:t>
      </w:r>
    </w:p>
    <w:p>
      <w:pPr>
        <w:pStyle w:val="Normal"/>
        <w:rPr/>
      </w:pPr>
      <w:r>
        <w:rPr/>
        <w:t xml:space="preserve">MSs supporting EGPRS2-B (see 3GPP TS 44.060) in the downlink shall support DAS-5 to DAS-12 and DBS-5 to DBS-12. </w:t>
      </w:r>
    </w:p>
    <w:p>
      <w:pPr>
        <w:pStyle w:val="Normal"/>
        <w:rPr/>
      </w:pPr>
      <w:r>
        <w:rPr/>
        <w:t xml:space="preserve">MSs supporting EGPRS2-A in the uplink shall support UAS-7 to UAS-11. </w:t>
      </w:r>
    </w:p>
    <w:p>
      <w:pPr>
        <w:pStyle w:val="Normal"/>
        <w:rPr/>
      </w:pPr>
      <w:r>
        <w:rPr/>
        <w:t>MSs supporting EGPRS2-B in the uplink shall support UAS-7 to UAS-11 and UBS-5 to UBS-12.</w:t>
      </w:r>
    </w:p>
    <w:p>
      <w:pPr>
        <w:pStyle w:val="Normal"/>
        <w:rPr/>
      </w:pPr>
      <w:r>
        <w:rPr/>
        <w:t>A network supporting EGPRS2-A in downlink (respectively uplink) may support only some of DAS-5 to DAS-12 (respectively UAS-7 to UAS-11).</w:t>
      </w:r>
    </w:p>
    <w:p>
      <w:pPr>
        <w:pStyle w:val="Normal"/>
        <w:rPr/>
      </w:pPr>
      <w:r>
        <w:rPr/>
        <w:t>A network supporting EGPRS2-B in downlink (respectively uplink) may support only some of DBS-5 to DBS-12 (respectively UBS-5 to UBS-12).</w:t>
      </w:r>
    </w:p>
    <w:p>
      <w:pPr>
        <w:pStyle w:val="Normal"/>
        <w:spacing w:before="0" w:after="120"/>
        <w:rPr/>
      </w:pPr>
      <w:r>
        <w:rPr/>
        <w:t>The details of the EGPRS coding schemes are shown in Table 7.2.1.2.1. An exhaustive description of the EGPRS coding schemes can be found in 3GPP TS 45.003.</w:t>
      </w:r>
    </w:p>
    <w:p>
      <w:pPr>
        <w:sectPr>
          <w:headerReference w:type="default" r:id="rId47"/>
          <w:footerReference w:type="default" r:id="rId48"/>
          <w:footnotePr>
            <w:numFmt w:val="decimal"/>
            <w:numRestart w:val="eachSect"/>
          </w:footnotePr>
          <w:type w:val="nextPage"/>
          <w:pgSz w:w="11906" w:h="16838"/>
          <w:pgMar w:left="1134" w:right="1134" w:gutter="0" w:header="680" w:top="1418" w:footer="567" w:bottom="1134"/>
          <w:pgNumType w:fmt="decimal"/>
          <w:formProt w:val="false"/>
          <w:textDirection w:val="lrTb"/>
          <w:docGrid w:type="default" w:linePitch="360" w:charSpace="0"/>
        </w:sectPr>
        <w:pStyle w:val="Normal"/>
        <w:spacing w:before="0" w:after="120"/>
        <w:rPr/>
      </w:pPr>
      <w:r>
        <w:rPr/>
      </w:r>
    </w:p>
    <w:p>
      <w:pPr>
        <w:pStyle w:val="Normal"/>
        <w:spacing w:before="0" w:after="120"/>
        <w:rPr/>
      </w:pPr>
      <w:r>
        <w:rPr/>
      </w:r>
    </w:p>
    <w:p>
      <w:pPr>
        <w:pStyle w:val="TH"/>
        <w:numPr>
          <w:ilvl w:val="0"/>
          <w:numId w:val="0"/>
        </w:numPr>
        <w:outlineLvl w:val="0"/>
        <w:rPr/>
      </w:pPr>
      <w:r>
        <w:rPr/>
        <w:t>Table 7.2.1.2.1 - Coding parameters for the EGPRS coding schemes</w:t>
      </w:r>
    </w:p>
    <w:p>
      <w:pPr>
        <w:pStyle w:val="TH"/>
        <w:numPr>
          <w:ilvl w:val="0"/>
          <w:numId w:val="0"/>
        </w:numPr>
        <w:outlineLvl w:val="0"/>
        <w:rPr>
          <w:sz w:val="16"/>
          <w:szCs w:val="16"/>
        </w:rPr>
      </w:pPr>
      <w:r>
        <w:rPr>
          <w:sz w:val="16"/>
          <w:szCs w:val="16"/>
        </w:rPr>
      </w:r>
    </w:p>
    <w:tbl>
      <w:tblPr>
        <w:tblW w:w="11350" w:type="dxa"/>
        <w:jc w:val="center"/>
        <w:tblInd w:w="0" w:type="dxa"/>
        <w:tblLayout w:type="fixed"/>
        <w:tblCellMar>
          <w:top w:w="0" w:type="dxa"/>
          <w:left w:w="28" w:type="dxa"/>
          <w:bottom w:w="0" w:type="dxa"/>
          <w:right w:w="28" w:type="dxa"/>
        </w:tblCellMar>
      </w:tblPr>
      <w:tblGrid>
        <w:gridCol w:w="831"/>
        <w:gridCol w:w="993"/>
        <w:gridCol w:w="931"/>
        <w:gridCol w:w="1068"/>
        <w:gridCol w:w="1068"/>
        <w:gridCol w:w="1134"/>
        <w:gridCol w:w="1066"/>
        <w:gridCol w:w="708"/>
        <w:gridCol w:w="494"/>
        <w:gridCol w:w="782"/>
        <w:gridCol w:w="567"/>
        <w:gridCol w:w="853"/>
        <w:gridCol w:w="855"/>
      </w:tblGrid>
      <w:tr>
        <w:trPr/>
        <w:tc>
          <w:tcPr>
            <w:tcW w:w="831"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Scheme</w:t>
            </w:r>
          </w:p>
        </w:tc>
        <w:tc>
          <w:tcPr>
            <w:tcW w:w="993" w:type="dxa"/>
            <w:tcBorders>
              <w:top w:val="single" w:sz="6" w:space="0" w:color="000000"/>
              <w:left w:val="single" w:sz="6" w:space="0" w:color="000000"/>
              <w:bottom w:val="single" w:sz="6" w:space="0" w:color="000000"/>
              <w:right w:val="single" w:sz="6" w:space="0" w:color="000000"/>
            </w:tcBorders>
          </w:tcPr>
          <w:p>
            <w:pPr>
              <w:pStyle w:val="TAH"/>
              <w:spacing w:before="60" w:after="60"/>
              <w:rPr/>
            </w:pPr>
            <w:r>
              <w:rPr>
                <w:lang w:eastAsia="en-US"/>
              </w:rPr>
              <w:t>Code rate</w:t>
              <w:br/>
              <w:t>(Note 2)</w:t>
            </w:r>
          </w:p>
        </w:tc>
        <w:tc>
          <w:tcPr>
            <w:tcW w:w="931"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Header Code rate</w:t>
            </w:r>
          </w:p>
        </w:tc>
        <w:tc>
          <w:tcPr>
            <w:tcW w:w="1068" w:type="dxa"/>
            <w:tcBorders>
              <w:top w:val="single" w:sz="6" w:space="0" w:color="000000"/>
              <w:left w:val="single" w:sz="6" w:space="0" w:color="000000"/>
              <w:bottom w:val="single" w:sz="6" w:space="0" w:color="000000"/>
              <w:right w:val="single" w:sz="6" w:space="0" w:color="000000"/>
            </w:tcBorders>
          </w:tcPr>
          <w:p>
            <w:pPr>
              <w:pStyle w:val="TAH"/>
              <w:spacing w:before="60" w:after="60"/>
              <w:rPr/>
            </w:pPr>
            <w:r>
              <w:rPr>
                <w:lang w:eastAsia="en-US"/>
              </w:rPr>
              <w:t>PAN Code rate</w:t>
              <w:br/>
              <w:t>(if present)</w:t>
            </w:r>
          </w:p>
        </w:tc>
        <w:tc>
          <w:tcPr>
            <w:tcW w:w="1068"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Modulation</w:t>
            </w:r>
          </w:p>
        </w:tc>
        <w:tc>
          <w:tcPr>
            <w:tcW w:w="1134"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RLC blocks per Radio Block (20ms)</w:t>
            </w:r>
          </w:p>
        </w:tc>
        <w:tc>
          <w:tcPr>
            <w:tcW w:w="1066" w:type="dxa"/>
            <w:tcBorders>
              <w:top w:val="single" w:sz="6" w:space="0" w:color="000000"/>
              <w:left w:val="single" w:sz="6" w:space="0" w:color="000000"/>
              <w:bottom w:val="single" w:sz="6" w:space="0" w:color="000000"/>
              <w:right w:val="single" w:sz="6" w:space="0" w:color="000000"/>
            </w:tcBorders>
          </w:tcPr>
          <w:p>
            <w:pPr>
              <w:pStyle w:val="TAH"/>
              <w:spacing w:before="60" w:after="60"/>
              <w:rPr/>
            </w:pPr>
            <w:r>
              <w:rPr>
                <w:lang w:eastAsia="en-US"/>
              </w:rPr>
              <w:t>Raw Data within one Radio Block</w:t>
              <w:br/>
              <w:t>(Note 1)</w:t>
            </w:r>
          </w:p>
        </w:tc>
        <w:tc>
          <w:tcPr>
            <w:tcW w:w="708"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Family</w:t>
            </w:r>
          </w:p>
        </w:tc>
        <w:tc>
          <w:tcPr>
            <w:tcW w:w="494"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BCS</w:t>
            </w:r>
          </w:p>
        </w:tc>
        <w:tc>
          <w:tcPr>
            <w:tcW w:w="782"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Tail payload</w:t>
            </w:r>
          </w:p>
        </w:tc>
        <w:tc>
          <w:tcPr>
            <w:tcW w:w="567"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HCS</w:t>
            </w:r>
          </w:p>
        </w:tc>
        <w:tc>
          <w:tcPr>
            <w:tcW w:w="853" w:type="dxa"/>
            <w:tcBorders>
              <w:top w:val="single" w:sz="6" w:space="0" w:color="000000"/>
              <w:left w:val="single" w:sz="6" w:space="0" w:color="000000"/>
              <w:bottom w:val="single" w:sz="6" w:space="0" w:color="000000"/>
              <w:right w:val="single" w:sz="6" w:space="0" w:color="000000"/>
            </w:tcBorders>
          </w:tcPr>
          <w:p>
            <w:pPr>
              <w:pStyle w:val="TAH"/>
              <w:spacing w:before="60" w:after="60"/>
              <w:rPr/>
            </w:pPr>
            <w:r>
              <w:rPr>
                <w:lang w:eastAsia="en-US"/>
              </w:rPr>
              <w:t>PCS</w:t>
              <w:br/>
              <w:t>(if present)</w:t>
            </w:r>
          </w:p>
        </w:tc>
        <w:tc>
          <w:tcPr>
            <w:tcW w:w="855"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Data rate</w:t>
              <w:br/>
              <w:t>kb/s</w:t>
            </w:r>
          </w:p>
          <w:p>
            <w:pPr>
              <w:pStyle w:val="TAH"/>
              <w:spacing w:before="60" w:after="60"/>
              <w:jc w:val="left"/>
              <w:rPr>
                <w:lang w:eastAsia="en-US"/>
              </w:rPr>
            </w:pPr>
            <w:r>
              <w:rPr>
                <w:rFonts w:eastAsia="Arial"/>
                <w:lang w:eastAsia="en-US"/>
              </w:rPr>
              <w:t xml:space="preserve"> </w:t>
            </w:r>
            <w:r>
              <w:rPr>
                <w:lang w:eastAsia="en-US"/>
              </w:rPr>
              <w:t>(Note 3)</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MCS-9</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1,0</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NO"/>
              <w:spacing w:before="60" w:after="180"/>
              <w:rPr>
                <w:lang w:eastAsia="en-US"/>
              </w:rPr>
            </w:pPr>
            <w:r>
              <w:rPr>
                <w:rFonts w:eastAsia="Arial" w:cs="Arial" w:ascii="Arial" w:hAnsi="Arial"/>
                <w:sz w:val="18"/>
                <w:lang w:eastAsia="en-US"/>
              </w:rPr>
              <w:t xml:space="preserve"> </w:t>
            </w:r>
            <w:r>
              <w:rPr>
                <w:rFonts w:cs="Arial" w:ascii="Arial" w:hAnsi="Arial"/>
                <w:sz w:val="18"/>
                <w:lang w:eastAsia="en-US"/>
              </w:rPr>
              <w:t>n/a</w:t>
            </w:r>
          </w:p>
        </w:tc>
        <w:tc>
          <w:tcPr>
            <w:tcW w:w="1068" w:type="dxa"/>
            <w:vMerge w:val="restart"/>
            <w:tcBorders>
              <w:top w:val="single" w:sz="6" w:space="0" w:color="000000"/>
              <w:left w:val="single" w:sz="6" w:space="0" w:color="000000"/>
              <w:bottom w:val="single" w:sz="6" w:space="0" w:color="000000"/>
              <w:right w:val="single" w:sz="6" w:space="0" w:color="000000"/>
            </w:tcBorders>
          </w:tcPr>
          <w:p>
            <w:pPr>
              <w:pStyle w:val="NO"/>
              <w:snapToGrid w:val="false"/>
              <w:spacing w:before="60" w:after="180"/>
              <w:rPr>
                <w:lang w:eastAsia="en-US"/>
              </w:rPr>
            </w:pPr>
            <w:r>
              <w:rPr>
                <w:lang w:eastAsia="en-US"/>
              </w:rPr>
            </w:r>
          </w:p>
          <w:p>
            <w:pPr>
              <w:pStyle w:val="NO"/>
              <w:spacing w:before="60" w:after="180"/>
              <w:rPr>
                <w:lang w:eastAsia="en-US"/>
              </w:rPr>
            </w:pPr>
            <w:r>
              <w:rPr>
                <w:lang w:eastAsia="en-US"/>
              </w:rPr>
            </w:r>
          </w:p>
          <w:p>
            <w:pPr>
              <w:pStyle w:val="NO"/>
              <w:spacing w:before="60" w:after="180"/>
              <w:rPr>
                <w:lang w:eastAsia="en-US"/>
              </w:rPr>
            </w:pPr>
            <w:r>
              <w:rPr>
                <w:lang w:eastAsia="en-US"/>
              </w:rPr>
              <w:t>8PSK</w:t>
            </w:r>
          </w:p>
        </w:tc>
        <w:tc>
          <w:tcPr>
            <w:tcW w:w="1134" w:type="dxa"/>
            <w:tcBorders>
              <w:top w:val="single" w:sz="6" w:space="0" w:color="000000"/>
              <w:left w:val="single" w:sz="6" w:space="0" w:color="000000"/>
              <w:bottom w:val="single" w:sz="6" w:space="0" w:color="000000"/>
              <w:right w:val="single" w:sz="6" w:space="0" w:color="000000"/>
            </w:tcBorders>
          </w:tcPr>
          <w:p>
            <w:pPr>
              <w:pStyle w:val="NO"/>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NO"/>
              <w:spacing w:before="60" w:after="60"/>
              <w:rPr>
                <w:lang w:eastAsia="en-US"/>
              </w:rPr>
            </w:pPr>
            <w:r>
              <w:rPr>
                <w:lang w:eastAsia="en-US"/>
              </w:rPr>
              <w:t>2x592</w:t>
            </w:r>
          </w:p>
        </w:tc>
        <w:tc>
          <w:tcPr>
            <w:tcW w:w="708" w:type="dxa"/>
            <w:tcBorders>
              <w:top w:val="single" w:sz="6" w:space="0" w:color="000000"/>
              <w:left w:val="single" w:sz="6" w:space="0" w:color="000000"/>
              <w:bottom w:val="single" w:sz="6" w:space="0" w:color="000000"/>
              <w:right w:val="single" w:sz="6" w:space="0" w:color="000000"/>
            </w:tcBorders>
          </w:tcPr>
          <w:p>
            <w:pPr>
              <w:pStyle w:val="NO"/>
              <w:spacing w:before="60" w:after="60"/>
              <w:rPr>
                <w:lang w:eastAsia="en-US"/>
              </w:rPr>
            </w:pPr>
            <w:r>
              <w:rPr>
                <w:lang w:eastAsia="en-US"/>
              </w:rPr>
              <w:t>A</w:t>
            </w:r>
          </w:p>
        </w:tc>
        <w:tc>
          <w:tcPr>
            <w:tcW w:w="494" w:type="dxa"/>
            <w:vMerge w:val="restart"/>
            <w:tcBorders>
              <w:top w:val="single" w:sz="6" w:space="0" w:color="000000"/>
              <w:left w:val="single" w:sz="6" w:space="0" w:color="000000"/>
              <w:bottom w:val="single" w:sz="6" w:space="0" w:color="000000"/>
              <w:right w:val="single" w:sz="6" w:space="0" w:color="000000"/>
            </w:tcBorders>
          </w:tcPr>
          <w:p>
            <w:pPr>
              <w:pStyle w:val="NO"/>
              <w:spacing w:before="60" w:after="60"/>
              <w:rPr>
                <w:lang w:eastAsia="en-US"/>
              </w:rPr>
            </w:pPr>
            <w:r>
              <w:rPr>
                <w:lang w:eastAsia="en-US"/>
              </w:rPr>
              <w:t>2x12</w:t>
            </w:r>
          </w:p>
        </w:tc>
        <w:tc>
          <w:tcPr>
            <w:tcW w:w="782" w:type="dxa"/>
            <w:vMerge w:val="restart"/>
            <w:tcBorders>
              <w:top w:val="single" w:sz="6" w:space="0" w:color="000000"/>
              <w:left w:val="single" w:sz="6" w:space="0" w:color="000000"/>
              <w:bottom w:val="single" w:sz="6" w:space="0" w:color="000000"/>
              <w:right w:val="single" w:sz="6" w:space="0" w:color="000000"/>
            </w:tcBorders>
          </w:tcPr>
          <w:p>
            <w:pPr>
              <w:pStyle w:val="NO"/>
              <w:spacing w:before="60" w:after="60"/>
              <w:rPr>
                <w:lang w:eastAsia="en-US"/>
              </w:rPr>
            </w:pPr>
            <w:r>
              <w:rPr>
                <w:lang w:eastAsia="en-US"/>
              </w:rPr>
              <w:t>2x6</w:t>
            </w:r>
          </w:p>
        </w:tc>
        <w:tc>
          <w:tcPr>
            <w:tcW w:w="567" w:type="dxa"/>
            <w:vMerge w:val="restart"/>
            <w:tcBorders>
              <w:top w:val="single" w:sz="6" w:space="0" w:color="000000"/>
              <w:left w:val="single" w:sz="6" w:space="0" w:color="000000"/>
              <w:bottom w:val="single" w:sz="6" w:space="0" w:color="000000"/>
              <w:right w:val="single" w:sz="6" w:space="0" w:color="000000"/>
            </w:tcBorders>
          </w:tcPr>
          <w:p>
            <w:pPr>
              <w:pStyle w:val="NO"/>
              <w:snapToGrid w:val="false"/>
              <w:spacing w:before="60" w:after="60"/>
              <w:rPr>
                <w:lang w:eastAsia="en-US"/>
              </w:rPr>
            </w:pPr>
            <w:r>
              <w:rPr>
                <w:lang w:eastAsia="en-US"/>
              </w:rPr>
            </w:r>
          </w:p>
          <w:p>
            <w:pPr>
              <w:pStyle w:val="NO"/>
              <w:spacing w:before="60" w:after="60"/>
              <w:rPr>
                <w:lang w:eastAsia="en-US"/>
              </w:rPr>
            </w:pPr>
            <w:r>
              <w:rPr>
                <w:lang w:eastAsia="en-US"/>
              </w:rPr>
            </w:r>
          </w:p>
          <w:p>
            <w:pPr>
              <w:pStyle w:val="NO"/>
              <w:spacing w:before="60" w:after="60"/>
              <w:rPr>
                <w:lang w:eastAsia="en-US"/>
              </w:rPr>
            </w:pPr>
            <w:r>
              <w:rPr>
                <w:lang w:eastAsia="en-US"/>
              </w:rPr>
            </w:r>
          </w:p>
          <w:p>
            <w:pPr>
              <w:pStyle w:val="NO"/>
              <w:spacing w:before="60" w:after="60"/>
              <w:rPr>
                <w:lang w:eastAsia="en-US"/>
              </w:rPr>
            </w:pPr>
            <w:r>
              <w:rPr>
                <w:lang w:eastAsia="en-US"/>
              </w:rPr>
            </w:r>
          </w:p>
          <w:p>
            <w:pPr>
              <w:pStyle w:val="NO"/>
              <w:spacing w:before="60" w:after="60"/>
              <w:rPr>
                <w:lang w:eastAsia="en-US"/>
              </w:rPr>
            </w:pPr>
            <w:r>
              <w:rPr>
                <w:lang w:eastAsia="en-US"/>
              </w:rPr>
              <w:t>8</w:t>
            </w:r>
          </w:p>
        </w:tc>
        <w:tc>
          <w:tcPr>
            <w:tcW w:w="853" w:type="dxa"/>
            <w:vMerge w:val="restart"/>
            <w:tcBorders>
              <w:top w:val="single" w:sz="6" w:space="0" w:color="000000"/>
              <w:left w:val="single" w:sz="6" w:space="0" w:color="000000"/>
              <w:bottom w:val="single" w:sz="6" w:space="0" w:color="000000"/>
              <w:right w:val="single" w:sz="6" w:space="0" w:color="000000"/>
            </w:tcBorders>
          </w:tcPr>
          <w:p>
            <w:pPr>
              <w:pStyle w:val="NO"/>
              <w:snapToGrid w:val="false"/>
              <w:spacing w:before="60" w:after="60"/>
              <w:rPr>
                <w:lang w:eastAsia="en-US"/>
              </w:rPr>
            </w:pPr>
            <w:r>
              <w:rPr>
                <w:lang w:eastAsia="en-US"/>
              </w:rPr>
            </w:r>
          </w:p>
          <w:p>
            <w:pPr>
              <w:pStyle w:val="NO"/>
              <w:spacing w:before="60" w:after="60"/>
              <w:rPr>
                <w:lang w:eastAsia="en-US"/>
              </w:rPr>
            </w:pPr>
            <w:r>
              <w:rPr>
                <w:lang w:eastAsia="en-US"/>
              </w:rPr>
            </w:r>
          </w:p>
          <w:p>
            <w:pPr>
              <w:pStyle w:val="NO"/>
              <w:spacing w:before="60" w:after="60"/>
              <w:rPr>
                <w:lang w:eastAsia="en-US"/>
              </w:rPr>
            </w:pPr>
            <w:r>
              <w:rPr>
                <w:lang w:eastAsia="en-US"/>
              </w:rPr>
            </w:r>
          </w:p>
          <w:p>
            <w:pPr>
              <w:pStyle w:val="NO"/>
              <w:spacing w:before="60" w:after="60"/>
              <w:rPr>
                <w:lang w:eastAsia="en-US"/>
              </w:rPr>
            </w:pPr>
            <w:r>
              <w:rPr>
                <w:lang w:eastAsia="en-US"/>
              </w:rPr>
            </w:r>
          </w:p>
          <w:p>
            <w:pPr>
              <w:pStyle w:val="NO"/>
              <w:spacing w:before="60" w:after="60"/>
              <w:rPr>
                <w:lang w:eastAsia="en-US"/>
              </w:rPr>
            </w:pPr>
            <w:r>
              <w:rPr>
                <w:lang w:eastAsia="en-US"/>
              </w:rPr>
              <w:t>10</w:t>
            </w:r>
          </w:p>
        </w:tc>
        <w:tc>
          <w:tcPr>
            <w:tcW w:w="855" w:type="dxa"/>
            <w:tcBorders>
              <w:top w:val="single" w:sz="6" w:space="0" w:color="000000"/>
              <w:left w:val="single" w:sz="6" w:space="0" w:color="000000"/>
              <w:bottom w:val="single" w:sz="6" w:space="0" w:color="000000"/>
              <w:right w:val="single" w:sz="6" w:space="0" w:color="000000"/>
            </w:tcBorders>
          </w:tcPr>
          <w:p>
            <w:pPr>
              <w:pStyle w:val="NO"/>
              <w:spacing w:before="60" w:after="60"/>
              <w:rPr>
                <w:lang w:eastAsia="en-US"/>
              </w:rPr>
            </w:pPr>
            <w:r>
              <w:rPr>
                <w:lang w:eastAsia="en-US"/>
              </w:rPr>
              <w:t>59,2</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MCS-8</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0,92</w:t>
              <w:br/>
              <w:t>(0,98)</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0,42</w:t>
            </w:r>
          </w:p>
        </w:tc>
        <w:tc>
          <w:tcPr>
            <w:tcW w:w="106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right"/>
              <w:rPr>
                <w:lang w:eastAsia="en-US"/>
              </w:rPr>
            </w:pPr>
            <w:r>
              <w:rPr>
                <w:lang w:eastAsia="en-US"/>
              </w:rPr>
              <w:t>2x544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78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54,4</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MCS-7</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0,76</w:t>
              <w:br/>
              <w:t>(0,81)</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0,42</w:t>
            </w:r>
          </w:p>
        </w:tc>
        <w:tc>
          <w:tcPr>
            <w:tcW w:w="106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2x448</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78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44,8</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MCS-6</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0,49</w:t>
              <w:br/>
              <w:t>(0,52)</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0,39</w:t>
            </w:r>
          </w:p>
        </w:tc>
        <w:tc>
          <w:tcPr>
            <w:tcW w:w="106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jc w:val="left"/>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0"/>
              <w:jc w:val="left"/>
              <w:rPr>
                <w:lang w:eastAsia="en-US"/>
              </w:rPr>
            </w:pPr>
            <w:r>
              <w:rPr>
                <w:lang w:eastAsia="en-US"/>
              </w:rPr>
              <w:t>592</w:t>
            </w:r>
          </w:p>
          <w:p>
            <w:pPr>
              <w:pStyle w:val="TAC"/>
              <w:spacing w:before="0" w:after="60"/>
              <w:jc w:val="right"/>
              <w:rPr>
                <w:i/>
                <w:i/>
                <w:lang w:eastAsia="en-US"/>
              </w:rPr>
            </w:pPr>
            <w:r>
              <w:rPr>
                <w:i/>
                <w:iCs/>
                <w:lang w:eastAsia="en-US"/>
              </w:rPr>
              <w:t>48</w:t>
            </w:r>
            <w:r>
              <w:rPr>
                <w:lang w:eastAsia="en-US"/>
              </w:rPr>
              <w:t>+544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vMerge w:val="restart"/>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p>
            <w:pPr>
              <w:pStyle w:val="TAC"/>
              <w:spacing w:before="60" w:after="60"/>
              <w:rPr>
                <w:lang w:eastAsia="en-US"/>
              </w:rPr>
            </w:pPr>
            <w:r>
              <w:rPr>
                <w:lang w:eastAsia="en-US"/>
              </w:rPr>
            </w:r>
          </w:p>
          <w:p>
            <w:pPr>
              <w:pStyle w:val="TAC"/>
              <w:spacing w:before="60" w:after="60"/>
              <w:rPr>
                <w:lang w:eastAsia="en-US"/>
              </w:rPr>
            </w:pPr>
            <w:r>
              <w:rPr>
                <w:lang w:eastAsia="en-US"/>
              </w:rPr>
              <w:t>12</w:t>
            </w:r>
          </w:p>
        </w:tc>
        <w:tc>
          <w:tcPr>
            <w:tcW w:w="782" w:type="dxa"/>
            <w:vMerge w:val="restart"/>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p>
            <w:pPr>
              <w:pStyle w:val="TAC"/>
              <w:spacing w:before="60" w:after="60"/>
              <w:rPr>
                <w:lang w:eastAsia="en-US"/>
              </w:rPr>
            </w:pPr>
            <w:r>
              <w:rPr>
                <w:lang w:eastAsia="en-US"/>
              </w:rPr>
            </w:r>
          </w:p>
          <w:p>
            <w:pPr>
              <w:pStyle w:val="TAC"/>
              <w:spacing w:before="60" w:after="60"/>
              <w:rPr>
                <w:lang w:eastAsia="en-US"/>
              </w:rPr>
            </w:pPr>
            <w:r>
              <w:rPr>
                <w:lang w:eastAsia="en-US"/>
              </w:rPr>
              <w:t>6</w:t>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29,6</w:t>
            </w:r>
          </w:p>
          <w:p>
            <w:pPr>
              <w:pStyle w:val="TAC"/>
              <w:spacing w:before="0" w:after="60"/>
              <w:rPr>
                <w:lang w:eastAsia="en-US"/>
              </w:rPr>
            </w:pPr>
            <w:r>
              <w:rPr>
                <w:lang w:eastAsia="en-US"/>
              </w:rPr>
              <w:t>27,2</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MCS-5</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0,37</w:t>
              <w:br/>
              <w:t>(0,40)</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0,39</w:t>
            </w:r>
          </w:p>
        </w:tc>
        <w:tc>
          <w:tcPr>
            <w:tcW w:w="106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448</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78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22,4</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MCS-4</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1,0</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0,53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n/a</w:t>
            </w:r>
          </w:p>
        </w:tc>
        <w:tc>
          <w:tcPr>
            <w:tcW w:w="1068" w:type="dxa"/>
            <w:vMerge w:val="restart"/>
            <w:tcBorders>
              <w:top w:val="single" w:sz="6" w:space="0" w:color="000000"/>
              <w:left w:val="single" w:sz="6" w:space="0" w:color="000000"/>
              <w:bottom w:val="single" w:sz="6" w:space="0" w:color="000000"/>
              <w:right w:val="single" w:sz="6" w:space="0" w:color="000000"/>
            </w:tcBorders>
          </w:tcPr>
          <w:p>
            <w:pPr>
              <w:pStyle w:val="TAC"/>
              <w:snapToGrid w:val="false"/>
              <w:spacing w:before="60" w:after="0"/>
              <w:rPr>
                <w:lang w:eastAsia="en-US"/>
              </w:rPr>
            </w:pPr>
            <w:r>
              <w:rPr>
                <w:lang w:eastAsia="en-US"/>
              </w:rPr>
            </w:r>
          </w:p>
          <w:p>
            <w:pPr>
              <w:pStyle w:val="TAC"/>
              <w:spacing w:before="60" w:after="0"/>
              <w:rPr>
                <w:lang w:eastAsia="en-US"/>
              </w:rPr>
            </w:pPr>
            <w:r>
              <w:rPr>
                <w:lang w:eastAsia="en-US"/>
              </w:rPr>
            </w:r>
          </w:p>
          <w:p>
            <w:pPr>
              <w:pStyle w:val="TAC"/>
              <w:spacing w:before="60" w:after="0"/>
              <w:rPr/>
            </w:pPr>
            <w:r>
              <w:rPr>
                <w:lang w:eastAsia="en-US"/>
              </w:rPr>
              <w:t>GMSK</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352</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C</w:t>
            </w:r>
          </w:p>
        </w:tc>
        <w:tc>
          <w:tcPr>
            <w:tcW w:w="49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78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17,6</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MCS-3</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0,85</w:t>
              <w:br/>
              <w:t>(0,96)</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0,53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0,63</w:t>
            </w:r>
          </w:p>
        </w:tc>
        <w:tc>
          <w:tcPr>
            <w:tcW w:w="106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0"/>
              <w:jc w:val="left"/>
              <w:rPr>
                <w:lang w:eastAsia="en-US"/>
              </w:rPr>
            </w:pPr>
            <w:r>
              <w:rPr>
                <w:lang w:eastAsia="en-US"/>
              </w:rPr>
              <w:t>296</w:t>
            </w:r>
          </w:p>
          <w:p>
            <w:pPr>
              <w:pStyle w:val="TAC"/>
              <w:spacing w:before="0" w:after="60"/>
              <w:ind w:firstLine="30"/>
              <w:jc w:val="right"/>
              <w:rPr>
                <w:i/>
                <w:i/>
                <w:lang w:eastAsia="en-US"/>
              </w:rPr>
            </w:pPr>
            <w:r>
              <w:rPr>
                <w:i/>
                <w:iCs/>
                <w:lang w:eastAsia="en-US"/>
              </w:rPr>
              <w:t>48</w:t>
            </w:r>
            <w:r>
              <w:rPr>
                <w:lang w:eastAsia="en-US"/>
              </w:rPr>
              <w:t>+248 and 296</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78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14,8</w:t>
            </w:r>
          </w:p>
          <w:p>
            <w:pPr>
              <w:pStyle w:val="TAC"/>
              <w:spacing w:before="0" w:after="60"/>
              <w:rPr>
                <w:lang w:eastAsia="en-US"/>
              </w:rPr>
            </w:pPr>
            <w:r>
              <w:rPr>
                <w:lang w:eastAsia="en-US"/>
              </w:rPr>
              <w:t>13,6</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MCS-2</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0,66</w:t>
              <w:br/>
              <w:t>(0,75)</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0,53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0,63</w:t>
            </w:r>
          </w:p>
        </w:tc>
        <w:tc>
          <w:tcPr>
            <w:tcW w:w="106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224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78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11,2</w:t>
            </w:r>
          </w:p>
        </w:tc>
      </w:tr>
      <w:tr>
        <w:trPr>
          <w:cantSplit w:val="true"/>
        </w:trPr>
        <w:tc>
          <w:tcPr>
            <w:tcW w:w="8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MCS-1</w:t>
            </w:r>
          </w:p>
        </w:tc>
        <w:tc>
          <w:tcPr>
            <w:tcW w:w="99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0,53</w:t>
              <w:br/>
              <w:t>(0,60)</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0,53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0,63</w:t>
            </w:r>
          </w:p>
        </w:tc>
        <w:tc>
          <w:tcPr>
            <w:tcW w:w="106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176</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C</w:t>
            </w:r>
          </w:p>
        </w:tc>
        <w:tc>
          <w:tcPr>
            <w:tcW w:w="49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78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3"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spacing w:before="60" w:after="60"/>
              <w:rPr>
                <w:lang w:eastAsia="en-US"/>
              </w:rPr>
            </w:pPr>
            <w:r>
              <w:rPr>
                <w:lang w:eastAsia="en-US"/>
              </w:rPr>
            </w:r>
          </w:p>
        </w:tc>
        <w:tc>
          <w:tcPr>
            <w:tcW w:w="855"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8,8</w:t>
            </w:r>
          </w:p>
        </w:tc>
      </w:tr>
      <w:tr>
        <w:trPr>
          <w:cantSplit w:val="true"/>
        </w:trPr>
        <w:tc>
          <w:tcPr>
            <w:tcW w:w="11350" w:type="dxa"/>
            <w:gridSpan w:val="13"/>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The italic caption indicates the 6 octets of padding when retransmitting MCS-8 block with MCS-3 or MCS-6. For MCS-3, the 6 octets of padding are sent every second block (see 3GPP TS 44.060).</w:t>
            </w:r>
          </w:p>
          <w:p>
            <w:pPr>
              <w:pStyle w:val="TAN"/>
              <w:rPr/>
            </w:pPr>
            <w:r>
              <w:rPr>
                <w:lang w:eastAsia="en-US"/>
              </w:rPr>
              <w:t>Note 2:</w:t>
              <w:tab/>
              <w:t xml:space="preserve">The number in bracket indicates the coding rate for transmission using </w:t>
            </w:r>
            <w:r>
              <w:rPr>
                <w:lang w:eastAsia="ko-KR"/>
              </w:rPr>
              <w:t>FANR</w:t>
            </w:r>
            <w:r>
              <w:rPr>
                <w:lang w:eastAsia="en-US"/>
              </w:rPr>
              <w:t>, when the PAN is present.</w:t>
            </w:r>
          </w:p>
          <w:p>
            <w:pPr>
              <w:pStyle w:val="TAN"/>
              <w:rPr>
                <w:lang w:eastAsia="en-US"/>
              </w:rPr>
            </w:pPr>
            <w:r>
              <w:rPr>
                <w:lang w:eastAsia="en-US"/>
              </w:rPr>
              <w:t>Note 3:</w:t>
              <w:tab/>
              <w:t>These data rates are applicable for BTTI configuration. The data rates are doubled in case of RTTI configuration.</w:t>
            </w:r>
          </w:p>
        </w:tc>
      </w:tr>
    </w:tbl>
    <w:p>
      <w:pPr>
        <w:pStyle w:val="FP"/>
        <w:rPr/>
      </w:pPr>
      <w:r>
        <w:rPr/>
      </w:r>
    </w:p>
    <w:p>
      <w:pPr>
        <w:pStyle w:val="Normal"/>
        <w:spacing w:before="0" w:after="120"/>
        <w:rPr/>
      </w:pPr>
      <w:r>
        <w:rPr/>
        <w:t>The details of the EGPRS2 coding schemes are shown in the table below. An exhaustive description of the EGPRS2 coding schemes can be found in 3GPP TS 45.003.</w:t>
      </w:r>
    </w:p>
    <w:p>
      <w:pPr>
        <w:pStyle w:val="TH"/>
        <w:numPr>
          <w:ilvl w:val="0"/>
          <w:numId w:val="0"/>
        </w:numPr>
        <w:outlineLvl w:val="0"/>
        <w:rPr/>
      </w:pPr>
      <w:r>
        <w:rPr>
          <w:color w:val="000000"/>
        </w:rPr>
        <w:t xml:space="preserve">Table </w:t>
      </w:r>
      <w:r>
        <w:rPr>
          <w:rFonts w:cs="Arial"/>
          <w:color w:val="000000"/>
        </w:rPr>
        <w:t xml:space="preserve">7.2.1.2.2: </w:t>
      </w:r>
      <w:r>
        <w:rPr>
          <w:color w:val="000000"/>
        </w:rPr>
        <w:t>Codin</w:t>
      </w:r>
      <w:r>
        <w:rPr/>
        <w:t>g parameters for the EGPRS2 coding schemes</w:t>
      </w:r>
    </w:p>
    <w:tbl>
      <w:tblPr>
        <w:tblW w:w="11480" w:type="dxa"/>
        <w:jc w:val="center"/>
        <w:tblInd w:w="0" w:type="dxa"/>
        <w:tblLayout w:type="fixed"/>
        <w:tblCellMar>
          <w:top w:w="0" w:type="dxa"/>
          <w:left w:w="28" w:type="dxa"/>
          <w:bottom w:w="0" w:type="dxa"/>
          <w:right w:w="28" w:type="dxa"/>
        </w:tblCellMar>
      </w:tblPr>
      <w:tblGrid>
        <w:gridCol w:w="1061"/>
        <w:gridCol w:w="763"/>
        <w:gridCol w:w="931"/>
        <w:gridCol w:w="1068"/>
        <w:gridCol w:w="1068"/>
        <w:gridCol w:w="1134"/>
        <w:gridCol w:w="1066"/>
        <w:gridCol w:w="708"/>
        <w:gridCol w:w="494"/>
        <w:gridCol w:w="782"/>
        <w:gridCol w:w="567"/>
        <w:gridCol w:w="919"/>
        <w:gridCol w:w="919"/>
      </w:tblGrid>
      <w:tr>
        <w:trPr/>
        <w:tc>
          <w:tcPr>
            <w:tcW w:w="1061"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Scheme</w:t>
            </w:r>
          </w:p>
        </w:tc>
        <w:tc>
          <w:tcPr>
            <w:tcW w:w="763"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Code rate</w:t>
            </w:r>
          </w:p>
          <w:p>
            <w:pPr>
              <w:pStyle w:val="TAH"/>
              <w:spacing w:before="60" w:after="60"/>
              <w:rPr>
                <w:lang w:eastAsia="en-US"/>
              </w:rPr>
            </w:pPr>
            <w:r>
              <w:rPr>
                <w:lang w:eastAsia="en-US"/>
              </w:rPr>
              <w:t>(Note 5)</w:t>
            </w:r>
          </w:p>
        </w:tc>
        <w:tc>
          <w:tcPr>
            <w:tcW w:w="931"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Header Code rate</w:t>
            </w:r>
          </w:p>
        </w:tc>
        <w:tc>
          <w:tcPr>
            <w:tcW w:w="1068"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PAN code rate</w:t>
            </w:r>
          </w:p>
          <w:p>
            <w:pPr>
              <w:pStyle w:val="TAH"/>
              <w:spacing w:before="60" w:after="60"/>
              <w:rPr>
                <w:lang w:eastAsia="en-US"/>
              </w:rPr>
            </w:pPr>
            <w:r>
              <w:rPr>
                <w:lang w:eastAsia="en-US"/>
              </w:rPr>
              <w:t>(if present)</w:t>
            </w:r>
          </w:p>
        </w:tc>
        <w:tc>
          <w:tcPr>
            <w:tcW w:w="1068"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Modulation</w:t>
            </w:r>
          </w:p>
        </w:tc>
        <w:tc>
          <w:tcPr>
            <w:tcW w:w="1134"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RLC blocks per Radio Block (20ms)</w:t>
            </w:r>
          </w:p>
        </w:tc>
        <w:tc>
          <w:tcPr>
            <w:tcW w:w="1066"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Raw Data within one Radio Block</w:t>
            </w:r>
          </w:p>
        </w:tc>
        <w:tc>
          <w:tcPr>
            <w:tcW w:w="708"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Family</w:t>
            </w:r>
          </w:p>
        </w:tc>
        <w:tc>
          <w:tcPr>
            <w:tcW w:w="494"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BCS</w:t>
            </w:r>
          </w:p>
        </w:tc>
        <w:tc>
          <w:tcPr>
            <w:tcW w:w="782"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Tail payload</w:t>
            </w:r>
          </w:p>
        </w:tc>
        <w:tc>
          <w:tcPr>
            <w:tcW w:w="567"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HCS</w:t>
            </w:r>
          </w:p>
        </w:tc>
        <w:tc>
          <w:tcPr>
            <w:tcW w:w="919" w:type="dxa"/>
            <w:tcBorders>
              <w:top w:val="single" w:sz="6" w:space="0" w:color="000000"/>
              <w:left w:val="single" w:sz="6" w:space="0" w:color="000000"/>
              <w:bottom w:val="single" w:sz="6" w:space="0" w:color="000000"/>
              <w:right w:val="single" w:sz="6" w:space="0" w:color="000000"/>
            </w:tcBorders>
          </w:tcPr>
          <w:p>
            <w:pPr>
              <w:pStyle w:val="TAH"/>
              <w:spacing w:before="60" w:after="60"/>
              <w:rPr>
                <w:lang w:eastAsia="en-US"/>
              </w:rPr>
            </w:pPr>
            <w:r>
              <w:rPr>
                <w:lang w:eastAsia="en-US"/>
              </w:rPr>
              <w:t>PCS</w:t>
            </w:r>
          </w:p>
        </w:tc>
        <w:tc>
          <w:tcPr>
            <w:tcW w:w="919" w:type="dxa"/>
            <w:tcBorders>
              <w:top w:val="single" w:sz="6" w:space="0" w:color="000000"/>
              <w:left w:val="single" w:sz="6" w:space="0" w:color="000000"/>
              <w:bottom w:val="single" w:sz="6" w:space="0" w:color="000000"/>
              <w:right w:val="single" w:sz="6" w:space="0" w:color="000000"/>
            </w:tcBorders>
          </w:tcPr>
          <w:p>
            <w:pPr>
              <w:pStyle w:val="TAH"/>
              <w:spacing w:before="60" w:after="60"/>
              <w:rPr/>
            </w:pPr>
            <w:r>
              <w:rPr>
                <w:lang w:eastAsia="en-US"/>
              </w:rPr>
              <w:t>Data rate</w:t>
              <w:br/>
              <w:t>kb/s</w:t>
            </w:r>
          </w:p>
          <w:p>
            <w:pPr>
              <w:pStyle w:val="TAH"/>
              <w:spacing w:before="60" w:after="60"/>
              <w:rPr>
                <w:lang w:eastAsia="en-US"/>
              </w:rPr>
            </w:pPr>
            <w:r>
              <w:rPr>
                <w:lang w:eastAsia="en-US"/>
              </w:rPr>
              <w:t>(Note 6)</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DAS-12</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 xml:space="preserve">0,96 (0,99) </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0,38</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32QAM</w:t>
            </w:r>
          </w:p>
          <w:p>
            <w:pPr>
              <w:pStyle w:val="TAC"/>
              <w:spacing w:before="60" w:after="0"/>
              <w:rPr>
                <w:lang w:eastAsia="en-US"/>
              </w:rPr>
            </w:pPr>
            <w:r>
              <w:rPr>
                <w:lang w:eastAsia="en-US"/>
              </w:rPr>
              <w:t>(Note 4)</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658</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restart"/>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p>
            <w:pPr>
              <w:pStyle w:val="TAC"/>
              <w:spacing w:before="60" w:after="60"/>
              <w:rPr>
                <w:lang w:eastAsia="en-US"/>
              </w:rPr>
            </w:pPr>
            <w:r>
              <w:rPr>
                <w:lang w:eastAsia="en-US"/>
              </w:rPr>
            </w:r>
          </w:p>
          <w:p>
            <w:pPr>
              <w:pStyle w:val="TAC"/>
              <w:spacing w:before="60" w:after="60"/>
              <w:rPr>
                <w:lang w:eastAsia="en-US"/>
              </w:rPr>
            </w:pPr>
            <w:r>
              <w:rPr>
                <w:lang w:eastAsia="en-US"/>
              </w:rPr>
            </w:r>
          </w:p>
          <w:p>
            <w:pPr>
              <w:pStyle w:val="TAC"/>
              <w:spacing w:before="60" w:after="60"/>
              <w:rPr>
                <w:lang w:eastAsia="en-US"/>
              </w:rPr>
            </w:pPr>
            <w:r>
              <w:rPr>
                <w:lang w:eastAsia="en-US"/>
              </w:rPr>
            </w:r>
          </w:p>
          <w:p>
            <w:pPr>
              <w:pStyle w:val="TAC"/>
              <w:spacing w:before="60" w:after="60"/>
              <w:rPr>
                <w:lang w:eastAsia="en-US"/>
              </w:rPr>
            </w:pPr>
            <w:r>
              <w:rPr>
                <w:lang w:eastAsia="en-US"/>
              </w:rPr>
              <w:t>8</w:t>
            </w:r>
          </w:p>
        </w:tc>
        <w:tc>
          <w:tcPr>
            <w:tcW w:w="919"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60"/>
              <w:rPr>
                <w:lang w:eastAsia="en-US"/>
              </w:rPr>
            </w:pPr>
            <w:r>
              <w:rPr>
                <w:lang w:eastAsia="en-US"/>
              </w:rPr>
              <w:t>10</w:t>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98,4</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DAS-11</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0,80 (0,83)</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038</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546</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81,6</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DAS-10</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0,64 (0,66)</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658</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65,6</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DAS-9</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0,68 (0,70)</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0,34</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16QAM</w:t>
            </w:r>
          </w:p>
          <w:p>
            <w:pPr>
              <w:pStyle w:val="TAC"/>
              <w:spacing w:before="60" w:after="0"/>
              <w:rPr>
                <w:lang w:eastAsia="en-US"/>
              </w:rPr>
            </w:pPr>
            <w:r>
              <w:rPr>
                <w:lang w:eastAsia="en-US"/>
              </w:rPr>
              <w:t>(Note 4)</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546</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54,4</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DAS-8</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0,56 (0,58)</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0,34</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44,8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DAS-7</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0,54 (0,57)</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8PSK</w:t>
            </w:r>
          </w:p>
          <w:p>
            <w:pPr>
              <w:pStyle w:val="TAC"/>
              <w:spacing w:before="60" w:after="0"/>
              <w:rPr>
                <w:lang w:eastAsia="en-US"/>
              </w:rPr>
            </w:pPr>
            <w:r>
              <w:rPr>
                <w:lang w:eastAsia="en-US"/>
              </w:rPr>
              <w:t>(Note 4)</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658</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32,8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DAS-6</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0,45 (0,48)</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546</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27,2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DAS-5</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0,37 (0,39)</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22,4</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DBS-12</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0,98 (1,00)</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0,37</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0.54</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32QAM</w:t>
            </w:r>
          </w:p>
          <w:p>
            <w:pPr>
              <w:pStyle w:val="TAC"/>
              <w:spacing w:before="60" w:after="0"/>
              <w:rPr>
                <w:lang w:eastAsia="en-US"/>
              </w:rPr>
            </w:pPr>
            <w:r>
              <w:rPr>
                <w:lang w:eastAsia="en-US"/>
              </w:rPr>
              <w:t>(Note 3)</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118,4</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DBS-11</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0,91 (0,93)</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0,37</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546</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108,8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DBS-10</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0,72 (0,75)</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0,34</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88,8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DBS-9</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0,71 (0,.73)</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0,34</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16QAM</w:t>
            </w:r>
          </w:p>
          <w:p>
            <w:pPr>
              <w:pStyle w:val="TAC"/>
              <w:spacing w:before="60" w:after="0"/>
              <w:rPr>
                <w:lang w:eastAsia="en-US"/>
              </w:rPr>
            </w:pPr>
            <w:r>
              <w:rPr>
                <w:lang w:eastAsia="en-US"/>
              </w:rPr>
              <w:t>(Note 3)</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67,2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DBS-8</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0,60 (0.63)</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0,31</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59,2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DBS-7</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0,47 (0,48)</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0,31</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44,8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DBS-6</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0,63 (069)</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0,31</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QPSK</w:t>
            </w:r>
          </w:p>
          <w:p>
            <w:pPr>
              <w:pStyle w:val="TAC"/>
              <w:spacing w:before="60" w:after="0"/>
              <w:rPr>
                <w:lang w:eastAsia="en-US"/>
              </w:rPr>
            </w:pPr>
            <w:r>
              <w:rPr>
                <w:lang w:eastAsia="en-US"/>
              </w:rPr>
              <w:t>(Note 3)</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29,6</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DBS-5</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0,49 (0,53)</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0,31</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(Note 7)</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22,4</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UAS-11</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0,95 (0,99)</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16QAM</w:t>
            </w:r>
          </w:p>
          <w:p>
            <w:pPr>
              <w:pStyle w:val="TAC"/>
              <w:spacing w:before="60" w:after="0"/>
              <w:rPr>
                <w:lang w:eastAsia="en-US"/>
              </w:rPr>
            </w:pPr>
            <w:r>
              <w:rPr>
                <w:lang w:eastAsia="en-US"/>
              </w:rPr>
              <w:t>(Note 2)</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514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76,8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UAS-10</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0,84 (0,87</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67,2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UAS-9</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0,71 (0,74)</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59,2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UAS-8</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0,62 (0,64)</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514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51,2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UAS-7</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0,55 (0,57)</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0,36</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44,8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UBS-12</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0,96 (0,99)</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0,35</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32QAM</w:t>
            </w:r>
          </w:p>
          <w:p>
            <w:pPr>
              <w:pStyle w:val="TAC"/>
              <w:spacing w:before="60" w:after="0"/>
              <w:rPr>
                <w:lang w:eastAsia="en-US"/>
              </w:rPr>
            </w:pPr>
            <w:r>
              <w:rPr>
                <w:lang w:eastAsia="en-US"/>
              </w:rPr>
              <w:t>(Note 1)</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118,4</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UBS-11</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0,89 (0,91)</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0,35</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546</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108,8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UBS-10</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0,71 (0,73)</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0,35</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0.36</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88,8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rFonts w:eastAsia="Arial"/>
                <w:lang w:eastAsia="en-US"/>
              </w:rPr>
              <w:t xml:space="preserve"> </w:t>
            </w:r>
            <w:r>
              <w:rPr>
                <w:lang w:eastAsia="en-US"/>
              </w:rPr>
              <w:t>UBS-9</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0,70 (0,72)</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0,32</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0.36</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16QAM</w:t>
            </w:r>
          </w:p>
          <w:p>
            <w:pPr>
              <w:pStyle w:val="TAC"/>
              <w:spacing w:before="60" w:after="0"/>
              <w:rPr>
                <w:lang w:eastAsia="en-US"/>
              </w:rPr>
            </w:pPr>
            <w:r>
              <w:rPr>
                <w:lang w:eastAsia="en-US"/>
              </w:rPr>
              <w:t>(Note 1)</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3x6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67,2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UBS-8</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0,60 (0,61)</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59,2</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UBS-7</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0,46 (0,47)</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0,33</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2x6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44,8</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UBS-6</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0,62 (0,67)</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0,35</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restart"/>
            <w:tcBorders>
              <w:top w:val="single" w:sz="6" w:space="0" w:color="000000"/>
              <w:left w:val="single" w:sz="6" w:space="0" w:color="000000"/>
              <w:bottom w:val="single" w:sz="6" w:space="0" w:color="000000"/>
              <w:right w:val="single" w:sz="6" w:space="0" w:color="000000"/>
            </w:tcBorders>
            <w:vAlign w:val="center"/>
          </w:tcPr>
          <w:p>
            <w:pPr>
              <w:pStyle w:val="TAC"/>
              <w:spacing w:before="60" w:after="0"/>
              <w:rPr>
                <w:lang w:eastAsia="en-US"/>
              </w:rPr>
            </w:pPr>
            <w:r>
              <w:rPr>
                <w:lang w:eastAsia="en-US"/>
              </w:rPr>
              <w:t>QPSK</w:t>
            </w:r>
          </w:p>
          <w:p>
            <w:pPr>
              <w:pStyle w:val="TAC"/>
              <w:spacing w:before="60" w:after="0"/>
              <w:rPr>
                <w:lang w:eastAsia="en-US"/>
              </w:rPr>
            </w:pPr>
            <w:r>
              <w:rPr>
                <w:lang w:eastAsia="en-US"/>
              </w:rPr>
              <w:t>(Note 1)</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594</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A</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29,6</w:t>
            </w:r>
          </w:p>
        </w:tc>
      </w:tr>
      <w:tr>
        <w:trPr>
          <w:cantSplit w:val="true"/>
        </w:trPr>
        <w:tc>
          <w:tcPr>
            <w:tcW w:w="106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rFonts w:eastAsia="Arial"/>
                <w:lang w:eastAsia="en-US"/>
              </w:rPr>
              <w:t xml:space="preserve"> </w:t>
            </w:r>
            <w:r>
              <w:rPr>
                <w:lang w:eastAsia="en-US"/>
              </w:rPr>
              <w:t>UBS-5</w:t>
            </w:r>
          </w:p>
        </w:tc>
        <w:tc>
          <w:tcPr>
            <w:tcW w:w="763"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lang w:eastAsia="en-US"/>
              </w:rPr>
              <w:t>0,47 (0,51)</w:t>
            </w:r>
          </w:p>
        </w:tc>
        <w:tc>
          <w:tcPr>
            <w:tcW w:w="931"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0,35</w:t>
            </w:r>
          </w:p>
        </w:tc>
        <w:tc>
          <w:tcPr>
            <w:tcW w:w="1068" w:type="dxa"/>
            <w:tcBorders>
              <w:top w:val="single" w:sz="6" w:space="0" w:color="000000"/>
              <w:left w:val="single" w:sz="6" w:space="0" w:color="000000"/>
              <w:bottom w:val="single" w:sz="6" w:space="0" w:color="000000"/>
              <w:right w:val="single" w:sz="6" w:space="0" w:color="000000"/>
            </w:tcBorders>
          </w:tcPr>
          <w:p>
            <w:pPr>
              <w:pStyle w:val="TAC"/>
              <w:spacing w:before="60" w:after="0"/>
              <w:rPr>
                <w:lang w:eastAsia="en-US"/>
              </w:rPr>
            </w:pPr>
            <w:r>
              <w:rPr>
                <w:lang w:eastAsia="en-US"/>
              </w:rPr>
              <w:t>0.38</w:t>
            </w:r>
          </w:p>
        </w:tc>
        <w:tc>
          <w:tcPr>
            <w:tcW w:w="1068"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0"/>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w:t>
            </w:r>
          </w:p>
        </w:tc>
        <w:tc>
          <w:tcPr>
            <w:tcW w:w="1066" w:type="dxa"/>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450</w:t>
            </w:r>
          </w:p>
        </w:tc>
        <w:tc>
          <w:tcPr>
            <w:tcW w:w="708"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B</w:t>
            </w:r>
          </w:p>
        </w:tc>
        <w:tc>
          <w:tcPr>
            <w:tcW w:w="494"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12</w:t>
            </w:r>
          </w:p>
        </w:tc>
        <w:tc>
          <w:tcPr>
            <w:tcW w:w="782"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6</w:t>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spacing w:before="60" w:after="60"/>
              <w:rPr>
                <w:lang w:eastAsia="en-US"/>
              </w:rPr>
            </w:pPr>
            <w:r>
              <w:rPr>
                <w:lang w:eastAsia="en-US"/>
              </w:rPr>
            </w:r>
          </w:p>
        </w:tc>
        <w:tc>
          <w:tcPr>
            <w:tcW w:w="919"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lang w:eastAsia="en-US"/>
              </w:rPr>
              <w:t>22,4</w:t>
            </w:r>
          </w:p>
        </w:tc>
      </w:tr>
      <w:tr>
        <w:trPr>
          <w:cantSplit w:val="true"/>
        </w:trPr>
        <w:tc>
          <w:tcPr>
            <w:tcW w:w="11480" w:type="dxa"/>
            <w:gridSpan w:val="13"/>
            <w:tcBorders>
              <w:top w:val="single" w:sz="6" w:space="0" w:color="000000"/>
              <w:left w:val="single" w:sz="6" w:space="0" w:color="000000"/>
              <w:bottom w:val="single" w:sz="6" w:space="0" w:color="000000"/>
              <w:right w:val="single" w:sz="6" w:space="0" w:color="000000"/>
            </w:tcBorders>
          </w:tcPr>
          <w:p>
            <w:pPr>
              <w:pStyle w:val="TAC"/>
              <w:spacing w:before="60" w:after="60"/>
              <w:jc w:val="left"/>
              <w:rPr>
                <w:lang w:eastAsia="en-US"/>
              </w:rPr>
            </w:pPr>
            <w:r>
              <w:rPr>
                <w:lang w:eastAsia="en-US"/>
              </w:rPr>
              <w:t>Note 1: These coding schemes use the higher symbol rate (See 3GPP TS 45.004) and are only available in the uplink</w:t>
            </w:r>
          </w:p>
          <w:p>
            <w:pPr>
              <w:pStyle w:val="TAC"/>
              <w:spacing w:before="60" w:after="60"/>
              <w:jc w:val="left"/>
              <w:rPr/>
            </w:pPr>
            <w:r>
              <w:rPr>
                <w:lang w:eastAsia="en-US"/>
              </w:rPr>
              <w:t>Note 2: These coding schemes use the normal symbol rate (See 3GPP TS 45.004) and are only available in the uplink</w:t>
            </w:r>
          </w:p>
          <w:p>
            <w:pPr>
              <w:pStyle w:val="TAC"/>
              <w:spacing w:before="60" w:after="60"/>
              <w:jc w:val="left"/>
              <w:rPr>
                <w:lang w:eastAsia="en-US"/>
              </w:rPr>
            </w:pPr>
            <w:r>
              <w:rPr>
                <w:lang w:eastAsia="en-US"/>
              </w:rPr>
              <w:t>Note 3: These coding schemes use the higher symbol rate (See 3GPP TS 45.004) and are only available in the downlink</w:t>
            </w:r>
          </w:p>
          <w:p>
            <w:pPr>
              <w:pStyle w:val="TAC"/>
              <w:spacing w:before="60" w:after="60"/>
              <w:jc w:val="left"/>
              <w:rPr>
                <w:lang w:eastAsia="en-US"/>
              </w:rPr>
            </w:pPr>
            <w:r>
              <w:rPr>
                <w:lang w:eastAsia="en-US"/>
              </w:rPr>
              <w:t>Note 4: These coding schemes use the normal symbol rate (See 3GPP TS 45.004) and are only available in the downlink</w:t>
            </w:r>
          </w:p>
          <w:p>
            <w:pPr>
              <w:pStyle w:val="TAC"/>
              <w:spacing w:before="60" w:after="60"/>
              <w:jc w:val="left"/>
              <w:rPr/>
            </w:pPr>
            <w:r>
              <w:rPr>
                <w:lang w:eastAsia="en-US"/>
              </w:rPr>
              <w:t>Note 5: The number in bracket indicates the code rate for transmission using FANR, when the PAN is present</w:t>
            </w:r>
          </w:p>
          <w:p>
            <w:pPr>
              <w:pStyle w:val="TAC"/>
              <w:spacing w:before="60" w:after="60"/>
              <w:jc w:val="left"/>
              <w:rPr>
                <w:lang w:eastAsia="en-US"/>
              </w:rPr>
            </w:pPr>
            <w:r>
              <w:rPr>
                <w:lang w:eastAsia="en-US"/>
              </w:rPr>
              <w:t>Note 6: These data rates apply in case of BTTI configuration, the data rates are doubled in case of RTTI configuration.</w:t>
            </w:r>
          </w:p>
          <w:p>
            <w:pPr>
              <w:pStyle w:val="TAC"/>
              <w:spacing w:before="60" w:after="60"/>
              <w:jc w:val="left"/>
              <w:rPr/>
            </w:pPr>
            <w:r>
              <w:rPr>
                <w:lang w:eastAsia="en-US"/>
              </w:rPr>
              <w:t>Note 7: The turbo code is terminated using 2x3 tail bits resulting in 12 coded bits per RLC block.</w:t>
            </w:r>
          </w:p>
        </w:tc>
      </w:tr>
    </w:tbl>
    <w:p>
      <w:pPr>
        <w:sectPr>
          <w:headerReference w:type="default" r:id="rId49"/>
          <w:footerReference w:type="default" r:id="rId50"/>
          <w:footnotePr>
            <w:numFmt w:val="decimal"/>
            <w:numRestart w:val="eachSect"/>
          </w:footnotePr>
          <w:type w:val="nextPage"/>
          <w:pgSz w:orient="landscape" w:w="16838" w:h="11906"/>
          <w:pgMar w:left="1134" w:right="1418" w:gutter="0" w:header="680" w:top="1134" w:footer="567" w:bottom="1134"/>
          <w:pgNumType w:fmt="decimal"/>
          <w:formProt w:val="false"/>
          <w:textDirection w:val="lrTb"/>
          <w:docGrid w:type="default" w:linePitch="360" w:charSpace="0"/>
        </w:sectPr>
        <w:pStyle w:val="FP"/>
        <w:rPr/>
      </w:pPr>
      <w:r>
        <w:rPr/>
      </w:r>
    </w:p>
    <w:p>
      <w:pPr>
        <w:pStyle w:val="FP"/>
        <w:rPr/>
      </w:pPr>
      <w:r>
        <w:rPr/>
      </w:r>
    </w:p>
    <w:p>
      <w:pPr>
        <w:pStyle w:val="Heading3"/>
        <w:rPr/>
      </w:pPr>
      <w:bookmarkStart w:id="69" w:name="__RefHeading___Toc524357514"/>
      <w:bookmarkEnd w:id="69"/>
      <w:r>
        <w:rPr/>
        <w:t>7.2.2</w:t>
        <w:tab/>
        <w:t>Channel coding for PACCH, PBCCH, PAGCH, PPCH, CPBCCH, CPAGCH, CPPCH, and CSCH</w:t>
      </w:r>
    </w:p>
    <w:p>
      <w:pPr>
        <w:pStyle w:val="Normal"/>
        <w:rPr/>
      </w:pPr>
      <w:r>
        <w:rPr/>
        <w:t>The channel coding for the PBCCH, PAGCH, PPCH, CPBCCH, CPAGCH, and CPPCH corresponds to the coding scheme CS-1. The channel coding for the PACCH corresponds to the coding scheme CS-1; in case of RTTI configuration, the channel coding for the downlink PACCH corresponds to the coding scheme MCS-0 if BTTI USF mode is used and may correspond to either CS-1 or MCS-0 if RTTI USF mode is used. The channel coding for the CSCH is identical to SCH.</w:t>
      </w:r>
    </w:p>
    <w:p>
      <w:pPr>
        <w:pStyle w:val="Heading3"/>
        <w:rPr/>
      </w:pPr>
      <w:bookmarkStart w:id="70" w:name="__RefHeading___Toc524357515"/>
      <w:bookmarkEnd w:id="70"/>
      <w:r>
        <w:rPr/>
        <w:t>7.2.3</w:t>
        <w:tab/>
        <w:t>Channel Coding for the PRACH and MPRACH</w:t>
      </w:r>
    </w:p>
    <w:p>
      <w:pPr>
        <w:pStyle w:val="Normal"/>
        <w:rPr/>
      </w:pPr>
      <w:r>
        <w:rPr/>
        <w:t>Two types of packet random access burst may be transmitted on the PRACH and MPRACH: an 8 information bits random access burst or an 11 information bits random access burst called the extended packet random access burst. The MS shall support both random access bursts. The channel coding used for the burst carrying the 8 data bit packet random access uplink message is identical to the coding of the random access burst on the RACH. The channel coding used for the burst carrying the 11 data bit packet random access uplink message is a punctured version of the coding of the random access burst on the RACH.</w:t>
      </w:r>
    </w:p>
    <w:p>
      <w:pPr>
        <w:pStyle w:val="Heading3"/>
        <w:rPr/>
      </w:pPr>
      <w:bookmarkStart w:id="71" w:name="__RefHeading___Toc524357516"/>
      <w:bookmarkEnd w:id="71"/>
      <w:r>
        <w:rPr/>
        <w:t>7.2.4</w:t>
        <w:tab/>
        <w:t>Channel coding for EC-PDTCH, EC-PACCH, EC-AGCH, EC-PCH, EC-PICH, EC-BCCH and EC-SCH</w:t>
      </w:r>
    </w:p>
    <w:p>
      <w:pPr>
        <w:pStyle w:val="Normal"/>
        <w:rPr/>
      </w:pPr>
      <w:r>
        <w:rPr/>
        <w:t>The channel coding for the EC-BCCH corresponds to the coding scheme CS-1. EC-SCH, EC-PACCH, EC-AGCH, EC-PICH and EC-PCH are all defined by separate coding schemes, see 3GPP TS 45.003. The channel coding for the EC-PDTCH for coverage classes CC1 to CC4 is identical to PDTCH for EGPRS, see subclause 7.2.1.2, except for a limitation in puncturing schemes used for MCS-1 to MCS-4. The channel coding for the EC-PDTCH for uplink coverage class CC5 is defined by a separate coding scheme MCS-1' see 3GPP TS 45.003 [14].</w:t>
      </w:r>
    </w:p>
    <w:p>
      <w:pPr>
        <w:pStyle w:val="Heading3"/>
        <w:rPr/>
      </w:pPr>
      <w:bookmarkStart w:id="72" w:name="__RefHeading___Toc524357517"/>
      <w:bookmarkEnd w:id="72"/>
      <w:r>
        <w:rPr/>
        <w:t>7.2.5</w:t>
        <w:tab/>
        <w:t>Channel Coding for EC-RACH</w:t>
      </w:r>
    </w:p>
    <w:p>
      <w:pPr>
        <w:pStyle w:val="Normal"/>
        <w:rPr/>
      </w:pPr>
      <w:r>
        <w:rPr/>
        <w:t xml:space="preserve">For EC-RACH CC1 to CC4, the access burst is used and the coding is identical to the coding for PRACH. For EC-RACH CC5, either the extended synchronization access burst (ESAB) is used, where 11 information bits are encoded to 102 bits with 1/6 coding rate or the extended dual slot access burst (EDAB), where 11 information bits are encoded to 30 bits with 1/2 coding rate see 3GPP TS 45.003 [14]. </w:t>
      </w:r>
    </w:p>
    <w:p>
      <w:pPr>
        <w:pStyle w:val="Heading1"/>
        <w:ind w:left="1134" w:hanging="1134"/>
        <w:rPr/>
      </w:pPr>
      <w:bookmarkStart w:id="73" w:name="__RefHeading___Toc524357518"/>
      <w:bookmarkEnd w:id="73"/>
      <w:r>
        <w:rPr/>
        <w:t>8</w:t>
        <w:tab/>
        <w:t>Modulations</w:t>
      </w:r>
    </w:p>
    <w:p>
      <w:pPr>
        <w:pStyle w:val="Normal"/>
        <w:rPr/>
      </w:pPr>
      <w:r>
        <w:rPr/>
        <w:t>The modulation scheme may be one of gaussian MSK (GMSK) with BT = 0,3, AQPSK, QPSK, 8-PSK, 16QAM or 32QAM depending on the type of channel. As already mentioned the modulation rate is either the normal symbol rate, 1 625/6 ksymbol/s (</w:t>
      </w:r>
      <w:r>
        <w:rPr>
          <w:rFonts w:cs="Symbol" w:ascii="Symbol" w:hAnsi="Symbol"/>
        </w:rPr>
        <w:t></w:t>
      </w:r>
      <w:r>
        <w:rPr>
          <w:rFonts w:cs="Times" w:ascii="Times" w:hAnsi="Times"/>
        </w:rPr>
        <w:t xml:space="preserve"> </w:t>
      </w:r>
      <w:r>
        <w:rPr/>
        <w:t>270,83 ksymbol/s) (see 3GPP TS 45.004) or the higher symbol rate, 325 ksymbol/s (see 3GPP TS 45.004). These schemes are specified in detail in 3GPP TS 45.004.</w:t>
      </w:r>
    </w:p>
    <w:p>
      <w:pPr>
        <w:pStyle w:val="Heading1"/>
        <w:ind w:left="1134" w:hanging="1134"/>
        <w:rPr/>
      </w:pPr>
      <w:bookmarkStart w:id="74" w:name="__RefHeading___Toc524357519"/>
      <w:bookmarkEnd w:id="74"/>
      <w:r>
        <w:rPr/>
        <w:t>9</w:t>
        <w:tab/>
        <w:t>Transmission and reception</w:t>
      </w:r>
    </w:p>
    <w:p>
      <w:pPr>
        <w:pStyle w:val="Normal"/>
        <w:rPr/>
      </w:pPr>
      <w:r>
        <w:rPr/>
        <w:t>The modulated stream is then transmitted on a radio frequency carrier. The frequency bands and channel arrangements are the following:</w:t>
      </w:r>
    </w:p>
    <w:p>
      <w:pPr>
        <w:pStyle w:val="B1"/>
        <w:rPr/>
      </w:pPr>
      <w:r>
        <w:rPr/>
        <w:t>i)</w:t>
        <w:tab/>
        <w:t>T-GSM 380 band:</w:t>
      </w:r>
    </w:p>
    <w:p>
      <w:pPr>
        <w:pStyle w:val="B2"/>
        <w:rPr/>
      </w:pPr>
      <w:r>
        <w:rPr/>
        <w:t>-</w:t>
        <w:tab/>
        <w:t>for T-GSM 380, the system is required to operate in the following band:</w:t>
      </w:r>
    </w:p>
    <w:p>
      <w:pPr>
        <w:pStyle w:val="B3"/>
        <w:rPr/>
      </w:pPr>
      <w:r>
        <w:rPr/>
        <w:t>-</w:t>
        <w:tab/>
        <w:t>380,2 MHz to 389,8 MHz: mobile transmit, base receive;</w:t>
      </w:r>
    </w:p>
    <w:p>
      <w:pPr>
        <w:pStyle w:val="B3"/>
        <w:rPr/>
      </w:pPr>
      <w:r>
        <w:rPr/>
        <w:t>-</w:t>
        <w:tab/>
        <w:t>390,2 MHz to 399,8 MHz base transmit, mobile receive.</w:t>
      </w:r>
    </w:p>
    <w:p>
      <w:pPr>
        <w:pStyle w:val="B1"/>
        <w:rPr/>
      </w:pPr>
      <w:r>
        <w:rPr/>
        <w:t>ii)</w:t>
        <w:tab/>
        <w:t>T-GSM 410 band:</w:t>
      </w:r>
    </w:p>
    <w:p>
      <w:pPr>
        <w:pStyle w:val="B2"/>
        <w:rPr/>
      </w:pPr>
      <w:r>
        <w:rPr/>
        <w:t>-</w:t>
        <w:tab/>
        <w:t>for T-GSM 410, the system is required to operate in the following band:</w:t>
      </w:r>
    </w:p>
    <w:p>
      <w:pPr>
        <w:pStyle w:val="B3"/>
        <w:rPr/>
      </w:pPr>
      <w:r>
        <w:rPr/>
        <w:t>-</w:t>
        <w:tab/>
        <w:t>410,2 MHz to 419,8 MHz: mobile transmit, base receive;</w:t>
      </w:r>
    </w:p>
    <w:p>
      <w:pPr>
        <w:pStyle w:val="B3"/>
        <w:rPr/>
      </w:pPr>
      <w:r>
        <w:rPr/>
        <w:t>-</w:t>
        <w:tab/>
        <w:t>420,2 MHz to 429,8 MHz base transmit, mobile receive.</w:t>
      </w:r>
    </w:p>
    <w:p>
      <w:pPr>
        <w:pStyle w:val="B1"/>
        <w:rPr/>
      </w:pPr>
      <w:r>
        <w:rPr/>
        <w:t>iii)</w:t>
        <w:tab/>
        <w:t>GSM 450 Band;</w:t>
      </w:r>
    </w:p>
    <w:p>
      <w:pPr>
        <w:pStyle w:val="B1"/>
        <w:ind w:left="567" w:hanging="283"/>
        <w:rPr/>
      </w:pPr>
      <w:r>
        <w:rPr/>
        <w:tab/>
        <w:t>For GSM 450, the system is required to operate in the following frequency band:</w:t>
      </w:r>
    </w:p>
    <w:p>
      <w:pPr>
        <w:pStyle w:val="B2"/>
        <w:rPr/>
      </w:pPr>
      <w:r>
        <w:rPr/>
        <w:tab/>
        <w:t>450,4 – 457,6 MHz: mobile transmit, base receive;</w:t>
      </w:r>
    </w:p>
    <w:p>
      <w:pPr>
        <w:pStyle w:val="B2"/>
        <w:rPr/>
      </w:pPr>
      <w:r>
        <w:rPr/>
        <w:tab/>
        <w:t>460,4 – 467,6 MHz: base transmit, mobile receive;</w:t>
      </w:r>
    </w:p>
    <w:p>
      <w:pPr>
        <w:pStyle w:val="B1"/>
        <w:rPr/>
      </w:pPr>
      <w:r>
        <w:rPr/>
        <w:t>iv)</w:t>
        <w:tab/>
        <w:t>GSM 480 Band;</w:t>
      </w:r>
    </w:p>
    <w:p>
      <w:pPr>
        <w:pStyle w:val="B1"/>
        <w:ind w:left="567" w:hanging="283"/>
        <w:rPr/>
      </w:pPr>
      <w:r>
        <w:rPr/>
        <w:tab/>
        <w:t>For GSM 480, the system is required to operate in the following frequency band:</w:t>
      </w:r>
    </w:p>
    <w:p>
      <w:pPr>
        <w:pStyle w:val="B2"/>
        <w:rPr/>
      </w:pPr>
      <w:r>
        <w:rPr/>
        <w:tab/>
        <w:t>478,8 – 486 MHz: mobile transmit, base receive;</w:t>
      </w:r>
    </w:p>
    <w:p>
      <w:pPr>
        <w:pStyle w:val="B2"/>
        <w:rPr/>
      </w:pPr>
      <w:r>
        <w:rPr/>
        <w:tab/>
        <w:t>488,8 – 496 MHz: base transmit, mobile receive;</w:t>
      </w:r>
    </w:p>
    <w:p>
      <w:pPr>
        <w:pStyle w:val="B1"/>
        <w:ind w:left="284" w:hanging="0"/>
        <w:rPr/>
      </w:pPr>
      <w:r>
        <w:rPr/>
        <w:t>v)</w:t>
        <w:tab/>
        <w:t>GSM 710 Band;</w:t>
      </w:r>
    </w:p>
    <w:p>
      <w:pPr>
        <w:pStyle w:val="B1"/>
        <w:ind w:left="567" w:hanging="283"/>
        <w:rPr/>
      </w:pPr>
      <w:r>
        <w:rPr/>
        <w:tab/>
        <w:t>For GSM 710, the system is required to operate in the following frequency band:</w:t>
      </w:r>
    </w:p>
    <w:p>
      <w:pPr>
        <w:pStyle w:val="B2"/>
        <w:rPr/>
      </w:pPr>
      <w:r>
        <w:rPr/>
        <w:tab/>
        <w:t>728 – 746 MHz: base transmit, mobile receive;</w:t>
      </w:r>
    </w:p>
    <w:p>
      <w:pPr>
        <w:pStyle w:val="B2"/>
        <w:rPr/>
      </w:pPr>
      <w:r>
        <w:rPr/>
        <w:tab/>
        <w:t>698 – 716 MHz: mobile transmit, base receive;</w:t>
      </w:r>
    </w:p>
    <w:p>
      <w:pPr>
        <w:pStyle w:val="B1"/>
        <w:ind w:left="284" w:hanging="0"/>
        <w:rPr/>
      </w:pPr>
      <w:r>
        <w:rPr/>
        <w:t>vi)</w:t>
        <w:tab/>
        <w:t>GSM 750 Band;</w:t>
      </w:r>
    </w:p>
    <w:p>
      <w:pPr>
        <w:pStyle w:val="B1"/>
        <w:ind w:left="567" w:hanging="283"/>
        <w:rPr/>
      </w:pPr>
      <w:r>
        <w:rPr/>
        <w:tab/>
        <w:t>For GSM 750, the system is required to operate in the following frequency band:</w:t>
      </w:r>
    </w:p>
    <w:p>
      <w:pPr>
        <w:pStyle w:val="B2"/>
        <w:rPr/>
      </w:pPr>
      <w:r>
        <w:rPr/>
        <w:tab/>
        <w:t>777 – 793 MHz: mobile transmit, base receive;</w:t>
      </w:r>
    </w:p>
    <w:p>
      <w:pPr>
        <w:pStyle w:val="B2"/>
        <w:rPr/>
      </w:pPr>
      <w:r>
        <w:rPr/>
        <w:tab/>
        <w:t>747 – 763 MHz: base transmit, mobile receive;</w:t>
      </w:r>
    </w:p>
    <w:p>
      <w:pPr>
        <w:pStyle w:val="B1"/>
        <w:rPr/>
      </w:pPr>
      <w:r>
        <w:rPr/>
        <w:t>vii)</w:t>
      </w:r>
      <w:r>
        <w:rPr>
          <w:lang w:eastAsia="zh-CN"/>
        </w:rPr>
        <w:tab/>
        <w:t>T-</w:t>
      </w:r>
      <w:r>
        <w:rPr/>
        <w:t>GSM 8</w:t>
      </w:r>
      <w:r>
        <w:rPr>
          <w:lang w:eastAsia="zh-CN"/>
        </w:rPr>
        <w:t>1</w:t>
      </w:r>
      <w:r>
        <w:rPr/>
        <w:t>0 Band;</w:t>
      </w:r>
    </w:p>
    <w:p>
      <w:pPr>
        <w:pStyle w:val="B1"/>
        <w:rPr/>
      </w:pPr>
      <w:r>
        <w:rPr/>
        <w:tab/>
        <w:t xml:space="preserve">For </w:t>
      </w:r>
      <w:r>
        <w:rPr>
          <w:lang w:eastAsia="zh-CN"/>
        </w:rPr>
        <w:t xml:space="preserve">T-GSM </w:t>
      </w:r>
      <w:r>
        <w:rPr/>
        <w:t>8</w:t>
      </w:r>
      <w:r>
        <w:rPr>
          <w:lang w:eastAsia="zh-CN"/>
        </w:rPr>
        <w:t>1</w:t>
      </w:r>
      <w:r>
        <w:rPr/>
        <w:t>0, the system is required to operate in the following band:</w:t>
      </w:r>
    </w:p>
    <w:p>
      <w:pPr>
        <w:pStyle w:val="B2"/>
        <w:rPr/>
      </w:pPr>
      <w:r>
        <w:rPr/>
        <w:tab/>
        <w:t>8</w:t>
      </w:r>
      <w:r>
        <w:rPr>
          <w:lang w:eastAsia="zh-CN"/>
        </w:rPr>
        <w:t>06</w:t>
      </w:r>
      <w:r>
        <w:rPr/>
        <w:t xml:space="preserve"> - 8</w:t>
      </w:r>
      <w:r>
        <w:rPr>
          <w:lang w:eastAsia="zh-CN"/>
        </w:rPr>
        <w:t>21</w:t>
      </w:r>
      <w:r>
        <w:rPr/>
        <w:t xml:space="preserve"> MHz: mobile transmit</w:t>
      </w:r>
      <w:r>
        <w:rPr>
          <w:lang w:eastAsia="zh-CN"/>
        </w:rPr>
        <w:t>,</w:t>
      </w:r>
      <w:r>
        <w:rPr/>
        <w:t xml:space="preserve"> base receive</w:t>
      </w:r>
    </w:p>
    <w:p>
      <w:pPr>
        <w:pStyle w:val="B2"/>
        <w:rPr/>
      </w:pPr>
      <w:r>
        <w:rPr/>
        <w:tab/>
        <w:t>8</w:t>
      </w:r>
      <w:r>
        <w:rPr>
          <w:lang w:eastAsia="zh-CN"/>
        </w:rPr>
        <w:t>51</w:t>
      </w:r>
      <w:r>
        <w:rPr/>
        <w:t xml:space="preserve"> - 8</w:t>
      </w:r>
      <w:r>
        <w:rPr>
          <w:lang w:eastAsia="zh-CN"/>
        </w:rPr>
        <w:t>66</w:t>
      </w:r>
      <w:r>
        <w:rPr/>
        <w:t xml:space="preserve"> MHz: base transmit</w:t>
      </w:r>
      <w:r>
        <w:rPr>
          <w:lang w:eastAsia="zh-CN"/>
        </w:rPr>
        <w:t>,</w:t>
      </w:r>
      <w:r>
        <w:rPr/>
        <w:t xml:space="preserve"> </w:t>
      </w:r>
      <w:r>
        <w:rPr>
          <w:lang w:eastAsia="zh-CN"/>
        </w:rPr>
        <w:t>m</w:t>
      </w:r>
      <w:r>
        <w:rPr/>
        <w:t>obile receive</w:t>
      </w:r>
    </w:p>
    <w:p>
      <w:pPr>
        <w:pStyle w:val="B1"/>
        <w:rPr/>
      </w:pPr>
      <w:r>
        <w:rPr/>
        <w:t>viii)</w:t>
        <w:tab/>
        <w:t>GSM 850 Band;</w:t>
      </w:r>
    </w:p>
    <w:p>
      <w:pPr>
        <w:pStyle w:val="B1"/>
        <w:rPr/>
      </w:pPr>
      <w:r>
        <w:rPr/>
        <w:tab/>
        <w:t>For 850, the system is required to operate in the following band:</w:t>
      </w:r>
    </w:p>
    <w:p>
      <w:pPr>
        <w:pStyle w:val="B2"/>
        <w:rPr/>
      </w:pPr>
      <w:r>
        <w:rPr/>
        <w:tab/>
        <w:t>824 - 849 MHz: mobile transmit, base receive</w:t>
      </w:r>
    </w:p>
    <w:p>
      <w:pPr>
        <w:pStyle w:val="B2"/>
        <w:rPr/>
      </w:pPr>
      <w:r>
        <w:rPr/>
        <w:tab/>
        <w:t>869 - 894 MHz: base transmit, mobile receive</w:t>
      </w:r>
    </w:p>
    <w:p>
      <w:pPr>
        <w:pStyle w:val="B1"/>
        <w:rPr/>
      </w:pPr>
      <w:r>
        <w:rPr/>
        <w:t>ix)</w:t>
        <w:tab/>
        <w:t>Standard or primary GSM 900 Band, P</w:t>
        <w:noBreakHyphen/>
        <w:t>GSM;</w:t>
      </w:r>
    </w:p>
    <w:p>
      <w:pPr>
        <w:pStyle w:val="B1"/>
        <w:rPr/>
      </w:pPr>
      <w:r>
        <w:rPr/>
        <w:tab/>
        <w:t>For Standard GSM 900 Band, the system is required to operate in the following frequency band:</w:t>
      </w:r>
    </w:p>
    <w:p>
      <w:pPr>
        <w:pStyle w:val="B2"/>
        <w:rPr/>
      </w:pPr>
      <w:r>
        <w:rPr/>
        <w:tab/>
        <w:t xml:space="preserve">890 </w:t>
        <w:noBreakHyphen/>
        <w:t xml:space="preserve"> 915 MHz: mobile transmit, base receive</w:t>
      </w:r>
    </w:p>
    <w:p>
      <w:pPr>
        <w:pStyle w:val="B2"/>
        <w:rPr/>
      </w:pPr>
      <w:r>
        <w:rPr/>
        <w:tab/>
        <w:t xml:space="preserve">935 </w:t>
        <w:noBreakHyphen/>
        <w:t xml:space="preserve"> 960 MHz: base transmit, mobile receive</w:t>
      </w:r>
    </w:p>
    <w:p>
      <w:pPr>
        <w:pStyle w:val="B1"/>
        <w:rPr/>
      </w:pPr>
      <w:r>
        <w:rPr/>
        <w:t>x)</w:t>
        <w:tab/>
        <w:t>Extended GSM 900 Band, E</w:t>
        <w:noBreakHyphen/>
        <w:t>GSM (includes Standard GSM 900 band);</w:t>
      </w:r>
    </w:p>
    <w:p>
      <w:pPr>
        <w:pStyle w:val="B1"/>
        <w:rPr/>
      </w:pPr>
      <w:r>
        <w:rPr/>
        <w:tab/>
        <w:t>For Extended GSM 900 Band, the system is required to operate in the following frequency band:</w:t>
      </w:r>
    </w:p>
    <w:p>
      <w:pPr>
        <w:pStyle w:val="B2"/>
        <w:rPr/>
      </w:pPr>
      <w:r>
        <w:rPr/>
        <w:tab/>
        <w:t xml:space="preserve">880 </w:t>
        <w:noBreakHyphen/>
        <w:t xml:space="preserve"> 915 MHz: mobile transmit, base receive</w:t>
      </w:r>
    </w:p>
    <w:p>
      <w:pPr>
        <w:pStyle w:val="B2"/>
        <w:rPr/>
      </w:pPr>
      <w:r>
        <w:rPr/>
        <w:tab/>
        <w:t xml:space="preserve">925 </w:t>
        <w:noBreakHyphen/>
        <w:t xml:space="preserve"> 960 MHz: base transmit, mobile receive</w:t>
      </w:r>
    </w:p>
    <w:p>
      <w:pPr>
        <w:pStyle w:val="B1"/>
        <w:rPr/>
      </w:pPr>
      <w:r>
        <w:rPr/>
        <w:t>xi)</w:t>
        <w:tab/>
        <w:t>Railways GSM 900 Band, R</w:t>
        <w:noBreakHyphen/>
        <w:t>GSM (includes Standard and Extended GSM 900 Band);</w:t>
      </w:r>
    </w:p>
    <w:p>
      <w:pPr>
        <w:pStyle w:val="B1"/>
        <w:rPr/>
      </w:pPr>
      <w:r>
        <w:rPr/>
        <w:tab/>
        <w:t>For Railways GSM 900 Band, the system is required to operate in the following frequency band:</w:t>
      </w:r>
    </w:p>
    <w:p>
      <w:pPr>
        <w:pStyle w:val="B2"/>
        <w:rPr/>
      </w:pPr>
      <w:r>
        <w:rPr/>
        <w:tab/>
        <w:t xml:space="preserve">876 </w:t>
        <w:noBreakHyphen/>
        <w:t xml:space="preserve"> 915 MHz: mobile transmit, base receive</w:t>
      </w:r>
    </w:p>
    <w:p>
      <w:pPr>
        <w:pStyle w:val="B2"/>
        <w:rPr/>
      </w:pPr>
      <w:r>
        <w:rPr/>
        <w:tab/>
        <w:t xml:space="preserve">921 </w:t>
        <w:noBreakHyphen/>
        <w:t xml:space="preserve"> 960 MHz: base transmit, mobile receive</w:t>
      </w:r>
    </w:p>
    <w:p>
      <w:pPr>
        <w:pStyle w:val="B1"/>
        <w:rPr/>
      </w:pPr>
      <w:r>
        <w:rPr/>
        <w:t>xii)</w:t>
        <w:tab/>
        <w:t>Void</w:t>
      </w:r>
    </w:p>
    <w:p>
      <w:pPr>
        <w:pStyle w:val="B1"/>
        <w:rPr/>
      </w:pPr>
      <w:r>
        <w:rPr/>
        <w:t>xiii)</w:t>
        <w:tab/>
        <w:t>DCS 1 800 Band;</w:t>
      </w:r>
    </w:p>
    <w:p>
      <w:pPr>
        <w:pStyle w:val="B1"/>
        <w:rPr/>
      </w:pPr>
      <w:r>
        <w:rPr/>
        <w:tab/>
        <w:t>For DCS 1 800, the system is required to operate in the following frequency band:</w:t>
      </w:r>
    </w:p>
    <w:p>
      <w:pPr>
        <w:pStyle w:val="B2"/>
        <w:rPr/>
      </w:pPr>
      <w:r>
        <w:rPr/>
        <w:tab/>
        <w:t xml:space="preserve">1 710 </w:t>
        <w:noBreakHyphen/>
        <w:t xml:space="preserve"> 1 785 MHz: mobile transmit, base receive</w:t>
      </w:r>
    </w:p>
    <w:p>
      <w:pPr>
        <w:pStyle w:val="B2"/>
        <w:rPr/>
      </w:pPr>
      <w:r>
        <w:rPr/>
        <w:tab/>
        <w:t xml:space="preserve">1 805 </w:t>
        <w:noBreakHyphen/>
        <w:t xml:space="preserve"> 1 880 MHz: base transmit, mobile receive</w:t>
      </w:r>
    </w:p>
    <w:p>
      <w:pPr>
        <w:pStyle w:val="B1"/>
        <w:rPr/>
      </w:pPr>
      <w:r>
        <w:rPr/>
        <w:t>xiv)</w:t>
        <w:tab/>
        <w:t>PCS 1900 Band;</w:t>
      </w:r>
    </w:p>
    <w:p>
      <w:pPr>
        <w:pStyle w:val="B1"/>
        <w:rPr/>
      </w:pPr>
      <w:r>
        <w:rPr/>
        <w:tab/>
        <w:t>For PCS 1900, the system is required to operate in the following frequency band;</w:t>
      </w:r>
    </w:p>
    <w:p>
      <w:pPr>
        <w:pStyle w:val="B2"/>
        <w:rPr/>
      </w:pPr>
      <w:r>
        <w:rPr/>
        <w:tab/>
        <w:t>1850-1910 MHz: mobile transmit, base receive</w:t>
      </w:r>
    </w:p>
    <w:p>
      <w:pPr>
        <w:pStyle w:val="B2"/>
        <w:rPr/>
      </w:pPr>
      <w:r>
        <w:rPr/>
        <w:tab/>
        <w:t>1930-1990 MHz: base transmit, mobile receive</w:t>
      </w:r>
    </w:p>
    <w:p>
      <w:pPr>
        <w:pStyle w:val="B1"/>
        <w:rPr/>
      </w:pPr>
      <w:r>
        <w:rPr/>
        <w:t>xv)</w:t>
        <w:tab/>
        <w:t>Extended Railways GSM 900 Band, ER</w:t>
        <w:noBreakHyphen/>
        <w:t>GSM (includes Railways GSM 900 Band);</w:t>
      </w:r>
    </w:p>
    <w:p>
      <w:pPr>
        <w:pStyle w:val="B1"/>
        <w:rPr/>
      </w:pPr>
      <w:r>
        <w:rPr/>
        <w:tab/>
        <w:t>For Extended Railways GSM 900 Band, the system is required to operate in the following frequency band:</w:t>
      </w:r>
    </w:p>
    <w:p>
      <w:pPr>
        <w:pStyle w:val="B2"/>
        <w:rPr/>
      </w:pPr>
      <w:r>
        <w:rPr/>
        <w:tab/>
        <w:t xml:space="preserve">873 </w:t>
        <w:noBreakHyphen/>
        <w:t xml:space="preserve"> 915 MHz: mobile transmit, base receive</w:t>
      </w:r>
    </w:p>
    <w:p>
      <w:pPr>
        <w:pStyle w:val="B2"/>
        <w:rPr/>
      </w:pPr>
      <w:r>
        <w:rPr/>
        <w:tab/>
        <w:t xml:space="preserve">918 </w:t>
        <w:noBreakHyphen/>
        <w:t xml:space="preserve"> 960 MHz: base transmit, mobile receive</w:t>
      </w:r>
    </w:p>
    <w:p>
      <w:pPr>
        <w:pStyle w:val="NO"/>
        <w:rPr/>
      </w:pPr>
      <w:r>
        <w:rPr/>
        <w:t>NOTE 1:</w:t>
        <w:tab/>
        <w:t>The term GSM 400 is used for any GSM system, which operates in any 400 MHz band including T-GSM 380.</w:t>
      </w:r>
    </w:p>
    <w:p>
      <w:pPr>
        <w:pStyle w:val="NO"/>
        <w:rPr/>
      </w:pPr>
      <w:r>
        <w:rPr/>
        <w:t>NOTE 2:</w:t>
        <w:tab/>
        <w:t>The term GSM 700 is used for any GSM system, which operates in any 700 MHz band.</w:t>
      </w:r>
    </w:p>
    <w:p>
      <w:pPr>
        <w:pStyle w:val="NO"/>
        <w:rPr/>
      </w:pPr>
      <w:r>
        <w:rPr/>
        <w:t>NOTE 3:</w:t>
        <w:tab/>
        <w:t>The term GSM 850 is used for any GSM system, which operates in any 850 MHz band</w:t>
      </w:r>
      <w:r>
        <w:rPr>
          <w:lang w:eastAsia="zh-CN"/>
        </w:rPr>
        <w:t xml:space="preserve"> but excluding T-GSM 810</w:t>
      </w:r>
      <w:r>
        <w:rPr/>
        <w:t>.</w:t>
      </w:r>
    </w:p>
    <w:p>
      <w:pPr>
        <w:pStyle w:val="NO"/>
        <w:rPr/>
      </w:pPr>
      <w:r>
        <w:rPr/>
        <w:t>NOTE 4:</w:t>
        <w:tab/>
        <w:t>The term GSM 900 is used for any GSM system, which operates in the frequency band 876-915 MHz in the UL and 921-960 MHz in the DL.</w:t>
      </w:r>
    </w:p>
    <w:p>
      <w:pPr>
        <w:pStyle w:val="NO"/>
        <w:rPr/>
      </w:pPr>
      <w:r>
        <w:rPr/>
        <w:t>NOTE 5:</w:t>
        <w:tab/>
        <w:t>The BTS may cover a complete band, or the BTS capabilities may be restricted to a subset only, depending on the operator needs.</w:t>
      </w:r>
    </w:p>
    <w:p>
      <w:pPr>
        <w:pStyle w:val="NO"/>
        <w:rPr/>
      </w:pPr>
      <w:r>
        <w:rPr/>
        <w:t>NOTE 6:</w:t>
        <w:tab/>
        <w:t>The term ER-GSM 900 is used for the GSM system, which in addition to GSM 900 operates in the frequency band 873-876 MHz in the UL and 918-921 MHz in the DL.</w:t>
      </w:r>
    </w:p>
    <w:p>
      <w:pPr>
        <w:pStyle w:val="Normal"/>
        <w:rPr/>
      </w:pPr>
      <w:r>
        <w:rPr/>
        <w:t>Operators may implement networks on a combination of the frequency bands above to support multi band mobile stations.</w:t>
      </w:r>
    </w:p>
    <w:p>
      <w:pPr>
        <w:pStyle w:val="Normal"/>
        <w:rPr/>
      </w:pPr>
      <w:r>
        <w:rPr/>
        <w:t xml:space="preserve">The RF channel spacing is 200 kHz, allowing for 41 (T-GSM 380), 41 (T-GSM 410), 35 (GSM 450), 35 (GSM 480), 89 (GSM 710), 74 (GSM 750), </w:t>
      </w:r>
      <w:r>
        <w:rPr>
          <w:lang w:eastAsia="zh-CN"/>
        </w:rPr>
        <w:t xml:space="preserve">74 (T-GSM 810), </w:t>
      </w:r>
      <w:r>
        <w:rPr/>
        <w:t>124 (GSM 850), 209 (ER-GSM 900), 194 (GSM 900), 374 (DCS 1 800) and 299 (PCS 1900) radio frequency channels, thus leaving a guard band of 200 kHz at each end of the sub-bands.</w:t>
      </w:r>
    </w:p>
    <w:p>
      <w:pPr>
        <w:pStyle w:val="Normal"/>
        <w:rPr/>
      </w:pPr>
      <w:r>
        <w:rPr/>
        <w:t>The specific RF channels, together with the requirements on the transmitter and the receiver will be found in 3GPP TS 45.005 and in 3GPP TS 45.056 for the CTS-FP.</w:t>
      </w:r>
    </w:p>
    <w:p>
      <w:pPr>
        <w:pStyle w:val="Normal"/>
        <w:rPr/>
      </w:pPr>
      <w:r>
        <w:rPr/>
        <w:t>In order to allow for low power consumption for different categories of mobiles (e.g. vehicle mounted, hand</w:t>
        <w:noBreakHyphen/>
        <w:t>held, ..), different power classes have been defined. For GSM 400, GSM 700, T-GSM 810 and ER-GSM 900, there are four power classes with the maximum power class having 8 W peak output power (ca 1 W mean output power) and the minimum having 0,8 W peak output power. For GSM 850 and GSM 900 there are five power classes with the maximum power class having 8 W peak output power (ca 1 W mean output power) and the minimum having 0,2 W peak output power. For DCS 1 800 there are four power classes of 4 W peak output power, 1 W peak output power (ca 0,125 W mean), 0,25 W peak output power and 0,16 W peak output power. For PCS 1900 there are four power classes of 2 watts, 1 watt, 0,25 watt and 0,16 W peak output power.</w:t>
      </w:r>
    </w:p>
    <w:p>
      <w:pPr>
        <w:pStyle w:val="Normal"/>
        <w:rPr/>
      </w:pPr>
      <w:r>
        <w:rPr/>
        <w:t>Multi band mobile stations may have any combinations of the allowed power classes for each of the bands supported.</w:t>
      </w:r>
    </w:p>
    <w:p>
      <w:pPr>
        <w:pStyle w:val="Normal"/>
        <w:rPr/>
      </w:pPr>
      <w:r>
        <w:rPr/>
        <w:t>The power classes are specified in 3GPP TS 45.005 and in 3GPP TS 45.056 for CTS-FP.</w:t>
      </w:r>
    </w:p>
    <w:p>
      <w:pPr>
        <w:pStyle w:val="Normal"/>
        <w:rPr/>
      </w:pPr>
      <w:r>
        <w:rPr/>
        <w:t>The requirements on the overall transmission quality together with the measurement conditions are also in 3GPP TS 45.005 and in 3GPP TS 45.056 for CTS-FP.</w:t>
      </w:r>
    </w:p>
    <w:p>
      <w:pPr>
        <w:pStyle w:val="Heading1"/>
        <w:ind w:left="1134" w:hanging="1134"/>
        <w:rPr/>
      </w:pPr>
      <w:bookmarkStart w:id="75" w:name="__RefHeading___Toc524357520"/>
      <w:bookmarkEnd w:id="75"/>
      <w:r>
        <w:rPr/>
        <w:t>10</w:t>
        <w:tab/>
        <w:t>Other layer 1 functions</w:t>
      </w:r>
    </w:p>
    <w:p>
      <w:pPr>
        <w:pStyle w:val="Normal"/>
        <w:rPr/>
      </w:pPr>
      <w:r>
        <w:rPr/>
        <w:t>The transmission involves other functions. These functions may necessitate the handling of specific protocols between BS and MS. Relevant topics for these cases are:</w:t>
      </w:r>
    </w:p>
    <w:p>
      <w:pPr>
        <w:pStyle w:val="B1"/>
        <w:rPr/>
      </w:pPr>
      <w:r>
        <w:rPr/>
        <w:t>1)</w:t>
        <w:tab/>
        <w:t>The power control mechanisms which adjust the output level of the mobile station (and optionally of the base station) in order to ensure that the required quality is achieved with the less possible radiated power. Power levels with 2 dB steps have been defined for that purpose. This is described in 3GPP TS 45.008 and 3GPP TS 45.005.</w:t>
      </w:r>
    </w:p>
    <w:p>
      <w:pPr>
        <w:pStyle w:val="B1"/>
        <w:rPr/>
      </w:pPr>
      <w:r>
        <w:rPr/>
        <w:t>2)</w:t>
        <w:tab/>
        <w:t>The synchronization of the receiver with regard to frequency and time (time acquisition and time frame alignment). The synchronization problems are described in 3GPP TS 45.010.</w:t>
      </w:r>
    </w:p>
    <w:p>
      <w:pPr>
        <w:pStyle w:val="B1"/>
        <w:rPr/>
      </w:pPr>
      <w:r>
        <w:rPr/>
        <w:t>3)</w:t>
        <w:tab/>
        <w:t>The hand</w:t>
        <w:noBreakHyphen/>
        <w:t>over and quality monitoring which are necessary to allow a mobile to continue a call during a change of physical channel. This can occur either because of degradation of the quality of the current serving channel, or because of the availability of another channel which can allow communication at a lower Tx power level, or to prevent a MS from grossly exceeding the planned cell boundaries. In the case of duplex point</w:t>
        <w:noBreakHyphen/>
        <w:t>to</w:t>
        <w:noBreakHyphen/>
        <w:t>point connections, the choice of the new channel is done by the network (base station control and MSC) based on measurements (on its own and on adjacent base stations) that are sent on a continuous basis by the mobile station via the SACCHs. The requirements are specified in 3GPP TS 45.008.</w:t>
      </w:r>
    </w:p>
    <w:p>
      <w:pPr>
        <w:pStyle w:val="B1"/>
        <w:keepLines/>
        <w:rPr/>
      </w:pPr>
      <w:r>
        <w:rPr/>
        <w:t>4)</w:t>
        <w:tab/>
        <w:t>The measurements and sub</w:t>
        <w:noBreakHyphen/>
        <w:t>procedures used in the first selection or reselection of a base station by a mobile are specified in 3GPP TS 45.008. The overall selection and reselection procedures, together with the idle mode activities of a mobile are defined in 3GPP TS 43.022.</w:t>
      </w:r>
    </w:p>
    <w:p>
      <w:pPr>
        <w:pStyle w:val="B1"/>
        <w:rPr/>
      </w:pPr>
      <w:r>
        <w:rPr/>
        <w:t>5)</w:t>
        <w:tab/>
        <w:t>The measurements and sub</w:t>
        <w:noBreakHyphen/>
        <w:t>procedures used by an MS in selecting a base station for reception of a voice group or a voice broadcast call are specified in 3GPP TS 45.008. The overall voice group and voice broadcast cell change procedures, being similar to the reselection procedures related to the idle mode activities of an MS, are defined in 3GPP TS 43.022.</w:t>
      </w:r>
    </w:p>
    <w:p>
      <w:pPr>
        <w:pStyle w:val="B1"/>
        <w:rPr/>
      </w:pPr>
      <w:r>
        <w:rPr/>
        <w:t>6)</w:t>
        <w:tab/>
        <w:t>For the adaptive speech traffic channels the inband signalling carries the required information to adapt the speech and channel codec modes to the propagation conditions. The coding of the in band signalling is specified in 3GPP TS 45.009. An example of codec adaptation algorithm is also provided in 3GPP TS 45.009.</w:t>
      </w:r>
    </w:p>
    <w:p>
      <w:pPr>
        <w:pStyle w:val="Heading1"/>
        <w:ind w:left="1134" w:hanging="1134"/>
        <w:rPr/>
      </w:pPr>
      <w:bookmarkStart w:id="76" w:name="__RefHeading___Toc524357521"/>
      <w:bookmarkEnd w:id="76"/>
      <w:r>
        <w:rPr/>
        <w:t>11</w:t>
        <w:tab/>
        <w:t>Performance</w:t>
      </w:r>
    </w:p>
    <w:p>
      <w:pPr>
        <w:pStyle w:val="Normal"/>
        <w:rPr/>
      </w:pPr>
      <w:r>
        <w:rPr/>
        <w:t>Under typical urban fading conditions (i.e. multipath delays no greater than 5 </w:t>
      </w:r>
      <w:r>
        <w:rPr>
          <w:rFonts w:cs="Times" w:ascii="Times" w:hAnsi="Times"/>
        </w:rPr>
        <w:t>µ</w:t>
      </w:r>
      <w:r>
        <w:rPr/>
        <w:t>s), the quality threshold for full</w:t>
        <w:noBreakHyphen/>
        <w:t xml:space="preserve">rate speech and PDTCH/CS-1 is reached at a C/I value of approximately 9 dB. The maximum sensitivity is approximately </w:t>
        <w:noBreakHyphen/>
        <w:t xml:space="preserve">104 dBm for base stations and GSM mobiles and </w:t>
        <w:noBreakHyphen/>
        <w:t xml:space="preserve">102 dBm for GSM small MSs and PCS 1900 MS s and </w:t>
        <w:noBreakHyphen/>
        <w:t>102 dBm for DCS 1 800 hand</w:t>
        <w:noBreakHyphen/>
        <w:t>helds (see 3GPP TS 45.005).</w:t>
      </w:r>
    </w:p>
    <w:p>
      <w:pPr>
        <w:pStyle w:val="Normal"/>
        <w:rPr/>
      </w:pPr>
      <w:r>
        <w:rPr/>
        <w:t>For EC-GSM-IoT, the logical channels can operate in what is referred to as extended coverage. Under typical urban fading conditions, the maximum sensitivity when using the highest number of blind physical layer transmissions is reached at approximately -128 dBm for a base station and -118,5 dBm for an EC-GSM-IoT MS. The co-channel interference performance limit when using the highest number of blind physical layer transmissions is reached at approximately -14 dB for a base station and -10,5 dB for an EC-GSM-IoT MS (see 3GPP TS 45.005).</w:t>
      </w:r>
    </w:p>
    <w:p>
      <w:pPr>
        <w:pStyle w:val="Normal"/>
        <w:rPr/>
      </w:pPr>
      <w:r>
        <w:rPr/>
        <w:t>Multi band MSs shall meet the requirements on each band of operation respectively.</w:t>
      </w:r>
    </w:p>
    <w:p>
      <w:pPr>
        <w:pStyle w:val="Heading1"/>
        <w:ind w:left="1134" w:hanging="1134"/>
        <w:rPr/>
      </w:pPr>
      <w:bookmarkStart w:id="77" w:name="__RefHeading___Toc524357522"/>
      <w:bookmarkEnd w:id="77"/>
      <w:r>
        <w:rPr/>
        <w:t>12</w:t>
        <w:tab/>
        <w:t>Flexible layer one</w:t>
      </w:r>
    </w:p>
    <w:p>
      <w:pPr>
        <w:pStyle w:val="Normal"/>
        <w:rPr/>
      </w:pPr>
      <w:r>
        <w:rPr/>
        <w:t>With the Flexible Layer One (FLO), t</w:t>
      </w:r>
      <w:r>
        <w:rPr>
          <w:lang w:val="en-US"/>
        </w:rPr>
        <w:t xml:space="preserve">he physical layer offers transport channels to the MAC </w:t>
      </w:r>
      <w:r>
        <w:rPr>
          <w:lang w:val="en-US"/>
        </w:rPr>
        <w:t>sublayer of Layer 2</w:t>
      </w:r>
      <w:r>
        <w:rPr>
          <w:lang w:val="en-US"/>
        </w:rPr>
        <w:t xml:space="preserve"> </w:t>
      </w:r>
      <w:r>
        <w:rPr/>
        <w:t>(see 3GPP TR 45.902)</w:t>
      </w:r>
      <w:r>
        <w:rPr>
          <w:lang w:val="en-US"/>
        </w:rPr>
        <w:t xml:space="preserve">. </w:t>
      </w:r>
      <w:r>
        <w:rPr/>
        <w:t>Figure 4 shows the radio interface protocol architecture around FLO. On transport channels, transport blocks (TB) are exchanged between the MAC sublayer and the physical layer on a Transmission Time Interval basis (TTI).</w:t>
      </w:r>
      <w:r>
        <w:rPr>
          <w:lang w:val="en-US"/>
        </w:rPr>
        <w:t xml:space="preserve"> A transport channel is characterized by how the information is transferred over the radio interface. </w:t>
      </w:r>
      <w:r>
        <w:rPr/>
        <w:t>FLO is configured by Layer 3.</w:t>
      </w:r>
    </w:p>
    <w:p>
      <w:pPr>
        <w:pStyle w:val="Normal"/>
        <w:rPr/>
      </w:pPr>
      <w:r>
        <w:rPr/>
      </w:r>
    </w:p>
    <w:p>
      <w:pPr>
        <w:pStyle w:val="TH"/>
        <w:rPr>
          <w:lang w:eastAsia="ja-JP"/>
        </w:rPr>
      </w:pPr>
      <w:r>
        <w:rPr>
          <w:lang w:val="en-US" w:eastAsia="en-US"/>
        </w:rPr>
        <w:drawing>
          <wp:inline distT="0" distB="0" distL="0" distR="0">
            <wp:extent cx="3903980" cy="1691005"/>
            <wp:effectExtent l="0" t="0" r="0" b="0"/>
            <wp:docPr id="4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 descr=""/>
                    <pic:cNvPicPr>
                      <a:picLocks noChangeAspect="1" noChangeArrowheads="1"/>
                    </pic:cNvPicPr>
                  </pic:nvPicPr>
                  <pic:blipFill>
                    <a:blip r:embed="rId51"/>
                    <a:srcRect l="-12" t="-27" r="-12" b="-27"/>
                    <a:stretch>
                      <a:fillRect/>
                    </a:stretch>
                  </pic:blipFill>
                  <pic:spPr bwMode="auto">
                    <a:xfrm>
                      <a:off x="0" y="0"/>
                      <a:ext cx="3903980" cy="1691005"/>
                    </a:xfrm>
                    <a:prstGeom prst="rect">
                      <a:avLst/>
                    </a:prstGeom>
                  </pic:spPr>
                </pic:pic>
              </a:graphicData>
            </a:graphic>
          </wp:inline>
        </w:drawing>
      </w:r>
    </w:p>
    <w:p>
      <w:pPr>
        <w:pStyle w:val="TF"/>
        <w:rPr/>
      </w:pPr>
      <w:r>
        <w:rPr/>
        <w:t>Figure 4: Radio interface protocol architecture around the physical layer for FLO</w:t>
      </w:r>
    </w:p>
    <w:p>
      <w:pPr>
        <w:pStyle w:val="Normal"/>
        <w:rPr/>
      </w:pPr>
      <w:r>
        <w:rPr/>
        <w:t>In the following subclauses, the new concepts and definitions introduced by FLO are explained. The multiple access and timeslot structure of section 5, the frequency hopping capability of section 6, the modulations of section 8, the transmission and reception of section 9, and the other layer 1 functions of section 10 remain unchanged and can be used as such by FLO.</w:t>
      </w:r>
    </w:p>
    <w:p>
      <w:pPr>
        <w:pStyle w:val="Heading2"/>
        <w:rPr/>
      </w:pPr>
      <w:bookmarkStart w:id="78" w:name="__RefHeading___Toc524357523"/>
      <w:bookmarkEnd w:id="78"/>
      <w:r>
        <w:rPr/>
        <w:t>12.1</w:t>
        <w:tab/>
        <w:t>Set of transport channels</w:t>
      </w:r>
    </w:p>
    <w:p>
      <w:pPr>
        <w:pStyle w:val="Normal"/>
        <w:rPr/>
      </w:pPr>
      <w:r>
        <w:rPr>
          <w:lang w:val="en-US"/>
        </w:rPr>
        <w:t>The offered transport channels are Dedicated CHannels (DCH). A DCH can be either full rate (DCH/F) or half rate (DCH/H) depending on the rate of the dedicated basic physical subchannel on which they are used.</w:t>
      </w:r>
    </w:p>
    <w:p>
      <w:pPr>
        <w:pStyle w:val="Heading2"/>
        <w:rPr>
          <w:lang w:val="en-US" w:eastAsia="en-US"/>
        </w:rPr>
      </w:pPr>
      <w:bookmarkStart w:id="79" w:name="__RefHeading___Toc524357524"/>
      <w:bookmarkEnd w:id="79"/>
      <w:r>
        <w:rPr>
          <w:lang w:val="en-US" w:eastAsia="en-US"/>
        </w:rPr>
        <w:t>12.2</w:t>
        <w:tab/>
        <w:t>Transport block structure</w:t>
      </w:r>
    </w:p>
    <w:p>
      <w:pPr>
        <w:pStyle w:val="Normal"/>
        <w:spacing w:before="0" w:after="0"/>
        <w:rPr/>
      </w:pPr>
      <w:r>
        <w:rPr/>
        <w:t>A summarised description of the transport block structure for FLO appears in table 2, in terms of net bit rate, length and recurrence of blocks.</w:t>
      </w:r>
    </w:p>
    <w:p>
      <w:pPr>
        <w:pStyle w:val="TH"/>
        <w:numPr>
          <w:ilvl w:val="0"/>
          <w:numId w:val="0"/>
        </w:numPr>
        <w:outlineLvl w:val="0"/>
        <w:rPr/>
      </w:pPr>
      <w:r>
        <w:rPr/>
        <w:t>Table 2: Transport block structures</w:t>
      </w:r>
    </w:p>
    <w:tbl>
      <w:tblPr>
        <w:tblW w:w="9781" w:type="dxa"/>
        <w:jc w:val="left"/>
        <w:tblInd w:w="-7" w:type="dxa"/>
        <w:tblLayout w:type="fixed"/>
        <w:tblCellMar>
          <w:top w:w="0" w:type="dxa"/>
          <w:left w:w="108" w:type="dxa"/>
          <w:bottom w:w="0" w:type="dxa"/>
          <w:right w:w="108" w:type="dxa"/>
        </w:tblCellMar>
      </w:tblPr>
      <w:tblGrid>
        <w:gridCol w:w="3969"/>
        <w:gridCol w:w="2268"/>
        <w:gridCol w:w="1560"/>
        <w:gridCol w:w="1984"/>
      </w:tblGrid>
      <w:tr>
        <w:trPr>
          <w:tblHeader w:val="true"/>
        </w:trPr>
        <w:tc>
          <w:tcPr>
            <w:tcW w:w="39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of transport channel</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net bit rate</w:t>
            </w:r>
          </w:p>
          <w:p>
            <w:pPr>
              <w:pStyle w:val="TAH"/>
              <w:rPr>
                <w:lang w:eastAsia="en-US"/>
              </w:rPr>
            </w:pPr>
            <w:r>
              <w:rPr>
                <w:lang w:eastAsia="en-US"/>
              </w:rPr>
              <w:t>(kbit/s)</w:t>
            </w:r>
          </w:p>
        </w:tc>
        <w:tc>
          <w:tcPr>
            <w:tcW w:w="15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block length</w:t>
            </w:r>
          </w:p>
          <w:p>
            <w:pPr>
              <w:pStyle w:val="TAH"/>
              <w:rPr>
                <w:lang w:eastAsia="en-US"/>
              </w:rPr>
            </w:pPr>
            <w:r>
              <w:rPr>
                <w:lang w:eastAsia="en-US"/>
              </w:rPr>
              <w:t>(bits)</w:t>
            </w:r>
          </w:p>
        </w:tc>
        <w:tc>
          <w:tcPr>
            <w:tcW w:w="19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block recurrence</w:t>
            </w:r>
          </w:p>
          <w:p>
            <w:pPr>
              <w:pStyle w:val="TAH"/>
              <w:rPr>
                <w:lang w:eastAsia="en-US"/>
              </w:rPr>
            </w:pPr>
            <w:r>
              <w:rPr>
                <w:lang w:eastAsia="en-US"/>
              </w:rPr>
              <w:t>(ms)</w:t>
            </w:r>
            <w:r>
              <w:rPr>
                <w:b w:val="false"/>
                <w:bCs/>
                <w:vertAlign w:val="superscript"/>
                <w:lang w:eastAsia="en-US"/>
              </w:rPr>
              <w:t>1</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DCH/F</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0,05 - 68,5</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1 - 1370</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DCH/H</w:t>
            </w:r>
          </w:p>
        </w:tc>
        <w:tc>
          <w:tcPr>
            <w:tcW w:w="2268"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0,05 - 34,1</w:t>
            </w:r>
          </w:p>
        </w:tc>
        <w:tc>
          <w:tcPr>
            <w:tcW w:w="1560"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1 - 682</w:t>
            </w:r>
          </w:p>
        </w:tc>
        <w:tc>
          <w:tcPr>
            <w:tcW w:w="1984" w:type="dxa"/>
            <w:tcBorders>
              <w:top w:val="single" w:sz="6" w:space="0" w:color="000000"/>
              <w:left w:val="single" w:sz="6" w:space="0" w:color="000000"/>
              <w:bottom w:val="single" w:sz="6" w:space="0" w:color="000000"/>
              <w:right w:val="single" w:sz="6" w:space="0" w:color="000000"/>
            </w:tcBorders>
          </w:tcPr>
          <w:p>
            <w:pPr>
              <w:pStyle w:val="TAC"/>
              <w:spacing w:before="0" w:after="60"/>
              <w:rPr>
                <w:lang w:eastAsia="en-US"/>
              </w:rPr>
            </w:pPr>
            <w:r>
              <w:rPr>
                <w:lang w:eastAsia="en-US"/>
              </w:rPr>
              <w:t>20</w:t>
            </w:r>
          </w:p>
        </w:tc>
      </w:tr>
      <w:tr>
        <w:trPr/>
        <w:tc>
          <w:tcPr>
            <w:tcW w:w="9781" w:type="dxa"/>
            <w:gridSpan w:val="4"/>
            <w:tcBorders>
              <w:left w:val="single" w:sz="6" w:space="0" w:color="000000"/>
              <w:bottom w:val="single" w:sz="6" w:space="0" w:color="000000"/>
              <w:right w:val="single" w:sz="6" w:space="0" w:color="000000"/>
            </w:tcBorders>
          </w:tcPr>
          <w:p>
            <w:pPr>
              <w:pStyle w:val="TAN"/>
              <w:rPr>
                <w:lang w:eastAsia="en-US"/>
              </w:rPr>
            </w:pPr>
            <w:r>
              <w:rPr>
                <w:lang w:eastAsia="en-US"/>
              </w:rPr>
              <w:t>NOTE 1:</w:t>
              <w:tab/>
              <w:t>or transmission time interval (TTI).</w:t>
            </w:r>
          </w:p>
        </w:tc>
      </w:tr>
    </w:tbl>
    <w:p>
      <w:pPr>
        <w:pStyle w:val="FP"/>
        <w:rPr>
          <w:lang w:val="en-US" w:eastAsia="en-US"/>
        </w:rPr>
      </w:pPr>
      <w:r>
        <w:rPr>
          <w:lang w:val="en-US" w:eastAsia="en-US"/>
        </w:rPr>
      </w:r>
    </w:p>
    <w:p>
      <w:pPr>
        <w:pStyle w:val="Heading2"/>
        <w:rPr/>
      </w:pPr>
      <w:bookmarkStart w:id="80" w:name="__RefHeading___Toc524357525"/>
      <w:bookmarkEnd w:id="80"/>
      <w:r>
        <w:rPr/>
        <w:t>12.3</w:t>
        <w:tab/>
        <w:t>Channel organisation</w:t>
      </w:r>
    </w:p>
    <w:p>
      <w:pPr>
        <w:pStyle w:val="Normal"/>
        <w:spacing w:before="0" w:after="0"/>
        <w:rPr/>
      </w:pPr>
      <w:r>
        <w:rPr/>
        <w:t>The channel organization for FLO uses the 26</w:t>
        <w:noBreakHyphen/>
        <w:t>frame multiframe structure, as described in figure 2 of section 5.3, where T depicts a TDMA frame that can be used to transmit transport block(s).</w:t>
      </w:r>
    </w:p>
    <w:p>
      <w:pPr>
        <w:pStyle w:val="Heading2"/>
        <w:rPr/>
      </w:pPr>
      <w:bookmarkStart w:id="81" w:name="__RefHeading___Toc524357526"/>
      <w:bookmarkEnd w:id="81"/>
      <w:r>
        <w:rPr/>
        <w:t>12.4</w:t>
        <w:tab/>
        <w:t>Transport channel coding/multiplexing for FLO</w:t>
      </w:r>
    </w:p>
    <w:p>
      <w:pPr>
        <w:pStyle w:val="Normal"/>
        <w:rPr/>
      </w:pPr>
      <w:r>
        <w:rPr/>
        <w:t xml:space="preserve">The coding/multiplexing unit of FLO is a combination of error detection, forward error correction, rate matching, multiplexing and interleaving. </w:t>
      </w:r>
    </w:p>
    <w:p>
      <w:pPr>
        <w:pStyle w:val="Normal"/>
        <w:spacing w:before="0" w:after="0"/>
        <w:rPr/>
      </w:pPr>
      <w:r>
        <w:rPr/>
        <w:t>The transport channels offered by FLO (DCHs) are used to transmit data flows with a negotiated QoS over the radio interface. A number of transport channels can be active at the same time and multiplexed at the physical layer. The configuration of a transport channel is denoted the Transport Format (TF). A number of different transport formats can be associated to one transport channel. Layer 3 controls the configuration of the transport formats. Only a limited number of combinations of the transport formats of the different TrCHs are allowed. A valid combination is called a Transport Format Combination (TFC). The set of valid TFCs is called the Transport Format Combination Set (TFCS). In every radio packet, the Transport Format Combination Indicator (TFCI) tells which TFC is used.</w:t>
      </w:r>
    </w:p>
    <w:p>
      <w:pPr>
        <w:pStyle w:val="Normal"/>
        <w:rPr/>
      </w:pPr>
      <w:r>
        <w:rPr/>
        <w:t>The following coding/multiplexing steps can be identified:</w:t>
      </w:r>
    </w:p>
    <w:p>
      <w:pPr>
        <w:pStyle w:val="B1"/>
        <w:rPr/>
      </w:pPr>
      <w:r>
        <w:rPr/>
        <w:t>-</w:t>
        <w:tab/>
        <w:t>CRC attachment: e</w:t>
      </w:r>
      <w:r>
        <w:rPr>
          <w:rFonts w:eastAsia="?? ??;Arial Unicode MS"/>
        </w:rPr>
        <w:t>rror detection is provided on each transport block through a c</w:t>
      </w:r>
      <w:r>
        <w:rPr/>
        <w:t>yclic redundancy check (CRC)</w:t>
      </w:r>
      <w:r>
        <w:rPr>
          <w:rFonts w:eastAsia="?? ??;Arial Unicode MS"/>
        </w:rPr>
        <w:t>. Layer 3 configures the size of the CRC to be used. Code blocks are output from the CRC attachment.</w:t>
      </w:r>
    </w:p>
    <w:p>
      <w:pPr>
        <w:pStyle w:val="B1"/>
        <w:rPr/>
      </w:pPr>
      <w:r>
        <w:rPr/>
        <w:t>-</w:t>
        <w:tab/>
        <w:t>Channel coding: after CRC attachment, the code blocks are processed through channel coding (1/3 rate convolutional code), producing encoded blocks</w:t>
      </w:r>
      <w:r>
        <w:rPr>
          <w:lang w:eastAsia="ja-JP"/>
        </w:rPr>
        <w:t>.</w:t>
      </w:r>
    </w:p>
    <w:p>
      <w:pPr>
        <w:pStyle w:val="B1"/>
        <w:rPr/>
      </w:pPr>
      <w:r>
        <w:rPr/>
        <w:t>-</w:t>
        <w:tab/>
        <w:t>R</w:t>
      </w:r>
      <w:r>
        <w:rPr>
          <w:lang w:eastAsia="ja-JP"/>
        </w:rPr>
        <w:t xml:space="preserve">ate matching: in rate matching, bits of an encoded block on a transport channel are repeated or punctured to ensure that the total bit rate after TrCH multiplexing is identical to the total channel bit rate of the </w:t>
      </w:r>
      <w:r>
        <w:rPr/>
        <w:t>assigned</w:t>
      </w:r>
      <w:r>
        <w:rPr>
          <w:lang w:eastAsia="ja-JP"/>
        </w:rPr>
        <w:t xml:space="preserve"> basic physical channel. </w:t>
      </w:r>
      <w:r>
        <w:rPr/>
        <w:t>Outputs from the rate matching are called radio frames. The rate matching produces one radio frame per encoded block, i.e. per TrCH.</w:t>
      </w:r>
    </w:p>
    <w:p>
      <w:pPr>
        <w:pStyle w:val="B1"/>
        <w:rPr/>
      </w:pPr>
      <w:r>
        <w:rPr/>
        <w:t>-</w:t>
        <w:tab/>
        <w:t>Multiplexing</w:t>
      </w:r>
      <w:r>
        <w:rPr>
          <w:lang w:eastAsia="ja-JP"/>
        </w:rPr>
        <w:t xml:space="preserve"> of transport channels: for every radio packet to be transmitted, one radio frame from each TrCH is delivered to the TrCH multiplexing. These radio frames are serially multiplexed into a Coded Composite Transport CHannel (CCTrCH).</w:t>
      </w:r>
    </w:p>
    <w:p>
      <w:pPr>
        <w:pStyle w:val="B1"/>
        <w:rPr/>
      </w:pPr>
      <w:r>
        <w:rPr/>
        <w:t>-</w:t>
        <w:tab/>
      </w:r>
      <w:r>
        <w:rPr>
          <w:lang w:eastAsia="ja-JP"/>
        </w:rPr>
        <w:t>TFCI mapping: the coded TFCI is appended at the beginning of the CCTrCH to form a radio packet.</w:t>
      </w:r>
    </w:p>
    <w:p>
      <w:pPr>
        <w:pStyle w:val="B1"/>
        <w:spacing w:before="0" w:after="0"/>
        <w:rPr/>
      </w:pPr>
      <w:r>
        <w:rPr/>
        <w:t>-</w:t>
        <w:tab/>
        <w:t>Interleaving: the radio packet is interleaved and then mapped on bursts. The interleaving can be either block diagonal or block rectangular and is configured by Layer 3</w:t>
      </w:r>
      <w:r>
        <w:rPr>
          <w:lang w:eastAsia="ja-JP"/>
        </w:rPr>
        <w:t>.</w:t>
      </w:r>
    </w:p>
    <w:p>
      <w:pPr>
        <w:pStyle w:val="FP"/>
        <w:rPr>
          <w:lang w:eastAsia="ja-JP"/>
        </w:rPr>
      </w:pPr>
      <w:r>
        <w:rPr>
          <w:lang w:eastAsia="ja-JP"/>
        </w:rPr>
      </w:r>
    </w:p>
    <w:p>
      <w:pPr>
        <w:pStyle w:val="Heading1"/>
        <w:ind w:left="1134" w:hanging="1134"/>
        <w:rPr/>
      </w:pPr>
      <w:bookmarkStart w:id="82" w:name="__RefHeading___Toc524357527"/>
      <w:bookmarkEnd w:id="82"/>
      <w:r>
        <w:rPr>
          <w:lang w:val="en-US"/>
        </w:rPr>
        <w:t>13</w:t>
        <w:tab/>
        <w:t>Voice services over Adaptive Multi-user Channels on</w:t>
        <w:tab/>
        <w:t>One Slot (VAMOS)</w:t>
      </w:r>
    </w:p>
    <w:p>
      <w:pPr>
        <w:pStyle w:val="Heading2"/>
        <w:rPr>
          <w:lang w:val="en-US"/>
        </w:rPr>
      </w:pPr>
      <w:bookmarkStart w:id="83" w:name="__RefHeading___Toc524357528"/>
      <w:bookmarkEnd w:id="83"/>
      <w:r>
        <w:rPr>
          <w:lang w:val="en-US"/>
        </w:rPr>
        <w:t>13.1</w:t>
        <w:tab/>
        <w:t>General</w:t>
      </w:r>
    </w:p>
    <w:p>
      <w:pPr>
        <w:pStyle w:val="Normal"/>
        <w:rPr/>
      </w:pPr>
      <w:r>
        <w:rPr/>
        <w:t xml:space="preserve">VAMOS allows multiplexing of two users simultaneously on the same physical resource in the circuit switched mode both in downlink and in uplink, using the same timeslot number, ARFCN and TDMA frame number. Hence, a basic physical channel capable of VAMOS supports up to 4 TCH channels along with their associated control channels (FACCH and SACCH). </w:t>
      </w:r>
    </w:p>
    <w:p>
      <w:pPr>
        <w:pStyle w:val="Normal"/>
        <w:rPr/>
      </w:pPr>
      <w:r>
        <w:rPr/>
        <w:t xml:space="preserve">The channel organization for TCH, FACCH and SACCH/T in VAMOS mode shall be done as described in 3GPP TS 45.002. Some exemplary channel organizations are depicted in Figure 5, where only one time slot per TDMA frame is considered. </w:t>
      </w:r>
    </w:p>
    <w:p>
      <w:pPr>
        <w:pStyle w:val="Normal"/>
        <w:rPr/>
      </w:pPr>
      <w:r>
        <w:rPr/>
        <w:t>The FACCH is transmitted by pre-empting half or all of the information bits of the bursts of the TCH to which it is associated (see 3GPP TS 45.003).</w:t>
      </w:r>
    </w:p>
    <w:p>
      <w:pPr>
        <w:pStyle w:val="TH"/>
        <w:rPr/>
      </w:pPr>
      <w:r>
        <w:rPr/>
        <w:drawing>
          <wp:inline distT="0" distB="0" distL="0" distR="0">
            <wp:extent cx="6118860" cy="3538220"/>
            <wp:effectExtent l="0" t="0" r="0" b="0"/>
            <wp:docPr id="4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 descr=""/>
                    <pic:cNvPicPr>
                      <a:picLocks noChangeAspect="1" noChangeArrowheads="1"/>
                    </pic:cNvPicPr>
                  </pic:nvPicPr>
                  <pic:blipFill>
                    <a:blip r:embed="rId52"/>
                    <a:srcRect l="-6" t="-10" r="-6" b="-10"/>
                    <a:stretch>
                      <a:fillRect/>
                    </a:stretch>
                  </pic:blipFill>
                  <pic:spPr bwMode="auto">
                    <a:xfrm>
                      <a:off x="0" y="0"/>
                      <a:ext cx="6118860" cy="3538220"/>
                    </a:xfrm>
                    <a:prstGeom prst="rect">
                      <a:avLst/>
                    </a:prstGeom>
                  </pic:spPr>
                </pic:pic>
              </a:graphicData>
            </a:graphic>
          </wp:inline>
        </w:drawing>
      </w:r>
    </w:p>
    <w:p>
      <w:pPr>
        <w:pStyle w:val="TF"/>
        <w:rPr>
          <w:lang w:val="en-US"/>
        </w:rPr>
      </w:pPr>
      <w:r>
        <w:rPr>
          <w:lang w:val="en-US"/>
        </w:rPr>
        <w:t xml:space="preserve">Figure 5: TCH and ACCH organization in </w:t>
      </w:r>
      <w:r>
        <w:rPr>
          <w:i/>
          <w:lang w:val="en-US"/>
        </w:rPr>
        <w:t>VAMOS mode</w:t>
      </w:r>
    </w:p>
    <w:p>
      <w:pPr>
        <w:pStyle w:val="Normal"/>
        <w:rPr/>
      </w:pPr>
      <w:r>
        <w:rPr/>
        <w:t xml:space="preserve">A pair of TCH channels along with their associated control channels sharing the same timeslot number, ARFCN and TDMA frame number is referred to as a </w:t>
      </w:r>
      <w:r>
        <w:rPr>
          <w:i/>
        </w:rPr>
        <w:t>VAMOS pair</w:t>
      </w:r>
      <w:r>
        <w:rPr/>
        <w:t xml:space="preserve">. Up to 2 </w:t>
      </w:r>
      <w:r>
        <w:rPr>
          <w:i/>
        </w:rPr>
        <w:t>VAMOS pairs</w:t>
      </w:r>
      <w:r>
        <w:rPr/>
        <w:t xml:space="preserve"> can be supported by a basic physical channel capable of VAMOS. The TCH channels along with their associated control channels in a </w:t>
      </w:r>
      <w:r>
        <w:rPr>
          <w:i/>
        </w:rPr>
        <w:t>VAMOS pair</w:t>
      </w:r>
      <w:r>
        <w:rPr/>
        <w:t xml:space="preserve"> are said to be in </w:t>
      </w:r>
      <w:r>
        <w:rPr>
          <w:i/>
        </w:rPr>
        <w:t xml:space="preserve">VAMOS mode </w:t>
      </w:r>
      <w:r>
        <w:rPr/>
        <w:t xml:space="preserve">and are referred to as </w:t>
      </w:r>
      <w:r>
        <w:rPr>
          <w:i/>
        </w:rPr>
        <w:t>VAMOS subchannels</w:t>
      </w:r>
      <w:r>
        <w:rPr/>
        <w:t xml:space="preserve">. In a </w:t>
      </w:r>
      <w:r>
        <w:rPr>
          <w:i/>
        </w:rPr>
        <w:t>VAMOS pair</w:t>
      </w:r>
      <w:r>
        <w:rPr/>
        <w:t xml:space="preserve">, each </w:t>
      </w:r>
      <w:r>
        <w:rPr>
          <w:i/>
        </w:rPr>
        <w:t>VAMOS subchannel</w:t>
      </w:r>
      <w:r>
        <w:rPr/>
        <w:t xml:space="preserve"> shall be assigned a training sequence which is different from the training sequence assigned to the other </w:t>
      </w:r>
      <w:r>
        <w:rPr>
          <w:i/>
        </w:rPr>
        <w:t>VAMOS subchannel</w:t>
      </w:r>
      <w:r>
        <w:rPr/>
        <w:t xml:space="preserve"> in that </w:t>
      </w:r>
      <w:r>
        <w:rPr>
          <w:i/>
        </w:rPr>
        <w:t>VAMOS pair</w:t>
      </w:r>
      <w:r>
        <w:rPr/>
        <w:t xml:space="preserve"> (see 3GPP TS 45.002).</w:t>
      </w:r>
    </w:p>
    <w:p>
      <w:pPr>
        <w:pStyle w:val="Normal"/>
        <w:rPr/>
      </w:pPr>
      <w:r>
        <w:rPr/>
        <w:t xml:space="preserve">The following combinations of TCH channels along with their corresponding associated control channels are allowed to form a </w:t>
      </w:r>
      <w:r>
        <w:rPr>
          <w:i/>
        </w:rPr>
        <w:t>VAMOS pair</w:t>
      </w:r>
      <w:r>
        <w:rPr/>
        <w:t>:</w:t>
      </w:r>
    </w:p>
    <w:p>
      <w:pPr>
        <w:pStyle w:val="B1"/>
        <w:rPr/>
      </w:pPr>
      <w:r>
        <w:rPr/>
        <w:t>i)</w:t>
        <w:tab/>
        <w:t xml:space="preserve">2 full rate TCH channels where each TCH/F channel is a TCH/FS, TCH/EFS, TCH/AFS or TCH/WFS channel. </w:t>
      </w:r>
    </w:p>
    <w:p>
      <w:pPr>
        <w:pStyle w:val="B1"/>
        <w:rPr/>
      </w:pPr>
      <w:r>
        <w:rPr/>
        <w:t>ii)</w:t>
        <w:tab/>
      </w:r>
      <w:r>
        <w:rPr>
          <w:lang w:val="en-US"/>
        </w:rPr>
        <w:t>1 full rate TCH channel where the TCH/F channel is a TCH/FS, TCH/EFS, TCH/AFS or TCH/WFS and 1 half rate TCH channel where the TCH/H channel is a TCH/HS or TCH/AHS channel</w:t>
      </w:r>
      <w:r>
        <w:rPr/>
        <w:t xml:space="preserve">. </w:t>
      </w:r>
    </w:p>
    <w:p>
      <w:pPr>
        <w:pStyle w:val="B1"/>
        <w:rPr/>
      </w:pPr>
      <w:r>
        <w:rPr/>
        <w:t>iii)</w:t>
        <w:tab/>
      </w:r>
      <w:r>
        <w:rPr>
          <w:lang w:val="en-US"/>
        </w:rPr>
        <w:t>2 half rate TCH channels where each TCH/H channel is a TCH/HS or TCH/AHS channel</w:t>
      </w:r>
      <w:r>
        <w:rPr/>
        <w:t>.</w:t>
      </w:r>
    </w:p>
    <w:p>
      <w:pPr>
        <w:pStyle w:val="NO"/>
        <w:rPr/>
      </w:pPr>
      <w:r>
        <w:rPr/>
        <w:t>Note 1:</w:t>
        <w:tab/>
        <w:t xml:space="preserve">In combination ii) the basic physical channel capable of VAMOS may support two </w:t>
      </w:r>
      <w:r>
        <w:rPr>
          <w:i/>
        </w:rPr>
        <w:t>VAMOS pairs</w:t>
      </w:r>
      <w:r>
        <w:rPr/>
        <w:t>, one pair with TCH/F and TCH/H sub-channel number 0 and another pair with the same TCH/F paired with TCH/H sub-channel number 1</w:t>
      </w:r>
    </w:p>
    <w:p>
      <w:pPr>
        <w:pStyle w:val="NO"/>
        <w:rPr/>
      </w:pPr>
      <w:r>
        <w:rPr/>
        <w:t>Note 2:</w:t>
        <w:tab/>
      </w:r>
      <w:r>
        <w:rPr>
          <w:lang w:val="en-US"/>
        </w:rPr>
        <w:t xml:space="preserve">In combination iii) the basic physical channel capable of VAMOS may support two </w:t>
      </w:r>
      <w:r>
        <w:rPr>
          <w:i/>
          <w:lang w:val="en-US"/>
        </w:rPr>
        <w:t>VAMOS pairs</w:t>
      </w:r>
      <w:r>
        <w:rPr>
          <w:lang w:val="en-US"/>
        </w:rPr>
        <w:t>, one sharing TCH/H sub-channel number 0 and one sharing TCH/H sub-channel number 1.</w:t>
      </w:r>
    </w:p>
    <w:p>
      <w:pPr>
        <w:pStyle w:val="Heading2"/>
        <w:rPr/>
      </w:pPr>
      <w:bookmarkStart w:id="84" w:name="__RefHeading___Toc524357529"/>
      <w:bookmarkEnd w:id="84"/>
      <w:r>
        <w:rPr/>
        <w:t>13.2</w:t>
      </w:r>
      <w:r>
        <w:rPr>
          <w:lang w:val="en-US"/>
        </w:rPr>
        <w:tab/>
      </w:r>
      <w:r>
        <w:rPr/>
        <w:t>Network and MS Support for VAMOS</w:t>
      </w:r>
    </w:p>
    <w:p>
      <w:pPr>
        <w:pStyle w:val="Normal"/>
        <w:rPr/>
      </w:pPr>
      <w:r>
        <w:rPr/>
        <w:t xml:space="preserve">A network supporting VAMOS may assign a mobile station not indicating explicit support for VAMOS on a </w:t>
      </w:r>
      <w:r>
        <w:rPr>
          <w:i/>
        </w:rPr>
        <w:t>VAMOS</w:t>
      </w:r>
      <w:r>
        <w:rPr/>
        <w:t xml:space="preserve"> </w:t>
      </w:r>
      <w:r>
        <w:rPr>
          <w:i/>
        </w:rPr>
        <w:t>pair</w:t>
      </w:r>
      <w:r>
        <w:rPr/>
        <w:t xml:space="preserve"> provided the training sequence assigned on the corresponding </w:t>
      </w:r>
      <w:r>
        <w:rPr>
          <w:i/>
        </w:rPr>
        <w:t>VAMOS subchannel</w:t>
      </w:r>
      <w:r>
        <w:rPr/>
        <w:t xml:space="preserve"> is chosen from a TSC Set (see 3GPP TS 45.002) supported by the MS.</w:t>
      </w:r>
    </w:p>
    <w:p>
      <w:pPr>
        <w:pStyle w:val="Normal"/>
        <w:rPr/>
      </w:pPr>
      <w:r>
        <w:rPr/>
        <w:t>An MS shall indicate whether or not it supports VAMOS (see 3GPP TS 24.008). For an MS supporting VAMOS, multiple levels of support are defined. An MS supporting VAMOS shall indicate the supported VAMOS level (see 3GPP TS 24.008).</w:t>
      </w:r>
    </w:p>
    <w:p>
      <w:pPr>
        <w:pStyle w:val="B1"/>
        <w:rPr/>
      </w:pPr>
      <w:r>
        <w:rPr/>
        <w:t>-</w:t>
        <w:tab/>
        <w:t>An MS supporting VAMOS I, VAMOS II or VAMOS III (see 3GPP TS 24.008) shall support the set of training sequences in TSC Set 1 and TSC Set 2 (see 3GPP TS 45.002).</w:t>
      </w:r>
    </w:p>
    <w:p>
      <w:pPr>
        <w:pStyle w:val="B1"/>
        <w:rPr/>
      </w:pPr>
      <w:r>
        <w:rPr/>
        <w:t>-</w:t>
        <w:tab/>
        <w:t xml:space="preserve">If an MS indicates support for VAMOS II or VAMOS III (see 3GPP TS 24.008) then the MS shall support the mapping of logical channels onto the physical channels as shown in table 1a and/or table 1b of 3GPP TS 45.002. </w:t>
      </w:r>
    </w:p>
    <w:p>
      <w:pPr>
        <w:pStyle w:val="B1"/>
        <w:rPr/>
      </w:pPr>
      <w:r>
        <w:rPr/>
        <w:t>-</w:t>
        <w:tab/>
        <w:t>An MS indicating support for VAMOS shall also indicate support for either "Downlink Advanced Receiver Performance – phase I" or "Downlink Advanced Receiver Performance – phase II", and for "Repeated SACCH and Repeated Downlink FACCH" (see 3GPP TS 24.008). If an MS supports VAMOS III, then irrespective of whether it indicates DARP I or DARP II capability, it shall meet DARP II GMSK speech channel and associated control channel performance requirements.</w:t>
      </w:r>
    </w:p>
    <w:p>
      <w:pPr>
        <w:pStyle w:val="B1"/>
        <w:rPr/>
      </w:pPr>
      <w:r>
        <w:rPr/>
        <w:t>-</w:t>
        <w:tab/>
        <w:t xml:space="preserve">If at least one MS assigned to a </w:t>
      </w:r>
      <w:r>
        <w:rPr>
          <w:i/>
        </w:rPr>
        <w:t>VAMOS pair</w:t>
      </w:r>
      <w:r>
        <w:rPr/>
        <w:t xml:space="preserve"> indicates explicit support for VAMOS, then the network shall use training sequences for the two subchannels in the </w:t>
      </w:r>
      <w:r>
        <w:rPr>
          <w:i/>
        </w:rPr>
        <w:t>VAMOS pair</w:t>
      </w:r>
      <w:r>
        <w:rPr/>
        <w:t xml:space="preserve"> according to one of the following options:</w:t>
      </w:r>
    </w:p>
    <w:p>
      <w:pPr>
        <w:pStyle w:val="B2"/>
        <w:rPr/>
      </w:pPr>
      <w:r>
        <w:rPr/>
        <w:t>-</w:t>
        <w:tab/>
        <w:t xml:space="preserve">a training sequence from TSC Set 1 for one of the </w:t>
      </w:r>
      <w:r>
        <w:rPr>
          <w:i/>
        </w:rPr>
        <w:t>VAMOS subchannels</w:t>
      </w:r>
      <w:r>
        <w:rPr/>
        <w:t xml:space="preserve"> and the training sequence with the same training sequence code from TSC Set 2 for the other </w:t>
      </w:r>
      <w:r>
        <w:rPr>
          <w:i/>
        </w:rPr>
        <w:t>VAMOS subchannel</w:t>
      </w:r>
      <w:r>
        <w:rPr/>
        <w:t>.</w:t>
      </w:r>
    </w:p>
    <w:p>
      <w:pPr>
        <w:pStyle w:val="B2"/>
        <w:rPr/>
      </w:pPr>
      <w:r>
        <w:rPr/>
        <w:t>-</w:t>
        <w:tab/>
        <w:t xml:space="preserve">a training sequence chosen from TSC Set 3 for one of the </w:t>
      </w:r>
      <w:r>
        <w:rPr>
          <w:i/>
        </w:rPr>
        <w:t>VAMOS subchannels</w:t>
      </w:r>
      <w:r>
        <w:rPr/>
        <w:t xml:space="preserve"> and the training sequence with the same training sequence code from TSC Set 4 for the other </w:t>
      </w:r>
      <w:r>
        <w:rPr>
          <w:i/>
        </w:rPr>
        <w:t>VAMOS subchannel</w:t>
      </w:r>
      <w:r>
        <w:rPr/>
        <w:t>. This option may be used only if both MS have indicated support for Extended TSC Sets for circuit switched channels (see 3GPP TS 24.008).</w:t>
      </w:r>
    </w:p>
    <w:p>
      <w:pPr>
        <w:pStyle w:val="Heading2"/>
        <w:numPr>
          <w:ilvl w:val="0"/>
          <w:numId w:val="0"/>
        </w:numPr>
        <w:tabs>
          <w:tab w:val="clear" w:pos="284"/>
          <w:tab w:val="left" w:pos="576" w:leader="none"/>
          <w:tab w:val="left" w:pos="851" w:leader="none"/>
        </w:tabs>
        <w:ind w:left="578" w:hanging="578"/>
        <w:rPr>
          <w:lang w:val="en-US"/>
        </w:rPr>
      </w:pPr>
      <w:bookmarkStart w:id="85" w:name="__RefHeading___Toc524357530"/>
      <w:bookmarkEnd w:id="85"/>
      <w:r>
        <w:rPr>
          <w:lang w:val="en-US"/>
        </w:rPr>
        <w:t>13.3</w:t>
        <w:tab/>
        <w:t>Downlink Functionality</w:t>
      </w:r>
    </w:p>
    <w:p>
      <w:pPr>
        <w:pStyle w:val="Normal"/>
        <w:rPr>
          <w:b/>
          <w:b/>
          <w:bCs/>
        </w:rPr>
      </w:pPr>
      <w:r>
        <w:rPr>
          <w:lang w:val="en-US" w:eastAsia="zh-CN"/>
        </w:rPr>
        <w:t xml:space="preserve">In downlink, a pair of corresponding bits from the TCHs and associated control channels in a </w:t>
      </w:r>
      <w:r>
        <w:rPr>
          <w:i/>
          <w:lang w:val="en-US" w:eastAsia="zh-CN"/>
        </w:rPr>
        <w:t>VAMOS pair</w:t>
      </w:r>
      <w:r>
        <w:rPr>
          <w:lang w:val="en-US" w:eastAsia="zh-CN"/>
        </w:rPr>
        <w:t xml:space="preserve"> shall be mapped on to </w:t>
      </w:r>
      <w:r>
        <w:rPr/>
        <w:t>an AQPSK modulation symbol</w:t>
      </w:r>
      <w:r>
        <w:rPr>
          <w:lang w:val="en-US" w:eastAsia="zh-CN"/>
        </w:rPr>
        <w:t xml:space="preserve"> (see 3GPP TS 45.004)</w:t>
      </w:r>
      <w:r>
        <w:rPr/>
        <w:t xml:space="preserve"> and shall be received by 2 different mobile stations in the same cell. Each MS shall decode the desired signal of its TCH and associated control channels, and shall perform the radio link measurements as stated in 3GPP TS 45.008.</w:t>
      </w:r>
    </w:p>
    <w:p>
      <w:pPr>
        <w:pStyle w:val="Heading3"/>
        <w:numPr>
          <w:ilvl w:val="0"/>
          <w:numId w:val="0"/>
        </w:numPr>
        <w:tabs>
          <w:tab w:val="clear" w:pos="284"/>
          <w:tab w:val="left" w:pos="720" w:leader="none"/>
          <w:tab w:val="left" w:pos="851" w:leader="none"/>
        </w:tabs>
        <w:spacing w:before="120" w:after="120"/>
        <w:ind w:left="720" w:hanging="720"/>
        <w:rPr/>
      </w:pPr>
      <w:bookmarkStart w:id="86" w:name="__RefHeading___Toc524357531"/>
      <w:bookmarkEnd w:id="86"/>
      <w:r>
        <w:rPr/>
        <w:t>13.3.1</w:t>
      </w:r>
      <w:r>
        <w:rPr>
          <w:lang w:val="en-US"/>
        </w:rPr>
        <w:tab/>
      </w:r>
      <w:r>
        <w:rPr/>
        <w:t>Modulation</w:t>
      </w:r>
    </w:p>
    <w:p>
      <w:pPr>
        <w:pStyle w:val="Normal"/>
        <w:rPr/>
      </w:pPr>
      <w:r>
        <w:rPr/>
        <w:t xml:space="preserve">The data from both subchannels of a </w:t>
      </w:r>
      <w:r>
        <w:rPr>
          <w:i/>
        </w:rPr>
        <w:t>VAMOS pair</w:t>
      </w:r>
      <w:r>
        <w:rPr/>
        <w:t xml:space="preserve"> shall be mapped onto the AQPSK symbols pair wise as shown in the Figure 6. Detailed description of modulation and pulse shaping is provided in 3GPP TS 45.004. </w:t>
      </w:r>
    </w:p>
    <w:p>
      <w:pPr>
        <w:pStyle w:val="TH"/>
        <w:rPr>
          <w:b w:val="false"/>
          <w:b w:val="false"/>
          <w:sz w:val="18"/>
        </w:rPr>
      </w:pPr>
      <w:r>
        <w:rPr/>
        <w:object w:dxaOrig="10720" w:dyaOrig="1755">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536pt;height:87.75pt" filled="f" o:ole="">
            <v:imagedata r:id="rId54" o:title=""/>
          </v:shape>
          <o:OLEObject Type="Embed" ProgID="" ShapeID="ole_rId53" DrawAspect="Content" ObjectID="_60920447" r:id="rId53"/>
        </w:object>
      </w:r>
    </w:p>
    <w:p>
      <w:pPr>
        <w:pStyle w:val="TF"/>
        <w:rPr/>
      </w:pPr>
      <w:r>
        <w:rPr/>
        <w:t xml:space="preserve">Figure 6: AQPSK Modulation to map bits from a </w:t>
      </w:r>
      <w:r>
        <w:rPr>
          <w:i/>
        </w:rPr>
        <w:t>VAMOS pair</w:t>
      </w:r>
      <w:r>
        <w:rPr/>
        <w:t xml:space="preserve"> on a burst in downlink</w:t>
      </w:r>
    </w:p>
    <w:p>
      <w:pPr>
        <w:pStyle w:val="Heading4"/>
        <w:ind w:left="1418" w:hanging="1418"/>
        <w:rPr/>
      </w:pPr>
      <w:bookmarkStart w:id="87" w:name="__RefHeading___Toc524357532"/>
      <w:bookmarkEnd w:id="87"/>
      <w:r>
        <w:rPr/>
        <w:t>13.3.1.1</w:t>
      </w:r>
      <w:r>
        <w:rPr>
          <w:lang w:val="en-US"/>
        </w:rPr>
        <w:tab/>
        <w:t xml:space="preserve">Selection of </w:t>
      </w:r>
      <w:r>
        <w:rPr/>
        <w:t>modulation format</w:t>
      </w:r>
    </w:p>
    <w:p>
      <w:pPr>
        <w:pStyle w:val="Normal"/>
        <w:rPr/>
      </w:pPr>
      <w:r>
        <w:rPr/>
        <w:t xml:space="preserve">In downlink, for a </w:t>
      </w:r>
      <w:r>
        <w:rPr>
          <w:i/>
        </w:rPr>
        <w:t>VAMOS pair</w:t>
      </w:r>
      <w:r>
        <w:rPr/>
        <w:t xml:space="preserve">, when DTX is employed for the TCH channels, AQPSK modulation as shown above shall be used when on a given physical resource both the TCH channels in the </w:t>
      </w:r>
      <w:r>
        <w:rPr>
          <w:i/>
        </w:rPr>
        <w:t>VAMOS pair</w:t>
      </w:r>
      <w:r>
        <w:rPr/>
        <w:t xml:space="preserve"> have bursts scheduled for transmission simultaneously. If only one of the TCH channels in a </w:t>
      </w:r>
      <w:r>
        <w:rPr>
          <w:i/>
        </w:rPr>
        <w:t>VAMOS pair</w:t>
      </w:r>
      <w:r>
        <w:rPr/>
        <w:t xml:space="preserve"> has bursts scheduled for transmission, with the other TCH channel being in DTX state (having no bursts scheduled for transmission, see 3GPP TS 45.008), the BSS shall send GMSK normal bursts. If none of the TCH channels in the </w:t>
      </w:r>
      <w:r>
        <w:rPr>
          <w:i/>
        </w:rPr>
        <w:t>VAMOS pair</w:t>
      </w:r>
      <w:r>
        <w:rPr/>
        <w:t xml:space="preserve"> has bursts scheduled for transmission, then nothing is transmitted.</w:t>
      </w:r>
    </w:p>
    <w:p>
      <w:pPr>
        <w:pStyle w:val="NO"/>
        <w:rPr/>
      </w:pPr>
      <w:r>
        <w:rPr/>
        <w:t>NOTE:</w:t>
        <w:tab/>
        <w:t xml:space="preserve">A burst scheduled for transmission in downlink for a </w:t>
      </w:r>
      <w:r>
        <w:rPr>
          <w:i/>
        </w:rPr>
        <w:t>VAMOS subchannel</w:t>
      </w:r>
      <w:r>
        <w:rPr/>
        <w:t xml:space="preserve"> may contain bits from one of the following types of frames: speech frame, FACCH frame, SACCH frame, SID frame, SID_UPDATE frame, SID_FIRST frame, ONSET frame, RATSCCH frame. </w:t>
      </w:r>
    </w:p>
    <w:p>
      <w:pPr>
        <w:pStyle w:val="Heading3"/>
        <w:rPr/>
      </w:pPr>
      <w:bookmarkStart w:id="88" w:name="__RefHeading___Toc524357533"/>
      <w:r>
        <w:rPr/>
        <w:t>13.3.2</w:t>
      </w:r>
      <w:r>
        <w:rPr>
          <w:lang w:val="en-US"/>
        </w:rPr>
        <w:tab/>
      </w:r>
      <w:r>
        <w:rPr/>
        <w:t>Burst Format</w:t>
      </w:r>
      <w:bookmarkEnd w:id="88"/>
      <w:r>
        <w:rPr/>
        <w:t xml:space="preserve"> </w:t>
      </w:r>
    </w:p>
    <w:p>
      <w:pPr>
        <w:pStyle w:val="Normal"/>
        <w:rPr/>
      </w:pPr>
      <w:r>
        <w:rPr/>
        <w:t xml:space="preserve">When the modulation format used is GMSK (see sub clause 13.3.1.1), the burst format used in downlink is GMSK normal burst at normal symbol rate (see 3GPP TS 45.002). When the modulation format used is AQPSK (see sub clause 13.3.1.1), the burst format used in downlink is normal burst for the AQPSK modulation (see 3GPP TS 45.002). </w:t>
      </w:r>
    </w:p>
    <w:p>
      <w:pPr>
        <w:pStyle w:val="Heading3"/>
        <w:rPr/>
      </w:pPr>
      <w:bookmarkStart w:id="89" w:name="__RefHeading___Toc524357534"/>
      <w:bookmarkEnd w:id="89"/>
      <w:r>
        <w:rPr/>
        <w:t>13.3.3</w:t>
      </w:r>
      <w:r>
        <w:rPr>
          <w:lang w:val="en-US"/>
        </w:rPr>
        <w:tab/>
      </w:r>
      <w:r>
        <w:rPr/>
        <w:t>Associated Control Channels</w:t>
      </w:r>
    </w:p>
    <w:p>
      <w:pPr>
        <w:pStyle w:val="Heading4"/>
        <w:ind w:left="1418" w:hanging="1418"/>
        <w:rPr/>
      </w:pPr>
      <w:bookmarkStart w:id="90" w:name="__RefHeading___Toc524357535"/>
      <w:bookmarkEnd w:id="90"/>
      <w:r>
        <w:rPr/>
        <w:t>13.3.3.1</w:t>
      </w:r>
      <w:r>
        <w:rPr>
          <w:lang w:val="en-US"/>
        </w:rPr>
        <w:tab/>
      </w:r>
      <w:r>
        <w:rPr/>
        <w:t>FACCH</w:t>
      </w:r>
    </w:p>
    <w:p>
      <w:pPr>
        <w:pStyle w:val="Normal"/>
        <w:jc w:val="both"/>
        <w:rPr/>
      </w:pPr>
      <w:r>
        <w:rPr/>
        <w:t xml:space="preserve">The channel coding for FACCH associated to a TCH in </w:t>
      </w:r>
      <w:r>
        <w:rPr>
          <w:i/>
        </w:rPr>
        <w:t>VAMOS mode</w:t>
      </w:r>
      <w:r>
        <w:rPr/>
        <w:t xml:space="preserve"> is identical to the corresponding coding for the single user case, i.e. FACCH/F for full rate or FACCH/H for half rate. (see 3GPP TS 45.002 and 3GPP TS 45.003). Repeated FACCH may be used in downlink.</w:t>
      </w:r>
    </w:p>
    <w:p>
      <w:pPr>
        <w:pStyle w:val="Heading4"/>
        <w:ind w:left="1418" w:hanging="1418"/>
        <w:rPr/>
      </w:pPr>
      <w:bookmarkStart w:id="91" w:name="__RefHeading___Toc524357536"/>
      <w:bookmarkEnd w:id="91"/>
      <w:r>
        <w:rPr/>
        <w:t>13.3.3.2</w:t>
      </w:r>
      <w:r>
        <w:rPr>
          <w:lang w:val="en-US"/>
        </w:rPr>
        <w:tab/>
      </w:r>
      <w:r>
        <w:rPr/>
        <w:t>SACCH</w:t>
      </w:r>
    </w:p>
    <w:p>
      <w:pPr>
        <w:pStyle w:val="Normal"/>
        <w:jc w:val="both"/>
        <w:rPr/>
      </w:pPr>
      <w:r>
        <w:rPr/>
        <w:t xml:space="preserve">The channel coding for SACCH associated to a TCH in </w:t>
      </w:r>
      <w:r>
        <w:rPr>
          <w:i/>
        </w:rPr>
        <w:t>VAMOS mode</w:t>
      </w:r>
      <w:r>
        <w:rPr/>
        <w:t xml:space="preserve"> is identical to the corresponding coding for the single user case, i.e. SACCH/TF, SACCH/TPF for full rate or SACCH/TH, SACCH/TPH for half rate (see 3GPP TS 45.002 and 3GPP TS 45.003). The TDMA frame mapping for SACCH in </w:t>
      </w:r>
      <w:r>
        <w:rPr>
          <w:i/>
        </w:rPr>
        <w:t>VAMOS mode</w:t>
      </w:r>
      <w:r>
        <w:rPr/>
        <w:t xml:space="preserve"> is done as described in 3GPP TS 45.002. Repeated SACCH may be used in downlink.</w:t>
      </w:r>
    </w:p>
    <w:p>
      <w:pPr>
        <w:pStyle w:val="Heading2"/>
        <w:rPr/>
      </w:pPr>
      <w:bookmarkStart w:id="92" w:name="__RefHeading___Toc524357537"/>
      <w:bookmarkEnd w:id="92"/>
      <w:r>
        <w:rPr/>
        <w:t>13.4</w:t>
      </w:r>
      <w:r>
        <w:rPr>
          <w:lang w:val="en-US"/>
        </w:rPr>
        <w:tab/>
      </w:r>
      <w:r>
        <w:rPr/>
        <w:t>Uplink Functionality</w:t>
      </w:r>
    </w:p>
    <w:p>
      <w:pPr>
        <w:pStyle w:val="Normal"/>
        <w:jc w:val="both"/>
        <w:rPr/>
      </w:pPr>
      <w:r>
        <w:rPr/>
        <w:t xml:space="preserve">In uplink, when in </w:t>
      </w:r>
      <w:r>
        <w:rPr>
          <w:i/>
        </w:rPr>
        <w:t>VAMOS mode</w:t>
      </w:r>
      <w:r>
        <w:rPr/>
        <w:t>, two</w:t>
      </w:r>
      <w:r>
        <w:rPr>
          <w:lang w:eastAsia="zh-CN"/>
        </w:rPr>
        <w:t xml:space="preserve"> GMSK modulated signals are transmitted simultaneously on the same radio resource, identified by the same timeslot number, ARFCN and TDMA frame number, in a given cell by two different mobile stations. </w:t>
      </w:r>
      <w:r>
        <w:rPr/>
        <w:t xml:space="preserve">The BSS shall decode the TCH and the associated control channels for the two desired signals and shall perform radio link control procedures for the two </w:t>
      </w:r>
      <w:r>
        <w:rPr>
          <w:i/>
        </w:rPr>
        <w:t>VAMOS subchannels</w:t>
      </w:r>
      <w:r>
        <w:rPr/>
        <w:t xml:space="preserve"> as stated in 3GPP TS 45.008. </w:t>
      </w:r>
    </w:p>
    <w:p>
      <w:pPr>
        <w:pStyle w:val="Heading3"/>
        <w:rPr>
          <w:lang w:eastAsia="zh-CN"/>
        </w:rPr>
      </w:pPr>
      <w:bookmarkStart w:id="93" w:name="__RefHeading___Toc524357538"/>
      <w:bookmarkEnd w:id="93"/>
      <w:r>
        <w:rPr>
          <w:lang w:eastAsia="zh-CN"/>
        </w:rPr>
        <w:t>13.4.1</w:t>
      </w:r>
      <w:r>
        <w:rPr>
          <w:lang w:val="en-US"/>
        </w:rPr>
        <w:tab/>
      </w:r>
      <w:r>
        <w:rPr>
          <w:bCs/>
        </w:rPr>
        <w:t>Modulation, Burst Format and Training Sequence</w:t>
      </w:r>
    </w:p>
    <w:p>
      <w:pPr>
        <w:pStyle w:val="Normal"/>
        <w:jc w:val="both"/>
        <w:rPr/>
      </w:pPr>
      <w:r>
        <w:rPr/>
        <w:t xml:space="preserve">Each mobile station in </w:t>
      </w:r>
      <w:r>
        <w:rPr>
          <w:i/>
        </w:rPr>
        <w:t>VAMOS mode</w:t>
      </w:r>
      <w:r>
        <w:rPr/>
        <w:t xml:space="preserve"> shall use in uplink GMSK modulation, normal burst format at normal symbol rate and use the training sequence assigned by the BSS. </w:t>
      </w:r>
    </w:p>
    <w:p>
      <w:pPr>
        <w:pStyle w:val="Heading3"/>
        <w:rPr/>
      </w:pPr>
      <w:bookmarkStart w:id="94" w:name="__RefHeading___Toc524357539"/>
      <w:bookmarkEnd w:id="94"/>
      <w:r>
        <w:rPr/>
        <w:t>13.4.2</w:t>
      </w:r>
      <w:r>
        <w:rPr>
          <w:lang w:val="en-US"/>
        </w:rPr>
        <w:tab/>
      </w:r>
      <w:r>
        <w:rPr/>
        <w:t>Associated Control Channels</w:t>
      </w:r>
    </w:p>
    <w:p>
      <w:pPr>
        <w:pStyle w:val="Heading4"/>
        <w:ind w:left="1418" w:hanging="1418"/>
        <w:rPr/>
      </w:pPr>
      <w:bookmarkStart w:id="95" w:name="__RefHeading___Toc524357540"/>
      <w:bookmarkEnd w:id="95"/>
      <w:r>
        <w:rPr/>
        <w:t>13.4.2.1</w:t>
      </w:r>
      <w:r>
        <w:rPr>
          <w:lang w:val="en-US"/>
        </w:rPr>
        <w:tab/>
      </w:r>
      <w:r>
        <w:rPr/>
        <w:t>FACCH</w:t>
      </w:r>
    </w:p>
    <w:p>
      <w:pPr>
        <w:pStyle w:val="Normal"/>
        <w:rPr/>
      </w:pPr>
      <w:r>
        <w:rPr/>
        <w:t xml:space="preserve">In uplink FACCH transmission associated to a TCH in </w:t>
      </w:r>
      <w:r>
        <w:rPr>
          <w:i/>
        </w:rPr>
        <w:t>VAMOS mode</w:t>
      </w:r>
      <w:r>
        <w:rPr/>
        <w:t xml:space="preserve"> is identical to the single user case, i.e. FACCH/F for full rate or FACCH/H for half rate (see 3GPP TS 45.002 and 3GPP TS 45.003). </w:t>
      </w:r>
    </w:p>
    <w:p>
      <w:pPr>
        <w:pStyle w:val="Heading4"/>
        <w:ind w:left="1418" w:hanging="1418"/>
        <w:rPr/>
      </w:pPr>
      <w:bookmarkStart w:id="96" w:name="__RefHeading___Toc524357541"/>
      <w:bookmarkEnd w:id="96"/>
      <w:r>
        <w:rPr/>
        <w:t>13.4.2.2</w:t>
      </w:r>
      <w:r>
        <w:rPr>
          <w:lang w:val="en-US"/>
        </w:rPr>
        <w:tab/>
      </w:r>
      <w:r>
        <w:rPr/>
        <w:t>SACCH</w:t>
      </w:r>
    </w:p>
    <w:p>
      <w:pPr>
        <w:pStyle w:val="Normal"/>
        <w:rPr/>
      </w:pPr>
      <w:r>
        <w:rPr/>
        <w:t xml:space="preserve">In uplink the channel coding of SACCH associated to a TCH in </w:t>
      </w:r>
      <w:r>
        <w:rPr>
          <w:i/>
        </w:rPr>
        <w:t>VAMOS mode</w:t>
      </w:r>
      <w:r>
        <w:rPr/>
        <w:t xml:space="preserve"> is identical to the single user case, i.e. SACCH/TF or SACCH/TPF for full rate and SACCH/TH or SACCH/TPH for half rate (see 3GPP TS 45.002 and 3GPP TS 45.003). The TDMA frame mapping for SACCH in </w:t>
      </w:r>
      <w:r>
        <w:rPr>
          <w:i/>
        </w:rPr>
        <w:t>VAMOS mode</w:t>
      </w:r>
      <w:r>
        <w:rPr/>
        <w:t xml:space="preserve"> is done as described in 3GPP TS 45.002. Repeated SACCH may be used in uplink.</w:t>
      </w:r>
    </w:p>
    <w:p>
      <w:pPr>
        <w:pStyle w:val="Heading2"/>
        <w:rPr/>
      </w:pPr>
      <w:bookmarkStart w:id="97" w:name="__RefHeading___Toc524357542"/>
      <w:bookmarkEnd w:id="97"/>
      <w:r>
        <w:rPr>
          <w:rFonts w:cs="Arial"/>
        </w:rPr>
        <w:t>13.5</w:t>
      </w:r>
      <w:r>
        <w:rPr>
          <w:lang w:val="en-US"/>
        </w:rPr>
        <w:tab/>
      </w:r>
      <w:r>
        <w:rPr>
          <w:rFonts w:cs="Arial"/>
        </w:rPr>
        <w:t>Channel Mode Adaptation</w:t>
      </w:r>
    </w:p>
    <w:p>
      <w:pPr>
        <w:pStyle w:val="Normal"/>
        <w:rPr/>
      </w:pPr>
      <w:r>
        <w:rPr/>
        <w:t xml:space="preserve">Channel Mode Adaptation is used for assigning individual TCH channels in </w:t>
      </w:r>
      <w:r>
        <w:rPr>
          <w:i/>
        </w:rPr>
        <w:t>VAMOS mode</w:t>
      </w:r>
      <w:r>
        <w:rPr/>
        <w:t xml:space="preserve"> or in single user TCH mode. Assignments are performed according to decisions made by the BSS and if necessary, are communicated to the respective MS in layer 3 control messages. If the physical resource and the TSC assigned on the physical resource do not change, the channel mode adaptation shall be performed without signalling on the associated FACCH. Both uplink and downlink channel modes are changed during the channel mode adaptation process.</w:t>
      </w:r>
      <w:r>
        <w:br w:type="page"/>
      </w:r>
    </w:p>
    <w:p>
      <w:pPr>
        <w:pStyle w:val="Heading8"/>
        <w:ind w:left="0" w:hanging="0"/>
        <w:rPr/>
      </w:pPr>
      <w:bookmarkStart w:id="98" w:name="__RefHeading___Toc524357543"/>
      <w:bookmarkEnd w:id="98"/>
      <w:r>
        <w:rPr/>
        <w:t>Annex A (informative):</w:t>
        <w:br/>
        <w:t>Reference configuration</w:t>
      </w:r>
    </w:p>
    <w:p>
      <w:pPr>
        <w:pStyle w:val="TH"/>
        <w:rPr/>
      </w:pPr>
      <w:r>
        <w:rPr/>
        <w:object w:dxaOrig="16889" w:dyaOrig="7935">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481.35pt;height:226.1pt" filled="f" o:ole="">
            <v:imagedata r:id="rId56" o:title=""/>
          </v:shape>
          <o:OLEObject Type="Embed" ProgID="" ShapeID="ole_rId55" DrawAspect="Content" ObjectID="_1083750562" r:id="rId55"/>
        </w:object>
      </w:r>
    </w:p>
    <w:p>
      <w:pPr>
        <w:pStyle w:val="TF"/>
        <w:rPr/>
      </w:pPr>
      <w:r>
        <w:rPr/>
        <w:t>Figure A1: Reference configuration</w:t>
      </w:r>
    </w:p>
    <w:p>
      <w:pPr>
        <w:pStyle w:val="FP"/>
        <w:rPr/>
      </w:pPr>
      <w:r>
        <w:rPr/>
      </w:r>
      <w:r>
        <w:br w:type="page"/>
      </w:r>
    </w:p>
    <w:p>
      <w:pPr>
        <w:pStyle w:val="Heading8"/>
        <w:ind w:left="0" w:hanging="0"/>
        <w:rPr/>
      </w:pPr>
      <w:bookmarkStart w:id="99" w:name="__RefHeading___Toc524357544"/>
      <w:bookmarkEnd w:id="99"/>
      <w:r>
        <w:rPr/>
        <w:t>Annex B (informative):</w:t>
        <w:br/>
        <w:t>Relations between specification</w:t>
      </w:r>
    </w:p>
    <w:p>
      <w:pPr>
        <w:pStyle w:val="TH"/>
        <w:rPr/>
      </w:pPr>
      <w:r>
        <w:rPr/>
      </w:r>
    </w:p>
    <w:p>
      <w:pPr>
        <w:pStyle w:val="TH"/>
        <w:rPr/>
      </w:pPr>
      <w:r>
        <w:rPr/>
        <w:drawing>
          <wp:inline distT="0" distB="0" distL="0" distR="0">
            <wp:extent cx="6161405" cy="3932555"/>
            <wp:effectExtent l="0" t="0" r="0" b="0"/>
            <wp:docPr id="4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 descr=""/>
                    <pic:cNvPicPr>
                      <a:picLocks noChangeAspect="1" noChangeArrowheads="1"/>
                    </pic:cNvPicPr>
                  </pic:nvPicPr>
                  <pic:blipFill>
                    <a:blip r:embed="rId57"/>
                    <a:srcRect l="-6" t="-9" r="-6" b="-9"/>
                    <a:stretch>
                      <a:fillRect/>
                    </a:stretch>
                  </pic:blipFill>
                  <pic:spPr bwMode="auto">
                    <a:xfrm>
                      <a:off x="0" y="0"/>
                      <a:ext cx="6161405" cy="3932555"/>
                    </a:xfrm>
                    <a:prstGeom prst="rect">
                      <a:avLst/>
                    </a:prstGeom>
                  </pic:spPr>
                </pic:pic>
              </a:graphicData>
            </a:graphic>
          </wp:inline>
        </w:drawing>
      </w:r>
    </w:p>
    <w:p>
      <w:pPr>
        <w:pStyle w:val="TF"/>
        <w:rPr/>
      </w:pPr>
      <w:r>
        <w:rPr/>
        <w:t>Figure B1: Relations between specifications</w:t>
      </w:r>
    </w:p>
    <w:p>
      <w:pPr>
        <w:pStyle w:val="FP"/>
        <w:rPr/>
      </w:pPr>
      <w:r>
        <w:rPr/>
      </w:r>
      <w:r>
        <w:br w:type="page"/>
      </w:r>
    </w:p>
    <w:p>
      <w:pPr>
        <w:pStyle w:val="Heading8"/>
        <w:ind w:left="0" w:hanging="0"/>
        <w:rPr/>
      </w:pPr>
      <w:bookmarkStart w:id="100" w:name="__RefHeading___Toc524357545"/>
      <w:bookmarkStart w:id="101" w:name="historyclause"/>
      <w:bookmarkEnd w:id="100"/>
      <w:bookmarkEnd w:id="101"/>
      <w:r>
        <w:rPr/>
        <w:t>Annex C (informative):</w:t>
        <w:br/>
        <w:t>Change history</w:t>
      </w:r>
    </w:p>
    <w:p>
      <w:pPr>
        <w:pStyle w:val="TH"/>
        <w:rPr/>
      </w:pPr>
      <w:r>
        <w:rPr/>
      </w:r>
      <w:bookmarkStart w:id="102" w:name="historyclause"/>
      <w:bookmarkStart w:id="103" w:name="historyclause"/>
      <w:bookmarkEnd w:id="103"/>
    </w:p>
    <w:tbl>
      <w:tblPr>
        <w:tblW w:w="9498" w:type="dxa"/>
        <w:jc w:val="left"/>
        <w:tblInd w:w="-7" w:type="dxa"/>
        <w:tblLayout w:type="fixed"/>
        <w:tblCellMar>
          <w:top w:w="0" w:type="dxa"/>
          <w:left w:w="40" w:type="dxa"/>
          <w:bottom w:w="0" w:type="dxa"/>
          <w:right w:w="40" w:type="dxa"/>
        </w:tblCellMar>
      </w:tblPr>
      <w:tblGrid>
        <w:gridCol w:w="851"/>
        <w:gridCol w:w="709"/>
        <w:gridCol w:w="567"/>
        <w:gridCol w:w="567"/>
        <w:gridCol w:w="567"/>
        <w:gridCol w:w="141"/>
        <w:gridCol w:w="851"/>
        <w:gridCol w:w="283"/>
        <w:gridCol w:w="4962"/>
      </w:tblGrid>
      <w:tr>
        <w:trPr>
          <w:cantSplit w:val="true"/>
        </w:trPr>
        <w:tc>
          <w:tcPr>
            <w:tcW w:w="851"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8"/>
              </w:rPr>
            </w:pPr>
            <w:r>
              <w:rPr>
                <w:rFonts w:cs="Arial" w:ascii="Arial" w:hAnsi="Arial"/>
                <w:b/>
                <w:color w:val="000000"/>
                <w:sz w:val="18"/>
              </w:rPr>
              <w:t>SPEC</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8"/>
              </w:rPr>
            </w:pPr>
            <w:r>
              <w:rPr>
                <w:rFonts w:cs="Arial" w:ascii="Arial" w:hAnsi="Arial"/>
                <w:b/>
                <w:color w:val="000000"/>
                <w:sz w:val="18"/>
              </w:rPr>
              <w:t>SMG#</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8"/>
              </w:rPr>
            </w:pPr>
            <w:r>
              <w:rPr>
                <w:rFonts w:cs="Arial" w:ascii="Arial" w:hAnsi="Arial"/>
                <w:b/>
                <w:color w:val="000000"/>
                <w:sz w:val="18"/>
              </w:rPr>
              <w:t>CR</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8"/>
                <w:lang w:val="fr-FR"/>
              </w:rPr>
            </w:pPr>
            <w:r>
              <w:rPr>
                <w:rFonts w:cs="Arial" w:ascii="Arial" w:hAnsi="Arial"/>
                <w:b/>
                <w:color w:val="000000"/>
                <w:sz w:val="18"/>
                <w:lang w:val="fr-FR"/>
              </w:rPr>
              <w:t>PHASE</w:t>
            </w:r>
          </w:p>
        </w:tc>
        <w:tc>
          <w:tcPr>
            <w:tcW w:w="708"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8"/>
                <w:lang w:val="fr-FR"/>
              </w:rPr>
            </w:pPr>
            <w:r>
              <w:rPr>
                <w:rFonts w:cs="Arial" w:ascii="Arial" w:hAnsi="Arial"/>
                <w:b/>
                <w:color w:val="000000"/>
                <w:sz w:val="18"/>
                <w:lang w:val="fr-FR"/>
              </w:rPr>
              <w:t>VERS</w:t>
            </w:r>
          </w:p>
        </w:tc>
        <w:tc>
          <w:tcPr>
            <w:tcW w:w="1134"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8"/>
                <w:lang w:val="fr-FR"/>
              </w:rPr>
            </w:pPr>
            <w:r>
              <w:rPr>
                <w:rFonts w:cs="Arial" w:ascii="Arial" w:hAnsi="Arial"/>
                <w:b/>
                <w:color w:val="000000"/>
                <w:sz w:val="18"/>
                <w:lang w:val="fr-FR"/>
              </w:rPr>
              <w:t>NEW_VERS</w:t>
            </w:r>
          </w:p>
        </w:tc>
        <w:tc>
          <w:tcPr>
            <w:tcW w:w="496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8"/>
              </w:rPr>
            </w:pPr>
            <w:r>
              <w:rPr>
                <w:rFonts w:cs="Arial" w:ascii="Arial" w:hAnsi="Arial"/>
                <w:b/>
                <w:color w:val="000000"/>
                <w:sz w:val="18"/>
              </w:rPr>
              <w:t>SUBJECT</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S18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A005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4.6.0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Addition of ASCI features</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A006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5.0.0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5.1.0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Introduction of high speed circuit switched data</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A007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5.1.0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5.2.0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Introduction of R-GSM band</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A009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5.2.0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5.3.0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Clarification of the frequency definition text in section 9</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5.3.0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rFonts w:cs="Arial" w:ascii="Arial" w:hAnsi="Arial"/>
                <w:color w:val="000000"/>
                <w:sz w:val="18"/>
              </w:rPr>
              <w:t>6.0.0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Introduction of GPRS</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6.0.0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6.1.0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14.4kbps Data Service</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6.0.0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6.1.0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Renaming of GPRS RR states</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6.1.1</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7.0.0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Harmonization between GSM and PCS 1900 standard</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6.1.1</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7.0.0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rFonts w:cs="Arial" w:ascii="Arial" w:hAnsi="Arial"/>
                <w:color w:val="000000"/>
                <w:sz w:val="18"/>
              </w:rPr>
              <w:t>Introduction of CTS in 05.01</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6.1.1.</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7.0.0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Introduction of AMR in 05.01</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7.0.0.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Introduction of GSM 400 in 05.01</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s29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A018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7.0.0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 changes for ECSD FACCH</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8.0.1</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8.1.0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rFonts w:cs="Arial" w:ascii="Arial" w:hAnsi="Arial"/>
                <w:color w:val="000000"/>
                <w:sz w:val="18"/>
              </w:rPr>
              <w:t>Correction of AMR Block Structure  Parameters, Introduction of TCH/EFS</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A021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8.0.1</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8.1.0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Introduction of the definition of the PDTCH for EGPRS</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8.0.1</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8.1.0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EDGE Compact logical channels</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s30b</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A023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8.1.0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8.2.0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rFonts w:ascii="Arial" w:hAnsi="Arial" w:cs="Arial"/>
                <w:color w:val="000000"/>
                <w:sz w:val="18"/>
              </w:rPr>
            </w:pPr>
            <w:r>
              <w:rPr>
                <w:rFonts w:cs="Arial" w:ascii="Arial" w:hAnsi="Arial"/>
                <w:sz w:val="18"/>
              </w:rPr>
              <w:t>Support of Slow Frequency Hopping for EGPRS COMPACT</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s31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A024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8.2.0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8.3.0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8"/>
              </w:rPr>
            </w:pPr>
            <w:r>
              <w:rPr>
                <w:rFonts w:cs="Arial" w:ascii="Arial" w:hAnsi="Arial"/>
                <w:sz w:val="18"/>
              </w:rPr>
              <w:t>Complete Frequency Hopping on COMPACT</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s32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A026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8.3.0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8.4.0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8"/>
              </w:rPr>
            </w:pPr>
            <w:r>
              <w:rPr>
                <w:rFonts w:cs="Arial" w:ascii="Arial" w:hAnsi="Arial"/>
                <w:sz w:val="18"/>
              </w:rPr>
              <w:t>Definition of PDCH/H and alignment with DTM</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keepNext w:val="false"/>
              <w:keepLines w:val="false"/>
              <w:spacing w:before="0" w:after="180"/>
              <w:rPr>
                <w:lang w:eastAsia="en-US"/>
              </w:rPr>
            </w:pPr>
            <w:r>
              <w:rPr>
                <w:lang w:eastAsia="en-US"/>
              </w:rPr>
              <w:t>September 2000 - 3GPP TSG-GERAN</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A028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8.4.0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8.5.0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US" w:eastAsia="en-US"/>
              </w:rPr>
              <w:t>CR 05.01-A028 DTM (R99)</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Arial" w:hAnsi="Arial" w:cs="Arial"/>
                <w:sz w:val="18"/>
                <w:lang w:val="en-AU" w:eastAsia="en-US"/>
              </w:rPr>
            </w:pPr>
            <w:r>
              <w:rPr>
                <w:rFonts w:cs="Arial" w:ascii="Arial" w:hAnsi="Arial"/>
                <w:sz w:val="18"/>
                <w:lang w:val="en-AU" w:eastAsia="en-US"/>
              </w:rPr>
              <w:t>A029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8.4.0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8.5.0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CR 05.01-A029 DTM+EGPRS</w:t>
            </w:r>
            <w:r>
              <w:rPr>
                <w:lang w:val="en-US" w:eastAsia="en-US"/>
              </w:rPr>
              <w:t xml:space="preserve"> (R99)</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Arial" w:hAnsi="Arial" w:cs="Arial"/>
                <w:sz w:val="18"/>
                <w:lang w:val="en-AU" w:eastAsia="en-US"/>
              </w:rPr>
            </w:pPr>
            <w:r>
              <w:rPr>
                <w:rFonts w:cs="Arial" w:ascii="Arial" w:hAnsi="Arial"/>
                <w:sz w:val="18"/>
                <w:lang w:val="en-AU" w:eastAsia="en-US"/>
              </w:rPr>
              <w:t>A031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8.4.0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8.5.0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US" w:eastAsia="en-US"/>
              </w:rPr>
              <w:t>CR 05.01-A031 Minimum Mobile Station Class and Channelization Capabilities</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GERAN</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Arial" w:hAnsi="Arial" w:cs="Arial"/>
                <w:color w:val="000000"/>
                <w:sz w:val="18"/>
                <w:lang w:eastAsia="en-US"/>
              </w:rPr>
            </w:pPr>
            <w:r>
              <w:rPr>
                <w:rFonts w:cs="Arial"/>
                <w:color w:val="000000"/>
                <w:sz w:val="18"/>
                <w:lang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Arial" w:hAnsi="Arial" w:cs="Arial"/>
                <w:sz w:val="18"/>
                <w:lang w:val="en-AU" w:eastAsia="en-US"/>
              </w:rPr>
            </w:pPr>
            <w:r>
              <w:rPr>
                <w:rFonts w:cs="Arial" w:ascii="Arial" w:hAnsi="Arial"/>
                <w:sz w:val="18"/>
                <w:lang w:val="en-AU"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eastAsia="en-US"/>
              </w:rPr>
            </w:pPr>
            <w:r>
              <w:rPr>
                <w:rFonts w:cs="Arial" w:ascii="Arial" w:hAnsi="Arial"/>
                <w:color w:val="000000"/>
                <w:sz w:val="18"/>
                <w:lang w:val="en-AU"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rPr>
            </w:pPr>
            <w:r>
              <w:rPr>
                <w:rFonts w:cs="Arial" w:ascii="Arial" w:hAnsi="Arial"/>
                <w:color w:val="000000"/>
                <w:sz w:val="18"/>
              </w:rPr>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Release 4</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05.01 / 45.001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Arial" w:hAnsi="Arial" w:cs="Arial"/>
                <w:sz w:val="18"/>
                <w:lang w:val="en-AU" w:eastAsia="en-US"/>
              </w:rPr>
            </w:pPr>
            <w:r>
              <w:rPr>
                <w:rFonts w:cs="Arial" w:ascii="Arial" w:hAnsi="Arial"/>
                <w:sz w:val="18"/>
                <w:lang w:val="en-AU" w:eastAsia="en-US"/>
              </w:rPr>
              <w:t>A030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8.5.0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4.0.0</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CR 05.01-A030 Introduction of GSM 700 (Release 4)</w:t>
            </w:r>
          </w:p>
        </w:tc>
      </w:tr>
      <w:tr>
        <w:trPr>
          <w:cantSplit w:val="true"/>
        </w:trPr>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US" w:eastAsia="en-US"/>
              </w:rPr>
            </w:pPr>
            <w:r>
              <w:rPr>
                <w:rFonts w:cs="Arial" w:ascii="Arial" w:hAnsi="Arial"/>
                <w:color w:val="000000"/>
                <w:sz w:val="18"/>
                <w:lang w:val="en-US" w:eastAsia="en-US"/>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Arial" w:hAnsi="Arial" w:cs="Arial"/>
                <w:color w:val="000000"/>
                <w:sz w:val="18"/>
                <w:lang w:eastAsia="en-US"/>
              </w:rPr>
            </w:pPr>
            <w:r>
              <w:rPr>
                <w:rFonts w:cs="Arial"/>
                <w:color w:val="000000"/>
                <w:sz w:val="18"/>
                <w:lang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Arial" w:hAnsi="Arial" w:cs="Arial"/>
                <w:sz w:val="18"/>
                <w:lang w:val="en-AU" w:eastAsia="en-US"/>
              </w:rPr>
            </w:pPr>
            <w:r>
              <w:rPr>
                <w:rFonts w:cs="Arial" w:ascii="Arial" w:hAnsi="Arial"/>
                <w:sz w:val="18"/>
                <w:lang w:val="en-AU"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eastAsia="en-US"/>
              </w:rPr>
            </w:pPr>
            <w:r>
              <w:rPr>
                <w:rFonts w:cs="Arial" w:ascii="Arial" w:hAnsi="Arial"/>
                <w:color w:val="000000"/>
                <w:sz w:val="18"/>
                <w:lang w:val="en-AU"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4.0.0</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8"/>
              </w:rPr>
            </w:pPr>
            <w:r>
              <w:rPr>
                <w:rFonts w:cs="Arial" w:ascii="Arial" w:hAnsi="Arial"/>
                <w:color w:val="000000"/>
                <w:sz w:val="18"/>
              </w:rPr>
              <w:t>4.0.1</w:t>
            </w:r>
          </w:p>
        </w:tc>
        <w:tc>
          <w:tcPr>
            <w:tcW w:w="524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Oct 2000: References corrected.</w:t>
            </w:r>
          </w:p>
        </w:tc>
      </w:tr>
    </w:tbl>
    <w:p>
      <w:pPr>
        <w:pStyle w:val="TH"/>
        <w:rPr/>
      </w:pPr>
      <w:r>
        <w:rPr/>
      </w:r>
    </w:p>
    <w:tbl>
      <w:tblPr>
        <w:tblW w:w="9498" w:type="dxa"/>
        <w:jc w:val="left"/>
        <w:tblInd w:w="-7" w:type="dxa"/>
        <w:tblLayout w:type="fixed"/>
        <w:tblCellMar>
          <w:top w:w="0" w:type="dxa"/>
          <w:left w:w="40" w:type="dxa"/>
          <w:bottom w:w="0" w:type="dxa"/>
          <w:right w:w="40" w:type="dxa"/>
        </w:tblCellMar>
      </w:tblPr>
      <w:tblGrid>
        <w:gridCol w:w="851"/>
        <w:gridCol w:w="850"/>
        <w:gridCol w:w="1134"/>
        <w:gridCol w:w="567"/>
        <w:gridCol w:w="426"/>
        <w:gridCol w:w="4252"/>
        <w:gridCol w:w="709"/>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p>
            <w:pPr>
              <w:pStyle w:val="TAL"/>
              <w:rPr>
                <w:b/>
                <w:b/>
                <w:sz w:val="16"/>
                <w:lang w:eastAsia="en-US"/>
              </w:rPr>
            </w:pPr>
            <w:r>
              <w:rPr>
                <w:b/>
                <w:sz w:val="16"/>
                <w:lang w:eastAsia="en-US"/>
              </w:rPr>
              <w:t>GERAN#</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GP-010240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Introduction of Wideband AMR for GMSK modulated speech channel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4.0.1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GP-011917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Introduction of EPC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GP-012350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Introduction of adaptive half rate speech channels with 8-PSK modulation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GP-012364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Correction of description Wideband AMR channel coding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GP-012767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Correction of references to relevant 3GPP TSs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GP-012509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eastAsia="en-US"/>
              </w:rPr>
              <w:t>Coding rate of MCS3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GP-021168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Alignment of number of codecs for WB-AMR to proposed 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GP-020885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Decimal Sign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GP-021204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Introduction of AMR-WB on 8PSK modulated speech traffic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GP-021434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Corrections and clean 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GP-021629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GP-023113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CRC Sizes for AMR-WB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GP-023321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Implementation of new frequency ranges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2003-04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GP-030986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lang w:val="en-US" w:eastAsia="en-US"/>
              </w:rPr>
              <w:t>MCS-3 padding for MCS-8 retransmission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2003-11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GP-032459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Flexible Layer One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2003-11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GP-032556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Correction due to change of DTM core capability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2004-02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GP-040362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lang w:val="en-US" w:eastAsia="en-US"/>
              </w:rPr>
              <w:t>Correction on MS support of EGPRS coding schemes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GP-041231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Figure 2a1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GP-042469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GP-042785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PTM-M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GP-042879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FLO-compatible quick fix for VT over 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GP-050779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GSM 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GP-051714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 xml:space="preserve">Introduction of </w:t>
            </w:r>
            <w:r>
              <w:rPr>
                <w:lang w:val="en-US" w:eastAsia="en-US"/>
              </w:rPr>
              <w:t>T-</w:t>
            </w:r>
            <w:r>
              <w:rPr>
                <w:lang w:val="en-US" w:eastAsia="en-US"/>
              </w:rPr>
              <w:t xml:space="preserve">GSM </w:t>
            </w:r>
            <w:r>
              <w:rPr>
                <w:lang w:val="en-US" w:eastAsia="en-US"/>
              </w:rPr>
              <w:t>8</w:t>
            </w:r>
            <w:r>
              <w:rPr>
                <w:lang w:val="en-US" w:eastAsia="en-US"/>
              </w:rPr>
              <w:t>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GP-052846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MBMS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2006-06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GP-061109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terminology: 'allocation' vs. 'assignment'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2007-05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GP-070789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2007-08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GP-071514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Reduced TTI and Fast Ack/Nack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2007-08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GP-071491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RED HOT and HUGE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2007-11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GP-071673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0051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ko-KR"/>
              </w:rPr>
              <w:t>Removal of RL TBF in FANR procedures and 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7.6.0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2007-11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GP-071699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for REDHOT, HUGE and LATRED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7.6.0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2008-02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GP-080365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0053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for LATRED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7.7.0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2008-08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GP-081414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Aligning GSM 700 frequency range and usage with other 3GPP access technologies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7.8.0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7.8.0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2009-05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GP-091047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0057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VAMOS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GP-092159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0063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TSC Pairing for VAMOS aware 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GP-092347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mandatory support for P-channels by mobile stations in A/Gb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GP-092350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T-GSM 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2010-03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GP-100612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Shifted SACCH scheme for VAMOS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2010-09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GP-101551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0071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VAMOS performance levels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2011-03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2011-11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GP-111848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0074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mandatory DARP and Repeated ACCH support for VAMOS feature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2012-09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2013-08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59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GP-130857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0076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TCRT: Introduction of ER-GSM band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2013-08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59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GP-130892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0077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VAMOS III 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64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GP-140945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extended TSC sets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12.1.0</w:t>
            </w:r>
          </w:p>
        </w:tc>
      </w:tr>
      <w:tr>
        <w:trPr>
          <w:trHeight w:val="100" w:hRule="atLeast"/>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GP-151219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0079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EC-EGPRS, Multiple access and timeslot structure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GP-151220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EC-EGPRS, Coding interleaving and performance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69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GP-160185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0081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EC-EGPRS, New MS power class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69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GP-160158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0082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Miscellaneous corrections to EC-EGPRS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13.1.0</w:t>
            </w:r>
          </w:p>
        </w:tc>
      </w:tr>
    </w:tbl>
    <w:p>
      <w:pPr>
        <w:pStyle w:val="FP"/>
        <w:rPr/>
      </w:pPr>
      <w:r>
        <w:rPr/>
      </w:r>
    </w:p>
    <w:p>
      <w:pPr>
        <w:pStyle w:val="TH"/>
        <w:rPr/>
      </w:pPr>
      <w:r>
        <w:rPr/>
      </w:r>
    </w:p>
    <w:tbl>
      <w:tblPr>
        <w:tblW w:w="9498" w:type="dxa"/>
        <w:jc w:val="left"/>
        <w:tblInd w:w="-7" w:type="dxa"/>
        <w:tblLayout w:type="fixed"/>
        <w:tblCellMar>
          <w:top w:w="0" w:type="dxa"/>
          <w:left w:w="40" w:type="dxa"/>
          <w:bottom w:w="0" w:type="dxa"/>
          <w:right w:w="40" w:type="dxa"/>
        </w:tblCellMar>
      </w:tblPr>
      <w:tblGrid>
        <w:gridCol w:w="851"/>
        <w:gridCol w:w="850"/>
        <w:gridCol w:w="1134"/>
        <w:gridCol w:w="567"/>
        <w:gridCol w:w="426"/>
        <w:gridCol w:w="425"/>
        <w:gridCol w:w="4536"/>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2016-05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GP-160463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0085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Introduction of Radio Frequency Colour Code, clarifications and miscellaneous corrections to EC-GSM-IoT (including name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2016-05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GP-160450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0086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C</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Energy Efficient EC-CCCH/D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2016-05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GP-160466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Introduction of Radio Frequency Colour Code for PEO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RP-161392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Corrections to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RP-161393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0091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rFonts w:cs="Arial"/>
                <w:lang w:val="en-US" w:eastAsia="en-US"/>
              </w:rPr>
              <w:t>Clarification of PEO Code Point Usage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RP-73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eastAsia="en-US"/>
              </w:rPr>
            </w:pPr>
            <w:r>
              <w:rPr>
                <w:szCs w:val="18"/>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eastAsia="en-US"/>
              </w:rPr>
            </w:pPr>
            <w:r>
              <w:rPr>
                <w:szCs w:val="18"/>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lang w:eastAsia="en-US"/>
              </w:rPr>
            </w:pPr>
            <w:r>
              <w:rPr>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eastAsia="en-US"/>
              </w:rPr>
            </w:pPr>
            <w:r>
              <w:rPr>
                <w:szCs w:val="18"/>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Editorial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13.3.1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0092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Miscellaneous corrections to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0094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Introduction of performance for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13.4.0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2016-12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RP-162066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0093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lang w:eastAsia="en-US"/>
              </w:rPr>
              <w:t>Introduction of Alternative Mappings for Higher Coverage Classes with 2 PDCHs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RP-170061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Introduction of compact burst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14.1.0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2017-03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en-US"/>
              </w:rPr>
              <w:t>RP-75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RP-170060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szCs w:val="18"/>
                <w:lang w:eastAsia="en-US"/>
              </w:rPr>
              <w:t>0096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eastAsia="en-US"/>
              </w:rPr>
            </w:pPr>
            <w:r>
              <w:rPr>
                <w:szCs w:val="18"/>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Introduction of Extended Access Burst for connectionless Multilateration Positioning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en-US"/>
              </w:rPr>
            </w:pPr>
            <w:r>
              <w:rPr>
                <w:szCs w:val="18"/>
                <w:lang w:eastAsia="en-US"/>
              </w:rPr>
              <w:t>14.1.0</w:t>
            </w:r>
          </w:p>
        </w:tc>
      </w:tr>
      <w:tr>
        <w:trPr/>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szCs w:val="18"/>
                <w:lang w:eastAsia="en-US"/>
              </w:rPr>
            </w:pPr>
            <w:r>
              <w:rPr>
                <w:szCs w:val="18"/>
                <w:lang w:eastAsia="en-US"/>
              </w:rPr>
              <w:t>2017-06</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szCs w:val="18"/>
                <w:lang w:eastAsia="en-US"/>
              </w:rPr>
              <w:t>RP-76</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szCs w:val="18"/>
                <w:lang w:eastAsia="en-US"/>
              </w:rPr>
            </w:pPr>
            <w:r>
              <w:rPr>
                <w:szCs w:val="18"/>
                <w:lang w:eastAsia="en-US"/>
              </w:rPr>
              <w:t>RP-170924</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lang w:eastAsia="en-US"/>
              </w:rPr>
            </w:pPr>
            <w:r>
              <w:rPr>
                <w:szCs w:val="18"/>
                <w:lang w:eastAsia="en-US"/>
              </w:rPr>
              <w:t>0097</w:t>
            </w:r>
          </w:p>
        </w:tc>
        <w:tc>
          <w:tcPr>
            <w:tcW w:w="426" w:type="dxa"/>
            <w:tcBorders>
              <w:top w:val="single" w:sz="6" w:space="0" w:color="000000"/>
              <w:left w:val="single" w:sz="6" w:space="0" w:color="000000"/>
              <w:bottom w:val="single" w:sz="4" w:space="0" w:color="000000"/>
              <w:right w:val="single" w:sz="6" w:space="0" w:color="000000"/>
            </w:tcBorders>
            <w:shd w:fill="FFFFFF" w:val="clear"/>
          </w:tcPr>
          <w:p>
            <w:pPr>
              <w:pStyle w:val="TAR"/>
              <w:jc w:val="center"/>
              <w:rPr>
                <w:szCs w:val="18"/>
                <w:lang w:eastAsia="en-US"/>
              </w:rPr>
            </w:pPr>
            <w:r>
              <w:rPr>
                <w:szCs w:val="18"/>
                <w:lang w:eastAsia="en-US"/>
              </w:rPr>
              <w:t>5</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Cs w:val="18"/>
                <w:lang w:eastAsia="en-US"/>
              </w:rPr>
            </w:pPr>
            <w:r>
              <w:rPr>
                <w:szCs w:val="18"/>
                <w:lang w:eastAsia="en-US"/>
              </w:rPr>
              <w:t>B</w:t>
            </w:r>
          </w:p>
        </w:tc>
        <w:tc>
          <w:tcPr>
            <w:tcW w:w="4536" w:type="dxa"/>
            <w:tcBorders>
              <w:top w:val="single" w:sz="6" w:space="0" w:color="000000"/>
              <w:left w:val="single" w:sz="6" w:space="0" w:color="000000"/>
              <w:bottom w:val="single" w:sz="4" w:space="0" w:color="000000"/>
              <w:right w:val="single" w:sz="6" w:space="0" w:color="000000"/>
            </w:tcBorders>
            <w:shd w:fill="FFFFFF" w:val="clear"/>
          </w:tcPr>
          <w:p>
            <w:pPr>
              <w:pStyle w:val="TAL"/>
              <w:rPr>
                <w:lang w:eastAsia="en-US"/>
              </w:rPr>
            </w:pPr>
            <w:r>
              <w:rPr>
                <w:rFonts w:cs="Arial"/>
                <w:color w:val="000000"/>
                <w:lang w:eastAsia="en-GB"/>
              </w:rPr>
              <w:t>Introduction of uplink coverage class CC5 for UL MCL improvement</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rPr>
                <w:szCs w:val="18"/>
                <w:lang w:eastAsia="en-US"/>
              </w:rPr>
            </w:pPr>
            <w:r>
              <w:rPr>
                <w:szCs w:val="18"/>
                <w:lang w:eastAsia="en-US"/>
              </w:rPr>
              <w:t>14.2.0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2018-06</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lang w:eastAsia="en-GB"/>
              </w:rPr>
            </w:pPr>
            <w:r>
              <w:rPr>
                <w:rFonts w:cs="Arial"/>
                <w:color w:val="000000"/>
                <w:lang w:eastAsia="en-GB"/>
              </w:rPr>
              <w:t>Version for Release 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15.0.0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2018-09</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RP-81</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RP-181593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0099</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B</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lang w:eastAsia="en-GB"/>
              </w:rPr>
            </w:pPr>
            <w:r>
              <w:rPr>
                <w:rFonts w:cs="Arial"/>
                <w:color w:val="000000"/>
                <w:lang w:eastAsia="en-GB"/>
              </w:rPr>
              <w:t>Introduction of EC-PICH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15.1.0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2020-07</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RP-88e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lang w:eastAsia="en-GB"/>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Cs/>
                <w:szCs w:val="18"/>
                <w:lang w:eastAsia="en-US"/>
              </w:rPr>
            </w:pPr>
            <w:r>
              <w:rPr>
                <w:bCs/>
                <w:szCs w:val="18"/>
                <w:lang w:eastAsia="en-US"/>
              </w:rPr>
              <w:t>16.0.0</w:t>
            </w:r>
          </w:p>
        </w:tc>
      </w:tr>
    </w:tbl>
    <w:p>
      <w:pPr>
        <w:pStyle w:val="Normal"/>
        <w:rPr/>
      </w:pPr>
      <w:r>
        <w:rPr/>
      </w:r>
    </w:p>
    <w:p>
      <w:pPr>
        <w:pStyle w:val="Normal"/>
        <w:widowControl/>
        <w:bidi w:val="0"/>
        <w:spacing w:before="0" w:after="180"/>
        <w:rPr/>
      </w:pPr>
      <w:r>
        <w:rPr/>
      </w:r>
    </w:p>
    <w:sectPr>
      <w:headerReference w:type="default" r:id="rId58"/>
      <w:footerReference w:type="default" r:id="rId59"/>
      <w:footnotePr>
        <w:numFmt w:val="decimal"/>
        <w:numRestart w:val="eachSect"/>
      </w:footnotePr>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Univers (W1)">
    <w:altName w:val="Arial"/>
    <w:charset w:val="00"/>
    <w:family w:val="swiss"/>
    <w:pitch w:val="default"/>
  </w:font>
  <w:font w:name="Helvetica">
    <w:altName w:val="Arial"/>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auto"/>
    <w:pitch w:val="default"/>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ja-JP"/>
      </w:rPr>
    </w:pPr>
    <w:r>
      <w:rPr>
        <w:lang w:val="en-GB" w:eastAsia="ja-JP"/>
      </w:rPr>
      <w:t>3GPP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ja-JP"/>
      </w:rPr>
    </w:pPr>
    <w:r>
      <w:rPr>
        <w:lang w:val="en-GB" w:eastAsia="ja-JP"/>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One symbol is one to five bits depending on the modulation used: GMSK, QPSK, 8PSK, 16QAM and 32 QAM.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635</wp:posOffset>
              </wp:positionV>
              <wp:extent cx="64135"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635</wp:posOffset>
              </wp:positionV>
              <wp:extent cx="591820" cy="131445"/>
              <wp:effectExtent l="0" t="0" r="0" b="0"/>
              <wp:wrapSquare wrapText="largest"/>
              <wp:docPr id="1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4">
              <wp:simplePos x="0" y="0"/>
              <wp:positionH relativeFrom="margin">
                <wp:align>right</wp:align>
              </wp:positionH>
              <wp:positionV relativeFrom="paragraph">
                <wp:posOffset>635</wp:posOffset>
              </wp:positionV>
              <wp:extent cx="1818640" cy="131445"/>
              <wp:effectExtent l="0" t="0" r="0" b="0"/>
              <wp:wrapSquare wrapText="largest"/>
              <wp:docPr id="49" name="Frame3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9">
              <wp:simplePos x="0" y="0"/>
              <wp:positionH relativeFrom="margin">
                <wp:align>center</wp:align>
              </wp:positionH>
              <wp:positionV relativeFrom="paragraph">
                <wp:posOffset>635</wp:posOffset>
              </wp:positionV>
              <wp:extent cx="127635" cy="131445"/>
              <wp:effectExtent l="0" t="0" r="0" b="0"/>
              <wp:wrapSquare wrapText="largest"/>
              <wp:docPr id="50" name="Frame3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4">
              <wp:simplePos x="0" y="0"/>
              <wp:positionH relativeFrom="margin">
                <wp:align>left</wp:align>
              </wp:positionH>
              <wp:positionV relativeFrom="paragraph">
                <wp:posOffset>635</wp:posOffset>
              </wp:positionV>
              <wp:extent cx="591820" cy="131445"/>
              <wp:effectExtent l="0" t="0" r="0" b="0"/>
              <wp:wrapSquare wrapText="largest"/>
              <wp:docPr id="51" name="Frame3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7">
              <wp:simplePos x="0" y="0"/>
              <wp:positionH relativeFrom="margin">
                <wp:align>right</wp:align>
              </wp:positionH>
              <wp:positionV relativeFrom="paragraph">
                <wp:posOffset>635</wp:posOffset>
              </wp:positionV>
              <wp:extent cx="1818640" cy="131445"/>
              <wp:effectExtent l="0" t="0" r="0" b="0"/>
              <wp:wrapSquare wrapText="largest"/>
              <wp:docPr id="23"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4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9">
              <wp:simplePos x="0" y="0"/>
              <wp:positionH relativeFrom="margin">
                <wp:align>center</wp:align>
              </wp:positionH>
              <wp:positionV relativeFrom="paragraph">
                <wp:posOffset>635</wp:posOffset>
              </wp:positionV>
              <wp:extent cx="127635" cy="131445"/>
              <wp:effectExtent l="0" t="0" r="0" b="0"/>
              <wp:wrapSquare wrapText="largest"/>
              <wp:docPr id="24"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25"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4">
              <wp:simplePos x="0" y="0"/>
              <wp:positionH relativeFrom="margin">
                <wp:align>right</wp:align>
              </wp:positionH>
              <wp:positionV relativeFrom="paragraph">
                <wp:posOffset>635</wp:posOffset>
              </wp:positionV>
              <wp:extent cx="1818640" cy="131445"/>
              <wp:effectExtent l="0" t="0" r="0" b="0"/>
              <wp:wrapSquare wrapText="largest"/>
              <wp:docPr id="28"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27635" cy="131445"/>
              <wp:effectExtent l="0" t="0" r="0" b="0"/>
              <wp:wrapSquare wrapText="largest"/>
              <wp:docPr id="29"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left</wp:align>
              </wp:positionH>
              <wp:positionV relativeFrom="paragraph">
                <wp:posOffset>635</wp:posOffset>
              </wp:positionV>
              <wp:extent cx="591820" cy="131445"/>
              <wp:effectExtent l="0" t="0" r="0" b="0"/>
              <wp:wrapSquare wrapText="largest"/>
              <wp:docPr id="30"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1818640" cy="131445"/>
              <wp:effectExtent l="0" t="0" r="0" b="0"/>
              <wp:wrapSquare wrapText="largest"/>
              <wp:docPr id="31" name="Frame2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center</wp:align>
              </wp:positionH>
              <wp:positionV relativeFrom="paragraph">
                <wp:posOffset>635</wp:posOffset>
              </wp:positionV>
              <wp:extent cx="127635" cy="131445"/>
              <wp:effectExtent l="0" t="0" r="0" b="0"/>
              <wp:wrapSquare wrapText="largest"/>
              <wp:docPr id="32"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left</wp:align>
              </wp:positionH>
              <wp:positionV relativeFrom="paragraph">
                <wp:posOffset>635</wp:posOffset>
              </wp:positionV>
              <wp:extent cx="591820" cy="131445"/>
              <wp:effectExtent l="0" t="0" r="0" b="0"/>
              <wp:wrapSquare wrapText="largest"/>
              <wp:docPr id="33"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0">
              <wp:simplePos x="0" y="0"/>
              <wp:positionH relativeFrom="margin">
                <wp:align>right</wp:align>
              </wp:positionH>
              <wp:positionV relativeFrom="paragraph">
                <wp:posOffset>635</wp:posOffset>
              </wp:positionV>
              <wp:extent cx="1818640" cy="131445"/>
              <wp:effectExtent l="0" t="0" r="0" b="0"/>
              <wp:wrapSquare wrapText="largest"/>
              <wp:docPr id="34" name="Frame2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127635" cy="131445"/>
              <wp:effectExtent l="0" t="0" r="0" b="0"/>
              <wp:wrapSquare wrapText="largest"/>
              <wp:docPr id="35"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left</wp:align>
              </wp:positionH>
              <wp:positionV relativeFrom="paragraph">
                <wp:posOffset>635</wp:posOffset>
              </wp:positionV>
              <wp:extent cx="591820" cy="131445"/>
              <wp:effectExtent l="0" t="0" r="0" b="0"/>
              <wp:wrapSquare wrapText="largest"/>
              <wp:docPr id="36"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4">
              <wp:simplePos x="0" y="0"/>
              <wp:positionH relativeFrom="margin">
                <wp:align>right</wp:align>
              </wp:positionH>
              <wp:positionV relativeFrom="paragraph">
                <wp:posOffset>635</wp:posOffset>
              </wp:positionV>
              <wp:extent cx="1818640" cy="131445"/>
              <wp:effectExtent l="0" t="0" r="0" b="0"/>
              <wp:wrapSquare wrapText="largest"/>
              <wp:docPr id="37" name="Frame2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center</wp:align>
              </wp:positionH>
              <wp:positionV relativeFrom="paragraph">
                <wp:posOffset>635</wp:posOffset>
              </wp:positionV>
              <wp:extent cx="127635" cy="131445"/>
              <wp:effectExtent l="0" t="0" r="0" b="0"/>
              <wp:wrapSquare wrapText="largest"/>
              <wp:docPr id="38" name="Frame2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left</wp:align>
              </wp:positionH>
              <wp:positionV relativeFrom="paragraph">
                <wp:posOffset>635</wp:posOffset>
              </wp:positionV>
              <wp:extent cx="591820" cy="131445"/>
              <wp:effectExtent l="0" t="0" r="0" b="0"/>
              <wp:wrapSquare wrapText="largest"/>
              <wp:docPr id="39"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9">
              <wp:simplePos x="0" y="0"/>
              <wp:positionH relativeFrom="margin">
                <wp:align>right</wp:align>
              </wp:positionH>
              <wp:positionV relativeFrom="paragraph">
                <wp:posOffset>635</wp:posOffset>
              </wp:positionV>
              <wp:extent cx="1818640" cy="131445"/>
              <wp:effectExtent l="0" t="0" r="0" b="0"/>
              <wp:wrapSquare wrapText="largest"/>
              <wp:docPr id="40" name="Frame3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center</wp:align>
              </wp:positionH>
              <wp:positionV relativeFrom="paragraph">
                <wp:posOffset>635</wp:posOffset>
              </wp:positionV>
              <wp:extent cx="127635" cy="131445"/>
              <wp:effectExtent l="0" t="0" r="0" b="0"/>
              <wp:wrapSquare wrapText="largest"/>
              <wp:docPr id="41" name="Frame3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1">
              <wp:simplePos x="0" y="0"/>
              <wp:positionH relativeFrom="margin">
                <wp:align>left</wp:align>
              </wp:positionH>
              <wp:positionV relativeFrom="paragraph">
                <wp:posOffset>635</wp:posOffset>
              </wp:positionV>
              <wp:extent cx="591820" cy="131445"/>
              <wp:effectExtent l="0" t="0" r="0" b="0"/>
              <wp:wrapSquare wrapText="largest"/>
              <wp:docPr id="42"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6">
              <wp:simplePos x="0" y="0"/>
              <wp:positionH relativeFrom="margin">
                <wp:align>right</wp:align>
              </wp:positionH>
              <wp:positionV relativeFrom="paragraph">
                <wp:posOffset>635</wp:posOffset>
              </wp:positionV>
              <wp:extent cx="1818640" cy="131445"/>
              <wp:effectExtent l="0" t="0" r="0" b="0"/>
              <wp:wrapSquare wrapText="largest"/>
              <wp:docPr id="43" name="Frame3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45.001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1">
              <wp:simplePos x="0" y="0"/>
              <wp:positionH relativeFrom="margin">
                <wp:align>center</wp:align>
              </wp:positionH>
              <wp:positionV relativeFrom="paragraph">
                <wp:posOffset>635</wp:posOffset>
              </wp:positionV>
              <wp:extent cx="127635" cy="131445"/>
              <wp:effectExtent l="0" t="0" r="0" b="0"/>
              <wp:wrapSquare wrapText="largest"/>
              <wp:docPr id="44" name="Frame3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6">
              <wp:simplePos x="0" y="0"/>
              <wp:positionH relativeFrom="margin">
                <wp:align>left</wp:align>
              </wp:positionH>
              <wp:positionV relativeFrom="paragraph">
                <wp:posOffset>635</wp:posOffset>
              </wp:positionV>
              <wp:extent cx="591820" cy="131445"/>
              <wp:effectExtent l="0" t="0" r="0" b="0"/>
              <wp:wrapSquare wrapText="largest"/>
              <wp:docPr id="45"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287"/>
        </w:tabs>
        <w:ind w:left="1287" w:hanging="360"/>
      </w:pPr>
      <w:rPr>
        <w:rFonts w:ascii="Symbol" w:hAnsi="Symbol" w:cs="Symbol" w:hint="default"/>
      </w:rPr>
    </w:lvl>
  </w:abstractNum>
  <w:abstractNum w:abstractNumId="3">
    <w:lvl w:ilvl="0">
      <w:start w:val="1"/>
      <w:numFmt w:val="bullet"/>
      <w:lvlText w:val=""/>
      <w:lvlJc w:val="left"/>
      <w:pPr>
        <w:tabs>
          <w:tab w:val="num" w:pos="1287"/>
        </w:tabs>
        <w:ind w:left="1287"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BodyText3Char">
    <w:name w:val="Body Text 3 Char"/>
    <w:qFormat/>
    <w:rPr>
      <w:color w:val="000000"/>
      <w:lang w:val="en-GB"/>
    </w:rPr>
  </w:style>
  <w:style w:type="character" w:styleId="BodyTextChar">
    <w:name w:val="Body Text Char"/>
    <w:qFormat/>
    <w:rPr>
      <w:rFonts w:ascii="Univers (W1);Arial" w:hAnsi="Univers (W1);Arial" w:cs="Univers (W1);Arial"/>
      <w:sz w:val="22"/>
      <w:lang w:val="en-GB"/>
    </w:rPr>
  </w:style>
  <w:style w:type="character" w:styleId="InternetLink">
    <w:name w:val="Hyperlink"/>
    <w:rPr>
      <w:color w:val="0000FF"/>
      <w:u w:val="single"/>
    </w:rPr>
  </w:style>
  <w:style w:type="character" w:styleId="PropfontSuperscript8">
    <w:name w:val="Prop.font Superscript 8"/>
    <w:qFormat/>
    <w:rPr>
      <w:rFonts w:ascii="Helvetica" w:hAnsi="Helvetica" w:cs="Helvetica"/>
      <w:sz w:val="16"/>
      <w:vertAlign w:val="superscript"/>
    </w:rPr>
  </w:style>
  <w:style w:type="character" w:styleId="B1Char">
    <w:name w:val="B1 Char"/>
    <w:qFormat/>
    <w:rPr>
      <w:lang w:val="en-GB"/>
    </w:rPr>
  </w:style>
  <w:style w:type="character" w:styleId="NOChar">
    <w:name w:val="NO Char"/>
    <w:qFormat/>
    <w:rPr>
      <w:lang w:val="en-GB"/>
    </w:rPr>
  </w:style>
  <w:style w:type="character" w:styleId="BalloonTextChar">
    <w:name w:val="Balloon Text Char"/>
    <w:qFormat/>
    <w:rPr>
      <w:rFonts w:ascii="Tahoma" w:hAnsi="Tahoma" w:cs="Tahoma"/>
      <w:sz w:val="16"/>
      <w:szCs w:val="16"/>
      <w:lang w:val="en-GB"/>
    </w:rPr>
  </w:style>
  <w:style w:type="character" w:styleId="TACChar">
    <w:name w:val="TAC Char"/>
    <w:qFormat/>
    <w:rPr>
      <w:rFonts w:ascii="Arial" w:hAnsi="Arial" w:cs="Arial"/>
      <w:sz w:val="18"/>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NChar">
    <w:name w:val="TAN Char"/>
    <w:qFormat/>
    <w:rPr>
      <w:rFonts w:ascii="Arial" w:hAnsi="Arial" w:cs="Arial"/>
      <w:sz w:val="18"/>
      <w:lang w:val="en-GB"/>
    </w:rPr>
  </w:style>
  <w:style w:type="character" w:styleId="B2Char">
    <w:name w:val="B2 Char"/>
    <w:qFormat/>
    <w:rPr>
      <w:lang w:val="en-GB"/>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overflowPunct w:val="false"/>
      <w:autoSpaceDE w:val="false"/>
      <w:spacing w:before="240" w:after="0"/>
      <w:ind w:left="2552" w:hanging="0"/>
      <w:textAlignment w:val="baseline"/>
    </w:pPr>
    <w:rPr>
      <w:rFonts w:ascii="Univers (W1);Arial" w:hAnsi="Univers (W1);Arial" w:cs="Univers (W1);Arial"/>
      <w:sz w:val="22"/>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overflowPunct w:val="false"/>
      <w:autoSpaceDE w:val="false"/>
      <w:spacing w:before="0" w:after="0"/>
      <w:textAlignment w:val="baseline"/>
    </w:pPr>
    <w:rPr/>
  </w:style>
  <w:style w:type="paragraph" w:styleId="Index2">
    <w:name w:val="Index 2"/>
    <w:basedOn w:val="Index1"/>
    <w:pPr>
      <w:ind w:left="284" w:hanging="0"/>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ootnote">
    <w:name w:val="Footnote Text"/>
    <w:basedOn w:val="Normal"/>
    <w:pPr>
      <w:keepLines/>
      <w:overflowPunct w:val="false"/>
      <w:autoSpaceDE w:val="false"/>
      <w:spacing w:before="0" w:after="0"/>
      <w:ind w:left="454" w:hanging="454"/>
      <w:textAlignment w:val="baseline"/>
    </w:pPr>
    <w:rPr>
      <w:sz w:val="16"/>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odyText3">
    <w:name w:val="Body Text 3"/>
    <w:basedOn w:val="Normal"/>
    <w:qFormat/>
    <w:pPr>
      <w:keepNext w:val="true"/>
      <w:keepLines/>
      <w:overflowPunct w:val="false"/>
      <w:autoSpaceDE w:val="false"/>
      <w:textAlignment w:val="baseline"/>
    </w:pPr>
    <w:rPr>
      <w:color w:val="000000"/>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s>
      <w:overflowPunct w:val="false"/>
      <w:autoSpaceDE w:val="false"/>
      <w:ind w:left="284"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3"/>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2"/>
      </w:numPr>
      <w:tabs>
        <w:tab w:val="left" w:pos="284" w:leader="none"/>
      </w:tabs>
      <w:overflowPunct w:val="false"/>
      <w:autoSpaceDE w:val="false"/>
      <w:textAlignment w:val="baseline"/>
    </w:pPr>
    <w:rPr/>
  </w:style>
  <w:style w:type="paragraph" w:styleId="Liste">
    <w:name w:val="Liste"/>
    <w:basedOn w:val="Normal"/>
    <w:qFormat/>
    <w:pPr>
      <w:overflowPunct w:val="false"/>
      <w:autoSpaceDE w:val="false"/>
      <w:ind w:left="568" w:hanging="284"/>
      <w:textAlignment w:val="baseline"/>
    </w:pPr>
    <w:rPr/>
  </w:style>
  <w:style w:type="paragraph" w:styleId="Pieddepage">
    <w:name w:val="Pied de page"/>
    <w:basedOn w:val="Normal"/>
    <w:qFormat/>
    <w:pPr>
      <w:overflowPunct w:val="false"/>
      <w:autoSpaceDE w:val="false"/>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3.wmf"/><Relationship Id="rId13" Type="http://schemas.openxmlformats.org/officeDocument/2006/relationships/image" Target="media/image4.png"/><Relationship Id="rId14" Type="http://schemas.openxmlformats.org/officeDocument/2006/relationships/image" Target="media/image5.wmf"/><Relationship Id="rId15" Type="http://schemas.openxmlformats.org/officeDocument/2006/relationships/oleObject" Target="embeddings/oleObject1.bin"/><Relationship Id="rId16" Type="http://schemas.openxmlformats.org/officeDocument/2006/relationships/image" Target="media/image6.wmf"/><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oleObject" Target="embeddings/oleObject2.bin"/><Relationship Id="rId20" Type="http://schemas.openxmlformats.org/officeDocument/2006/relationships/image" Target="media/image7.wmf"/><Relationship Id="rId21" Type="http://schemas.openxmlformats.org/officeDocument/2006/relationships/image" Target="media/image8.wmf"/><Relationship Id="rId22" Type="http://schemas.openxmlformats.org/officeDocument/2006/relationships/oleObject" Target="embeddings/oleObject3.bin"/><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oleObject" Target="embeddings/oleObject4.bin"/><Relationship Id="rId28" Type="http://schemas.openxmlformats.org/officeDocument/2006/relationships/image" Target="media/image11.wmf"/><Relationship Id="rId29" Type="http://schemas.openxmlformats.org/officeDocument/2006/relationships/oleObject" Target="embeddings/oleObject5.bin"/><Relationship Id="rId30" Type="http://schemas.openxmlformats.org/officeDocument/2006/relationships/image" Target="media/image12.wmf"/><Relationship Id="rId31" Type="http://schemas.openxmlformats.org/officeDocument/2006/relationships/oleObject" Target="embeddings/oleObject6.bin"/><Relationship Id="rId32" Type="http://schemas.openxmlformats.org/officeDocument/2006/relationships/image" Target="media/image13.wmf"/><Relationship Id="rId33" Type="http://schemas.openxmlformats.org/officeDocument/2006/relationships/oleObject" Target="embeddings/oleObject7.bin"/><Relationship Id="rId34" Type="http://schemas.openxmlformats.org/officeDocument/2006/relationships/image" Target="media/image14.wmf"/><Relationship Id="rId35" Type="http://schemas.openxmlformats.org/officeDocument/2006/relationships/header" Target="header5.xml"/><Relationship Id="rId36" Type="http://schemas.openxmlformats.org/officeDocument/2006/relationships/footer" Target="footer5.xml"/><Relationship Id="rId37" Type="http://schemas.openxmlformats.org/officeDocument/2006/relationships/oleObject" Target="embeddings/oleObject8.bin"/><Relationship Id="rId38" Type="http://schemas.openxmlformats.org/officeDocument/2006/relationships/image" Target="media/image15.emf"/><Relationship Id="rId39" Type="http://schemas.openxmlformats.org/officeDocument/2006/relationships/header" Target="header6.xml"/><Relationship Id="rId40" Type="http://schemas.openxmlformats.org/officeDocument/2006/relationships/footer" Target="footer6.xml"/><Relationship Id="rId41" Type="http://schemas.openxmlformats.org/officeDocument/2006/relationships/oleObject" Target="embeddings/oleObject9.bin"/><Relationship Id="rId42" Type="http://schemas.openxmlformats.org/officeDocument/2006/relationships/image" Target="media/image16.wmf"/><Relationship Id="rId43" Type="http://schemas.openxmlformats.org/officeDocument/2006/relationships/oleObject" Target="embeddings/oleObject10.bin"/><Relationship Id="rId44" Type="http://schemas.openxmlformats.org/officeDocument/2006/relationships/image" Target="media/image17.wmf"/><Relationship Id="rId45" Type="http://schemas.openxmlformats.org/officeDocument/2006/relationships/header" Target="header7.xml"/><Relationship Id="rId46" Type="http://schemas.openxmlformats.org/officeDocument/2006/relationships/footer" Target="footer7.xml"/><Relationship Id="rId47" Type="http://schemas.openxmlformats.org/officeDocument/2006/relationships/header" Target="header8.xml"/><Relationship Id="rId48" Type="http://schemas.openxmlformats.org/officeDocument/2006/relationships/footer" Target="footer8.xml"/><Relationship Id="rId49" Type="http://schemas.openxmlformats.org/officeDocument/2006/relationships/header" Target="header9.xml"/><Relationship Id="rId50" Type="http://schemas.openxmlformats.org/officeDocument/2006/relationships/footer" Target="footer9.xml"/><Relationship Id="rId51" Type="http://schemas.openxmlformats.org/officeDocument/2006/relationships/image" Target="media/image18.wmf"/><Relationship Id="rId52" Type="http://schemas.openxmlformats.org/officeDocument/2006/relationships/image" Target="media/image19.wmf"/><Relationship Id="rId53" Type="http://schemas.openxmlformats.org/officeDocument/2006/relationships/oleObject" Target="embeddings/oleObject11.bin"/><Relationship Id="rId54" Type="http://schemas.openxmlformats.org/officeDocument/2006/relationships/image" Target="media/image20.wmf"/><Relationship Id="rId55" Type="http://schemas.openxmlformats.org/officeDocument/2006/relationships/oleObject" Target="embeddings/oleObject12.bin"/><Relationship Id="rId56" Type="http://schemas.openxmlformats.org/officeDocument/2006/relationships/image" Target="media/image21.wmf"/><Relationship Id="rId57" Type="http://schemas.openxmlformats.org/officeDocument/2006/relationships/image" Target="media/image22.wmf"/><Relationship Id="rId58" Type="http://schemas.openxmlformats.org/officeDocument/2006/relationships/header" Target="header10.xml"/><Relationship Id="rId59" Type="http://schemas.openxmlformats.org/officeDocument/2006/relationships/footer" Target="footer10.xml"/><Relationship Id="rId60" Type="http://schemas.openxmlformats.org/officeDocument/2006/relationships/footnotes" Target="footnotes.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2017-06-23T19:22:00Z</dcterms:created>
  <dc:creator>TSG RAN WG6</dc:creator>
  <dc:description/>
  <cp:keywords>&lt;keyword[ keyword ]&gt;</cp:keywords>
  <dc:language>en-US</dc:language>
  <cp:lastModifiedBy>x</cp:lastModifiedBy>
  <dcterms:modified xsi:type="dcterms:W3CDTF">2020-07-19T20:18:00Z</dcterms:modified>
  <cp:revision>14</cp:revision>
  <dc:subject>TS 45.001 GSM/EDGE Physical layer on the radio path; General description (Release 16)</dc:subject>
  <dc:title>3GPP TS 45.001 v. 15.1.0</dc:title>
</cp:coreProperties>
</file>