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szCs w:val="64"/>
                              </w:rPr>
                              <w:t>3GPP TS 48.031</w:t>
                            </w:r>
                            <w:r>
                              <w:rPr/>
                              <w:t xml:space="preserve"> V16.0.0 </w:t>
                            </w:r>
                            <w:r>
                              <w:rPr>
                                <w:sz w:val="32"/>
                                <w:szCs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szCs w:val="64"/>
                        </w:rPr>
                        <w:t>3GPP TS 48.031</w:t>
                      </w:r>
                      <w:r>
                        <w:rPr/>
                        <w:t xml:space="preserve"> V16.0.0 </w:t>
                      </w:r>
                      <w:r>
                        <w:rPr>
                          <w:sz w:val="32"/>
                          <w:szCs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Location Services (LCS);</w:t>
                            </w:r>
                          </w:p>
                          <w:p>
                            <w:pPr>
                              <w:pStyle w:val="ZT"/>
                              <w:rPr/>
                            </w:pPr>
                            <w:r>
                              <w:rPr/>
                              <w:t>Serving Mobile Location Centre - Serving Mobile</w:t>
                            </w:r>
                          </w:p>
                          <w:p>
                            <w:pPr>
                              <w:pStyle w:val="ZT"/>
                              <w:rPr/>
                            </w:pPr>
                            <w:r>
                              <w:rPr/>
                              <w:t>Location Centre (SMLC - SMLC);</w:t>
                            </w:r>
                          </w:p>
                          <w:p>
                            <w:pPr>
                              <w:pStyle w:val="ZT"/>
                              <w:rPr/>
                            </w:pPr>
                            <w:r>
                              <w:rPr/>
                              <w:t>SMLCPP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Location Services (LCS);</w:t>
                      </w:r>
                    </w:p>
                    <w:p>
                      <w:pPr>
                        <w:pStyle w:val="ZT"/>
                        <w:rPr/>
                      </w:pPr>
                      <w:r>
                        <w:rPr/>
                        <w:t>Serving Mobile Location Centre - Serving Mobile</w:t>
                      </w:r>
                    </w:p>
                    <w:p>
                      <w:pPr>
                        <w:pStyle w:val="ZT"/>
                        <w:rPr/>
                      </w:pPr>
                      <w:r>
                        <w:rPr/>
                        <w:t>Location Centre (SMLC - SMLC);</w:t>
                      </w:r>
                    </w:p>
                    <w:p>
                      <w:pPr>
                        <w:pStyle w:val="ZT"/>
                        <w:rPr/>
                      </w:pPr>
                      <w:r>
                        <w:rPr/>
                        <w:t>SMLCPP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LCS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LCS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7032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7032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7032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87032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Procedures</w:t>
            <w:tab/>
          </w:r>
          <w:hyperlink w:anchor="__RefHeading___Toc476870324">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RIT Procedures</w:t>
            <w:tab/>
          </w:r>
          <w:hyperlink w:anchor="__RefHeading___Toc476870325">
            <w:r>
              <w:rPr>
                <w:rStyle w:val="IndexLink"/>
              </w:rPr>
              <w:t>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RIT Query Operation</w:t>
            <w:tab/>
          </w:r>
          <w:hyperlink w:anchor="__RefHeading___Toc476870326">
            <w:r>
              <w:rPr>
                <w:rStyle w:val="IndexLink"/>
              </w:rPr>
              <w:t>8</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RIT Indication Operation</w:t>
            <w:tab/>
          </w:r>
          <w:hyperlink w:anchor="__RefHeading___Toc476870327">
            <w:r>
              <w:rPr>
                <w:rStyle w:val="IndexLink"/>
              </w:rPr>
              <w:t>8</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RIT Query Stop Operation</w:t>
            <w:tab/>
          </w:r>
          <w:hyperlink w:anchor="__RefHeading___Toc476870328">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(void)</w:t>
            <w:tab/>
          </w:r>
          <w:hyperlink w:anchor="__RefHeading___Toc476870329">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Deciphering Keys Procedure</w:t>
            <w:tab/>
          </w:r>
          <w:hyperlink w:anchor="__RefHeading___Toc476870330">
            <w:r>
              <w:rPr>
                <w:rStyle w:val="IndexLink"/>
              </w:rPr>
              <w:t>10</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Deciphering Keys Update Operation</w:t>
            <w:tab/>
          </w:r>
          <w:hyperlink w:anchor="__RefHeading___Toc476870331">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Error Handling</w:t>
            <w:tab/>
          </w:r>
          <w:hyperlink w:anchor="__RefHeading___Toc476870332">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Missing Message Part</w:t>
            <w:tab/>
          </w:r>
          <w:hyperlink w:anchor="__RefHeading___Toc476870333">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Repeated Message Part</w:t>
            <w:tab/>
          </w:r>
          <w:hyperlink w:anchor="__RefHeading___Toc476870334">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Unforeseen Message Part</w:t>
            <w:tab/>
          </w:r>
          <w:hyperlink w:anchor="__RefHeading___Toc476870335">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Incorrect Data</w:t>
            <w:tab/>
          </w:r>
          <w:hyperlink w:anchor="__RefHeading___Toc476870336">
            <w:r>
              <w:rPr>
                <w:rStyle w:val="IndexLink"/>
              </w:rPr>
              <w:t>11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Repeated Operation</w:t>
            <w:tab/>
          </w:r>
          <w:hyperlink w:anchor="__RefHeading___Toc476870337">
            <w:r>
              <w:rPr>
                <w:rStyle w:val="IndexLink"/>
              </w:rPr>
              <w:t>11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Unforeseen Operation</w:t>
            <w:tab/>
          </w:r>
          <w:hyperlink w:anchor="__RefHeading___Toc476870338">
            <w:r>
              <w:rPr>
                <w:rStyle w:val="IndexLink"/>
              </w:rPr>
              <w:t>11</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Unknown Request ID</w:t>
            <w:tab/>
          </w:r>
          <w:hyperlink w:anchor="__RefHeading___Toc476870339">
            <w:r>
              <w:rPr>
                <w:rStyle w:val="IndexLink"/>
              </w:rPr>
              <w:t>11</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Dublicate Request ID</w:t>
            <w:tab/>
          </w:r>
          <w:hyperlink w:anchor="__RefHeading___Toc476870340">
            <w:r>
              <w:rPr>
                <w:rStyle w:val="IndexLink"/>
              </w:rPr>
              <w:t>11</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No RIT Information</w:t>
            <w:tab/>
          </w:r>
          <w:hyperlink w:anchor="__RefHeading___Toc476870341">
            <w:r>
              <w:rPr>
                <w:rStyle w:val="IndexLink"/>
              </w:rPr>
              <w:t>12</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(void)</w:t>
            <w:tab/>
          </w:r>
          <w:hyperlink w:anchor="__RefHeading___Toc476870342">
            <w:r>
              <w:rPr>
                <w:rStyle w:val="IndexLink"/>
              </w:rPr>
              <w:t>12</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Deciphering Keys Error</w:t>
            <w:tab/>
          </w:r>
          <w:hyperlink w:anchor="__RefHeading___Toc476870343">
            <w:r>
              <w:rPr>
                <w:rStyle w:val="IndexLink"/>
              </w:rPr>
              <w:t>12</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Internal Error</w:t>
            <w:tab/>
          </w:r>
          <w:hyperlink w:anchor="__RefHeading___Toc476870344">
            <w:r>
              <w:rPr>
                <w:rStyle w:val="IndexLink"/>
              </w:rPr>
              <w:t>12</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Other Error Situations</w:t>
            <w:tab/>
          </w:r>
          <w:hyperlink w:anchor="__RefHeading___Toc476870345">
            <w:r>
              <w:rPr>
                <w:rStyle w:val="IndexLink"/>
              </w:rPr>
              <w:t>12</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Summary of Indications</w:t>
            <w:tab/>
          </w:r>
          <w:hyperlink w:anchor="__RefHeading___Toc476870346">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Signalling Elements</w:t>
            <w:tab/>
          </w:r>
          <w:hyperlink w:anchor="__RefHeading___Toc476870347">
            <w:r>
              <w:rPr>
                <w:rStyle w:val="IndexLink"/>
              </w:rPr>
              <w:t>13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Messages</w:t>
            <w:tab/>
          </w:r>
          <w:hyperlink w:anchor="__RefHeading___Toc476870348">
            <w:r>
              <w:rPr>
                <w:rStyle w:val="IndexLink"/>
              </w:rPr>
              <w:t>13</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Operation Code</w:t>
            <w:tab/>
          </w:r>
          <w:hyperlink w:anchor="__RefHeading___Toc476870349">
            <w:r>
              <w:rPr>
                <w:rStyle w:val="IndexLink"/>
              </w:rPr>
              <w:t>14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Request ID</w:t>
            <w:tab/>
          </w:r>
          <w:hyperlink w:anchor="__RefHeading___Toc476870350">
            <w:r>
              <w:rPr>
                <w:rStyle w:val="IndexLink"/>
              </w:rPr>
              <w:t>16</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Argument</w:t>
            <w:tab/>
          </w:r>
          <w:hyperlink w:anchor="__RefHeading___Toc476870351">
            <w:r>
              <w:rPr>
                <w:rStyle w:val="IndexLink"/>
              </w:rPr>
              <w:t>16</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Result</w:t>
            <w:tab/>
          </w:r>
          <w:hyperlink w:anchor="__RefHeading___Toc476870352">
            <w:r>
              <w:rPr>
                <w:rStyle w:val="IndexLink"/>
              </w:rPr>
              <w:t>16</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Error Indication</w:t>
            <w:tab/>
          </w:r>
          <w:hyperlink w:anchor="__RefHeading___Toc476870353">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ASN.1 Definition of Arguments, Results, and IEs</w:t>
            <w:tab/>
          </w:r>
          <w:hyperlink w:anchor="__RefHeading___Toc476870354">
            <w:r>
              <w:rPr>
                <w:rStyle w:val="IndexLink"/>
              </w:rPr>
              <w:t>17</w:t>
            </w:r>
          </w:hyperlink>
        </w:p>
        <w:p>
          <w:pPr>
            <w:pStyle w:val="Contents8"/>
            <w:rPr>
              <w:rFonts w:ascii="Calibri" w:hAnsi="Calibri" w:cs="Calibri"/>
              <w:b w:val="false"/>
              <w:b w:val="false"/>
              <w:szCs w:val="22"/>
              <w:lang w:val="en-US" w:eastAsia="en-US"/>
            </w:rPr>
          </w:pPr>
          <w:r>
            <w:rPr/>
            <w:t>Annex A (normative):</w:t>
            <w:tab/>
            <w:t>Operation and Error Definition</w:t>
            <w:tab/>
          </w:r>
          <w:hyperlink w:anchor="__RefHeading___Toc476870355">
            <w:r>
              <w:rPr>
                <w:rStyle w:val="IndexLink"/>
              </w:rPr>
              <w:t>21</w:t>
            </w:r>
          </w:hyperlink>
        </w:p>
        <w:p>
          <w:pPr>
            <w:pStyle w:val="Contents8"/>
            <w:rPr>
              <w:rFonts w:ascii="Calibri" w:hAnsi="Calibri" w:cs="Calibri"/>
              <w:b w:val="false"/>
              <w:b w:val="false"/>
              <w:szCs w:val="22"/>
              <w:lang w:val="en-US" w:eastAsia="en-US"/>
            </w:rPr>
          </w:pPr>
          <w:r>
            <w:rPr/>
            <w:t>Annex B (informative):</w:t>
            <w:tab/>
            <w:t>Description of Arguments, Results and Information elements</w:t>
            <w:tab/>
          </w:r>
          <w:hyperlink w:anchor="__RefHeading___Toc476870356">
            <w:r>
              <w:rPr>
                <w:rStyle w:val="IndexLink"/>
              </w:rPr>
              <w:t>22</w:t>
            </w:r>
          </w:hyperlink>
        </w:p>
        <w:p>
          <w:pPr>
            <w:pStyle w:val="Contents2"/>
            <w:rPr>
              <w:rFonts w:ascii="Calibri" w:hAnsi="Calibri" w:cs="Calibri"/>
              <w:sz w:val="22"/>
              <w:szCs w:val="22"/>
              <w:lang w:val="en-US" w:eastAsia="en-US"/>
            </w:rPr>
          </w:pPr>
          <w:r>
            <w:rPr/>
            <w:t>B.1</w:t>
          </w:r>
          <w:r>
            <w:rPr>
              <w:rFonts w:cs="Calibri" w:ascii="Calibri" w:hAnsi="Calibri"/>
              <w:sz w:val="22"/>
              <w:szCs w:val="22"/>
              <w:lang w:val="en-US" w:eastAsia="en-US"/>
            </w:rPr>
            <w:tab/>
          </w:r>
          <w:r>
            <w:rPr/>
            <w:t>Description of elements</w:t>
            <w:tab/>
          </w:r>
          <w:hyperlink w:anchor="__RefHeading___Toc476870357">
            <w:r>
              <w:rPr>
                <w:rStyle w:val="IndexLink"/>
              </w:rPr>
              <w:t>22</w:t>
            </w:r>
          </w:hyperlink>
        </w:p>
        <w:p>
          <w:pPr>
            <w:pStyle w:val="Contents3"/>
            <w:rPr>
              <w:rFonts w:ascii="Calibri" w:hAnsi="Calibri" w:cs="Calibri"/>
              <w:sz w:val="22"/>
              <w:szCs w:val="22"/>
              <w:lang w:val="en-US" w:eastAsia="en-US"/>
            </w:rPr>
          </w:pPr>
          <w:r>
            <w:rPr/>
            <w:t>B.1.1</w:t>
          </w:r>
          <w:r>
            <w:rPr>
              <w:rFonts w:cs="Calibri" w:ascii="Calibri" w:hAnsi="Calibri"/>
              <w:sz w:val="22"/>
              <w:szCs w:val="22"/>
              <w:lang w:val="en-US" w:eastAsia="en-US"/>
            </w:rPr>
            <w:tab/>
          </w:r>
          <w:r>
            <w:rPr/>
            <w:t>Arguments and Results</w:t>
            <w:tab/>
          </w:r>
          <w:hyperlink w:anchor="__RefHeading___Toc476870358">
            <w:r>
              <w:rPr>
                <w:rStyle w:val="IndexLink"/>
              </w:rPr>
              <w:t>22</w:t>
            </w:r>
          </w:hyperlink>
        </w:p>
        <w:p>
          <w:pPr>
            <w:pStyle w:val="Contents4"/>
            <w:rPr>
              <w:rFonts w:ascii="Calibri" w:hAnsi="Calibri" w:cs="Calibri"/>
              <w:sz w:val="22"/>
              <w:szCs w:val="22"/>
              <w:lang w:val="en-US" w:eastAsia="en-US"/>
            </w:rPr>
          </w:pPr>
          <w:r>
            <w:rPr/>
            <w:t>B.1.1.1</w:t>
          </w:r>
          <w:r>
            <w:rPr>
              <w:rFonts w:cs="Calibri" w:ascii="Calibri" w:hAnsi="Calibri"/>
              <w:sz w:val="22"/>
              <w:szCs w:val="22"/>
              <w:lang w:val="en-US" w:eastAsia="en-US"/>
            </w:rPr>
            <w:tab/>
          </w:r>
          <w:r>
            <w:rPr/>
            <w:t>RIT Query Operation</w:t>
            <w:tab/>
          </w:r>
          <w:hyperlink w:anchor="__RefHeading___Toc476870359">
            <w:r>
              <w:rPr>
                <w:rStyle w:val="IndexLink"/>
              </w:rPr>
              <w:t>22</w:t>
            </w:r>
          </w:hyperlink>
        </w:p>
        <w:p>
          <w:pPr>
            <w:pStyle w:val="Contents5"/>
            <w:rPr>
              <w:rFonts w:ascii="Calibri" w:hAnsi="Calibri" w:cs="Calibri"/>
              <w:sz w:val="22"/>
              <w:szCs w:val="22"/>
              <w:lang w:val="en-US" w:eastAsia="en-US"/>
            </w:rPr>
          </w:pPr>
          <w:r>
            <w:rPr/>
            <w:t>B.1.1.1.1</w:t>
          </w:r>
          <w:r>
            <w:rPr>
              <w:rFonts w:cs="Calibri" w:ascii="Calibri" w:hAnsi="Calibri"/>
              <w:sz w:val="22"/>
              <w:szCs w:val="22"/>
              <w:lang w:val="en-US" w:eastAsia="en-US"/>
            </w:rPr>
            <w:tab/>
          </w:r>
          <w:r>
            <w:rPr/>
            <w:t>Argument</w:t>
            <w:tab/>
          </w:r>
          <w:hyperlink w:anchor="__RefHeading___Toc476870360">
            <w:r>
              <w:rPr>
                <w:rStyle w:val="IndexLink"/>
              </w:rPr>
              <w:t>22</w:t>
            </w:r>
          </w:hyperlink>
        </w:p>
        <w:p>
          <w:pPr>
            <w:pStyle w:val="Contents5"/>
            <w:rPr>
              <w:rFonts w:ascii="Calibri" w:hAnsi="Calibri" w:cs="Calibri"/>
              <w:sz w:val="22"/>
              <w:szCs w:val="22"/>
              <w:lang w:val="en-US" w:eastAsia="en-US"/>
            </w:rPr>
          </w:pPr>
          <w:r>
            <w:rPr/>
            <w:t>B.1.1.1.2</w:t>
          </w:r>
          <w:r>
            <w:rPr>
              <w:rFonts w:cs="Calibri" w:ascii="Calibri" w:hAnsi="Calibri"/>
              <w:sz w:val="22"/>
              <w:szCs w:val="22"/>
              <w:lang w:val="en-US" w:eastAsia="en-US"/>
            </w:rPr>
            <w:tab/>
          </w:r>
          <w:r>
            <w:rPr/>
            <w:t>Result</w:t>
            <w:tab/>
          </w:r>
          <w:hyperlink w:anchor="__RefHeading___Toc476870361">
            <w:r>
              <w:rPr>
                <w:rStyle w:val="IndexLink"/>
              </w:rPr>
              <w:t>22</w:t>
            </w:r>
          </w:hyperlink>
        </w:p>
        <w:p>
          <w:pPr>
            <w:pStyle w:val="Contents4"/>
            <w:rPr>
              <w:rFonts w:ascii="Calibri" w:hAnsi="Calibri" w:cs="Calibri"/>
              <w:sz w:val="22"/>
              <w:szCs w:val="22"/>
              <w:lang w:val="en-US" w:eastAsia="en-US"/>
            </w:rPr>
          </w:pPr>
          <w:r>
            <w:rPr/>
            <w:t>B.1.1.2</w:t>
          </w:r>
          <w:r>
            <w:rPr>
              <w:rFonts w:cs="Calibri" w:ascii="Calibri" w:hAnsi="Calibri"/>
              <w:sz w:val="22"/>
              <w:szCs w:val="22"/>
              <w:lang w:val="en-US" w:eastAsia="en-US"/>
            </w:rPr>
            <w:tab/>
          </w:r>
          <w:r>
            <w:rPr/>
            <w:t>RIT Indication</w:t>
            <w:tab/>
          </w:r>
          <w:hyperlink w:anchor="__RefHeading___Toc476870362">
            <w:r>
              <w:rPr>
                <w:rStyle w:val="IndexLink"/>
              </w:rPr>
              <w:t>22</w:t>
            </w:r>
          </w:hyperlink>
        </w:p>
        <w:p>
          <w:pPr>
            <w:pStyle w:val="Contents5"/>
            <w:rPr>
              <w:rFonts w:ascii="Calibri" w:hAnsi="Calibri" w:cs="Calibri"/>
              <w:sz w:val="22"/>
              <w:szCs w:val="22"/>
              <w:lang w:val="en-US" w:eastAsia="en-US"/>
            </w:rPr>
          </w:pPr>
          <w:r>
            <w:rPr/>
            <w:t>B.1.1.2.1</w:t>
          </w:r>
          <w:r>
            <w:rPr>
              <w:rFonts w:cs="Calibri" w:ascii="Calibri" w:hAnsi="Calibri"/>
              <w:sz w:val="22"/>
              <w:szCs w:val="22"/>
              <w:lang w:val="en-US" w:eastAsia="en-US"/>
            </w:rPr>
            <w:tab/>
          </w:r>
          <w:r>
            <w:rPr/>
            <w:t>Argument</w:t>
            <w:tab/>
          </w:r>
          <w:hyperlink w:anchor="__RefHeading___Toc476870363">
            <w:r>
              <w:rPr>
                <w:rStyle w:val="IndexLink"/>
              </w:rPr>
              <w:t>22</w:t>
            </w:r>
          </w:hyperlink>
        </w:p>
        <w:p>
          <w:pPr>
            <w:pStyle w:val="Contents5"/>
            <w:rPr>
              <w:rFonts w:ascii="Calibri" w:hAnsi="Calibri" w:cs="Calibri"/>
              <w:sz w:val="22"/>
              <w:szCs w:val="22"/>
              <w:lang w:val="en-US" w:eastAsia="en-US"/>
            </w:rPr>
          </w:pPr>
          <w:r>
            <w:rPr/>
            <w:t>B.1.1.2.2</w:t>
          </w:r>
          <w:r>
            <w:rPr>
              <w:rFonts w:cs="Calibri" w:ascii="Calibri" w:hAnsi="Calibri"/>
              <w:sz w:val="22"/>
              <w:szCs w:val="22"/>
              <w:lang w:val="en-US" w:eastAsia="en-US"/>
            </w:rPr>
            <w:tab/>
          </w:r>
          <w:r>
            <w:rPr/>
            <w:t>Result</w:t>
            <w:tab/>
          </w:r>
          <w:hyperlink w:anchor="__RefHeading___Toc476870364">
            <w:r>
              <w:rPr>
                <w:rStyle w:val="IndexLink"/>
              </w:rPr>
              <w:t>23</w:t>
            </w:r>
          </w:hyperlink>
        </w:p>
        <w:p>
          <w:pPr>
            <w:pStyle w:val="Contents4"/>
            <w:rPr>
              <w:rFonts w:ascii="Calibri" w:hAnsi="Calibri" w:cs="Calibri"/>
              <w:sz w:val="22"/>
              <w:szCs w:val="22"/>
              <w:lang w:val="en-US" w:eastAsia="en-US"/>
            </w:rPr>
          </w:pPr>
          <w:r>
            <w:rPr/>
            <w:t>B.1.1.3</w:t>
          </w:r>
          <w:r>
            <w:rPr>
              <w:rFonts w:cs="Calibri" w:ascii="Calibri" w:hAnsi="Calibri"/>
              <w:sz w:val="22"/>
              <w:szCs w:val="22"/>
              <w:lang w:val="en-US" w:eastAsia="en-US"/>
            </w:rPr>
            <w:tab/>
          </w:r>
          <w:r>
            <w:rPr/>
            <w:t>RIT Query Stop</w:t>
            <w:tab/>
          </w:r>
          <w:hyperlink w:anchor="__RefHeading___Toc476870365">
            <w:r>
              <w:rPr>
                <w:rStyle w:val="IndexLink"/>
              </w:rPr>
              <w:t>23</w:t>
            </w:r>
          </w:hyperlink>
        </w:p>
        <w:p>
          <w:pPr>
            <w:pStyle w:val="Contents5"/>
            <w:rPr>
              <w:rFonts w:ascii="Calibri" w:hAnsi="Calibri" w:cs="Calibri"/>
              <w:sz w:val="22"/>
              <w:szCs w:val="22"/>
              <w:lang w:val="en-US" w:eastAsia="en-US"/>
            </w:rPr>
          </w:pPr>
          <w:r>
            <w:rPr/>
            <w:t>B.1.1.3.1</w:t>
          </w:r>
          <w:r>
            <w:rPr>
              <w:rFonts w:cs="Calibri" w:ascii="Calibri" w:hAnsi="Calibri"/>
              <w:sz w:val="22"/>
              <w:szCs w:val="22"/>
              <w:lang w:val="en-US" w:eastAsia="en-US"/>
            </w:rPr>
            <w:tab/>
          </w:r>
          <w:r>
            <w:rPr/>
            <w:t>Argument</w:t>
            <w:tab/>
          </w:r>
          <w:hyperlink w:anchor="__RefHeading___Toc476870366">
            <w:r>
              <w:rPr>
                <w:rStyle w:val="IndexLink"/>
              </w:rPr>
              <w:t>23</w:t>
            </w:r>
          </w:hyperlink>
        </w:p>
        <w:p>
          <w:pPr>
            <w:pStyle w:val="Contents5"/>
            <w:rPr>
              <w:rFonts w:ascii="Calibri" w:hAnsi="Calibri" w:cs="Calibri"/>
              <w:sz w:val="22"/>
              <w:szCs w:val="22"/>
              <w:lang w:val="en-US" w:eastAsia="en-US"/>
            </w:rPr>
          </w:pPr>
          <w:r>
            <w:rPr/>
            <w:t>B.1.1.3.2</w:t>
          </w:r>
          <w:r>
            <w:rPr>
              <w:rFonts w:cs="Calibri" w:ascii="Calibri" w:hAnsi="Calibri"/>
              <w:sz w:val="22"/>
              <w:szCs w:val="22"/>
              <w:lang w:val="en-US" w:eastAsia="en-US"/>
            </w:rPr>
            <w:tab/>
          </w:r>
          <w:r>
            <w:rPr/>
            <w:t>Result</w:t>
            <w:tab/>
          </w:r>
          <w:hyperlink w:anchor="__RefHeading___Toc476870367">
            <w:r>
              <w:rPr>
                <w:rStyle w:val="IndexLink"/>
              </w:rPr>
              <w:t>23</w:t>
            </w:r>
          </w:hyperlink>
        </w:p>
        <w:p>
          <w:pPr>
            <w:pStyle w:val="Contents4"/>
            <w:rPr>
              <w:rFonts w:ascii="Calibri" w:hAnsi="Calibri" w:cs="Calibri"/>
              <w:sz w:val="22"/>
              <w:szCs w:val="22"/>
              <w:lang w:val="en-US" w:eastAsia="en-US"/>
            </w:rPr>
          </w:pPr>
          <w:r>
            <w:rPr/>
            <w:t>B.1.1.4</w:t>
          </w:r>
          <w:r>
            <w:rPr>
              <w:rFonts w:cs="Calibri" w:ascii="Calibri" w:hAnsi="Calibri"/>
              <w:sz w:val="22"/>
              <w:szCs w:val="22"/>
              <w:lang w:val="en-US" w:eastAsia="en-US"/>
            </w:rPr>
            <w:tab/>
          </w:r>
          <w:r>
            <w:rPr/>
            <w:t>(void)</w:t>
            <w:tab/>
          </w:r>
          <w:hyperlink w:anchor="__RefHeading___Toc476870368">
            <w:r>
              <w:rPr>
                <w:rStyle w:val="IndexLink"/>
              </w:rPr>
              <w:t>23</w:t>
            </w:r>
          </w:hyperlink>
        </w:p>
        <w:p>
          <w:pPr>
            <w:pStyle w:val="Contents4"/>
            <w:rPr>
              <w:rFonts w:ascii="Calibri" w:hAnsi="Calibri" w:cs="Calibri"/>
              <w:sz w:val="22"/>
              <w:szCs w:val="22"/>
              <w:lang w:val="en-US" w:eastAsia="en-US"/>
            </w:rPr>
          </w:pPr>
          <w:r>
            <w:rPr/>
            <w:t>B.1.1.5</w:t>
          </w:r>
          <w:r>
            <w:rPr>
              <w:rFonts w:cs="Calibri" w:ascii="Calibri" w:hAnsi="Calibri"/>
              <w:sz w:val="22"/>
              <w:szCs w:val="22"/>
              <w:lang w:val="en-US" w:eastAsia="en-US"/>
            </w:rPr>
            <w:tab/>
          </w:r>
          <w:r>
            <w:rPr/>
            <w:t>Send Deciphering Keys</w:t>
            <w:tab/>
          </w:r>
          <w:hyperlink w:anchor="__RefHeading___Toc476870369">
            <w:r>
              <w:rPr>
                <w:rStyle w:val="IndexLink"/>
              </w:rPr>
              <w:t>23</w:t>
            </w:r>
          </w:hyperlink>
        </w:p>
        <w:p>
          <w:pPr>
            <w:pStyle w:val="Contents5"/>
            <w:rPr>
              <w:rFonts w:ascii="Calibri" w:hAnsi="Calibri" w:cs="Calibri"/>
              <w:sz w:val="22"/>
              <w:szCs w:val="22"/>
              <w:lang w:val="en-US" w:eastAsia="en-US"/>
            </w:rPr>
          </w:pPr>
          <w:r>
            <w:rPr/>
            <w:t>B.1.1.5.1</w:t>
          </w:r>
          <w:r>
            <w:rPr>
              <w:rFonts w:cs="Calibri" w:ascii="Calibri" w:hAnsi="Calibri"/>
              <w:sz w:val="22"/>
              <w:szCs w:val="22"/>
              <w:lang w:val="en-US" w:eastAsia="en-US"/>
            </w:rPr>
            <w:tab/>
          </w:r>
          <w:r>
            <w:rPr/>
            <w:t>Request</w:t>
            <w:tab/>
          </w:r>
          <w:hyperlink w:anchor="__RefHeading___Toc476870370">
            <w:r>
              <w:rPr>
                <w:rStyle w:val="IndexLink"/>
              </w:rPr>
              <w:t>23</w:t>
            </w:r>
          </w:hyperlink>
        </w:p>
        <w:p>
          <w:pPr>
            <w:pStyle w:val="Contents5"/>
            <w:rPr>
              <w:rFonts w:ascii="Calibri" w:hAnsi="Calibri" w:cs="Calibri"/>
              <w:sz w:val="22"/>
              <w:szCs w:val="22"/>
              <w:lang w:val="en-US" w:eastAsia="en-US"/>
            </w:rPr>
          </w:pPr>
          <w:r>
            <w:rPr/>
            <w:t>B.1.1.5.2</w:t>
          </w:r>
          <w:r>
            <w:rPr>
              <w:rFonts w:cs="Calibri" w:ascii="Calibri" w:hAnsi="Calibri"/>
              <w:sz w:val="22"/>
              <w:szCs w:val="22"/>
              <w:lang w:val="en-US" w:eastAsia="en-US"/>
            </w:rPr>
            <w:tab/>
          </w:r>
          <w:r>
            <w:rPr/>
            <w:t>Result</w:t>
            <w:tab/>
          </w:r>
          <w:hyperlink w:anchor="__RefHeading___Toc476870371">
            <w:r>
              <w:rPr>
                <w:rStyle w:val="IndexLink"/>
              </w:rPr>
              <w:t>23</w:t>
            </w:r>
          </w:hyperlink>
        </w:p>
        <w:p>
          <w:pPr>
            <w:pStyle w:val="Contents3"/>
            <w:rPr>
              <w:rFonts w:ascii="Calibri" w:hAnsi="Calibri" w:cs="Calibri"/>
              <w:sz w:val="22"/>
              <w:szCs w:val="22"/>
              <w:lang w:val="en-US" w:eastAsia="en-US"/>
            </w:rPr>
          </w:pPr>
          <w:r>
            <w:rPr/>
            <w:t>B.1.2</w:t>
          </w:r>
          <w:r>
            <w:rPr>
              <w:rFonts w:cs="Calibri" w:ascii="Calibri" w:hAnsi="Calibri"/>
              <w:sz w:val="22"/>
              <w:szCs w:val="22"/>
              <w:lang w:val="en-US" w:eastAsia="en-US"/>
            </w:rPr>
            <w:tab/>
          </w:r>
          <w:r>
            <w:rPr/>
            <w:t>Information elements</w:t>
            <w:tab/>
          </w:r>
          <w:hyperlink w:anchor="__RefHeading___Toc476870372">
            <w:r>
              <w:rPr>
                <w:rStyle w:val="IndexLink"/>
              </w:rPr>
              <w:t>23</w:t>
            </w:r>
          </w:hyperlink>
        </w:p>
        <w:p>
          <w:pPr>
            <w:pStyle w:val="Contents4"/>
            <w:rPr>
              <w:rFonts w:ascii="Calibri" w:hAnsi="Calibri" w:cs="Calibri"/>
              <w:sz w:val="22"/>
              <w:szCs w:val="22"/>
              <w:lang w:val="en-US" w:eastAsia="en-US"/>
            </w:rPr>
          </w:pPr>
          <w:r>
            <w:rPr/>
            <w:t>B.1.2.1</w:t>
          </w:r>
          <w:r>
            <w:rPr>
              <w:rFonts w:cs="Calibri" w:ascii="Calibri" w:hAnsi="Calibri"/>
              <w:sz w:val="22"/>
              <w:szCs w:val="22"/>
              <w:lang w:val="en-US" w:eastAsia="en-US"/>
            </w:rPr>
            <w:tab/>
          </w:r>
          <w:r>
            <w:rPr/>
            <w:t>Request Type IE</w:t>
            <w:tab/>
          </w:r>
          <w:hyperlink w:anchor="__RefHeading___Toc476870373">
            <w:r>
              <w:rPr>
                <w:rStyle w:val="IndexLink"/>
              </w:rPr>
              <w:t>23</w:t>
            </w:r>
          </w:hyperlink>
        </w:p>
        <w:p>
          <w:pPr>
            <w:pStyle w:val="Contents4"/>
            <w:rPr>
              <w:rFonts w:ascii="Calibri" w:hAnsi="Calibri" w:cs="Calibri"/>
              <w:sz w:val="22"/>
              <w:szCs w:val="22"/>
              <w:lang w:val="en-US" w:eastAsia="en-US"/>
            </w:rPr>
          </w:pPr>
          <w:r>
            <w:rPr/>
            <w:t>B.1.2.2</w:t>
          </w:r>
          <w:r>
            <w:rPr>
              <w:rFonts w:cs="Calibri" w:ascii="Calibri" w:hAnsi="Calibri"/>
              <w:sz w:val="22"/>
              <w:szCs w:val="22"/>
              <w:lang w:val="en-US" w:eastAsia="en-US"/>
            </w:rPr>
            <w:tab/>
          </w:r>
          <w:r>
            <w:rPr/>
            <w:t>Cell List IE</w:t>
            <w:tab/>
          </w:r>
          <w:hyperlink w:anchor="__RefHeading___Toc476870374">
            <w:r>
              <w:rPr>
                <w:rStyle w:val="IndexLink"/>
              </w:rPr>
              <w:t>24</w:t>
            </w:r>
          </w:hyperlink>
        </w:p>
        <w:p>
          <w:pPr>
            <w:pStyle w:val="Contents4"/>
            <w:rPr>
              <w:rFonts w:ascii="Calibri" w:hAnsi="Calibri" w:cs="Calibri"/>
              <w:sz w:val="22"/>
              <w:szCs w:val="22"/>
              <w:lang w:val="en-US" w:eastAsia="en-US"/>
            </w:rPr>
          </w:pPr>
          <w:r>
            <w:rPr/>
            <w:t>B.1.2.3</w:t>
          </w:r>
          <w:r>
            <w:rPr>
              <w:rFonts w:cs="Calibri" w:ascii="Calibri" w:hAnsi="Calibri"/>
              <w:sz w:val="22"/>
              <w:szCs w:val="22"/>
              <w:lang w:val="en-US" w:eastAsia="en-US"/>
            </w:rPr>
            <w:tab/>
          </w:r>
          <w:r>
            <w:rPr/>
            <w:t>Reference Clock IE</w:t>
            <w:tab/>
          </w:r>
          <w:hyperlink w:anchor="__RefHeading___Toc476870375">
            <w:r>
              <w:rPr>
                <w:rStyle w:val="IndexLink"/>
              </w:rPr>
              <w:t>25</w:t>
            </w:r>
          </w:hyperlink>
        </w:p>
        <w:p>
          <w:pPr>
            <w:pStyle w:val="Contents4"/>
            <w:rPr>
              <w:rFonts w:ascii="Calibri" w:hAnsi="Calibri" w:cs="Calibri"/>
              <w:sz w:val="22"/>
              <w:szCs w:val="22"/>
              <w:lang w:val="en-US" w:eastAsia="en-US"/>
            </w:rPr>
          </w:pPr>
          <w:r>
            <w:rPr/>
            <w:t>B.1.2.4</w:t>
          </w:r>
          <w:r>
            <w:rPr>
              <w:rFonts w:cs="Calibri" w:ascii="Calibri" w:hAnsi="Calibri"/>
              <w:sz w:val="22"/>
              <w:szCs w:val="22"/>
              <w:lang w:val="en-US" w:eastAsia="en-US"/>
            </w:rPr>
            <w:tab/>
          </w:r>
          <w:r>
            <w:rPr/>
            <w:t>RIT Data IE</w:t>
            <w:tab/>
          </w:r>
          <w:hyperlink w:anchor="__RefHeading___Toc476870376">
            <w:r>
              <w:rPr>
                <w:rStyle w:val="IndexLink"/>
              </w:rPr>
              <w:t>27</w:t>
            </w:r>
          </w:hyperlink>
        </w:p>
        <w:p>
          <w:pPr>
            <w:pStyle w:val="Contents4"/>
            <w:rPr>
              <w:rFonts w:ascii="Calibri" w:hAnsi="Calibri" w:cs="Calibri"/>
              <w:sz w:val="22"/>
              <w:szCs w:val="22"/>
              <w:lang w:val="en-US" w:eastAsia="en-US"/>
            </w:rPr>
          </w:pPr>
          <w:r>
            <w:rPr/>
            <w:t>B.1.2.5</w:t>
          </w:r>
          <w:r>
            <w:rPr>
              <w:rFonts w:cs="Calibri" w:ascii="Calibri" w:hAnsi="Calibri"/>
              <w:sz w:val="22"/>
              <w:szCs w:val="22"/>
              <w:lang w:val="en-US" w:eastAsia="en-US"/>
            </w:rPr>
            <w:tab/>
          </w:r>
          <w:r>
            <w:rPr/>
            <w:t>(void)</w:t>
            <w:tab/>
          </w:r>
          <w:hyperlink w:anchor="__RefHeading___Toc476870377">
            <w:r>
              <w:rPr>
                <w:rStyle w:val="IndexLink"/>
              </w:rPr>
              <w:t>29</w:t>
            </w:r>
          </w:hyperlink>
        </w:p>
        <w:p>
          <w:pPr>
            <w:pStyle w:val="Contents4"/>
            <w:rPr>
              <w:rFonts w:ascii="Calibri" w:hAnsi="Calibri" w:cs="Calibri"/>
              <w:sz w:val="22"/>
              <w:szCs w:val="22"/>
              <w:lang w:val="en-US" w:eastAsia="en-US"/>
            </w:rPr>
          </w:pPr>
          <w:r>
            <w:rPr/>
            <w:t>B.1.2.6</w:t>
          </w:r>
          <w:r>
            <w:rPr>
              <w:rFonts w:cs="Calibri" w:ascii="Calibri" w:hAnsi="Calibri"/>
              <w:sz w:val="22"/>
              <w:szCs w:val="22"/>
              <w:lang w:val="en-US" w:eastAsia="en-US"/>
            </w:rPr>
            <w:tab/>
          </w:r>
          <w:r>
            <w:rPr/>
            <w:t>(void)</w:t>
            <w:tab/>
          </w:r>
          <w:hyperlink w:anchor="__RefHeading___Toc476870378">
            <w:r>
              <w:rPr>
                <w:rStyle w:val="IndexLink"/>
              </w:rPr>
              <w:t>29</w:t>
            </w:r>
          </w:hyperlink>
        </w:p>
        <w:p>
          <w:pPr>
            <w:pStyle w:val="Contents4"/>
            <w:rPr>
              <w:rFonts w:ascii="Calibri" w:hAnsi="Calibri" w:cs="Calibri"/>
              <w:sz w:val="22"/>
              <w:szCs w:val="22"/>
              <w:lang w:val="en-US" w:eastAsia="en-US"/>
            </w:rPr>
          </w:pPr>
          <w:r>
            <w:rPr/>
            <w:t>B.1.2.7</w:t>
          </w:r>
          <w:r>
            <w:rPr>
              <w:rFonts w:cs="Calibri" w:ascii="Calibri" w:hAnsi="Calibri"/>
              <w:sz w:val="22"/>
              <w:szCs w:val="22"/>
              <w:lang w:val="en-US" w:eastAsia="en-US"/>
            </w:rPr>
            <w:tab/>
          </w:r>
          <w:r>
            <w:rPr/>
            <w:t>(void)</w:t>
            <w:tab/>
          </w:r>
          <w:hyperlink w:anchor="__RefHeading___Toc476870379">
            <w:r>
              <w:rPr>
                <w:rStyle w:val="IndexLink"/>
              </w:rPr>
              <w:t>29</w:t>
            </w:r>
          </w:hyperlink>
        </w:p>
        <w:p>
          <w:pPr>
            <w:pStyle w:val="Contents4"/>
            <w:rPr>
              <w:rFonts w:ascii="Calibri" w:hAnsi="Calibri" w:cs="Calibri"/>
              <w:sz w:val="22"/>
              <w:szCs w:val="22"/>
              <w:lang w:val="en-US" w:eastAsia="en-US"/>
            </w:rPr>
          </w:pPr>
          <w:r>
            <w:rPr/>
            <w:t>B.1.2.8</w:t>
          </w:r>
          <w:r>
            <w:rPr>
              <w:rFonts w:cs="Calibri" w:ascii="Calibri" w:hAnsi="Calibri"/>
              <w:sz w:val="22"/>
              <w:szCs w:val="22"/>
              <w:lang w:val="en-US" w:eastAsia="en-US"/>
            </w:rPr>
            <w:tab/>
          </w:r>
          <w:r>
            <w:rPr/>
            <w:t>(void)</w:t>
            <w:tab/>
          </w:r>
          <w:hyperlink w:anchor="__RefHeading___Toc476870380">
            <w:r>
              <w:rPr>
                <w:rStyle w:val="IndexLink"/>
              </w:rPr>
              <w:t>29</w:t>
            </w:r>
          </w:hyperlink>
        </w:p>
        <w:p>
          <w:pPr>
            <w:pStyle w:val="Contents4"/>
            <w:rPr>
              <w:rFonts w:ascii="Calibri" w:hAnsi="Calibri" w:cs="Calibri"/>
              <w:sz w:val="22"/>
              <w:szCs w:val="22"/>
              <w:lang w:val="en-US" w:eastAsia="en-US"/>
            </w:rPr>
          </w:pPr>
          <w:r>
            <w:rPr/>
            <w:t>B.1.2.9</w:t>
          </w:r>
          <w:r>
            <w:rPr>
              <w:rFonts w:cs="Calibri" w:ascii="Calibri" w:hAnsi="Calibri"/>
              <w:sz w:val="22"/>
              <w:szCs w:val="22"/>
              <w:lang w:val="en-US" w:eastAsia="en-US"/>
            </w:rPr>
            <w:tab/>
          </w:r>
          <w:r>
            <w:rPr/>
            <w:t>(void)</w:t>
            <w:tab/>
          </w:r>
          <w:hyperlink w:anchor="__RefHeading___Toc476870381">
            <w:r>
              <w:rPr>
                <w:rStyle w:val="IndexLink"/>
              </w:rPr>
              <w:t>29</w:t>
            </w:r>
          </w:hyperlink>
        </w:p>
        <w:p>
          <w:pPr>
            <w:pStyle w:val="Contents4"/>
            <w:rPr>
              <w:rFonts w:ascii="Calibri" w:hAnsi="Calibri" w:cs="Calibri"/>
              <w:sz w:val="22"/>
              <w:szCs w:val="22"/>
              <w:lang w:val="en-US" w:eastAsia="en-US"/>
            </w:rPr>
          </w:pPr>
          <w:r>
            <w:rPr/>
            <w:t>B.1.2.10</w:t>
          </w:r>
          <w:r>
            <w:rPr>
              <w:rFonts w:cs="Calibri" w:ascii="Calibri" w:hAnsi="Calibri"/>
              <w:sz w:val="22"/>
              <w:szCs w:val="22"/>
              <w:lang w:val="en-US" w:eastAsia="en-US"/>
            </w:rPr>
            <w:tab/>
          </w:r>
          <w:r>
            <w:rPr/>
            <w:t>(void)</w:t>
            <w:tab/>
          </w:r>
          <w:hyperlink w:anchor="__RefHeading___Toc476870382">
            <w:r>
              <w:rPr>
                <w:rStyle w:val="IndexLink"/>
              </w:rPr>
              <w:t>29</w:t>
            </w:r>
          </w:hyperlink>
        </w:p>
        <w:p>
          <w:pPr>
            <w:pStyle w:val="Contents4"/>
            <w:rPr>
              <w:rFonts w:ascii="Calibri" w:hAnsi="Calibri" w:cs="Calibri"/>
              <w:sz w:val="22"/>
              <w:szCs w:val="22"/>
              <w:lang w:val="en-US" w:eastAsia="en-US"/>
            </w:rPr>
          </w:pPr>
          <w:r>
            <w:rPr/>
            <w:t>B.1.2.11</w:t>
          </w:r>
          <w:r>
            <w:rPr>
              <w:rFonts w:cs="Calibri" w:ascii="Calibri" w:hAnsi="Calibri"/>
              <w:sz w:val="22"/>
              <w:szCs w:val="22"/>
              <w:lang w:val="en-US" w:eastAsia="en-US"/>
            </w:rPr>
            <w:tab/>
          </w:r>
          <w:r>
            <w:rPr/>
            <w:t>(void)</w:t>
            <w:tab/>
          </w:r>
          <w:hyperlink w:anchor="__RefHeading___Toc476870383">
            <w:r>
              <w:rPr>
                <w:rStyle w:val="IndexLink"/>
              </w:rPr>
              <w:t>29</w:t>
            </w:r>
          </w:hyperlink>
        </w:p>
        <w:p>
          <w:pPr>
            <w:pStyle w:val="Contents4"/>
            <w:rPr>
              <w:rFonts w:ascii="Calibri" w:hAnsi="Calibri" w:cs="Calibri"/>
              <w:sz w:val="22"/>
              <w:szCs w:val="22"/>
              <w:lang w:val="en-US" w:eastAsia="en-US"/>
            </w:rPr>
          </w:pPr>
          <w:r>
            <w:rPr/>
            <w:t>B.1.2.12</w:t>
          </w:r>
          <w:r>
            <w:rPr>
              <w:rFonts w:cs="Calibri" w:ascii="Calibri" w:hAnsi="Calibri"/>
              <w:sz w:val="22"/>
              <w:szCs w:val="22"/>
              <w:lang w:val="en-US" w:eastAsia="en-US"/>
            </w:rPr>
            <w:tab/>
          </w:r>
          <w:r>
            <w:rPr/>
            <w:t>(void)</w:t>
            <w:tab/>
          </w:r>
          <w:hyperlink w:anchor="__RefHeading___Toc476870384">
            <w:r>
              <w:rPr>
                <w:rStyle w:val="IndexLink"/>
              </w:rPr>
              <w:t>29</w:t>
            </w:r>
          </w:hyperlink>
        </w:p>
        <w:p>
          <w:pPr>
            <w:pStyle w:val="Contents4"/>
            <w:rPr>
              <w:rFonts w:ascii="Calibri" w:hAnsi="Calibri" w:cs="Calibri"/>
              <w:sz w:val="22"/>
              <w:szCs w:val="22"/>
              <w:lang w:val="en-US" w:eastAsia="en-US"/>
            </w:rPr>
          </w:pPr>
          <w:r>
            <w:rPr/>
            <w:t>B.1.2.13</w:t>
          </w:r>
          <w:r>
            <w:rPr>
              <w:rFonts w:cs="Calibri" w:ascii="Calibri" w:hAnsi="Calibri"/>
              <w:sz w:val="22"/>
              <w:szCs w:val="22"/>
              <w:lang w:val="en-US" w:eastAsia="en-US"/>
            </w:rPr>
            <w:tab/>
          </w:r>
          <w:r>
            <w:rPr/>
            <w:t>(void)</w:t>
            <w:tab/>
          </w:r>
          <w:hyperlink w:anchor="__RefHeading___Toc476870385">
            <w:r>
              <w:rPr>
                <w:rStyle w:val="IndexLink"/>
              </w:rPr>
              <w:t>29</w:t>
            </w:r>
          </w:hyperlink>
        </w:p>
        <w:p>
          <w:pPr>
            <w:pStyle w:val="Contents4"/>
            <w:rPr>
              <w:rFonts w:ascii="Calibri" w:hAnsi="Calibri" w:cs="Calibri"/>
              <w:sz w:val="22"/>
              <w:szCs w:val="22"/>
              <w:lang w:val="en-US" w:eastAsia="en-US"/>
            </w:rPr>
          </w:pPr>
          <w:r>
            <w:rPr/>
            <w:t>B.1.2.14</w:t>
          </w:r>
          <w:r>
            <w:rPr>
              <w:rFonts w:cs="Calibri" w:ascii="Calibri" w:hAnsi="Calibri"/>
              <w:sz w:val="22"/>
              <w:szCs w:val="22"/>
              <w:lang w:val="en-US" w:eastAsia="en-US"/>
            </w:rPr>
            <w:tab/>
          </w:r>
          <w:r>
            <w:rPr/>
            <w:t>(void)</w:t>
            <w:tab/>
          </w:r>
          <w:hyperlink w:anchor="__RefHeading___Toc476870386">
            <w:r>
              <w:rPr>
                <w:rStyle w:val="IndexLink"/>
              </w:rPr>
              <w:t>29</w:t>
            </w:r>
          </w:hyperlink>
        </w:p>
        <w:p>
          <w:pPr>
            <w:pStyle w:val="Contents4"/>
            <w:rPr>
              <w:rFonts w:ascii="Calibri" w:hAnsi="Calibri" w:cs="Calibri"/>
              <w:sz w:val="22"/>
              <w:szCs w:val="22"/>
              <w:lang w:val="en-US" w:eastAsia="en-US"/>
            </w:rPr>
          </w:pPr>
          <w:r>
            <w:rPr/>
            <w:t>B.1.2.15</w:t>
          </w:r>
          <w:r>
            <w:rPr>
              <w:rFonts w:cs="Calibri" w:ascii="Calibri" w:hAnsi="Calibri"/>
              <w:sz w:val="22"/>
              <w:szCs w:val="22"/>
              <w:lang w:val="en-US" w:eastAsia="en-US"/>
            </w:rPr>
            <w:tab/>
          </w:r>
          <w:r>
            <w:rPr/>
            <w:t>(void)</w:t>
            <w:tab/>
          </w:r>
          <w:hyperlink w:anchor="__RefHeading___Toc476870387">
            <w:r>
              <w:rPr>
                <w:rStyle w:val="IndexLink"/>
              </w:rPr>
              <w:t>29</w:t>
            </w:r>
          </w:hyperlink>
        </w:p>
        <w:p>
          <w:pPr>
            <w:pStyle w:val="Contents4"/>
            <w:rPr>
              <w:rFonts w:ascii="Calibri" w:hAnsi="Calibri" w:cs="Calibri"/>
              <w:sz w:val="22"/>
              <w:szCs w:val="22"/>
              <w:lang w:val="en-US" w:eastAsia="en-US"/>
            </w:rPr>
          </w:pPr>
          <w:r>
            <w:rPr/>
            <w:t>B.1.2.16</w:t>
          </w:r>
          <w:r>
            <w:rPr>
              <w:rFonts w:cs="Calibri" w:ascii="Calibri" w:hAnsi="Calibri"/>
              <w:sz w:val="22"/>
              <w:szCs w:val="22"/>
              <w:lang w:val="en-US" w:eastAsia="en-US"/>
            </w:rPr>
            <w:tab/>
          </w:r>
          <w:r>
            <w:rPr/>
            <w:t>Deciphering Key Type IE</w:t>
            <w:tab/>
          </w:r>
          <w:hyperlink w:anchor="__RefHeading___Toc476870388">
            <w:r>
              <w:rPr>
                <w:rStyle w:val="IndexLink"/>
              </w:rPr>
              <w:t>29</w:t>
            </w:r>
          </w:hyperlink>
        </w:p>
        <w:p>
          <w:pPr>
            <w:pStyle w:val="Contents4"/>
            <w:rPr>
              <w:rFonts w:ascii="Calibri" w:hAnsi="Calibri" w:cs="Calibri"/>
              <w:sz w:val="22"/>
              <w:szCs w:val="22"/>
              <w:lang w:val="en-US" w:eastAsia="en-US"/>
            </w:rPr>
          </w:pPr>
          <w:r>
            <w:rPr/>
            <w:t>B.1.2.17</w:t>
          </w:r>
          <w:r>
            <w:rPr>
              <w:rFonts w:cs="Calibri" w:ascii="Calibri" w:hAnsi="Calibri"/>
              <w:sz w:val="22"/>
              <w:szCs w:val="22"/>
              <w:lang w:val="en-US" w:eastAsia="en-US"/>
            </w:rPr>
            <w:tab/>
          </w:r>
          <w:r>
            <w:rPr/>
            <w:t>Deciphering Keys IE</w:t>
            <w:tab/>
          </w:r>
          <w:hyperlink w:anchor="__RefHeading___Toc476870389">
            <w:r>
              <w:rPr>
                <w:rStyle w:val="IndexLink"/>
              </w:rPr>
              <w:t>29</w:t>
            </w:r>
          </w:hyperlink>
        </w:p>
        <w:p>
          <w:pPr>
            <w:pStyle w:val="Contents4"/>
            <w:rPr>
              <w:rFonts w:ascii="Calibri" w:hAnsi="Calibri" w:cs="Calibri"/>
              <w:sz w:val="22"/>
              <w:szCs w:val="22"/>
              <w:lang w:val="en-US" w:eastAsia="en-US"/>
            </w:rPr>
          </w:pPr>
          <w:r>
            <w:rPr/>
            <w:t>B.1.2.18</w:t>
          </w:r>
          <w:r>
            <w:rPr>
              <w:rFonts w:cs="Calibri" w:ascii="Calibri" w:hAnsi="Calibri"/>
              <w:sz w:val="22"/>
              <w:szCs w:val="22"/>
              <w:lang w:val="en-US" w:eastAsia="en-US"/>
            </w:rPr>
            <w:tab/>
          </w:r>
          <w:r>
            <w:rPr/>
            <w:t>Location Area IE</w:t>
            <w:tab/>
          </w:r>
          <w:hyperlink w:anchor="__RefHeading___Toc476870390">
            <w:r>
              <w:rPr>
                <w:rStyle w:val="IndexLink"/>
              </w:rPr>
              <w:t>29</w:t>
            </w:r>
          </w:hyperlink>
        </w:p>
        <w:p>
          <w:pPr>
            <w:pStyle w:val="Contents4"/>
            <w:rPr>
              <w:rFonts w:ascii="Calibri" w:hAnsi="Calibri" w:cs="Calibri"/>
              <w:sz w:val="22"/>
              <w:szCs w:val="22"/>
              <w:lang w:val="en-US" w:eastAsia="en-US"/>
            </w:rPr>
          </w:pPr>
          <w:r>
            <w:rPr/>
            <w:t>B.1.2.19</w:t>
          </w:r>
          <w:r>
            <w:rPr>
              <w:rFonts w:cs="Calibri" w:ascii="Calibri" w:hAnsi="Calibri"/>
              <w:sz w:val="22"/>
              <w:szCs w:val="22"/>
              <w:lang w:val="en-US" w:eastAsia="en-US"/>
            </w:rPr>
            <w:tab/>
          </w:r>
          <w:r>
            <w:rPr/>
            <w:t>(void)</w:t>
            <w:tab/>
          </w:r>
          <w:hyperlink w:anchor="__RefHeading___Toc476870391">
            <w:r>
              <w:rPr>
                <w:rStyle w:val="IndexLink"/>
              </w:rPr>
              <w:t>29</w:t>
            </w:r>
          </w:hyperlink>
        </w:p>
        <w:p>
          <w:pPr>
            <w:pStyle w:val="Contents8"/>
            <w:rPr>
              <w:rFonts w:ascii="Calibri" w:hAnsi="Calibri" w:cs="Calibri"/>
              <w:szCs w:val="22"/>
              <w:lang w:val="en-US" w:eastAsia="en-US"/>
            </w:rPr>
          </w:pPr>
          <w:r>
            <w:rPr>
              <w:b w:val="false"/>
            </w:rPr>
            <w:t>Annex C (informative):</w:t>
            <w:tab/>
            <w:t>Change History</w:t>
            <w:tab/>
          </w:r>
          <w:hyperlink w:anchor="__RefHeading___Toc476870392">
            <w:r>
              <w:rPr>
                <w:rStyle w:val="IndexLink"/>
                <w:b w:val="false"/>
              </w:rPr>
              <w:t>30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87032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870321"/>
      <w:bookmarkEnd w:id="9"/>
      <w:r>
        <w:rPr/>
        <w:t>1</w:t>
        <w:tab/>
        <w:t>Scope</w:t>
      </w:r>
    </w:p>
    <w:p>
      <w:pPr>
        <w:pStyle w:val="Normal"/>
        <w:rPr/>
      </w:pPr>
      <w:r>
        <w:rPr/>
        <w:t>The present document contains the definition of the SMLCPP protocol to be used between two Serving Mobile Location Centres (SMLC).</w:t>
      </w:r>
    </w:p>
    <w:p>
      <w:pPr>
        <w:pStyle w:val="Normal"/>
        <w:rPr/>
      </w:pPr>
      <w:r>
        <w:rPr/>
        <w:t>The LCS architecture is described in 3GPP TS 43.059. The following aspects of it are relevant to the issue:</w:t>
      </w:r>
    </w:p>
    <w:p>
      <w:pPr>
        <w:pStyle w:val="B1"/>
        <w:rPr/>
      </w:pPr>
      <w:r>
        <w:rPr/>
        <w:t>-</w:t>
        <w:tab/>
        <w:t>each SMLC controls a number of LMUs, and a given LMU is under the direct control of a single SMLC;</w:t>
      </w:r>
    </w:p>
    <w:p>
      <w:pPr>
        <w:pStyle w:val="B1"/>
        <w:rPr/>
      </w:pPr>
      <w:r>
        <w:rPr/>
        <w:t>-</w:t>
        <w:tab/>
        <w:t>there is a direct communication path, independent of SMLCPP, between a LMU and the SMLC that controls it;</w:t>
      </w:r>
    </w:p>
    <w:p>
      <w:pPr>
        <w:pStyle w:val="B1"/>
        <w:rPr/>
      </w:pPr>
      <w:r>
        <w:rPr/>
        <w:t>-</w:t>
        <w:tab/>
        <w:t>deciphering keys are controlled by one SMLC in the location area and sent to other SMLCs in the same location area.</w:t>
      </w:r>
    </w:p>
    <w:p>
      <w:pPr>
        <w:pStyle w:val="Normal"/>
        <w:rPr/>
      </w:pPr>
      <w:r>
        <w:rPr/>
        <w:t>SMLCPP runs between two SMLC functions in the same PLMN. Transport is outside the scope of the present document. It assumes a transport service between these functions, as provided by BSSAP-LE. The present document assumes that the underlying transport (e.g., as described by BSSAP-LE specifications) provides for transport and routing for any two pairs of SMLCs which need to run SMLCPP exchanges.</w:t>
      </w:r>
    </w:p>
    <w:p>
      <w:pPr>
        <w:pStyle w:val="Normal"/>
        <w:rPr/>
      </w:pPr>
      <w:r>
        <w:rPr/>
        <w:t>The main functions of SMLCPP are described in [5]. The key aspects are:</w:t>
      </w:r>
    </w:p>
    <w:p>
      <w:pPr>
        <w:pStyle w:val="B1"/>
        <w:rPr/>
      </w:pPr>
      <w:r>
        <w:rPr/>
        <w:t>a)</w:t>
        <w:tab/>
        <w:t>allowing an SMLC to ask for and obtain information about Radio Interface Timing (RIT), as known from measurements done by LMUs not under its direct control;</w:t>
      </w:r>
    </w:p>
    <w:p>
      <w:pPr>
        <w:pStyle w:val="B1"/>
        <w:rPr/>
      </w:pPr>
      <w:r>
        <w:rPr/>
        <w:t>c)</w:t>
        <w:tab/>
        <w:t>allowing an SMLC, that controls deciphering keys in the location area, to sent them to other SMLCs in the same location area.</w:t>
      </w:r>
    </w:p>
    <w:p>
      <w:pPr>
        <w:pStyle w:val="Heading1"/>
        <w:ind w:left="1134" w:hanging="1134"/>
        <w:rPr/>
      </w:pPr>
      <w:bookmarkStart w:id="10" w:name="__RefHeading___Toc476870322"/>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(void)</w:t>
      </w:r>
    </w:p>
    <w:p>
      <w:pPr>
        <w:pStyle w:val="EX"/>
        <w:rPr/>
      </w:pPr>
      <w:r>
        <w:rPr/>
        <w:t>[3]</w:t>
        <w:tab/>
        <w:t>3GPP TS 24.007: "Mobile radio interface signalling layer 3; General aspects".</w:t>
      </w:r>
    </w:p>
    <w:p>
      <w:pPr>
        <w:pStyle w:val="EX"/>
        <w:rPr/>
      </w:pPr>
      <w:r>
        <w:rPr/>
        <w:t>[4]</w:t>
        <w:tab/>
        <w:t>3GPP TS 24.008: "Mobile radio interface layer 3 specification".</w:t>
      </w:r>
    </w:p>
    <w:p>
      <w:pPr>
        <w:pStyle w:val="EX"/>
        <w:rPr/>
      </w:pPr>
      <w:r>
        <w:rPr/>
        <w:t>[5]</w:t>
        <w:tab/>
        <w:t>3GPP TS 43.059: "Functional Stage 2 Description of Location Services in GERAN (Release 4)".</w:t>
      </w:r>
    </w:p>
    <w:p>
      <w:pPr>
        <w:pStyle w:val="EX"/>
        <w:rPr/>
      </w:pPr>
      <w:r>
        <w:rPr/>
        <w:t>[6]</w:t>
        <w:tab/>
        <w:t>3GPP TS 29.002: "Mobile Application Part (MAP) specification".</w:t>
      </w:r>
    </w:p>
    <w:p>
      <w:pPr>
        <w:pStyle w:val="EX"/>
        <w:rPr/>
      </w:pPr>
      <w:r>
        <w:rPr/>
        <w:t>[7]</w:t>
        <w:tab/>
        <w:t>ASN.1 encoding rules "Specification of Packet Encoding Rules (PER)" ITU-T Rec. X.691 (1997) | ISO/IEC 8825-2:1998.</w:t>
      </w:r>
    </w:p>
    <w:p>
      <w:pPr>
        <w:pStyle w:val="EX"/>
        <w:rPr/>
      </w:pPr>
      <w:r>
        <w:rPr/>
        <w:t>[8]</w:t>
        <w:tab/>
        <w:t>(void)</w:t>
      </w:r>
    </w:p>
    <w:p>
      <w:pPr>
        <w:pStyle w:val="EX"/>
        <w:rPr/>
      </w:pPr>
      <w:r>
        <w:rPr/>
        <w:t>[9]</w:t>
        <w:tab/>
        <w:t>Abstract Syntax Notation One (ASN.1) "Specification of Basic Notation" ITU-T Rec.X.680 (1997) | ISO/IEC 8824 – 1:1998.</w:t>
      </w:r>
    </w:p>
    <w:p>
      <w:pPr>
        <w:pStyle w:val="EX"/>
        <w:rPr/>
      </w:pPr>
      <w:r>
        <w:rPr/>
        <w:t>[10]</w:t>
        <w:tab/>
        <w:t>(void)</w:t>
      </w:r>
    </w:p>
    <w:p>
      <w:pPr>
        <w:pStyle w:val="EX"/>
        <w:rPr/>
      </w:pPr>
      <w:r>
        <w:rPr/>
        <w:t>[11]</w:t>
        <w:tab/>
        <w:t>3GPP TS 44.071: "Mobile radio interface layer 3 Location Services (LCS) specification".</w:t>
      </w:r>
    </w:p>
    <w:p>
      <w:pPr>
        <w:pStyle w:val="EX"/>
        <w:ind w:left="1701" w:hanging="1417"/>
        <w:rPr/>
      </w:pPr>
      <w:r>
        <w:rPr/>
        <w:t>[12]</w:t>
        <w:tab/>
        <w:t>3GPP TS 49.031: "Location Services (LCS); Base Station System Application Part LCS Extension (BSSAP-LE)".</w:t>
      </w:r>
    </w:p>
    <w:p>
      <w:pPr>
        <w:pStyle w:val="Heading1"/>
        <w:ind w:left="1134" w:hanging="1134"/>
        <w:rPr/>
      </w:pPr>
      <w:bookmarkStart w:id="11" w:name="__RefHeading___Toc476870323"/>
      <w:bookmarkEnd w:id="11"/>
      <w:r>
        <w:rPr/>
        <w:t>3</w:t>
        <w:tab/>
        <w:t>Abbreviations</w:t>
      </w:r>
    </w:p>
    <w:p>
      <w:pPr>
        <w:pStyle w:val="Normal"/>
        <w:rPr/>
      </w:pPr>
      <w:r>
        <w:rPr/>
        <w:t>Abbreviations used in the present document are listed in 3GPP TS 21.905 or in 3GPP TS 43.059.</w:t>
      </w:r>
    </w:p>
    <w:p>
      <w:pPr>
        <w:pStyle w:val="Heading1"/>
        <w:ind w:left="1134" w:hanging="1134"/>
        <w:rPr/>
      </w:pPr>
      <w:bookmarkStart w:id="12" w:name="__RefHeading___Toc476870324"/>
      <w:bookmarkEnd w:id="12"/>
      <w:r>
        <w:rPr/>
        <w:t>4</w:t>
        <w:tab/>
        <w:t>Procedures</w:t>
      </w:r>
    </w:p>
    <w:p>
      <w:pPr>
        <w:pStyle w:val="Heading2"/>
        <w:rPr/>
      </w:pPr>
      <w:bookmarkStart w:id="13" w:name="__RefHeading___Toc476870325"/>
      <w:bookmarkEnd w:id="13"/>
      <w:r>
        <w:rPr/>
        <w:t>4.1</w:t>
        <w:tab/>
        <w:t>RIT Procedures</w:t>
      </w:r>
    </w:p>
    <w:p>
      <w:pPr>
        <w:pStyle w:val="Normal"/>
        <w:rPr/>
      </w:pPr>
      <w:r>
        <w:rPr/>
        <w:t>Two modes of operation are supported:</w:t>
      </w:r>
    </w:p>
    <w:p>
      <w:pPr>
        <w:pStyle w:val="B1"/>
        <w:rPr/>
      </w:pPr>
      <w:r>
        <w:rPr/>
        <w:t>-</w:t>
        <w:tab/>
      </w:r>
      <w:r>
        <w:rPr>
          <w:u w:val="single"/>
        </w:rPr>
        <w:t>provision of RIT information on request</w:t>
      </w:r>
      <w:r>
        <w:rPr/>
        <w:t>. In this mode a SMLC Client needing RIT information requests it from another SMLC using the RIT Query operation. The SMLC Server sends the requested RIT information using the RIT Indication operation. There are two cases:</w:t>
      </w:r>
    </w:p>
    <w:p>
      <w:pPr>
        <w:pStyle w:val="B2"/>
        <w:rPr/>
      </w:pPr>
      <w:r>
        <w:rPr/>
        <w:t>-</w:t>
        <w:tab/>
        <w:t>single indication: RIT Indication is requested only once.</w:t>
      </w:r>
    </w:p>
    <w:p>
      <w:pPr>
        <w:pStyle w:val="TH"/>
        <w:rPr/>
      </w:pPr>
      <w:bookmarkStart w:id="14" w:name="_1008136708"/>
      <w:bookmarkStart w:id="15" w:name="_1003274440"/>
      <w:bookmarkStart w:id="16" w:name="_1003274226"/>
      <w:bookmarkStart w:id="17" w:name="_1003274032"/>
      <w:bookmarkStart w:id="18" w:name="_1003273837"/>
      <w:bookmarkStart w:id="19" w:name="_1003273713"/>
      <w:bookmarkStart w:id="20" w:name="_1003273607"/>
      <w:bookmarkStart w:id="21" w:name="_1002982519"/>
      <w:bookmarkStart w:id="22" w:name="_1002982514"/>
      <w:bookmarkStart w:id="23" w:name="_1002982319"/>
      <w:bookmarkEnd w:id="14"/>
      <w:bookmarkEnd w:id="15"/>
      <w:bookmarkEnd w:id="16"/>
      <w:bookmarkEnd w:id="17"/>
      <w:bookmarkEnd w:id="18"/>
      <w:bookmarkEnd w:id="19"/>
      <w:bookmarkEnd w:id="20"/>
      <w:bookmarkEnd w:id="21"/>
      <w:bookmarkEnd w:id="22"/>
      <w:bookmarkEnd w:id="23"/>
      <w:r>
        <w:rPr/>
        <w:object w:dxaOrig="8506" w:dyaOrig="304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0.2pt;height:121.8pt" filled="f" o:ole="">
            <v:imagedata r:id="rId7" o:title=""/>
          </v:shape>
          <o:OLEObject Type="Embed" ProgID="" ShapeID="ole_rId6" DrawAspect="Content" ObjectID="_169821304" r:id="rId6"/>
        </w:object>
      </w:r>
    </w:p>
    <w:p>
      <w:pPr>
        <w:pStyle w:val="B2"/>
        <w:rPr/>
      </w:pPr>
      <w:r>
        <w:rPr/>
        <w:tab/>
        <w:t>In this case the procedure consists of one RIT Query and one RIT Indication operations.</w:t>
      </w:r>
    </w:p>
    <w:p>
      <w:pPr>
        <w:pStyle w:val="B2"/>
        <w:rPr/>
      </w:pPr>
      <w:r>
        <w:rPr/>
        <w:t>-</w:t>
        <w:tab/>
        <w:t>Open-ended repetitive RIT Indications: RIT information is requested on a regular basis until the RIT Query Stop operation.</w:t>
      </w:r>
    </w:p>
    <w:p>
      <w:pPr>
        <w:pStyle w:val="TH"/>
        <w:rPr/>
      </w:pPr>
      <w:bookmarkStart w:id="24" w:name="_1008136710"/>
      <w:bookmarkStart w:id="25" w:name="_1003274160"/>
      <w:bookmarkStart w:id="26" w:name="_1003273847"/>
      <w:bookmarkStart w:id="27" w:name="_1002982764"/>
      <w:bookmarkStart w:id="28" w:name="_1002982594"/>
      <w:bookmarkEnd w:id="24"/>
      <w:bookmarkEnd w:id="25"/>
      <w:bookmarkEnd w:id="26"/>
      <w:bookmarkEnd w:id="27"/>
      <w:bookmarkEnd w:id="28"/>
      <w:r>
        <w:rPr/>
        <w:object w:dxaOrig="8506" w:dyaOrig="42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40.2pt;height:168pt" filled="f" o:ole="">
            <v:imagedata r:id="rId9" o:title=""/>
          </v:shape>
          <o:OLEObject Type="Embed" ProgID="" ShapeID="ole_rId8" DrawAspect="Content" ObjectID="_345266361" r:id="rId8"/>
        </w:object>
      </w:r>
    </w:p>
    <w:p>
      <w:pPr>
        <w:pStyle w:val="B2"/>
        <w:rPr/>
      </w:pPr>
      <w:r>
        <w:rPr/>
        <w:tab/>
        <w:t xml:space="preserve">In this case the procedure consists of one RIT Query, one or more RIT Indication, and one RIT Query Stop operations. </w:t>
      </w:r>
    </w:p>
    <w:p>
      <w:pPr>
        <w:pStyle w:val="B1"/>
        <w:rPr/>
      </w:pPr>
      <w:r>
        <w:rPr/>
        <w:t>-</w:t>
        <w:tab/>
      </w:r>
      <w:r>
        <w:rPr>
          <w:u w:val="single"/>
        </w:rPr>
        <w:t>Autonomous provision of RIT information</w:t>
      </w:r>
      <w:r>
        <w:rPr/>
        <w:t>. In this mode, the RIT information is provided automatically by the SMLC Server, according to an internal configuration not managed through SMLCPP (e.g., by O&amp;M).</w:t>
      </w:r>
    </w:p>
    <w:p>
      <w:pPr>
        <w:pStyle w:val="TH"/>
        <w:rPr/>
      </w:pPr>
      <w:bookmarkStart w:id="29" w:name="_1008136711"/>
      <w:bookmarkStart w:id="30" w:name="_1003273962"/>
      <w:bookmarkStart w:id="31" w:name="_1002982968"/>
      <w:bookmarkStart w:id="32" w:name="_1002982964"/>
      <w:bookmarkStart w:id="33" w:name="_1002982929"/>
      <w:bookmarkEnd w:id="29"/>
      <w:bookmarkEnd w:id="30"/>
      <w:bookmarkEnd w:id="31"/>
      <w:bookmarkEnd w:id="32"/>
      <w:bookmarkEnd w:id="33"/>
      <w:r>
        <w:rPr/>
        <w:object w:dxaOrig="8506" w:dyaOrig="261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0.2pt;height:104.4pt" filled="f" o:ole="">
            <v:imagedata r:id="rId11" o:title=""/>
          </v:shape>
          <o:OLEObject Type="Embed" ProgID="" ShapeID="ole_rId10" DrawAspect="Content" ObjectID="_250641331" r:id="rId10"/>
        </w:object>
      </w:r>
    </w:p>
    <w:p>
      <w:pPr>
        <w:pStyle w:val="B1"/>
        <w:rPr/>
      </w:pPr>
      <w:r>
        <w:rPr/>
        <w:tab/>
        <w:t>In the autonomous mode the procedure consists of one or more RIT Indication operations.</w:t>
      </w:r>
    </w:p>
    <w:p>
      <w:pPr>
        <w:pStyle w:val="Normal"/>
        <w:rPr/>
      </w:pPr>
      <w:r>
        <w:rPr/>
        <w:t>Three RIT related operations are then included in the SMLCPP, one for requesting the provision of RIT data, the second for provision, and the third one for stopping open-ended repetitive indications.</w:t>
      </w:r>
    </w:p>
    <w:p>
      <w:pPr>
        <w:pStyle w:val="Heading3"/>
        <w:rPr/>
      </w:pPr>
      <w:bookmarkStart w:id="34" w:name="__RefHeading___Toc476870326"/>
      <w:bookmarkEnd w:id="34"/>
      <w:r>
        <w:rPr/>
        <w:t>4.1.1</w:t>
        <w:tab/>
        <w:t>RIT Query Operation</w:t>
      </w:r>
    </w:p>
    <w:p>
      <w:pPr>
        <w:pStyle w:val="TH"/>
        <w:rPr/>
      </w:pPr>
      <w:bookmarkStart w:id="35" w:name="_1003274981"/>
      <w:bookmarkStart w:id="36" w:name="_1003274808"/>
      <w:bookmarkStart w:id="37" w:name="_1002979163"/>
      <w:bookmarkStart w:id="38" w:name="_1002979141"/>
      <w:bookmarkStart w:id="39" w:name="_1002979124"/>
      <w:bookmarkStart w:id="40" w:name="_1002979086"/>
      <w:bookmarkStart w:id="41" w:name="_1002978428"/>
      <w:bookmarkStart w:id="42" w:name="_997686467"/>
      <w:bookmarkStart w:id="43" w:name="_997618513"/>
      <w:bookmarkStart w:id="44" w:name="_997618290"/>
      <w:bookmarkStart w:id="45" w:name="_997618254"/>
      <w:bookmarkStart w:id="46" w:name="_997617422"/>
      <w:bookmarkStart w:id="47" w:name="_993279876"/>
      <w:bookmarkStart w:id="48" w:name="_992260608"/>
      <w:bookmarkStart w:id="49" w:name="_992259915"/>
      <w:bookmarkStart w:id="50" w:name="_99157168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object w:dxaOrig="8220" w:dyaOrig="304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8.8pt;height:121.8pt" filled="f" o:ole="">
            <v:imagedata r:id="rId13" o:title=""/>
          </v:shape>
          <o:OLEObject Type="Embed" ProgID="" ShapeID="ole_rId12" DrawAspect="Content" ObjectID="_548595444" r:id="rId12"/>
        </w:object>
      </w:r>
    </w:p>
    <w:p>
      <w:pPr>
        <w:pStyle w:val="Normal"/>
        <w:rPr/>
      </w:pPr>
      <w:r>
        <w:rPr/>
        <w:t>This operation allows a SMLC to query RIT information from another SMLC. This operation consists of sending of a RIT Query Request. It includes the Request ID , that is used to identify different queries. The RIT Query Request also includes the description of the scheduling of RIT Indication operations in the reverse direction. This includes the following cases:</w:t>
      </w:r>
    </w:p>
    <w:p>
      <w:pPr>
        <w:pStyle w:val="B1"/>
        <w:rPr/>
      </w:pPr>
      <w:r>
        <w:rPr/>
        <w:t>-</w:t>
        <w:tab/>
        <w:t>single indication; RIT Indication is requested only once;</w:t>
      </w:r>
    </w:p>
    <w:p>
      <w:pPr>
        <w:pStyle w:val="B1"/>
        <w:rPr/>
      </w:pPr>
      <w:r>
        <w:rPr/>
        <w:t>-</w:t>
        <w:tab/>
        <w:t>open-ended repetitive indications; RIT Indication operations are requested on a regular basis until the RIT Query Stop operation.</w:t>
      </w:r>
    </w:p>
    <w:p>
      <w:pPr>
        <w:pStyle w:val="Normal"/>
        <w:keepLines/>
        <w:rPr/>
      </w:pPr>
      <w:r>
        <w:rPr/>
        <w:t>A RIT Query Response includes the same Request ID that the Request included, and it is used as a positive acknowledgement. A RIT Query Error message can be sent in return, if the SMLC Server detects an error situation (e.g. syntax errors, or overlapping Request ID values), or it can not fullfil the Request (e.g. RIT information is requested for unknown BTSs ). It contains the same Request ID values as the Request.</w:t>
      </w:r>
    </w:p>
    <w:p>
      <w:pPr>
        <w:pStyle w:val="Heading3"/>
        <w:rPr/>
      </w:pPr>
      <w:bookmarkStart w:id="51" w:name="__RefHeading___Toc476870327"/>
      <w:bookmarkEnd w:id="51"/>
      <w:r>
        <w:rPr/>
        <w:t>4.1.2</w:t>
        <w:tab/>
        <w:t>RIT Indication Operation</w:t>
      </w:r>
    </w:p>
    <w:p>
      <w:pPr>
        <w:pStyle w:val="TH"/>
        <w:rPr/>
      </w:pPr>
      <w:bookmarkStart w:id="52" w:name="_1008136712"/>
      <w:bookmarkStart w:id="53" w:name="_1003274973"/>
      <w:bookmarkStart w:id="54" w:name="_1003274825"/>
      <w:bookmarkStart w:id="55" w:name="_1002980251"/>
      <w:bookmarkStart w:id="56" w:name="_1002979465"/>
      <w:bookmarkEnd w:id="52"/>
      <w:bookmarkEnd w:id="53"/>
      <w:bookmarkEnd w:id="54"/>
      <w:bookmarkEnd w:id="55"/>
      <w:bookmarkEnd w:id="56"/>
      <w:r>
        <w:rPr/>
        <w:object w:dxaOrig="8220" w:dyaOrig="304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8.8pt;height:121.8pt" filled="f" o:ole="">
            <v:imagedata r:id="rId15" o:title=""/>
          </v:shape>
          <o:OLEObject Type="Embed" ProgID="" ShapeID="ole_rId14" DrawAspect="Content" ObjectID="_1123579138" r:id="rId14"/>
        </w:object>
      </w:r>
    </w:p>
    <w:p>
      <w:pPr>
        <w:pStyle w:val="Normal"/>
        <w:rPr/>
      </w:pPr>
      <w:r>
        <w:rPr/>
        <w:t>This operation allows a SMLC to send RIT information to another SMLC. It can be used both in the cased of autonomous provision, and the provision of RIT information on request.</w:t>
      </w:r>
    </w:p>
    <w:p>
      <w:pPr>
        <w:pStyle w:val="Normal"/>
        <w:rPr/>
      </w:pPr>
      <w:r>
        <w:rPr/>
        <w:t>The RIT Indication Request contains RIT information to be delivered. It also contains the Request ID that:</w:t>
      </w:r>
    </w:p>
    <w:p>
      <w:pPr>
        <w:pStyle w:val="B1"/>
        <w:rPr/>
      </w:pPr>
      <w:r>
        <w:rPr/>
        <w:t>-</w:t>
        <w:tab/>
        <w:t>has the same value as the RIT Query operation, that invoked the RIT Indication (RIT provision on request);</w:t>
      </w:r>
    </w:p>
    <w:p>
      <w:pPr>
        <w:pStyle w:val="B1"/>
        <w:rPr/>
      </w:pPr>
      <w:r>
        <w:rPr/>
        <w:t>-</w:t>
        <w:tab/>
        <w:t>has a reserved value indicating autonomous provision.</w:t>
      </w:r>
    </w:p>
    <w:p>
      <w:pPr>
        <w:pStyle w:val="Normal"/>
        <w:rPr/>
      </w:pPr>
      <w:r>
        <w:rPr/>
        <w:t>A RIT Indication Response includes the same Request ID that the Request included, and it is used as a positive acknowledgement. The SMLC Client can send a RIT Indication Error to the SMLC Server, if it detects an error situation (e.g. syntax errors, or unknown Request ID values).</w:t>
      </w:r>
    </w:p>
    <w:p>
      <w:pPr>
        <w:pStyle w:val="Heading3"/>
        <w:rPr/>
      </w:pPr>
      <w:bookmarkStart w:id="57" w:name="__RefHeading___Toc476870328"/>
      <w:bookmarkEnd w:id="57"/>
      <w:r>
        <w:rPr/>
        <w:t>4.1.3</w:t>
        <w:tab/>
        <w:t>RIT Query Stop Operation</w:t>
      </w:r>
    </w:p>
    <w:p>
      <w:pPr>
        <w:pStyle w:val="TH"/>
        <w:rPr/>
      </w:pPr>
      <w:bookmarkStart w:id="58" w:name="_1008136714"/>
      <w:bookmarkStart w:id="59" w:name="_1003274997"/>
      <w:bookmarkStart w:id="60" w:name="_1002985216"/>
      <w:bookmarkStart w:id="61" w:name="_1002980306"/>
      <w:bookmarkEnd w:id="58"/>
      <w:bookmarkEnd w:id="59"/>
      <w:bookmarkEnd w:id="60"/>
      <w:bookmarkEnd w:id="61"/>
      <w:r>
        <w:rPr/>
        <w:object w:dxaOrig="8220" w:dyaOrig="304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8.8pt;height:121.8pt" filled="f" o:ole="">
            <v:imagedata r:id="rId17" o:title=""/>
          </v:shape>
          <o:OLEObject Type="Embed" ProgID="" ShapeID="ole_rId16" DrawAspect="Content" ObjectID="_1666655998" r:id="rId16"/>
        </w:object>
      </w:r>
    </w:p>
    <w:p>
      <w:pPr>
        <w:pStyle w:val="Normal"/>
        <w:rPr/>
      </w:pPr>
      <w:r>
        <w:rPr/>
        <w:t>This operation allows a SMLC to send an indication to another SMLCPP to stop sending RIT information, that it has originally asked to obtain on open-ended repetitive basis. The RIT Query Stop Request includes the Request ID values that is the same as in the corresponding RIT Query that should be stopped. A RIT Query Stop Response includes the same Request ID that the Request included, and it is used as a positive acknowledgement. The SMLC Server can send a RIT Query Stop Error to the SMLC Client, if it detects an error situation (e.g. syntax errors, or unknown Request ID values).</w:t>
      </w:r>
    </w:p>
    <w:p>
      <w:pPr>
        <w:pStyle w:val="Heading2"/>
        <w:rPr/>
      </w:pPr>
      <w:bookmarkStart w:id="62" w:name="__RefHeading___Toc476870329"/>
      <w:bookmarkEnd w:id="62"/>
      <w:r>
        <w:rPr/>
        <w:t>4.2</w:t>
        <w:tab/>
        <w:t>(void)</w:t>
      </w:r>
    </w:p>
    <w:p>
      <w:pPr>
        <w:pStyle w:val="Heading2"/>
        <w:rPr/>
      </w:pPr>
      <w:bookmarkStart w:id="63" w:name="__RefHeading___Toc476870330"/>
      <w:bookmarkEnd w:id="63"/>
      <w:r>
        <w:rPr/>
        <w:t>4.3</w:t>
        <w:tab/>
        <w:t>Deciphering Keys Procedure</w:t>
      </w:r>
    </w:p>
    <w:p>
      <w:pPr>
        <w:pStyle w:val="Normal"/>
        <w:keepNext w:val="true"/>
        <w:rPr/>
      </w:pPr>
      <w:r>
        <w:rPr/>
        <w:t>This procedure includes one operation that is related to LCS assistance data broadcast deciphering keys. With this operation the SMLC Server controlling the deciphering keys (needed in LCS Assistance Data broadcast) can send the deciphering keys to other SMLC Clients in the same location area. One SMLC (i.e. SMLC Server) in location area is selected to control the deciphering keys and sending the keys to other SMLC Clients in location area. The sending has to be done to each SMLC Client with a separate message.</w:t>
      </w:r>
    </w:p>
    <w:p>
      <w:pPr>
        <w:pStyle w:val="TH"/>
        <w:rPr/>
      </w:pPr>
      <w:bookmarkStart w:id="64" w:name="_1008136717"/>
      <w:bookmarkStart w:id="65" w:name="_1003275669"/>
      <w:bookmarkStart w:id="66" w:name="_1003274452"/>
      <w:bookmarkStart w:id="67" w:name="_1002989869"/>
      <w:bookmarkStart w:id="68" w:name="_1002989645"/>
      <w:bookmarkEnd w:id="64"/>
      <w:bookmarkEnd w:id="65"/>
      <w:bookmarkEnd w:id="66"/>
      <w:bookmarkEnd w:id="67"/>
      <w:bookmarkEnd w:id="68"/>
      <w:r>
        <w:rPr/>
        <w:object w:dxaOrig="8506" w:dyaOrig="189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40.2pt;height:75.95pt" filled="f" o:ole="">
            <v:imagedata r:id="rId19" o:title=""/>
          </v:shape>
          <o:OLEObject Type="Embed" ProgID="" ShapeID="ole_rId18" DrawAspect="Content" ObjectID="_96643120" r:id="rId18"/>
        </w:object>
      </w:r>
    </w:p>
    <w:p>
      <w:pPr>
        <w:pStyle w:val="Heading3"/>
        <w:rPr/>
      </w:pPr>
      <w:bookmarkStart w:id="69" w:name="__RefHeading___Toc476870331"/>
      <w:bookmarkEnd w:id="69"/>
      <w:r>
        <w:rPr/>
        <w:t>4.3.1</w:t>
        <w:tab/>
        <w:t>Deciphering Keys Update Operation</w:t>
      </w:r>
    </w:p>
    <w:p>
      <w:pPr>
        <w:pStyle w:val="TH"/>
        <w:rPr/>
      </w:pPr>
      <w:bookmarkStart w:id="70" w:name="_1008136719"/>
      <w:bookmarkStart w:id="71" w:name="_1003275592"/>
      <w:bookmarkStart w:id="72" w:name="_1002991997"/>
      <w:bookmarkEnd w:id="70"/>
      <w:bookmarkEnd w:id="71"/>
      <w:bookmarkEnd w:id="72"/>
      <w:r>
        <w:rPr/>
        <w:object w:dxaOrig="8220" w:dyaOrig="304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28.8pt;height:121.8pt" filled="f" o:ole="">
            <v:imagedata r:id="rId21" o:title=""/>
          </v:shape>
          <o:OLEObject Type="Embed" ProgID="" ShapeID="ole_rId20" DrawAspect="Content" ObjectID="_388311028" r:id="rId20"/>
        </w:object>
      </w:r>
    </w:p>
    <w:p>
      <w:pPr>
        <w:pStyle w:val="Normal"/>
        <w:rPr/>
      </w:pPr>
      <w:r>
        <w:rPr/>
        <w:t>This operation allows a SMLC controlling deciphering keys to send the keys to another SMLC Client.</w:t>
      </w:r>
    </w:p>
    <w:p>
      <w:pPr>
        <w:pStyle w:val="Normal"/>
        <w:rPr/>
      </w:pPr>
      <w:r>
        <w:rPr/>
        <w:t>The Deciphering Keys Update Request includes the Request ID and information of keys. A Deciphering Keys Update Response includes only the same Request ID that the Request included, and it is used as a positive acknowledgement. The SMLC Client can send a Deciphering Keys Update Error to the SMLC Server, if it detects an error situation (e.g. syntax errors). It contains the same Request ID values as the Request.</w:t>
      </w:r>
    </w:p>
    <w:p>
      <w:pPr>
        <w:pStyle w:val="Heading1"/>
        <w:ind w:left="1134" w:hanging="1134"/>
        <w:rPr/>
      </w:pPr>
      <w:bookmarkStart w:id="73" w:name="__RefHeading___Toc476870332"/>
      <w:bookmarkEnd w:id="73"/>
      <w:r>
        <w:rPr/>
        <w:t>5</w:t>
        <w:tab/>
        <w:t>Error Handling</w:t>
      </w:r>
    </w:p>
    <w:p>
      <w:pPr>
        <w:pStyle w:val="Normal"/>
        <w:rPr/>
      </w:pPr>
      <w:r>
        <w:rPr/>
        <w:t>In this Clause it is described how the SMLC should act in different error situations.</w:t>
      </w:r>
    </w:p>
    <w:p>
      <w:pPr>
        <w:pStyle w:val="Heading2"/>
        <w:rPr/>
      </w:pPr>
      <w:bookmarkStart w:id="74" w:name="__RefHeading___Toc476870333"/>
      <w:bookmarkEnd w:id="74"/>
      <w:r>
        <w:rPr/>
        <w:t>5.1</w:t>
        <w:tab/>
        <w:t>Missing Message Part</w:t>
      </w:r>
    </w:p>
    <w:p>
      <w:pPr>
        <w:pStyle w:val="Normal"/>
        <w:rPr/>
      </w:pPr>
      <w:r>
        <w:rPr/>
        <w:t>When a SMLC receives a Request message that does not contain one or more expected message parts (e.g. information elements, Arguments, Request ID), it sends an Error with the indication 'Missing Message Part' (if the operation type is known), and ignores the Request.</w:t>
      </w:r>
    </w:p>
    <w:p>
      <w:pPr>
        <w:pStyle w:val="Normal"/>
        <w:rPr/>
      </w:pPr>
      <w:r>
        <w:rPr/>
        <w:t>When a SMLC receives a Response or Error message that does not contain one or more expected message parts, it ignores the message.</w:t>
      </w:r>
    </w:p>
    <w:p>
      <w:pPr>
        <w:pStyle w:val="Heading2"/>
        <w:rPr/>
      </w:pPr>
      <w:bookmarkStart w:id="75" w:name="__RefHeading___Toc476870334"/>
      <w:bookmarkEnd w:id="75"/>
      <w:r>
        <w:rPr/>
        <w:t>5.2</w:t>
        <w:tab/>
        <w:t>Repeated Message Part</w:t>
      </w:r>
    </w:p>
    <w:p>
      <w:pPr>
        <w:pStyle w:val="Normal"/>
        <w:rPr/>
      </w:pPr>
      <w:r>
        <w:rPr/>
        <w:t>When a SMLC receives a Request message that contains one or more message parts (e.g. information elements, Arguments, Request ID) more times than expected, it sends an Error with the indication 'Repeated Message Part', and ignores the Request.</w:t>
      </w:r>
    </w:p>
    <w:p>
      <w:pPr>
        <w:pStyle w:val="Normal"/>
        <w:rPr/>
      </w:pPr>
      <w:r>
        <w:rPr/>
        <w:t>When a SMLC receives a Response or Error message that contains one or more message parts more times than expected, it ignores the message.</w:t>
      </w:r>
    </w:p>
    <w:p>
      <w:pPr>
        <w:pStyle w:val="Heading2"/>
        <w:rPr/>
      </w:pPr>
      <w:bookmarkStart w:id="76" w:name="__RefHeading___Toc476870335"/>
      <w:bookmarkEnd w:id="76"/>
      <w:r>
        <w:rPr/>
        <w:t>5.3</w:t>
        <w:tab/>
        <w:t>Unforeseen Message Part</w:t>
      </w:r>
    </w:p>
    <w:p>
      <w:pPr>
        <w:pStyle w:val="Normal"/>
        <w:rPr/>
      </w:pPr>
      <w:r>
        <w:rPr/>
        <w:t>When a SMLC receives a Request message that contains one or more unforeseen message parts (e.g. information elements, Result), it sends an Error with the indication 'Unforeseen Message Part', and ignores the Request.</w:t>
      </w:r>
    </w:p>
    <w:p>
      <w:pPr>
        <w:pStyle w:val="Normal"/>
        <w:rPr/>
      </w:pPr>
      <w:r>
        <w:rPr/>
        <w:t>When a SMLC receives a Response or Error message that contains one or more unforeseen message parts, it ignores the message.</w:t>
      </w:r>
    </w:p>
    <w:p>
      <w:pPr>
        <w:pStyle w:val="Heading2"/>
        <w:rPr/>
      </w:pPr>
      <w:bookmarkStart w:id="77" w:name="__RefHeading___Toc476870336"/>
      <w:bookmarkEnd w:id="77"/>
      <w:r>
        <w:rPr/>
        <w:t>5.4</w:t>
        <w:tab/>
        <w:t>Incorrect Data</w:t>
      </w:r>
    </w:p>
    <w:p>
      <w:pPr>
        <w:pStyle w:val="Normal"/>
        <w:rPr/>
      </w:pPr>
      <w:r>
        <w:rPr/>
        <w:t>When a SMLC receives a Request message that it can not fully understand, that contains syntax errors, or incorrect values, and no other Error Indication applies, it sends an Error with the indication 'Incorrect Data' (if the operation type is known), and ignores the Request. If the SMLC can not understand the operation of the Request,it just ignores the Request.</w:t>
      </w:r>
    </w:p>
    <w:p>
      <w:pPr>
        <w:pStyle w:val="Normal"/>
        <w:rPr/>
      </w:pPr>
      <w:r>
        <w:rPr/>
        <w:t>When a SMLC receives a Response or Error message that it can not fully understand, that contains syntax errors, or incorrect values, it ignores the message.</w:t>
      </w:r>
    </w:p>
    <w:p>
      <w:pPr>
        <w:pStyle w:val="Heading2"/>
        <w:rPr/>
      </w:pPr>
      <w:bookmarkStart w:id="78" w:name="__RefHeading___Toc476870337"/>
      <w:bookmarkEnd w:id="78"/>
      <w:r>
        <w:rPr/>
        <w:t>5.5</w:t>
        <w:tab/>
        <w:t>Repeated Operation</w:t>
      </w:r>
    </w:p>
    <w:p>
      <w:pPr>
        <w:pStyle w:val="Normal"/>
        <w:rPr/>
      </w:pPr>
      <w:r>
        <w:rPr/>
        <w:t>When a SMLC receives a Request message containing a Request ID, that is already in use by the same type of operation, the SMLC sends an Error with the indication 'Repeated Operation', and ignores the latter Request. In order to avoid mistaken use of this error indication for an open-ended repetitive RIT Indication, an SMLC server may choose not to send a RIT Indication Request until it has received a RIT Indication Response or RIT Indication Error from the SMLC Client for any previous RIT Indication Request. An SMLC Client may likewise choose not to send this error indication if, before it has responded to a RIT Indication Request, it receives a subsequent RIT Indication Request from the same SMLC Server carrying the same Request ID: if the SMLC client makes this choice, it shall prepare to treat the subsequent RIT Indication Request as legitimate.</w:t>
      </w:r>
    </w:p>
    <w:p>
      <w:pPr>
        <w:pStyle w:val="Heading2"/>
        <w:rPr/>
      </w:pPr>
      <w:bookmarkStart w:id="79" w:name="__RefHeading___Toc476870338"/>
      <w:bookmarkEnd w:id="79"/>
      <w:r>
        <w:rPr/>
        <w:t>5.6</w:t>
        <w:tab/>
        <w:t>Unforeseen Operation</w:t>
      </w:r>
    </w:p>
    <w:p>
      <w:pPr>
        <w:pStyle w:val="Normal"/>
        <w:rPr/>
      </w:pPr>
      <w:r>
        <w:rPr/>
        <w:t>When a SMLC receives a Request for an operation that is unexpected, and none of the situations in subclause 5.5 applies,then the SMLC sends an Error with the indication 'Unforeseen Operation', and ignores the Request.</w:t>
      </w:r>
    </w:p>
    <w:p>
      <w:pPr>
        <w:pStyle w:val="Heading2"/>
        <w:rPr/>
      </w:pPr>
      <w:bookmarkStart w:id="80" w:name="__RefHeading___Toc476870339"/>
      <w:bookmarkEnd w:id="80"/>
      <w:r>
        <w:rPr/>
        <w:t>5.7</w:t>
        <w:tab/>
        <w:t>Unknown Request ID</w:t>
      </w:r>
    </w:p>
    <w:p>
      <w:pPr>
        <w:pStyle w:val="Normal"/>
        <w:rPr/>
      </w:pPr>
      <w:r>
        <w:rPr/>
        <w:t>When a SMLC receives a RIT Indication Request that contains a Request ID value, that is not connected to any pending RIT Query operation, or autonomous provision of RIT information, it sends a RIT Indication Error with the indication 'Unknown Request ID'.</w:t>
      </w:r>
    </w:p>
    <w:p>
      <w:pPr>
        <w:pStyle w:val="Normal"/>
        <w:rPr/>
      </w:pPr>
      <w:r>
        <w:rPr/>
        <w:t>When a SMLC receives a RIT Query Stop that contains a Request ID value, that is not connected to any pending RIT Query operation, it sends a RIT Query Stop Error with the indication 'Unknown Request ID'.</w:t>
      </w:r>
    </w:p>
    <w:p>
      <w:pPr>
        <w:pStyle w:val="Normal"/>
        <w:rPr/>
      </w:pPr>
      <w:r>
        <w:rPr/>
        <w:t>When a SMLC receives a Response or Error message, that contains a Request ID that is not connected to any pending operation of that type,the SMLC ignores the message.</w:t>
      </w:r>
    </w:p>
    <w:p>
      <w:pPr>
        <w:pStyle w:val="Heading2"/>
        <w:rPr/>
      </w:pPr>
      <w:bookmarkStart w:id="81" w:name="__RefHeading___Toc476870340"/>
      <w:bookmarkEnd w:id="81"/>
      <w:r>
        <w:rPr/>
        <w:t>5.8</w:t>
        <w:tab/>
        <w:t>Dublicate Request ID</w:t>
      </w:r>
    </w:p>
    <w:p>
      <w:pPr>
        <w:pStyle w:val="Normal"/>
        <w:rPr/>
      </w:pPr>
      <w:r>
        <w:rPr/>
        <w:t>When a SMLC receives a Request message containing a Request ID, that is already in use by another type of operation, the SMLC sends an Error with the indication 'Dublicate Request ID'.</w:t>
      </w:r>
    </w:p>
    <w:p>
      <w:pPr>
        <w:pStyle w:val="Heading2"/>
        <w:rPr/>
      </w:pPr>
      <w:bookmarkStart w:id="82" w:name="__RefHeading___Toc476870341"/>
      <w:bookmarkEnd w:id="82"/>
      <w:r>
        <w:rPr/>
        <w:t>5.9</w:t>
        <w:tab/>
        <w:t>No RIT Information</w:t>
      </w:r>
    </w:p>
    <w:p>
      <w:pPr>
        <w:pStyle w:val="Normal"/>
        <w:rPr/>
      </w:pPr>
      <w:r>
        <w:rPr/>
        <w:t>When a SMLC receives a RIT Query Request, and does not have any of the requested RIT information (e.g. all cells, whose RIT information is asked for, are unknown) then the SMLC sends a RIT Query Error with the indication 'No RIT Information'.</w:t>
      </w:r>
    </w:p>
    <w:p>
      <w:pPr>
        <w:pStyle w:val="Normal"/>
        <w:rPr/>
      </w:pPr>
      <w:r>
        <w:rPr/>
        <w:t>When during open-ended repetitive RIT indications, or autonumous provision of RIT information, there is no RIT information available, the requested SMLC refrains from sending RIT Indication Requests.</w:t>
      </w:r>
    </w:p>
    <w:p>
      <w:pPr>
        <w:pStyle w:val="Normal"/>
        <w:rPr/>
      </w:pPr>
      <w:r>
        <w:rPr/>
        <w:t>When the requesting SMLC has asked for open-ended repetitive RIT indications, but it does not receive expected RIT information, it can send a RIT Query Stop, and then a new RIT Query.</w:t>
      </w:r>
    </w:p>
    <w:p>
      <w:pPr>
        <w:pStyle w:val="Heading2"/>
        <w:rPr/>
      </w:pPr>
      <w:bookmarkStart w:id="83" w:name="__RefHeading___Toc476870342"/>
      <w:bookmarkEnd w:id="83"/>
      <w:r>
        <w:rPr/>
        <w:t>5.10</w:t>
        <w:tab/>
        <w:t>(void)</w:t>
      </w:r>
    </w:p>
    <w:p>
      <w:pPr>
        <w:pStyle w:val="Heading2"/>
        <w:rPr/>
      </w:pPr>
      <w:bookmarkStart w:id="84" w:name="__RefHeading___Toc476870343"/>
      <w:bookmarkEnd w:id="84"/>
      <w:r>
        <w:rPr/>
        <w:t>5.11</w:t>
        <w:tab/>
        <w:t>Deciphering Keys Error</w:t>
      </w:r>
    </w:p>
    <w:p>
      <w:pPr>
        <w:pStyle w:val="Normal"/>
        <w:rPr/>
      </w:pPr>
      <w:r>
        <w:rPr/>
        <w:t>When a SMLCPP receives a Send Deciphering Keys Request, and it it detects an error situation connected with the contents of the message (e.g.the SMLC acts as a controller of deciphering keys for a location area, but it receives from another SMLC keys for the same location area), it sends a Send Deciphering Keys Error message with the indication 'Deciphering Keys Error'.</w:t>
      </w:r>
    </w:p>
    <w:p>
      <w:pPr>
        <w:pStyle w:val="Heading2"/>
        <w:rPr/>
      </w:pPr>
      <w:bookmarkStart w:id="85" w:name="__RefHeading___Toc476870344"/>
      <w:bookmarkEnd w:id="85"/>
      <w:r>
        <w:rPr/>
        <w:t>5.12</w:t>
        <w:tab/>
        <w:t>Internal Error</w:t>
      </w:r>
    </w:p>
    <w:p>
      <w:pPr>
        <w:pStyle w:val="Normal"/>
        <w:rPr/>
      </w:pPr>
      <w:r>
        <w:rPr/>
        <w:t>When a SMLCPP has any internal errors, that prevent it to act according to a Request, it can use 'Internal Error' indication in the Error message.</w:t>
      </w:r>
    </w:p>
    <w:p>
      <w:pPr>
        <w:pStyle w:val="Heading2"/>
        <w:rPr/>
      </w:pPr>
      <w:bookmarkStart w:id="86" w:name="__RefHeading___Toc476870345"/>
      <w:bookmarkEnd w:id="86"/>
      <w:r>
        <w:rPr/>
        <w:t>5.13</w:t>
        <w:tab/>
        <w:t>Other Error Situations</w:t>
      </w:r>
    </w:p>
    <w:p>
      <w:pPr>
        <w:pStyle w:val="Normal"/>
        <w:rPr/>
      </w:pPr>
      <w:r>
        <w:rPr/>
        <w:t>When a SMLCPP detects any other error situation when receiving a Request, it can use 'No Indication' indication in the Error message.</w:t>
      </w:r>
    </w:p>
    <w:p>
      <w:pPr>
        <w:pStyle w:val="Heading2"/>
        <w:rPr/>
      </w:pPr>
      <w:bookmarkStart w:id="87" w:name="__RefHeading___Toc476870346"/>
      <w:bookmarkEnd w:id="87"/>
      <w:r>
        <w:rPr/>
        <w:t>5.14</w:t>
        <w:tab/>
        <w:t>Summary of Indications</w:t>
      </w:r>
    </w:p>
    <w:p>
      <w:pPr>
        <w:pStyle w:val="Normal"/>
        <w:rPr/>
      </w:pPr>
      <w:r>
        <w:rPr/>
        <w:t>The following table summarizes the error indications, and which operations use them.</w:t>
      </w:r>
    </w:p>
    <w:p>
      <w:pPr>
        <w:pStyle w:val="TH"/>
        <w:rPr/>
      </w:pPr>
      <w:r>
        <w:rPr/>
        <w:t>Table 5.14: Error Indications and operations</w:t>
      </w:r>
    </w:p>
    <w:tbl>
      <w:tblPr>
        <w:tblW w:w="7621" w:type="dxa"/>
        <w:jc w:val="center"/>
        <w:tblInd w:w="0" w:type="dxa"/>
        <w:tblLayout w:type="fixed"/>
        <w:tblCellMar>
          <w:top w:w="0" w:type="dxa"/>
          <w:left w:w="108" w:type="dxa"/>
          <w:bottom w:w="0" w:type="dxa"/>
          <w:right w:w="108" w:type="dxa"/>
        </w:tblCellMar>
      </w:tblPr>
      <w:tblGrid>
        <w:gridCol w:w="3118"/>
        <w:gridCol w:w="959"/>
        <w:gridCol w:w="1276"/>
        <w:gridCol w:w="851"/>
        <w:gridCol w:w="1417"/>
      </w:tblGrid>
      <w:tr>
        <w:trPr>
          <w:cantSplit w:val="true"/>
        </w:trPr>
        <w:tc>
          <w:tcPr>
            <w:tcW w:w="311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Error Indication</w:t>
            </w:r>
          </w:p>
        </w:tc>
        <w:tc>
          <w:tcPr>
            <w:tcW w:w="959"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RIT Query</w:t>
            </w:r>
          </w:p>
        </w:tc>
        <w:tc>
          <w:tcPr>
            <w:tcW w:w="1276"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RIT Indication</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RIT Query Stop</w:t>
            </w:r>
          </w:p>
        </w:tc>
        <w:tc>
          <w:tcPr>
            <w:tcW w:w="1417"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Send Deciphering Keys</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Missing Message Part</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Repeated Message Part</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Unforeseen Message Part</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Incorrect Data</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Repeated Operation</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pPr>
            <w:r>
              <w:rPr>
                <w:lang w:eastAsia="en-US"/>
              </w:rPr>
              <w:t>Unforeseen Operation</w:t>
            </w:r>
          </w:p>
        </w:tc>
        <w:tc>
          <w:tcPr>
            <w:tcW w:w="95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snapToGrid w:val="false"/>
              <w:rPr>
                <w:lang w:eastAsia="en-US"/>
              </w:rPr>
            </w:pPr>
            <w:r>
              <w:rPr>
                <w:lang w:eastAsia="en-US"/>
              </w:rPr>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UnknownRequest ID</w:t>
            </w:r>
          </w:p>
        </w:tc>
        <w:tc>
          <w:tcPr>
            <w:tcW w:w="95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snapToGrid w:val="false"/>
              <w:rPr>
                <w:lang w:eastAsia="en-US"/>
              </w:rPr>
            </w:pPr>
            <w:r>
              <w:rPr>
                <w:lang w:eastAsia="en-US"/>
              </w:rPr>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Dublicate Request ID</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No RIT Information</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417" w:type="dxa"/>
            <w:tcBorders>
              <w:top w:val="single" w:sz="6" w:space="0" w:color="000000"/>
              <w:left w:val="single" w:sz="6" w:space="0" w:color="000000"/>
              <w:bottom w:val="single" w:sz="6" w:space="0" w:color="000000"/>
              <w:right w:val="single" w:sz="12" w:space="0" w:color="000000"/>
            </w:tcBorders>
          </w:tcPr>
          <w:p>
            <w:pPr>
              <w:pStyle w:val="TAC"/>
              <w:snapToGrid w:val="false"/>
              <w:rPr>
                <w:lang w:eastAsia="en-US"/>
              </w:rPr>
            </w:pPr>
            <w:r>
              <w:rPr>
                <w:lang w:eastAsia="en-US"/>
              </w:rPr>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Deciphering Keys Error</w:t>
            </w:r>
          </w:p>
        </w:tc>
        <w:tc>
          <w:tcPr>
            <w:tcW w:w="95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Internal Error</w:t>
            </w:r>
          </w:p>
        </w:tc>
        <w:tc>
          <w:tcPr>
            <w:tcW w:w="9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X</w:t>
            </w:r>
          </w:p>
        </w:tc>
      </w:tr>
      <w:tr>
        <w:trPr>
          <w:cantSplit w:val="true"/>
        </w:trPr>
        <w:tc>
          <w:tcPr>
            <w:tcW w:w="311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No Indication</w:t>
            </w:r>
          </w:p>
        </w:tc>
        <w:tc>
          <w:tcPr>
            <w:tcW w:w="959"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X</w:t>
            </w:r>
          </w:p>
        </w:tc>
        <w:tc>
          <w:tcPr>
            <w:tcW w:w="1276"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X</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X</w:t>
            </w:r>
          </w:p>
        </w:tc>
        <w:tc>
          <w:tcPr>
            <w:tcW w:w="141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X</w:t>
            </w:r>
          </w:p>
        </w:tc>
      </w:tr>
    </w:tbl>
    <w:p>
      <w:pPr>
        <w:pStyle w:val="Normal"/>
        <w:rPr/>
      </w:pPr>
      <w:r>
        <w:rPr/>
      </w:r>
    </w:p>
    <w:p>
      <w:pPr>
        <w:pStyle w:val="Heading1"/>
        <w:ind w:left="1134" w:hanging="1134"/>
        <w:rPr/>
      </w:pPr>
      <w:bookmarkStart w:id="88" w:name="__RefHeading___Toc476870347"/>
      <w:bookmarkEnd w:id="88"/>
      <w:r>
        <w:rPr/>
        <w:t>6</w:t>
        <w:tab/>
        <w:t>Signalling Elements</w:t>
      </w:r>
    </w:p>
    <w:p>
      <w:pPr>
        <w:pStyle w:val="Normal"/>
        <w:keepNext w:val="true"/>
        <w:rPr/>
      </w:pPr>
      <w:r>
        <w:rPr/>
        <w:t>In this Clause the messages are described.</w:t>
      </w:r>
    </w:p>
    <w:p>
      <w:pPr>
        <w:pStyle w:val="Normal"/>
        <w:keepNext w:val="true"/>
        <w:rPr/>
      </w:pPr>
      <w:r>
        <w:rPr/>
        <w:t>The formal definitions of the SMLCPP messages are based on:</w:t>
      </w:r>
    </w:p>
    <w:p>
      <w:pPr>
        <w:pStyle w:val="B1"/>
        <w:keepNext w:val="true"/>
        <w:rPr/>
      </w:pPr>
      <w:r>
        <w:rPr/>
        <w:t>-</w:t>
        <w:tab/>
        <w:t>Abstract Syntax Notation One (ASN.1) "Specification of Basic Notation" ITU-T Rec.X.680 (1997) | ISO/IEC 8824 – 1:1998</w:t>
      </w:r>
    </w:p>
    <w:p>
      <w:pPr>
        <w:pStyle w:val="B1"/>
        <w:keepNext w:val="true"/>
        <w:rPr/>
      </w:pPr>
      <w:r>
        <w:rPr/>
        <w:t>-</w:t>
        <w:tab/>
        <w:t>ASN.1 encoding rules "Specification of Packet Encoding Rules (PER)" ITU-T Rec. X.691 (1997) | ISO/IEC 8825-2:1998</w:t>
      </w:r>
    </w:p>
    <w:p>
      <w:pPr>
        <w:pStyle w:val="B1"/>
        <w:rPr/>
      </w:pPr>
      <w:r>
        <w:rPr/>
        <w:t>-</w:t>
        <w:tab/>
        <w:t xml:space="preserve">is consistent with these ITU-T recommendations. Also further definitions in this document are based on the same X.680 and X.691. </w:t>
      </w:r>
      <w:r>
        <w:rPr>
          <w:lang w:val="en-AU"/>
        </w:rPr>
        <w:t>BASIC-PER, unaligned variant is used.</w:t>
      </w:r>
    </w:p>
    <w:p>
      <w:pPr>
        <w:pStyle w:val="Heading2"/>
        <w:rPr/>
      </w:pPr>
      <w:bookmarkStart w:id="89" w:name="__RefHeading___Toc476870348"/>
      <w:bookmarkEnd w:id="89"/>
      <w:r>
        <w:rPr/>
        <w:t>6.1</w:t>
        <w:tab/>
        <w:t>Messages</w:t>
      </w:r>
    </w:p>
    <w:p>
      <w:pPr>
        <w:pStyle w:val="Normal"/>
        <w:rPr/>
      </w:pPr>
      <w:r>
        <w:rPr/>
        <w:t>This clause describes the contents of the different messages.</w:t>
      </w:r>
    </w:p>
    <w:p>
      <w:pPr>
        <w:pStyle w:val="Normal"/>
        <w:rPr/>
      </w:pPr>
      <w:r>
        <w:rPr/>
        <w:t>There are three different types of messages:</w:t>
      </w:r>
    </w:p>
    <w:p>
      <w:pPr>
        <w:pStyle w:val="B1"/>
        <w:rPr/>
      </w:pPr>
      <w:r>
        <w:rPr/>
        <w:t>-</w:t>
        <w:tab/>
        <w:t>request;</w:t>
      </w:r>
    </w:p>
    <w:p>
      <w:pPr>
        <w:pStyle w:val="B1"/>
        <w:rPr/>
      </w:pPr>
      <w:r>
        <w:rPr/>
        <w:t>-</w:t>
        <w:tab/>
        <w:t>response;</w:t>
      </w:r>
    </w:p>
    <w:p>
      <w:pPr>
        <w:pStyle w:val="B1"/>
        <w:rPr/>
      </w:pPr>
      <w:r>
        <w:rPr/>
        <w:t>-</w:t>
        <w:tab/>
        <w:t>error</w:t>
      </w:r>
    </w:p>
    <w:p>
      <w:pPr>
        <w:pStyle w:val="Normal"/>
        <w:rPr/>
      </w:pPr>
      <w:r>
        <w:rPr/>
        <w:t>Operations use some or all of these message types, as described in Clause 4. The messages structures are as follows.</w:t>
      </w:r>
    </w:p>
    <w:p>
      <w:pPr>
        <w:pStyle w:val="TH"/>
        <w:rPr/>
      </w:pPr>
      <w:bookmarkStart w:id="90" w:name="_1008136720"/>
      <w:bookmarkStart w:id="91" w:name="_1003073603"/>
      <w:bookmarkStart w:id="92" w:name="_1003073595"/>
      <w:bookmarkStart w:id="93" w:name="_1003073587"/>
      <w:bookmarkStart w:id="94" w:name="_1003073286"/>
      <w:bookmarkEnd w:id="90"/>
      <w:bookmarkEnd w:id="91"/>
      <w:bookmarkEnd w:id="92"/>
      <w:bookmarkEnd w:id="93"/>
      <w:bookmarkEnd w:id="94"/>
      <w:r>
        <w:rPr/>
        <w:object w:dxaOrig="8340" w:dyaOrig="21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33.6pt;height:86.4pt" filled="f" o:ole="">
            <v:imagedata r:id="rId23" o:title=""/>
          </v:shape>
          <o:OLEObject Type="Embed" ProgID="" ShapeID="ole_rId22" DrawAspect="Content" ObjectID="_1650978230" r:id="rId22"/>
        </w:object>
      </w:r>
    </w:p>
    <w:p>
      <w:pPr>
        <w:pStyle w:val="Normal"/>
        <w:rPr/>
      </w:pPr>
      <w:r>
        <w:rPr/>
        <w:t>The following ASN.1 description gives the formal definition of the messages.</w:t>
      </w:r>
    </w:p>
    <w:p>
      <w:pPr>
        <w:pStyle w:val="PL"/>
        <w:pBdr>
          <w:top w:val="single" w:sz="6" w:space="1" w:color="000000"/>
          <w:left w:val="single" w:sz="6" w:space="4" w:color="000000"/>
          <w:bottom w:val="single" w:sz="6" w:space="1" w:color="000000"/>
          <w:right w:val="single" w:sz="6" w:space="4" w:color="000000"/>
        </w:pBdr>
        <w:rPr/>
      </w:pPr>
      <w:r>
        <w:rPr/>
        <w:t>SMLCPP-PDUs</w:t>
      </w:r>
    </w:p>
    <w:p>
      <w:pPr>
        <w:pStyle w:val="PL"/>
        <w:pBdr>
          <w:top w:val="single" w:sz="6" w:space="1" w:color="000000"/>
          <w:left w:val="single" w:sz="6" w:space="4" w:color="000000"/>
          <w:bottom w:val="single" w:sz="6" w:space="1" w:color="000000"/>
          <w:right w:val="single" w:sz="6" w:space="4" w:color="000000"/>
        </w:pBdr>
        <w:rPr/>
      </w:pPr>
      <w:r>
        <w:rPr/>
        <w:t>-- { SMLCPP-Operations object identifier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DEFINITIONS AUTOMATIC TAGS::=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BEGIN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Export all operations as default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IMPORTS</w:t>
      </w:r>
    </w:p>
    <w:p>
      <w:pPr>
        <w:pStyle w:val="PL"/>
        <w:pBdr>
          <w:top w:val="single" w:sz="6" w:space="1" w:color="000000"/>
          <w:left w:val="single" w:sz="6" w:space="4" w:color="000000"/>
          <w:bottom w:val="single" w:sz="6" w:space="1" w:color="000000"/>
          <w:right w:val="single" w:sz="6" w:space="4" w:color="000000"/>
        </w:pBdr>
        <w:rPr/>
      </w:pPr>
      <w:r>
        <w:rPr/>
        <w:tab/>
        <w:t>SMLCPP-OPERATION, ERROR</w:t>
      </w:r>
    </w:p>
    <w:p>
      <w:pPr>
        <w:pStyle w:val="PL"/>
        <w:pBdr>
          <w:top w:val="single" w:sz="6" w:space="1" w:color="000000"/>
          <w:left w:val="single" w:sz="6" w:space="4" w:color="000000"/>
          <w:bottom w:val="single" w:sz="6" w:space="1" w:color="000000"/>
          <w:right w:val="single" w:sz="6" w:space="4" w:color="000000"/>
        </w:pBdr>
        <w:rPr/>
      </w:pPr>
      <w:r>
        <w:rPr/>
        <w:t>FROM</w:t>
      </w:r>
    </w:p>
    <w:p>
      <w:pPr>
        <w:pStyle w:val="PL"/>
        <w:pBdr>
          <w:top w:val="single" w:sz="6" w:space="1" w:color="000000"/>
          <w:left w:val="single" w:sz="6" w:space="4" w:color="000000"/>
          <w:bottom w:val="single" w:sz="6" w:space="1" w:color="000000"/>
          <w:right w:val="single" w:sz="6" w:space="4" w:color="000000"/>
        </w:pBdr>
        <w:rPr/>
      </w:pPr>
      <w:r>
        <w:rPr/>
        <w:tab/>
        <w:t>SMLCPP-OperationDefinition</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ab/>
        <w:t xml:space="preserve">rit-Query-Req, rit-Indication-Req, </w:t>
      </w:r>
    </w:p>
    <w:p>
      <w:pPr>
        <w:pStyle w:val="PL"/>
        <w:pBdr>
          <w:top w:val="single" w:sz="6" w:space="1" w:color="000000"/>
          <w:left w:val="single" w:sz="6" w:space="4" w:color="000000"/>
          <w:bottom w:val="single" w:sz="6" w:space="1" w:color="000000"/>
          <w:right w:val="single" w:sz="6" w:space="4" w:color="000000"/>
        </w:pBdr>
        <w:rPr/>
      </w:pPr>
      <w:r>
        <w:rPr/>
        <w:tab/>
        <w:t>decipheringKeysUpdate-Req, rit-QueryStop-Req</w:t>
      </w:r>
    </w:p>
    <w:p>
      <w:pPr>
        <w:pStyle w:val="PL"/>
        <w:pBdr>
          <w:top w:val="single" w:sz="6" w:space="1" w:color="000000"/>
          <w:left w:val="single" w:sz="6" w:space="4" w:color="000000"/>
          <w:bottom w:val="single" w:sz="6" w:space="1" w:color="000000"/>
          <w:right w:val="single" w:sz="6" w:space="4" w:color="000000"/>
        </w:pBdr>
        <w:rPr/>
      </w:pPr>
      <w:r>
        <w:rPr/>
        <w:t>FROM</w:t>
      </w:r>
    </w:p>
    <w:p>
      <w:pPr>
        <w:pStyle w:val="PL"/>
        <w:pBdr>
          <w:top w:val="single" w:sz="6" w:space="1" w:color="000000"/>
          <w:left w:val="single" w:sz="6" w:space="4" w:color="000000"/>
          <w:bottom w:val="single" w:sz="6" w:space="1" w:color="000000"/>
          <w:right w:val="single" w:sz="6" w:space="4" w:color="000000"/>
        </w:pBdr>
        <w:rPr/>
      </w:pPr>
      <w:r>
        <w:rPr/>
        <w:tab/>
        <w:t>SMLCPP-Operations</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 Request, Response or errorPDU is encapsuled to </w:t>
      </w:r>
      <w:r>
        <w:rPr>
          <w:lang w:val="en-GB" w:eastAsia="en-US"/>
        </w:rPr>
        <w:t>SMLCPP-PDU</w:t>
      </w:r>
      <w:r>
        <w:rPr/>
        <w:t>.</w:t>
      </w:r>
    </w:p>
    <w:p>
      <w:pPr>
        <w:pStyle w:val="PL"/>
        <w:pBdr>
          <w:top w:val="single" w:sz="6" w:space="1" w:color="000000"/>
          <w:left w:val="single" w:sz="6" w:space="4" w:color="000000"/>
          <w:bottom w:val="single" w:sz="6" w:space="1" w:color="000000"/>
          <w:right w:val="single" w:sz="6" w:space="4" w:color="000000"/>
        </w:pBdr>
        <w:rPr/>
      </w:pPr>
      <w:r>
        <w:rPr>
          <w:lang w:val="en-GB" w:eastAsia="en-US"/>
        </w:rPr>
        <w:t>SMLCPP-PDU</w:t>
      </w:r>
      <w:r>
        <w:rPr/>
        <w:t>::= CHOICE {</w:t>
      </w:r>
    </w:p>
    <w:p>
      <w:pPr>
        <w:pStyle w:val="PL"/>
        <w:pBdr>
          <w:top w:val="single" w:sz="6" w:space="1" w:color="000000"/>
          <w:left w:val="single" w:sz="6" w:space="4" w:color="000000"/>
          <w:bottom w:val="single" w:sz="6" w:space="1" w:color="000000"/>
          <w:right w:val="single" w:sz="6" w:space="4" w:color="000000"/>
        </w:pBdr>
        <w:rPr/>
      </w:pPr>
      <w:r>
        <w:rPr>
          <w:rFonts w:eastAsia="Courier New"/>
        </w:rPr>
        <w:t xml:space="preserve">        </w:t>
      </w:r>
      <w:r>
        <w:rPr/>
        <w:t>requestPDU      SMLCPP-REQ-PDU,</w:t>
      </w:r>
    </w:p>
    <w:p>
      <w:pPr>
        <w:pStyle w:val="PL"/>
        <w:pBdr>
          <w:top w:val="single" w:sz="6" w:space="1" w:color="000000"/>
          <w:left w:val="single" w:sz="6" w:space="4" w:color="000000"/>
          <w:bottom w:val="single" w:sz="6" w:space="1" w:color="000000"/>
          <w:right w:val="single" w:sz="6" w:space="4" w:color="000000"/>
        </w:pBdr>
        <w:rPr/>
      </w:pPr>
      <w:r>
        <w:rPr>
          <w:rFonts w:eastAsia="Courier New"/>
        </w:rPr>
        <w:t xml:space="preserve">        </w:t>
      </w:r>
      <w:r>
        <w:rPr/>
        <w:t>responsePDU     SMLCPP-RSP-PDU,</w:t>
      </w:r>
    </w:p>
    <w:p>
      <w:pPr>
        <w:pStyle w:val="PL"/>
        <w:pBdr>
          <w:top w:val="single" w:sz="6" w:space="1" w:color="000000"/>
          <w:left w:val="single" w:sz="6" w:space="4" w:color="000000"/>
          <w:bottom w:val="single" w:sz="6" w:space="1" w:color="000000"/>
          <w:right w:val="single" w:sz="6" w:space="4" w:color="000000"/>
        </w:pBdr>
        <w:rPr/>
      </w:pPr>
      <w:r>
        <w:rPr>
          <w:rFonts w:eastAsia="Courier New"/>
        </w:rPr>
        <w:t xml:space="preserve">        </w:t>
      </w:r>
      <w:r>
        <w:rPr/>
        <w:t>errorPDU        SMLCPP-ERROR-PDU,</w:t>
      </w:r>
    </w:p>
    <w:p>
      <w:pPr>
        <w:pStyle w:val="PL"/>
        <w:pBdr>
          <w:top w:val="single" w:sz="6" w:space="1" w:color="000000"/>
          <w:left w:val="single" w:sz="6" w:space="4" w:color="000000"/>
          <w:bottom w:val="single" w:sz="6" w:space="1" w:color="000000"/>
          <w:right w:val="single" w:sz="6" w:space="4" w:color="000000"/>
        </w:pBdr>
        <w:rPr/>
      </w:pPr>
      <w:r>
        <w:rPr>
          <w:rFonts w:eastAsia="Courier New"/>
        </w:rPr>
        <w:t xml:space="preserve">        </w:t>
      </w:r>
      <w:r>
        <w:rPr/>
        <w:t>...</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PDU definitions for Requests</w:t>
      </w:r>
    </w:p>
    <w:p>
      <w:pPr>
        <w:pStyle w:val="PL"/>
        <w:pBdr>
          <w:top w:val="single" w:sz="6" w:space="1" w:color="000000"/>
          <w:left w:val="single" w:sz="6" w:space="4" w:color="000000"/>
          <w:bottom w:val="single" w:sz="6" w:space="1" w:color="000000"/>
          <w:right w:val="single" w:sz="6" w:space="4" w:color="000000"/>
        </w:pBdr>
        <w:rPr/>
      </w:pPr>
      <w:r>
        <w:rPr/>
        <w:t>SMLCPP-REQ-PDU ::= SEQUENCE {</w:t>
      </w:r>
    </w:p>
    <w:p>
      <w:pPr>
        <w:pStyle w:val="PL"/>
        <w:pBdr>
          <w:top w:val="single" w:sz="6" w:space="1" w:color="000000"/>
          <w:left w:val="single" w:sz="6" w:space="4" w:color="000000"/>
          <w:bottom w:val="single" w:sz="6" w:space="1" w:color="000000"/>
          <w:right w:val="single" w:sz="6" w:space="4" w:color="000000"/>
        </w:pBdr>
        <w:rPr/>
      </w:pPr>
      <w:r>
        <w:rPr/>
        <w:tab/>
        <w:t>code</w:t>
        <w:tab/>
        <w:tab/>
        <w:tab/>
        <w:t>SMLCPP-OPERATION.&amp;code ({SMLCPP-Operation-table}),</w:t>
      </w:r>
    </w:p>
    <w:p>
      <w:pPr>
        <w:pStyle w:val="PL"/>
        <w:pBdr>
          <w:top w:val="single" w:sz="6" w:space="1" w:color="000000"/>
          <w:left w:val="single" w:sz="6" w:space="4" w:color="000000"/>
          <w:bottom w:val="single" w:sz="6" w:space="1" w:color="000000"/>
          <w:right w:val="single" w:sz="6" w:space="4" w:color="000000"/>
        </w:pBdr>
        <w:rPr/>
      </w:pPr>
      <w:r>
        <w:rPr/>
        <w:tab/>
        <w:t>requestID</w:t>
        <w:tab/>
        <w:tab/>
        <w:t>INTEGER (0..255),</w:t>
      </w:r>
    </w:p>
    <w:p>
      <w:pPr>
        <w:pStyle w:val="PL"/>
        <w:pBdr>
          <w:top w:val="single" w:sz="6" w:space="1" w:color="000000"/>
          <w:left w:val="single" w:sz="6" w:space="4" w:color="000000"/>
          <w:bottom w:val="single" w:sz="6" w:space="1" w:color="000000"/>
          <w:right w:val="single" w:sz="6" w:space="4" w:color="000000"/>
        </w:pBdr>
        <w:rPr/>
      </w:pPr>
      <w:r>
        <w:rPr/>
        <w:tab/>
        <w:t>value</w:t>
        <w:tab/>
        <w:tab/>
        <w:t>SMLCPP-OPERATION.&amp;Argument ({SMLCPP-Operation-table}{@code})</w:t>
      </w:r>
    </w:p>
    <w:p>
      <w:pPr>
        <w:pStyle w:val="PL"/>
        <w:pBdr>
          <w:top w:val="single" w:sz="6" w:space="1" w:color="000000"/>
          <w:left w:val="single" w:sz="6" w:space="4" w:color="000000"/>
          <w:bottom w:val="single" w:sz="6" w:space="1" w:color="000000"/>
          <w:right w:val="single" w:sz="6" w:space="4" w:color="000000"/>
        </w:pBdr>
        <w:rPr/>
      </w:pPr>
      <w:r>
        <w:rPr/>
        <w:tab/>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PDU definitions for Responses</w:t>
      </w:r>
    </w:p>
    <w:p>
      <w:pPr>
        <w:pStyle w:val="PL"/>
        <w:pBdr>
          <w:top w:val="single" w:sz="6" w:space="1" w:color="000000"/>
          <w:left w:val="single" w:sz="6" w:space="4" w:color="000000"/>
          <w:bottom w:val="single" w:sz="6" w:space="1" w:color="000000"/>
          <w:right w:val="single" w:sz="6" w:space="4" w:color="000000"/>
        </w:pBdr>
        <w:rPr/>
      </w:pPr>
      <w:r>
        <w:rPr/>
        <w:t>SMLCPP-RSP-PDU ::= SEQUENCE {</w:t>
      </w:r>
    </w:p>
    <w:p>
      <w:pPr>
        <w:pStyle w:val="PL"/>
        <w:pBdr>
          <w:top w:val="single" w:sz="6" w:space="1" w:color="000000"/>
          <w:left w:val="single" w:sz="6" w:space="4" w:color="000000"/>
          <w:bottom w:val="single" w:sz="6" w:space="1" w:color="000000"/>
          <w:right w:val="single" w:sz="6" w:space="4" w:color="000000"/>
        </w:pBdr>
        <w:rPr/>
      </w:pPr>
      <w:r>
        <w:rPr/>
        <w:tab/>
        <w:t>code</w:t>
        <w:tab/>
        <w:tab/>
        <w:tab/>
        <w:t>SMLCPP-OPERATION.&amp;code ({SMLCPP-Operation-table}),</w:t>
      </w:r>
    </w:p>
    <w:p>
      <w:pPr>
        <w:pStyle w:val="PL"/>
        <w:pBdr>
          <w:top w:val="single" w:sz="6" w:space="1" w:color="000000"/>
          <w:left w:val="single" w:sz="6" w:space="4" w:color="000000"/>
          <w:bottom w:val="single" w:sz="6" w:space="1" w:color="000000"/>
          <w:right w:val="single" w:sz="6" w:space="4" w:color="000000"/>
        </w:pBdr>
        <w:rPr/>
      </w:pPr>
      <w:r>
        <w:rPr/>
        <w:tab/>
        <w:t>requestID</w:t>
        <w:tab/>
        <w:tab/>
        <w:t>INTEGER (0..255),</w:t>
      </w:r>
    </w:p>
    <w:p>
      <w:pPr>
        <w:pStyle w:val="PL"/>
        <w:pBdr>
          <w:top w:val="single" w:sz="6" w:space="1" w:color="000000"/>
          <w:left w:val="single" w:sz="6" w:space="4" w:color="000000"/>
          <w:bottom w:val="single" w:sz="6" w:space="1" w:color="000000"/>
          <w:right w:val="single" w:sz="6" w:space="4" w:color="000000"/>
        </w:pBdr>
        <w:rPr/>
      </w:pPr>
      <w:r>
        <w:rPr/>
        <w:tab/>
        <w:t>value</w:t>
        <w:tab/>
        <w:tab/>
        <w:t>SMLCPP-OPERATION.&amp;Result ({SMLCPP-Operation-table}{@code})</w:t>
      </w:r>
    </w:p>
    <w:p>
      <w:pPr>
        <w:pStyle w:val="PL"/>
        <w:pBdr>
          <w:top w:val="single" w:sz="6" w:space="1" w:color="000000"/>
          <w:left w:val="single" w:sz="6" w:space="4" w:color="000000"/>
          <w:bottom w:val="single" w:sz="6" w:space="1" w:color="000000"/>
          <w:right w:val="single" w:sz="6" w:space="4" w:color="000000"/>
        </w:pBdr>
        <w:rPr/>
      </w:pPr>
      <w:r>
        <w:rPr/>
        <w:t xml:space="preserve">}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PDU definition for ERROR messages</w:t>
      </w:r>
    </w:p>
    <w:p>
      <w:pPr>
        <w:pStyle w:val="PL"/>
        <w:pBdr>
          <w:top w:val="single" w:sz="6" w:space="1" w:color="000000"/>
          <w:left w:val="single" w:sz="6" w:space="4" w:color="000000"/>
          <w:bottom w:val="single" w:sz="6" w:space="1" w:color="000000"/>
          <w:right w:val="single" w:sz="6" w:space="4" w:color="000000"/>
        </w:pBdr>
        <w:rPr/>
      </w:pPr>
      <w:r>
        <w:rPr/>
        <w:t>SMLCPP-ERROR-PDU ::= SEQUENCE {</w:t>
      </w:r>
    </w:p>
    <w:p>
      <w:pPr>
        <w:pStyle w:val="PL"/>
        <w:pBdr>
          <w:top w:val="single" w:sz="6" w:space="1" w:color="000000"/>
          <w:left w:val="single" w:sz="6" w:space="4" w:color="000000"/>
          <w:bottom w:val="single" w:sz="6" w:space="1" w:color="000000"/>
          <w:right w:val="single" w:sz="6" w:space="4" w:color="000000"/>
        </w:pBdr>
        <w:rPr/>
      </w:pPr>
      <w:r>
        <w:rPr/>
        <w:tab/>
        <w:t>requestID</w:t>
        <w:tab/>
        <w:tab/>
        <w:t>INTEGER (0..255),</w:t>
      </w:r>
    </w:p>
    <w:p>
      <w:pPr>
        <w:pStyle w:val="PL"/>
        <w:pBdr>
          <w:top w:val="single" w:sz="6" w:space="1" w:color="000000"/>
          <w:left w:val="single" w:sz="6" w:space="4" w:color="000000"/>
          <w:bottom w:val="single" w:sz="6" w:space="1" w:color="000000"/>
          <w:right w:val="single" w:sz="6" w:space="4" w:color="000000"/>
        </w:pBdr>
        <w:rPr/>
      </w:pPr>
      <w:r>
        <w:rPr/>
        <w:tab/>
        <w:t>value</w:t>
        <w:tab/>
        <w:tab/>
        <w:t>ERROR.&amp;code</w:t>
      </w:r>
    </w:p>
    <w:p>
      <w:pPr>
        <w:pStyle w:val="PL"/>
        <w:pBdr>
          <w:top w:val="single" w:sz="6" w:space="1" w:color="000000"/>
          <w:left w:val="single" w:sz="6" w:space="4" w:color="000000"/>
          <w:bottom w:val="single" w:sz="6" w:space="1" w:color="000000"/>
          <w:right w:val="single" w:sz="6" w:space="4" w:color="000000"/>
        </w:pBdr>
        <w:rPr/>
      </w:pPr>
      <w:r>
        <w:rPr/>
        <w:t xml:space="preserve">}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SMLCPP-Operation-table SMLCPP-OPERATION ::= {</w:t>
      </w:r>
    </w:p>
    <w:p>
      <w:pPr>
        <w:pStyle w:val="PL"/>
        <w:pBdr>
          <w:top w:val="single" w:sz="6" w:space="1" w:color="000000"/>
          <w:left w:val="single" w:sz="6" w:space="4" w:color="000000"/>
          <w:bottom w:val="single" w:sz="6" w:space="1" w:color="000000"/>
          <w:right w:val="single" w:sz="6" w:space="4" w:color="000000"/>
        </w:pBdr>
        <w:rPr/>
      </w:pPr>
      <w:r>
        <w:rPr/>
        <w:tab/>
        <w:t>rit-Query-Req |</w:t>
      </w:r>
    </w:p>
    <w:p>
      <w:pPr>
        <w:pStyle w:val="PL"/>
        <w:pBdr>
          <w:top w:val="single" w:sz="6" w:space="1" w:color="000000"/>
          <w:left w:val="single" w:sz="6" w:space="4" w:color="000000"/>
          <w:bottom w:val="single" w:sz="6" w:space="1" w:color="000000"/>
          <w:right w:val="single" w:sz="6" w:space="4" w:color="000000"/>
        </w:pBdr>
        <w:rPr/>
      </w:pPr>
      <w:r>
        <w:rPr/>
        <w:tab/>
        <w:t>rit-Indication-Req |</w:t>
      </w:r>
    </w:p>
    <w:p>
      <w:pPr>
        <w:pStyle w:val="PL"/>
        <w:pBdr>
          <w:top w:val="single" w:sz="6" w:space="1" w:color="000000"/>
          <w:left w:val="single" w:sz="6" w:space="4" w:color="000000"/>
          <w:bottom w:val="single" w:sz="6" w:space="1" w:color="000000"/>
          <w:right w:val="single" w:sz="6" w:space="4" w:color="000000"/>
        </w:pBdr>
        <w:rPr/>
      </w:pPr>
      <w:r>
        <w:rPr/>
        <w:tab/>
        <w:t>decipheringKeysUpdate-Req |</w:t>
      </w:r>
    </w:p>
    <w:p>
      <w:pPr>
        <w:pStyle w:val="PL"/>
        <w:pBdr>
          <w:top w:val="single" w:sz="6" w:space="1" w:color="000000"/>
          <w:left w:val="single" w:sz="6" w:space="4" w:color="000000"/>
          <w:bottom w:val="single" w:sz="6" w:space="1" w:color="000000"/>
          <w:right w:val="single" w:sz="6" w:space="4" w:color="000000"/>
        </w:pBdr>
        <w:rPr/>
      </w:pPr>
      <w:r>
        <w:rPr/>
        <w:tab/>
        <w:t>rit-QueryStop-Req,</w:t>
      </w:r>
    </w:p>
    <w:p>
      <w:pPr>
        <w:pStyle w:val="PL"/>
        <w:pBdr>
          <w:top w:val="single" w:sz="6" w:space="1" w:color="000000"/>
          <w:left w:val="single" w:sz="6" w:space="4" w:color="000000"/>
          <w:bottom w:val="single" w:sz="6" w:space="1" w:color="000000"/>
          <w:right w:val="single" w:sz="6" w:space="4" w:color="000000"/>
        </w:pBdr>
        <w:rPr/>
      </w:pPr>
      <w:r>
        <w:rPr/>
        <w:tab/>
        <w:t>...</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END</w:t>
      </w:r>
    </w:p>
    <w:p>
      <w:pPr>
        <w:pStyle w:val="Normal"/>
        <w:rPr/>
      </w:pPr>
      <w:r>
        <w:rPr/>
      </w:r>
    </w:p>
    <w:p>
      <w:pPr>
        <w:pStyle w:val="Heading3"/>
        <w:rPr/>
      </w:pPr>
      <w:bookmarkStart w:id="95" w:name="__RefHeading___Toc476870349"/>
      <w:bookmarkEnd w:id="95"/>
      <w:r>
        <w:rPr/>
        <w:t>6.1.1</w:t>
        <w:tab/>
        <w:t>Operation Code</w:t>
      </w:r>
    </w:p>
    <w:p>
      <w:pPr>
        <w:pStyle w:val="Normal"/>
        <w:rPr/>
      </w:pPr>
      <w:r>
        <w:rPr/>
        <w:t>Operation code identifies different operations. Possible operations are those described in clause 4:</w:t>
      </w:r>
    </w:p>
    <w:p>
      <w:pPr>
        <w:pStyle w:val="B1"/>
        <w:rPr/>
      </w:pPr>
      <w:r>
        <w:rPr/>
        <w:t>-</w:t>
        <w:tab/>
        <w:t>RIT Query;</w:t>
      </w:r>
    </w:p>
    <w:p>
      <w:pPr>
        <w:pStyle w:val="B1"/>
        <w:rPr/>
      </w:pPr>
      <w:r>
        <w:rPr/>
        <w:t>-</w:t>
        <w:tab/>
        <w:t>RIT Indication;</w:t>
      </w:r>
    </w:p>
    <w:p>
      <w:pPr>
        <w:pStyle w:val="B1"/>
        <w:rPr/>
      </w:pPr>
      <w:r>
        <w:rPr/>
        <w:t>-</w:t>
        <w:tab/>
        <w:t>RIT Query Stop;</w:t>
      </w:r>
    </w:p>
    <w:p>
      <w:pPr>
        <w:pStyle w:val="B1"/>
        <w:rPr/>
      </w:pPr>
      <w:r>
        <w:rPr/>
        <w:t>-</w:t>
        <w:tab/>
        <w:t>Deciphering Keys Update.</w:t>
      </w:r>
    </w:p>
    <w:p>
      <w:pPr>
        <w:pStyle w:val="Normal"/>
        <w:rPr/>
      </w:pPr>
      <w:r>
        <w:rPr/>
        <w:t>The following ASN.1 operation description is based on the operation definition in the Annex A, and gives the formal definition of operations.</w:t>
      </w:r>
    </w:p>
    <w:p>
      <w:pPr>
        <w:pStyle w:val="PL"/>
        <w:pBdr>
          <w:top w:val="single" w:sz="6" w:space="1" w:color="000000"/>
          <w:left w:val="single" w:sz="6" w:space="4" w:color="000000"/>
          <w:bottom w:val="single" w:sz="6" w:space="1" w:color="000000"/>
          <w:right w:val="single" w:sz="6" w:space="4" w:color="000000"/>
        </w:pBdr>
        <w:rPr/>
      </w:pPr>
      <w:r>
        <w:rPr/>
        <w:t>SMLCPP-Operations</w:t>
      </w:r>
    </w:p>
    <w:p>
      <w:pPr>
        <w:pStyle w:val="PL"/>
        <w:pBdr>
          <w:top w:val="single" w:sz="6" w:space="1" w:color="000000"/>
          <w:left w:val="single" w:sz="6" w:space="4" w:color="000000"/>
          <w:bottom w:val="single" w:sz="6" w:space="1" w:color="000000"/>
          <w:right w:val="single" w:sz="6" w:space="4" w:color="000000"/>
        </w:pBdr>
        <w:rPr/>
      </w:pPr>
      <w:r>
        <w:rPr/>
        <w:t>-- { SMLCPP-Operations object identifier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DEFINITIONS AUTOMATIC TAGS::=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BEGIN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Export all operations as default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IMPORTS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 SMLCPP-OPERATION and ERROR definitions from </w:t>
      </w:r>
    </w:p>
    <w:p>
      <w:pPr>
        <w:pStyle w:val="PL"/>
        <w:pBdr>
          <w:top w:val="single" w:sz="6" w:space="1" w:color="000000"/>
          <w:left w:val="single" w:sz="6" w:space="4" w:color="000000"/>
          <w:bottom w:val="single" w:sz="6" w:space="1" w:color="000000"/>
          <w:right w:val="single" w:sz="6" w:space="4" w:color="000000"/>
        </w:pBdr>
        <w:rPr/>
      </w:pPr>
      <w:r>
        <w:rPr/>
        <w:tab/>
        <w:t>SMLCPP-OPERATION, ERROR</w:t>
      </w:r>
    </w:p>
    <w:p>
      <w:pPr>
        <w:pStyle w:val="PL"/>
        <w:pBdr>
          <w:top w:val="single" w:sz="6" w:space="1" w:color="000000"/>
          <w:left w:val="single" w:sz="6" w:space="4" w:color="000000"/>
          <w:bottom w:val="single" w:sz="6" w:space="1" w:color="000000"/>
          <w:right w:val="single" w:sz="6" w:space="4" w:color="000000"/>
        </w:pBdr>
        <w:rPr/>
      </w:pPr>
      <w:r>
        <w:rPr/>
        <w:t>FROM</w:t>
        <w:tab/>
      </w:r>
    </w:p>
    <w:p>
      <w:pPr>
        <w:pStyle w:val="PL"/>
        <w:pBdr>
          <w:top w:val="single" w:sz="6" w:space="1" w:color="000000"/>
          <w:left w:val="single" w:sz="6" w:space="4" w:color="000000"/>
          <w:bottom w:val="single" w:sz="6" w:space="1" w:color="000000"/>
          <w:right w:val="single" w:sz="6" w:space="4" w:color="000000"/>
        </w:pBdr>
        <w:rPr/>
      </w:pPr>
      <w:r>
        <w:rPr/>
        <w:tab/>
        <w:t>SMLCPP-OperationDefinition</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SMLCPP Datatypes</w:t>
      </w:r>
    </w:p>
    <w:p>
      <w:pPr>
        <w:pStyle w:val="PL"/>
        <w:pBdr>
          <w:top w:val="single" w:sz="6" w:space="1" w:color="000000"/>
          <w:left w:val="single" w:sz="6" w:space="4" w:color="000000"/>
          <w:bottom w:val="single" w:sz="6" w:space="1" w:color="000000"/>
          <w:right w:val="single" w:sz="6" w:space="4" w:color="000000"/>
        </w:pBdr>
        <w:rPr/>
      </w:pPr>
      <w:r>
        <w:rPr/>
        <w:tab/>
        <w:t>RIT-Query-Arg, RIT-QueryRsp-Arg, RIT-Indication-Arg, RIT-IndicationRsp-Arg,</w:t>
      </w:r>
    </w:p>
    <w:p>
      <w:pPr>
        <w:pStyle w:val="PL"/>
        <w:pBdr>
          <w:top w:val="single" w:sz="6" w:space="1" w:color="000000"/>
          <w:left w:val="single" w:sz="6" w:space="4" w:color="000000"/>
          <w:bottom w:val="single" w:sz="6" w:space="1" w:color="000000"/>
          <w:right w:val="single" w:sz="6" w:space="4" w:color="000000"/>
        </w:pBdr>
        <w:rPr/>
      </w:pPr>
      <w:r>
        <w:rPr/>
        <w:tab/>
        <w:t>DecipheringKeys-Arg,</w:t>
      </w:r>
    </w:p>
    <w:p>
      <w:pPr>
        <w:pStyle w:val="PL"/>
        <w:pBdr>
          <w:top w:val="single" w:sz="6" w:space="1" w:color="000000"/>
          <w:left w:val="single" w:sz="6" w:space="4" w:color="000000"/>
          <w:bottom w:val="single" w:sz="6" w:space="1" w:color="000000"/>
          <w:right w:val="single" w:sz="6" w:space="4" w:color="000000"/>
        </w:pBdr>
        <w:rPr/>
      </w:pPr>
      <w:r>
        <w:rPr/>
        <w:tab/>
        <w:t>DecipheringKeysRsp-Arg, RIT-StopQuery-Arg, RIT-StopQueryRsp-Arg</w:t>
      </w:r>
    </w:p>
    <w:p>
      <w:pPr>
        <w:pStyle w:val="PL"/>
        <w:pBdr>
          <w:top w:val="single" w:sz="6" w:space="1" w:color="000000"/>
          <w:left w:val="single" w:sz="6" w:space="4" w:color="000000"/>
          <w:bottom w:val="single" w:sz="6" w:space="1" w:color="000000"/>
          <w:right w:val="single" w:sz="6" w:space="4" w:color="000000"/>
        </w:pBdr>
        <w:rPr/>
      </w:pPr>
      <w:r>
        <w:rPr/>
        <w:t>FROM</w:t>
      </w:r>
    </w:p>
    <w:p>
      <w:pPr>
        <w:pStyle w:val="PL"/>
        <w:pBdr>
          <w:top w:val="single" w:sz="6" w:space="1" w:color="000000"/>
          <w:left w:val="single" w:sz="6" w:space="4" w:color="000000"/>
          <w:bottom w:val="single" w:sz="6" w:space="1" w:color="000000"/>
          <w:right w:val="single" w:sz="6" w:space="4" w:color="000000"/>
        </w:pBdr>
        <w:rPr/>
      </w:pPr>
      <w:r>
        <w:rPr/>
        <w:tab/>
        <w:t>SMLCPP-DataTypes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SMLCPP Errors</w:t>
      </w:r>
    </w:p>
    <w:p>
      <w:pPr>
        <w:pStyle w:val="PL"/>
        <w:pBdr>
          <w:top w:val="single" w:sz="6" w:space="1" w:color="000000"/>
          <w:left w:val="single" w:sz="6" w:space="4" w:color="000000"/>
          <w:bottom w:val="single" w:sz="6" w:space="1" w:color="000000"/>
          <w:right w:val="single" w:sz="6" w:space="4" w:color="000000"/>
        </w:pBdr>
        <w:rPr/>
      </w:pPr>
      <w:r>
        <w:rPr/>
        <w:tab/>
        <w:t>missingMsgPart, repeatedMsgPart, unforeseenMsgPart, incorrectData,</w:t>
      </w:r>
    </w:p>
    <w:p>
      <w:pPr>
        <w:pStyle w:val="PL"/>
        <w:pBdr>
          <w:top w:val="single" w:sz="6" w:space="1" w:color="000000"/>
          <w:left w:val="single" w:sz="6" w:space="4" w:color="000000"/>
          <w:bottom w:val="single" w:sz="6" w:space="1" w:color="000000"/>
          <w:right w:val="single" w:sz="6" w:space="4" w:color="000000"/>
        </w:pBdr>
        <w:rPr/>
      </w:pPr>
      <w:r>
        <w:rPr/>
        <w:tab/>
        <w:t>repeatedOperation, unforeseenOperation, unknownRequestID,</w:t>
      </w:r>
    </w:p>
    <w:p>
      <w:pPr>
        <w:pStyle w:val="PL"/>
        <w:pBdr>
          <w:top w:val="single" w:sz="6" w:space="1" w:color="000000"/>
          <w:left w:val="single" w:sz="6" w:space="4" w:color="000000"/>
          <w:bottom w:val="single" w:sz="6" w:space="1" w:color="000000"/>
          <w:right w:val="single" w:sz="6" w:space="4" w:color="000000"/>
        </w:pBdr>
        <w:rPr/>
      </w:pPr>
      <w:r>
        <w:rPr/>
        <w:tab/>
        <w:t xml:space="preserve">dublicateErrorID, noRITInfo, </w:t>
      </w:r>
    </w:p>
    <w:p>
      <w:pPr>
        <w:pStyle w:val="PL"/>
        <w:pBdr>
          <w:top w:val="single" w:sz="6" w:space="1" w:color="000000"/>
          <w:left w:val="single" w:sz="6" w:space="4" w:color="000000"/>
          <w:bottom w:val="single" w:sz="6" w:space="1" w:color="000000"/>
          <w:right w:val="single" w:sz="6" w:space="4" w:color="000000"/>
        </w:pBdr>
        <w:rPr/>
      </w:pPr>
      <w:r>
        <w:rPr/>
        <w:tab/>
        <w:t xml:space="preserve">decipheringKeyError, internalError, noIndication </w:t>
      </w:r>
    </w:p>
    <w:p>
      <w:pPr>
        <w:pStyle w:val="PL"/>
        <w:pBdr>
          <w:top w:val="single" w:sz="6" w:space="1" w:color="000000"/>
          <w:left w:val="single" w:sz="6" w:space="4" w:color="000000"/>
          <w:bottom w:val="single" w:sz="6" w:space="1" w:color="000000"/>
          <w:right w:val="single" w:sz="6" w:space="4" w:color="000000"/>
        </w:pBdr>
        <w:rPr/>
      </w:pPr>
      <w:r>
        <w:rPr/>
        <w:t>FROM</w:t>
      </w:r>
    </w:p>
    <w:p>
      <w:pPr>
        <w:pStyle w:val="PL"/>
        <w:pBdr>
          <w:top w:val="single" w:sz="6" w:space="1" w:color="000000"/>
          <w:left w:val="single" w:sz="6" w:space="4" w:color="000000"/>
          <w:bottom w:val="single" w:sz="6" w:space="1" w:color="000000"/>
          <w:right w:val="single" w:sz="6" w:space="4" w:color="000000"/>
        </w:pBdr>
        <w:rPr/>
      </w:pPr>
      <w:r>
        <w:rPr/>
        <w:tab/>
        <w:t>SMLCPP-Errors</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SMLCPP Operations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RIT Query Request Operation</w:t>
      </w:r>
    </w:p>
    <w:p>
      <w:pPr>
        <w:pStyle w:val="PL"/>
        <w:pBdr>
          <w:top w:val="single" w:sz="6" w:space="1" w:color="000000"/>
          <w:left w:val="single" w:sz="6" w:space="4" w:color="000000"/>
          <w:bottom w:val="single" w:sz="6" w:space="1" w:color="000000"/>
          <w:right w:val="single" w:sz="6" w:space="4" w:color="000000"/>
        </w:pBdr>
        <w:rPr/>
      </w:pPr>
      <w:r>
        <w:rPr/>
        <w:t>rit-Query-Req SMLCPP-OPERATION ::= {</w:t>
      </w:r>
    </w:p>
    <w:p>
      <w:pPr>
        <w:pStyle w:val="PL"/>
        <w:pBdr>
          <w:top w:val="single" w:sz="6" w:space="1" w:color="000000"/>
          <w:left w:val="single" w:sz="6" w:space="4" w:color="000000"/>
          <w:bottom w:val="single" w:sz="6" w:space="1" w:color="000000"/>
          <w:right w:val="single" w:sz="6" w:space="4" w:color="000000"/>
        </w:pBdr>
        <w:rPr/>
      </w:pPr>
      <w:r>
        <w:rPr/>
        <w:tab/>
        <w:t xml:space="preserve">ARGUMENT </w:t>
        <w:tab/>
        <w:t>RIT-Query-Arg</w:t>
      </w:r>
    </w:p>
    <w:p>
      <w:pPr>
        <w:pStyle w:val="PL"/>
        <w:pBdr>
          <w:top w:val="single" w:sz="6" w:space="1" w:color="000000"/>
          <w:left w:val="single" w:sz="6" w:space="4" w:color="000000"/>
          <w:bottom w:val="single" w:sz="6" w:space="1" w:color="000000"/>
          <w:right w:val="single" w:sz="6" w:space="4" w:color="000000"/>
        </w:pBdr>
        <w:rPr/>
      </w:pPr>
      <w:r>
        <w:rPr/>
        <w:tab/>
        <w:t>RESULT</w:t>
        <w:tab/>
        <w:t>RIT-QueryRsp-Arg</w:t>
        <w:tab/>
      </w:r>
    </w:p>
    <w:p>
      <w:pPr>
        <w:pStyle w:val="PL"/>
        <w:pBdr>
          <w:top w:val="single" w:sz="6" w:space="1" w:color="000000"/>
          <w:left w:val="single" w:sz="6" w:space="4" w:color="000000"/>
          <w:bottom w:val="single" w:sz="6" w:space="1" w:color="000000"/>
          <w:right w:val="single" w:sz="6" w:space="4" w:color="000000"/>
        </w:pBdr>
        <w:rPr/>
      </w:pPr>
      <w:r>
        <w:rPr/>
        <w:tab/>
        <w:t>ERRORS {</w:t>
        <w:tab/>
        <w:t>missingMsgPart |</w:t>
      </w:r>
    </w:p>
    <w:p>
      <w:pPr>
        <w:pStyle w:val="PL"/>
        <w:pBdr>
          <w:top w:val="single" w:sz="6" w:space="1" w:color="000000"/>
          <w:left w:val="single" w:sz="6" w:space="4" w:color="000000"/>
          <w:bottom w:val="single" w:sz="6" w:space="1" w:color="000000"/>
          <w:right w:val="single" w:sz="6" w:space="4" w:color="000000"/>
        </w:pBdr>
        <w:rPr/>
      </w:pPr>
      <w:r>
        <w:rPr/>
        <w:tab/>
        <w:tab/>
        <w:tab/>
        <w:t>repeatedMsgPart |</w:t>
      </w:r>
    </w:p>
    <w:p>
      <w:pPr>
        <w:pStyle w:val="PL"/>
        <w:pBdr>
          <w:top w:val="single" w:sz="6" w:space="1" w:color="000000"/>
          <w:left w:val="single" w:sz="6" w:space="4" w:color="000000"/>
          <w:bottom w:val="single" w:sz="6" w:space="1" w:color="000000"/>
          <w:right w:val="single" w:sz="6" w:space="4" w:color="000000"/>
        </w:pBdr>
        <w:rPr/>
      </w:pPr>
      <w:r>
        <w:rPr/>
        <w:tab/>
        <w:tab/>
        <w:tab/>
        <w:t>unforeseenMsgPart |</w:t>
      </w:r>
    </w:p>
    <w:p>
      <w:pPr>
        <w:pStyle w:val="PL"/>
        <w:pBdr>
          <w:top w:val="single" w:sz="6" w:space="1" w:color="000000"/>
          <w:left w:val="single" w:sz="6" w:space="4" w:color="000000"/>
          <w:bottom w:val="single" w:sz="6" w:space="1" w:color="000000"/>
          <w:right w:val="single" w:sz="6" w:space="4" w:color="000000"/>
        </w:pBdr>
        <w:rPr/>
      </w:pPr>
      <w:r>
        <w:rPr/>
        <w:tab/>
        <w:tab/>
        <w:tab/>
        <w:t>incorrectData |</w:t>
      </w:r>
    </w:p>
    <w:p>
      <w:pPr>
        <w:pStyle w:val="PL"/>
        <w:pBdr>
          <w:top w:val="single" w:sz="6" w:space="1" w:color="000000"/>
          <w:left w:val="single" w:sz="6" w:space="4" w:color="000000"/>
          <w:bottom w:val="single" w:sz="6" w:space="1" w:color="000000"/>
          <w:right w:val="single" w:sz="6" w:space="4" w:color="000000"/>
        </w:pBdr>
        <w:rPr/>
      </w:pPr>
      <w:r>
        <w:rPr/>
        <w:tab/>
        <w:tab/>
        <w:tab/>
        <w:t>repeatedOperation |</w:t>
      </w:r>
    </w:p>
    <w:p>
      <w:pPr>
        <w:pStyle w:val="PL"/>
        <w:pBdr>
          <w:top w:val="single" w:sz="6" w:space="1" w:color="000000"/>
          <w:left w:val="single" w:sz="6" w:space="4" w:color="000000"/>
          <w:bottom w:val="single" w:sz="6" w:space="1" w:color="000000"/>
          <w:right w:val="single" w:sz="6" w:space="4" w:color="000000"/>
        </w:pBdr>
        <w:rPr/>
      </w:pPr>
      <w:r>
        <w:rPr/>
        <w:tab/>
        <w:tab/>
        <w:tab/>
        <w:t>unknownRequestID |</w:t>
      </w:r>
    </w:p>
    <w:p>
      <w:pPr>
        <w:pStyle w:val="PL"/>
        <w:pBdr>
          <w:top w:val="single" w:sz="6" w:space="1" w:color="000000"/>
          <w:left w:val="single" w:sz="6" w:space="4" w:color="000000"/>
          <w:bottom w:val="single" w:sz="6" w:space="1" w:color="000000"/>
          <w:right w:val="single" w:sz="6" w:space="4" w:color="000000"/>
        </w:pBdr>
        <w:rPr/>
      </w:pPr>
      <w:r>
        <w:rPr/>
        <w:tab/>
        <w:tab/>
        <w:tab/>
        <w:t>dublicateErrorID |</w:t>
      </w:r>
    </w:p>
    <w:p>
      <w:pPr>
        <w:pStyle w:val="PL"/>
        <w:pBdr>
          <w:top w:val="single" w:sz="6" w:space="1" w:color="000000"/>
          <w:left w:val="single" w:sz="6" w:space="4" w:color="000000"/>
          <w:bottom w:val="single" w:sz="6" w:space="1" w:color="000000"/>
          <w:right w:val="single" w:sz="6" w:space="4" w:color="000000"/>
        </w:pBdr>
        <w:rPr/>
      </w:pPr>
      <w:r>
        <w:rPr/>
        <w:tab/>
        <w:tab/>
        <w:tab/>
        <w:t>noRITInfo |</w:t>
      </w:r>
    </w:p>
    <w:p>
      <w:pPr>
        <w:pStyle w:val="PL"/>
        <w:pBdr>
          <w:top w:val="single" w:sz="6" w:space="1" w:color="000000"/>
          <w:left w:val="single" w:sz="6" w:space="4" w:color="000000"/>
          <w:bottom w:val="single" w:sz="6" w:space="1" w:color="000000"/>
          <w:right w:val="single" w:sz="6" w:space="4" w:color="000000"/>
        </w:pBdr>
        <w:rPr/>
      </w:pPr>
      <w:r>
        <w:rPr/>
        <w:tab/>
        <w:tab/>
        <w:tab/>
        <w:t>internalError |</w:t>
      </w:r>
    </w:p>
    <w:p>
      <w:pPr>
        <w:pStyle w:val="PL"/>
        <w:pBdr>
          <w:top w:val="single" w:sz="6" w:space="1" w:color="000000"/>
          <w:left w:val="single" w:sz="6" w:space="4" w:color="000000"/>
          <w:bottom w:val="single" w:sz="6" w:space="1" w:color="000000"/>
          <w:right w:val="single" w:sz="6" w:space="4" w:color="000000"/>
        </w:pBdr>
        <w:rPr/>
      </w:pPr>
      <w:r>
        <w:rPr/>
        <w:tab/>
        <w:tab/>
        <w:tab/>
        <w:t>noIndication</w:t>
      </w:r>
    </w:p>
    <w:p>
      <w:pPr>
        <w:pStyle w:val="PL"/>
        <w:pBdr>
          <w:top w:val="single" w:sz="6" w:space="1" w:color="000000"/>
          <w:left w:val="single" w:sz="6" w:space="4" w:color="000000"/>
          <w:bottom w:val="single" w:sz="6" w:space="1" w:color="000000"/>
          <w:right w:val="single" w:sz="6" w:space="4" w:color="000000"/>
        </w:pBdr>
        <w:rPr/>
      </w:pPr>
      <w:r>
        <w:rPr/>
        <w:tab/>
        <w:t>}</w:t>
      </w:r>
    </w:p>
    <w:p>
      <w:pPr>
        <w:pStyle w:val="PL"/>
        <w:pBdr>
          <w:top w:val="single" w:sz="6" w:space="1" w:color="000000"/>
          <w:left w:val="single" w:sz="6" w:space="4" w:color="000000"/>
          <w:bottom w:val="single" w:sz="6" w:space="1" w:color="000000"/>
          <w:right w:val="single" w:sz="6" w:space="4" w:color="000000"/>
        </w:pBdr>
        <w:rPr/>
      </w:pPr>
      <w:r>
        <w:rPr/>
        <w:tab/>
        <w:t xml:space="preserve">CODE </w:t>
        <w:tab/>
        <w:t>1</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RIT Indication Operation</w:t>
      </w:r>
    </w:p>
    <w:p>
      <w:pPr>
        <w:pStyle w:val="PL"/>
        <w:pBdr>
          <w:top w:val="single" w:sz="6" w:space="1" w:color="000000"/>
          <w:left w:val="single" w:sz="6" w:space="4" w:color="000000"/>
          <w:bottom w:val="single" w:sz="6" w:space="1" w:color="000000"/>
          <w:right w:val="single" w:sz="6" w:space="4" w:color="000000"/>
        </w:pBdr>
        <w:rPr/>
      </w:pPr>
      <w:r>
        <w:rPr/>
        <w:t>rit-Indication-Req SMLCPP-OPERATION ::= {</w:t>
      </w:r>
    </w:p>
    <w:p>
      <w:pPr>
        <w:pStyle w:val="PL"/>
        <w:pBdr>
          <w:top w:val="single" w:sz="6" w:space="1" w:color="000000"/>
          <w:left w:val="single" w:sz="6" w:space="4" w:color="000000"/>
          <w:bottom w:val="single" w:sz="6" w:space="1" w:color="000000"/>
          <w:right w:val="single" w:sz="6" w:space="4" w:color="000000"/>
        </w:pBdr>
        <w:rPr/>
      </w:pPr>
      <w:r>
        <w:rPr/>
        <w:tab/>
        <w:t>ARGUMENT</w:t>
        <w:tab/>
        <w:t>RIT-Indication-Arg</w:t>
      </w:r>
    </w:p>
    <w:p>
      <w:pPr>
        <w:pStyle w:val="PL"/>
        <w:pBdr>
          <w:top w:val="single" w:sz="6" w:space="1" w:color="000000"/>
          <w:left w:val="single" w:sz="6" w:space="4" w:color="000000"/>
          <w:bottom w:val="single" w:sz="6" w:space="1" w:color="000000"/>
          <w:right w:val="single" w:sz="6" w:space="4" w:color="000000"/>
        </w:pBdr>
        <w:rPr/>
      </w:pPr>
      <w:r>
        <w:rPr/>
        <w:tab/>
        <w:t>RESULT</w:t>
        <w:tab/>
        <w:t>RIT-IndicationRsp-Arg</w:t>
      </w:r>
    </w:p>
    <w:p>
      <w:pPr>
        <w:pStyle w:val="PL"/>
        <w:pBdr>
          <w:top w:val="single" w:sz="6" w:space="1" w:color="000000"/>
          <w:left w:val="single" w:sz="6" w:space="4" w:color="000000"/>
          <w:bottom w:val="single" w:sz="6" w:space="1" w:color="000000"/>
          <w:right w:val="single" w:sz="6" w:space="4" w:color="000000"/>
        </w:pBdr>
        <w:rPr/>
      </w:pPr>
      <w:r>
        <w:rPr/>
        <w:tab/>
        <w:t>ERRORS {</w:t>
        <w:tab/>
        <w:t>missingMsgPart |</w:t>
      </w:r>
    </w:p>
    <w:p>
      <w:pPr>
        <w:pStyle w:val="PL"/>
        <w:pBdr>
          <w:top w:val="single" w:sz="6" w:space="1" w:color="000000"/>
          <w:left w:val="single" w:sz="6" w:space="4" w:color="000000"/>
          <w:bottom w:val="single" w:sz="6" w:space="1" w:color="000000"/>
          <w:right w:val="single" w:sz="6" w:space="4" w:color="000000"/>
        </w:pBdr>
        <w:rPr/>
      </w:pPr>
      <w:r>
        <w:rPr/>
        <w:tab/>
        <w:tab/>
        <w:tab/>
        <w:t>repeatedMsgPart |</w:t>
      </w:r>
    </w:p>
    <w:p>
      <w:pPr>
        <w:pStyle w:val="PL"/>
        <w:pBdr>
          <w:top w:val="single" w:sz="6" w:space="1" w:color="000000"/>
          <w:left w:val="single" w:sz="6" w:space="4" w:color="000000"/>
          <w:bottom w:val="single" w:sz="6" w:space="1" w:color="000000"/>
          <w:right w:val="single" w:sz="6" w:space="4" w:color="000000"/>
        </w:pBdr>
        <w:rPr/>
      </w:pPr>
      <w:r>
        <w:rPr/>
        <w:tab/>
        <w:tab/>
        <w:tab/>
        <w:t>unforeseenMsgPart |</w:t>
      </w:r>
    </w:p>
    <w:p>
      <w:pPr>
        <w:pStyle w:val="PL"/>
        <w:pBdr>
          <w:top w:val="single" w:sz="6" w:space="1" w:color="000000"/>
          <w:left w:val="single" w:sz="6" w:space="4" w:color="000000"/>
          <w:bottom w:val="single" w:sz="6" w:space="1" w:color="000000"/>
          <w:right w:val="single" w:sz="6" w:space="4" w:color="000000"/>
        </w:pBdr>
        <w:rPr/>
      </w:pPr>
      <w:r>
        <w:rPr/>
        <w:tab/>
        <w:tab/>
        <w:tab/>
        <w:t>incorrectData |</w:t>
      </w:r>
    </w:p>
    <w:p>
      <w:pPr>
        <w:pStyle w:val="PL"/>
        <w:pBdr>
          <w:top w:val="single" w:sz="6" w:space="1" w:color="000000"/>
          <w:left w:val="single" w:sz="6" w:space="4" w:color="000000"/>
          <w:bottom w:val="single" w:sz="6" w:space="1" w:color="000000"/>
          <w:right w:val="single" w:sz="6" w:space="4" w:color="000000"/>
        </w:pBdr>
        <w:rPr/>
      </w:pPr>
      <w:r>
        <w:rPr/>
        <w:tab/>
        <w:tab/>
        <w:tab/>
        <w:t>repeatedOperation |</w:t>
      </w:r>
    </w:p>
    <w:p>
      <w:pPr>
        <w:pStyle w:val="PL"/>
        <w:pBdr>
          <w:top w:val="single" w:sz="6" w:space="1" w:color="000000"/>
          <w:left w:val="single" w:sz="6" w:space="4" w:color="000000"/>
          <w:bottom w:val="single" w:sz="6" w:space="1" w:color="000000"/>
          <w:right w:val="single" w:sz="6" w:space="4" w:color="000000"/>
        </w:pBdr>
        <w:rPr/>
      </w:pPr>
      <w:r>
        <w:rPr/>
        <w:tab/>
        <w:tab/>
        <w:tab/>
        <w:t>unforeseenOperation |</w:t>
      </w:r>
    </w:p>
    <w:p>
      <w:pPr>
        <w:pStyle w:val="PL"/>
        <w:pBdr>
          <w:top w:val="single" w:sz="6" w:space="1" w:color="000000"/>
          <w:left w:val="single" w:sz="6" w:space="4" w:color="000000"/>
          <w:bottom w:val="single" w:sz="6" w:space="1" w:color="000000"/>
          <w:right w:val="single" w:sz="6" w:space="4" w:color="000000"/>
        </w:pBdr>
        <w:rPr/>
      </w:pPr>
      <w:r>
        <w:rPr/>
        <w:tab/>
        <w:tab/>
        <w:tab/>
        <w:t>unknownRequestID |</w:t>
      </w:r>
    </w:p>
    <w:p>
      <w:pPr>
        <w:pStyle w:val="PL"/>
        <w:pBdr>
          <w:top w:val="single" w:sz="6" w:space="1" w:color="000000"/>
          <w:left w:val="single" w:sz="6" w:space="4" w:color="000000"/>
          <w:bottom w:val="single" w:sz="6" w:space="1" w:color="000000"/>
          <w:right w:val="single" w:sz="6" w:space="4" w:color="000000"/>
        </w:pBdr>
        <w:rPr/>
      </w:pPr>
      <w:r>
        <w:rPr/>
        <w:tab/>
        <w:tab/>
        <w:tab/>
        <w:t>dublicateErrorID |</w:t>
      </w:r>
    </w:p>
    <w:p>
      <w:pPr>
        <w:pStyle w:val="PL"/>
        <w:pBdr>
          <w:top w:val="single" w:sz="6" w:space="1" w:color="000000"/>
          <w:left w:val="single" w:sz="6" w:space="4" w:color="000000"/>
          <w:bottom w:val="single" w:sz="6" w:space="1" w:color="000000"/>
          <w:right w:val="single" w:sz="6" w:space="4" w:color="000000"/>
        </w:pBdr>
        <w:rPr/>
      </w:pPr>
      <w:r>
        <w:rPr/>
        <w:tab/>
        <w:tab/>
        <w:tab/>
        <w:t>internalError |</w:t>
      </w:r>
    </w:p>
    <w:p>
      <w:pPr>
        <w:pStyle w:val="PL"/>
        <w:pBdr>
          <w:top w:val="single" w:sz="6" w:space="1" w:color="000000"/>
          <w:left w:val="single" w:sz="6" w:space="4" w:color="000000"/>
          <w:bottom w:val="single" w:sz="6" w:space="1" w:color="000000"/>
          <w:right w:val="single" w:sz="6" w:space="4" w:color="000000"/>
        </w:pBdr>
        <w:rPr/>
      </w:pPr>
      <w:r>
        <w:rPr/>
        <w:tab/>
        <w:tab/>
        <w:tab/>
        <w:t>noIndication</w:t>
      </w:r>
    </w:p>
    <w:p>
      <w:pPr>
        <w:pStyle w:val="PL"/>
        <w:pBdr>
          <w:top w:val="single" w:sz="6" w:space="1" w:color="000000"/>
          <w:left w:val="single" w:sz="6" w:space="4" w:color="000000"/>
          <w:bottom w:val="single" w:sz="6" w:space="1" w:color="000000"/>
          <w:right w:val="single" w:sz="6" w:space="4" w:color="000000"/>
        </w:pBdr>
        <w:rPr/>
      </w:pPr>
      <w:r>
        <w:rPr/>
        <w:tab/>
        <w:t>}</w:t>
      </w:r>
    </w:p>
    <w:p>
      <w:pPr>
        <w:pStyle w:val="PL"/>
        <w:pBdr>
          <w:top w:val="single" w:sz="6" w:space="1" w:color="000000"/>
          <w:left w:val="single" w:sz="6" w:space="4" w:color="000000"/>
          <w:bottom w:val="single" w:sz="6" w:space="1" w:color="000000"/>
          <w:right w:val="single" w:sz="6" w:space="4" w:color="000000"/>
        </w:pBdr>
        <w:rPr/>
      </w:pPr>
      <w:r>
        <w:rPr/>
        <w:tab/>
        <w:t>CODE</w:t>
        <w:tab/>
        <w:t>2</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CODE 3 is reserved (Perform TOA Measurement Operation)</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Deciphering Keys Update Operation</w:t>
      </w:r>
    </w:p>
    <w:p>
      <w:pPr>
        <w:pStyle w:val="PL"/>
        <w:pBdr>
          <w:top w:val="single" w:sz="6" w:space="1" w:color="000000"/>
          <w:left w:val="single" w:sz="6" w:space="4" w:color="000000"/>
          <w:bottom w:val="single" w:sz="6" w:space="1" w:color="000000"/>
          <w:right w:val="single" w:sz="6" w:space="4" w:color="000000"/>
        </w:pBdr>
        <w:rPr/>
      </w:pPr>
      <w:r>
        <w:rPr/>
        <w:t>decipheringKeysUpdate-Req SMLCPP-OPERATION ::= {</w:t>
      </w:r>
    </w:p>
    <w:p>
      <w:pPr>
        <w:pStyle w:val="PL"/>
        <w:pBdr>
          <w:top w:val="single" w:sz="6" w:space="1" w:color="000000"/>
          <w:left w:val="single" w:sz="6" w:space="4" w:color="000000"/>
          <w:bottom w:val="single" w:sz="6" w:space="1" w:color="000000"/>
          <w:right w:val="single" w:sz="6" w:space="4" w:color="000000"/>
        </w:pBdr>
        <w:rPr/>
      </w:pPr>
      <w:r>
        <w:rPr/>
        <w:tab/>
        <w:t>ARGUMENT</w:t>
        <w:tab/>
        <w:t>DecipheringKeys-Arg</w:t>
      </w:r>
    </w:p>
    <w:p>
      <w:pPr>
        <w:pStyle w:val="PL"/>
        <w:pBdr>
          <w:top w:val="single" w:sz="6" w:space="1" w:color="000000"/>
          <w:left w:val="single" w:sz="6" w:space="4" w:color="000000"/>
          <w:bottom w:val="single" w:sz="6" w:space="1" w:color="000000"/>
          <w:right w:val="single" w:sz="6" w:space="4" w:color="000000"/>
        </w:pBdr>
        <w:rPr/>
      </w:pPr>
      <w:r>
        <w:rPr/>
        <w:tab/>
        <w:t>RESULT</w:t>
        <w:tab/>
        <w:t>DecipheringKeysRsp-Arg</w:t>
      </w:r>
    </w:p>
    <w:p>
      <w:pPr>
        <w:pStyle w:val="PL"/>
        <w:pBdr>
          <w:top w:val="single" w:sz="6" w:space="1" w:color="000000"/>
          <w:left w:val="single" w:sz="6" w:space="4" w:color="000000"/>
          <w:bottom w:val="single" w:sz="6" w:space="1" w:color="000000"/>
          <w:right w:val="single" w:sz="6" w:space="4" w:color="000000"/>
        </w:pBdr>
        <w:rPr/>
      </w:pPr>
      <w:r>
        <w:rPr/>
        <w:tab/>
        <w:t>ERRORS {</w:t>
        <w:tab/>
        <w:t>missingMsgPart |</w:t>
      </w:r>
    </w:p>
    <w:p>
      <w:pPr>
        <w:pStyle w:val="PL"/>
        <w:pBdr>
          <w:top w:val="single" w:sz="6" w:space="1" w:color="000000"/>
          <w:left w:val="single" w:sz="6" w:space="4" w:color="000000"/>
          <w:bottom w:val="single" w:sz="6" w:space="1" w:color="000000"/>
          <w:right w:val="single" w:sz="6" w:space="4" w:color="000000"/>
        </w:pBdr>
        <w:rPr/>
      </w:pPr>
      <w:r>
        <w:rPr/>
        <w:tab/>
        <w:tab/>
        <w:tab/>
        <w:t>repeatedMsgPart |</w:t>
      </w:r>
    </w:p>
    <w:p>
      <w:pPr>
        <w:pStyle w:val="PL"/>
        <w:pBdr>
          <w:top w:val="single" w:sz="6" w:space="1" w:color="000000"/>
          <w:left w:val="single" w:sz="6" w:space="4" w:color="000000"/>
          <w:bottom w:val="single" w:sz="6" w:space="1" w:color="000000"/>
          <w:right w:val="single" w:sz="6" w:space="4" w:color="000000"/>
        </w:pBdr>
        <w:rPr/>
      </w:pPr>
      <w:r>
        <w:rPr/>
        <w:tab/>
        <w:tab/>
        <w:tab/>
        <w:t>unforeseenMsgPart |</w:t>
      </w:r>
    </w:p>
    <w:p>
      <w:pPr>
        <w:pStyle w:val="PL"/>
        <w:pBdr>
          <w:top w:val="single" w:sz="6" w:space="1" w:color="000000"/>
          <w:left w:val="single" w:sz="6" w:space="4" w:color="000000"/>
          <w:bottom w:val="single" w:sz="6" w:space="1" w:color="000000"/>
          <w:right w:val="single" w:sz="6" w:space="4" w:color="000000"/>
        </w:pBdr>
        <w:rPr/>
      </w:pPr>
      <w:r>
        <w:rPr/>
        <w:tab/>
        <w:tab/>
        <w:tab/>
        <w:t>incorrectData |</w:t>
      </w:r>
    </w:p>
    <w:p>
      <w:pPr>
        <w:pStyle w:val="PL"/>
        <w:pBdr>
          <w:top w:val="single" w:sz="6" w:space="1" w:color="000000"/>
          <w:left w:val="single" w:sz="6" w:space="4" w:color="000000"/>
          <w:bottom w:val="single" w:sz="6" w:space="1" w:color="000000"/>
          <w:right w:val="single" w:sz="6" w:space="4" w:color="000000"/>
        </w:pBdr>
        <w:rPr/>
      </w:pPr>
      <w:r>
        <w:rPr/>
        <w:tab/>
        <w:tab/>
        <w:tab/>
        <w:t>repeatedOperation |</w:t>
      </w:r>
    </w:p>
    <w:p>
      <w:pPr>
        <w:pStyle w:val="PL"/>
        <w:pBdr>
          <w:top w:val="single" w:sz="6" w:space="1" w:color="000000"/>
          <w:left w:val="single" w:sz="6" w:space="4" w:color="000000"/>
          <w:bottom w:val="single" w:sz="6" w:space="1" w:color="000000"/>
          <w:right w:val="single" w:sz="6" w:space="4" w:color="000000"/>
        </w:pBdr>
        <w:rPr/>
      </w:pPr>
      <w:r>
        <w:rPr/>
        <w:tab/>
        <w:tab/>
        <w:tab/>
        <w:t>unforeseenOperation |</w:t>
      </w:r>
    </w:p>
    <w:p>
      <w:pPr>
        <w:pStyle w:val="PL"/>
        <w:pBdr>
          <w:top w:val="single" w:sz="6" w:space="1" w:color="000000"/>
          <w:left w:val="single" w:sz="6" w:space="4" w:color="000000"/>
          <w:bottom w:val="single" w:sz="6" w:space="1" w:color="000000"/>
          <w:right w:val="single" w:sz="6" w:space="4" w:color="000000"/>
        </w:pBdr>
        <w:rPr/>
      </w:pPr>
      <w:r>
        <w:rPr/>
        <w:tab/>
        <w:tab/>
        <w:tab/>
        <w:t>dublicateErrorID |</w:t>
      </w:r>
    </w:p>
    <w:p>
      <w:pPr>
        <w:pStyle w:val="PL"/>
        <w:pBdr>
          <w:top w:val="single" w:sz="6" w:space="1" w:color="000000"/>
          <w:left w:val="single" w:sz="6" w:space="4" w:color="000000"/>
          <w:bottom w:val="single" w:sz="6" w:space="1" w:color="000000"/>
          <w:right w:val="single" w:sz="6" w:space="4" w:color="000000"/>
        </w:pBdr>
        <w:rPr/>
      </w:pPr>
      <w:r>
        <w:rPr/>
        <w:tab/>
        <w:tab/>
        <w:tab/>
        <w:t>decipheringKeyError |</w:t>
      </w:r>
    </w:p>
    <w:p>
      <w:pPr>
        <w:pStyle w:val="PL"/>
        <w:pBdr>
          <w:top w:val="single" w:sz="6" w:space="1" w:color="000000"/>
          <w:left w:val="single" w:sz="6" w:space="4" w:color="000000"/>
          <w:bottom w:val="single" w:sz="6" w:space="1" w:color="000000"/>
          <w:right w:val="single" w:sz="6" w:space="4" w:color="000000"/>
        </w:pBdr>
        <w:rPr/>
      </w:pPr>
      <w:r>
        <w:rPr/>
        <w:tab/>
        <w:tab/>
        <w:tab/>
        <w:t>internalError |</w:t>
      </w:r>
    </w:p>
    <w:p>
      <w:pPr>
        <w:pStyle w:val="PL"/>
        <w:pBdr>
          <w:top w:val="single" w:sz="6" w:space="1" w:color="000000"/>
          <w:left w:val="single" w:sz="6" w:space="4" w:color="000000"/>
          <w:bottom w:val="single" w:sz="6" w:space="1" w:color="000000"/>
          <w:right w:val="single" w:sz="6" w:space="4" w:color="000000"/>
        </w:pBdr>
        <w:rPr/>
      </w:pPr>
      <w:r>
        <w:rPr/>
        <w:tab/>
        <w:tab/>
        <w:tab/>
        <w:t>noIndication</w:t>
      </w:r>
    </w:p>
    <w:p>
      <w:pPr>
        <w:pStyle w:val="PL"/>
        <w:pBdr>
          <w:top w:val="single" w:sz="6" w:space="1" w:color="000000"/>
          <w:left w:val="single" w:sz="6" w:space="4" w:color="000000"/>
          <w:bottom w:val="single" w:sz="6" w:space="1" w:color="000000"/>
          <w:right w:val="single" w:sz="6" w:space="4" w:color="000000"/>
        </w:pBdr>
        <w:rPr/>
      </w:pPr>
      <w:r>
        <w:rPr/>
        <w:tab/>
        <w:t>}</w:t>
      </w:r>
    </w:p>
    <w:p>
      <w:pPr>
        <w:pStyle w:val="PL"/>
        <w:pBdr>
          <w:top w:val="single" w:sz="6" w:space="1" w:color="000000"/>
          <w:left w:val="single" w:sz="6" w:space="4" w:color="000000"/>
          <w:bottom w:val="single" w:sz="6" w:space="1" w:color="000000"/>
          <w:right w:val="single" w:sz="6" w:space="4" w:color="000000"/>
        </w:pBdr>
        <w:rPr/>
      </w:pPr>
      <w:r>
        <w:rPr/>
        <w:tab/>
        <w:t>CODE</w:t>
        <w:tab/>
        <w:t>4</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RIT Query Stop Operation</w:t>
      </w:r>
    </w:p>
    <w:p>
      <w:pPr>
        <w:pStyle w:val="PL"/>
        <w:pBdr>
          <w:top w:val="single" w:sz="6" w:space="1" w:color="000000"/>
          <w:left w:val="single" w:sz="6" w:space="4" w:color="000000"/>
          <w:bottom w:val="single" w:sz="6" w:space="1" w:color="000000"/>
          <w:right w:val="single" w:sz="6" w:space="4" w:color="000000"/>
        </w:pBdr>
        <w:rPr/>
      </w:pPr>
      <w:r>
        <w:rPr/>
        <w:t>rit-QueryStop-Req SMLCPP-OPERATION ::= {</w:t>
      </w:r>
    </w:p>
    <w:p>
      <w:pPr>
        <w:pStyle w:val="PL"/>
        <w:pBdr>
          <w:top w:val="single" w:sz="6" w:space="1" w:color="000000"/>
          <w:left w:val="single" w:sz="6" w:space="4" w:color="000000"/>
          <w:bottom w:val="single" w:sz="6" w:space="1" w:color="000000"/>
          <w:right w:val="single" w:sz="6" w:space="4" w:color="000000"/>
        </w:pBdr>
        <w:rPr/>
      </w:pPr>
      <w:r>
        <w:rPr/>
        <w:tab/>
        <w:t>ARGUMENT</w:t>
        <w:tab/>
        <w:t>RIT-StopQuery-Arg</w:t>
      </w:r>
    </w:p>
    <w:p>
      <w:pPr>
        <w:pStyle w:val="PL"/>
        <w:pBdr>
          <w:top w:val="single" w:sz="6" w:space="1" w:color="000000"/>
          <w:left w:val="single" w:sz="6" w:space="4" w:color="000000"/>
          <w:bottom w:val="single" w:sz="6" w:space="1" w:color="000000"/>
          <w:right w:val="single" w:sz="6" w:space="4" w:color="000000"/>
        </w:pBdr>
        <w:rPr/>
      </w:pPr>
      <w:r>
        <w:rPr/>
        <w:tab/>
        <w:t>RESULT</w:t>
        <w:tab/>
        <w:t>RIT-StopQueryRsp-Arg</w:t>
      </w:r>
    </w:p>
    <w:p>
      <w:pPr>
        <w:pStyle w:val="PL"/>
        <w:pBdr>
          <w:top w:val="single" w:sz="6" w:space="1" w:color="000000"/>
          <w:left w:val="single" w:sz="6" w:space="4" w:color="000000"/>
          <w:bottom w:val="single" w:sz="6" w:space="1" w:color="000000"/>
          <w:right w:val="single" w:sz="6" w:space="4" w:color="000000"/>
        </w:pBdr>
        <w:rPr/>
      </w:pPr>
      <w:r>
        <w:rPr/>
        <w:tab/>
        <w:t>ERRORS {</w:t>
        <w:tab/>
        <w:t>missingMsgPart |</w:t>
      </w:r>
    </w:p>
    <w:p>
      <w:pPr>
        <w:pStyle w:val="PL"/>
        <w:pBdr>
          <w:top w:val="single" w:sz="6" w:space="1" w:color="000000"/>
          <w:left w:val="single" w:sz="6" w:space="4" w:color="000000"/>
          <w:bottom w:val="single" w:sz="6" w:space="1" w:color="000000"/>
          <w:right w:val="single" w:sz="6" w:space="4" w:color="000000"/>
        </w:pBdr>
        <w:rPr/>
      </w:pPr>
      <w:r>
        <w:rPr/>
        <w:tab/>
        <w:tab/>
        <w:tab/>
        <w:t>repeatedMsgPart |</w:t>
      </w:r>
    </w:p>
    <w:p>
      <w:pPr>
        <w:pStyle w:val="PL"/>
        <w:pBdr>
          <w:top w:val="single" w:sz="6" w:space="1" w:color="000000"/>
          <w:left w:val="single" w:sz="6" w:space="4" w:color="000000"/>
          <w:bottom w:val="single" w:sz="6" w:space="1" w:color="000000"/>
          <w:right w:val="single" w:sz="6" w:space="4" w:color="000000"/>
        </w:pBdr>
        <w:rPr/>
      </w:pPr>
      <w:r>
        <w:rPr/>
        <w:tab/>
        <w:tab/>
        <w:tab/>
        <w:t>unforeseenMsgPart |</w:t>
      </w:r>
    </w:p>
    <w:p>
      <w:pPr>
        <w:pStyle w:val="PL"/>
        <w:pBdr>
          <w:top w:val="single" w:sz="6" w:space="1" w:color="000000"/>
          <w:left w:val="single" w:sz="6" w:space="4" w:color="000000"/>
          <w:bottom w:val="single" w:sz="6" w:space="1" w:color="000000"/>
          <w:right w:val="single" w:sz="6" w:space="4" w:color="000000"/>
        </w:pBdr>
        <w:rPr/>
      </w:pPr>
      <w:r>
        <w:rPr/>
        <w:tab/>
        <w:tab/>
        <w:tab/>
        <w:t>incorrectData |</w:t>
      </w:r>
    </w:p>
    <w:p>
      <w:pPr>
        <w:pStyle w:val="PL"/>
        <w:pBdr>
          <w:top w:val="single" w:sz="6" w:space="1" w:color="000000"/>
          <w:left w:val="single" w:sz="6" w:space="4" w:color="000000"/>
          <w:bottom w:val="single" w:sz="6" w:space="1" w:color="000000"/>
          <w:right w:val="single" w:sz="6" w:space="4" w:color="000000"/>
        </w:pBdr>
        <w:rPr/>
      </w:pPr>
      <w:r>
        <w:rPr/>
        <w:tab/>
        <w:tab/>
        <w:tab/>
        <w:t>repeatedOperation |</w:t>
      </w:r>
    </w:p>
    <w:p>
      <w:pPr>
        <w:pStyle w:val="PL"/>
        <w:pBdr>
          <w:top w:val="single" w:sz="6" w:space="1" w:color="000000"/>
          <w:left w:val="single" w:sz="6" w:space="4" w:color="000000"/>
          <w:bottom w:val="single" w:sz="6" w:space="1" w:color="000000"/>
          <w:right w:val="single" w:sz="6" w:space="4" w:color="000000"/>
        </w:pBdr>
        <w:rPr/>
      </w:pPr>
      <w:r>
        <w:rPr/>
        <w:tab/>
        <w:tab/>
        <w:tab/>
        <w:t>unforeseenOperation |</w:t>
      </w:r>
    </w:p>
    <w:p>
      <w:pPr>
        <w:pStyle w:val="PL"/>
        <w:pBdr>
          <w:top w:val="single" w:sz="6" w:space="1" w:color="000000"/>
          <w:left w:val="single" w:sz="6" w:space="4" w:color="000000"/>
          <w:bottom w:val="single" w:sz="6" w:space="1" w:color="000000"/>
          <w:right w:val="single" w:sz="6" w:space="4" w:color="000000"/>
        </w:pBdr>
        <w:rPr/>
      </w:pPr>
      <w:r>
        <w:rPr/>
        <w:tab/>
        <w:tab/>
        <w:tab/>
        <w:t>unknownRequestID |</w:t>
      </w:r>
    </w:p>
    <w:p>
      <w:pPr>
        <w:pStyle w:val="PL"/>
        <w:pBdr>
          <w:top w:val="single" w:sz="6" w:space="1" w:color="000000"/>
          <w:left w:val="single" w:sz="6" w:space="4" w:color="000000"/>
          <w:bottom w:val="single" w:sz="6" w:space="1" w:color="000000"/>
          <w:right w:val="single" w:sz="6" w:space="4" w:color="000000"/>
        </w:pBdr>
        <w:rPr/>
      </w:pPr>
      <w:r>
        <w:rPr/>
        <w:tab/>
        <w:tab/>
        <w:tab/>
        <w:t>dublicateErrorID |</w:t>
      </w:r>
    </w:p>
    <w:p>
      <w:pPr>
        <w:pStyle w:val="PL"/>
        <w:pBdr>
          <w:top w:val="single" w:sz="6" w:space="1" w:color="000000"/>
          <w:left w:val="single" w:sz="6" w:space="4" w:color="000000"/>
          <w:bottom w:val="single" w:sz="6" w:space="1" w:color="000000"/>
          <w:right w:val="single" w:sz="6" w:space="4" w:color="000000"/>
        </w:pBdr>
        <w:rPr/>
      </w:pPr>
      <w:r>
        <w:rPr/>
        <w:tab/>
        <w:tab/>
        <w:tab/>
        <w:t>internalError |</w:t>
      </w:r>
    </w:p>
    <w:p>
      <w:pPr>
        <w:pStyle w:val="PL"/>
        <w:pBdr>
          <w:top w:val="single" w:sz="6" w:space="1" w:color="000000"/>
          <w:left w:val="single" w:sz="6" w:space="4" w:color="000000"/>
          <w:bottom w:val="single" w:sz="6" w:space="1" w:color="000000"/>
          <w:right w:val="single" w:sz="6" w:space="4" w:color="000000"/>
        </w:pBdr>
        <w:rPr/>
      </w:pPr>
      <w:r>
        <w:rPr/>
        <w:tab/>
        <w:tab/>
        <w:tab/>
        <w:t>noIndication</w:t>
      </w:r>
    </w:p>
    <w:p>
      <w:pPr>
        <w:pStyle w:val="PL"/>
        <w:pBdr>
          <w:top w:val="single" w:sz="6" w:space="1" w:color="000000"/>
          <w:left w:val="single" w:sz="6" w:space="4" w:color="000000"/>
          <w:bottom w:val="single" w:sz="6" w:space="1" w:color="000000"/>
          <w:right w:val="single" w:sz="6" w:space="4" w:color="000000"/>
        </w:pBdr>
        <w:rPr/>
      </w:pPr>
      <w:r>
        <w:rPr/>
        <w:tab/>
        <w:t>}</w:t>
      </w:r>
    </w:p>
    <w:p>
      <w:pPr>
        <w:pStyle w:val="PL"/>
        <w:pBdr>
          <w:top w:val="single" w:sz="6" w:space="1" w:color="000000"/>
          <w:left w:val="single" w:sz="6" w:space="4" w:color="000000"/>
          <w:bottom w:val="single" w:sz="6" w:space="1" w:color="000000"/>
          <w:right w:val="single" w:sz="6" w:space="4" w:color="000000"/>
        </w:pBdr>
        <w:rPr/>
      </w:pPr>
      <w:r>
        <w:rPr/>
        <w:tab/>
        <w:t>CODE</w:t>
        <w:tab/>
        <w:t>5</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END</w:t>
        <w:tab/>
      </w:r>
    </w:p>
    <w:p>
      <w:pPr>
        <w:pStyle w:val="PL"/>
        <w:pBdr>
          <w:top w:val="single" w:sz="6" w:space="1" w:color="000000"/>
          <w:left w:val="single" w:sz="6" w:space="4" w:color="000000"/>
          <w:bottom w:val="single" w:sz="6" w:space="1" w:color="000000"/>
          <w:right w:val="single" w:sz="6" w:space="4" w:color="000000"/>
        </w:pBdr>
        <w:rPr/>
      </w:pPr>
      <w:r>
        <w:rPr/>
        <w:tab/>
      </w:r>
    </w:p>
    <w:p>
      <w:pPr>
        <w:pStyle w:val="Normal"/>
        <w:rPr/>
      </w:pPr>
      <w:r>
        <w:rPr/>
      </w:r>
    </w:p>
    <w:p>
      <w:pPr>
        <w:pStyle w:val="Heading3"/>
        <w:rPr/>
      </w:pPr>
      <w:bookmarkStart w:id="96" w:name="__RefHeading___Toc476870350"/>
      <w:r>
        <w:rPr/>
        <w:t>6.1.2</w:t>
        <w:tab/>
        <w:t>Request ID</w:t>
      </w:r>
      <w:bookmarkEnd w:id="96"/>
      <w:r>
        <w:rPr/>
        <w:t xml:space="preserve"> </w:t>
      </w:r>
    </w:p>
    <w:p>
      <w:pPr>
        <w:pStyle w:val="Normal"/>
        <w:rPr/>
      </w:pPr>
      <w:r>
        <w:rPr/>
        <w:t>Request ID is used to refer to different requests from the same SMLC, or to refer to autonomous sending in the case of RIT Indication operation.</w:t>
      </w:r>
    </w:p>
    <w:p>
      <w:pPr>
        <w:pStyle w:val="Normal"/>
        <w:rPr/>
      </w:pPr>
      <w:r>
        <w:rPr/>
        <w:t>Value '0' may indicate autonomous sending in the case of the RIT Indication operation. This value is not used by any other operation.</w:t>
      </w:r>
    </w:p>
    <w:p>
      <w:pPr>
        <w:pStyle w:val="Normal"/>
        <w:rPr/>
      </w:pPr>
      <w:r>
        <w:rPr/>
        <w:t>Other values 1-255 indicate an ID from the requesting SMLC, that can select the value from those not already used between it and a certain recipient SMLC. No certain order of Request ID values is used (e.g. the value does not need to be sequential 1, 2, 3,…).</w:t>
      </w:r>
    </w:p>
    <w:p>
      <w:pPr>
        <w:pStyle w:val="Normal"/>
        <w:rPr/>
      </w:pPr>
      <w:r>
        <w:rPr/>
        <w:t>Within an operation possible Response and Error use the same Request ID that was in the Request.</w:t>
      </w:r>
    </w:p>
    <w:p>
      <w:pPr>
        <w:pStyle w:val="Normal"/>
        <w:rPr/>
      </w:pPr>
      <w:r>
        <w:rPr/>
        <w:t>In the case of open ended repetitive RIT Indications, the RIT Query operation contains a certain Request ID value, that the successive RIT Indication operations and the RIT Query Stop operation also use to refer to this reporting task. The value shall not be the one for autonomous sending.</w:t>
      </w:r>
    </w:p>
    <w:p>
      <w:pPr>
        <w:pStyle w:val="Heading3"/>
        <w:rPr/>
      </w:pPr>
      <w:bookmarkStart w:id="97" w:name="__RefHeading___Toc476870351"/>
      <w:bookmarkEnd w:id="97"/>
      <w:r>
        <w:rPr/>
        <w:t>6.1.3</w:t>
        <w:tab/>
        <w:t>Argument</w:t>
      </w:r>
    </w:p>
    <w:p>
      <w:pPr>
        <w:pStyle w:val="Normal"/>
        <w:rPr/>
      </w:pPr>
      <w:r>
        <w:rPr/>
        <w:t>Argument contains operation specific information in the Request message. See Annex B for the contents in each operation, and 6.2 for the formal ASN.1 definition.</w:t>
      </w:r>
    </w:p>
    <w:p>
      <w:pPr>
        <w:pStyle w:val="Heading3"/>
        <w:rPr/>
      </w:pPr>
      <w:bookmarkStart w:id="98" w:name="__RefHeading___Toc476870352"/>
      <w:bookmarkEnd w:id="98"/>
      <w:r>
        <w:rPr/>
        <w:t>6.1.4</w:t>
        <w:tab/>
        <w:t>Result</w:t>
      </w:r>
    </w:p>
    <w:p>
      <w:pPr>
        <w:pStyle w:val="Normal"/>
        <w:rPr/>
      </w:pPr>
      <w:r>
        <w:rPr/>
        <w:t>Result contains operation specific information in the Response message. See annex B for the contents in each operation, and subclause 6.2 for the formal ASN.1 definition.</w:t>
      </w:r>
    </w:p>
    <w:p>
      <w:pPr>
        <w:pStyle w:val="Heading3"/>
        <w:rPr/>
      </w:pPr>
      <w:bookmarkStart w:id="99" w:name="__RefHeading___Toc476870353"/>
      <w:bookmarkEnd w:id="99"/>
      <w:r>
        <w:rPr/>
        <w:t>6.1.5</w:t>
        <w:tab/>
        <w:t>Error Indication</w:t>
      </w:r>
    </w:p>
    <w:p>
      <w:pPr>
        <w:pStyle w:val="Normal"/>
        <w:keepNext w:val="true"/>
        <w:rPr/>
      </w:pPr>
      <w:r>
        <w:rPr/>
        <w:t>Error Indication provides some precision on a detected error. The possible values of Error Indication are listed in table 1 in clause 5.</w:t>
      </w:r>
    </w:p>
    <w:p>
      <w:pPr>
        <w:pStyle w:val="Normal"/>
        <w:keepNext w:val="true"/>
        <w:rPr/>
      </w:pPr>
      <w:r>
        <w:rPr/>
        <w:t>If an Error Indication is received encoding a value not in that table, the receiver shall behave as if the value was 'No indication'.</w:t>
      </w:r>
    </w:p>
    <w:p>
      <w:pPr>
        <w:pStyle w:val="Normal"/>
        <w:keepNext w:val="true"/>
        <w:rPr/>
      </w:pPr>
      <w:r>
        <w:rPr/>
        <w:t>The following ASN.1 error description is based on the error definition in the annex A, and gives the formal definition of errors.</w:t>
      </w:r>
    </w:p>
    <w:p>
      <w:pPr>
        <w:pStyle w:val="PL"/>
        <w:keepNext w:val="true"/>
        <w:pBdr>
          <w:top w:val="single" w:sz="6" w:space="1" w:color="000000"/>
          <w:left w:val="single" w:sz="6" w:space="4" w:color="000000"/>
          <w:bottom w:val="single" w:sz="6" w:space="1" w:color="000000"/>
          <w:right w:val="single" w:sz="6" w:space="4" w:color="000000"/>
        </w:pBdr>
        <w:rPr/>
      </w:pPr>
      <w:r>
        <w:rPr/>
        <w:t>SMLCPP-Errors</w:t>
      </w:r>
    </w:p>
    <w:p>
      <w:pPr>
        <w:pStyle w:val="PL"/>
        <w:keepNext w:val="true"/>
        <w:pBdr>
          <w:top w:val="single" w:sz="6" w:space="1" w:color="000000"/>
          <w:left w:val="single" w:sz="6" w:space="4" w:color="000000"/>
          <w:bottom w:val="single" w:sz="6" w:space="1" w:color="000000"/>
          <w:right w:val="single" w:sz="6" w:space="4" w:color="000000"/>
        </w:pBdr>
        <w:rPr/>
      </w:pPr>
      <w:r>
        <w:rPr/>
        <w:t>-- { SMLCPP-Errors object identifier }</w:t>
      </w:r>
    </w:p>
    <w:p>
      <w:pPr>
        <w:pStyle w:val="PL"/>
        <w:keepNext w:val="true"/>
        <w:pBdr>
          <w:top w:val="single" w:sz="6" w:space="1" w:color="000000"/>
          <w:left w:val="single" w:sz="6" w:space="4" w:color="000000"/>
          <w:bottom w:val="single" w:sz="6" w:space="1" w:color="000000"/>
          <w:right w:val="single" w:sz="6" w:space="4" w:color="000000"/>
        </w:pBdr>
        <w:rPr/>
      </w:pPr>
      <w:r>
        <w:rPr/>
      </w:r>
    </w:p>
    <w:p>
      <w:pPr>
        <w:pStyle w:val="PL"/>
        <w:keepNext w:val="true"/>
        <w:pBdr>
          <w:top w:val="single" w:sz="6" w:space="1" w:color="000000"/>
          <w:left w:val="single" w:sz="6" w:space="4" w:color="000000"/>
          <w:bottom w:val="single" w:sz="6" w:space="1" w:color="000000"/>
          <w:right w:val="single" w:sz="6" w:space="4" w:color="000000"/>
        </w:pBdr>
        <w:rPr/>
      </w:pPr>
      <w:r>
        <w:rPr/>
        <w:t>DEFINITIONS AUTOMATIC TAGS::=</w:t>
      </w:r>
    </w:p>
    <w:p>
      <w:pPr>
        <w:pStyle w:val="PL"/>
        <w:keepNext w:val="true"/>
        <w:pBdr>
          <w:top w:val="single" w:sz="6" w:space="1" w:color="000000"/>
          <w:left w:val="single" w:sz="6" w:space="4" w:color="000000"/>
          <w:bottom w:val="single" w:sz="6" w:space="1" w:color="000000"/>
          <w:right w:val="single" w:sz="6" w:space="4" w:color="000000"/>
        </w:pBdr>
        <w:rPr/>
      </w:pPr>
      <w:r>
        <w:rPr/>
      </w:r>
    </w:p>
    <w:p>
      <w:pPr>
        <w:pStyle w:val="PL"/>
        <w:keepNext w:val="true"/>
        <w:pBdr>
          <w:top w:val="single" w:sz="6" w:space="1" w:color="000000"/>
          <w:left w:val="single" w:sz="6" w:space="4" w:color="000000"/>
          <w:bottom w:val="single" w:sz="6" w:space="1" w:color="000000"/>
          <w:right w:val="single" w:sz="6" w:space="4" w:color="000000"/>
        </w:pBdr>
        <w:rPr/>
      </w:pPr>
      <w:r>
        <w:rPr/>
        <w:t xml:space="preserve">BEGIN </w:t>
      </w:r>
    </w:p>
    <w:p>
      <w:pPr>
        <w:pStyle w:val="PL"/>
        <w:keepNext w:val="true"/>
        <w:pBdr>
          <w:top w:val="single" w:sz="6" w:space="1" w:color="000000"/>
          <w:left w:val="single" w:sz="6" w:space="4" w:color="000000"/>
          <w:bottom w:val="single" w:sz="6" w:space="1" w:color="000000"/>
          <w:right w:val="single" w:sz="6" w:space="4" w:color="000000"/>
        </w:pBdr>
        <w:rPr/>
      </w:pPr>
      <w:r>
        <w:rPr/>
      </w:r>
    </w:p>
    <w:p>
      <w:pPr>
        <w:pStyle w:val="PL"/>
        <w:keepNext w:val="true"/>
        <w:pBdr>
          <w:top w:val="single" w:sz="6" w:space="1" w:color="000000"/>
          <w:left w:val="single" w:sz="6" w:space="4" w:color="000000"/>
          <w:bottom w:val="single" w:sz="6" w:space="1" w:color="000000"/>
          <w:right w:val="single" w:sz="6" w:space="4" w:color="000000"/>
        </w:pBdr>
        <w:rPr/>
      </w:pPr>
      <w:r>
        <w:rPr/>
        <w:t>-- Export all errors as default</w:t>
      </w:r>
    </w:p>
    <w:p>
      <w:pPr>
        <w:pStyle w:val="PL"/>
        <w:keepNext w:val="true"/>
        <w:pBdr>
          <w:top w:val="single" w:sz="6" w:space="1" w:color="000000"/>
          <w:left w:val="single" w:sz="6" w:space="4" w:color="000000"/>
          <w:bottom w:val="single" w:sz="6" w:space="1" w:color="000000"/>
          <w:right w:val="single" w:sz="6" w:space="4" w:color="000000"/>
        </w:pBdr>
        <w:rPr/>
      </w:pPr>
      <w:r>
        <w:rPr/>
      </w:r>
    </w:p>
    <w:p>
      <w:pPr>
        <w:pStyle w:val="PL"/>
        <w:keepNext w:val="true"/>
        <w:pBdr>
          <w:top w:val="single" w:sz="6" w:space="1" w:color="000000"/>
          <w:left w:val="single" w:sz="6" w:space="4" w:color="000000"/>
          <w:bottom w:val="single" w:sz="6" w:space="1" w:color="000000"/>
          <w:right w:val="single" w:sz="6" w:space="4" w:color="000000"/>
        </w:pBdr>
        <w:rPr/>
      </w:pPr>
      <w:r>
        <w:rPr/>
      </w:r>
    </w:p>
    <w:p>
      <w:pPr>
        <w:pStyle w:val="PL"/>
        <w:keepNext w:val="true"/>
        <w:pBdr>
          <w:top w:val="single" w:sz="6" w:space="1" w:color="000000"/>
          <w:left w:val="single" w:sz="6" w:space="4" w:color="000000"/>
          <w:bottom w:val="single" w:sz="6" w:space="1" w:color="000000"/>
          <w:right w:val="single" w:sz="6" w:space="4" w:color="000000"/>
        </w:pBdr>
        <w:rPr/>
      </w:pPr>
      <w:r>
        <w:rPr/>
        <w:t>IMPORTS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Operation definitions</w:t>
      </w:r>
    </w:p>
    <w:p>
      <w:pPr>
        <w:pStyle w:val="PL"/>
        <w:pBdr>
          <w:top w:val="single" w:sz="6" w:space="1" w:color="000000"/>
          <w:left w:val="single" w:sz="6" w:space="4" w:color="000000"/>
          <w:bottom w:val="single" w:sz="6" w:space="1" w:color="000000"/>
          <w:right w:val="single" w:sz="6" w:space="4" w:color="000000"/>
        </w:pBdr>
        <w:rPr/>
      </w:pPr>
      <w:r>
        <w:rPr/>
        <w:tab/>
        <w:t>ERROR</w:t>
      </w:r>
    </w:p>
    <w:p>
      <w:pPr>
        <w:pStyle w:val="PL"/>
        <w:pBdr>
          <w:top w:val="single" w:sz="6" w:space="1" w:color="000000"/>
          <w:left w:val="single" w:sz="6" w:space="4" w:color="000000"/>
          <w:bottom w:val="single" w:sz="6" w:space="1" w:color="000000"/>
          <w:right w:val="single" w:sz="6" w:space="4" w:color="000000"/>
        </w:pBdr>
        <w:rPr/>
      </w:pPr>
      <w:r>
        <w:rPr/>
        <w:t>FROM</w:t>
        <w:tab/>
      </w:r>
    </w:p>
    <w:p>
      <w:pPr>
        <w:pStyle w:val="PL"/>
        <w:pBdr>
          <w:top w:val="single" w:sz="6" w:space="1" w:color="000000"/>
          <w:left w:val="single" w:sz="6" w:space="4" w:color="000000"/>
          <w:bottom w:val="single" w:sz="6" w:space="1" w:color="000000"/>
          <w:right w:val="single" w:sz="6" w:space="4" w:color="000000"/>
        </w:pBdr>
        <w:rPr/>
      </w:pPr>
      <w:r>
        <w:rPr/>
        <w:tab/>
        <w:t>SMLCPP-OperationDefinition</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Message contents errors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missingMsgPart </w:t>
        <w:tab/>
        <w:t>ERROR ::= {CODE 1}</w:t>
        <w:tab/>
        <w:t>-- Missing message Part</w:t>
      </w:r>
    </w:p>
    <w:p>
      <w:pPr>
        <w:pStyle w:val="PL"/>
        <w:pBdr>
          <w:top w:val="single" w:sz="6" w:space="1" w:color="000000"/>
          <w:left w:val="single" w:sz="6" w:space="4" w:color="000000"/>
          <w:bottom w:val="single" w:sz="6" w:space="1" w:color="000000"/>
          <w:right w:val="single" w:sz="6" w:space="4" w:color="000000"/>
        </w:pBdr>
        <w:rPr/>
      </w:pPr>
      <w:r>
        <w:rPr/>
        <w:t xml:space="preserve">repeatedMsgPart </w:t>
        <w:tab/>
        <w:t>ERROR ::= {CODE 2}</w:t>
        <w:tab/>
        <w:t>-- Repeated message Part</w:t>
      </w:r>
    </w:p>
    <w:p>
      <w:pPr>
        <w:pStyle w:val="PL"/>
        <w:pBdr>
          <w:top w:val="single" w:sz="6" w:space="1" w:color="000000"/>
          <w:left w:val="single" w:sz="6" w:space="4" w:color="000000"/>
          <w:bottom w:val="single" w:sz="6" w:space="1" w:color="000000"/>
          <w:right w:val="single" w:sz="6" w:space="4" w:color="000000"/>
        </w:pBdr>
        <w:rPr/>
      </w:pPr>
      <w:r>
        <w:rPr/>
        <w:t xml:space="preserve">unforeseenMsgPart </w:t>
        <w:tab/>
        <w:t>ERROR ::= {CODE 3}</w:t>
        <w:tab/>
        <w:t>-- Unforeseen message Part</w:t>
      </w:r>
    </w:p>
    <w:p>
      <w:pPr>
        <w:pStyle w:val="PL"/>
        <w:pBdr>
          <w:top w:val="single" w:sz="6" w:space="1" w:color="000000"/>
          <w:left w:val="single" w:sz="6" w:space="4" w:color="000000"/>
          <w:bottom w:val="single" w:sz="6" w:space="1" w:color="000000"/>
          <w:right w:val="single" w:sz="6" w:space="4" w:color="000000"/>
        </w:pBdr>
        <w:rPr/>
      </w:pPr>
      <w:r>
        <w:rPr/>
        <w:t>incorrectData</w:t>
        <w:tab/>
        <w:tab/>
        <w:t>ERROR ::= {CODE 4}</w:t>
        <w:tab/>
        <w:t>-- Incorrect Data</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Operation errors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repeatedOperation </w:t>
        <w:tab/>
        <w:t>ERROR ::= {CODE 5}</w:t>
        <w:tab/>
        <w:t>-- Repeated Operation</w:t>
      </w:r>
    </w:p>
    <w:p>
      <w:pPr>
        <w:pStyle w:val="PL"/>
        <w:pBdr>
          <w:top w:val="single" w:sz="6" w:space="1" w:color="000000"/>
          <w:left w:val="single" w:sz="6" w:space="4" w:color="000000"/>
          <w:bottom w:val="single" w:sz="6" w:space="1" w:color="000000"/>
          <w:right w:val="single" w:sz="6" w:space="4" w:color="000000"/>
        </w:pBdr>
        <w:rPr/>
      </w:pPr>
      <w:r>
        <w:rPr/>
        <w:t>unforeseenOperation ERROR ::= {CODE 6}</w:t>
        <w:tab/>
        <w:t>-- Unforeseen Operation</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 Request ID errors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unknownRequestID </w:t>
        <w:tab/>
        <w:t>ERROR ::= {CODE 7}</w:t>
        <w:tab/>
        <w:t>-- Unknown request ID</w:t>
      </w:r>
    </w:p>
    <w:p>
      <w:pPr>
        <w:pStyle w:val="PL"/>
        <w:pBdr>
          <w:top w:val="single" w:sz="6" w:space="1" w:color="000000"/>
          <w:left w:val="single" w:sz="6" w:space="4" w:color="000000"/>
          <w:bottom w:val="single" w:sz="6" w:space="1" w:color="000000"/>
          <w:right w:val="single" w:sz="6" w:space="4" w:color="000000"/>
        </w:pBdr>
        <w:rPr/>
      </w:pPr>
      <w:r>
        <w:rPr/>
        <w:t xml:space="preserve">dublicateErrorID </w:t>
        <w:tab/>
        <w:t>ERROR ::= {CODE 8}</w:t>
        <w:tab/>
        <w:t>-- Duplicate Request ID</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SMLCPP data errors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noRITInfo </w:t>
        <w:tab/>
        <w:tab/>
        <w:t>ERROR ::= {CODE 9}</w:t>
        <w:tab/>
        <w:t>-- No RIT information</w:t>
      </w:r>
    </w:p>
    <w:p>
      <w:pPr>
        <w:pStyle w:val="PL"/>
        <w:pBdr>
          <w:top w:val="single" w:sz="6" w:space="1" w:color="000000"/>
          <w:left w:val="single" w:sz="6" w:space="4" w:color="000000"/>
          <w:bottom w:val="single" w:sz="6" w:space="1" w:color="000000"/>
          <w:right w:val="single" w:sz="6" w:space="4" w:color="000000"/>
        </w:pBdr>
        <w:rPr/>
      </w:pPr>
      <w:r>
        <w:rPr/>
        <w:t>-- CODE 10 is reserved (noTOAMeasurements)</w:t>
      </w:r>
    </w:p>
    <w:p>
      <w:pPr>
        <w:pStyle w:val="PL"/>
        <w:pBdr>
          <w:top w:val="single" w:sz="6" w:space="1" w:color="000000"/>
          <w:left w:val="single" w:sz="6" w:space="4" w:color="000000"/>
          <w:bottom w:val="single" w:sz="6" w:space="1" w:color="000000"/>
          <w:right w:val="single" w:sz="6" w:space="4" w:color="000000"/>
        </w:pBdr>
        <w:rPr/>
      </w:pPr>
      <w:r>
        <w:rPr/>
        <w:t>decipheringKeyError ERROR ::= {CODE 11}</w:t>
        <w:tab/>
        <w:t>-- Deciphering Key error</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Other errors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 xml:space="preserve">internalError </w:t>
        <w:tab/>
        <w:tab/>
        <w:t>ERROR ::= {CODE 12}</w:t>
        <w:tab/>
        <w:t>-- Internal Error</w:t>
      </w:r>
    </w:p>
    <w:p>
      <w:pPr>
        <w:pStyle w:val="PL"/>
        <w:pBdr>
          <w:top w:val="single" w:sz="6" w:space="1" w:color="000000"/>
          <w:left w:val="single" w:sz="6" w:space="4" w:color="000000"/>
          <w:bottom w:val="single" w:sz="6" w:space="1" w:color="000000"/>
          <w:right w:val="single" w:sz="6" w:space="4" w:color="000000"/>
        </w:pBdr>
        <w:rPr/>
      </w:pPr>
      <w:r>
        <w:rPr/>
        <w:t xml:space="preserve">noIndication </w:t>
        <w:tab/>
        <w:tab/>
        <w:t>ERROR ::= {CODE 13}</w:t>
        <w:tab/>
        <w:t>-- No indication</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END</w:t>
      </w:r>
    </w:p>
    <w:p>
      <w:pPr>
        <w:pStyle w:val="Normal"/>
        <w:rPr/>
      </w:pPr>
      <w:r>
        <w:rPr/>
      </w:r>
    </w:p>
    <w:p>
      <w:pPr>
        <w:pStyle w:val="Heading2"/>
        <w:rPr/>
      </w:pPr>
      <w:bookmarkStart w:id="100" w:name="__RefHeading___Toc476870354"/>
      <w:bookmarkEnd w:id="100"/>
      <w:r>
        <w:rPr/>
        <w:t>6.2</w:t>
        <w:tab/>
        <w:t>ASN.1 Definition of Arguments, Results, and IEs</w:t>
      </w:r>
    </w:p>
    <w:p>
      <w:pPr>
        <w:pStyle w:val="Normal"/>
        <w:keepNext w:val="true"/>
        <w:rPr/>
      </w:pPr>
      <w:r>
        <w:rPr/>
        <w:t>The following ASN.1 description gives the formal definition of Arguments, Results, and Information Elements.</w:t>
      </w:r>
    </w:p>
    <w:p>
      <w:pPr>
        <w:pStyle w:val="PL"/>
        <w:keepNext w:val="true"/>
        <w:pBdr>
          <w:top w:val="single" w:sz="4" w:space="1" w:color="000000"/>
          <w:left w:val="single" w:sz="4" w:space="1" w:color="000000"/>
          <w:bottom w:val="single" w:sz="4" w:space="1" w:color="000000"/>
          <w:right w:val="single" w:sz="4" w:space="1" w:color="000000"/>
        </w:pBdr>
        <w:rPr/>
      </w:pPr>
      <w:r>
        <w:rPr/>
        <w:t>SMLCPP-DataTypes</w:t>
      </w:r>
    </w:p>
    <w:p>
      <w:pPr>
        <w:pStyle w:val="PL"/>
        <w:keepNext w:val="true"/>
        <w:pBdr>
          <w:top w:val="single" w:sz="4" w:space="1" w:color="000000"/>
          <w:left w:val="single" w:sz="4" w:space="1" w:color="000000"/>
          <w:bottom w:val="single" w:sz="4" w:space="1" w:color="000000"/>
          <w:right w:val="single" w:sz="4" w:space="1" w:color="000000"/>
        </w:pBdr>
        <w:rPr/>
      </w:pPr>
      <w:r>
        <w:rPr/>
        <w:t>-- { object identifier }</w:t>
      </w:r>
    </w:p>
    <w:p>
      <w:pPr>
        <w:pStyle w:val="PL"/>
        <w:keepNext w:val="true"/>
        <w:pBdr>
          <w:top w:val="single" w:sz="4" w:space="1" w:color="000000"/>
          <w:left w:val="single" w:sz="4" w:space="1" w:color="000000"/>
          <w:bottom w:val="single" w:sz="4" w:space="1" w:color="000000"/>
          <w:right w:val="single" w:sz="4" w:space="1" w:color="000000"/>
        </w:pBdr>
        <w:rPr/>
      </w:pPr>
      <w:r>
        <w:rPr/>
      </w:r>
    </w:p>
    <w:p>
      <w:pPr>
        <w:pStyle w:val="PL"/>
        <w:keepNext w:val="true"/>
        <w:pBdr>
          <w:top w:val="single" w:sz="4" w:space="1" w:color="000000"/>
          <w:left w:val="single" w:sz="4" w:space="1" w:color="000000"/>
          <w:bottom w:val="single" w:sz="4" w:space="1" w:color="000000"/>
          <w:right w:val="single" w:sz="4" w:space="1" w:color="000000"/>
        </w:pBdr>
        <w:rPr/>
      </w:pPr>
      <w:r>
        <w:rPr/>
        <w:t>DEFINITIONS AUTOMATIC TAGS ::=</w:t>
      </w:r>
    </w:p>
    <w:p>
      <w:pPr>
        <w:pStyle w:val="PL"/>
        <w:keepNext w:val="true"/>
        <w:pBdr>
          <w:top w:val="single" w:sz="4" w:space="1" w:color="000000"/>
          <w:left w:val="single" w:sz="4" w:space="1" w:color="000000"/>
          <w:bottom w:val="single" w:sz="4" w:space="1" w:color="000000"/>
          <w:right w:val="single" w:sz="4" w:space="1" w:color="000000"/>
        </w:pBdr>
        <w:rPr/>
      </w:pPr>
      <w:r>
        <w:rPr/>
      </w:r>
    </w:p>
    <w:p>
      <w:pPr>
        <w:pStyle w:val="PL"/>
        <w:keepNext w:val="true"/>
        <w:pBdr>
          <w:top w:val="single" w:sz="4" w:space="1" w:color="000000"/>
          <w:left w:val="single" w:sz="4" w:space="1" w:color="000000"/>
          <w:bottom w:val="single" w:sz="4" w:space="1" w:color="000000"/>
          <w:right w:val="single" w:sz="4" w:space="1" w:color="000000"/>
        </w:pBdr>
        <w:rPr/>
      </w:pPr>
      <w:r>
        <w:rPr/>
        <w:t>BEGIN</w:t>
      </w:r>
    </w:p>
    <w:p>
      <w:pPr>
        <w:pStyle w:val="PL"/>
        <w:keepNext w:val="true"/>
        <w:pBdr>
          <w:top w:val="single" w:sz="4" w:space="1" w:color="000000"/>
          <w:left w:val="single" w:sz="4" w:space="1" w:color="000000"/>
          <w:bottom w:val="single" w:sz="4" w:space="1" w:color="000000"/>
          <w:right w:val="single" w:sz="4" w:space="1" w:color="000000"/>
        </w:pBdr>
        <w:rPr/>
      </w:pPr>
      <w:r>
        <w:rPr/>
      </w:r>
    </w:p>
    <w:p>
      <w:pPr>
        <w:pStyle w:val="PL"/>
        <w:keepNext w:val="true"/>
        <w:pBdr>
          <w:top w:val="single" w:sz="4" w:space="1" w:color="000000"/>
          <w:left w:val="single" w:sz="4" w:space="1" w:color="000000"/>
          <w:bottom w:val="single" w:sz="4" w:space="1" w:color="000000"/>
          <w:right w:val="single" w:sz="4" w:space="1" w:color="000000"/>
        </w:pBdr>
        <w:rPr/>
      </w:pPr>
      <w:r>
        <w:rPr/>
        <w:t>-- Export all operations as default</w:t>
      </w:r>
    </w:p>
    <w:p>
      <w:pPr>
        <w:pStyle w:val="PL"/>
        <w:keepNext w:val="true"/>
        <w:pBdr>
          <w:top w:val="single" w:sz="4" w:space="1" w:color="000000"/>
          <w:left w:val="single" w:sz="4" w:space="1" w:color="000000"/>
          <w:bottom w:val="single" w:sz="4" w:space="1" w:color="000000"/>
          <w:right w:val="single" w:sz="4" w:space="1" w:color="000000"/>
        </w:pBdr>
        <w:rPr/>
      </w:pPr>
      <w:r>
        <w:rPr/>
      </w:r>
    </w:p>
    <w:p>
      <w:pPr>
        <w:pStyle w:val="PL"/>
        <w:keepNext w:val="true"/>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IMPORTS</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Datatypes from 02.071, LLP</w:t>
      </w:r>
    </w:p>
    <w:p>
      <w:pPr>
        <w:pStyle w:val="PL"/>
        <w:pBdr>
          <w:top w:val="single" w:sz="4" w:space="1" w:color="000000"/>
          <w:left w:val="single" w:sz="4" w:space="1" w:color="000000"/>
          <w:bottom w:val="single" w:sz="4" w:space="1" w:color="000000"/>
          <w:right w:val="single" w:sz="4" w:space="1" w:color="000000"/>
        </w:pBdr>
        <w:rPr/>
      </w:pPr>
      <w:r>
        <w:rPr/>
        <w:tab/>
        <w:t xml:space="preserve">CI, LAC, TimeSlot, FrameNumber </w:t>
      </w:r>
    </w:p>
    <w:p>
      <w:pPr>
        <w:pStyle w:val="PL"/>
        <w:pBdr>
          <w:top w:val="single" w:sz="4" w:space="1" w:color="000000"/>
          <w:left w:val="single" w:sz="4" w:space="1" w:color="000000"/>
          <w:bottom w:val="single" w:sz="4" w:space="1" w:color="000000"/>
          <w:right w:val="single" w:sz="4" w:space="1" w:color="000000"/>
        </w:pBdr>
        <w:rPr/>
      </w:pPr>
      <w:r>
        <w:rPr/>
        <w:t>FROM</w:t>
        <w:tab/>
      </w:r>
    </w:p>
    <w:p>
      <w:pPr>
        <w:pStyle w:val="PL"/>
        <w:pBdr>
          <w:top w:val="single" w:sz="4" w:space="1" w:color="000000"/>
          <w:left w:val="single" w:sz="4" w:space="1" w:color="000000"/>
          <w:bottom w:val="single" w:sz="4" w:space="1" w:color="000000"/>
          <w:right w:val="single" w:sz="4" w:space="1" w:color="000000"/>
        </w:pBdr>
        <w:rPr/>
      </w:pPr>
      <w:r>
        <w:rPr/>
        <w:tab/>
      </w:r>
      <w:r>
        <w:rPr>
          <w:lang w:val="fr-FR" w:eastAsia="en-US"/>
        </w:rPr>
        <w:t xml:space="preserve">LLP-DataTypes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 { LLP-DataTypes object identifier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ExtensionContainer</w:t>
      </w:r>
    </w:p>
    <w:p>
      <w:pPr>
        <w:pStyle w:val="PL"/>
        <w:pBdr>
          <w:top w:val="single" w:sz="4" w:space="1" w:color="000000"/>
          <w:left w:val="single" w:sz="4" w:space="1" w:color="000000"/>
          <w:bottom w:val="single" w:sz="4" w:space="1" w:color="000000"/>
          <w:right w:val="single" w:sz="4" w:space="1" w:color="000000"/>
        </w:pBdr>
        <w:rPr/>
      </w:pPr>
      <w:r>
        <w:rPr/>
        <w:t>FROM MAP-ExtensionDataTypes {</w:t>
      </w:r>
    </w:p>
    <w:p>
      <w:pPr>
        <w:pStyle w:val="PL"/>
        <w:pBdr>
          <w:top w:val="single" w:sz="4" w:space="1" w:color="000000"/>
          <w:left w:val="single" w:sz="4" w:space="1" w:color="000000"/>
          <w:bottom w:val="single" w:sz="4" w:space="1" w:color="000000"/>
          <w:right w:val="single" w:sz="4" w:space="1" w:color="000000"/>
        </w:pBdr>
        <w:rPr/>
      </w:pPr>
      <w:r>
        <w:rPr/>
        <w:tab/>
        <w:t>ccitt identified-organization (4) etsi (0) mobileDomain (0)</w:t>
      </w:r>
    </w:p>
    <w:p>
      <w:pPr>
        <w:pStyle w:val="PL"/>
        <w:pBdr>
          <w:top w:val="single" w:sz="4" w:space="1" w:color="000000"/>
          <w:left w:val="single" w:sz="4" w:space="1" w:color="000000"/>
          <w:bottom w:val="single" w:sz="4" w:space="1" w:color="000000"/>
          <w:right w:val="single" w:sz="4" w:space="1" w:color="000000"/>
        </w:pBdr>
        <w:rPr/>
      </w:pPr>
      <w:r>
        <w:rPr/>
        <w:tab/>
        <w:t>gsm-Network (1) modules (3) map-ExtensionDataTypes (21) version7 (7)}</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ARGUMENT DEFINITIONS</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RIT Indication Request (ARGUMENT)</w:t>
      </w:r>
    </w:p>
    <w:p>
      <w:pPr>
        <w:pStyle w:val="PL"/>
        <w:pBdr>
          <w:top w:val="single" w:sz="4" w:space="1" w:color="000000"/>
          <w:left w:val="single" w:sz="4" w:space="1" w:color="000000"/>
          <w:bottom w:val="single" w:sz="4" w:space="1" w:color="000000"/>
          <w:right w:val="single" w:sz="4" w:space="1" w:color="000000"/>
        </w:pBdr>
        <w:rPr/>
      </w:pPr>
      <w:r>
        <w:rPr/>
        <w:t>RIT-Indication-Arg ::= SEQUENCE {</w:t>
      </w:r>
    </w:p>
    <w:p>
      <w:pPr>
        <w:pStyle w:val="PL"/>
        <w:pBdr>
          <w:top w:val="single" w:sz="4" w:space="1" w:color="000000"/>
          <w:left w:val="single" w:sz="4" w:space="1" w:color="000000"/>
          <w:bottom w:val="single" w:sz="4" w:space="1" w:color="000000"/>
          <w:right w:val="single" w:sz="4" w:space="1" w:color="000000"/>
        </w:pBdr>
        <w:rPr/>
      </w:pPr>
      <w:r>
        <w:rPr/>
        <w:tab/>
        <w:t>referenceClock</w:t>
        <w:tab/>
        <w:tab/>
        <w:tab/>
        <w:t>ReferenceClock,</w:t>
      </w:r>
    </w:p>
    <w:p>
      <w:pPr>
        <w:pStyle w:val="PL"/>
        <w:pBdr>
          <w:top w:val="single" w:sz="4" w:space="1" w:color="000000"/>
          <w:left w:val="single" w:sz="4" w:space="1" w:color="000000"/>
          <w:bottom w:val="single" w:sz="4" w:space="1" w:color="000000"/>
          <w:right w:val="single" w:sz="4" w:space="1" w:color="000000"/>
        </w:pBdr>
        <w:rPr/>
      </w:pPr>
      <w:r>
        <w:rPr/>
        <w:tab/>
        <w:t>rit-ATDRTDQualityRes</w:t>
        <w:tab/>
        <w:tab/>
        <w:t>INTEGER (0..3),</w:t>
        <w:tab/>
        <w:t>-- defines the resolution for ATDRTD values</w:t>
      </w:r>
    </w:p>
    <w:p>
      <w:pPr>
        <w:pStyle w:val="PL"/>
        <w:pBdr>
          <w:top w:val="single" w:sz="4" w:space="1" w:color="000000"/>
          <w:left w:val="single" w:sz="4" w:space="1" w:color="000000"/>
          <w:bottom w:val="single" w:sz="4" w:space="1" w:color="000000"/>
          <w:right w:val="single" w:sz="4" w:space="1" w:color="000000"/>
        </w:pBdr>
        <w:rPr/>
      </w:pPr>
      <w:r>
        <w:rPr/>
        <w:tab/>
        <w:t>rit-ATDRTDChangeQualityRes</w:t>
        <w:tab/>
        <w:t>INTEGER (0..3),</w:t>
        <w:tab/>
        <w:t>-- defines the resolution for ATDRTD change values</w:t>
      </w:r>
    </w:p>
    <w:p>
      <w:pPr>
        <w:pStyle w:val="PL"/>
        <w:pBdr>
          <w:top w:val="single" w:sz="4" w:space="1" w:color="000000"/>
          <w:left w:val="single" w:sz="4" w:space="1" w:color="000000"/>
          <w:bottom w:val="single" w:sz="4" w:space="1" w:color="000000"/>
          <w:right w:val="single" w:sz="4" w:space="1" w:color="000000"/>
        </w:pBdr>
        <w:rPr/>
      </w:pPr>
      <w:r>
        <w:rPr/>
        <w:tab/>
      </w:r>
      <w:r>
        <w:rPr>
          <w:lang w:val="fr-FR" w:eastAsia="en-US"/>
        </w:rPr>
        <w:t>rit-Data</w:t>
        <w:tab/>
        <w:tab/>
        <w:tab/>
        <w:tab/>
        <w:t>SeqOfRITData,</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pPr>
      <w:r>
        <w:rPr>
          <w:lang w:val="fr-FR" w:eastAsia="en-US"/>
        </w:rPr>
        <w:tab/>
        <w:t>...</w:t>
        <w:tab/>
        <w:tab/>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xml:space="preserve">}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RIT Indication Response (RESULT)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RIT-IndicationRsp-Arg ::= SEQUENCE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w:t>
        <w:tab/>
        <w:tab/>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RIT Query Request (ARGUMENT)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RIT-Query-Arg ::= SEQUENCE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requestType</w:t>
        <w:tab/>
        <w:tab/>
        <w:tab/>
        <w:t>RequestType,</w:t>
      </w:r>
    </w:p>
    <w:p>
      <w:pPr>
        <w:pStyle w:val="PL"/>
        <w:pBdr>
          <w:top w:val="single" w:sz="4" w:space="1" w:color="000000"/>
          <w:left w:val="single" w:sz="4" w:space="1" w:color="000000"/>
          <w:bottom w:val="single" w:sz="4" w:space="1" w:color="000000"/>
          <w:right w:val="single" w:sz="4" w:space="1" w:color="000000"/>
        </w:pBdr>
        <w:rPr/>
      </w:pPr>
      <w:r>
        <w:rPr>
          <w:lang w:val="fr-FR" w:eastAsia="en-US"/>
        </w:rPr>
        <w:tab/>
        <w:t>rit-RequestDellList</w:t>
        <w:tab/>
        <w:t>SeqOfRequestedRITCell,</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xml:space="preserve">}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RIT Query Response (RESULT)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RIT-QueryRsp-Arg ::= SEQUENCE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xml:space="preserve">} </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RIT Stop Query (ARGUMENT)</w:t>
      </w:r>
    </w:p>
    <w:p>
      <w:pPr>
        <w:pStyle w:val="PL"/>
        <w:pBdr>
          <w:top w:val="single" w:sz="4" w:space="1" w:color="000000"/>
          <w:left w:val="single" w:sz="4" w:space="1" w:color="000000"/>
          <w:bottom w:val="single" w:sz="4" w:space="1" w:color="000000"/>
          <w:right w:val="single" w:sz="4" w:space="1" w:color="000000"/>
        </w:pBdr>
        <w:rPr/>
      </w:pPr>
      <w:r>
        <w:rPr/>
        <w:t>RIT-StopQuery-Arg ::= SEQUENCE {</w:t>
      </w:r>
    </w:p>
    <w:p>
      <w:pPr>
        <w:pStyle w:val="PL"/>
        <w:pBdr>
          <w:top w:val="single" w:sz="4" w:space="1" w:color="000000"/>
          <w:left w:val="single" w:sz="4" w:space="1" w:color="000000"/>
          <w:bottom w:val="single" w:sz="4" w:space="1" w:color="000000"/>
          <w:right w:val="single" w:sz="4" w:space="1" w:color="000000"/>
        </w:pBdr>
        <w:rPr/>
      </w:pPr>
      <w:r>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pPr>
      <w:r>
        <w:rPr/>
        <w:tab/>
        <w:t>...</w:t>
      </w:r>
    </w:p>
    <w:p>
      <w:pPr>
        <w:pStyle w:val="PL"/>
        <w:pBdr>
          <w:top w:val="single" w:sz="4" w:space="1" w:color="000000"/>
          <w:left w:val="single" w:sz="4" w:space="1" w:color="000000"/>
          <w:bottom w:val="single" w:sz="4" w:space="1" w:color="000000"/>
          <w:right w:val="single" w:sz="4" w:space="1" w:color="000000"/>
        </w:pBdr>
        <w:rPr/>
      </w:pPr>
      <w:r>
        <w:rPr/>
        <w:t xml:space="preserve">} </w:t>
      </w:r>
    </w:p>
    <w:p>
      <w:pPr>
        <w:pStyle w:val="PL"/>
        <w:pBdr>
          <w:top w:val="single" w:sz="4" w:space="1" w:color="000000"/>
          <w:left w:val="single" w:sz="4" w:space="1" w:color="000000"/>
          <w:bottom w:val="single" w:sz="4" w:space="1" w:color="000000"/>
          <w:right w:val="single" w:sz="4" w:space="1" w:color="000000"/>
        </w:pBdr>
        <w:rPr>
          <w:rFonts w:eastAsia="Courier New"/>
        </w:rPr>
      </w:pPr>
      <w:r>
        <w:rPr>
          <w:rFonts w:eastAsia="Courier New"/>
        </w:rPr>
        <w:t xml:space="preserve"> </w:t>
      </w:r>
    </w:p>
    <w:p>
      <w:pPr>
        <w:pStyle w:val="PL"/>
        <w:pBdr>
          <w:top w:val="single" w:sz="4" w:space="1" w:color="000000"/>
          <w:left w:val="single" w:sz="4" w:space="1" w:color="000000"/>
          <w:bottom w:val="single" w:sz="4" w:space="1" w:color="000000"/>
          <w:right w:val="single" w:sz="4" w:space="1" w:color="000000"/>
        </w:pBdr>
        <w:rPr/>
      </w:pPr>
      <w:r>
        <w:rPr/>
        <w:t>-- RIT Stop Query Rsp (RESULT)</w:t>
      </w:r>
    </w:p>
    <w:p>
      <w:pPr>
        <w:pStyle w:val="PL"/>
        <w:pBdr>
          <w:top w:val="single" w:sz="4" w:space="1" w:color="000000"/>
          <w:left w:val="single" w:sz="4" w:space="1" w:color="000000"/>
          <w:bottom w:val="single" w:sz="4" w:space="1" w:color="000000"/>
          <w:right w:val="single" w:sz="4" w:space="1" w:color="000000"/>
        </w:pBdr>
        <w:rPr/>
      </w:pPr>
      <w:r>
        <w:rPr/>
        <w:t>RIT-StopQueryRsp-Arg ::= SEQUENCE {</w:t>
      </w:r>
    </w:p>
    <w:p>
      <w:pPr>
        <w:pStyle w:val="PL"/>
        <w:pBdr>
          <w:top w:val="single" w:sz="4" w:space="1" w:color="000000"/>
          <w:left w:val="single" w:sz="4" w:space="1" w:color="000000"/>
          <w:bottom w:val="single" w:sz="4" w:space="1" w:color="000000"/>
          <w:right w:val="single" w:sz="4" w:space="1" w:color="000000"/>
        </w:pBdr>
        <w:rPr/>
      </w:pPr>
      <w:r>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pPr>
      <w:r>
        <w:rPr/>
        <w:tab/>
        <w:t>...</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Deciphering Keys (ARGUMENT)</w:t>
      </w:r>
    </w:p>
    <w:p>
      <w:pPr>
        <w:pStyle w:val="PL"/>
        <w:pBdr>
          <w:top w:val="single" w:sz="4" w:space="1" w:color="000000"/>
          <w:left w:val="single" w:sz="4" w:space="1" w:color="000000"/>
          <w:bottom w:val="single" w:sz="4" w:space="1" w:color="000000"/>
          <w:right w:val="single" w:sz="4" w:space="1" w:color="000000"/>
        </w:pBdr>
        <w:rPr/>
      </w:pPr>
      <w:r>
        <w:rPr/>
        <w:t>DecipheringKeys-Arg ::= SEQUENCE {</w:t>
      </w:r>
    </w:p>
    <w:p>
      <w:pPr>
        <w:pStyle w:val="PL"/>
        <w:pBdr>
          <w:top w:val="single" w:sz="4" w:space="1" w:color="000000"/>
          <w:left w:val="single" w:sz="4" w:space="1" w:color="000000"/>
          <w:bottom w:val="single" w:sz="4" w:space="1" w:color="000000"/>
          <w:right w:val="single" w:sz="4" w:space="1" w:color="000000"/>
        </w:pBdr>
        <w:rPr/>
      </w:pPr>
      <w:r>
        <w:rPr/>
        <w:tab/>
        <w:t>decipheringKeyType</w:t>
        <w:tab/>
        <w:tab/>
        <w:t>DecipheringKeyType,</w:t>
      </w:r>
    </w:p>
    <w:p>
      <w:pPr>
        <w:pStyle w:val="PL"/>
        <w:pBdr>
          <w:top w:val="single" w:sz="4" w:space="1" w:color="000000"/>
          <w:left w:val="single" w:sz="4" w:space="1" w:color="000000"/>
          <w:bottom w:val="single" w:sz="4" w:space="1" w:color="000000"/>
          <w:right w:val="single" w:sz="4" w:space="1" w:color="000000"/>
        </w:pBdr>
        <w:rPr/>
      </w:pPr>
      <w:r>
        <w:rPr/>
        <w:tab/>
        <w:t>decipheringKeySet</w:t>
        <w:tab/>
        <w:t>DecipheringKeys,</w:t>
      </w:r>
    </w:p>
    <w:p>
      <w:pPr>
        <w:pStyle w:val="PL"/>
        <w:pBdr>
          <w:top w:val="single" w:sz="4" w:space="1" w:color="000000"/>
          <w:left w:val="single" w:sz="4" w:space="1" w:color="000000"/>
          <w:bottom w:val="single" w:sz="4" w:space="1" w:color="000000"/>
          <w:right w:val="single" w:sz="4" w:space="1" w:color="000000"/>
        </w:pBdr>
        <w:rPr/>
      </w:pPr>
      <w:r>
        <w:rPr/>
        <w:tab/>
        <w:t>lac</w:t>
        <w:tab/>
        <w:tab/>
        <w:tab/>
        <w:tab/>
        <w:tab/>
        <w:t>LAC,</w:t>
      </w:r>
    </w:p>
    <w:p>
      <w:pPr>
        <w:pStyle w:val="PL"/>
        <w:pBdr>
          <w:top w:val="single" w:sz="4" w:space="1" w:color="000000"/>
          <w:left w:val="single" w:sz="4" w:space="1" w:color="000000"/>
          <w:bottom w:val="single" w:sz="4" w:space="1" w:color="000000"/>
          <w:right w:val="single" w:sz="4" w:space="1" w:color="000000"/>
        </w:pBdr>
        <w:rPr/>
      </w:pPr>
      <w:r>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pPr>
      <w:r>
        <w:rPr/>
        <w:tab/>
        <w:t>...</w:t>
      </w:r>
    </w:p>
    <w:p>
      <w:pPr>
        <w:pStyle w:val="PL"/>
        <w:pBdr>
          <w:top w:val="single" w:sz="4" w:space="1" w:color="000000"/>
          <w:left w:val="single" w:sz="4" w:space="1" w:color="000000"/>
          <w:bottom w:val="single" w:sz="4" w:space="1" w:color="000000"/>
          <w:right w:val="single" w:sz="4" w:space="1" w:color="000000"/>
        </w:pBdr>
        <w:rPr/>
      </w:pPr>
      <w:r>
        <w:rPr/>
        <w:t xml:space="preserve">} </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Deciphering Keys Rsp(RESULT)</w:t>
      </w:r>
    </w:p>
    <w:p>
      <w:pPr>
        <w:pStyle w:val="PL"/>
        <w:pBdr>
          <w:top w:val="single" w:sz="4" w:space="1" w:color="000000"/>
          <w:left w:val="single" w:sz="4" w:space="1" w:color="000000"/>
          <w:bottom w:val="single" w:sz="4" w:space="1" w:color="000000"/>
          <w:right w:val="single" w:sz="4" w:space="1" w:color="000000"/>
        </w:pBdr>
        <w:rPr/>
      </w:pPr>
      <w:r>
        <w:rPr/>
        <w:t>DecipheringKeysRsp-Arg ::= SEQUENCE {</w:t>
      </w:r>
    </w:p>
    <w:p>
      <w:pPr>
        <w:pStyle w:val="PL"/>
        <w:pBdr>
          <w:top w:val="single" w:sz="4" w:space="1" w:color="000000"/>
          <w:left w:val="single" w:sz="4" w:space="1" w:color="000000"/>
          <w:bottom w:val="single" w:sz="4" w:space="1" w:color="000000"/>
          <w:right w:val="single" w:sz="4" w:space="1" w:color="000000"/>
        </w:pBdr>
        <w:rPr/>
      </w:pPr>
      <w:r>
        <w:rPr/>
        <w:tab/>
        <w:t>extensionContainer</w:t>
        <w:tab/>
        <w:tab/>
        <w:t>ExtensionContainer</w:t>
        <w:tab/>
        <w:tab/>
        <w:t>OPTIONAL,</w:t>
      </w:r>
    </w:p>
    <w:p>
      <w:pPr>
        <w:pStyle w:val="PL"/>
        <w:pBdr>
          <w:top w:val="single" w:sz="4" w:space="1" w:color="000000"/>
          <w:left w:val="single" w:sz="4" w:space="1" w:color="000000"/>
          <w:bottom w:val="single" w:sz="4" w:space="1" w:color="000000"/>
          <w:right w:val="single" w:sz="4" w:space="1" w:color="000000"/>
        </w:pBdr>
        <w:rPr/>
      </w:pPr>
      <w:r>
        <w:rPr/>
        <w:tab/>
        <w:t>...</w:t>
      </w:r>
    </w:p>
    <w:p>
      <w:pPr>
        <w:pStyle w:val="PL"/>
        <w:pBdr>
          <w:top w:val="single" w:sz="4" w:space="1" w:color="000000"/>
          <w:left w:val="single" w:sz="4" w:space="1" w:color="000000"/>
          <w:bottom w:val="single" w:sz="4" w:space="1" w:color="000000"/>
          <w:right w:val="single" w:sz="4" w:space="1" w:color="000000"/>
        </w:pBdr>
        <w:rPr/>
      </w:pPr>
      <w:r>
        <w:rPr/>
        <w:t xml:space="preserve">} </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xml:space="preserve">-- FIELDS IN ARGUMENTS </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RIT-Query-Arg DEFINITIONS</w:t>
      </w:r>
    </w:p>
    <w:p>
      <w:pPr>
        <w:pStyle w:val="PL"/>
        <w:pBdr>
          <w:top w:val="single" w:sz="4" w:space="1" w:color="000000"/>
          <w:left w:val="single" w:sz="4" w:space="1" w:color="000000"/>
          <w:bottom w:val="single" w:sz="4" w:space="1" w:color="000000"/>
          <w:right w:val="single" w:sz="4" w:space="1" w:color="000000"/>
        </w:pBdr>
        <w:rPr/>
      </w:pPr>
      <w:r>
        <w:rPr/>
        <w:t>-- RequestType</w:t>
      </w:r>
    </w:p>
    <w:p>
      <w:pPr>
        <w:pStyle w:val="PL"/>
        <w:pBdr>
          <w:top w:val="single" w:sz="4" w:space="1" w:color="000000"/>
          <w:left w:val="single" w:sz="4" w:space="1" w:color="000000"/>
          <w:bottom w:val="single" w:sz="4" w:space="1" w:color="000000"/>
          <w:right w:val="single" w:sz="4" w:space="1" w:color="000000"/>
        </w:pBdr>
        <w:rPr/>
      </w:pPr>
      <w:r>
        <w:rPr/>
        <w:t>RequestType ::= CHOICE {</w:t>
      </w:r>
    </w:p>
    <w:p>
      <w:pPr>
        <w:pStyle w:val="PL"/>
        <w:pBdr>
          <w:top w:val="single" w:sz="4" w:space="1" w:color="000000"/>
          <w:left w:val="single" w:sz="4" w:space="1" w:color="000000"/>
          <w:bottom w:val="single" w:sz="4" w:space="1" w:color="000000"/>
          <w:right w:val="single" w:sz="4" w:space="1" w:color="000000"/>
        </w:pBdr>
        <w:rPr/>
      </w:pPr>
      <w:r>
        <w:rPr/>
        <w:tab/>
        <w:t>-- Send only one RIT Indication</w:t>
      </w:r>
    </w:p>
    <w:p>
      <w:pPr>
        <w:pStyle w:val="PL"/>
        <w:pBdr>
          <w:top w:val="single" w:sz="4" w:space="1" w:color="000000"/>
          <w:left w:val="single" w:sz="4" w:space="1" w:color="000000"/>
          <w:bottom w:val="single" w:sz="4" w:space="1" w:color="000000"/>
          <w:right w:val="single" w:sz="4" w:space="1" w:color="000000"/>
        </w:pBdr>
        <w:rPr/>
      </w:pPr>
      <w:r>
        <w:rPr/>
        <w:tab/>
        <w:t>singleSending</w:t>
        <w:tab/>
        <w:tab/>
        <w:tab/>
        <w:t>NULL,</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ab/>
        <w:t>-- Send RIT Indications until stop is received</w:t>
      </w:r>
    </w:p>
    <w:p>
      <w:pPr>
        <w:pStyle w:val="PL"/>
        <w:pBdr>
          <w:top w:val="single" w:sz="4" w:space="1" w:color="000000"/>
          <w:left w:val="single" w:sz="4" w:space="1" w:color="000000"/>
          <w:bottom w:val="single" w:sz="4" w:space="1" w:color="000000"/>
          <w:right w:val="single" w:sz="4" w:space="1" w:color="000000"/>
        </w:pBdr>
        <w:rPr/>
      </w:pPr>
      <w:r>
        <w:rPr/>
        <w:tab/>
        <w:t>openEnded</w:t>
        <w:tab/>
        <w:tab/>
        <w:tab/>
        <w:tab/>
        <w:t>OpenEndedType</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OpenEndedType ::= SEQUENCE {</w:t>
      </w:r>
    </w:p>
    <w:p>
      <w:pPr>
        <w:pStyle w:val="PL"/>
        <w:pBdr>
          <w:top w:val="single" w:sz="4" w:space="1" w:color="000000"/>
          <w:left w:val="single" w:sz="4" w:space="1" w:color="000000"/>
          <w:bottom w:val="single" w:sz="4" w:space="1" w:color="000000"/>
          <w:right w:val="single" w:sz="4" w:space="1" w:color="000000"/>
        </w:pBdr>
        <w:rPr/>
      </w:pPr>
      <w:r>
        <w:rPr/>
        <w:tab/>
        <w:t xml:space="preserve">-- Reporting period </w:t>
      </w:r>
    </w:p>
    <w:p>
      <w:pPr>
        <w:pStyle w:val="PL"/>
        <w:pBdr>
          <w:top w:val="single" w:sz="4" w:space="1" w:color="000000"/>
          <w:left w:val="single" w:sz="4" w:space="1" w:color="000000"/>
          <w:bottom w:val="single" w:sz="4" w:space="1" w:color="000000"/>
          <w:right w:val="single" w:sz="4" w:space="1" w:color="000000"/>
        </w:pBdr>
        <w:rPr/>
      </w:pPr>
      <w:r>
        <w:rPr/>
        <w:tab/>
        <w:t>reportingPeriodInfo</w:t>
        <w:tab/>
        <w:t>ReportingPeriodInfo,</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ab/>
        <w:t>-- Tresholds for change of AT and deviation of AT</w:t>
      </w:r>
    </w:p>
    <w:p>
      <w:pPr>
        <w:pStyle w:val="PL"/>
        <w:pBdr>
          <w:top w:val="single" w:sz="4" w:space="1" w:color="000000"/>
          <w:left w:val="single" w:sz="4" w:space="1" w:color="000000"/>
          <w:bottom w:val="single" w:sz="4" w:space="1" w:color="000000"/>
          <w:right w:val="single" w:sz="4" w:space="1" w:color="000000"/>
        </w:pBdr>
        <w:rPr/>
      </w:pPr>
      <w:r>
        <w:rPr/>
        <w:tab/>
        <w:t>changeLimit</w:t>
        <w:tab/>
        <w:tab/>
        <w:tab/>
        <w:t>INTEGER (0..250)</w:t>
        <w:tab/>
        <w:t>OPTIONAL,</w:t>
      </w:r>
    </w:p>
    <w:p>
      <w:pPr>
        <w:pStyle w:val="PL"/>
        <w:pBdr>
          <w:top w:val="single" w:sz="4" w:space="1" w:color="000000"/>
          <w:left w:val="single" w:sz="4" w:space="1" w:color="000000"/>
          <w:bottom w:val="single" w:sz="4" w:space="1" w:color="000000"/>
          <w:right w:val="single" w:sz="4" w:space="1" w:color="000000"/>
        </w:pBdr>
        <w:rPr/>
      </w:pPr>
      <w:r>
        <w:rPr/>
        <w:tab/>
        <w:t>deviationLimitInfo</w:t>
        <w:tab/>
        <w:tab/>
        <w:t>INTEGER (0..250)</w:t>
        <w:tab/>
        <w:t>OPTIONAL</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Units and value of Reporting Period</w:t>
      </w:r>
    </w:p>
    <w:p>
      <w:pPr>
        <w:pStyle w:val="PL"/>
        <w:pBdr>
          <w:top w:val="single" w:sz="4" w:space="1" w:color="000000"/>
          <w:left w:val="single" w:sz="4" w:space="1" w:color="000000"/>
          <w:bottom w:val="single" w:sz="4" w:space="1" w:color="000000"/>
          <w:right w:val="single" w:sz="4" w:space="1" w:color="000000"/>
        </w:pBdr>
        <w:rPr/>
      </w:pPr>
      <w:r>
        <w:rPr/>
        <w:t>ReportingPeriodInfo ::= SEQUENCE {</w:t>
      </w:r>
    </w:p>
    <w:p>
      <w:pPr>
        <w:pStyle w:val="PL"/>
        <w:pBdr>
          <w:top w:val="single" w:sz="4" w:space="1" w:color="000000"/>
          <w:left w:val="single" w:sz="4" w:space="1" w:color="000000"/>
          <w:bottom w:val="single" w:sz="4" w:space="1" w:color="000000"/>
          <w:right w:val="single" w:sz="4" w:space="1" w:color="000000"/>
        </w:pBdr>
        <w:rPr/>
      </w:pPr>
      <w:r>
        <w:rPr/>
        <w:tab/>
        <w:t xml:space="preserve">periodFormat </w:t>
        <w:tab/>
        <w:tab/>
        <w:tab/>
        <w:t>PeriodFormat,</w:t>
      </w:r>
    </w:p>
    <w:p>
      <w:pPr>
        <w:pStyle w:val="PL"/>
        <w:pBdr>
          <w:top w:val="single" w:sz="4" w:space="1" w:color="000000"/>
          <w:left w:val="single" w:sz="4" w:space="1" w:color="000000"/>
          <w:bottom w:val="single" w:sz="4" w:space="1" w:color="000000"/>
          <w:right w:val="single" w:sz="4" w:space="1" w:color="000000"/>
        </w:pBdr>
        <w:rPr/>
      </w:pPr>
      <w:r>
        <w:rPr/>
        <w:tab/>
        <w:t>periodValue</w:t>
        <w:tab/>
        <w:tab/>
        <w:tab/>
        <w:t>INTEGER (0..120)</w:t>
      </w:r>
    </w:p>
    <w:p>
      <w:pPr>
        <w:pStyle w:val="PL"/>
        <w:pBdr>
          <w:top w:val="single" w:sz="4" w:space="1" w:color="000000"/>
          <w:left w:val="single" w:sz="4" w:space="1" w:color="000000"/>
          <w:bottom w:val="single" w:sz="4" w:space="1" w:color="000000"/>
          <w:right w:val="single" w:sz="4" w:space="1" w:color="000000"/>
        </w:pBdr>
        <w:rPr/>
      </w:pPr>
      <w:r>
        <w:rPr/>
        <w:t>}</w:t>
      </w:r>
    </w:p>
    <w:p>
      <w:pPr>
        <w:pStyle w:val="PL"/>
        <w:keepNext w:val="true"/>
        <w:pBdr>
          <w:top w:val="single" w:sz="4" w:space="1" w:color="000000"/>
          <w:left w:val="single" w:sz="4" w:space="1" w:color="000000"/>
          <w:bottom w:val="single" w:sz="4" w:space="1" w:color="000000"/>
          <w:right w:val="single" w:sz="4" w:space="1" w:color="000000"/>
        </w:pBdr>
        <w:rPr/>
      </w:pPr>
      <w:r>
        <w:rPr/>
        <w:t>PeriodFormat ::= ENUMERATED {</w:t>
      </w:r>
    </w:p>
    <w:p>
      <w:pPr>
        <w:pStyle w:val="PL"/>
        <w:keepNext w:val="true"/>
        <w:pBdr>
          <w:top w:val="single" w:sz="4" w:space="1" w:color="000000"/>
          <w:left w:val="single" w:sz="4" w:space="1" w:color="000000"/>
          <w:bottom w:val="single" w:sz="4" w:space="1" w:color="000000"/>
          <w:right w:val="single" w:sz="4" w:space="1" w:color="000000"/>
        </w:pBdr>
        <w:rPr/>
      </w:pPr>
      <w:r>
        <w:rPr/>
        <w:tab/>
        <w:t>tensOfSeconds (0),</w:t>
      </w:r>
    </w:p>
    <w:p>
      <w:pPr>
        <w:pStyle w:val="PL"/>
        <w:pBdr>
          <w:top w:val="single" w:sz="4" w:space="1" w:color="000000"/>
          <w:left w:val="single" w:sz="4" w:space="1" w:color="000000"/>
          <w:bottom w:val="single" w:sz="4" w:space="1" w:color="000000"/>
          <w:right w:val="single" w:sz="4" w:space="1" w:color="000000"/>
        </w:pBdr>
        <w:rPr/>
      </w:pPr>
      <w:r>
        <w:rPr/>
        <w:tab/>
        <w:t>tensOfMinutes(1)</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keepNext w:val="true"/>
        <w:pBdr>
          <w:top w:val="single" w:sz="4" w:space="1" w:color="000000"/>
          <w:left w:val="single" w:sz="4" w:space="1" w:color="000000"/>
          <w:bottom w:val="single" w:sz="4" w:space="1" w:color="000000"/>
          <w:right w:val="single" w:sz="4" w:space="1" w:color="000000"/>
        </w:pBdr>
        <w:rPr/>
      </w:pPr>
      <w:r>
        <w:rPr/>
        <w:t>-- RequestedRITCell is actually a sequence of requested cells</w:t>
      </w:r>
    </w:p>
    <w:p>
      <w:pPr>
        <w:pStyle w:val="PL"/>
        <w:keepNext w:val="true"/>
        <w:pBdr>
          <w:top w:val="single" w:sz="4" w:space="1" w:color="000000"/>
          <w:left w:val="single" w:sz="4" w:space="1" w:color="000000"/>
          <w:bottom w:val="single" w:sz="4" w:space="1" w:color="000000"/>
          <w:right w:val="single" w:sz="4" w:space="1" w:color="000000"/>
        </w:pBdr>
        <w:rPr/>
      </w:pPr>
      <w:r>
        <w:rPr/>
        <w:t>SeqOfRequestedRITCell ::= SEQUENCE (SIZE (1..16)) OF RequestedRITCell</w:t>
      </w:r>
    </w:p>
    <w:p>
      <w:pPr>
        <w:pStyle w:val="PL"/>
        <w:keepNext w:val="true"/>
        <w:pBdr>
          <w:top w:val="single" w:sz="4" w:space="1" w:color="000000"/>
          <w:left w:val="single" w:sz="4" w:space="1" w:color="000000"/>
          <w:bottom w:val="single" w:sz="4" w:space="1" w:color="000000"/>
          <w:right w:val="single" w:sz="4" w:space="1" w:color="000000"/>
        </w:pBdr>
        <w:rPr/>
      </w:pPr>
      <w:r>
        <w:rPr/>
        <w:t>RequestedRITCell ::= SEQUENCE {</w:t>
      </w:r>
    </w:p>
    <w:p>
      <w:pPr>
        <w:pStyle w:val="PL"/>
        <w:pBdr>
          <w:top w:val="single" w:sz="4" w:space="1" w:color="000000"/>
          <w:left w:val="single" w:sz="4" w:space="1" w:color="000000"/>
          <w:bottom w:val="single" w:sz="4" w:space="1" w:color="000000"/>
          <w:right w:val="single" w:sz="4" w:space="1" w:color="000000"/>
        </w:pBdr>
        <w:rPr/>
      </w:pPr>
      <w:r>
        <w:rPr/>
        <w:tab/>
      </w:r>
      <w:r>
        <w:rPr>
          <w:lang w:val="fr-FR" w:eastAsia="en-US"/>
        </w:rPr>
        <w:t>cellLAC</w:t>
        <w:tab/>
        <w:tab/>
        <w:tab/>
        <w:tab/>
        <w:t>LAC,</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ab/>
        <w:t>cellCI</w:t>
        <w:tab/>
        <w:tab/>
        <w:tab/>
        <w:tab/>
        <w:t>CI</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w:t>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r>
    </w:p>
    <w:p>
      <w:pPr>
        <w:pStyle w:val="PL"/>
        <w:pBdr>
          <w:top w:val="single" w:sz="4" w:space="1" w:color="000000"/>
          <w:left w:val="single" w:sz="4" w:space="1" w:color="000000"/>
          <w:bottom w:val="single" w:sz="4" w:space="1" w:color="000000"/>
          <w:right w:val="single" w:sz="4" w:space="1" w:color="000000"/>
        </w:pBdr>
        <w:rPr>
          <w:lang w:val="fr-FR" w:eastAsia="en-US"/>
        </w:rPr>
      </w:pPr>
      <w:r>
        <w:rPr>
          <w:lang w:val="fr-FR" w:eastAsia="en-US"/>
        </w:rPr>
        <w:t>-- RIT-Indication-Arg DEFINITIONS</w:t>
      </w:r>
    </w:p>
    <w:p>
      <w:pPr>
        <w:pStyle w:val="PL"/>
        <w:pBdr>
          <w:top w:val="single" w:sz="4" w:space="1" w:color="000000"/>
          <w:left w:val="single" w:sz="4" w:space="1" w:color="000000"/>
          <w:bottom w:val="single" w:sz="4" w:space="1" w:color="000000"/>
          <w:right w:val="single" w:sz="4" w:space="1" w:color="000000"/>
        </w:pBdr>
        <w:rPr/>
      </w:pPr>
      <w:r>
        <w:rPr/>
        <w:t>-- Reference clock definition, including reference cell and time</w:t>
      </w:r>
    </w:p>
    <w:p>
      <w:pPr>
        <w:pStyle w:val="PL"/>
        <w:pBdr>
          <w:top w:val="single" w:sz="4" w:space="1" w:color="000000"/>
          <w:left w:val="single" w:sz="4" w:space="1" w:color="000000"/>
          <w:bottom w:val="single" w:sz="4" w:space="1" w:color="000000"/>
          <w:right w:val="single" w:sz="4" w:space="1" w:color="000000"/>
        </w:pBdr>
        <w:rPr/>
      </w:pPr>
      <w:r>
        <w:rPr/>
        <w:t>ReferenceClock ::= SEQUENCE {</w:t>
      </w:r>
    </w:p>
    <w:p>
      <w:pPr>
        <w:pStyle w:val="PL"/>
        <w:pBdr>
          <w:top w:val="single" w:sz="4" w:space="1" w:color="000000"/>
          <w:left w:val="single" w:sz="4" w:space="1" w:color="000000"/>
          <w:bottom w:val="single" w:sz="4" w:space="1" w:color="000000"/>
          <w:right w:val="single" w:sz="4" w:space="1" w:color="000000"/>
        </w:pBdr>
        <w:rPr/>
      </w:pPr>
      <w:r>
        <w:rPr/>
        <w:tab/>
        <w:t>referenceLAC</w:t>
        <w:tab/>
        <w:tab/>
        <w:tab/>
        <w:t>LAC,</w:t>
      </w:r>
    </w:p>
    <w:p>
      <w:pPr>
        <w:pStyle w:val="PL"/>
        <w:pBdr>
          <w:top w:val="single" w:sz="4" w:space="1" w:color="000000"/>
          <w:left w:val="single" w:sz="4" w:space="1" w:color="000000"/>
          <w:bottom w:val="single" w:sz="4" w:space="1" w:color="000000"/>
          <w:right w:val="single" w:sz="4" w:space="1" w:color="000000"/>
        </w:pBdr>
        <w:rPr/>
      </w:pPr>
      <w:r>
        <w:rPr/>
        <w:tab/>
        <w:t>referenceCI</w:t>
        <w:tab/>
        <w:tab/>
        <w:tab/>
        <w:t>CI,</w:t>
      </w:r>
    </w:p>
    <w:p>
      <w:pPr>
        <w:pStyle w:val="PL"/>
        <w:pBdr>
          <w:top w:val="single" w:sz="4" w:space="1" w:color="000000"/>
          <w:left w:val="single" w:sz="4" w:space="1" w:color="000000"/>
          <w:bottom w:val="single" w:sz="4" w:space="1" w:color="000000"/>
          <w:right w:val="single" w:sz="4" w:space="1" w:color="000000"/>
        </w:pBdr>
        <w:rPr/>
      </w:pPr>
      <w:r>
        <w:rPr/>
        <w:tab/>
        <w:t>referenceFrameNumber</w:t>
        <w:tab/>
        <w:t>FrameNumber,</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ab/>
        <w:t>-- If absoluteTime is absent, AT value of reference</w:t>
      </w:r>
    </w:p>
    <w:p>
      <w:pPr>
        <w:pStyle w:val="PL"/>
        <w:pBdr>
          <w:top w:val="single" w:sz="4" w:space="1" w:color="000000"/>
          <w:left w:val="single" w:sz="4" w:space="1" w:color="000000"/>
          <w:bottom w:val="single" w:sz="4" w:space="1" w:color="000000"/>
          <w:right w:val="single" w:sz="4" w:space="1" w:color="000000"/>
        </w:pBdr>
        <w:rPr/>
      </w:pPr>
      <w:r>
        <w:rPr/>
        <w:tab/>
        <w:t>-- cell is not known</w:t>
      </w:r>
    </w:p>
    <w:p>
      <w:pPr>
        <w:pStyle w:val="PL"/>
        <w:pBdr>
          <w:top w:val="single" w:sz="4" w:space="1" w:color="000000"/>
          <w:left w:val="single" w:sz="4" w:space="1" w:color="000000"/>
          <w:bottom w:val="single" w:sz="4" w:space="1" w:color="000000"/>
          <w:right w:val="single" w:sz="4" w:space="1" w:color="000000"/>
        </w:pBdr>
        <w:rPr/>
      </w:pPr>
      <w:r>
        <w:rPr/>
        <w:tab/>
        <w:t>absoluteTime</w:t>
        <w:tab/>
        <w:tab/>
        <w:tab/>
        <w:t>AbsoluteTime</w:t>
        <w:tab/>
        <w:t>OPTIONAL</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ReferenceAT ::= SEQUENCE {</w:t>
      </w:r>
    </w:p>
    <w:p>
      <w:pPr>
        <w:pStyle w:val="PL"/>
        <w:pBdr>
          <w:top w:val="single" w:sz="4" w:space="1" w:color="000000"/>
          <w:left w:val="single" w:sz="4" w:space="1" w:color="000000"/>
          <w:bottom w:val="single" w:sz="4" w:space="1" w:color="000000"/>
          <w:right w:val="single" w:sz="4" w:space="1" w:color="000000"/>
        </w:pBdr>
        <w:rPr/>
      </w:pPr>
      <w:r>
        <w:rPr/>
        <w:tab/>
        <w:t>seconds</w:t>
        <w:tab/>
        <w:tab/>
        <w:t>INTEGER (0..59),</w:t>
      </w:r>
    </w:p>
    <w:p>
      <w:pPr>
        <w:pStyle w:val="PL"/>
        <w:pBdr>
          <w:top w:val="single" w:sz="4" w:space="1" w:color="000000"/>
          <w:left w:val="single" w:sz="4" w:space="1" w:color="000000"/>
          <w:bottom w:val="single" w:sz="4" w:space="1" w:color="000000"/>
          <w:right w:val="single" w:sz="4" w:space="1" w:color="000000"/>
        </w:pBdr>
        <w:rPr/>
      </w:pPr>
      <w:r>
        <w:rPr/>
        <w:tab/>
        <w:t>nsecods</w:t>
        <w:tab/>
        <w:tab/>
        <w:t>INTEGER (0..999999999)</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Absolute time definition for reference cell</w:t>
      </w:r>
    </w:p>
    <w:p>
      <w:pPr>
        <w:pStyle w:val="PL"/>
        <w:pBdr>
          <w:top w:val="single" w:sz="4" w:space="1" w:color="000000"/>
          <w:left w:val="single" w:sz="4" w:space="1" w:color="000000"/>
          <w:bottom w:val="single" w:sz="4" w:space="1" w:color="000000"/>
          <w:right w:val="single" w:sz="4" w:space="1" w:color="000000"/>
        </w:pBdr>
        <w:rPr/>
      </w:pPr>
      <w:r>
        <w:rPr/>
        <w:t>AbsoluteTime ::= SEQUENCE {</w:t>
      </w:r>
    </w:p>
    <w:p>
      <w:pPr>
        <w:pStyle w:val="PL"/>
        <w:pBdr>
          <w:top w:val="single" w:sz="4" w:space="1" w:color="000000"/>
          <w:left w:val="single" w:sz="4" w:space="1" w:color="000000"/>
          <w:bottom w:val="single" w:sz="4" w:space="1" w:color="000000"/>
          <w:right w:val="single" w:sz="4" w:space="1" w:color="000000"/>
        </w:pBdr>
        <w:rPr/>
      </w:pPr>
      <w:r>
        <w:rPr/>
        <w:tab/>
        <w:t>universalClock</w:t>
        <w:tab/>
        <w:tab/>
        <w:tab/>
        <w:t>UniversalClockType,</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ab/>
        <w:t xml:space="preserve">-- AT and ATChange definitions </w:t>
      </w:r>
    </w:p>
    <w:p>
      <w:pPr>
        <w:pStyle w:val="PL"/>
        <w:pBdr>
          <w:top w:val="single" w:sz="4" w:space="1" w:color="000000"/>
          <w:left w:val="single" w:sz="4" w:space="1" w:color="000000"/>
          <w:bottom w:val="single" w:sz="4" w:space="1" w:color="000000"/>
          <w:right w:val="single" w:sz="4" w:space="1" w:color="000000"/>
        </w:pBdr>
        <w:rPr/>
      </w:pPr>
      <w:r>
        <w:rPr/>
        <w:tab/>
        <w:t>referenceAT</w:t>
        <w:tab/>
        <w:tab/>
        <w:tab/>
        <w:t>ReferenceAT,</w:t>
      </w:r>
    </w:p>
    <w:p>
      <w:pPr>
        <w:pStyle w:val="PL"/>
        <w:pBdr>
          <w:top w:val="single" w:sz="4" w:space="1" w:color="000000"/>
          <w:left w:val="single" w:sz="4" w:space="1" w:color="000000"/>
          <w:bottom w:val="single" w:sz="4" w:space="1" w:color="000000"/>
          <w:right w:val="single" w:sz="4" w:space="1" w:color="000000"/>
        </w:pBdr>
        <w:rPr/>
      </w:pPr>
      <w:r>
        <w:rPr/>
        <w:tab/>
        <w:t>-- This Quality information defines the quality of AT value</w:t>
      </w:r>
    </w:p>
    <w:p>
      <w:pPr>
        <w:pStyle w:val="PL"/>
        <w:pBdr>
          <w:top w:val="single" w:sz="4" w:space="1" w:color="000000"/>
          <w:left w:val="single" w:sz="4" w:space="1" w:color="000000"/>
          <w:bottom w:val="single" w:sz="4" w:space="1" w:color="000000"/>
          <w:right w:val="single" w:sz="4" w:space="1" w:color="000000"/>
        </w:pBdr>
        <w:rPr/>
      </w:pPr>
      <w:r>
        <w:rPr/>
        <w:tab/>
        <w:t xml:space="preserve">-- Resolution defines the resolution of Quality field as follows, </w:t>
      </w:r>
    </w:p>
    <w:p>
      <w:pPr>
        <w:pStyle w:val="PL"/>
        <w:pBdr>
          <w:top w:val="single" w:sz="4" w:space="1" w:color="000000"/>
          <w:left w:val="single" w:sz="4" w:space="1" w:color="000000"/>
          <w:bottom w:val="single" w:sz="4" w:space="1" w:color="000000"/>
          <w:right w:val="single" w:sz="4" w:space="1" w:color="000000"/>
        </w:pBdr>
        <w:rPr/>
      </w:pPr>
      <w:r>
        <w:rPr/>
        <w:tab/>
        <w:t xml:space="preserve">-- 0= 0.005 us, 1= 0.01 us, 2= 0.05 us </w:t>
      </w:r>
    </w:p>
    <w:p>
      <w:pPr>
        <w:pStyle w:val="PL"/>
        <w:pBdr>
          <w:top w:val="single" w:sz="4" w:space="1" w:color="000000"/>
          <w:left w:val="single" w:sz="4" w:space="1" w:color="000000"/>
          <w:bottom w:val="single" w:sz="4" w:space="1" w:color="000000"/>
          <w:right w:val="single" w:sz="4" w:space="1" w:color="000000"/>
        </w:pBdr>
        <w:rPr/>
      </w:pPr>
      <w:r>
        <w:rPr/>
        <w:tab/>
        <w:t xml:space="preserve">rit-RefATQuality </w:t>
        <w:tab/>
        <w:tab/>
        <w:t>SEQUENCE {</w:t>
      </w:r>
    </w:p>
    <w:p>
      <w:pPr>
        <w:pStyle w:val="PL"/>
        <w:pBdr>
          <w:top w:val="single" w:sz="4" w:space="1" w:color="000000"/>
          <w:left w:val="single" w:sz="4" w:space="1" w:color="000000"/>
          <w:bottom w:val="single" w:sz="4" w:space="1" w:color="000000"/>
          <w:right w:val="single" w:sz="4" w:space="1" w:color="000000"/>
        </w:pBdr>
        <w:rPr/>
      </w:pPr>
      <w:r>
        <w:rPr/>
        <w:tab/>
        <w:tab/>
        <w:tab/>
        <w:tab/>
        <w:tab/>
        <w:tab/>
        <w:tab/>
        <w:tab/>
        <w:t>resolution</w:t>
        <w:tab/>
        <w:tab/>
        <w:t>INTEGER (0..3),</w:t>
      </w:r>
    </w:p>
    <w:p>
      <w:pPr>
        <w:pStyle w:val="PL"/>
        <w:pBdr>
          <w:top w:val="single" w:sz="4" w:space="1" w:color="000000"/>
          <w:left w:val="single" w:sz="4" w:space="1" w:color="000000"/>
          <w:bottom w:val="single" w:sz="4" w:space="1" w:color="000000"/>
          <w:right w:val="single" w:sz="4" w:space="1" w:color="000000"/>
        </w:pBdr>
        <w:rPr/>
      </w:pPr>
      <w:r>
        <w:rPr/>
        <w:tab/>
        <w:tab/>
        <w:tab/>
        <w:tab/>
        <w:tab/>
        <w:tab/>
        <w:tab/>
        <w:tab/>
        <w:t>atQuality</w:t>
        <w:tab/>
        <w:tab/>
        <w:t>INTEGER (0..63) },</w:t>
      </w:r>
    </w:p>
    <w:p>
      <w:pPr>
        <w:pStyle w:val="PL"/>
        <w:pBdr>
          <w:top w:val="single" w:sz="4" w:space="1" w:color="000000"/>
          <w:left w:val="single" w:sz="4" w:space="1" w:color="000000"/>
          <w:bottom w:val="single" w:sz="4" w:space="1" w:color="000000"/>
          <w:right w:val="single" w:sz="4" w:space="1" w:color="000000"/>
        </w:pBdr>
        <w:rPr/>
      </w:pPr>
      <w:r>
        <w:rPr/>
        <w:tab/>
        <w:t>referenceATChange</w:t>
        <w:tab/>
        <w:tab/>
        <w:t>INTEGER (-1000..1000),</w:t>
      </w:r>
    </w:p>
    <w:p>
      <w:pPr>
        <w:pStyle w:val="PL"/>
        <w:pBdr>
          <w:top w:val="single" w:sz="4" w:space="1" w:color="000000"/>
          <w:left w:val="single" w:sz="4" w:space="1" w:color="000000"/>
          <w:bottom w:val="single" w:sz="4" w:space="1" w:color="000000"/>
          <w:right w:val="single" w:sz="4" w:space="1" w:color="000000"/>
        </w:pBdr>
        <w:rPr/>
      </w:pPr>
      <w:r>
        <w:rPr/>
        <w:tab/>
        <w:t>-- This Quality information defines the quality of ATChange value</w:t>
      </w:r>
    </w:p>
    <w:p>
      <w:pPr>
        <w:pStyle w:val="PL"/>
        <w:pBdr>
          <w:top w:val="single" w:sz="4" w:space="1" w:color="000000"/>
          <w:left w:val="single" w:sz="4" w:space="1" w:color="000000"/>
          <w:bottom w:val="single" w:sz="4" w:space="1" w:color="000000"/>
          <w:right w:val="single" w:sz="4" w:space="1" w:color="000000"/>
        </w:pBdr>
        <w:rPr/>
      </w:pPr>
      <w:r>
        <w:rPr/>
        <w:tab/>
        <w:t xml:space="preserve">-- Resolution defines the resolution of Quality field as follows, </w:t>
      </w:r>
    </w:p>
    <w:p>
      <w:pPr>
        <w:pStyle w:val="PL"/>
        <w:pBdr>
          <w:top w:val="single" w:sz="4" w:space="1" w:color="000000"/>
          <w:left w:val="single" w:sz="4" w:space="1" w:color="000000"/>
          <w:bottom w:val="single" w:sz="4" w:space="1" w:color="000000"/>
          <w:right w:val="single" w:sz="4" w:space="1" w:color="000000"/>
        </w:pBdr>
        <w:rPr/>
      </w:pPr>
      <w:r>
        <w:rPr/>
        <w:tab/>
        <w:t xml:space="preserve">-- 0= 0.00005 ppm, 1= 0.0001 ppm, 2= 0.0005 </w:t>
      </w:r>
    </w:p>
    <w:p>
      <w:pPr>
        <w:pStyle w:val="PL"/>
        <w:pBdr>
          <w:top w:val="single" w:sz="4" w:space="1" w:color="000000"/>
          <w:left w:val="single" w:sz="4" w:space="1" w:color="000000"/>
          <w:bottom w:val="single" w:sz="4" w:space="1" w:color="000000"/>
          <w:right w:val="single" w:sz="4" w:space="1" w:color="000000"/>
        </w:pBdr>
        <w:rPr/>
      </w:pPr>
      <w:r>
        <w:rPr/>
        <w:tab/>
        <w:t>rit-RefATChangeQuality</w:t>
        <w:tab/>
        <w:t>SEQUENCE {</w:t>
      </w:r>
    </w:p>
    <w:p>
      <w:pPr>
        <w:pStyle w:val="PL"/>
        <w:pBdr>
          <w:top w:val="single" w:sz="4" w:space="1" w:color="000000"/>
          <w:left w:val="single" w:sz="4" w:space="1" w:color="000000"/>
          <w:bottom w:val="single" w:sz="4" w:space="1" w:color="000000"/>
          <w:right w:val="single" w:sz="4" w:space="1" w:color="000000"/>
        </w:pBdr>
        <w:rPr/>
      </w:pPr>
      <w:r>
        <w:rPr/>
        <w:tab/>
        <w:tab/>
        <w:tab/>
        <w:tab/>
        <w:tab/>
        <w:tab/>
        <w:tab/>
        <w:tab/>
        <w:t>resolution</w:t>
        <w:tab/>
        <w:tab/>
        <w:t>INTEGER (0..3),</w:t>
        <w:tab/>
      </w:r>
    </w:p>
    <w:p>
      <w:pPr>
        <w:pStyle w:val="PL"/>
        <w:pBdr>
          <w:top w:val="single" w:sz="4" w:space="1" w:color="000000"/>
          <w:left w:val="single" w:sz="4" w:space="1" w:color="000000"/>
          <w:bottom w:val="single" w:sz="4" w:space="1" w:color="000000"/>
          <w:right w:val="single" w:sz="4" w:space="1" w:color="000000"/>
        </w:pBdr>
        <w:rPr/>
      </w:pPr>
      <w:r>
        <w:rPr/>
        <w:tab/>
        <w:tab/>
        <w:tab/>
        <w:tab/>
        <w:tab/>
        <w:tab/>
        <w:tab/>
        <w:tab/>
        <w:t>atChangeQuality</w:t>
        <w:tab/>
        <w:t>INTEGER (0..63)</w:t>
        <w:tab/>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UniversalClockType ::= ENUMERATED {</w:t>
      </w:r>
    </w:p>
    <w:p>
      <w:pPr>
        <w:pStyle w:val="PL"/>
        <w:pBdr>
          <w:top w:val="single" w:sz="4" w:space="1" w:color="000000"/>
          <w:left w:val="single" w:sz="4" w:space="1" w:color="000000"/>
          <w:bottom w:val="single" w:sz="4" w:space="1" w:color="000000"/>
          <w:right w:val="single" w:sz="4" w:space="1" w:color="000000"/>
        </w:pBdr>
        <w:rPr/>
      </w:pPr>
      <w:r>
        <w:rPr/>
        <w:tab/>
        <w:t>gpsClock (0),</w:t>
      </w:r>
    </w:p>
    <w:p>
      <w:pPr>
        <w:pStyle w:val="PL"/>
        <w:pBdr>
          <w:top w:val="single" w:sz="4" w:space="1" w:color="000000"/>
          <w:left w:val="single" w:sz="4" w:space="1" w:color="000000"/>
          <w:bottom w:val="single" w:sz="4" w:space="1" w:color="000000"/>
          <w:right w:val="single" w:sz="4" w:space="1" w:color="000000"/>
        </w:pBdr>
        <w:rPr/>
      </w:pPr>
      <w:r>
        <w:rPr/>
        <w:tab/>
        <w:t>...,</w:t>
      </w:r>
    </w:p>
    <w:p>
      <w:pPr>
        <w:pStyle w:val="PL"/>
        <w:pBdr>
          <w:top w:val="single" w:sz="4" w:space="1" w:color="000000"/>
          <w:left w:val="single" w:sz="4" w:space="1" w:color="000000"/>
          <w:bottom w:val="single" w:sz="4" w:space="1" w:color="000000"/>
          <w:right w:val="single" w:sz="4" w:space="1" w:color="000000"/>
        </w:pBdr>
        <w:rPr/>
      </w:pPr>
      <w:r>
        <w:rPr/>
        <w:tab/>
        <w:t>galileoClock(1),</w:t>
      </w:r>
    </w:p>
    <w:p>
      <w:pPr>
        <w:pStyle w:val="PL"/>
        <w:pBdr>
          <w:top w:val="single" w:sz="4" w:space="1" w:color="000000"/>
          <w:left w:val="single" w:sz="4" w:space="1" w:color="000000"/>
          <w:bottom w:val="single" w:sz="4" w:space="1" w:color="000000"/>
          <w:right w:val="single" w:sz="4" w:space="1" w:color="000000"/>
        </w:pBdr>
        <w:rPr/>
      </w:pPr>
      <w:r>
        <w:rPr/>
        <w:tab/>
        <w:t>glonassClock (2),</w:t>
      </w:r>
    </w:p>
    <w:p>
      <w:pPr>
        <w:pStyle w:val="PL"/>
        <w:pBdr>
          <w:top w:val="single" w:sz="4" w:space="1" w:color="000000"/>
          <w:left w:val="single" w:sz="4" w:space="1" w:color="000000"/>
          <w:bottom w:val="single" w:sz="4" w:space="1" w:color="000000"/>
          <w:right w:val="single" w:sz="4" w:space="1" w:color="000000"/>
        </w:pBdr>
        <w:rPr/>
      </w:pPr>
      <w:r>
        <w:rPr/>
        <w:tab/>
      </w:r>
      <w:r>
        <w:rPr>
          <w:lang w:val="it-IT" w:eastAsia="en-US"/>
        </w:rPr>
        <w:t>qzssClock (3),</w:t>
      </w:r>
    </w:p>
    <w:p>
      <w:pPr>
        <w:pStyle w:val="PL"/>
        <w:pBdr>
          <w:top w:val="single" w:sz="4" w:space="1" w:color="000000"/>
          <w:left w:val="single" w:sz="4" w:space="1" w:color="000000"/>
          <w:bottom w:val="single" w:sz="4" w:space="1" w:color="000000"/>
          <w:right w:val="single" w:sz="4" w:space="1" w:color="000000"/>
        </w:pBdr>
        <w:rPr/>
      </w:pPr>
      <w:r>
        <w:rPr/>
        <w:tab/>
      </w:r>
      <w:r>
        <w:rPr>
          <w:lang w:val="it-IT" w:eastAsia="en-US"/>
        </w:rPr>
        <w:t>bds</w:t>
      </w:r>
      <w:r>
        <w:rPr>
          <w:lang w:val="it-IT" w:eastAsia="en-US"/>
        </w:rPr>
        <w:t>Clock (</w:t>
      </w:r>
      <w:r>
        <w:rPr>
          <w:lang w:val="it-IT" w:eastAsia="en-US"/>
        </w:rPr>
        <w:t>4</w:t>
      </w:r>
      <w:r>
        <w:rPr>
          <w:lang w:val="it-IT" w:eastAsia="en-US"/>
        </w:rPr>
        <w:t>)</w:t>
      </w:r>
      <w:r>
        <w:rPr/>
        <w:t>,</w:t>
      </w:r>
    </w:p>
    <w:p>
      <w:pPr>
        <w:pStyle w:val="PL"/>
        <w:pBdr>
          <w:top w:val="single" w:sz="4" w:space="1" w:color="000000"/>
          <w:left w:val="single" w:sz="4" w:space="1" w:color="000000"/>
          <w:bottom w:val="single" w:sz="4" w:space="1" w:color="000000"/>
          <w:right w:val="single" w:sz="4" w:space="1" w:color="000000"/>
        </w:pBdr>
        <w:rPr/>
      </w:pPr>
      <w:r>
        <w:rPr/>
        <w:tab/>
        <w:t>spare4(5),</w:t>
      </w:r>
    </w:p>
    <w:p>
      <w:pPr>
        <w:pStyle w:val="PL"/>
        <w:pBdr>
          <w:top w:val="single" w:sz="4" w:space="1" w:color="000000"/>
          <w:left w:val="single" w:sz="4" w:space="1" w:color="000000"/>
          <w:bottom w:val="single" w:sz="4" w:space="1" w:color="000000"/>
          <w:right w:val="single" w:sz="4" w:space="1" w:color="000000"/>
        </w:pBdr>
        <w:rPr/>
      </w:pPr>
      <w:r>
        <w:rPr/>
        <w:tab/>
        <w:t>spare5(6),</w:t>
      </w:r>
    </w:p>
    <w:p>
      <w:pPr>
        <w:pStyle w:val="PL"/>
        <w:pBdr>
          <w:top w:val="single" w:sz="4" w:space="1" w:color="000000"/>
          <w:left w:val="single" w:sz="4" w:space="1" w:color="000000"/>
          <w:bottom w:val="single" w:sz="4" w:space="1" w:color="000000"/>
          <w:right w:val="single" w:sz="4" w:space="1" w:color="000000"/>
        </w:pBdr>
        <w:rPr/>
      </w:pPr>
      <w:r>
        <w:rPr/>
        <w:tab/>
        <w:t>spare6(7),</w:t>
      </w:r>
    </w:p>
    <w:p>
      <w:pPr>
        <w:pStyle w:val="PL"/>
        <w:pBdr>
          <w:top w:val="single" w:sz="4" w:space="1" w:color="000000"/>
          <w:left w:val="single" w:sz="4" w:space="1" w:color="000000"/>
          <w:bottom w:val="single" w:sz="4" w:space="1" w:color="000000"/>
          <w:right w:val="single" w:sz="4" w:space="1" w:color="000000"/>
        </w:pBdr>
        <w:rPr/>
      </w:pPr>
      <w:r>
        <w:rPr/>
        <w:tab/>
        <w:t>spare7(8),</w:t>
      </w:r>
    </w:p>
    <w:p>
      <w:pPr>
        <w:pStyle w:val="PL"/>
        <w:pBdr>
          <w:top w:val="single" w:sz="4" w:space="1" w:color="000000"/>
          <w:left w:val="single" w:sz="4" w:space="1" w:color="000000"/>
          <w:bottom w:val="single" w:sz="4" w:space="1" w:color="000000"/>
          <w:right w:val="single" w:sz="4" w:space="1" w:color="000000"/>
        </w:pBdr>
        <w:rPr/>
      </w:pPr>
      <w:r>
        <w:rPr/>
        <w:tab/>
        <w:t>spare8(9),</w:t>
      </w:r>
    </w:p>
    <w:p>
      <w:pPr>
        <w:pStyle w:val="PL"/>
        <w:pBdr>
          <w:top w:val="single" w:sz="4" w:space="1" w:color="000000"/>
          <w:left w:val="single" w:sz="4" w:space="1" w:color="000000"/>
          <w:bottom w:val="single" w:sz="4" w:space="1" w:color="000000"/>
          <w:right w:val="single" w:sz="4" w:space="1" w:color="000000"/>
        </w:pBdr>
        <w:rPr/>
      </w:pPr>
      <w:r>
        <w:rPr/>
        <w:tab/>
        <w:t>spare9(10)</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RIT Data is actually a sequence of RIT data elements</w:t>
      </w:r>
    </w:p>
    <w:p>
      <w:pPr>
        <w:pStyle w:val="PL"/>
        <w:pBdr>
          <w:top w:val="single" w:sz="4" w:space="1" w:color="000000"/>
          <w:left w:val="single" w:sz="4" w:space="1" w:color="000000"/>
          <w:bottom w:val="single" w:sz="4" w:space="1" w:color="000000"/>
          <w:right w:val="single" w:sz="4" w:space="1" w:color="000000"/>
        </w:pBdr>
        <w:rPr/>
      </w:pPr>
      <w:r>
        <w:rPr/>
        <w:t>SeqOfRITData ::= SEQUENCE (SIZE (1..16)) OF RIT-Data</w:t>
      </w:r>
    </w:p>
    <w:p>
      <w:pPr>
        <w:pStyle w:val="PL"/>
        <w:pBdr>
          <w:top w:val="single" w:sz="4" w:space="1" w:color="000000"/>
          <w:left w:val="single" w:sz="4" w:space="1" w:color="000000"/>
          <w:bottom w:val="single" w:sz="4" w:space="1" w:color="000000"/>
          <w:right w:val="single" w:sz="4" w:space="1" w:color="000000"/>
        </w:pBdr>
        <w:rPr/>
      </w:pPr>
      <w:r>
        <w:rPr/>
        <w:t>RIT-Data ::= SEQUENCE {</w:t>
      </w:r>
    </w:p>
    <w:p>
      <w:pPr>
        <w:pStyle w:val="PL"/>
        <w:pBdr>
          <w:top w:val="single" w:sz="4" w:space="1" w:color="000000"/>
          <w:left w:val="single" w:sz="4" w:space="1" w:color="000000"/>
          <w:bottom w:val="single" w:sz="4" w:space="1" w:color="000000"/>
          <w:right w:val="single" w:sz="4" w:space="1" w:color="000000"/>
        </w:pBdr>
        <w:rPr/>
      </w:pPr>
      <w:r>
        <w:rPr/>
        <w:tab/>
        <w:t>lac</w:t>
        <w:tab/>
        <w:tab/>
        <w:tab/>
        <w:tab/>
        <w:tab/>
        <w:t>LAC,</w:t>
      </w:r>
    </w:p>
    <w:p>
      <w:pPr>
        <w:pStyle w:val="PL"/>
        <w:pBdr>
          <w:top w:val="single" w:sz="4" w:space="1" w:color="000000"/>
          <w:left w:val="single" w:sz="4" w:space="1" w:color="000000"/>
          <w:bottom w:val="single" w:sz="4" w:space="1" w:color="000000"/>
          <w:right w:val="single" w:sz="4" w:space="1" w:color="000000"/>
        </w:pBdr>
        <w:rPr/>
      </w:pPr>
      <w:r>
        <w:rPr/>
        <w:tab/>
        <w:t>ci</w:t>
        <w:tab/>
        <w:tab/>
        <w:tab/>
        <w:tab/>
        <w:tab/>
        <w:t>CI,</w:t>
      </w:r>
    </w:p>
    <w:p>
      <w:pPr>
        <w:pStyle w:val="PL"/>
        <w:pBdr>
          <w:top w:val="single" w:sz="4" w:space="1" w:color="000000"/>
          <w:left w:val="single" w:sz="4" w:space="1" w:color="000000"/>
          <w:bottom w:val="single" w:sz="4" w:space="1" w:color="000000"/>
          <w:right w:val="single" w:sz="4" w:space="1" w:color="000000"/>
        </w:pBdr>
        <w:rPr/>
      </w:pPr>
      <w:r>
        <w:rPr/>
        <w:tab/>
        <w:t>frameNumber</w:t>
        <w:tab/>
        <w:tab/>
        <w:tab/>
        <w:t>FrameNumber,</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 ATD/RTD value and ATD/RTD change with quality figures</w:t>
      </w:r>
    </w:p>
    <w:p>
      <w:pPr>
        <w:pStyle w:val="PL"/>
        <w:pBdr>
          <w:top w:val="single" w:sz="4" w:space="1" w:color="000000"/>
          <w:left w:val="single" w:sz="4" w:space="1" w:color="000000"/>
          <w:bottom w:val="single" w:sz="4" w:space="1" w:color="000000"/>
          <w:right w:val="single" w:sz="4" w:space="1" w:color="000000"/>
        </w:pBdr>
        <w:rPr/>
      </w:pPr>
      <w:r>
        <w:rPr/>
        <w:tab/>
        <w:t>atdRTD</w:t>
        <w:tab/>
        <w:tab/>
        <w:tab/>
        <w:tab/>
        <w:t>INTEGER (0..923199),</w:t>
      </w:r>
    </w:p>
    <w:p>
      <w:pPr>
        <w:pStyle w:val="PL"/>
        <w:pBdr>
          <w:top w:val="single" w:sz="4" w:space="1" w:color="000000"/>
          <w:left w:val="single" w:sz="4" w:space="1" w:color="000000"/>
          <w:bottom w:val="single" w:sz="4" w:space="1" w:color="000000"/>
          <w:right w:val="single" w:sz="4" w:space="1" w:color="000000"/>
        </w:pBdr>
        <w:rPr/>
      </w:pPr>
      <w:r>
        <w:rPr/>
        <w:tab/>
        <w:t>atdRTDQuality</w:t>
        <w:tab/>
        <w:tab/>
        <w:t>INTEGER (0..63),</w:t>
      </w:r>
    </w:p>
    <w:p>
      <w:pPr>
        <w:pStyle w:val="PL"/>
        <w:pBdr>
          <w:top w:val="single" w:sz="4" w:space="1" w:color="000000"/>
          <w:left w:val="single" w:sz="4" w:space="1" w:color="000000"/>
          <w:bottom w:val="single" w:sz="4" w:space="1" w:color="000000"/>
          <w:right w:val="single" w:sz="4" w:space="1" w:color="000000"/>
        </w:pBdr>
        <w:rPr/>
      </w:pPr>
      <w:r>
        <w:rPr/>
        <w:tab/>
        <w:t>atdRTDChange</w:t>
        <w:tab/>
        <w:tab/>
        <w:tab/>
        <w:t>INTEGER (-2000..2000),</w:t>
      </w:r>
    </w:p>
    <w:p>
      <w:pPr>
        <w:pStyle w:val="PL"/>
        <w:pBdr>
          <w:top w:val="single" w:sz="4" w:space="1" w:color="000000"/>
          <w:left w:val="single" w:sz="4" w:space="1" w:color="000000"/>
          <w:bottom w:val="single" w:sz="4" w:space="1" w:color="000000"/>
          <w:right w:val="single" w:sz="4" w:space="1" w:color="000000"/>
        </w:pBdr>
        <w:rPr/>
      </w:pPr>
      <w:r>
        <w:rPr/>
        <w:tab/>
        <w:t>atdRTDChangeQuality</w:t>
        <w:tab/>
        <w:t>INTEGER (0..63)</w:t>
      </w:r>
    </w:p>
    <w:p>
      <w:pPr>
        <w:pStyle w:val="PL"/>
        <w:pBdr>
          <w:top w:val="single" w:sz="4" w:space="1" w:color="000000"/>
          <w:left w:val="single" w:sz="4" w:space="1" w:color="000000"/>
          <w:bottom w:val="single" w:sz="4" w:space="1" w:color="000000"/>
          <w:right w:val="single" w:sz="4" w:space="1" w:color="000000"/>
        </w:pBdr>
        <w:rPr/>
      </w:pPr>
      <w:r>
        <w:rPr/>
        <w:t>}</w:t>
      </w:r>
    </w:p>
    <w:p>
      <w:pPr>
        <w:pStyle w:val="PL"/>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r>
    </w:p>
    <w:p>
      <w:pPr>
        <w:pStyle w:val="PL"/>
        <w:keepNext w:val="true"/>
        <w:pBdr>
          <w:top w:val="single" w:sz="4" w:space="1" w:color="000000"/>
          <w:left w:val="single" w:sz="4" w:space="1" w:color="000000"/>
          <w:bottom w:val="single" w:sz="4" w:space="1" w:color="000000"/>
          <w:right w:val="single" w:sz="4" w:space="1" w:color="000000"/>
        </w:pBdr>
        <w:rPr/>
      </w:pPr>
      <w:r>
        <w:rPr/>
        <w:t>-- CIPHERING KEY INFORMATION</w:t>
      </w:r>
    </w:p>
    <w:p>
      <w:pPr>
        <w:pStyle w:val="PL"/>
        <w:keepNext w:val="true"/>
        <w:pBdr>
          <w:top w:val="single" w:sz="4" w:space="1" w:color="000000"/>
          <w:left w:val="single" w:sz="4" w:space="1" w:color="000000"/>
          <w:bottom w:val="single" w:sz="4" w:space="1" w:color="000000"/>
          <w:right w:val="single" w:sz="4" w:space="1" w:color="000000"/>
        </w:pBdr>
        <w:rPr/>
      </w:pPr>
      <w:r>
        <w:rPr/>
        <w:t xml:space="preserve">-- Octets in DecipheringKeys are coded in the same way as the octets 3 </w:t>
      </w:r>
    </w:p>
    <w:p>
      <w:pPr>
        <w:pStyle w:val="PL"/>
        <w:keepNext w:val="true"/>
        <w:pBdr>
          <w:top w:val="single" w:sz="4" w:space="1" w:color="000000"/>
          <w:left w:val="single" w:sz="4" w:space="1" w:color="000000"/>
          <w:bottom w:val="single" w:sz="4" w:space="1" w:color="000000"/>
          <w:right w:val="single" w:sz="4" w:space="1" w:color="000000"/>
        </w:pBdr>
        <w:rPr/>
      </w:pPr>
      <w:r>
        <w:rPr/>
        <w:t xml:space="preserve">-- to 17 of Deciphering Key IE in 3GPP 49.031. I.e. these octets contain </w:t>
      </w:r>
    </w:p>
    <w:p>
      <w:pPr>
        <w:pStyle w:val="PL"/>
        <w:keepNext w:val="true"/>
        <w:pBdr>
          <w:top w:val="single" w:sz="4" w:space="1" w:color="000000"/>
          <w:left w:val="single" w:sz="4" w:space="1" w:color="000000"/>
          <w:bottom w:val="single" w:sz="4" w:space="1" w:color="000000"/>
          <w:right w:val="single" w:sz="4" w:space="1" w:color="000000"/>
        </w:pBdr>
        <w:rPr/>
      </w:pPr>
      <w:r>
        <w:rPr/>
        <w:t>-- Current Deciphering Key, Next Deciphering Key and Ciphering Key Flag.</w:t>
      </w:r>
    </w:p>
    <w:p>
      <w:pPr>
        <w:pStyle w:val="PL"/>
        <w:keepNext w:val="true"/>
        <w:pBdr>
          <w:top w:val="single" w:sz="4" w:space="1" w:color="000000"/>
          <w:left w:val="single" w:sz="4" w:space="1" w:color="000000"/>
          <w:bottom w:val="single" w:sz="4" w:space="1" w:color="000000"/>
          <w:right w:val="single" w:sz="4" w:space="1" w:color="000000"/>
        </w:pBdr>
        <w:rPr/>
      </w:pPr>
      <w:r>
        <w:rPr/>
        <w:t>DecipheringKeys ::= OCTET STRING (SIZE (15))</w:t>
      </w:r>
    </w:p>
    <w:p>
      <w:pPr>
        <w:pStyle w:val="PL"/>
        <w:keepNext w:val="true"/>
        <w:pBdr>
          <w:top w:val="single" w:sz="4" w:space="1" w:color="000000"/>
          <w:left w:val="single" w:sz="4" w:space="1" w:color="000000"/>
          <w:bottom w:val="single" w:sz="4" w:space="1" w:color="000000"/>
          <w:right w:val="single" w:sz="4" w:space="1" w:color="000000"/>
        </w:pBdr>
        <w:rPr/>
      </w:pPr>
      <w:r>
        <w:rPr/>
      </w:r>
    </w:p>
    <w:p>
      <w:pPr>
        <w:pStyle w:val="PL"/>
        <w:keepNext w:val="true"/>
        <w:pBdr>
          <w:top w:val="single" w:sz="4" w:space="1" w:color="000000"/>
          <w:left w:val="single" w:sz="4" w:space="1" w:color="000000"/>
          <w:bottom w:val="single" w:sz="4" w:space="1" w:color="000000"/>
          <w:right w:val="single" w:sz="4" w:space="1" w:color="000000"/>
        </w:pBdr>
        <w:rPr/>
      </w:pPr>
      <w:r>
        <w:rPr/>
        <w:t>-- Deciphering key type indicates the positioning method</w:t>
      </w:r>
    </w:p>
    <w:p>
      <w:pPr>
        <w:pStyle w:val="PL"/>
        <w:keepNext w:val="true"/>
        <w:pBdr>
          <w:top w:val="single" w:sz="4" w:space="1" w:color="000000"/>
          <w:left w:val="single" w:sz="4" w:space="1" w:color="000000"/>
          <w:bottom w:val="single" w:sz="4" w:space="1" w:color="000000"/>
          <w:right w:val="single" w:sz="4" w:space="1" w:color="000000"/>
        </w:pBdr>
        <w:rPr/>
      </w:pPr>
      <w:r>
        <w:rPr/>
        <w:t xml:space="preserve">-- value 0 corresponds to E-OTD </w:t>
      </w:r>
    </w:p>
    <w:p>
      <w:pPr>
        <w:pStyle w:val="PL"/>
        <w:keepNext w:val="true"/>
        <w:pBdr>
          <w:top w:val="single" w:sz="4" w:space="1" w:color="000000"/>
          <w:left w:val="single" w:sz="4" w:space="1" w:color="000000"/>
          <w:bottom w:val="single" w:sz="4" w:space="1" w:color="000000"/>
          <w:right w:val="single" w:sz="4" w:space="1" w:color="000000"/>
        </w:pBdr>
        <w:rPr/>
      </w:pPr>
      <w:r>
        <w:rPr/>
        <w:t>-- value 1 corresponds to GPS</w:t>
      </w:r>
    </w:p>
    <w:p>
      <w:pPr>
        <w:pStyle w:val="PL"/>
        <w:keepNext w:val="true"/>
        <w:pBdr>
          <w:top w:val="single" w:sz="4" w:space="1" w:color="000000"/>
          <w:left w:val="single" w:sz="4" w:space="1" w:color="000000"/>
          <w:bottom w:val="single" w:sz="4" w:space="1" w:color="000000"/>
          <w:right w:val="single" w:sz="4" w:space="1" w:color="000000"/>
        </w:pBdr>
        <w:rPr/>
      </w:pPr>
      <w:r>
        <w:rPr/>
        <w:t>DecipheringKeyType ::= INTEGER (0..1)</w:t>
      </w:r>
    </w:p>
    <w:p>
      <w:pPr>
        <w:pStyle w:val="PL"/>
        <w:keepNext w:val="true"/>
        <w:pBdr>
          <w:top w:val="single" w:sz="4" w:space="1" w:color="000000"/>
          <w:left w:val="single" w:sz="4" w:space="1" w:color="000000"/>
          <w:bottom w:val="single" w:sz="4" w:space="1" w:color="000000"/>
          <w:right w:val="single" w:sz="4" w:space="1" w:color="000000"/>
        </w:pBdr>
        <w:rPr/>
      </w:pPr>
      <w:r>
        <w:rPr/>
      </w:r>
    </w:p>
    <w:p>
      <w:pPr>
        <w:pStyle w:val="PL"/>
        <w:pBdr>
          <w:top w:val="single" w:sz="4" w:space="1" w:color="000000"/>
          <w:left w:val="single" w:sz="4" w:space="1" w:color="000000"/>
          <w:bottom w:val="single" w:sz="4" w:space="1" w:color="000000"/>
          <w:right w:val="single" w:sz="4" w:space="1" w:color="000000"/>
        </w:pBdr>
        <w:rPr/>
      </w:pPr>
      <w:r>
        <w:rPr/>
        <w:t>END</w:t>
      </w:r>
    </w:p>
    <w:p>
      <w:pPr>
        <w:pStyle w:val="Normal"/>
        <w:rPr/>
      </w:pPr>
      <w:r>
        <w:rPr/>
      </w:r>
      <w:r>
        <w:br w:type="page"/>
      </w:r>
    </w:p>
    <w:p>
      <w:pPr>
        <w:pStyle w:val="Heading8"/>
        <w:ind w:left="0" w:hanging="0"/>
        <w:rPr/>
      </w:pPr>
      <w:bookmarkStart w:id="101" w:name="__RefHeading___Toc476870355"/>
      <w:bookmarkEnd w:id="101"/>
      <w:r>
        <w:rPr/>
        <w:t>Annex A (normative):</w:t>
        <w:br/>
        <w:t>Operation and Error Definition</w:t>
      </w:r>
    </w:p>
    <w:p>
      <w:pPr>
        <w:pStyle w:val="Normal"/>
        <w:rPr/>
      </w:pPr>
      <w:r>
        <w:rPr/>
        <w:t>The following ASN.1 operation and error definition is the basis for the ASN.1 description of operations and errors in this specification.</w:t>
      </w:r>
    </w:p>
    <w:p>
      <w:pPr>
        <w:pStyle w:val="PL"/>
        <w:pBdr>
          <w:top w:val="single" w:sz="6" w:space="1" w:color="000000"/>
          <w:left w:val="single" w:sz="6" w:space="4" w:color="000000"/>
          <w:bottom w:val="single" w:sz="6" w:space="1" w:color="000000"/>
          <w:right w:val="single" w:sz="6" w:space="4" w:color="000000"/>
        </w:pBdr>
        <w:rPr/>
      </w:pPr>
      <w:r>
        <w:rPr/>
        <w:t>SMLCPP-OperationDefinition</w:t>
      </w:r>
    </w:p>
    <w:p>
      <w:pPr>
        <w:pStyle w:val="PL"/>
        <w:pBdr>
          <w:top w:val="single" w:sz="6" w:space="1" w:color="000000"/>
          <w:left w:val="single" w:sz="6" w:space="4" w:color="000000"/>
          <w:bottom w:val="single" w:sz="6" w:space="1" w:color="000000"/>
          <w:right w:val="single" w:sz="6" w:space="4" w:color="000000"/>
        </w:pBdr>
        <w:rPr/>
      </w:pPr>
      <w:r>
        <w:rPr/>
        <w:t>-- {object identifier }</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DEFINITIONS AUTOMATIC TAGS::=</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BEGIN</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SMLCPP-OPERATION ::= CLASS {</w:t>
      </w:r>
    </w:p>
    <w:p>
      <w:pPr>
        <w:pStyle w:val="PL"/>
        <w:pBdr>
          <w:top w:val="single" w:sz="6" w:space="1" w:color="000000"/>
          <w:left w:val="single" w:sz="6" w:space="4" w:color="000000"/>
          <w:bottom w:val="single" w:sz="6" w:space="1" w:color="000000"/>
          <w:right w:val="single" w:sz="6" w:space="4" w:color="000000"/>
        </w:pBdr>
        <w:rPr/>
      </w:pPr>
      <w:r>
        <w:rPr/>
        <w:tab/>
        <w:t>&amp;Argument,</w:t>
      </w:r>
    </w:p>
    <w:p>
      <w:pPr>
        <w:pStyle w:val="PL"/>
        <w:pBdr>
          <w:top w:val="single" w:sz="6" w:space="1" w:color="000000"/>
          <w:left w:val="single" w:sz="6" w:space="4" w:color="000000"/>
          <w:bottom w:val="single" w:sz="6" w:space="1" w:color="000000"/>
          <w:right w:val="single" w:sz="6" w:space="4" w:color="000000"/>
        </w:pBdr>
        <w:rPr/>
      </w:pPr>
      <w:r>
        <w:rPr/>
        <w:tab/>
        <w:t>&amp;Result</w:t>
        <w:tab/>
        <w:tab/>
        <w:t>OPTIONAL,</w:t>
      </w:r>
    </w:p>
    <w:p>
      <w:pPr>
        <w:pStyle w:val="PL"/>
        <w:pBdr>
          <w:top w:val="single" w:sz="6" w:space="1" w:color="000000"/>
          <w:left w:val="single" w:sz="6" w:space="4" w:color="000000"/>
          <w:bottom w:val="single" w:sz="6" w:space="1" w:color="000000"/>
          <w:right w:val="single" w:sz="6" w:space="4" w:color="000000"/>
        </w:pBdr>
        <w:rPr/>
      </w:pPr>
      <w:r>
        <w:rPr/>
        <w:tab/>
        <w:t>&amp;Errors</w:t>
        <w:tab/>
        <w:tab/>
        <w:t>ERROR,</w:t>
      </w:r>
    </w:p>
    <w:p>
      <w:pPr>
        <w:pStyle w:val="PL"/>
        <w:pBdr>
          <w:top w:val="single" w:sz="6" w:space="1" w:color="000000"/>
          <w:left w:val="single" w:sz="6" w:space="4" w:color="000000"/>
          <w:bottom w:val="single" w:sz="6" w:space="1" w:color="000000"/>
          <w:right w:val="single" w:sz="6" w:space="4" w:color="000000"/>
        </w:pBdr>
        <w:rPr/>
      </w:pPr>
      <w:r>
        <w:rPr/>
        <w:tab/>
        <w:t>&amp;code</w:t>
        <w:tab/>
        <w:tab/>
        <w:t>INTEGER (0..255)</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t>WITH SYNTAX {</w:t>
      </w:r>
    </w:p>
    <w:p>
      <w:pPr>
        <w:pStyle w:val="PL"/>
        <w:pBdr>
          <w:top w:val="single" w:sz="6" w:space="1" w:color="000000"/>
          <w:left w:val="single" w:sz="6" w:space="4" w:color="000000"/>
          <w:bottom w:val="single" w:sz="6" w:space="1" w:color="000000"/>
          <w:right w:val="single" w:sz="6" w:space="4" w:color="000000"/>
        </w:pBdr>
        <w:rPr/>
      </w:pPr>
      <w:r>
        <w:rPr/>
        <w:tab/>
        <w:t>ARGUMENT</w:t>
        <w:tab/>
        <w:tab/>
        <w:t>&amp;Argument</w:t>
      </w:r>
    </w:p>
    <w:p>
      <w:pPr>
        <w:pStyle w:val="PL"/>
        <w:pBdr>
          <w:top w:val="single" w:sz="6" w:space="1" w:color="000000"/>
          <w:left w:val="single" w:sz="6" w:space="4" w:color="000000"/>
          <w:bottom w:val="single" w:sz="6" w:space="1" w:color="000000"/>
          <w:right w:val="single" w:sz="6" w:space="4" w:color="000000"/>
        </w:pBdr>
        <w:rPr/>
      </w:pPr>
      <w:r>
        <w:rPr/>
        <w:tab/>
        <w:t>[RESULT</w:t>
        <w:tab/>
        <w:tab/>
        <w:t>&amp;Result]</w:t>
      </w:r>
    </w:p>
    <w:p>
      <w:pPr>
        <w:pStyle w:val="PL"/>
        <w:pBdr>
          <w:top w:val="single" w:sz="6" w:space="1" w:color="000000"/>
          <w:left w:val="single" w:sz="6" w:space="4" w:color="000000"/>
          <w:bottom w:val="single" w:sz="6" w:space="1" w:color="000000"/>
          <w:right w:val="single" w:sz="6" w:space="4" w:color="000000"/>
        </w:pBdr>
        <w:rPr/>
      </w:pPr>
      <w:r>
        <w:rPr/>
        <w:tab/>
        <w:t>ERRORS</w:t>
        <w:tab/>
        <w:tab/>
        <w:t>&amp;Errors</w:t>
      </w:r>
    </w:p>
    <w:p>
      <w:pPr>
        <w:pStyle w:val="PL"/>
        <w:pBdr>
          <w:top w:val="single" w:sz="6" w:space="1" w:color="000000"/>
          <w:left w:val="single" w:sz="6" w:space="4" w:color="000000"/>
          <w:bottom w:val="single" w:sz="6" w:space="1" w:color="000000"/>
          <w:right w:val="single" w:sz="6" w:space="4" w:color="000000"/>
        </w:pBdr>
        <w:rPr/>
      </w:pPr>
      <w:r>
        <w:rPr/>
        <w:tab/>
        <w:t>CODE</w:t>
        <w:tab/>
        <w:tab/>
        <w:tab/>
        <w:t>&amp;code</w:t>
      </w:r>
    </w:p>
    <w:p>
      <w:pPr>
        <w:pStyle w:val="PL"/>
        <w:pBdr>
          <w:top w:val="single" w:sz="6" w:space="1" w:color="000000"/>
          <w:left w:val="single" w:sz="6" w:space="4" w:color="000000"/>
          <w:bottom w:val="single" w:sz="6" w:space="1" w:color="000000"/>
          <w:right w:val="single" w:sz="6" w:space="4" w:color="000000"/>
        </w:pBdr>
        <w:rPr/>
      </w:pPr>
      <w:r>
        <w:rPr/>
        <w:t>}</w:t>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ERROR ::= CLASS {</w:t>
      </w:r>
    </w:p>
    <w:p>
      <w:pPr>
        <w:pStyle w:val="PL"/>
        <w:pBdr>
          <w:top w:val="single" w:sz="6" w:space="1" w:color="000000"/>
          <w:left w:val="single" w:sz="6" w:space="4" w:color="000000"/>
          <w:bottom w:val="single" w:sz="6" w:space="1" w:color="000000"/>
          <w:right w:val="single" w:sz="6" w:space="4" w:color="000000"/>
        </w:pBdr>
        <w:rPr/>
      </w:pPr>
      <w:r>
        <w:rPr/>
        <w:tab/>
      </w:r>
      <w:r>
        <w:rPr>
          <w:lang w:val="fr-FR" w:eastAsia="en-US"/>
        </w:rPr>
        <w:t>&amp;code</w:t>
        <w:tab/>
        <w:tab/>
        <w:t>INTEGER (0..255)</w:t>
      </w:r>
    </w:p>
    <w:p>
      <w:pPr>
        <w:pStyle w:val="PL"/>
        <w:pBdr>
          <w:top w:val="single" w:sz="6" w:space="1" w:color="000000"/>
          <w:left w:val="single" w:sz="6" w:space="4" w:color="000000"/>
          <w:bottom w:val="single" w:sz="6" w:space="1" w:color="000000"/>
          <w:right w:val="single" w:sz="6" w:space="4" w:color="000000"/>
        </w:pBdr>
        <w:rPr>
          <w:lang w:val="fr-FR" w:eastAsia="en-US"/>
        </w:rPr>
      </w:pPr>
      <w:r>
        <w:rPr>
          <w:lang w:val="fr-FR" w:eastAsia="en-US"/>
        </w:rPr>
        <w:t>}</w:t>
      </w:r>
    </w:p>
    <w:p>
      <w:pPr>
        <w:pStyle w:val="PL"/>
        <w:pBdr>
          <w:top w:val="single" w:sz="6" w:space="1" w:color="000000"/>
          <w:left w:val="single" w:sz="6" w:space="4" w:color="000000"/>
          <w:bottom w:val="single" w:sz="6" w:space="1" w:color="000000"/>
          <w:right w:val="single" w:sz="6" w:space="4" w:color="000000"/>
        </w:pBdr>
        <w:rPr>
          <w:lang w:val="fr-FR" w:eastAsia="en-US"/>
        </w:rPr>
      </w:pPr>
      <w:r>
        <w:rPr>
          <w:lang w:val="fr-FR" w:eastAsia="en-US"/>
        </w:rPr>
        <w:t>WITH SYNTAX {</w:t>
      </w:r>
    </w:p>
    <w:p>
      <w:pPr>
        <w:pStyle w:val="PL"/>
        <w:pBdr>
          <w:top w:val="single" w:sz="6" w:space="1" w:color="000000"/>
          <w:left w:val="single" w:sz="6" w:space="4" w:color="000000"/>
          <w:bottom w:val="single" w:sz="6" w:space="1" w:color="000000"/>
          <w:right w:val="single" w:sz="6" w:space="4" w:color="000000"/>
        </w:pBdr>
        <w:rPr>
          <w:lang w:val="fr-FR" w:eastAsia="en-US"/>
        </w:rPr>
      </w:pPr>
      <w:r>
        <w:rPr>
          <w:lang w:val="fr-FR" w:eastAsia="en-US"/>
        </w:rPr>
        <w:tab/>
        <w:t>CODE</w:t>
        <w:tab/>
        <w:tab/>
        <w:tab/>
        <w:t>&amp;code</w:t>
      </w:r>
    </w:p>
    <w:p>
      <w:pPr>
        <w:pStyle w:val="PL"/>
        <w:pBdr>
          <w:top w:val="single" w:sz="6" w:space="1" w:color="000000"/>
          <w:left w:val="single" w:sz="6" w:space="4" w:color="000000"/>
          <w:bottom w:val="single" w:sz="6" w:space="1" w:color="000000"/>
          <w:right w:val="single" w:sz="6" w:space="4" w:color="000000"/>
        </w:pBdr>
        <w:rPr/>
      </w:pPr>
      <w:r>
        <w:rPr/>
        <w:t>}</w:t>
        <w:tab/>
      </w:r>
    </w:p>
    <w:p>
      <w:pPr>
        <w:pStyle w:val="PL"/>
        <w:pBdr>
          <w:top w:val="single" w:sz="6" w:space="1" w:color="000000"/>
          <w:left w:val="single" w:sz="6" w:space="4" w:color="000000"/>
          <w:bottom w:val="single" w:sz="6" w:space="1" w:color="000000"/>
          <w:right w:val="single" w:sz="6" w:space="4" w:color="000000"/>
        </w:pBdr>
        <w:rPr/>
      </w:pPr>
      <w:r>
        <w:rPr/>
      </w:r>
    </w:p>
    <w:p>
      <w:pPr>
        <w:pStyle w:val="PL"/>
        <w:pBdr>
          <w:top w:val="single" w:sz="6" w:space="1" w:color="000000"/>
          <w:left w:val="single" w:sz="6" w:space="4" w:color="000000"/>
          <w:bottom w:val="single" w:sz="6" w:space="1" w:color="000000"/>
          <w:right w:val="single" w:sz="6" w:space="4" w:color="000000"/>
        </w:pBdr>
        <w:rPr/>
      </w:pPr>
      <w:r>
        <w:rPr/>
        <w:t>END</w:t>
      </w:r>
    </w:p>
    <w:p>
      <w:pPr>
        <w:pStyle w:val="Normal"/>
        <w:rPr/>
      </w:pPr>
      <w:r>
        <w:rPr/>
      </w:r>
      <w:r>
        <w:br w:type="page"/>
      </w:r>
    </w:p>
    <w:p>
      <w:pPr>
        <w:pStyle w:val="Heading8"/>
        <w:ind w:left="0" w:hanging="0"/>
        <w:rPr/>
      </w:pPr>
      <w:bookmarkStart w:id="102" w:name="__RefHeading___Toc476870356"/>
      <w:bookmarkEnd w:id="102"/>
      <w:r>
        <w:rPr/>
        <w:t>Annex B (informative):</w:t>
        <w:br/>
        <w:t>Description of Arguments, Results and Information elements</w:t>
      </w:r>
    </w:p>
    <w:p>
      <w:pPr>
        <w:pStyle w:val="Heading2"/>
        <w:rPr/>
      </w:pPr>
      <w:bookmarkStart w:id="103" w:name="__RefHeading___Toc476870357"/>
      <w:bookmarkEnd w:id="103"/>
      <w:r>
        <w:rPr/>
        <w:t>B.1</w:t>
        <w:tab/>
        <w:t>Description of elements</w:t>
      </w:r>
    </w:p>
    <w:p>
      <w:pPr>
        <w:pStyle w:val="Heading3"/>
        <w:rPr/>
      </w:pPr>
      <w:bookmarkStart w:id="104" w:name="__RefHeading___Toc476870358"/>
      <w:bookmarkEnd w:id="104"/>
      <w:r>
        <w:rPr/>
        <w:t>B.1.1</w:t>
        <w:tab/>
        <w:t>Arguments and Results</w:t>
      </w:r>
    </w:p>
    <w:p>
      <w:pPr>
        <w:pStyle w:val="Normal"/>
        <w:rPr/>
      </w:pPr>
      <w:r>
        <w:rPr/>
        <w:t>The following subchapters describe the contents of Arguments and Results of different operations. The formal ASN.1 definitions of Arguments, Results, and the Information Elements in them is given in 6.2.</w:t>
      </w:r>
    </w:p>
    <w:p>
      <w:pPr>
        <w:pStyle w:val="Heading4"/>
        <w:ind w:left="1418" w:hanging="1418"/>
        <w:rPr/>
      </w:pPr>
      <w:bookmarkStart w:id="105" w:name="__RefHeading___Toc476870359"/>
      <w:bookmarkEnd w:id="105"/>
      <w:r>
        <w:rPr/>
        <w:t>B.1.1.1</w:t>
        <w:tab/>
        <w:t>RIT Query Operation</w:t>
      </w:r>
    </w:p>
    <w:p>
      <w:pPr>
        <w:pStyle w:val="Heading5"/>
        <w:ind w:left="1701" w:hanging="1701"/>
        <w:rPr/>
      </w:pPr>
      <w:bookmarkStart w:id="106" w:name="__RefHeading___Toc476870360"/>
      <w:bookmarkEnd w:id="106"/>
      <w:r>
        <w:rPr/>
        <w:t>B.1.1.1.1</w:t>
        <w:tab/>
        <w:t>Argument</w:t>
      </w:r>
    </w:p>
    <w:p>
      <w:pPr>
        <w:pStyle w:val="TH"/>
        <w:rPr/>
      </w:pPr>
      <w:r>
        <w:rPr/>
        <w:t>Table B.1.1.1.1: RIT Query operation Argument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tc>
          <w:tcPr>
            <w:tcW w:w="311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Information element</w:t>
            </w:r>
          </w:p>
        </w:tc>
        <w:tc>
          <w:tcPr>
            <w:tcW w:w="2268"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Type/Reference</w:t>
            </w:r>
          </w:p>
        </w:tc>
        <w:tc>
          <w:tcPr>
            <w:tcW w:w="1702"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Presence</w:t>
            </w:r>
          </w:p>
        </w:tc>
      </w:tr>
      <w:tr>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Request Type</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Request Type B.1.2.1</w:t>
            </w:r>
          </w:p>
        </w:tc>
        <w:tc>
          <w:tcPr>
            <w:tcW w:w="1702"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M</w:t>
            </w:r>
          </w:p>
        </w:tc>
      </w:tr>
      <w:tr>
        <w:trPr/>
        <w:tc>
          <w:tcPr>
            <w:tcW w:w="311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Cell List</w:t>
            </w:r>
          </w:p>
        </w:tc>
        <w:tc>
          <w:tcPr>
            <w:tcW w:w="2268"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Cell List B.1.2.2</w:t>
            </w:r>
          </w:p>
        </w:tc>
        <w:tc>
          <w:tcPr>
            <w:tcW w:w="1702"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M</w:t>
            </w:r>
          </w:p>
        </w:tc>
      </w:tr>
    </w:tbl>
    <w:p>
      <w:pPr>
        <w:pStyle w:val="Normal"/>
        <w:rPr/>
      </w:pPr>
      <w:r>
        <w:rPr/>
      </w:r>
    </w:p>
    <w:p>
      <w:pPr>
        <w:pStyle w:val="Normal"/>
        <w:rPr>
          <w:u w:val="single"/>
        </w:rPr>
      </w:pPr>
      <w:r>
        <w:rPr>
          <w:u w:val="single"/>
        </w:rPr>
        <w:t>Request Type IE</w:t>
      </w:r>
    </w:p>
    <w:p>
      <w:pPr>
        <w:pStyle w:val="Normal"/>
        <w:rPr/>
      </w:pPr>
      <w:r>
        <w:rPr/>
        <w:t>This IE provides the parameters for the requested RIT Indication operations and their scheduling.</w:t>
      </w:r>
    </w:p>
    <w:p>
      <w:pPr>
        <w:pStyle w:val="Normal"/>
        <w:rPr>
          <w:u w:val="single"/>
        </w:rPr>
      </w:pPr>
      <w:r>
        <w:rPr>
          <w:u w:val="single"/>
        </w:rPr>
        <w:t>Cell List IE</w:t>
      </w:r>
    </w:p>
    <w:p>
      <w:pPr>
        <w:pStyle w:val="Normal"/>
        <w:rPr/>
      </w:pPr>
      <w:r>
        <w:rPr/>
        <w:t>This IE defines the cells whose RIT information is requested.</w:t>
      </w:r>
    </w:p>
    <w:p>
      <w:pPr>
        <w:pStyle w:val="Heading5"/>
        <w:ind w:left="1701" w:hanging="1701"/>
        <w:rPr/>
      </w:pPr>
      <w:bookmarkStart w:id="107" w:name="__RefHeading___Toc476870361"/>
      <w:bookmarkEnd w:id="107"/>
      <w:r>
        <w:rPr/>
        <w:t>B.1.1.1.2</w:t>
        <w:tab/>
        <w:t>Result</w:t>
      </w:r>
    </w:p>
    <w:p>
      <w:pPr>
        <w:pStyle w:val="Normal"/>
        <w:rPr/>
      </w:pPr>
      <w:r>
        <w:rPr/>
        <w:t>The Result is empty in the case of RIT Query operation. The RIT Query Response message is interpreted as a positive acknowledgement.</w:t>
      </w:r>
    </w:p>
    <w:p>
      <w:pPr>
        <w:pStyle w:val="Heading4"/>
        <w:ind w:left="1418" w:hanging="1418"/>
        <w:rPr/>
      </w:pPr>
      <w:bookmarkStart w:id="108" w:name="__RefHeading___Toc476870362"/>
      <w:bookmarkEnd w:id="108"/>
      <w:r>
        <w:rPr/>
        <w:t>B.1.1.2</w:t>
        <w:tab/>
        <w:t>RIT Indication</w:t>
      </w:r>
    </w:p>
    <w:p>
      <w:pPr>
        <w:pStyle w:val="Heading5"/>
        <w:ind w:left="1701" w:hanging="1701"/>
        <w:rPr/>
      </w:pPr>
      <w:bookmarkStart w:id="109" w:name="__RefHeading___Toc476870363"/>
      <w:bookmarkEnd w:id="109"/>
      <w:r>
        <w:rPr/>
        <w:t>B.1.1.2.1</w:t>
        <w:tab/>
        <w:t>Argument</w:t>
      </w:r>
    </w:p>
    <w:p>
      <w:pPr>
        <w:pStyle w:val="TH"/>
        <w:rPr/>
      </w:pPr>
      <w:r>
        <w:rPr/>
        <w:t>Table B.1.1.2.1: RIT Indication operation Argument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tc>
          <w:tcPr>
            <w:tcW w:w="311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Information element</w:t>
            </w:r>
          </w:p>
        </w:tc>
        <w:tc>
          <w:tcPr>
            <w:tcW w:w="2268"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Type/Reference</w:t>
            </w:r>
          </w:p>
        </w:tc>
        <w:tc>
          <w:tcPr>
            <w:tcW w:w="1702"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Presence</w:t>
            </w:r>
          </w:p>
        </w:tc>
      </w:tr>
      <w:tr>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 xml:space="preserve">Reference Clock </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Reference Clock B.1.2.3</w:t>
            </w:r>
          </w:p>
        </w:tc>
        <w:tc>
          <w:tcPr>
            <w:tcW w:w="1702"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M</w:t>
            </w:r>
          </w:p>
        </w:tc>
      </w:tr>
      <w:tr>
        <w:trPr/>
        <w:tc>
          <w:tcPr>
            <w:tcW w:w="311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 xml:space="preserve">RIT Data </w:t>
            </w:r>
          </w:p>
        </w:tc>
        <w:tc>
          <w:tcPr>
            <w:tcW w:w="2268"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RIT Data B.1.2.4</w:t>
            </w:r>
          </w:p>
        </w:tc>
        <w:tc>
          <w:tcPr>
            <w:tcW w:w="1702"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M</w:t>
            </w:r>
          </w:p>
        </w:tc>
      </w:tr>
    </w:tbl>
    <w:p>
      <w:pPr>
        <w:pStyle w:val="Normal"/>
        <w:rPr/>
      </w:pPr>
      <w:r>
        <w:rPr/>
      </w:r>
    </w:p>
    <w:p>
      <w:pPr>
        <w:pStyle w:val="Normal"/>
        <w:rPr>
          <w:u w:val="single"/>
        </w:rPr>
      </w:pPr>
      <w:r>
        <w:rPr>
          <w:u w:val="single"/>
        </w:rPr>
        <w:t>Reference Clock IE</w:t>
      </w:r>
    </w:p>
    <w:p>
      <w:pPr>
        <w:pStyle w:val="Normal"/>
        <w:rPr/>
      </w:pPr>
      <w:r>
        <w:rPr/>
        <w:t>The RTD and/or ATD values in this message are expressed relative to the reference clock indicated in this IE. In this version of the standard, the reference clock is the internal clock of some BTS or the GPS time reference. In the former case the BTS has to be measured by LMUs of both SMLCs.</w:t>
      </w:r>
    </w:p>
    <w:p>
      <w:pPr>
        <w:pStyle w:val="Normal"/>
        <w:rPr>
          <w:u w:val="single"/>
        </w:rPr>
      </w:pPr>
      <w:r>
        <w:rPr>
          <w:u w:val="single"/>
        </w:rPr>
        <w:t>RIT Data IE</w:t>
      </w:r>
    </w:p>
    <w:p>
      <w:pPr>
        <w:pStyle w:val="Normal"/>
        <w:rPr/>
      </w:pPr>
      <w:r>
        <w:rPr/>
        <w:t>This IE contains the RIT information from different cells reported relative to the reference clock defined in the previous IE.</w:t>
      </w:r>
    </w:p>
    <w:p>
      <w:pPr>
        <w:pStyle w:val="Heading5"/>
        <w:ind w:left="1701" w:hanging="1701"/>
        <w:rPr/>
      </w:pPr>
      <w:bookmarkStart w:id="110" w:name="__RefHeading___Toc476870364"/>
      <w:bookmarkEnd w:id="110"/>
      <w:r>
        <w:rPr/>
        <w:t>B.1.1.2.2</w:t>
        <w:tab/>
        <w:t>Result</w:t>
      </w:r>
    </w:p>
    <w:p>
      <w:pPr>
        <w:pStyle w:val="Normal"/>
        <w:rPr/>
      </w:pPr>
      <w:r>
        <w:rPr/>
        <w:t>The RIT Indication operation has an empty Response message.</w:t>
      </w:r>
    </w:p>
    <w:p>
      <w:pPr>
        <w:pStyle w:val="Heading4"/>
        <w:ind w:left="1418" w:hanging="1418"/>
        <w:rPr/>
      </w:pPr>
      <w:bookmarkStart w:id="111" w:name="__RefHeading___Toc476870365"/>
      <w:bookmarkEnd w:id="111"/>
      <w:r>
        <w:rPr/>
        <w:t>B.1.1.3</w:t>
        <w:tab/>
        <w:t>RIT Query Stop</w:t>
      </w:r>
    </w:p>
    <w:p>
      <w:pPr>
        <w:pStyle w:val="Heading5"/>
        <w:ind w:left="1701" w:hanging="1701"/>
        <w:rPr/>
      </w:pPr>
      <w:bookmarkStart w:id="112" w:name="__RefHeading___Toc476870366"/>
      <w:bookmarkEnd w:id="112"/>
      <w:r>
        <w:rPr/>
        <w:t>B.1.1.3.1</w:t>
        <w:tab/>
        <w:t>Argument</w:t>
      </w:r>
    </w:p>
    <w:p>
      <w:pPr>
        <w:pStyle w:val="Normal"/>
        <w:rPr/>
      </w:pPr>
      <w:r>
        <w:rPr/>
        <w:t>The RIT Query Stop operation has an empty Argument.</w:t>
      </w:r>
    </w:p>
    <w:p>
      <w:pPr>
        <w:pStyle w:val="Heading5"/>
        <w:ind w:left="1701" w:hanging="1701"/>
        <w:rPr/>
      </w:pPr>
      <w:bookmarkStart w:id="113" w:name="__RefHeading___Toc476870367"/>
      <w:bookmarkEnd w:id="113"/>
      <w:r>
        <w:rPr/>
        <w:t>B.1.1.3.2</w:t>
        <w:tab/>
        <w:t>Result</w:t>
      </w:r>
    </w:p>
    <w:p>
      <w:pPr>
        <w:pStyle w:val="Normal"/>
        <w:rPr/>
      </w:pPr>
      <w:r>
        <w:rPr/>
        <w:t>The RIT Query Stop operation has an empty Response message.</w:t>
      </w:r>
    </w:p>
    <w:p>
      <w:pPr>
        <w:pStyle w:val="Heading4"/>
        <w:ind w:left="1418" w:hanging="1418"/>
        <w:rPr/>
      </w:pPr>
      <w:bookmarkStart w:id="114" w:name="__RefHeading___Toc476870368"/>
      <w:bookmarkEnd w:id="114"/>
      <w:r>
        <w:rPr/>
        <w:t>B.1.1.4</w:t>
        <w:tab/>
        <w:t>(void)</w:t>
      </w:r>
    </w:p>
    <w:p>
      <w:pPr>
        <w:pStyle w:val="Heading4"/>
        <w:ind w:left="1418" w:hanging="1418"/>
        <w:rPr/>
      </w:pPr>
      <w:bookmarkStart w:id="115" w:name="__RefHeading___Toc476870369"/>
      <w:bookmarkEnd w:id="115"/>
      <w:r>
        <w:rPr/>
        <w:t>B.1.1.5</w:t>
        <w:tab/>
        <w:t>Send Deciphering Keys</w:t>
      </w:r>
    </w:p>
    <w:p>
      <w:pPr>
        <w:pStyle w:val="Heading5"/>
        <w:ind w:left="1701" w:hanging="1701"/>
        <w:rPr/>
      </w:pPr>
      <w:bookmarkStart w:id="116" w:name="__RefHeading___Toc476870370"/>
      <w:bookmarkEnd w:id="116"/>
      <w:r>
        <w:rPr/>
        <w:t>B.1.1.5.1</w:t>
        <w:tab/>
        <w:t>Request</w:t>
      </w:r>
    </w:p>
    <w:p>
      <w:pPr>
        <w:pStyle w:val="TH"/>
        <w:rPr/>
      </w:pPr>
      <w:r>
        <w:rPr/>
        <w:t>Table B.1.1.5.1: Send Deciphering Keys operation Argument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cantSplit w:val="true"/>
        </w:trPr>
        <w:tc>
          <w:tcPr>
            <w:tcW w:w="311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Information element</w:t>
            </w:r>
          </w:p>
        </w:tc>
        <w:tc>
          <w:tcPr>
            <w:tcW w:w="2268"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Type/Reference</w:t>
            </w:r>
          </w:p>
        </w:tc>
        <w:tc>
          <w:tcPr>
            <w:tcW w:w="1702"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Presence</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Deciphering Key Type</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Deciphering Key Type 7</w:t>
            </w:r>
          </w:p>
        </w:tc>
        <w:tc>
          <w:tcPr>
            <w:tcW w:w="1702"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M</w:t>
            </w:r>
          </w:p>
        </w:tc>
      </w:tr>
      <w:tr>
        <w:trPr>
          <w:cantSplit w:val="true"/>
        </w:trPr>
        <w:tc>
          <w:tcPr>
            <w:tcW w:w="311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Deciphering Keys</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Deciphering Keys 1.2.19</w:t>
            </w:r>
          </w:p>
        </w:tc>
        <w:tc>
          <w:tcPr>
            <w:tcW w:w="1702"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 xml:space="preserve">M </w:t>
            </w:r>
          </w:p>
        </w:tc>
      </w:tr>
      <w:tr>
        <w:trPr>
          <w:cantSplit w:val="true"/>
        </w:trPr>
        <w:tc>
          <w:tcPr>
            <w:tcW w:w="311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Location Area</w:t>
            </w:r>
          </w:p>
        </w:tc>
        <w:tc>
          <w:tcPr>
            <w:tcW w:w="2268"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Location Area 1.2.20</w:t>
            </w:r>
          </w:p>
        </w:tc>
        <w:tc>
          <w:tcPr>
            <w:tcW w:w="1702"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 xml:space="preserve">M </w:t>
            </w:r>
          </w:p>
        </w:tc>
      </w:tr>
    </w:tbl>
    <w:p>
      <w:pPr>
        <w:pStyle w:val="Normal"/>
        <w:rPr/>
      </w:pPr>
      <w:r>
        <w:rPr/>
      </w:r>
    </w:p>
    <w:p>
      <w:pPr>
        <w:pStyle w:val="Normal"/>
        <w:rPr>
          <w:u w:val="single"/>
        </w:rPr>
      </w:pPr>
      <w:r>
        <w:rPr>
          <w:u w:val="single"/>
        </w:rPr>
        <w:t>Deciphering Key Type IE</w:t>
      </w:r>
    </w:p>
    <w:p>
      <w:pPr>
        <w:pStyle w:val="Normal"/>
        <w:rPr/>
      </w:pPr>
      <w:r>
        <w:rPr/>
        <w:t>This IE defines the type of deciphering keys, i.e. whether the keys are applicable to E-OTD or GPS positioning method.</w:t>
      </w:r>
    </w:p>
    <w:p>
      <w:pPr>
        <w:pStyle w:val="Normal"/>
        <w:rPr>
          <w:u w:val="single"/>
        </w:rPr>
      </w:pPr>
      <w:r>
        <w:rPr>
          <w:u w:val="single"/>
        </w:rPr>
        <w:t>Deciphering Keys IE</w:t>
      </w:r>
    </w:p>
    <w:p>
      <w:pPr>
        <w:pStyle w:val="Normal"/>
        <w:rPr/>
      </w:pPr>
      <w:r>
        <w:rPr/>
        <w:t>This IE contains the Deciphering Keys information to be sent.</w:t>
      </w:r>
    </w:p>
    <w:p>
      <w:pPr>
        <w:pStyle w:val="Normal"/>
        <w:rPr>
          <w:u w:val="single"/>
        </w:rPr>
      </w:pPr>
      <w:r>
        <w:rPr>
          <w:u w:val="single"/>
        </w:rPr>
        <w:t>Location Area</w:t>
      </w:r>
    </w:p>
    <w:p>
      <w:pPr>
        <w:pStyle w:val="Normal"/>
        <w:rPr/>
      </w:pPr>
      <w:r>
        <w:rPr/>
        <w:t>This IE contains the LAC of the Location Area for which the deciphering keys are valid.</w:t>
      </w:r>
    </w:p>
    <w:p>
      <w:pPr>
        <w:pStyle w:val="Heading5"/>
        <w:ind w:left="1701" w:hanging="1701"/>
        <w:rPr/>
      </w:pPr>
      <w:bookmarkStart w:id="117" w:name="__RefHeading___Toc476870371"/>
      <w:bookmarkEnd w:id="117"/>
      <w:r>
        <w:rPr/>
        <w:t>B.1.1.5.2</w:t>
        <w:tab/>
        <w:t>Result</w:t>
      </w:r>
    </w:p>
    <w:p>
      <w:pPr>
        <w:pStyle w:val="Normal"/>
        <w:rPr/>
      </w:pPr>
      <w:r>
        <w:rPr/>
        <w:t>The Send Deciphering Keys operation has an empty Result.</w:t>
      </w:r>
    </w:p>
    <w:p>
      <w:pPr>
        <w:pStyle w:val="Heading3"/>
        <w:rPr/>
      </w:pPr>
      <w:bookmarkStart w:id="118" w:name="__RefHeading___Toc476870372"/>
      <w:bookmarkEnd w:id="118"/>
      <w:r>
        <w:rPr/>
        <w:t>B.1.2</w:t>
        <w:tab/>
        <w:t>Information elements</w:t>
      </w:r>
    </w:p>
    <w:p>
      <w:pPr>
        <w:pStyle w:val="Normal"/>
        <w:rPr/>
      </w:pPr>
      <w:r>
        <w:rPr/>
        <w:t>This clause describes the information structure of information elements independently from the messages where they appear. The formal ASN.1 definition of information elements is given in subclause 6.2.</w:t>
      </w:r>
    </w:p>
    <w:p>
      <w:pPr>
        <w:pStyle w:val="Heading4"/>
        <w:ind w:left="1418" w:hanging="1418"/>
        <w:rPr/>
      </w:pPr>
      <w:bookmarkStart w:id="119" w:name="__RefHeading___Toc476870373"/>
      <w:bookmarkStart w:id="120" w:name="_Ref463089274"/>
      <w:bookmarkEnd w:id="119"/>
      <w:r>
        <w:rPr/>
        <w:t>B.1.2.1</w:t>
        <w:tab/>
        <w:t>Request Type IE</w:t>
      </w:r>
      <w:bookmarkEnd w:id="120"/>
    </w:p>
    <w:p>
      <w:pPr>
        <w:pStyle w:val="Normal"/>
        <w:rPr/>
      </w:pPr>
      <w:r>
        <w:rPr/>
        <w:t>This IE gives the description of the type of the RIT information request. It contains the following fields:</w:t>
      </w:r>
    </w:p>
    <w:p>
      <w:pPr>
        <w:pStyle w:val="Normal"/>
        <w:keepNext w:val="true"/>
        <w:rPr>
          <w:b/>
          <w:b/>
        </w:rPr>
      </w:pPr>
      <w:r>
        <w:rPr>
          <w:b/>
        </w:rPr>
        <w:t>Reporting Type</w:t>
      </w:r>
    </w:p>
    <w:p>
      <w:pPr>
        <w:pStyle w:val="Normal"/>
        <w:rPr/>
      </w:pPr>
      <w:r>
        <w:rPr/>
        <w:t>This field indicates how long the SMLC should report RIT information. This field is mandatory. This field has the following values:</w:t>
      </w:r>
    </w:p>
    <w:p>
      <w:pPr>
        <w:pStyle w:val="B1"/>
        <w:rPr/>
      </w:pPr>
      <w:r>
        <w:rPr/>
        <w:t>'0':</w:t>
        <w:tab/>
        <w:t>'Single Indication': Send only one RIT Indication;</w:t>
      </w:r>
    </w:p>
    <w:p>
      <w:pPr>
        <w:pStyle w:val="B1"/>
        <w:rPr/>
      </w:pPr>
      <w:r>
        <w:rPr/>
        <w:t>'1':</w:t>
        <w:tab/>
        <w:t>'Open ended repetitive RIT Indications': Send RIT Indications, according to instructions in the following fields, until told otherwise with a RIT Query Stop operation.</w:t>
      </w:r>
    </w:p>
    <w:p>
      <w:pPr>
        <w:pStyle w:val="Normal"/>
        <w:tabs>
          <w:tab w:val="clear" w:pos="284"/>
          <w:tab w:val="left" w:pos="2268" w:leader="none"/>
        </w:tabs>
        <w:rPr>
          <w:b/>
          <w:b/>
        </w:rPr>
      </w:pPr>
      <w:r>
        <w:rPr>
          <w:b/>
        </w:rPr>
        <w:t>Reporting Period Format</w:t>
      </w:r>
    </w:p>
    <w:p>
      <w:pPr>
        <w:pStyle w:val="Normal"/>
        <w:tabs>
          <w:tab w:val="clear" w:pos="284"/>
          <w:tab w:val="left" w:pos="2268" w:leader="none"/>
        </w:tabs>
        <w:rPr/>
      </w:pPr>
      <w:r>
        <w:rPr/>
        <w:t>This field describes the units of the Reporting Period field. This field is conditional, and included, if the Reporting Type field is '1', i.e. open ended repetitive RIT Indications are requested. If this field is included the minimal time period between the RIT Indication operations is as expressed in this and Reporting Period fields.</w:t>
      </w:r>
    </w:p>
    <w:p>
      <w:pPr>
        <w:pStyle w:val="B1"/>
        <w:rPr/>
      </w:pPr>
      <w:r>
        <w:rPr/>
        <w:t>'0':</w:t>
        <w:tab/>
        <w:t>Reporting Period is told in tens of seconds;</w:t>
      </w:r>
    </w:p>
    <w:p>
      <w:pPr>
        <w:pStyle w:val="B1"/>
        <w:rPr/>
      </w:pPr>
      <w:r>
        <w:rPr/>
        <w:t>'1':</w:t>
        <w:tab/>
        <w:t>Reporting Period is in tens of minutes.</w:t>
      </w:r>
    </w:p>
    <w:p>
      <w:pPr>
        <w:pStyle w:val="Normal"/>
        <w:keepNext w:val="true"/>
        <w:tabs>
          <w:tab w:val="clear" w:pos="284"/>
          <w:tab w:val="left" w:pos="2268" w:leader="none"/>
        </w:tabs>
        <w:rPr>
          <w:b/>
          <w:b/>
        </w:rPr>
      </w:pPr>
      <w:r>
        <w:rPr>
          <w:b/>
        </w:rPr>
        <w:t xml:space="preserve">Reporting Period </w:t>
      </w:r>
    </w:p>
    <w:p>
      <w:pPr>
        <w:pStyle w:val="Normal"/>
        <w:rPr/>
      </w:pPr>
      <w:r>
        <w:rPr/>
        <w:t>This field together with the Reporting Period Format field describes the maximum time period between the RIT Indication operations. This field is conditional and included only if the Reporting Type has the value '1', i.e. open ended repetitive RIT Indications are requested.</w:t>
      </w:r>
    </w:p>
    <w:p>
      <w:pPr>
        <w:pStyle w:val="Normal"/>
        <w:rPr/>
      </w:pPr>
      <w:r>
        <w:rPr/>
        <w:t>The encoding shall provide for the range from 10 seconds to 20 hours, with a quantization of 10 minutes on the whole range, and no greater than 10 seconds in the range 10 seconds to 20 minutes. The Reporting Period Format field indicates the units for the value expressed in this field. Value '0' means that the RIT Indication operations should be performed as often as possible.</w:t>
      </w:r>
    </w:p>
    <w:p>
      <w:pPr>
        <w:pStyle w:val="Normal"/>
        <w:rPr/>
      </w:pPr>
      <w:r>
        <w:rPr/>
        <w:t>Range: 0 - 120.</w:t>
      </w:r>
    </w:p>
    <w:p>
      <w:pPr>
        <w:pStyle w:val="Normal"/>
        <w:tabs>
          <w:tab w:val="clear" w:pos="284"/>
          <w:tab w:val="left" w:pos="2268" w:leader="none"/>
        </w:tabs>
        <w:rPr>
          <w:b/>
          <w:b/>
        </w:rPr>
      </w:pPr>
      <w:r>
        <w:rPr>
          <w:b/>
        </w:rPr>
        <w:t>Change Limit</w:t>
      </w:r>
    </w:p>
    <w:p>
      <w:pPr>
        <w:pStyle w:val="Normal"/>
        <w:rPr/>
      </w:pPr>
      <w:r>
        <w:rPr/>
        <w:t>This field indicates a threshold for the change of AT or ATD /RTD values. If any requested AT or ATD/RTD value has changed more than the threshold since the last RIT Indication for the same request, a new RIT Indication operation is performed. In rigorous terms, noting RITi the last reported value, and RITc the current one, a RIT Indication operation is performed when RITc moves out of the interval [RITi-threshold, RITi+threshold].</w:t>
      </w:r>
    </w:p>
    <w:p>
      <w:pPr>
        <w:pStyle w:val="Normal"/>
        <w:rPr/>
      </w:pPr>
      <w:r>
        <w:rPr/>
        <w:t>This field is meaningless unless the Reporting Type is '1', i.e. open ended repetitive RIT Indications are requested, in which case the field is optional. If this field is not included and the Reporting Type 1', the threshold is infinite (in other words, the difference since the last RIT Indication for the same request is not a trigger for a new Indication).</w:t>
      </w:r>
    </w:p>
    <w:p>
      <w:pPr>
        <w:pStyle w:val="Normal"/>
        <w:rPr/>
      </w:pPr>
      <w:r>
        <w:rPr/>
        <w:t>The encoding shall provide for a time in a range of 0.02 microseconds to 5 microseconds, with a quantization of 0.02 microseconds.</w:t>
      </w:r>
    </w:p>
    <w:p>
      <w:pPr>
        <w:pStyle w:val="Normal"/>
        <w:rPr/>
      </w:pPr>
      <w:r>
        <w:rPr/>
        <w:t>Range: 1-250.</w:t>
      </w:r>
    </w:p>
    <w:p>
      <w:pPr>
        <w:pStyle w:val="Normal"/>
        <w:rPr>
          <w:b/>
          <w:b/>
        </w:rPr>
      </w:pPr>
      <w:r>
        <w:rPr>
          <w:b/>
        </w:rPr>
        <w:t xml:space="preserve">Deviation Limit </w:t>
      </w:r>
    </w:p>
    <w:p>
      <w:pPr>
        <w:pStyle w:val="Normal"/>
        <w:rPr/>
      </w:pPr>
      <w:r>
        <w:rPr/>
        <w:t>This field indicates the threshold for the deviation of the AT or ATD/RTD values. If any time the predicted AT or ATD/RTD value, as computed from the reported AT or ATD/RTD values and rates of change in the last RIT Indication operation, has deviated more than the threshold compared to the current measurement result, a new RIT Indication operation is performed.</w:t>
      </w:r>
    </w:p>
    <w:p>
      <w:pPr>
        <w:pStyle w:val="Normal"/>
        <w:rPr/>
      </w:pPr>
      <w:r>
        <w:rPr/>
        <w:t>This field is meaningless unless the Reporting Type is '1', i.e. open ended repetitive RIT Indications have been requested, in which case the field is optional. If this field is not included and the Reporting Type is '1', the threshold is infinite (in other words, the difference with the predicted value is not a trigger for a new Indication).</w:t>
      </w:r>
    </w:p>
    <w:p>
      <w:pPr>
        <w:pStyle w:val="Normal"/>
        <w:rPr/>
      </w:pPr>
      <w:r>
        <w:rPr/>
        <w:t>The encoding shall provide for the range 0.02 to 5 microseconds, with a quantization of 0.02 microseconds.</w:t>
      </w:r>
    </w:p>
    <w:p>
      <w:pPr>
        <w:pStyle w:val="Normal"/>
        <w:rPr/>
      </w:pPr>
      <w:r>
        <w:rPr/>
        <w:t>Range: 1-250.</w:t>
      </w:r>
    </w:p>
    <w:p>
      <w:pPr>
        <w:pStyle w:val="Heading4"/>
        <w:ind w:left="1418" w:hanging="1418"/>
        <w:rPr/>
      </w:pPr>
      <w:bookmarkStart w:id="121" w:name="__RefHeading___Toc476870374"/>
      <w:bookmarkStart w:id="122" w:name="_Ref463089286"/>
      <w:bookmarkEnd w:id="121"/>
      <w:r>
        <w:rPr/>
        <w:t>B.1.2.2</w:t>
        <w:tab/>
        <w:t>Cell List IE</w:t>
      </w:r>
      <w:bookmarkEnd w:id="122"/>
    </w:p>
    <w:p>
      <w:pPr>
        <w:pStyle w:val="Normal"/>
        <w:rPr/>
      </w:pPr>
      <w:r>
        <w:rPr/>
        <w:t>This IE contains a list of one or several cells whose RIT information is requested.</w:t>
      </w:r>
    </w:p>
    <w:p>
      <w:pPr>
        <w:pStyle w:val="Normal"/>
        <w:rPr/>
      </w:pPr>
      <w:r>
        <w:rPr/>
        <w:t>This IE contains the following fields.</w:t>
      </w:r>
    </w:p>
    <w:p>
      <w:pPr>
        <w:pStyle w:val="Normal"/>
        <w:rPr/>
      </w:pPr>
      <w:r>
        <w:rPr>
          <w:b/>
        </w:rPr>
        <w:t>Number of</w:t>
      </w:r>
      <w:r>
        <w:rPr/>
        <w:t xml:space="preserve"> </w:t>
      </w:r>
      <w:r>
        <w:rPr>
          <w:b/>
        </w:rPr>
        <w:t>Cells</w:t>
      </w:r>
    </w:p>
    <w:p>
      <w:pPr>
        <w:pStyle w:val="Normal"/>
        <w:rPr/>
      </w:pPr>
      <w:r>
        <w:rPr/>
        <w:t>This field indicates the number of cells in this IE. This field is mandatory.</w:t>
      </w:r>
    </w:p>
    <w:p>
      <w:pPr>
        <w:pStyle w:val="EX"/>
        <w:rPr/>
      </w:pPr>
      <w:r>
        <w:rPr/>
        <w:t xml:space="preserve">Range: </w:t>
        <w:tab/>
        <w:t>1 - 16.</w:t>
      </w:r>
    </w:p>
    <w:p>
      <w:pPr>
        <w:pStyle w:val="Normal"/>
        <w:rPr/>
      </w:pPr>
      <w:r>
        <w:rPr/>
        <w:t>The following fields are repeated the number of times included in the Number of Cells field.</w:t>
      </w:r>
    </w:p>
    <w:p>
      <w:pPr>
        <w:pStyle w:val="Normal"/>
        <w:keepNext w:val="true"/>
        <w:rPr>
          <w:b/>
          <w:b/>
        </w:rPr>
      </w:pPr>
      <w:r>
        <w:rPr>
          <w:b/>
        </w:rPr>
        <w:t>LAC</w:t>
      </w:r>
    </w:p>
    <w:p>
      <w:pPr>
        <w:pStyle w:val="Normal"/>
        <w:rPr/>
      </w:pPr>
      <w:r>
        <w:rPr/>
        <w:t>This field indicates the Location Area Code of the cell whose RIT information is requested, within the PLMN. This field is mandatory.</w:t>
      </w:r>
    </w:p>
    <w:p>
      <w:pPr>
        <w:pStyle w:val="EX"/>
        <w:rPr/>
      </w:pPr>
      <w:r>
        <w:rPr/>
        <w:t xml:space="preserve">Range: </w:t>
        <w:tab/>
        <w:t>0 - 65 535.</w:t>
      </w:r>
    </w:p>
    <w:p>
      <w:pPr>
        <w:pStyle w:val="NO"/>
        <w:rPr/>
      </w:pPr>
      <w:r>
        <w:rPr/>
        <w:t>NOTE:</w:t>
        <w:tab/>
        <w:t>The protocol does not provide for data exchange between SMLCs of different PLMNs.</w:t>
      </w:r>
    </w:p>
    <w:p>
      <w:pPr>
        <w:pStyle w:val="Normal"/>
        <w:keepNext w:val="true"/>
        <w:rPr/>
      </w:pPr>
      <w:r>
        <w:rPr>
          <w:b/>
        </w:rPr>
        <w:t>CI</w:t>
      </w:r>
      <w:r>
        <w:rPr/>
        <w:t xml:space="preserve"> </w:t>
      </w:r>
    </w:p>
    <w:p>
      <w:pPr>
        <w:pStyle w:val="Normal"/>
        <w:rPr/>
      </w:pPr>
      <w:r>
        <w:rPr/>
        <w:t>This field indicates the Cell Identity of the cell whose RIT information is requested, within the PLMN. This field is mandatory.</w:t>
      </w:r>
    </w:p>
    <w:p>
      <w:pPr>
        <w:pStyle w:val="EX"/>
        <w:rPr/>
      </w:pPr>
      <w:r>
        <w:rPr/>
        <w:t xml:space="preserve">Range: </w:t>
        <w:tab/>
        <w:t>0 - 65 535.</w:t>
      </w:r>
    </w:p>
    <w:p>
      <w:pPr>
        <w:pStyle w:val="Heading4"/>
        <w:ind w:left="1418" w:hanging="1418"/>
        <w:rPr/>
      </w:pPr>
      <w:bookmarkStart w:id="123" w:name="__RefHeading___Toc476870375"/>
      <w:bookmarkStart w:id="124" w:name="_Ref463089212"/>
      <w:bookmarkEnd w:id="123"/>
      <w:r>
        <w:rPr/>
        <w:t>B.1.2.3</w:t>
        <w:tab/>
        <w:t>Reference Clock IE</w:t>
      </w:r>
      <w:bookmarkEnd w:id="124"/>
    </w:p>
    <w:p>
      <w:pPr>
        <w:pStyle w:val="Normal"/>
        <w:rPr/>
      </w:pPr>
      <w:r>
        <w:rPr/>
        <w:t>This IE describes a reference clock. A clock includes a time reference, and a frequency reference. In this version of the document, the only supported method for indicating a time reference consists in indicating a particular frame in a particular reference cell. The frequency reference is then that of the cell. The time reference is then the beginning of this frame in the downlink direction, as perceived by a receiver as close as possible from transmitting antennae for the reference cell. In addition, and optionally, the time reference is indicated relative to a universal time reference, and an indication of the drift of the frequency reference relative to the universal time reference is provided.</w:t>
      </w:r>
    </w:p>
    <w:p>
      <w:pPr>
        <w:pStyle w:val="Normal"/>
        <w:rPr/>
      </w:pPr>
      <w:r>
        <w:rPr/>
        <w:t>This IE contains the following fields.</w:t>
      </w:r>
    </w:p>
    <w:p>
      <w:pPr>
        <w:pStyle w:val="Normal"/>
        <w:rPr>
          <w:b/>
          <w:b/>
        </w:rPr>
      </w:pPr>
      <w:r>
        <w:rPr>
          <w:b/>
        </w:rPr>
        <w:t>LAC</w:t>
      </w:r>
    </w:p>
    <w:p>
      <w:pPr>
        <w:pStyle w:val="Normal"/>
        <w:rPr/>
      </w:pPr>
      <w:r>
        <w:rPr/>
        <w:t>This field indicates the Location Area Code of the reference cell, within the PLMN. This field is mandatory.</w:t>
      </w:r>
    </w:p>
    <w:p>
      <w:pPr>
        <w:pStyle w:val="EX"/>
        <w:rPr/>
      </w:pPr>
      <w:r>
        <w:rPr/>
        <w:t xml:space="preserve">Range: </w:t>
        <w:tab/>
        <w:t>0 - 65 535.</w:t>
      </w:r>
    </w:p>
    <w:p>
      <w:pPr>
        <w:pStyle w:val="NO"/>
        <w:rPr/>
      </w:pPr>
      <w:r>
        <w:rPr/>
        <w:t>NOTE:</w:t>
        <w:tab/>
        <w:t>The protocol does not provide for data exchange between SMLCs of different PLMNs.</w:t>
      </w:r>
    </w:p>
    <w:p>
      <w:pPr>
        <w:pStyle w:val="Normal"/>
        <w:rPr/>
      </w:pPr>
      <w:r>
        <w:rPr>
          <w:b/>
        </w:rPr>
        <w:t>CI</w:t>
      </w:r>
      <w:r>
        <w:rPr/>
        <w:t xml:space="preserve"> </w:t>
      </w:r>
    </w:p>
    <w:p>
      <w:pPr>
        <w:pStyle w:val="Normal"/>
        <w:keepNext w:val="true"/>
        <w:tabs>
          <w:tab w:val="clear" w:pos="284"/>
          <w:tab w:val="left" w:pos="2268" w:leader="none"/>
        </w:tabs>
        <w:rPr/>
      </w:pPr>
      <w:r>
        <w:rPr/>
        <w:t>This field indicates the Cell Identity of the reference cell, within the PLMN. This field is mandatory.</w:t>
      </w:r>
    </w:p>
    <w:p>
      <w:pPr>
        <w:pStyle w:val="EX"/>
        <w:rPr/>
      </w:pPr>
      <w:r>
        <w:rPr/>
        <w:t xml:space="preserve">Range: </w:t>
        <w:tab/>
        <w:t>0 - 65 535.</w:t>
      </w:r>
    </w:p>
    <w:p>
      <w:pPr>
        <w:pStyle w:val="Normal"/>
        <w:keepNext w:val="true"/>
        <w:rPr/>
      </w:pPr>
      <w:r>
        <w:rPr>
          <w:b/>
        </w:rPr>
        <w:t>Reference Frame Number</w:t>
      </w:r>
      <w:r>
        <w:rPr/>
        <w:t xml:space="preserve"> </w:t>
      </w:r>
    </w:p>
    <w:p>
      <w:pPr>
        <w:pStyle w:val="Normal"/>
        <w:rPr/>
      </w:pPr>
      <w:r>
        <w:rPr/>
        <w:t>This field indicates the TDMA frame number FN, as numbered according to 3GPP TS 25.010, of the reference cell corresponding to the reported values in this message. This field is mandatory.</w:t>
      </w:r>
    </w:p>
    <w:p>
      <w:pPr>
        <w:pStyle w:val="Normal"/>
        <w:rPr/>
      </w:pPr>
      <w:r>
        <w:rPr/>
        <w:t>The encoding shall provide for a range of at least 2 hours before the instant the field is received.</w:t>
      </w:r>
    </w:p>
    <w:p>
      <w:pPr>
        <w:pStyle w:val="EX"/>
        <w:rPr/>
      </w:pPr>
      <w:r>
        <w:rPr/>
        <w:t xml:space="preserve">Range: </w:t>
        <w:tab/>
        <w:t>0 - 2 715 647.</w:t>
      </w:r>
    </w:p>
    <w:p>
      <w:pPr>
        <w:pStyle w:val="Normal"/>
        <w:keepNext w:val="true"/>
        <w:rPr>
          <w:b/>
          <w:b/>
        </w:rPr>
      </w:pPr>
      <w:r>
        <w:rPr>
          <w:b/>
        </w:rPr>
        <w:t>Absolute Time Present</w:t>
      </w:r>
    </w:p>
    <w:p>
      <w:pPr>
        <w:pStyle w:val="Normal"/>
        <w:rPr/>
      </w:pPr>
      <w:r>
        <w:rPr/>
        <w:t>This field indicates whether AT of the reference cell is reported or not. This field is mandatory.</w:t>
      </w:r>
    </w:p>
    <w:p>
      <w:pPr>
        <w:pStyle w:val="B1"/>
        <w:rPr/>
      </w:pPr>
      <w:r>
        <w:rPr/>
        <w:t>'0': AT of reference cell is not reported;</w:t>
      </w:r>
    </w:p>
    <w:p>
      <w:pPr>
        <w:pStyle w:val="B1"/>
        <w:rPr/>
      </w:pPr>
      <w:r>
        <w:rPr/>
        <w:t>'1':</w:t>
        <w:tab/>
        <w:t>AT of reference cell is reported.</w:t>
      </w:r>
    </w:p>
    <w:p>
      <w:pPr>
        <w:pStyle w:val="Normal"/>
        <w:rPr/>
      </w:pPr>
      <w:r>
        <w:rPr>
          <w:b/>
        </w:rPr>
        <w:t>Universal</w:t>
      </w:r>
      <w:r>
        <w:rPr/>
        <w:t xml:space="preserve"> </w:t>
      </w:r>
      <w:r>
        <w:rPr>
          <w:b/>
        </w:rPr>
        <w:t>Clock</w:t>
      </w:r>
    </w:p>
    <w:p>
      <w:pPr>
        <w:pStyle w:val="Normal"/>
        <w:rPr/>
      </w:pPr>
      <w:r>
        <w:rPr/>
        <w:t>This field indicates the type of the universal reference clock for absolute time (AT) indications. This field is optional, and included only if the Absolute Time Present field is '1'.</w:t>
      </w:r>
    </w:p>
    <w:p>
      <w:pPr>
        <w:pStyle w:val="B1"/>
        <w:rPr/>
      </w:pPr>
      <w:r>
        <w:rPr/>
        <w:t>'0': GPS clock is used;</w:t>
      </w:r>
    </w:p>
    <w:p>
      <w:pPr>
        <w:pStyle w:val="B1"/>
        <w:rPr/>
      </w:pPr>
      <w:r>
        <w:rPr/>
        <w:t>'1': Galileo clock is used;</w:t>
      </w:r>
    </w:p>
    <w:p>
      <w:pPr>
        <w:pStyle w:val="B1"/>
        <w:rPr/>
      </w:pPr>
      <w:r>
        <w:rPr/>
        <w:t>'2': GLONASS clock is used;</w:t>
      </w:r>
    </w:p>
    <w:p>
      <w:pPr>
        <w:pStyle w:val="B1"/>
        <w:rPr/>
      </w:pPr>
      <w:r>
        <w:rPr/>
        <w:t>'3': QZSS clock is used;</w:t>
      </w:r>
      <w:r>
        <w:rPr>
          <w:lang w:eastAsia="zh-CN"/>
        </w:rPr>
        <w:t xml:space="preserve"> </w:t>
      </w:r>
    </w:p>
    <w:p>
      <w:pPr>
        <w:pStyle w:val="B1"/>
        <w:rPr>
          <w:lang w:eastAsia="zh-CN"/>
        </w:rPr>
      </w:pPr>
      <w:r>
        <w:rPr/>
        <w:t>'</w:t>
      </w:r>
      <w:r>
        <w:rPr>
          <w:lang w:eastAsia="zh-CN"/>
        </w:rPr>
        <w:t>4</w:t>
      </w:r>
      <w:r>
        <w:rPr/>
        <w:t xml:space="preserve">': </w:t>
      </w:r>
      <w:r>
        <w:rPr>
          <w:lang w:eastAsia="zh-CN"/>
        </w:rPr>
        <w:t>BDS</w:t>
      </w:r>
      <w:r>
        <w:rPr/>
        <w:t xml:space="preserve"> clock is used.</w:t>
      </w:r>
    </w:p>
    <w:p>
      <w:pPr>
        <w:pStyle w:val="Normal"/>
        <w:rPr/>
      </w:pPr>
      <w:r>
        <w:rPr>
          <w:b/>
        </w:rPr>
        <w:t>Reference</w:t>
      </w:r>
      <w:r>
        <w:rPr/>
        <w:t xml:space="preserve"> </w:t>
      </w:r>
      <w:r>
        <w:rPr>
          <w:b/>
        </w:rPr>
        <w:t>AT</w:t>
      </w:r>
    </w:p>
    <w:p>
      <w:pPr>
        <w:pStyle w:val="Normal"/>
        <w:rPr/>
      </w:pPr>
      <w:r>
        <w:rPr/>
        <w:t xml:space="preserve">This field indicates the time of the reference instant (i.e., the starting moment of reference frame), relative to the universal reference clock indicated in the previous field. </w:t>
      </w:r>
    </w:p>
    <w:p>
      <w:pPr>
        <w:pStyle w:val="Normal"/>
        <w:rPr/>
      </w:pPr>
      <w:r>
        <w:rPr/>
        <w:t>It is counted in two parts: seconds after last minute change, and nanoseconds after last second change This field is conditional, and included only if the Absolute Time Present field is '1'.</w:t>
      </w:r>
    </w:p>
    <w:p>
      <w:pPr>
        <w:pStyle w:val="Normal"/>
        <w:rPr/>
      </w:pPr>
      <w:r>
        <w:rPr/>
        <w:t xml:space="preserve">Range: </w:t>
      </w:r>
    </w:p>
    <w:p>
      <w:pPr>
        <w:pStyle w:val="EX"/>
        <w:rPr/>
      </w:pPr>
      <w:r>
        <w:rPr/>
        <w:t>seconds: 0 - 59</w:t>
      </w:r>
    </w:p>
    <w:p>
      <w:pPr>
        <w:pStyle w:val="EX"/>
        <w:rPr/>
      </w:pPr>
      <w:r>
        <w:rPr/>
        <w:t xml:space="preserve">nanoseconds: 0 - 999 999 999 </w:t>
      </w:r>
    </w:p>
    <w:p>
      <w:pPr>
        <w:pStyle w:val="Normal"/>
        <w:rPr/>
      </w:pPr>
      <w:r>
        <w:rPr>
          <w:b/>
        </w:rPr>
        <w:t>Reference</w:t>
      </w:r>
      <w:r>
        <w:rPr/>
        <w:t xml:space="preserve"> </w:t>
      </w:r>
      <w:r>
        <w:rPr>
          <w:b/>
        </w:rPr>
        <w:t>AT</w:t>
      </w:r>
      <w:r>
        <w:rPr/>
        <w:t xml:space="preserve"> </w:t>
      </w:r>
      <w:r>
        <w:rPr>
          <w:b/>
        </w:rPr>
        <w:t>Change</w:t>
      </w:r>
    </w:p>
    <w:p>
      <w:pPr>
        <w:pStyle w:val="Normal"/>
        <w:rPr/>
      </w:pPr>
      <w:r>
        <w:rPr/>
        <w:t>This field indicates the first time derivative of the AT value relative to the clock of the reference cell. A positive value indicates that the clock of the reference cell lags behind that of the universal reference clock. This field is conditional, and included only if the Absolute Time Present field is '1'.</w:t>
      </w:r>
    </w:p>
    <w:p>
      <w:pPr>
        <w:pStyle w:val="Normal"/>
        <w:rPr/>
      </w:pPr>
      <w:r>
        <w:rPr/>
        <w:t>The range is -0,05 … 0,05 ppm, with a quantization of 0,000 05 ppm.</w:t>
      </w:r>
    </w:p>
    <w:p>
      <w:pPr>
        <w:pStyle w:val="EX"/>
        <w:rPr/>
      </w:pPr>
      <w:r>
        <w:rPr/>
        <w:t xml:space="preserve">Range: </w:t>
        <w:tab/>
        <w:t>-1 000 … 1 000.</w:t>
      </w:r>
    </w:p>
    <w:p>
      <w:pPr>
        <w:pStyle w:val="Normal"/>
        <w:rPr>
          <w:b/>
          <w:b/>
          <w:bCs/>
        </w:rPr>
      </w:pPr>
      <w:bookmarkStart w:id="125" w:name="_Ref463089243"/>
      <w:r>
        <w:rPr>
          <w:b/>
          <w:bCs/>
        </w:rPr>
        <w:t>Reference AT Quality Resolution</w:t>
      </w:r>
    </w:p>
    <w:p>
      <w:pPr>
        <w:pStyle w:val="Normal"/>
        <w:ind w:left="283" w:hanging="0"/>
        <w:rPr/>
      </w:pPr>
      <w:r>
        <w:rPr/>
        <w:t>Reference AT Quality Resolution field includes the resolution used in Reference AT Quality field.  Encoding on 2 bits as follows</w:t>
      </w:r>
    </w:p>
    <w:p>
      <w:pPr>
        <w:pStyle w:val="EX"/>
        <w:rPr/>
      </w:pPr>
      <w:r>
        <w:rPr/>
        <w:t>'00'</w:t>
        <w:tab/>
        <w:tab/>
        <w:t>0.005 micro seconds</w:t>
      </w:r>
    </w:p>
    <w:p>
      <w:pPr>
        <w:pStyle w:val="EX"/>
        <w:rPr/>
      </w:pPr>
      <w:r>
        <w:rPr/>
        <w:t>'01'</w:t>
        <w:tab/>
        <w:tab/>
        <w:t xml:space="preserve">0.01 micro seconds </w:t>
      </w:r>
    </w:p>
    <w:p>
      <w:pPr>
        <w:pStyle w:val="EX"/>
        <w:rPr/>
      </w:pPr>
      <w:r>
        <w:rPr/>
        <w:t>'10'</w:t>
        <w:tab/>
        <w:tab/>
        <w:t>0.05 micro seconds</w:t>
      </w:r>
    </w:p>
    <w:p>
      <w:pPr>
        <w:pStyle w:val="EX"/>
        <w:rPr/>
      </w:pPr>
      <w:r>
        <w:rPr/>
        <w:t>'11'</w:t>
        <w:tab/>
        <w:tab/>
        <w:t>Reserved.</w:t>
      </w:r>
    </w:p>
    <w:p>
      <w:pPr>
        <w:pStyle w:val="Normal"/>
        <w:rPr/>
      </w:pPr>
      <w:r>
        <w:rPr/>
        <w:t>This field is conditional, and included only if the Absolute Time Present field is '1'.</w:t>
      </w:r>
    </w:p>
    <w:p>
      <w:pPr>
        <w:pStyle w:val="Normal"/>
        <w:rPr>
          <w:b/>
          <w:b/>
          <w:bCs/>
        </w:rPr>
      </w:pPr>
      <w:r>
        <w:rPr>
          <w:b/>
          <w:bCs/>
        </w:rPr>
        <w:t>Reference AT Quality</w:t>
      </w:r>
    </w:p>
    <w:p>
      <w:pPr>
        <w:pStyle w:val="Normal"/>
        <w:ind w:left="283" w:hanging="0"/>
        <w:rPr/>
      </w:pPr>
      <w:r>
        <w:rPr/>
        <w:t>Reference AT Quality field includes the quality of reported RIT measurement. This Reference AT Quality field can be e.g. used to evaluate the reliability of AT measurements in the SMLC. Reference AT quality is defined as</w:t>
      </w:r>
    </w:p>
    <w:p>
      <w:pPr>
        <w:pStyle w:val="Normal"/>
        <w:ind w:firstLine="283"/>
        <w:rPr/>
      </w:pPr>
      <w:r>
        <w:rPr/>
        <w:t>Reference AT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Std of reported AT value,</w:t>
      </w:r>
    </w:p>
    <w:p>
      <w:pPr>
        <w:pStyle w:val="Normal"/>
        <w:ind w:left="283" w:hanging="0"/>
        <w:rPr/>
      </w:pPr>
      <w:r>
        <w:rPr/>
        <w:t xml:space="preserve">where </w:t>
      </w:r>
      <w:r>
        <w:rPr/>
      </w:r>
      <m:oMath xmlns:m="http://schemas.openxmlformats.org/officeDocument/2006/math">
        <m:r>
          <w:rPr>
            <w:rFonts w:ascii="Cambria Math" w:hAnsi="Cambria Math"/>
          </w:rPr>
          <m:t xml:space="preserve">x</m:t>
        </m:r>
      </m:oMath>
      <w:r>
        <w:rPr/>
        <w:t xml:space="preserve"> is the reported Reference AT value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Reference AT Quality is defined by Reference AT Quality resolution field.</w:t>
      </w:r>
    </w:p>
    <w:p>
      <w:pPr>
        <w:pStyle w:val="Normal"/>
        <w:rPr/>
      </w:pPr>
      <w:r>
        <w:rPr/>
        <w:t>This field is conditional, and included only if the Absolute Time Present field is '1'.</w:t>
      </w:r>
    </w:p>
    <w:p>
      <w:pPr>
        <w:pStyle w:val="Normal"/>
        <w:rPr>
          <w:b/>
          <w:b/>
          <w:bCs/>
        </w:rPr>
      </w:pPr>
      <w:r>
        <w:rPr>
          <w:b/>
          <w:bCs/>
        </w:rPr>
        <w:t>Reference AT Change Quality Resolution</w:t>
      </w:r>
    </w:p>
    <w:p>
      <w:pPr>
        <w:pStyle w:val="Normal"/>
        <w:rPr/>
      </w:pPr>
      <w:r>
        <w:rPr/>
        <w:t>Reference AT Change Quality Resolution field includes the resolution used in Reference AT Change Quality field.  Encoding on 2 bits as follows</w:t>
      </w:r>
    </w:p>
    <w:p>
      <w:pPr>
        <w:pStyle w:val="EX"/>
        <w:rPr/>
      </w:pPr>
      <w:r>
        <w:rPr/>
        <w:t>'00'</w:t>
        <w:tab/>
        <w:tab/>
        <w:t>0,000 05 ppm</w:t>
      </w:r>
    </w:p>
    <w:p>
      <w:pPr>
        <w:pStyle w:val="EX"/>
        <w:rPr/>
      </w:pPr>
      <w:r>
        <w:rPr/>
        <w:t>'01'</w:t>
        <w:tab/>
        <w:tab/>
        <w:t>0,000 1 ppm</w:t>
      </w:r>
    </w:p>
    <w:p>
      <w:pPr>
        <w:pStyle w:val="EX"/>
        <w:rPr/>
      </w:pPr>
      <w:r>
        <w:rPr/>
        <w:t>'10'</w:t>
        <w:tab/>
        <w:tab/>
        <w:t>0,000 5 ppm</w:t>
      </w:r>
    </w:p>
    <w:p>
      <w:pPr>
        <w:pStyle w:val="EX"/>
        <w:rPr/>
      </w:pPr>
      <w:r>
        <w:rPr/>
        <w:t>'11'</w:t>
        <w:tab/>
        <w:tab/>
        <w:t xml:space="preserve">Reserved.  </w:t>
      </w:r>
    </w:p>
    <w:p>
      <w:pPr>
        <w:pStyle w:val="Normal"/>
        <w:rPr/>
      </w:pPr>
      <w:r>
        <w:rPr/>
        <w:t>This field is conditional, and included only if the Absolute Time Present field is '1'.</w:t>
      </w:r>
    </w:p>
    <w:p>
      <w:pPr>
        <w:pStyle w:val="Normal"/>
        <w:rPr>
          <w:b/>
          <w:b/>
          <w:bCs/>
        </w:rPr>
      </w:pPr>
      <w:r>
        <w:rPr>
          <w:b/>
          <w:bCs/>
        </w:rPr>
        <w:t>Reference AT Change Quality</w:t>
      </w:r>
    </w:p>
    <w:p>
      <w:pPr>
        <w:pStyle w:val="B1"/>
        <w:rPr/>
      </w:pPr>
      <w:r>
        <w:rPr/>
        <w:tab/>
        <w:t>Reference AT Change Quality field includes the quality of reported Reference AT Change. This Reference AT Change Quality field can be e.g. used to evaluate the reliability of RIT measurements in the SMLC. Reference AT Change Quality is defined as</w:t>
      </w:r>
    </w:p>
    <w:p>
      <w:pPr>
        <w:pStyle w:val="B1"/>
        <w:ind w:left="568" w:hanging="2"/>
        <w:rPr/>
      </w:pPr>
      <w:r>
        <w:rPr/>
        <w:t>Reference AT Change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Std of reported AT Change value</w:t>
      </w:r>
    </w:p>
    <w:p>
      <w:pPr>
        <w:pStyle w:val="B1"/>
        <w:ind w:left="568" w:hanging="2"/>
        <w:rPr/>
      </w:pPr>
      <w:r>
        <w:rPr/>
        <w:t xml:space="preserve">where </w:t>
      </w:r>
      <w:r>
        <w:rPr/>
      </w:r>
      <m:oMath xmlns:m="http://schemas.openxmlformats.org/officeDocument/2006/math">
        <m:r>
          <w:rPr>
            <w:rFonts w:ascii="Cambria Math" w:hAnsi="Cambria Math"/>
          </w:rPr>
          <m:t xml:space="preserve">x</m:t>
        </m:r>
      </m:oMath>
      <w:r>
        <w:rPr/>
        <w:t xml:space="preserve"> is the reported Reference AT Change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Reference AT Change Quality is defined by Reference AT Change Quality Resolution field.</w:t>
      </w:r>
    </w:p>
    <w:p>
      <w:pPr>
        <w:pStyle w:val="Normal"/>
        <w:rPr/>
      </w:pPr>
      <w:r>
        <w:rPr/>
        <w:t>This field is conditional, and included only if the Absolute Time Present field is '1'.</w:t>
      </w:r>
    </w:p>
    <w:p>
      <w:pPr>
        <w:pStyle w:val="Heading4"/>
        <w:ind w:left="1418" w:hanging="1418"/>
        <w:rPr/>
      </w:pPr>
      <w:bookmarkStart w:id="126" w:name="_Ref463089243"/>
      <w:bookmarkStart w:id="127" w:name="__RefHeading___Toc476870376"/>
      <w:bookmarkEnd w:id="127"/>
      <w:r>
        <w:rPr/>
        <w:t>B.1.2.4</w:t>
        <w:tab/>
        <w:t>RIT Data IE</w:t>
      </w:r>
      <w:bookmarkEnd w:id="126"/>
    </w:p>
    <w:p>
      <w:pPr>
        <w:pStyle w:val="Normal"/>
        <w:rPr/>
      </w:pPr>
      <w:r>
        <w:rPr/>
        <w:t>This IE contains the requested RIT information. It contains the following fields.</w:t>
      </w:r>
    </w:p>
    <w:p>
      <w:pPr>
        <w:pStyle w:val="Normal"/>
        <w:keepNext w:val="true"/>
        <w:rPr>
          <w:b/>
          <w:b/>
        </w:rPr>
      </w:pPr>
      <w:r>
        <w:rPr>
          <w:b/>
        </w:rPr>
        <w:t>Number of Cells</w:t>
      </w:r>
    </w:p>
    <w:p>
      <w:pPr>
        <w:pStyle w:val="Normal"/>
        <w:rPr/>
      </w:pPr>
      <w:r>
        <w:rPr/>
        <w:t>This field indicates the number of cells in this IE. This field is mandatory.</w:t>
      </w:r>
    </w:p>
    <w:p>
      <w:pPr>
        <w:pStyle w:val="EX"/>
        <w:rPr/>
      </w:pPr>
      <w:r>
        <w:rPr/>
        <w:t xml:space="preserve">Range: </w:t>
        <w:tab/>
        <w:t>1 - 16.</w:t>
      </w:r>
    </w:p>
    <w:p>
      <w:pPr>
        <w:pStyle w:val="Normal"/>
        <w:rPr>
          <w:b/>
          <w:b/>
          <w:bCs/>
        </w:rPr>
      </w:pPr>
      <w:r>
        <w:rPr>
          <w:b/>
          <w:bCs/>
        </w:rPr>
        <w:t>ATD/RTD Quality Resolution</w:t>
      </w:r>
    </w:p>
    <w:p>
      <w:pPr>
        <w:pStyle w:val="Normal"/>
        <w:ind w:left="283" w:hanging="0"/>
        <w:rPr/>
      </w:pPr>
      <w:r>
        <w:rPr/>
        <w:t>ATD/RTD Quality Resolution field includes the resolution used in ATD/RTD Quality field.  Encoding on 2 bits as follows</w:t>
      </w:r>
    </w:p>
    <w:p>
      <w:pPr>
        <w:pStyle w:val="EX"/>
        <w:rPr/>
      </w:pPr>
      <w:r>
        <w:rPr/>
        <w:t>'00'</w:t>
        <w:tab/>
        <w:tab/>
        <w:t>0,005 micro seconds</w:t>
      </w:r>
    </w:p>
    <w:p>
      <w:pPr>
        <w:pStyle w:val="EX"/>
        <w:rPr/>
      </w:pPr>
      <w:r>
        <w:rPr/>
        <w:t>'01'</w:t>
        <w:tab/>
        <w:tab/>
        <w:t xml:space="preserve">0,01 micro seconds </w:t>
      </w:r>
    </w:p>
    <w:p>
      <w:pPr>
        <w:pStyle w:val="EX"/>
        <w:rPr/>
      </w:pPr>
      <w:r>
        <w:rPr/>
        <w:t>'10'</w:t>
        <w:tab/>
        <w:tab/>
        <w:t>0,05 micro seconds</w:t>
      </w:r>
    </w:p>
    <w:p>
      <w:pPr>
        <w:pStyle w:val="EX"/>
        <w:rPr/>
      </w:pPr>
      <w:r>
        <w:rPr/>
        <w:t>'11'</w:t>
        <w:tab/>
        <w:tab/>
        <w:t>Reserved.</w:t>
      </w:r>
    </w:p>
    <w:p>
      <w:pPr>
        <w:pStyle w:val="Normal"/>
        <w:ind w:firstLine="283"/>
        <w:rPr/>
      </w:pPr>
      <w:r>
        <w:rPr/>
        <w:t xml:space="preserve">This field is mandatory. </w:t>
      </w:r>
    </w:p>
    <w:p>
      <w:pPr>
        <w:pStyle w:val="Normal"/>
        <w:rPr>
          <w:b/>
          <w:b/>
          <w:bCs/>
        </w:rPr>
      </w:pPr>
      <w:r>
        <w:rPr>
          <w:b/>
          <w:bCs/>
        </w:rPr>
        <w:t>ATD/RTD Change Quality Resolution</w:t>
      </w:r>
    </w:p>
    <w:p>
      <w:pPr>
        <w:pStyle w:val="Normal"/>
        <w:rPr/>
      </w:pPr>
      <w:r>
        <w:rPr/>
        <w:t>ATD/RTD Change Quality Resolution field includes the resolution used in ATD/RTD Change Quality field.  Encoding on 2 bits as follows</w:t>
      </w:r>
    </w:p>
    <w:p>
      <w:pPr>
        <w:pStyle w:val="EX"/>
        <w:rPr/>
      </w:pPr>
      <w:r>
        <w:rPr/>
        <w:t>'00'</w:t>
        <w:tab/>
        <w:tab/>
        <w:t>0,000 05 ppm</w:t>
      </w:r>
    </w:p>
    <w:p>
      <w:pPr>
        <w:pStyle w:val="EX"/>
        <w:rPr/>
      </w:pPr>
      <w:r>
        <w:rPr/>
        <w:t>'01'</w:t>
        <w:tab/>
        <w:tab/>
        <w:t>0,000 1 ppm</w:t>
      </w:r>
    </w:p>
    <w:p>
      <w:pPr>
        <w:pStyle w:val="EX"/>
        <w:rPr/>
      </w:pPr>
      <w:r>
        <w:rPr/>
        <w:t>'10'</w:t>
        <w:tab/>
        <w:tab/>
        <w:t>0,000 5 ppm</w:t>
      </w:r>
    </w:p>
    <w:p>
      <w:pPr>
        <w:pStyle w:val="EX"/>
        <w:rPr/>
      </w:pPr>
      <w:r>
        <w:rPr/>
        <w:t>'11'</w:t>
        <w:tab/>
        <w:tab/>
        <w:t>Reserved.</w:t>
      </w:r>
    </w:p>
    <w:p>
      <w:pPr>
        <w:pStyle w:val="Normal"/>
        <w:rPr/>
      </w:pPr>
      <w:r>
        <w:rPr/>
        <w:t>This field is mandatory.</w:t>
      </w:r>
    </w:p>
    <w:p>
      <w:pPr>
        <w:pStyle w:val="Normal"/>
        <w:rPr/>
      </w:pPr>
      <w:r>
        <w:rPr/>
        <w:t>The following fields are repeated the number of times included in the Number of Cells field.</w:t>
      </w:r>
    </w:p>
    <w:p>
      <w:pPr>
        <w:pStyle w:val="Normal"/>
        <w:rPr>
          <w:b/>
          <w:b/>
        </w:rPr>
      </w:pPr>
      <w:r>
        <w:rPr>
          <w:b/>
        </w:rPr>
        <w:t>LAC</w:t>
      </w:r>
    </w:p>
    <w:p>
      <w:pPr>
        <w:pStyle w:val="Normal"/>
        <w:rPr/>
      </w:pPr>
      <w:r>
        <w:rPr/>
        <w:t>This field indicates the Location Area Code of the cell whose RIT information is given, within the PLMN. This field is mandatory.</w:t>
      </w:r>
    </w:p>
    <w:p>
      <w:pPr>
        <w:pStyle w:val="EX"/>
        <w:rPr/>
      </w:pPr>
      <w:r>
        <w:rPr/>
        <w:t xml:space="preserve">Range: </w:t>
        <w:tab/>
        <w:t>0 - 65 535.</w:t>
      </w:r>
    </w:p>
    <w:p>
      <w:pPr>
        <w:pStyle w:val="Normal"/>
        <w:rPr>
          <w:b/>
          <w:b/>
        </w:rPr>
      </w:pPr>
      <w:r>
        <w:rPr>
          <w:b/>
        </w:rPr>
        <w:t>CI</w:t>
      </w:r>
    </w:p>
    <w:p>
      <w:pPr>
        <w:pStyle w:val="Normal"/>
        <w:rPr/>
      </w:pPr>
      <w:r>
        <w:rPr/>
        <w:t>This field indicates the Cell Identity of the cell whose RIT information is given, within the PLMN. This field is mandatory.</w:t>
      </w:r>
    </w:p>
    <w:p>
      <w:pPr>
        <w:pStyle w:val="EX"/>
        <w:rPr/>
      </w:pPr>
      <w:r>
        <w:rPr/>
        <w:t xml:space="preserve">Range: </w:t>
        <w:tab/>
        <w:t>0 - 65 535.</w:t>
      </w:r>
    </w:p>
    <w:p>
      <w:pPr>
        <w:pStyle w:val="Normal"/>
        <w:keepNext w:val="true"/>
        <w:rPr/>
      </w:pPr>
      <w:r>
        <w:rPr>
          <w:b/>
        </w:rPr>
        <w:t>Cell Frame Number</w:t>
      </w:r>
    </w:p>
    <w:p>
      <w:pPr>
        <w:pStyle w:val="Normal"/>
        <w:rPr/>
      </w:pPr>
      <w:r>
        <w:rPr/>
        <w:t>This field indicates the TDMA frame number, as numbered according to 3GPP TS 25.010, of the first whole slot that has been (or would have been) sent by the cell at the time reference or immediately after. This field is mandatory.</w:t>
      </w:r>
    </w:p>
    <w:p>
      <w:pPr>
        <w:pStyle w:val="EX"/>
        <w:rPr/>
      </w:pPr>
      <w:r>
        <w:rPr/>
        <w:t xml:space="preserve">Range: </w:t>
        <w:tab/>
        <w:t>0 - 2 715 647.</w:t>
      </w:r>
    </w:p>
    <w:p>
      <w:pPr>
        <w:pStyle w:val="Normal"/>
        <w:keepNext w:val="true"/>
        <w:rPr/>
      </w:pPr>
      <w:r>
        <w:rPr>
          <w:b/>
        </w:rPr>
        <w:t>ATD/RTD</w:t>
      </w:r>
      <w:r>
        <w:rPr/>
        <w:t xml:space="preserve"> </w:t>
      </w:r>
      <w:r>
        <w:rPr>
          <w:b/>
        </w:rPr>
        <w:t>Value</w:t>
      </w:r>
    </w:p>
    <w:p>
      <w:pPr>
        <w:pStyle w:val="Normal"/>
        <w:rPr/>
      </w:pPr>
      <w:r>
        <w:rPr/>
        <w:t>This field indicates elapsed time between starting moment of the reference frame and starting moment of the next whole neighbor frame in the downlink directionas perceived by a receiver as close as possible from transmitting antennae for the cell. The result is thus always positive. This field is mandatory.</w:t>
      </w:r>
    </w:p>
    <w:p>
      <w:pPr>
        <w:pStyle w:val="Normal"/>
        <w:rPr/>
      </w:pPr>
      <w:r>
        <w:rPr/>
        <w:t>The encoding shall provide for a range of 0 to  1 250 bit periods, with a quantization of 0,005 microseconds (around 1,5 metres at light speed).</w:t>
      </w:r>
    </w:p>
    <w:p>
      <w:pPr>
        <w:pStyle w:val="EX"/>
        <w:rPr/>
      </w:pPr>
      <w:r>
        <w:rPr/>
        <w:t xml:space="preserve">Range: </w:t>
        <w:tab/>
        <w:t>0 … 923 199</w:t>
      </w:r>
    </w:p>
    <w:p>
      <w:pPr>
        <w:pStyle w:val="Normal"/>
        <w:rPr>
          <w:b/>
          <w:b/>
          <w:bCs/>
        </w:rPr>
      </w:pPr>
      <w:r>
        <w:rPr>
          <w:b/>
          <w:bCs/>
        </w:rPr>
        <w:t>ATD/RTD Quality</w:t>
      </w:r>
    </w:p>
    <w:p>
      <w:pPr>
        <w:pStyle w:val="B1"/>
        <w:rPr/>
      </w:pPr>
      <w:r>
        <w:rPr/>
        <w:tab/>
        <w:t>ATD/RTD Quality field includes the quality of reported RIT measurement. This ATD/RTD Quality field can be e.g. used to evaluate the reliability of RIT measurements in the SMLC. ATD/RTD quality is defined as</w:t>
      </w:r>
    </w:p>
    <w:p>
      <w:pPr>
        <w:pStyle w:val="B1"/>
        <w:ind w:left="568" w:hanging="2"/>
        <w:rPr/>
      </w:pPr>
      <w:r>
        <w:rPr/>
        <w:t>ATD/RTD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xml:space="preserve"> = Std of reported ATD/RTD value,</w:t>
      </w:r>
    </w:p>
    <w:p>
      <w:pPr>
        <w:pStyle w:val="B1"/>
        <w:ind w:left="568" w:hanging="2"/>
        <w:rPr/>
      </w:pPr>
      <w:r>
        <w:rPr/>
        <w:t xml:space="preserve">where </w:t>
      </w:r>
      <w:r>
        <w:rPr/>
      </w:r>
      <m:oMath xmlns:m="http://schemas.openxmlformats.org/officeDocument/2006/math">
        <m:r>
          <w:rPr>
            <w:rFonts w:ascii="Cambria Math" w:hAnsi="Cambria Math"/>
          </w:rPr>
          <m:t xml:space="preserve">x</m:t>
        </m:r>
      </m:oMath>
      <w:r>
        <w:rPr/>
        <w:t xml:space="preserve"> is the reported ATD/RTD value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ATD/RTD Quality is defined by ATD/RTD Quality resolution field.</w:t>
      </w:r>
    </w:p>
    <w:p>
      <w:pPr>
        <w:pStyle w:val="Normal"/>
        <w:rPr/>
      </w:pPr>
      <w:r>
        <w:rPr/>
        <w:tab/>
        <w:tab/>
        <w:t>Range: 0 to 63</w:t>
      </w:r>
    </w:p>
    <w:p>
      <w:pPr>
        <w:pStyle w:val="Normal"/>
        <w:rPr/>
      </w:pPr>
      <w:r>
        <w:rPr/>
        <w:tab/>
        <w:tab/>
        <w:t>This field is mandatory.</w:t>
      </w:r>
    </w:p>
    <w:p>
      <w:pPr>
        <w:pStyle w:val="Normal"/>
        <w:rPr>
          <w:b/>
          <w:b/>
        </w:rPr>
      </w:pPr>
      <w:r>
        <w:rPr>
          <w:b/>
        </w:rPr>
        <w:t>ATD/RTD Change</w:t>
      </w:r>
    </w:p>
    <w:p>
      <w:pPr>
        <w:pStyle w:val="Normal"/>
        <w:rPr/>
      </w:pPr>
      <w:r>
        <w:rPr/>
        <w:t>This field indicates the first time derivative of the ATD/RTD value between the transmissions of signals from the reference cell and the measured cell. This field is mandatory.</w:t>
      </w:r>
    </w:p>
    <w:p>
      <w:pPr>
        <w:pStyle w:val="Normal"/>
        <w:rPr/>
      </w:pPr>
      <w:r>
        <w:rPr/>
        <w:t>The encoding shall provide for a range of -0,10 … 0,10 ppm , with a quantization of 0,000 05 ppm.</w:t>
      </w:r>
    </w:p>
    <w:p>
      <w:pPr>
        <w:pStyle w:val="EX"/>
        <w:rPr/>
      </w:pPr>
      <w:r>
        <w:rPr/>
        <w:t xml:space="preserve">Range: </w:t>
        <w:tab/>
        <w:t>-2 000 … 2 000.</w:t>
      </w:r>
    </w:p>
    <w:p>
      <w:pPr>
        <w:pStyle w:val="Normal"/>
        <w:rPr>
          <w:b/>
          <w:b/>
          <w:bCs/>
        </w:rPr>
      </w:pPr>
      <w:bookmarkStart w:id="128" w:name="_Ref463089329"/>
      <w:r>
        <w:rPr>
          <w:b/>
          <w:bCs/>
        </w:rPr>
        <w:t>ATD/RTD Change Quality</w:t>
      </w:r>
    </w:p>
    <w:p>
      <w:pPr>
        <w:pStyle w:val="B1"/>
        <w:rPr/>
      </w:pPr>
      <w:r>
        <w:rPr/>
        <w:tab/>
        <w:t>ATD/RTD Change Quality field includes the quality of reported ATD/RTD Change. This ATD/RTD Change Quality field can be e.g. used to evaluate the reliability of RIT measurements in the SMLC. ATD/RTD Change Quality is defined as</w:t>
      </w:r>
    </w:p>
    <w:p>
      <w:pPr>
        <w:pStyle w:val="B1"/>
        <w:ind w:left="568" w:hanging="2"/>
        <w:rPr/>
      </w:pPr>
      <w:r>
        <w:rPr/>
        <w:t>ATD/RTD Change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Std of reported ATD/RTD Change value,</w:t>
      </w:r>
    </w:p>
    <w:p>
      <w:pPr>
        <w:pStyle w:val="B1"/>
        <w:ind w:left="568" w:hanging="2"/>
        <w:rPr/>
      </w:pPr>
      <w:r>
        <w:rPr/>
        <w:t xml:space="preserve">where </w:t>
      </w:r>
      <w:r>
        <w:rPr/>
      </w:r>
      <m:oMath xmlns:m="http://schemas.openxmlformats.org/officeDocument/2006/math">
        <m:r>
          <w:rPr>
            <w:rFonts w:ascii="Cambria Math" w:hAnsi="Cambria Math"/>
          </w:rPr>
          <m:t xml:space="preserve">x</m:t>
        </m:r>
      </m:oMath>
      <w:r>
        <w:rPr/>
        <w:t xml:space="preserve"> is the reported ATD/RTD Change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ATD/RTD Change Quality is defined by ATD/RTD Change Quality resolution field.</w:t>
      </w:r>
    </w:p>
    <w:p>
      <w:pPr>
        <w:pStyle w:val="Normal"/>
        <w:rPr/>
      </w:pPr>
      <w:r>
        <w:rPr/>
        <w:tab/>
        <w:tab/>
        <w:t>Range: 0 to 63</w:t>
      </w:r>
    </w:p>
    <w:p>
      <w:pPr>
        <w:pStyle w:val="B1"/>
        <w:rPr/>
      </w:pPr>
      <w:r>
        <w:rPr/>
        <w:tab/>
        <w:t>This field is mandatory.</w:t>
      </w:r>
    </w:p>
    <w:p>
      <w:pPr>
        <w:pStyle w:val="Heading4"/>
        <w:ind w:left="1418" w:hanging="1418"/>
        <w:rPr/>
      </w:pPr>
      <w:bookmarkStart w:id="129" w:name="_Ref463089329"/>
      <w:bookmarkStart w:id="130" w:name="__RefHeading___Toc476870377"/>
      <w:bookmarkEnd w:id="130"/>
      <w:r>
        <w:rPr/>
        <w:t>B.1.2.5</w:t>
        <w:tab/>
      </w:r>
      <w:bookmarkEnd w:id="129"/>
      <w:r>
        <w:rPr/>
        <w:t>(void)</w:t>
      </w:r>
    </w:p>
    <w:p>
      <w:pPr>
        <w:pStyle w:val="Heading4"/>
        <w:ind w:left="1418" w:hanging="1418"/>
        <w:rPr/>
      </w:pPr>
      <w:bookmarkStart w:id="131" w:name="__RefHeading___Toc476870378"/>
      <w:bookmarkStart w:id="132" w:name="_Ref463089336"/>
      <w:bookmarkEnd w:id="131"/>
      <w:r>
        <w:rPr/>
        <w:t>B.1.2.6</w:t>
        <w:tab/>
      </w:r>
      <w:bookmarkEnd w:id="132"/>
      <w:r>
        <w:rPr/>
        <w:t>(void)</w:t>
      </w:r>
    </w:p>
    <w:p>
      <w:pPr>
        <w:pStyle w:val="Heading4"/>
        <w:ind w:left="1418" w:hanging="1418"/>
        <w:rPr/>
      </w:pPr>
      <w:bookmarkStart w:id="133" w:name="__RefHeading___Toc476870379"/>
      <w:bookmarkStart w:id="134" w:name="_Ref463089345"/>
      <w:bookmarkEnd w:id="133"/>
      <w:r>
        <w:rPr/>
        <w:t>B.1.2.7</w:t>
        <w:tab/>
      </w:r>
      <w:bookmarkEnd w:id="134"/>
      <w:r>
        <w:rPr/>
        <w:t>(void)</w:t>
      </w:r>
    </w:p>
    <w:p>
      <w:pPr>
        <w:pStyle w:val="Heading4"/>
        <w:ind w:left="1418" w:hanging="1418"/>
        <w:rPr/>
      </w:pPr>
      <w:bookmarkStart w:id="135" w:name="__RefHeading___Toc476870380"/>
      <w:bookmarkStart w:id="136" w:name="_Ref463089352"/>
      <w:bookmarkEnd w:id="135"/>
      <w:r>
        <w:rPr/>
        <w:t>B.1.2.8</w:t>
        <w:tab/>
      </w:r>
      <w:bookmarkEnd w:id="136"/>
      <w:r>
        <w:rPr/>
        <w:t>(void)</w:t>
      </w:r>
    </w:p>
    <w:p>
      <w:pPr>
        <w:pStyle w:val="Heading4"/>
        <w:ind w:left="1418" w:hanging="1418"/>
        <w:rPr/>
      </w:pPr>
      <w:bookmarkStart w:id="137" w:name="__RefHeading___Toc476870381"/>
      <w:bookmarkStart w:id="138" w:name="_Ref463089360"/>
      <w:bookmarkEnd w:id="137"/>
      <w:r>
        <w:rPr/>
        <w:t>B.1.2.9</w:t>
        <w:tab/>
      </w:r>
      <w:bookmarkEnd w:id="138"/>
      <w:r>
        <w:rPr/>
        <w:t>(void)</w:t>
      </w:r>
    </w:p>
    <w:p>
      <w:pPr>
        <w:pStyle w:val="Heading4"/>
        <w:ind w:left="1418" w:hanging="1418"/>
        <w:rPr/>
      </w:pPr>
      <w:bookmarkStart w:id="139" w:name="__RefHeading___Toc476870382"/>
      <w:bookmarkStart w:id="140" w:name="_Ref463089372"/>
      <w:bookmarkEnd w:id="139"/>
      <w:r>
        <w:rPr/>
        <w:t>B.1.2.10</w:t>
        <w:tab/>
      </w:r>
      <w:bookmarkEnd w:id="140"/>
      <w:r>
        <w:rPr/>
        <w:t>(void)</w:t>
      </w:r>
    </w:p>
    <w:p>
      <w:pPr>
        <w:pStyle w:val="Heading4"/>
        <w:ind w:left="1418" w:hanging="1418"/>
        <w:rPr/>
      </w:pPr>
      <w:bookmarkStart w:id="141" w:name="__RefHeading___Toc476870383"/>
      <w:bookmarkStart w:id="142" w:name="_Ref463089382"/>
      <w:bookmarkEnd w:id="141"/>
      <w:r>
        <w:rPr/>
        <w:t>B.1.2.11</w:t>
        <w:tab/>
      </w:r>
      <w:bookmarkEnd w:id="142"/>
      <w:r>
        <w:rPr/>
        <w:t>(void)</w:t>
      </w:r>
    </w:p>
    <w:p>
      <w:pPr>
        <w:pStyle w:val="Heading4"/>
        <w:ind w:left="1418" w:hanging="1418"/>
        <w:rPr/>
      </w:pPr>
      <w:bookmarkStart w:id="143" w:name="__RefHeading___Toc476870384"/>
      <w:bookmarkStart w:id="144" w:name="_Ref463089402"/>
      <w:bookmarkEnd w:id="143"/>
      <w:r>
        <w:rPr/>
        <w:t>B.1.2.12</w:t>
        <w:tab/>
      </w:r>
      <w:bookmarkEnd w:id="144"/>
      <w:r>
        <w:rPr/>
        <w:t>(void)</w:t>
      </w:r>
    </w:p>
    <w:p>
      <w:pPr>
        <w:pStyle w:val="Heading4"/>
        <w:ind w:left="1418" w:hanging="1418"/>
        <w:rPr/>
      </w:pPr>
      <w:bookmarkStart w:id="145" w:name="__RefHeading___Toc476870385"/>
      <w:bookmarkStart w:id="146" w:name="_Ref463089410"/>
      <w:bookmarkEnd w:id="145"/>
      <w:r>
        <w:rPr/>
        <w:t>B.1.2.13</w:t>
        <w:tab/>
      </w:r>
      <w:bookmarkEnd w:id="146"/>
      <w:r>
        <w:rPr/>
        <w:t>(void)</w:t>
      </w:r>
    </w:p>
    <w:p>
      <w:pPr>
        <w:pStyle w:val="Heading4"/>
        <w:ind w:left="1418" w:hanging="1418"/>
        <w:rPr/>
      </w:pPr>
      <w:bookmarkStart w:id="147" w:name="__RefHeading___Toc476870386"/>
      <w:bookmarkStart w:id="148" w:name="_Ref463089418"/>
      <w:bookmarkEnd w:id="147"/>
      <w:r>
        <w:rPr/>
        <w:t>B.1.2.14</w:t>
        <w:tab/>
      </w:r>
      <w:bookmarkEnd w:id="148"/>
      <w:r>
        <w:rPr/>
        <w:t>(void)</w:t>
      </w:r>
    </w:p>
    <w:p>
      <w:pPr>
        <w:pStyle w:val="Heading4"/>
        <w:ind w:left="1418" w:hanging="1418"/>
        <w:rPr/>
      </w:pPr>
      <w:bookmarkStart w:id="149" w:name="__RefHeading___Toc476870387"/>
      <w:bookmarkStart w:id="150" w:name="_Ref463089423"/>
      <w:bookmarkEnd w:id="149"/>
      <w:r>
        <w:rPr/>
        <w:t>B.1.2.15</w:t>
        <w:tab/>
      </w:r>
      <w:bookmarkEnd w:id="150"/>
      <w:r>
        <w:rPr/>
        <w:t>(void)</w:t>
      </w:r>
    </w:p>
    <w:p>
      <w:pPr>
        <w:pStyle w:val="Heading4"/>
        <w:ind w:left="1418" w:hanging="1418"/>
        <w:rPr/>
      </w:pPr>
      <w:bookmarkStart w:id="151" w:name="__RefHeading___Toc476870388"/>
      <w:bookmarkStart w:id="152" w:name="_Ref466406762"/>
      <w:bookmarkStart w:id="153" w:name="_Ref465831162"/>
      <w:bookmarkEnd w:id="151"/>
      <w:r>
        <w:rPr/>
        <w:t>B.1.2.16</w:t>
        <w:tab/>
        <w:t>Deciphering Key Type IE</w:t>
      </w:r>
      <w:bookmarkEnd w:id="152"/>
    </w:p>
    <w:p>
      <w:pPr>
        <w:pStyle w:val="Normal"/>
        <w:tabs>
          <w:tab w:val="clear" w:pos="284"/>
          <w:tab w:val="left" w:pos="2268" w:leader="none"/>
        </w:tabs>
        <w:rPr/>
      </w:pPr>
      <w:r>
        <w:rPr/>
        <w:t>This IE defines the type of deciphering keys, i.e. whether the keys are applicable to E-OTD or GPS positioning method.</w:t>
      </w:r>
    </w:p>
    <w:p>
      <w:pPr>
        <w:pStyle w:val="B1"/>
        <w:rPr/>
      </w:pPr>
      <w:r>
        <w:rPr/>
        <w:t>'0'</w:t>
        <w:tab/>
        <w:t>E-OTD;</w:t>
      </w:r>
    </w:p>
    <w:p>
      <w:pPr>
        <w:pStyle w:val="B1"/>
        <w:rPr/>
      </w:pPr>
      <w:r>
        <w:rPr/>
        <w:t>'1'</w:t>
        <w:tab/>
        <w:t>GPS.</w:t>
      </w:r>
    </w:p>
    <w:p>
      <w:pPr>
        <w:pStyle w:val="Heading4"/>
        <w:ind w:left="1418" w:hanging="1418"/>
        <w:rPr/>
      </w:pPr>
      <w:bookmarkStart w:id="154" w:name="_Ref465831162"/>
      <w:bookmarkStart w:id="155" w:name="__RefHeading___Toc476870389"/>
      <w:bookmarkEnd w:id="155"/>
      <w:r>
        <w:rPr/>
        <w:t>B.1.2.17</w:t>
        <w:tab/>
        <w:t>Deciphering Keys IE</w:t>
      </w:r>
      <w:bookmarkEnd w:id="154"/>
    </w:p>
    <w:p>
      <w:pPr>
        <w:pStyle w:val="Normal"/>
        <w:tabs>
          <w:tab w:val="clear" w:pos="284"/>
          <w:tab w:val="left" w:pos="2268" w:leader="none"/>
        </w:tabs>
        <w:rPr/>
      </w:pPr>
      <w:r>
        <w:rPr/>
        <w:t>The contents of this IE are as in 3GPP TS 49.031 in the corresponding IE excluding the BSSAP-LE Information Element Identifier, the length indicator, and the spare bits.</w:t>
      </w:r>
    </w:p>
    <w:p>
      <w:pPr>
        <w:pStyle w:val="Heading4"/>
        <w:ind w:left="1418" w:hanging="1418"/>
        <w:rPr/>
      </w:pPr>
      <w:bookmarkStart w:id="156" w:name="__RefHeading___Toc476870390"/>
      <w:bookmarkStart w:id="157" w:name="_Ref466406782"/>
      <w:bookmarkEnd w:id="156"/>
      <w:r>
        <w:rPr/>
        <w:t>B.1.2.18</w:t>
        <w:tab/>
        <w:t>Location Area IE</w:t>
      </w:r>
      <w:bookmarkEnd w:id="157"/>
    </w:p>
    <w:p>
      <w:pPr>
        <w:pStyle w:val="Normal"/>
        <w:tabs>
          <w:tab w:val="clear" w:pos="284"/>
          <w:tab w:val="left" w:pos="2268" w:leader="none"/>
        </w:tabs>
        <w:rPr/>
      </w:pPr>
      <w:r>
        <w:rPr/>
        <w:t>This IE includes the LAC of the Location Area. This IE contains the following fields.</w:t>
      </w:r>
    </w:p>
    <w:p>
      <w:pPr>
        <w:pStyle w:val="Normal"/>
        <w:rPr>
          <w:b/>
          <w:b/>
        </w:rPr>
      </w:pPr>
      <w:r>
        <w:rPr>
          <w:b/>
        </w:rPr>
        <w:t>LAC</w:t>
      </w:r>
    </w:p>
    <w:p>
      <w:pPr>
        <w:pStyle w:val="Normal"/>
        <w:rPr/>
      </w:pPr>
      <w:r>
        <w:rPr/>
        <w:t>This field indicates the Location Area Code of the location area whose deciphering keys are included in this IE. This field is mandatory.</w:t>
      </w:r>
    </w:p>
    <w:p>
      <w:pPr>
        <w:pStyle w:val="EX"/>
        <w:rPr/>
      </w:pPr>
      <w:r>
        <w:rPr/>
        <w:t xml:space="preserve">Range: </w:t>
        <w:tab/>
        <w:t>0 - 65 535.</w:t>
      </w:r>
    </w:p>
    <w:p>
      <w:pPr>
        <w:pStyle w:val="Heading4"/>
        <w:ind w:left="1418" w:hanging="1418"/>
        <w:rPr/>
      </w:pPr>
      <w:bookmarkStart w:id="158" w:name="__RefHeading___Toc476870391"/>
      <w:bookmarkEnd w:id="158"/>
      <w:r>
        <w:rPr/>
        <w:t>B.1.2.19</w:t>
        <w:tab/>
        <w:t>(void)</w:t>
      </w:r>
      <w:r>
        <w:br w:type="page"/>
      </w:r>
    </w:p>
    <w:p>
      <w:pPr>
        <w:pStyle w:val="Heading8"/>
        <w:ind w:left="0" w:hanging="0"/>
        <w:rPr/>
      </w:pPr>
      <w:bookmarkStart w:id="159" w:name="__RefHeading___Toc476870392"/>
      <w:bookmarkStart w:id="160" w:name="historyclause"/>
      <w:bookmarkEnd w:id="159"/>
      <w:bookmarkEnd w:id="160"/>
      <w:r>
        <w:rPr/>
        <w:t>Annex C (informative):</w:t>
        <w:br/>
        <w:t>Change History</w:t>
      </w:r>
    </w:p>
    <w:p>
      <w:pPr>
        <w:pStyle w:val="TH"/>
        <w:rPr/>
      </w:pPr>
      <w:r>
        <w:rPr/>
      </w:r>
      <w:bookmarkStart w:id="161" w:name="historyclause"/>
      <w:bookmarkStart w:id="162" w:name="historyclause"/>
      <w:bookmarkEnd w:id="162"/>
    </w:p>
    <w:tbl>
      <w:tblPr>
        <w:tblW w:w="9688" w:type="dxa"/>
        <w:jc w:val="left"/>
        <w:tblInd w:w="-35" w:type="dxa"/>
        <w:tblLayout w:type="fixed"/>
        <w:tblCellMar>
          <w:top w:w="0" w:type="dxa"/>
          <w:left w:w="28" w:type="dxa"/>
          <w:bottom w:w="0" w:type="dxa"/>
          <w:right w:w="28" w:type="dxa"/>
        </w:tblCellMar>
      </w:tblPr>
      <w:tblGrid>
        <w:gridCol w:w="1588"/>
        <w:gridCol w:w="992"/>
        <w:gridCol w:w="567"/>
        <w:gridCol w:w="5670"/>
        <w:gridCol w:w="871"/>
      </w:tblGrid>
      <w:tr>
        <w:trPr>
          <w:tblHeader w:val="true"/>
          <w:cantSplit w:val="true"/>
        </w:trPr>
        <w:tc>
          <w:tcPr>
            <w:tcW w:w="15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Meeting#</w:t>
            </w:r>
          </w:p>
        </w:tc>
        <w:tc>
          <w:tcPr>
            <w:tcW w:w="992" w:type="dxa"/>
            <w:tcBorders>
              <w:top w:val="single" w:sz="6" w:space="0" w:color="000000"/>
              <w:bottom w:val="single" w:sz="6" w:space="0" w:color="000000"/>
              <w:right w:val="single" w:sz="6" w:space="0" w:color="000000"/>
            </w:tcBorders>
          </w:tcPr>
          <w:p>
            <w:pPr>
              <w:pStyle w:val="TAH"/>
              <w:rPr>
                <w:lang w:eastAsia="en-US"/>
              </w:rPr>
            </w:pPr>
            <w:r>
              <w:rPr>
                <w:lang w:eastAsia="en-US"/>
              </w:rPr>
              <w:t>CR</w:t>
            </w:r>
          </w:p>
        </w:tc>
        <w:tc>
          <w:tcPr>
            <w:tcW w:w="567" w:type="dxa"/>
            <w:tcBorders>
              <w:top w:val="single" w:sz="6" w:space="0" w:color="000000"/>
              <w:bottom w:val="single" w:sz="6" w:space="0" w:color="000000"/>
              <w:right w:val="single" w:sz="6" w:space="0" w:color="000000"/>
            </w:tcBorders>
          </w:tcPr>
          <w:p>
            <w:pPr>
              <w:pStyle w:val="TAH"/>
              <w:rPr>
                <w:lang w:eastAsia="en-US"/>
              </w:rPr>
            </w:pPr>
            <w:r>
              <w:rPr>
                <w:lang w:eastAsia="en-US"/>
              </w:rPr>
              <w:t>Rev</w:t>
            </w:r>
          </w:p>
        </w:tc>
        <w:tc>
          <w:tcPr>
            <w:tcW w:w="5670" w:type="dxa"/>
            <w:tcBorders>
              <w:top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871" w:type="dxa"/>
            <w:tcBorders>
              <w:top w:val="single" w:sz="6" w:space="0" w:color="000000"/>
              <w:bottom w:val="single" w:sz="6" w:space="0" w:color="000000"/>
              <w:right w:val="single" w:sz="6" w:space="0" w:color="000000"/>
            </w:tcBorders>
          </w:tcPr>
          <w:p>
            <w:pPr>
              <w:pStyle w:val="TAH"/>
              <w:rPr>
                <w:lang w:eastAsia="en-US"/>
              </w:rPr>
            </w:pPr>
            <w:r>
              <w:rPr>
                <w:lang w:eastAsia="en-US"/>
              </w:rPr>
              <w:t>New Version</w:t>
            </w:r>
          </w:p>
        </w:tc>
      </w:tr>
      <w:tr>
        <w:trPr>
          <w:cantSplit w:val="true"/>
        </w:trPr>
        <w:tc>
          <w:tcPr>
            <w:tcW w:w="158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January 2016</w:t>
            </w:r>
          </w:p>
        </w:tc>
        <w:tc>
          <w:tcPr>
            <w:tcW w:w="992" w:type="dxa"/>
            <w:tcBorders>
              <w:top w:val="single" w:sz="6" w:space="0" w:color="000000"/>
              <w:bottom w:val="single" w:sz="6" w:space="0" w:color="000000"/>
              <w:right w:val="single" w:sz="6" w:space="0" w:color="000000"/>
            </w:tcBorders>
          </w:tcPr>
          <w:p>
            <w:pPr>
              <w:pStyle w:val="TAL"/>
              <w:rPr>
                <w:szCs w:val="16"/>
                <w:lang w:eastAsia="en-US"/>
              </w:rPr>
            </w:pPr>
            <w:r>
              <w:rPr>
                <w:szCs w:val="16"/>
                <w:lang w:eastAsia="en-US"/>
              </w:rPr>
              <w:t>-</w:t>
            </w:r>
          </w:p>
        </w:tc>
        <w:tc>
          <w:tcPr>
            <w:tcW w:w="567" w:type="dxa"/>
            <w:tcBorders>
              <w:top w:val="single" w:sz="6" w:space="0" w:color="000000"/>
              <w:bottom w:val="single" w:sz="6" w:space="0" w:color="000000"/>
              <w:right w:val="single" w:sz="6" w:space="0" w:color="000000"/>
            </w:tcBorders>
          </w:tcPr>
          <w:p>
            <w:pPr>
              <w:pStyle w:val="TAL"/>
              <w:rPr>
                <w:lang w:eastAsia="en-US"/>
              </w:rPr>
            </w:pPr>
            <w:r>
              <w:rPr>
                <w:lang w:eastAsia="en-US"/>
              </w:rPr>
              <w:t>-</w:t>
            </w:r>
          </w:p>
        </w:tc>
        <w:tc>
          <w:tcPr>
            <w:tcW w:w="5670" w:type="dxa"/>
            <w:tcBorders>
              <w:top w:val="single" w:sz="6" w:space="0" w:color="000000"/>
              <w:bottom w:val="single" w:sz="6" w:space="0" w:color="000000"/>
              <w:right w:val="single" w:sz="6" w:space="0" w:color="000000"/>
            </w:tcBorders>
          </w:tcPr>
          <w:p>
            <w:pPr>
              <w:pStyle w:val="TAL"/>
              <w:rPr/>
            </w:pPr>
            <w:r>
              <w:rPr>
                <w:szCs w:val="16"/>
                <w:lang w:eastAsia="en-US"/>
              </w:rPr>
              <w:t>Rel-13 version created based on v12.0.0</w:t>
            </w:r>
          </w:p>
        </w:tc>
        <w:tc>
          <w:tcPr>
            <w:tcW w:w="871" w:type="dxa"/>
            <w:tcBorders>
              <w:top w:val="single" w:sz="6" w:space="0" w:color="000000"/>
              <w:bottom w:val="single" w:sz="6" w:space="0" w:color="000000"/>
              <w:right w:val="single" w:sz="6" w:space="0" w:color="000000"/>
            </w:tcBorders>
          </w:tcPr>
          <w:p>
            <w:pPr>
              <w:pStyle w:val="TAL"/>
              <w:rPr/>
            </w:pPr>
            <w:r>
              <w:rPr>
                <w:lang w:eastAsia="en-US"/>
              </w:rPr>
              <w:t>13.0.0</w:t>
            </w:r>
          </w:p>
        </w:tc>
      </w:tr>
    </w:tbl>
    <w:p>
      <w:pPr>
        <w:pStyle w:val="Normal"/>
        <w:rPr/>
      </w:pPr>
      <w:r>
        <w:rPr/>
      </w:r>
    </w:p>
    <w:tbl>
      <w:tblPr>
        <w:tblW w:w="9688" w:type="dxa"/>
        <w:jc w:val="left"/>
        <w:tblInd w:w="-47" w:type="dxa"/>
        <w:tblLayout w:type="fixed"/>
        <w:tblCellMar>
          <w:top w:w="0" w:type="dxa"/>
          <w:left w:w="40" w:type="dxa"/>
          <w:bottom w:w="0" w:type="dxa"/>
          <w:right w:w="40" w:type="dxa"/>
        </w:tblCellMar>
      </w:tblPr>
      <w:tblGrid>
        <w:gridCol w:w="804"/>
        <w:gridCol w:w="804"/>
        <w:gridCol w:w="1100"/>
        <w:gridCol w:w="427"/>
        <w:gridCol w:w="427"/>
        <w:gridCol w:w="427"/>
        <w:gridCol w:w="4845"/>
        <w:gridCol w:w="854"/>
      </w:tblGrid>
      <w:tr>
        <w:trPr>
          <w:cantSplit w:val="true"/>
        </w:trPr>
        <w:tc>
          <w:tcPr>
            <w:tcW w:w="9688"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1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4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5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1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84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1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1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16.0.0</w:t>
            </w:r>
          </w:p>
        </w:tc>
      </w:tr>
    </w:tbl>
    <w:p>
      <w:pPr>
        <w:pStyle w:val="Normal"/>
        <w:widowControl/>
        <w:bidi w:val="0"/>
        <w:spacing w:before="0" w:after="180"/>
        <w:rPr/>
      </w:pPr>
      <w: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48.031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48.031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2017-03-09T23:45:00Z</dcterms:created>
  <dc:creator>MCC Support</dc:creator>
  <dc:description/>
  <cp:keywords>GSM radio LCS</cp:keywords>
  <dc:language>en-US</dc:language>
  <cp:lastModifiedBy>x</cp:lastModifiedBy>
  <dcterms:modified xsi:type="dcterms:W3CDTF">2020-07-19T22:48:00Z</dcterms:modified>
  <cp:revision>10</cp:revision>
  <dc:subject>Location Services (LCS); Serving Mobile Location Centre - Serving Mobile Location Centre (SMLC - SMLC); SMLCPP specification (Release 16)</dc:subject>
  <dc:title>3GPP TS 48.031</dc:title>
</cp:coreProperties>
</file>