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E5CE4" w14:textId="6A990EB1" w:rsidR="00D94DCF" w:rsidRDefault="00D94DCF" w:rsidP="00D94DCF">
      <w:pPr>
        <w:spacing w:after="160" w:line="278" w:lineRule="auto"/>
        <w:jc w:val="center"/>
      </w:pPr>
      <w:r>
        <w:t>TLR Shell.</w:t>
      </w:r>
    </w:p>
    <w:p w14:paraId="28AE7E28" w14:textId="77777777" w:rsidR="00D94DCF" w:rsidRDefault="00D94DCF" w:rsidP="00D94DCF">
      <w:pPr>
        <w:spacing w:after="160" w:line="278" w:lineRule="auto"/>
      </w:pPr>
    </w:p>
    <w:p w14:paraId="517053A1" w14:textId="78A0F05F" w:rsidR="008C5318" w:rsidRDefault="00395027" w:rsidP="00D94DCF">
      <w:pPr>
        <w:spacing w:after="160" w:line="278" w:lineRule="auto"/>
      </w:pPr>
      <w:r>
        <w:t>This study has</w:t>
      </w:r>
      <w:r w:rsidR="00EF4DB6">
        <w:t xml:space="preserve"> a total of 600 enrolled participants.</w:t>
      </w:r>
    </w:p>
    <w:p w14:paraId="75AEC2E6" w14:textId="5A3EA0F5" w:rsidR="00D94DCF" w:rsidRDefault="00D94DCF" w:rsidP="00D94DCF">
      <w:pPr>
        <w:spacing w:after="160" w:line="278" w:lineRule="auto"/>
      </w:pPr>
      <w:r>
        <w:t>TTsubjectTT</w:t>
      </w:r>
    </w:p>
    <w:p w14:paraId="675AE087" w14:textId="77777777" w:rsidR="008F0EBA" w:rsidRDefault="008F0EBA" w:rsidP="00D94DCF">
      <w:pPr>
        <w:spacing w:after="160" w:line="278" w:lineRule="auto"/>
      </w:pPr>
    </w:p>
    <w:p w14:paraId="0F0297E5" w14:textId="77777777" w:rsidR="008C5318" w:rsidRDefault="00B35913" w:rsidP="00D94DCF">
      <w:pPr>
        <w:spacing w:after="160" w:line="278" w:lineRule="auto"/>
      </w:pPr>
      <w:r>
        <w:t>Significant difference in efficacy between the treatment and placebo arms was observed</w:t>
      </w:r>
      <w:r w:rsidR="008F0EBA">
        <w:t xml:space="preserve">. </w:t>
      </w:r>
    </w:p>
    <w:p w14:paraId="1BBA111C" w14:textId="15022999" w:rsidR="00D94DCF" w:rsidRDefault="00D94DCF" w:rsidP="00D94DCF">
      <w:pPr>
        <w:spacing w:after="160" w:line="278" w:lineRule="auto"/>
      </w:pPr>
      <w:r>
        <w:t>TTsomethingTT</w:t>
      </w:r>
    </w:p>
    <w:p w14:paraId="0CE3F86E" w14:textId="77777777" w:rsidR="00960937" w:rsidRDefault="00960937" w:rsidP="00D94DCF">
      <w:pPr>
        <w:spacing w:after="160" w:line="278" w:lineRule="auto"/>
      </w:pPr>
    </w:p>
    <w:p w14:paraId="3EA2070A" w14:textId="564B5122" w:rsidR="00960937" w:rsidRDefault="00960937" w:rsidP="00D94DCF">
      <w:pPr>
        <w:spacing w:after="160" w:line="278" w:lineRule="auto"/>
      </w:pPr>
      <w:r>
        <w:t>TTsomething2TT</w:t>
      </w:r>
    </w:p>
    <w:p w14:paraId="47B13C08" w14:textId="77777777" w:rsidR="00D94DCF" w:rsidRDefault="00D94DCF" w:rsidP="00D94DCF">
      <w:pPr>
        <w:spacing w:after="160" w:line="278" w:lineRule="auto"/>
      </w:pPr>
    </w:p>
    <w:p w14:paraId="63726E24" w14:textId="77777777" w:rsidR="00E82400" w:rsidRDefault="00D94DCF" w:rsidP="00D94DCF">
      <w:pPr>
        <w:spacing w:after="160" w:line="278" w:lineRule="auto"/>
      </w:pPr>
      <w:r>
        <w:t>TTsomethingelseTT</w:t>
      </w:r>
    </w:p>
    <w:p w14:paraId="4CFB1487" w14:textId="77777777" w:rsidR="00E82400" w:rsidRDefault="00E82400" w:rsidP="00D94DCF">
      <w:pPr>
        <w:spacing w:after="160" w:line="278" w:lineRule="auto"/>
      </w:pPr>
    </w:p>
    <w:p w14:paraId="124407A2" w14:textId="37F855A9" w:rsidR="00D94DCF" w:rsidRDefault="00D94DCF" w:rsidP="00D94DCF">
      <w:pPr>
        <w:spacing w:after="160" w:line="278" w:lineRule="auto"/>
        <w:rPr>
          <w:rFonts w:ascii="Arial" w:hAnsi="Arial"/>
          <w:b/>
        </w:rPr>
      </w:pPr>
      <w:r>
        <w:br w:type="page"/>
      </w:r>
    </w:p>
    <w:p w14:paraId="58F902DF" w14:textId="43FB143C" w:rsidR="00511123" w:rsidRDefault="00511123" w:rsidP="00511123">
      <w:pPr>
        <w:pStyle w:val="Heading00"/>
      </w:pPr>
      <w:r>
        <w:lastRenderedPageBreak/>
        <w:t>Appendices</w:t>
      </w:r>
    </w:p>
    <w:p w14:paraId="63F010E8" w14:textId="77777777" w:rsidR="00511123" w:rsidRDefault="00511123" w:rsidP="00202547">
      <w:pPr>
        <w:pStyle w:val="Heading2"/>
      </w:pPr>
      <w:r w:rsidRPr="00E47FFC">
        <w:t>LISTOFAPPENDICES</w:t>
      </w:r>
    </w:p>
    <w:p w14:paraId="4373A017" w14:textId="77777777" w:rsidR="00906F76" w:rsidRDefault="00906F76"/>
    <w:sectPr w:rsidR="00906F76" w:rsidSect="00511123">
      <w:headerReference w:type="default" r:id="rId6"/>
      <w:footerReference w:type="default" r:id="rId7"/>
      <w:pgSz w:w="11906" w:h="16838"/>
      <w:pgMar w:top="1152" w:right="1440" w:bottom="1152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83A76" w14:textId="77777777" w:rsidR="00BC2647" w:rsidRDefault="00BC2647">
      <w:r>
        <w:separator/>
      </w:r>
    </w:p>
  </w:endnote>
  <w:endnote w:type="continuationSeparator" w:id="0">
    <w:p w14:paraId="3817D7EF" w14:textId="77777777" w:rsidR="00BC2647" w:rsidRDefault="00BC2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0028"/>
      <w:docPartObj>
        <w:docPartGallery w:val="Page Numbers (Bottom of Page)"/>
        <w:docPartUnique/>
      </w:docPartObj>
    </w:sdtPr>
    <w:sdtEndPr/>
    <w:sdtContent>
      <w:p w14:paraId="3C77D49A" w14:textId="77777777" w:rsidR="00511123" w:rsidRDefault="00511123" w:rsidP="00FE26E4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23F947" w14:textId="77777777" w:rsidR="00511123" w:rsidRDefault="00511123" w:rsidP="00FE26E4">
    <w:pPr>
      <w:pStyle w:val="Footer"/>
      <w:tabs>
        <w:tab w:val="right" w:pos="8280"/>
      </w:tabs>
      <w:spacing w:before="0"/>
      <w:ind w:right="360"/>
    </w:pPr>
    <w:r w:rsidRPr="001954E5">
      <w:t xml:space="preserve">Date: </w:t>
    </w:r>
    <w:sdt>
      <w:sdtPr>
        <w:alias w:val="DocumentDate"/>
        <w:tag w:val="DocumentDate"/>
        <w:id w:val="23214357"/>
        <w:showingPlcHdr/>
        <w:dataBinding w:xpath="/root[1]/DocumentDate[1]" w:storeItemID="{291E4D77-01E7-4FFA-B63C-97DDF58E5922}"/>
        <w:date w:fullDate="2012-04-27T00:00:00Z">
          <w:dateFormat w:val="d MMMM yyyy"/>
          <w:lid w:val="en-US"/>
          <w:storeMappedDataAs w:val="dateTime"/>
          <w:calendar w:val="gregorian"/>
        </w:date>
      </w:sdtPr>
      <w:sdtEndPr/>
      <w:sdtContent>
        <w:r w:rsidRPr="001954E5">
          <w:rPr>
            <w:rStyle w:val="PlaceholderText"/>
            <w:highlight w:val="green"/>
          </w:rPr>
          <w:t>enter date</w:t>
        </w:r>
        <w:r>
          <w:rPr>
            <w:rStyle w:val="PlaceholderText"/>
            <w:highlight w:val="green"/>
          </w:rPr>
          <w:t xml:space="preserve"> </w:t>
        </w:r>
        <w:r w:rsidRPr="00C16EB5">
          <w:rPr>
            <w:rStyle w:val="PlaceholderText"/>
            <w:highlight w:val="green"/>
          </w:rPr>
          <w:t>submitted to Global Head of Therapeutic Area</w:t>
        </w:r>
        <w:r w:rsidRPr="001954E5">
          <w:rPr>
            <w:rStyle w:val="PlaceholderText"/>
            <w:highlight w:val="green"/>
          </w:rPr>
          <w:t>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1E4C7" w14:textId="77777777" w:rsidR="00BC2647" w:rsidRDefault="00BC2647">
      <w:r>
        <w:separator/>
      </w:r>
    </w:p>
  </w:footnote>
  <w:footnote w:type="continuationSeparator" w:id="0">
    <w:p w14:paraId="3503A0F9" w14:textId="77777777" w:rsidR="00BC2647" w:rsidRDefault="00BC2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583B4" w14:textId="77777777" w:rsidR="00511123" w:rsidRPr="00663FC4" w:rsidRDefault="005F1A37" w:rsidP="000019EE">
    <w:pPr>
      <w:pStyle w:val="Header"/>
    </w:pPr>
    <w:sdt>
      <w:sdtPr>
        <w:rPr>
          <w:bCs/>
        </w:rPr>
        <w:alias w:val="PrimaryCompoundNo"/>
        <w:tag w:val="PrimaryCompoundNo"/>
        <w:id w:val="18838189"/>
        <w:showingPlcHdr/>
        <w:dataBinding w:xpath="/root[1]/PrimaryCompoundNo[1]" w:storeItemID="{291E4D77-01E7-4FFA-B63C-97DDF58E5922}"/>
        <w:text/>
      </w:sdtPr>
      <w:sdtEndPr/>
      <w:sdtContent>
        <w:r w:rsidR="00511123" w:rsidRPr="00663FC4">
          <w:rPr>
            <w:rStyle w:val="PlaceholderText"/>
            <w:highlight w:val="green"/>
          </w:rPr>
          <w:t>insert primary compound no</w:t>
        </w:r>
      </w:sdtContent>
    </w:sdt>
    <w:r w:rsidR="00511123" w:rsidRPr="00663FC4">
      <w:rPr>
        <w:bCs/>
      </w:rPr>
      <w:t xml:space="preserve">  (</w:t>
    </w:r>
    <w:sdt>
      <w:sdtPr>
        <w:rPr>
          <w:bCs/>
        </w:rPr>
        <w:alias w:val="Generic"/>
        <w:tag w:val="Generic"/>
        <w:id w:val="18838190"/>
        <w:showingPlcHdr/>
        <w:dataBinding w:xpath="/root[1]/Generic[1]" w:storeItemID="{291E4D77-01E7-4FFA-B63C-97DDF58E5922}"/>
        <w:text/>
      </w:sdtPr>
      <w:sdtEndPr/>
      <w:sdtContent>
        <w:r w:rsidR="00511123" w:rsidRPr="00663FC4">
          <w:rPr>
            <w:rStyle w:val="PlaceholderText"/>
            <w:highlight w:val="green"/>
          </w:rPr>
          <w:t>insert generic name, if available</w:t>
        </w:r>
      </w:sdtContent>
    </w:sdt>
    <w:r w:rsidR="00511123" w:rsidRPr="00663FC4">
      <w:rPr>
        <w:bCs/>
      </w:rPr>
      <w:t>)</w:t>
    </w:r>
    <w:r w:rsidR="00511123" w:rsidRPr="00663FC4">
      <w:t xml:space="preserve"> </w:t>
    </w:r>
    <w:r w:rsidR="00511123" w:rsidRPr="00663FC4">
      <w:ptab w:relativeTo="margin" w:alignment="right" w:leader="none"/>
    </w:r>
  </w:p>
  <w:p w14:paraId="335A47B0" w14:textId="77777777" w:rsidR="00511123" w:rsidRDefault="00511123" w:rsidP="000019EE">
    <w:pPr>
      <w:pStyle w:val="Header"/>
      <w:pBdr>
        <w:bottom w:val="single" w:sz="4" w:space="1" w:color="auto"/>
      </w:pBdr>
      <w:tabs>
        <w:tab w:val="right" w:pos="9360"/>
      </w:tabs>
    </w:pPr>
    <w:r>
      <w:ptab w:relativeTo="margin" w:alignment="center" w:leader="none"/>
    </w:r>
    <w:r>
      <w:ptab w:relativeTo="margin" w:alignment="right" w:leader="none"/>
    </w:r>
    <w:r>
      <w:t xml:space="preserve">Topline Results: Study </w:t>
    </w:r>
    <w:sdt>
      <w:sdtPr>
        <w:alias w:val="ProtocolNumber"/>
        <w:tag w:val="ProtocolNumber"/>
        <w:id w:val="-1025792366"/>
        <w:showingPlcHdr/>
        <w:dataBinding w:xpath="/root[1]/ProtocolNumber[1]" w:storeItemID="{291E4D77-01E7-4FFA-B63C-97DDF58E5922}"/>
        <w:text/>
      </w:sdtPr>
      <w:sdtEndPr/>
      <w:sdtContent>
        <w:r>
          <w:rPr>
            <w:highlight w:val="green"/>
          </w:rPr>
          <w:t xml:space="preserve">same </w:t>
        </w:r>
        <w:r w:rsidRPr="00074339">
          <w:rPr>
            <w:highlight w:val="green"/>
          </w:rPr>
          <w:t>number(s</w:t>
        </w:r>
        <w:r>
          <w:rPr>
            <w:highlight w:val="green"/>
          </w:rPr>
          <w:t>) as study report.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23"/>
    <w:rsid w:val="00077B5C"/>
    <w:rsid w:val="00202547"/>
    <w:rsid w:val="003140E8"/>
    <w:rsid w:val="00395027"/>
    <w:rsid w:val="00511123"/>
    <w:rsid w:val="005F1A37"/>
    <w:rsid w:val="006E4F1C"/>
    <w:rsid w:val="008C5318"/>
    <w:rsid w:val="008E2D71"/>
    <w:rsid w:val="008F0EBA"/>
    <w:rsid w:val="00906F76"/>
    <w:rsid w:val="00960937"/>
    <w:rsid w:val="009A1E5F"/>
    <w:rsid w:val="00B35913"/>
    <w:rsid w:val="00BC2647"/>
    <w:rsid w:val="00D05782"/>
    <w:rsid w:val="00D94DCF"/>
    <w:rsid w:val="00E82400"/>
    <w:rsid w:val="00EF4DB6"/>
    <w:rsid w:val="00F8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872F"/>
  <w15:chartTrackingRefBased/>
  <w15:docId w15:val="{5C60F087-FE5D-4F51-8734-EAC79692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123"/>
    <w:pPr>
      <w:spacing w:after="0" w:line="240" w:lineRule="auto"/>
    </w:pPr>
    <w:rPr>
      <w:rFonts w:ascii="Times New Roman" w:eastAsiaTheme="minorEastAsia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11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11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511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11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511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5111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5111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5111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1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1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1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link w:val="HeaderChar"/>
    <w:rsid w:val="00511123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511123"/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link w:val="FooterChar"/>
    <w:uiPriority w:val="99"/>
    <w:rsid w:val="00511123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11123"/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BodyText11">
    <w:name w:val="Body Text 11"/>
    <w:qFormat/>
    <w:rsid w:val="00511123"/>
    <w:pPr>
      <w:spacing w:after="180" w:line="240" w:lineRule="auto"/>
      <w:jc w:val="both"/>
    </w:pPr>
    <w:rPr>
      <w:rFonts w:ascii="Times New Roman" w:eastAsiaTheme="minorEastAsia" w:hAnsi="Times New Roman" w:cs="Times New Roman"/>
      <w:kern w:val="0"/>
      <w:sz w:val="22"/>
      <w:szCs w:val="20"/>
      <w14:ligatures w14:val="none"/>
    </w:rPr>
  </w:style>
  <w:style w:type="paragraph" w:customStyle="1" w:styleId="Heading0">
    <w:name w:val="Heading 0"/>
    <w:next w:val="Normal"/>
    <w:qFormat/>
    <w:rsid w:val="00511123"/>
    <w:pPr>
      <w:keepNext/>
      <w:keepLines/>
      <w:spacing w:before="240" w:after="120" w:line="240" w:lineRule="auto"/>
      <w:outlineLvl w:val="0"/>
    </w:pPr>
    <w:rPr>
      <w:rFonts w:ascii="Arial" w:eastAsiaTheme="minorEastAsia" w:hAnsi="Arial" w:cs="Times New Roman"/>
      <w:b/>
      <w:caps/>
      <w:kern w:val="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11123"/>
    <w:rPr>
      <w:color w:val="808080"/>
    </w:rPr>
  </w:style>
  <w:style w:type="paragraph" w:customStyle="1" w:styleId="Heading00">
    <w:name w:val="Heading00"/>
    <w:basedOn w:val="Heading0"/>
    <w:link w:val="Heading00Char"/>
    <w:qFormat/>
    <w:rsid w:val="00511123"/>
    <w:rPr>
      <w:caps w:val="0"/>
    </w:rPr>
  </w:style>
  <w:style w:type="character" w:customStyle="1" w:styleId="Heading00Char">
    <w:name w:val="Heading00 Char"/>
    <w:basedOn w:val="DefaultParagraphFont"/>
    <w:link w:val="Heading00"/>
    <w:rsid w:val="00511123"/>
    <w:rPr>
      <w:rFonts w:ascii="Arial" w:eastAsiaTheme="minorEastAsia" w:hAnsi="Arial" w:cs="Times New Roman"/>
      <w:b/>
      <w:kern w:val="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ca48ea3-8c75-4d36-b64f-70604b11fd22}" enabled="1" method="Standard" siteId="{3ac94b33-9135-4821-9502-eafda6592a3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211</Characters>
  <Application>Microsoft Office Word</Application>
  <DocSecurity>0</DocSecurity>
  <Lines>1</Lines>
  <Paragraphs>1</Paragraphs>
  <ScaleCrop>false</ScaleCrop>
  <Company>JNJ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Stos, Antoine [JACCH Non-J&amp;J]</dc:creator>
  <cp:keywords/>
  <dc:description/>
  <cp:lastModifiedBy>Li, Caesar [JRDUS]</cp:lastModifiedBy>
  <cp:revision>13</cp:revision>
  <dcterms:created xsi:type="dcterms:W3CDTF">2025-01-07T15:11:00Z</dcterms:created>
  <dcterms:modified xsi:type="dcterms:W3CDTF">2025-07-01T19:14:00Z</dcterms:modified>
</cp:coreProperties>
</file>