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Style w:val="3"/>
          <w:rFonts w:ascii="ms shell dlg" w:hAnsi="ms shell dlg" w:eastAsia="ms shell dlg" w:cs="ms shell dlg"/>
          <w:i w:val="0"/>
          <w:caps w:val="0"/>
          <w:color w:val="000000"/>
          <w:spacing w:val="0"/>
          <w:sz w:val="21"/>
          <w:szCs w:val="21"/>
          <w:shd w:val="clear" w:fill="FFFFFF"/>
        </w:rPr>
        <w:t>装饰模式又名包装(Wrapper)模式。装饰模式以对客户端透明的方式扩展对象的功能，是继承关系的一个替代方案。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装饰模式特点：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装饰对象和真实对象有相同的接口。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2装饰对象包含真实对象的引</w:t>
      </w:r>
      <w:bookmarkStart w:id="0" w:name="_GoBack"/>
      <w:bookmarkEnd w:id="0"/>
      <w:r>
        <w:rPr>
          <w:rFonts w:hint="eastAsia"/>
          <w:lang w:val="en-US" w:eastAsia="zh-CN"/>
        </w:rPr>
        <w:t>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3装饰对象接受客户端的请求，并把这些请求转发给真实对象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4装饰对象在转发请求前后，可以增加新的功能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5装饰模式是对象的继承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cn.decorator;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抽象构件角色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interface</w:t>
      </w:r>
      <w:r>
        <w:rPr>
          <w:rFonts w:hint="eastAsia" w:ascii="Consolas" w:hAnsi="Consolas" w:eastAsia="Consolas"/>
          <w:color w:val="000000"/>
          <w:sz w:val="40"/>
        </w:rPr>
        <w:t xml:space="preserve"> Component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doSomething();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cn.decorator;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具体构建角色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ConcreteComponent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Component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doSomething()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"a"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cn.decorator;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装饰角色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Decorator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Component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Component </w:t>
      </w:r>
      <w:r>
        <w:rPr>
          <w:rFonts w:hint="eastAsia" w:ascii="Consolas" w:hAnsi="Consolas" w:eastAsia="Consolas"/>
          <w:color w:val="0000C0"/>
          <w:sz w:val="40"/>
        </w:rPr>
        <w:t>component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Decorator(Component component){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component</w:t>
      </w:r>
      <w:r>
        <w:rPr>
          <w:rFonts w:hint="eastAsia" w:ascii="Consolas" w:hAnsi="Consolas" w:eastAsia="Consolas"/>
          <w:color w:val="000000"/>
          <w:sz w:val="40"/>
        </w:rPr>
        <w:t xml:space="preserve"> = 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doSomething()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C0"/>
          <w:sz w:val="40"/>
        </w:rPr>
        <w:t>component</w:t>
      </w:r>
      <w:r>
        <w:rPr>
          <w:rFonts w:hint="eastAsia" w:ascii="Consolas" w:hAnsi="Consolas" w:eastAsia="Consolas"/>
          <w:color w:val="000000"/>
          <w:sz w:val="40"/>
        </w:rPr>
        <w:t>.doSomething();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cn.decorator;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具体装饰角色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ConcreteDecorator1 </w:t>
      </w:r>
      <w:r>
        <w:rPr>
          <w:rFonts w:hint="eastAsia" w:ascii="Consolas" w:hAnsi="Consolas" w:eastAsia="Consolas"/>
          <w:b/>
          <w:color w:val="7F0055"/>
          <w:sz w:val="40"/>
        </w:rPr>
        <w:t>extends</w:t>
      </w:r>
      <w:r>
        <w:rPr>
          <w:rFonts w:hint="eastAsia" w:ascii="Consolas" w:hAnsi="Consolas" w:eastAsia="Consolas"/>
          <w:color w:val="000000"/>
          <w:sz w:val="40"/>
        </w:rPr>
        <w:t xml:space="preserve"> Decorator{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ConcreteDecorator1(Component component)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super</w:t>
      </w:r>
      <w:r>
        <w:rPr>
          <w:rFonts w:hint="eastAsia" w:ascii="Consolas" w:hAnsi="Consolas" w:eastAsia="Consolas"/>
          <w:color w:val="000000"/>
          <w:sz w:val="40"/>
        </w:rPr>
        <w:t>(component);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doSomething()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super</w:t>
      </w:r>
      <w:r>
        <w:rPr>
          <w:rFonts w:hint="eastAsia" w:ascii="Consolas" w:hAnsi="Consolas" w:eastAsia="Consolas"/>
          <w:color w:val="000000"/>
          <w:sz w:val="40"/>
        </w:rPr>
        <w:t>.doSomething();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doAnotherThing();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doAnotherThing(){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"b"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cn.decorator;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ConcreteDecorator2 </w:t>
      </w:r>
      <w:r>
        <w:rPr>
          <w:rFonts w:hint="eastAsia" w:ascii="Consolas" w:hAnsi="Consolas" w:eastAsia="Consolas"/>
          <w:b/>
          <w:color w:val="7F0055"/>
          <w:sz w:val="40"/>
        </w:rPr>
        <w:t>extends</w:t>
      </w:r>
      <w:r>
        <w:rPr>
          <w:rFonts w:hint="eastAsia" w:ascii="Consolas" w:hAnsi="Consolas" w:eastAsia="Consolas"/>
          <w:color w:val="000000"/>
          <w:sz w:val="40"/>
        </w:rPr>
        <w:t xml:space="preserve"> Decorator{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ConcreteDecorator2(Component component)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super</w:t>
      </w:r>
      <w:r>
        <w:rPr>
          <w:rFonts w:hint="eastAsia" w:ascii="Consolas" w:hAnsi="Consolas" w:eastAsia="Consolas"/>
          <w:color w:val="000000"/>
          <w:sz w:val="40"/>
        </w:rPr>
        <w:t>(component);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doSomething()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super</w:t>
      </w:r>
      <w:r>
        <w:rPr>
          <w:rFonts w:hint="eastAsia" w:ascii="Consolas" w:hAnsi="Consolas" w:eastAsia="Consolas"/>
          <w:color w:val="000000"/>
          <w:sz w:val="40"/>
        </w:rPr>
        <w:t>.doSomething();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doAnotherThing();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doAnotherThing(){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"c"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cn.decorator;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Component component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ConcreteComponent();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Decorator  decorate1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ConcreteDecorator1(component);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Decorator decorate2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ConcreteDecorator2(decorate1);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decorate2.doSomething();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装饰模式是用来增强对象的功能，包括增强一个方法的内容，而且可以增加其他的方法。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模式：对象继承的一种方法，比普通继承强大，在一定程度上，解决了java单继承的的缺点。一般，我想增强某个对象的功能，可以自定义一个对象继承该对象，如果该对象是一个接口类型，可以找对象的子对象，在继承子对象。如果二个对象没有继承关系，可以让他们继承同一类或接口，在一个对象引用一个要增强的对象。这样可以增强该对象方法的，改方法不但具有本对象的功能，而且具有被增强对象的功能。而且被增强对象可以通过同样的方式，具有该对象的功能。当一个对象是接口时，而且没有子类，可以动态代理来增强该对象的功能。当增强的对象不能增加方法时，不适合动态代理模式。用装饰模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s shell d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581B"/>
    <w:multiLevelType w:val="singleLevel"/>
    <w:tmpl w:val="590C581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3C0771"/>
    <w:rsid w:val="0E624DFE"/>
    <w:rsid w:val="0F473F78"/>
    <w:rsid w:val="24BB097B"/>
    <w:rsid w:val="37450F38"/>
    <w:rsid w:val="396836E8"/>
    <w:rsid w:val="3B08150A"/>
    <w:rsid w:val="525E3575"/>
    <w:rsid w:val="6D405212"/>
    <w:rsid w:val="794C03FE"/>
    <w:rsid w:val="7BB32C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2017-05-05T12:07:26Z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