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26"/>
        <w:gridCol w:w="77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526" w:type="dxa"/>
            <w:vAlign w:val="center"/>
          </w:tcPr>
          <w:p>
            <w:pPr>
              <w:jc w:val="right"/>
              <w:rPr>
                <w:rFonts w:hint="eastAsia" w:ascii="黑体" w:eastAsia="黑体" w:cs="宋体"/>
                <w:b/>
                <w:bCs/>
                <w:sz w:val="24"/>
              </w:rPr>
            </w:pPr>
            <w:r>
              <w:rPr>
                <w:rFonts w:hint="eastAsia" w:ascii="黑体" w:eastAsia="黑体" w:cs="宋体"/>
                <w:b/>
                <w:bCs/>
                <w:sz w:val="24"/>
              </w:rPr>
              <w:t>申报编号：</w:t>
            </w:r>
          </w:p>
        </w:tc>
        <w:tc>
          <w:tcPr>
            <w:tcW w:w="7761" w:type="dxa"/>
            <w:vAlign w:val="center"/>
          </w:tcPr>
          <w:p>
            <w:pPr>
              <w:rPr>
                <w:rFonts w:hint="eastAsia" w:ascii="宋体" w:hAnsi="宋体" w:cs="宋体"/>
                <w:b/>
                <w:bCs/>
                <w:sz w:val="28"/>
                <w:szCs w:val="28"/>
              </w:rPr>
            </w:pPr>
          </w:p>
        </w:tc>
      </w:tr>
    </w:tbl>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napToGrid w:val="0"/>
        <w:spacing w:line="600" w:lineRule="exact"/>
        <w:jc w:val="center"/>
        <w:rPr>
          <w:rFonts w:hint="eastAsia" w:ascii="黑体" w:eastAsia="黑体"/>
          <w:color w:val="000000"/>
          <w:sz w:val="44"/>
          <w:szCs w:val="44"/>
        </w:rPr>
      </w:pPr>
      <w:r>
        <w:rPr>
          <w:rFonts w:hint="eastAsia" w:ascii="黑体" w:eastAsia="黑体"/>
          <w:color w:val="000000"/>
          <w:sz w:val="44"/>
          <w:szCs w:val="44"/>
        </w:rPr>
        <w:t>国家重点研发计划</w:t>
      </w:r>
    </w:p>
    <w:p>
      <w:pPr>
        <w:snapToGrid w:val="0"/>
        <w:spacing w:line="600" w:lineRule="exact"/>
        <w:jc w:val="center"/>
        <w:rPr>
          <w:rFonts w:hint="eastAsia" w:ascii="黑体" w:eastAsia="黑体"/>
          <w:color w:val="000000"/>
          <w:sz w:val="44"/>
          <w:szCs w:val="44"/>
        </w:rPr>
      </w:pPr>
      <w:r>
        <w:rPr>
          <w:rFonts w:hint="eastAsia" w:ascii="黑体" w:eastAsia="黑体"/>
          <w:color w:val="000000"/>
          <w:sz w:val="44"/>
          <w:szCs w:val="44"/>
        </w:rPr>
        <w:t>项目申报书</w:t>
      </w:r>
    </w:p>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tbl>
      <w:tblPr>
        <w:tblStyle w:val="6"/>
        <w:tblW w:w="9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3969"/>
        <w:gridCol w:w="1276"/>
        <w:gridCol w:w="1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ind w:firstLine="560" w:firstLineChars="200"/>
              <w:rPr>
                <w:rFonts w:hint="eastAsia" w:ascii="黑体" w:eastAsia="黑体"/>
                <w:sz w:val="28"/>
                <w:szCs w:val="28"/>
              </w:rPr>
            </w:pPr>
            <w:r>
              <w:rPr>
                <w:rFonts w:hint="eastAsia" w:ascii="黑体" w:eastAsia="黑体"/>
                <w:sz w:val="28"/>
                <w:szCs w:val="28"/>
              </w:rPr>
              <w:t>项目名称：</w:t>
            </w:r>
          </w:p>
        </w:tc>
        <w:tc>
          <w:tcPr>
            <w:tcW w:w="6769" w:type="dxa"/>
            <w:gridSpan w:val="3"/>
            <w:tcBorders>
              <w:bottom w:val="single" w:color="auto" w:sz="4" w:space="0"/>
            </w:tcBorders>
            <w:vAlign w:val="center"/>
          </w:tcPr>
          <w:p>
            <w:pPr>
              <w:snapToGrid w:val="0"/>
              <w:spacing w:line="288" w:lineRule="auto"/>
              <w:jc w:val="left"/>
              <w:rPr>
                <w:rFonts w:hint="eastAsia" w:ascii="宋体" w:hAnsi="宋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rPr>
                <w:rFonts w:hint="eastAsia" w:ascii="黑体" w:hAnsi="宋体" w:eastAsia="黑体"/>
                <w:sz w:val="28"/>
                <w:szCs w:val="28"/>
              </w:rPr>
            </w:pPr>
          </w:p>
        </w:tc>
        <w:tc>
          <w:tcPr>
            <w:tcW w:w="6769" w:type="dxa"/>
            <w:gridSpan w:val="3"/>
            <w:tcBorders>
              <w:top w:val="single" w:color="auto" w:sz="4" w:space="0"/>
            </w:tcBorders>
            <w:vAlign w:val="center"/>
          </w:tcPr>
          <w:p>
            <w:pPr>
              <w:snapToGrid w:val="0"/>
              <w:spacing w:line="288" w:lineRule="auto"/>
              <w:rPr>
                <w:rFonts w:hint="eastAsia" w:ascii="黑体" w:hAnsi="宋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ind w:firstLine="560" w:firstLineChars="200"/>
              <w:rPr>
                <w:rFonts w:hint="eastAsia" w:ascii="黑体" w:eastAsia="黑体"/>
                <w:sz w:val="28"/>
                <w:szCs w:val="28"/>
              </w:rPr>
            </w:pPr>
            <w:r>
              <w:rPr>
                <w:rFonts w:hint="eastAsia" w:ascii="黑体" w:eastAsia="黑体"/>
                <w:sz w:val="28"/>
                <w:szCs w:val="28"/>
              </w:rPr>
              <w:t>所属专项：</w:t>
            </w:r>
          </w:p>
        </w:tc>
        <w:tc>
          <w:tcPr>
            <w:tcW w:w="6769" w:type="dxa"/>
            <w:gridSpan w:val="3"/>
            <w:tcBorders>
              <w:bottom w:val="single" w:color="auto" w:sz="4" w:space="0"/>
            </w:tcBorders>
            <w:vAlign w:val="center"/>
          </w:tcPr>
          <w:p>
            <w:pPr>
              <w:snapToGrid w:val="0"/>
              <w:spacing w:line="288" w:lineRule="auto"/>
              <w:rPr>
                <w:rFonts w:hint="eastAsia" w:ascii="宋体" w:hAnsi="宋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ind w:firstLine="560" w:firstLineChars="200"/>
              <w:rPr>
                <w:rFonts w:hint="eastAsia" w:ascii="黑体" w:eastAsia="黑体"/>
                <w:sz w:val="28"/>
                <w:szCs w:val="28"/>
              </w:rPr>
            </w:pPr>
            <w:r>
              <w:rPr>
                <w:rFonts w:hint="eastAsia" w:ascii="黑体" w:eastAsia="黑体"/>
                <w:sz w:val="28"/>
                <w:szCs w:val="28"/>
              </w:rPr>
              <w:t>指南方向：</w:t>
            </w:r>
          </w:p>
        </w:tc>
        <w:tc>
          <w:tcPr>
            <w:tcW w:w="6769" w:type="dxa"/>
            <w:gridSpan w:val="3"/>
            <w:tcBorders>
              <w:top w:val="single" w:color="auto" w:sz="4" w:space="0"/>
              <w:bottom w:val="single" w:color="auto" w:sz="4" w:space="0"/>
            </w:tcBorders>
            <w:vAlign w:val="center"/>
          </w:tcPr>
          <w:p>
            <w:pPr>
              <w:snapToGrid w:val="0"/>
              <w:spacing w:line="288" w:lineRule="auto"/>
              <w:rPr>
                <w:rFonts w:hint="eastAsia" w:ascii="宋体" w:hAnsi="宋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ind w:firstLine="560" w:firstLineChars="200"/>
              <w:rPr>
                <w:rFonts w:hint="eastAsia" w:ascii="黑体" w:eastAsia="黑体"/>
                <w:sz w:val="28"/>
                <w:szCs w:val="28"/>
              </w:rPr>
            </w:pPr>
            <w:r>
              <w:rPr>
                <w:rFonts w:hint="eastAsia" w:ascii="黑体" w:eastAsia="黑体"/>
                <w:sz w:val="28"/>
                <w:szCs w:val="28"/>
              </w:rPr>
              <w:t>推荐单位：</w:t>
            </w:r>
          </w:p>
        </w:tc>
        <w:tc>
          <w:tcPr>
            <w:tcW w:w="6769" w:type="dxa"/>
            <w:gridSpan w:val="3"/>
            <w:tcBorders>
              <w:top w:val="single" w:color="auto" w:sz="4" w:space="0"/>
              <w:bottom w:val="single" w:color="auto" w:sz="4" w:space="0"/>
            </w:tcBorders>
            <w:vAlign w:val="center"/>
          </w:tcPr>
          <w:p>
            <w:pPr>
              <w:snapToGrid w:val="0"/>
              <w:spacing w:line="288" w:lineRule="auto"/>
              <w:rPr>
                <w:rFonts w:hint="eastAsia" w:ascii="宋体" w:hAnsi="宋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rPr>
                <w:rFonts w:hint="eastAsia" w:ascii="黑体" w:hAnsi="宋体" w:eastAsia="黑体"/>
                <w:sz w:val="28"/>
                <w:szCs w:val="28"/>
              </w:rPr>
            </w:pPr>
          </w:p>
        </w:tc>
        <w:tc>
          <w:tcPr>
            <w:tcW w:w="6769" w:type="dxa"/>
            <w:gridSpan w:val="3"/>
            <w:tcBorders>
              <w:top w:val="single" w:color="auto" w:sz="4" w:space="0"/>
            </w:tcBorders>
            <w:vAlign w:val="center"/>
          </w:tcPr>
          <w:p>
            <w:pPr>
              <w:snapToGrid w:val="0"/>
              <w:spacing w:line="288" w:lineRule="auto"/>
              <w:rPr>
                <w:rFonts w:hint="eastAsia" w:ascii="黑体" w:hAnsi="宋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ind w:firstLine="560" w:firstLineChars="200"/>
              <w:rPr>
                <w:rFonts w:hint="eastAsia" w:ascii="黑体" w:eastAsia="黑体"/>
                <w:sz w:val="28"/>
                <w:szCs w:val="28"/>
              </w:rPr>
            </w:pPr>
            <w:r>
              <w:rPr>
                <w:rFonts w:hint="eastAsia" w:ascii="黑体" w:eastAsia="黑体"/>
                <w:sz w:val="28"/>
                <w:szCs w:val="28"/>
              </w:rPr>
              <w:t>申报单位：</w:t>
            </w:r>
          </w:p>
        </w:tc>
        <w:tc>
          <w:tcPr>
            <w:tcW w:w="3969" w:type="dxa"/>
            <w:tcBorders>
              <w:bottom w:val="single" w:color="auto" w:sz="4" w:space="0"/>
            </w:tcBorders>
            <w:vAlign w:val="center"/>
          </w:tcPr>
          <w:p>
            <w:pPr>
              <w:snapToGrid w:val="0"/>
              <w:spacing w:line="288" w:lineRule="auto"/>
              <w:rPr>
                <w:rFonts w:hint="eastAsia" w:ascii="宋体" w:hAnsi="宋体"/>
                <w:sz w:val="28"/>
                <w:szCs w:val="28"/>
              </w:rPr>
            </w:pPr>
          </w:p>
        </w:tc>
        <w:tc>
          <w:tcPr>
            <w:tcW w:w="1276" w:type="dxa"/>
            <w:vAlign w:val="center"/>
          </w:tcPr>
          <w:p>
            <w:pPr>
              <w:snapToGrid w:val="0"/>
              <w:spacing w:line="288" w:lineRule="auto"/>
              <w:rPr>
                <w:rFonts w:hint="eastAsia" w:ascii="黑体" w:hAnsi="宋体" w:eastAsia="黑体"/>
                <w:sz w:val="28"/>
                <w:szCs w:val="28"/>
              </w:rPr>
            </w:pPr>
            <w:r>
              <w:rPr>
                <w:rFonts w:hint="eastAsia" w:ascii="黑体" w:hAnsi="宋体" w:eastAsia="黑体"/>
                <w:sz w:val="28"/>
                <w:szCs w:val="28"/>
              </w:rPr>
              <w:t>（公章）</w:t>
            </w:r>
          </w:p>
        </w:tc>
        <w:tc>
          <w:tcPr>
            <w:tcW w:w="1524" w:type="dxa"/>
            <w:tcBorders>
              <w:bottom w:val="single" w:color="auto" w:sz="4" w:space="0"/>
            </w:tcBorders>
            <w:vAlign w:val="center"/>
          </w:tcPr>
          <w:p>
            <w:pPr>
              <w:snapToGrid w:val="0"/>
              <w:spacing w:line="288" w:lineRule="auto"/>
              <w:rPr>
                <w:rFonts w:hint="eastAsia" w:ascii="黑体" w:hAnsi="宋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ind w:firstLine="560" w:firstLineChars="200"/>
              <w:rPr>
                <w:rFonts w:hint="eastAsia" w:ascii="黑体" w:eastAsia="黑体"/>
                <w:sz w:val="28"/>
                <w:szCs w:val="28"/>
              </w:rPr>
            </w:pPr>
            <w:r>
              <w:rPr>
                <w:rFonts w:hint="eastAsia" w:ascii="黑体" w:eastAsia="黑体"/>
                <w:sz w:val="28"/>
                <w:szCs w:val="28"/>
              </w:rPr>
              <w:t>项目负责人：</w:t>
            </w:r>
          </w:p>
        </w:tc>
        <w:tc>
          <w:tcPr>
            <w:tcW w:w="6769" w:type="dxa"/>
            <w:gridSpan w:val="3"/>
            <w:tcBorders>
              <w:bottom w:val="single" w:color="auto" w:sz="4" w:space="0"/>
            </w:tcBorders>
            <w:vAlign w:val="center"/>
          </w:tcPr>
          <w:p>
            <w:pPr>
              <w:snapToGrid w:val="0"/>
              <w:spacing w:line="288" w:lineRule="auto"/>
              <w:rPr>
                <w:rFonts w:hint="eastAsia" w:ascii="宋体" w:hAnsi="宋体"/>
                <w:sz w:val="28"/>
                <w:szCs w:val="28"/>
              </w:rPr>
            </w:pPr>
          </w:p>
        </w:tc>
      </w:tr>
    </w:tbl>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pacing w:line="360" w:lineRule="auto"/>
        <w:jc w:val="center"/>
        <w:outlineLvl w:val="0"/>
        <w:rPr>
          <w:rFonts w:hint="eastAsia" w:ascii="仿宋" w:hAnsi="仿宋" w:eastAsia="仿宋"/>
          <w:b/>
          <w:color w:val="000000"/>
          <w:sz w:val="32"/>
        </w:rPr>
      </w:pPr>
      <w:r>
        <w:rPr>
          <w:rFonts w:hint="eastAsia" w:ascii="仿宋" w:hAnsi="仿宋" w:eastAsia="仿宋"/>
          <w:b/>
          <w:color w:val="000000"/>
          <w:sz w:val="32"/>
        </w:rPr>
        <w:t>中华人民共和国科学技术部</w:t>
      </w:r>
    </w:p>
    <w:p>
      <w:pPr>
        <w:spacing w:line="360" w:lineRule="auto"/>
        <w:jc w:val="center"/>
        <w:outlineLvl w:val="0"/>
        <w:rPr>
          <w:rFonts w:ascii="仿宋" w:hAnsi="仿宋" w:eastAsia="仿宋"/>
          <w:b/>
          <w:color w:val="000000"/>
          <w:sz w:val="32"/>
        </w:rPr>
      </w:pPr>
      <w:r>
        <w:rPr>
          <w:rFonts w:hint="eastAsia" w:ascii="仿宋" w:hAnsi="仿宋" w:eastAsia="仿宋"/>
          <w:b/>
          <w:color w:val="000000"/>
          <w:sz w:val="32"/>
          <w:szCs w:val="32"/>
        </w:rPr>
        <w:t>二Ο一   年   月   日</w:t>
      </w:r>
    </w:p>
    <w:p>
      <w:pPr>
        <w:jc w:val="center"/>
        <w:rPr>
          <w:rFonts w:hint="eastAsia" w:ascii="仿宋" w:hAnsi="仿宋" w:eastAsia="仿宋"/>
          <w:b/>
          <w:color w:val="000000"/>
          <w:sz w:val="32"/>
          <w:szCs w:val="32"/>
        </w:rPr>
      </w:pPr>
    </w:p>
    <w:p>
      <w:pPr>
        <w:jc w:val="center"/>
        <w:rPr>
          <w:rFonts w:ascii="仿宋_GB2312" w:eastAsia="仿宋_GB2312"/>
          <w:b/>
          <w:color w:val="000000"/>
          <w:sz w:val="32"/>
          <w:szCs w:val="32"/>
        </w:rPr>
        <w:sectPr>
          <w:pgSz w:w="11907" w:h="16840"/>
          <w:pgMar w:top="1701" w:right="1418" w:bottom="1418" w:left="1418" w:header="851" w:footer="1043" w:gutter="0"/>
          <w:cols w:space="720" w:num="1"/>
          <w:docGrid w:linePitch="312" w:charSpace="0"/>
        </w:sectPr>
      </w:pPr>
    </w:p>
    <w:p>
      <w:pPr>
        <w:pStyle w:val="2"/>
        <w:tabs>
          <w:tab w:val="left" w:pos="8640"/>
        </w:tabs>
        <w:spacing w:line="360" w:lineRule="auto"/>
        <w:ind w:right="428" w:rightChars="204"/>
        <w:jc w:val="center"/>
        <w:rPr>
          <w:rFonts w:hint="eastAsia" w:ascii="仿宋_GB2312" w:eastAsia="仿宋_GB2312"/>
          <w:b/>
          <w:sz w:val="32"/>
          <w:szCs w:val="32"/>
        </w:rPr>
      </w:pPr>
      <w:r>
        <w:rPr>
          <w:rFonts w:hint="eastAsia" w:ascii="黑体" w:hAnsi="宋体" w:eastAsia="黑体" w:cs="宋体"/>
          <w:b/>
          <w:bCs/>
          <w:sz w:val="32"/>
          <w:szCs w:val="32"/>
        </w:rPr>
        <w:t>填报说明</w:t>
      </w:r>
    </w:p>
    <w:p>
      <w:pPr>
        <w:spacing w:line="360" w:lineRule="auto"/>
        <w:ind w:firstLine="562" w:firstLineChars="200"/>
        <w:rPr>
          <w:rFonts w:hint="eastAsia" w:ascii="仿宋" w:hAnsi="仿宋" w:eastAsia="仿宋"/>
          <w:b/>
          <w:sz w:val="28"/>
          <w:szCs w:val="28"/>
        </w:rPr>
      </w:pPr>
    </w:p>
    <w:p>
      <w:pPr>
        <w:spacing w:line="360" w:lineRule="auto"/>
        <w:ind w:firstLine="560" w:firstLineChars="200"/>
        <w:jc w:val="left"/>
        <w:rPr>
          <w:rFonts w:hint="eastAsia" w:ascii="黑体" w:hAnsi="黑体" w:eastAsia="黑体"/>
          <w:sz w:val="28"/>
          <w:szCs w:val="28"/>
        </w:rPr>
      </w:pPr>
      <w:r>
        <w:rPr>
          <w:rFonts w:hint="eastAsia" w:ascii="黑体" w:hAnsi="黑体" w:eastAsia="黑体"/>
          <w:sz w:val="28"/>
          <w:szCs w:val="28"/>
        </w:rPr>
        <w:t>一、填写说明</w:t>
      </w:r>
    </w:p>
    <w:p>
      <w:pPr>
        <w:spacing w:line="360" w:lineRule="auto"/>
        <w:ind w:firstLine="480" w:firstLineChars="200"/>
        <w:jc w:val="left"/>
        <w:rPr>
          <w:rFonts w:hint="eastAsia" w:ascii="宋体" w:hAnsi="宋体"/>
          <w:sz w:val="24"/>
        </w:rPr>
      </w:pPr>
      <w:r>
        <w:rPr>
          <w:rFonts w:hint="eastAsia" w:ascii="宋体" w:hAnsi="宋体"/>
          <w:sz w:val="24"/>
        </w:rPr>
        <w:t>1、项目申报书分为“国内外现状及趋势分析”、“研究内容及目标”、“申报单位及参与单位研究基础”、“进度安排”、“项目组织实施、保障措施及及风险分析”、“研究团队”、“经费概算”和“指南所要求的附件”八个部分。</w:t>
      </w:r>
    </w:p>
    <w:p>
      <w:pPr>
        <w:spacing w:line="360" w:lineRule="auto"/>
        <w:ind w:firstLine="480" w:firstLineChars="200"/>
        <w:jc w:val="left"/>
        <w:rPr>
          <w:rFonts w:hint="eastAsia" w:ascii="宋体" w:hAnsi="宋体"/>
          <w:sz w:val="24"/>
        </w:rPr>
      </w:pPr>
      <w:r>
        <w:rPr>
          <w:rFonts w:hint="eastAsia" w:ascii="宋体" w:hAnsi="宋体"/>
          <w:sz w:val="24"/>
        </w:rPr>
        <w:t>申报书的内容将作为项目评审、以及签订任务书的重要依据，申报书的各项填报内容请实事求是、准确完整、层次清晰。</w:t>
      </w:r>
    </w:p>
    <w:p>
      <w:pPr>
        <w:spacing w:line="360" w:lineRule="auto"/>
        <w:ind w:firstLine="480" w:firstLineChars="200"/>
        <w:jc w:val="left"/>
        <w:rPr>
          <w:rFonts w:hint="eastAsia" w:ascii="宋体" w:hAnsi="宋体"/>
          <w:sz w:val="24"/>
        </w:rPr>
      </w:pPr>
      <w:r>
        <w:rPr>
          <w:rFonts w:hint="eastAsia" w:ascii="宋体" w:hAnsi="宋体"/>
          <w:sz w:val="24"/>
        </w:rPr>
        <w:t>2、请申报单位认真阅读指南，所申报的项目研究内容须对应指南编号、符合指南的要求。</w:t>
      </w:r>
    </w:p>
    <w:p>
      <w:pPr>
        <w:spacing w:line="360" w:lineRule="auto"/>
        <w:ind w:firstLine="480" w:firstLineChars="200"/>
        <w:jc w:val="left"/>
        <w:rPr>
          <w:rFonts w:hint="eastAsia" w:ascii="宋体" w:hAnsi="宋体"/>
          <w:sz w:val="24"/>
        </w:rPr>
      </w:pPr>
      <w:r>
        <w:rPr>
          <w:rFonts w:hint="eastAsia" w:ascii="宋体" w:hAnsi="宋体"/>
          <w:sz w:val="24"/>
        </w:rPr>
        <w:t>3、申报单位可根据申请指南、申报项目的研究内容自行确定所申报项目的项目名称。项目名称应清晰、准确反映研究内容，项目名称不宜宽泛。</w:t>
      </w:r>
    </w:p>
    <w:p>
      <w:pPr>
        <w:spacing w:line="360" w:lineRule="auto"/>
        <w:ind w:firstLine="480" w:firstLineChars="200"/>
        <w:jc w:val="left"/>
        <w:rPr>
          <w:rFonts w:hint="eastAsia" w:ascii="宋体" w:hAnsi="宋体"/>
          <w:sz w:val="24"/>
        </w:rPr>
      </w:pPr>
      <w:r>
        <w:rPr>
          <w:rFonts w:hint="eastAsia" w:ascii="宋体" w:hAnsi="宋体"/>
          <w:sz w:val="24"/>
        </w:rPr>
        <w:t>4、通过国家科技管理信息系统按照系统提示在线填写申报书，请按照申报书的基本格式撰写申报书。申报书标题，统一用黑体四号字。申报书正文部分，统一用宋体小四号字填写。正文（包括标题）行距为1.5倍。凡不填写的内容，请用“无”表示。</w:t>
      </w:r>
    </w:p>
    <w:p>
      <w:pPr>
        <w:spacing w:line="360" w:lineRule="auto"/>
        <w:ind w:firstLine="480" w:firstLineChars="200"/>
        <w:jc w:val="left"/>
        <w:rPr>
          <w:rFonts w:hint="eastAsia" w:ascii="宋体" w:hAnsi="宋体"/>
          <w:sz w:val="24"/>
        </w:rPr>
      </w:pPr>
      <w:r>
        <w:rPr>
          <w:rFonts w:hint="eastAsia" w:ascii="宋体" w:hAnsi="宋体"/>
          <w:sz w:val="24"/>
        </w:rPr>
        <w:t>5、外来语要同时用原文和中文表达，第一次出现的缩略词，须注明全称。</w:t>
      </w:r>
    </w:p>
    <w:p>
      <w:pPr>
        <w:spacing w:line="360" w:lineRule="auto"/>
        <w:ind w:firstLine="480" w:firstLineChars="200"/>
        <w:jc w:val="left"/>
        <w:rPr>
          <w:rFonts w:hint="eastAsia" w:ascii="宋体" w:hAnsi="宋体"/>
          <w:sz w:val="24"/>
        </w:rPr>
      </w:pPr>
      <w:r>
        <w:rPr>
          <w:rFonts w:hint="eastAsia" w:ascii="宋体" w:hAnsi="宋体"/>
          <w:sz w:val="24"/>
        </w:rPr>
        <w:t>6、申报书中的单位名称，请填写全称，并与单位公章一致。</w:t>
      </w:r>
      <w:r>
        <w:rPr>
          <w:rFonts w:ascii="宋体" w:hAnsi="宋体"/>
          <w:sz w:val="24"/>
        </w:rPr>
        <w:t>申</w:t>
      </w:r>
      <w:r>
        <w:rPr>
          <w:rFonts w:hint="eastAsia" w:ascii="宋体" w:hAnsi="宋体"/>
          <w:sz w:val="24"/>
        </w:rPr>
        <w:t>报</w:t>
      </w:r>
      <w:r>
        <w:rPr>
          <w:rFonts w:ascii="宋体" w:hAnsi="宋体"/>
          <w:sz w:val="24"/>
        </w:rPr>
        <w:t>书</w:t>
      </w:r>
      <w:r>
        <w:rPr>
          <w:rFonts w:hint="eastAsia" w:ascii="宋体" w:hAnsi="宋体"/>
          <w:sz w:val="24"/>
        </w:rPr>
        <w:t>纸质版应与在线填写的电子版版本一致，纸质档需要项目负责人签字，日期如实填写。</w:t>
      </w:r>
    </w:p>
    <w:p>
      <w:pPr>
        <w:spacing w:line="360" w:lineRule="auto"/>
        <w:ind w:firstLine="480" w:firstLineChars="200"/>
        <w:jc w:val="left"/>
        <w:rPr>
          <w:rFonts w:hint="eastAsia" w:ascii="宋体" w:hAnsi="宋体"/>
          <w:sz w:val="24"/>
        </w:rPr>
      </w:pPr>
      <w:r>
        <w:rPr>
          <w:rFonts w:hint="eastAsia" w:ascii="宋体" w:hAnsi="宋体"/>
          <w:sz w:val="24"/>
        </w:rPr>
        <w:t>填写完成后，请申报单位对所申报信息的真实、完整、有效进行审核。</w:t>
      </w:r>
    </w:p>
    <w:p>
      <w:pPr>
        <w:spacing w:line="360" w:lineRule="auto"/>
        <w:ind w:firstLine="480" w:firstLineChars="200"/>
        <w:jc w:val="left"/>
        <w:rPr>
          <w:rFonts w:hint="eastAsia" w:ascii="宋体" w:hAnsi="宋体"/>
          <w:sz w:val="24"/>
        </w:rPr>
      </w:pPr>
    </w:p>
    <w:p>
      <w:pPr>
        <w:spacing w:line="360" w:lineRule="auto"/>
        <w:ind w:firstLine="560" w:firstLineChars="200"/>
        <w:jc w:val="left"/>
        <w:rPr>
          <w:rFonts w:hint="eastAsia" w:ascii="黑体" w:hAnsi="黑体" w:eastAsia="黑体"/>
          <w:sz w:val="28"/>
          <w:szCs w:val="28"/>
        </w:rPr>
      </w:pPr>
      <w:r>
        <w:rPr>
          <w:rFonts w:hint="eastAsia" w:ascii="黑体" w:hAnsi="黑体" w:eastAsia="黑体"/>
          <w:sz w:val="28"/>
          <w:szCs w:val="28"/>
        </w:rPr>
        <w:t>二、申报说明</w:t>
      </w:r>
    </w:p>
    <w:p>
      <w:pPr>
        <w:spacing w:line="360" w:lineRule="auto"/>
        <w:ind w:firstLine="480" w:firstLineChars="200"/>
        <w:jc w:val="left"/>
        <w:rPr>
          <w:rFonts w:hint="eastAsia" w:ascii="宋体" w:hAnsi="宋体"/>
          <w:sz w:val="24"/>
        </w:rPr>
      </w:pPr>
      <w:r>
        <w:rPr>
          <w:rFonts w:hint="eastAsia" w:ascii="宋体" w:hAnsi="宋体"/>
          <w:sz w:val="24"/>
        </w:rPr>
        <w:t>申报单位将对申报材料的真实性、完整性负责。</w:t>
      </w:r>
    </w:p>
    <w:p>
      <w:pPr>
        <w:spacing w:line="360" w:lineRule="auto"/>
        <w:ind w:firstLine="480" w:firstLineChars="200"/>
        <w:jc w:val="left"/>
        <w:rPr>
          <w:rFonts w:hint="eastAsia" w:ascii="宋体" w:hAnsi="宋体"/>
          <w:sz w:val="24"/>
        </w:rPr>
      </w:pPr>
      <w:r>
        <w:rPr>
          <w:rFonts w:hint="eastAsia" w:ascii="宋体" w:hAnsi="宋体"/>
          <w:sz w:val="24"/>
        </w:rPr>
        <w:t>请申报单位审核、确认申报材料后，网上在线提交，并同时将加盖公章一式2份纸质申报材料（含光盘）寄送或提交到指定地点。</w:t>
      </w:r>
    </w:p>
    <w:p>
      <w:pPr>
        <w:spacing w:line="360" w:lineRule="auto"/>
        <w:ind w:firstLine="480" w:firstLineChars="200"/>
        <w:jc w:val="left"/>
        <w:rPr>
          <w:rFonts w:ascii="仿宋_GB2312" w:eastAsia="仿宋_GB2312"/>
          <w:sz w:val="28"/>
          <w:szCs w:val="28"/>
        </w:rPr>
      </w:pPr>
      <w:r>
        <w:rPr>
          <w:rFonts w:hint="eastAsia" w:ascii="宋体" w:hAnsi="宋体"/>
          <w:sz w:val="24"/>
        </w:rPr>
        <w:t>所有申报材料要求统一采用胶背方式封装成一册（双面打印），请勿另行添加封页或其他材料。</w:t>
      </w:r>
    </w:p>
    <w:p>
      <w:pPr>
        <w:pStyle w:val="2"/>
        <w:tabs>
          <w:tab w:val="left" w:pos="8640"/>
        </w:tabs>
        <w:spacing w:line="520" w:lineRule="exact"/>
        <w:ind w:right="428" w:rightChars="204"/>
        <w:jc w:val="center"/>
        <w:rPr>
          <w:rFonts w:ascii="黑体" w:hAnsi="宋体" w:eastAsia="黑体" w:cs="宋体"/>
          <w:b/>
          <w:bCs/>
          <w:sz w:val="32"/>
          <w:szCs w:val="32"/>
        </w:rPr>
        <w:sectPr>
          <w:footerReference r:id="rId3" w:type="default"/>
          <w:pgSz w:w="11907" w:h="16840"/>
          <w:pgMar w:top="1701" w:right="1418" w:bottom="1418" w:left="1418" w:header="851" w:footer="1043" w:gutter="0"/>
          <w:cols w:space="720" w:num="1"/>
          <w:docGrid w:linePitch="312" w:charSpace="0"/>
        </w:sectPr>
      </w:pPr>
    </w:p>
    <w:p>
      <w:pPr>
        <w:pStyle w:val="2"/>
        <w:tabs>
          <w:tab w:val="left" w:pos="8640"/>
        </w:tabs>
        <w:spacing w:line="520" w:lineRule="exact"/>
        <w:ind w:right="428" w:rightChars="204"/>
        <w:jc w:val="center"/>
        <w:rPr>
          <w:rFonts w:ascii="黑体" w:hAnsi="宋体" w:eastAsia="黑体" w:cs="宋体"/>
          <w:b/>
          <w:bCs/>
          <w:sz w:val="32"/>
          <w:szCs w:val="32"/>
        </w:rPr>
      </w:pPr>
      <w:r>
        <w:rPr>
          <w:rFonts w:hint="eastAsia" w:ascii="黑体" w:hAnsi="宋体" w:eastAsia="黑体" w:cs="宋体"/>
          <w:b/>
          <w:bCs/>
          <w:sz w:val="32"/>
          <w:szCs w:val="32"/>
        </w:rPr>
        <w:t>项目基本信息表</w:t>
      </w:r>
    </w:p>
    <w:p>
      <w:pPr>
        <w:jc w:val="center"/>
        <w:rPr>
          <w:rFonts w:ascii="仿宋" w:hAnsi="仿宋" w:eastAsia="仿宋"/>
          <w:b/>
          <w:sz w:val="28"/>
          <w:szCs w:val="28"/>
        </w:rPr>
      </w:pPr>
    </w:p>
    <w:tbl>
      <w:tblPr>
        <w:tblStyle w:val="6"/>
        <w:tblW w:w="9240" w:type="dxa"/>
        <w:jc w:val="center"/>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94"/>
        <w:gridCol w:w="992"/>
        <w:gridCol w:w="284"/>
        <w:gridCol w:w="1701"/>
        <w:gridCol w:w="1134"/>
        <w:gridCol w:w="850"/>
        <w:gridCol w:w="479"/>
        <w:gridCol w:w="88"/>
        <w:gridCol w:w="851"/>
        <w:gridCol w:w="142"/>
        <w:gridCol w:w="283"/>
        <w:gridCol w:w="1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1786" w:type="dxa"/>
            <w:gridSpan w:val="2"/>
            <w:vAlign w:val="center"/>
          </w:tcPr>
          <w:p>
            <w:pPr>
              <w:snapToGrid w:val="0"/>
              <w:spacing w:before="20" w:beforeLines="0"/>
              <w:ind w:right="26"/>
              <w:jc w:val="center"/>
              <w:rPr>
                <w:rFonts w:hint="eastAsia" w:ascii="宋体" w:hAnsi="宋体"/>
                <w:sz w:val="24"/>
              </w:rPr>
            </w:pPr>
            <w:r>
              <w:rPr>
                <w:rFonts w:hint="eastAsia" w:ascii="宋体" w:hAnsi="宋体"/>
                <w:sz w:val="24"/>
              </w:rPr>
              <w:t>项目名称</w:t>
            </w:r>
          </w:p>
        </w:tc>
        <w:tc>
          <w:tcPr>
            <w:tcW w:w="7454" w:type="dxa"/>
            <w:gridSpan w:val="10"/>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1786" w:type="dxa"/>
            <w:gridSpan w:val="2"/>
            <w:vAlign w:val="center"/>
          </w:tcPr>
          <w:p>
            <w:pPr>
              <w:snapToGrid w:val="0"/>
              <w:spacing w:before="20" w:beforeLines="0"/>
              <w:ind w:right="26"/>
              <w:jc w:val="center"/>
              <w:rPr>
                <w:rFonts w:hint="eastAsia" w:ascii="宋体" w:hAnsi="宋体"/>
                <w:sz w:val="24"/>
              </w:rPr>
            </w:pPr>
            <w:r>
              <w:rPr>
                <w:rFonts w:hint="eastAsia" w:ascii="宋体" w:hAnsi="宋体"/>
                <w:sz w:val="24"/>
              </w:rPr>
              <w:t>所属专项</w:t>
            </w:r>
          </w:p>
        </w:tc>
        <w:tc>
          <w:tcPr>
            <w:tcW w:w="7454" w:type="dxa"/>
            <w:gridSpan w:val="10"/>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1786" w:type="dxa"/>
            <w:gridSpan w:val="2"/>
            <w:vAlign w:val="center"/>
          </w:tcPr>
          <w:p>
            <w:pPr>
              <w:snapToGrid w:val="0"/>
              <w:spacing w:before="20" w:beforeLines="0"/>
              <w:ind w:right="26"/>
              <w:jc w:val="center"/>
              <w:rPr>
                <w:rFonts w:hint="eastAsia" w:ascii="宋体" w:hAnsi="宋体"/>
                <w:sz w:val="24"/>
              </w:rPr>
            </w:pPr>
            <w:r>
              <w:rPr>
                <w:rFonts w:hint="eastAsia" w:ascii="宋体" w:hAnsi="宋体"/>
                <w:sz w:val="24"/>
              </w:rPr>
              <w:t>指南方向</w:t>
            </w:r>
          </w:p>
        </w:tc>
        <w:tc>
          <w:tcPr>
            <w:tcW w:w="7454" w:type="dxa"/>
            <w:gridSpan w:val="10"/>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1786" w:type="dxa"/>
            <w:gridSpan w:val="2"/>
            <w:tcBorders>
              <w:top w:val="single" w:color="auto" w:sz="4" w:space="0"/>
              <w:left w:val="single" w:color="auto" w:sz="4" w:space="0"/>
              <w:bottom w:val="single" w:color="auto" w:sz="4" w:space="0"/>
              <w:right w:val="single" w:color="auto" w:sz="4" w:space="0"/>
            </w:tcBorders>
            <w:vAlign w:val="center"/>
          </w:tcPr>
          <w:p>
            <w:pPr>
              <w:snapToGrid w:val="0"/>
              <w:spacing w:before="20" w:beforeLines="0"/>
              <w:ind w:right="26"/>
              <w:jc w:val="center"/>
              <w:rPr>
                <w:rFonts w:hint="eastAsia" w:ascii="宋体" w:hAnsi="宋体"/>
                <w:sz w:val="24"/>
              </w:rPr>
            </w:pPr>
            <w:r>
              <w:rPr>
                <w:rFonts w:hint="eastAsia" w:ascii="宋体" w:hAnsi="宋体"/>
                <w:sz w:val="24"/>
              </w:rPr>
              <w:t>项目类型</w:t>
            </w:r>
          </w:p>
        </w:tc>
        <w:tc>
          <w:tcPr>
            <w:tcW w:w="7454" w:type="dxa"/>
            <w:gridSpan w:val="10"/>
            <w:tcBorders>
              <w:top w:val="single" w:color="auto" w:sz="4" w:space="0"/>
              <w:left w:val="single" w:color="auto" w:sz="4" w:space="0"/>
              <w:bottom w:val="single" w:color="auto" w:sz="4" w:space="0"/>
              <w:right w:val="single" w:color="auto" w:sz="4" w:space="0"/>
            </w:tcBorders>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1786" w:type="dxa"/>
            <w:gridSpan w:val="2"/>
            <w:tcBorders>
              <w:top w:val="single" w:color="auto" w:sz="4" w:space="0"/>
              <w:left w:val="single" w:color="auto" w:sz="4" w:space="0"/>
              <w:bottom w:val="single" w:color="auto" w:sz="4" w:space="0"/>
              <w:right w:val="single" w:color="auto" w:sz="4" w:space="0"/>
            </w:tcBorders>
            <w:vAlign w:val="center"/>
          </w:tcPr>
          <w:p>
            <w:pPr>
              <w:snapToGrid w:val="0"/>
              <w:spacing w:before="20" w:beforeLines="0"/>
              <w:ind w:right="26"/>
              <w:jc w:val="center"/>
              <w:rPr>
                <w:rFonts w:hint="eastAsia" w:ascii="宋体" w:hAnsi="宋体"/>
                <w:sz w:val="24"/>
              </w:rPr>
            </w:pPr>
            <w:r>
              <w:rPr>
                <w:rFonts w:hint="eastAsia" w:ascii="宋体" w:hAnsi="宋体"/>
                <w:sz w:val="24"/>
              </w:rPr>
              <w:t>经费概算</w:t>
            </w:r>
          </w:p>
        </w:tc>
        <w:tc>
          <w:tcPr>
            <w:tcW w:w="7454" w:type="dxa"/>
            <w:gridSpan w:val="10"/>
            <w:tcBorders>
              <w:top w:val="single" w:color="auto" w:sz="4" w:space="0"/>
              <w:left w:val="single" w:color="auto" w:sz="4" w:space="0"/>
              <w:bottom w:val="single" w:color="auto" w:sz="4" w:space="0"/>
              <w:right w:val="single" w:color="auto" w:sz="4" w:space="0"/>
            </w:tcBorders>
            <w:vAlign w:val="center"/>
          </w:tcPr>
          <w:p>
            <w:pPr>
              <w:snapToGrid w:val="0"/>
              <w:spacing w:before="20" w:beforeLines="0"/>
              <w:ind w:right="26" w:firstLine="120" w:firstLineChars="50"/>
              <w:rPr>
                <w:rFonts w:hint="eastAsia" w:ascii="宋体" w:hAnsi="宋体"/>
                <w:sz w:val="24"/>
              </w:rPr>
            </w:pPr>
            <w:r>
              <w:rPr>
                <w:rFonts w:hint="eastAsia" w:ascii="宋体" w:hAnsi="宋体"/>
                <w:sz w:val="24"/>
              </w:rPr>
              <w:t>总概算  万元，其中申请国家专项经费  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1786" w:type="dxa"/>
            <w:gridSpan w:val="2"/>
            <w:tcBorders>
              <w:top w:val="single" w:color="auto" w:sz="4" w:space="0"/>
              <w:left w:val="single" w:color="auto" w:sz="4" w:space="0"/>
              <w:bottom w:val="single" w:color="auto" w:sz="4" w:space="0"/>
              <w:right w:val="single" w:color="auto" w:sz="4" w:space="0"/>
            </w:tcBorders>
            <w:vAlign w:val="center"/>
          </w:tcPr>
          <w:p>
            <w:pPr>
              <w:snapToGrid w:val="0"/>
              <w:spacing w:before="20" w:beforeLines="0"/>
              <w:ind w:right="26"/>
              <w:jc w:val="center"/>
              <w:rPr>
                <w:rFonts w:hint="eastAsia" w:ascii="宋体" w:hAnsi="宋体"/>
                <w:sz w:val="24"/>
              </w:rPr>
            </w:pPr>
            <w:r>
              <w:rPr>
                <w:rFonts w:hint="eastAsia" w:ascii="宋体" w:hAnsi="宋体"/>
                <w:sz w:val="24"/>
              </w:rPr>
              <w:t>执行周期</w:t>
            </w:r>
          </w:p>
        </w:tc>
        <w:tc>
          <w:tcPr>
            <w:tcW w:w="7454" w:type="dxa"/>
            <w:gridSpan w:val="10"/>
            <w:tcBorders>
              <w:top w:val="single" w:color="auto" w:sz="4" w:space="0"/>
              <w:left w:val="single" w:color="auto" w:sz="4" w:space="0"/>
              <w:bottom w:val="single" w:color="auto" w:sz="4" w:space="0"/>
              <w:right w:val="single" w:color="auto" w:sz="4" w:space="0"/>
            </w:tcBorders>
            <w:vAlign w:val="center"/>
          </w:tcPr>
          <w:p>
            <w:pPr>
              <w:snapToGrid w:val="0"/>
              <w:spacing w:before="20" w:beforeLines="0"/>
              <w:ind w:right="26"/>
              <w:jc w:val="center"/>
              <w:rPr>
                <w:rFonts w:hint="eastAsia" w:ascii="宋体" w:hAnsi="宋体"/>
                <w:sz w:val="24"/>
              </w:rPr>
            </w:pPr>
            <w:r>
              <w:rPr>
                <w:rFonts w:hint="eastAsia" w:ascii="宋体" w:hAnsi="宋体"/>
                <w:sz w:val="24"/>
              </w:rPr>
              <w:t xml:space="preserve"> 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restart"/>
            <w:vAlign w:val="center"/>
          </w:tcPr>
          <w:p>
            <w:pPr>
              <w:snapToGrid w:val="0"/>
              <w:spacing w:before="20" w:beforeLines="0"/>
              <w:ind w:right="26"/>
              <w:jc w:val="center"/>
              <w:rPr>
                <w:rFonts w:hint="eastAsia" w:ascii="宋体" w:hAnsi="宋体"/>
                <w:sz w:val="24"/>
              </w:rPr>
            </w:pPr>
            <w:r>
              <w:rPr>
                <w:rFonts w:hint="eastAsia" w:ascii="宋体" w:hAnsi="宋体"/>
                <w:sz w:val="24"/>
              </w:rPr>
              <w:t>申报</w:t>
            </w:r>
          </w:p>
          <w:p>
            <w:pPr>
              <w:snapToGrid w:val="0"/>
              <w:spacing w:before="20" w:beforeLines="0"/>
              <w:ind w:right="26"/>
              <w:jc w:val="center"/>
              <w:rPr>
                <w:rFonts w:hint="eastAsia" w:ascii="宋体" w:hAnsi="宋体"/>
                <w:sz w:val="24"/>
              </w:rPr>
            </w:pPr>
            <w:r>
              <w:rPr>
                <w:rFonts w:hint="eastAsia" w:ascii="宋体" w:hAnsi="宋体"/>
                <w:sz w:val="24"/>
              </w:rPr>
              <w:t>单位</w:t>
            </w:r>
          </w:p>
        </w:tc>
        <w:tc>
          <w:tcPr>
            <w:tcW w:w="1276" w:type="dxa"/>
            <w:gridSpan w:val="2"/>
            <w:vAlign w:val="center"/>
          </w:tcPr>
          <w:p>
            <w:pPr>
              <w:snapToGrid w:val="0"/>
              <w:spacing w:before="20" w:beforeLines="0"/>
              <w:ind w:right="26"/>
              <w:jc w:val="center"/>
              <w:rPr>
                <w:rFonts w:hint="eastAsia" w:ascii="宋体" w:hAnsi="宋体"/>
                <w:sz w:val="24"/>
              </w:rPr>
            </w:pPr>
            <w:r>
              <w:rPr>
                <w:rFonts w:hint="eastAsia" w:ascii="宋体" w:hAnsi="宋体"/>
                <w:sz w:val="24"/>
              </w:rPr>
              <w:t>单位名称</w:t>
            </w:r>
          </w:p>
        </w:tc>
        <w:tc>
          <w:tcPr>
            <w:tcW w:w="3685" w:type="dxa"/>
            <w:gridSpan w:val="3"/>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c>
          <w:tcPr>
            <w:tcW w:w="1560" w:type="dxa"/>
            <w:gridSpan w:val="4"/>
            <w:vAlign w:val="center"/>
          </w:tcPr>
          <w:p>
            <w:pPr>
              <w:snapToGrid w:val="0"/>
              <w:spacing w:before="20" w:beforeLines="0"/>
              <w:ind w:right="26"/>
              <w:jc w:val="center"/>
              <w:rPr>
                <w:rFonts w:hint="eastAsia" w:ascii="宋体" w:hAnsi="宋体"/>
                <w:sz w:val="24"/>
              </w:rPr>
            </w:pPr>
            <w:r>
              <w:rPr>
                <w:rFonts w:hint="eastAsia" w:ascii="宋体" w:hAnsi="宋体"/>
                <w:sz w:val="24"/>
              </w:rPr>
              <w:t>单位性质</w:t>
            </w:r>
          </w:p>
        </w:tc>
        <w:tc>
          <w:tcPr>
            <w:tcW w:w="1925" w:type="dxa"/>
            <w:gridSpan w:val="2"/>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sz w:val="24"/>
              </w:rPr>
            </w:pPr>
            <w:r>
              <w:rPr>
                <w:rFonts w:hint="eastAsia" w:ascii="宋体" w:hAnsi="宋体"/>
                <w:sz w:val="24"/>
              </w:rPr>
              <w:t>单位所在地</w:t>
            </w:r>
          </w:p>
        </w:tc>
        <w:tc>
          <w:tcPr>
            <w:tcW w:w="3685" w:type="dxa"/>
            <w:gridSpan w:val="3"/>
            <w:vAlign w:val="center"/>
          </w:tcPr>
          <w:p>
            <w:pPr>
              <w:snapToGrid w:val="0"/>
              <w:spacing w:before="20" w:beforeLines="0"/>
              <w:ind w:right="26" w:firstLine="120" w:firstLineChars="50"/>
              <w:rPr>
                <w:rFonts w:hint="eastAsia" w:ascii="宋体" w:hAnsi="宋体"/>
                <w:sz w:val="24"/>
              </w:rPr>
            </w:pPr>
            <w:r>
              <w:rPr>
                <w:rFonts w:hint="eastAsia" w:ascii="宋体" w:hAnsi="宋体"/>
                <w:sz w:val="24"/>
              </w:rPr>
              <w:t xml:space="preserve">     </w:t>
            </w:r>
          </w:p>
        </w:tc>
        <w:tc>
          <w:tcPr>
            <w:tcW w:w="1560" w:type="dxa"/>
            <w:gridSpan w:val="4"/>
            <w:vAlign w:val="center"/>
          </w:tcPr>
          <w:p>
            <w:pPr>
              <w:snapToGrid w:val="0"/>
              <w:spacing w:before="20" w:beforeLines="0"/>
              <w:ind w:right="26"/>
              <w:jc w:val="center"/>
              <w:rPr>
                <w:rFonts w:hint="eastAsia" w:ascii="宋体" w:hAnsi="宋体"/>
                <w:sz w:val="24"/>
              </w:rPr>
            </w:pPr>
            <w:r>
              <w:rPr>
                <w:rFonts w:hint="eastAsia" w:ascii="宋体" w:hAnsi="宋体"/>
                <w:sz w:val="24"/>
              </w:rPr>
              <w:t>组织机构代码</w:t>
            </w:r>
          </w:p>
        </w:tc>
        <w:tc>
          <w:tcPr>
            <w:tcW w:w="1925" w:type="dxa"/>
            <w:gridSpan w:val="2"/>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sz w:val="24"/>
              </w:rPr>
            </w:pPr>
            <w:r>
              <w:rPr>
                <w:rFonts w:hint="eastAsia" w:ascii="宋体" w:hAnsi="宋体"/>
                <w:sz w:val="24"/>
              </w:rPr>
              <w:t>通信地址</w:t>
            </w:r>
          </w:p>
        </w:tc>
        <w:tc>
          <w:tcPr>
            <w:tcW w:w="3685" w:type="dxa"/>
            <w:gridSpan w:val="3"/>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c>
          <w:tcPr>
            <w:tcW w:w="1560" w:type="dxa"/>
            <w:gridSpan w:val="4"/>
            <w:vAlign w:val="center"/>
          </w:tcPr>
          <w:p>
            <w:pPr>
              <w:snapToGrid w:val="0"/>
              <w:spacing w:before="20" w:beforeLines="0"/>
              <w:ind w:right="26"/>
              <w:jc w:val="center"/>
              <w:rPr>
                <w:rFonts w:hint="eastAsia" w:ascii="宋体" w:hAnsi="宋体"/>
                <w:sz w:val="24"/>
              </w:rPr>
            </w:pPr>
            <w:r>
              <w:rPr>
                <w:rFonts w:hint="eastAsia" w:ascii="宋体" w:hAnsi="宋体"/>
                <w:sz w:val="24"/>
              </w:rPr>
              <w:t>邮政编码</w:t>
            </w:r>
          </w:p>
        </w:tc>
        <w:tc>
          <w:tcPr>
            <w:tcW w:w="1925" w:type="dxa"/>
            <w:gridSpan w:val="2"/>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Align w:val="center"/>
          </w:tcPr>
          <w:p>
            <w:pPr>
              <w:snapToGrid w:val="0"/>
              <w:spacing w:before="20" w:beforeLines="0"/>
              <w:ind w:right="26"/>
              <w:jc w:val="center"/>
              <w:rPr>
                <w:rFonts w:hint="eastAsia" w:ascii="宋体" w:hAnsi="宋体"/>
                <w:sz w:val="24"/>
              </w:rPr>
            </w:pPr>
            <w:r>
              <w:rPr>
                <w:rFonts w:hint="eastAsia" w:ascii="宋体" w:hAnsi="宋体"/>
                <w:sz w:val="24"/>
              </w:rPr>
              <w:t>推荐</w:t>
            </w:r>
          </w:p>
          <w:p>
            <w:pPr>
              <w:snapToGrid w:val="0"/>
              <w:spacing w:before="20" w:beforeLines="0"/>
              <w:ind w:right="26"/>
              <w:jc w:val="center"/>
              <w:rPr>
                <w:rFonts w:hint="eastAsia" w:ascii="宋体" w:hAnsi="宋体"/>
                <w:sz w:val="24"/>
              </w:rPr>
            </w:pPr>
            <w:r>
              <w:rPr>
                <w:rFonts w:hint="eastAsia" w:ascii="宋体" w:hAnsi="宋体"/>
                <w:sz w:val="24"/>
              </w:rPr>
              <w:t>单位</w:t>
            </w:r>
          </w:p>
        </w:tc>
        <w:tc>
          <w:tcPr>
            <w:tcW w:w="4111" w:type="dxa"/>
            <w:gridSpan w:val="4"/>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c>
          <w:tcPr>
            <w:tcW w:w="1417" w:type="dxa"/>
            <w:gridSpan w:val="3"/>
            <w:vAlign w:val="center"/>
          </w:tcPr>
          <w:p>
            <w:pPr>
              <w:snapToGrid w:val="0"/>
              <w:spacing w:before="20" w:beforeLines="0"/>
              <w:ind w:right="26"/>
              <w:jc w:val="center"/>
              <w:rPr>
                <w:rFonts w:hint="eastAsia" w:ascii="宋体" w:hAnsi="宋体"/>
                <w:sz w:val="24"/>
              </w:rPr>
            </w:pPr>
            <w:r>
              <w:rPr>
                <w:rFonts w:hint="eastAsia" w:ascii="宋体" w:hAnsi="宋体"/>
                <w:sz w:val="24"/>
              </w:rPr>
              <w:t>推荐单位</w:t>
            </w:r>
          </w:p>
          <w:p>
            <w:pPr>
              <w:snapToGrid w:val="0"/>
              <w:spacing w:before="20" w:beforeLines="0"/>
              <w:ind w:right="26"/>
              <w:jc w:val="center"/>
              <w:rPr>
                <w:rFonts w:hint="eastAsia" w:ascii="宋体" w:hAnsi="宋体"/>
                <w:sz w:val="24"/>
              </w:rPr>
            </w:pPr>
            <w:r>
              <w:rPr>
                <w:rFonts w:hint="eastAsia" w:ascii="宋体" w:hAnsi="宋体"/>
                <w:sz w:val="24"/>
              </w:rPr>
              <w:t>性质</w:t>
            </w:r>
          </w:p>
        </w:tc>
        <w:tc>
          <w:tcPr>
            <w:tcW w:w="2918" w:type="dxa"/>
            <w:gridSpan w:val="4"/>
            <w:vAlign w:val="center"/>
          </w:tcPr>
          <w:p>
            <w:pPr>
              <w:snapToGrid w:val="0"/>
              <w:spacing w:before="20" w:beforeLines="0"/>
              <w:ind w:right="26"/>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restart"/>
            <w:vAlign w:val="center"/>
          </w:tcPr>
          <w:p>
            <w:pPr>
              <w:snapToGrid w:val="0"/>
              <w:jc w:val="center"/>
              <w:rPr>
                <w:rFonts w:hint="eastAsia" w:ascii="宋体" w:hAnsi="宋体" w:cs="仿宋_GB2312"/>
                <w:sz w:val="24"/>
              </w:rPr>
            </w:pPr>
            <w:r>
              <w:rPr>
                <w:rFonts w:hint="eastAsia" w:ascii="宋体" w:hAnsi="宋体" w:cs="仿宋_GB2312"/>
                <w:sz w:val="24"/>
              </w:rPr>
              <w:t>项目</w:t>
            </w:r>
          </w:p>
          <w:p>
            <w:pPr>
              <w:snapToGrid w:val="0"/>
              <w:jc w:val="center"/>
              <w:rPr>
                <w:rFonts w:hint="eastAsia" w:ascii="宋体" w:hAnsi="宋体" w:cs="仿宋_GB2312"/>
                <w:sz w:val="24"/>
              </w:rPr>
            </w:pPr>
            <w:r>
              <w:rPr>
                <w:rFonts w:hint="eastAsia" w:ascii="宋体" w:hAnsi="宋体" w:cs="仿宋_GB2312"/>
                <w:sz w:val="24"/>
              </w:rPr>
              <w:t>负责</w:t>
            </w:r>
          </w:p>
          <w:p>
            <w:pPr>
              <w:snapToGrid w:val="0"/>
              <w:jc w:val="center"/>
              <w:rPr>
                <w:rFonts w:hint="eastAsia" w:ascii="宋体" w:hAnsi="宋体"/>
                <w:sz w:val="24"/>
              </w:rPr>
            </w:pPr>
            <w:r>
              <w:rPr>
                <w:rFonts w:hint="eastAsia" w:ascii="宋体" w:hAnsi="宋体" w:cs="仿宋_GB2312"/>
                <w:sz w:val="24"/>
              </w:rPr>
              <w:t>人</w:t>
            </w:r>
          </w:p>
        </w:tc>
        <w:tc>
          <w:tcPr>
            <w:tcW w:w="1276"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姓 名</w:t>
            </w:r>
          </w:p>
        </w:tc>
        <w:tc>
          <w:tcPr>
            <w:tcW w:w="1701" w:type="dxa"/>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c>
          <w:tcPr>
            <w:tcW w:w="1134" w:type="dxa"/>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性 别</w:t>
            </w:r>
          </w:p>
        </w:tc>
        <w:tc>
          <w:tcPr>
            <w:tcW w:w="1417" w:type="dxa"/>
            <w:gridSpan w:val="3"/>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c>
          <w:tcPr>
            <w:tcW w:w="1276" w:type="dxa"/>
            <w:gridSpan w:val="3"/>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出生日期</w:t>
            </w:r>
          </w:p>
        </w:tc>
        <w:tc>
          <w:tcPr>
            <w:tcW w:w="1642" w:type="dxa"/>
            <w:vAlign w:val="center"/>
          </w:tcPr>
          <w:p>
            <w:pPr>
              <w:snapToGrid w:val="0"/>
              <w:spacing w:before="20" w:beforeLines="0"/>
              <w:ind w:right="26"/>
              <w:jc w:val="left"/>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证件类型</w:t>
            </w:r>
          </w:p>
        </w:tc>
        <w:tc>
          <w:tcPr>
            <w:tcW w:w="1701" w:type="dxa"/>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c>
          <w:tcPr>
            <w:tcW w:w="1134" w:type="dxa"/>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证件号码</w:t>
            </w:r>
          </w:p>
        </w:tc>
        <w:tc>
          <w:tcPr>
            <w:tcW w:w="4335" w:type="dxa"/>
            <w:gridSpan w:val="7"/>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所在单位</w:t>
            </w:r>
          </w:p>
        </w:tc>
        <w:tc>
          <w:tcPr>
            <w:tcW w:w="7170" w:type="dxa"/>
            <w:gridSpan w:val="9"/>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最高学位</w:t>
            </w:r>
          </w:p>
        </w:tc>
        <w:tc>
          <w:tcPr>
            <w:tcW w:w="7170" w:type="dxa"/>
            <w:gridSpan w:val="9"/>
            <w:vAlign w:val="center"/>
          </w:tcPr>
          <w:p>
            <w:pPr>
              <w:snapToGrid w:val="0"/>
              <w:spacing w:before="20" w:beforeLines="0"/>
              <w:ind w:right="26"/>
              <w:jc w:val="center"/>
              <w:rPr>
                <w:rFonts w:hint="eastAsia" w:ascii="宋体" w:hAnsi="宋体" w:cs="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职 称</w:t>
            </w:r>
          </w:p>
        </w:tc>
        <w:tc>
          <w:tcPr>
            <w:tcW w:w="4164" w:type="dxa"/>
            <w:gridSpan w:val="4"/>
            <w:vAlign w:val="center"/>
          </w:tcPr>
          <w:p>
            <w:pPr>
              <w:snapToGrid w:val="0"/>
              <w:spacing w:before="20" w:beforeLines="0"/>
              <w:ind w:right="26"/>
              <w:jc w:val="center"/>
              <w:rPr>
                <w:rFonts w:hint="eastAsia" w:ascii="宋体" w:hAnsi="宋体" w:cs="仿宋_GB2312"/>
                <w:sz w:val="24"/>
              </w:rPr>
            </w:pPr>
          </w:p>
        </w:tc>
        <w:tc>
          <w:tcPr>
            <w:tcW w:w="939"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职务</w:t>
            </w:r>
          </w:p>
        </w:tc>
        <w:tc>
          <w:tcPr>
            <w:tcW w:w="2067" w:type="dxa"/>
            <w:gridSpan w:val="3"/>
            <w:vAlign w:val="center"/>
          </w:tcPr>
          <w:p>
            <w:pPr>
              <w:snapToGrid w:val="0"/>
              <w:spacing w:before="20" w:beforeLines="0"/>
              <w:ind w:right="26"/>
              <w:jc w:val="center"/>
              <w:rPr>
                <w:rFonts w:hint="eastAsia" w:ascii="宋体" w:hAnsi="宋体" w:cs="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电子邮箱</w:t>
            </w:r>
          </w:p>
        </w:tc>
        <w:tc>
          <w:tcPr>
            <w:tcW w:w="2835" w:type="dxa"/>
            <w:gridSpan w:val="2"/>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c>
          <w:tcPr>
            <w:tcW w:w="1329"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移动电话</w:t>
            </w:r>
          </w:p>
        </w:tc>
        <w:tc>
          <w:tcPr>
            <w:tcW w:w="3006" w:type="dxa"/>
            <w:gridSpan w:val="5"/>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restart"/>
            <w:vAlign w:val="center"/>
          </w:tcPr>
          <w:p>
            <w:pPr>
              <w:snapToGrid w:val="0"/>
              <w:jc w:val="center"/>
              <w:rPr>
                <w:rFonts w:hint="eastAsia" w:ascii="宋体" w:hAnsi="宋体" w:cs="仿宋_GB2312"/>
                <w:sz w:val="24"/>
              </w:rPr>
            </w:pPr>
            <w:r>
              <w:rPr>
                <w:rFonts w:hint="eastAsia" w:ascii="宋体" w:hAnsi="宋体" w:cs="仿宋_GB2312"/>
                <w:sz w:val="24"/>
              </w:rPr>
              <w:t>项目</w:t>
            </w:r>
          </w:p>
          <w:p>
            <w:pPr>
              <w:snapToGrid w:val="0"/>
              <w:jc w:val="center"/>
              <w:rPr>
                <w:rFonts w:hint="eastAsia" w:ascii="宋体" w:hAnsi="宋体" w:cs="仿宋_GB2312"/>
                <w:sz w:val="24"/>
              </w:rPr>
            </w:pPr>
            <w:r>
              <w:rPr>
                <w:rFonts w:hint="eastAsia" w:ascii="宋体" w:hAnsi="宋体" w:cs="仿宋_GB2312"/>
                <w:sz w:val="24"/>
              </w:rPr>
              <w:t>联系</w:t>
            </w:r>
          </w:p>
          <w:p>
            <w:pPr>
              <w:snapToGrid w:val="0"/>
              <w:jc w:val="center"/>
              <w:rPr>
                <w:rFonts w:hint="eastAsia" w:ascii="宋体" w:hAnsi="宋体" w:cs="仿宋_GB2312"/>
                <w:sz w:val="24"/>
              </w:rPr>
            </w:pPr>
            <w:r>
              <w:rPr>
                <w:rFonts w:hint="eastAsia" w:ascii="宋体" w:hAnsi="宋体" w:cs="仿宋_GB2312"/>
                <w:sz w:val="24"/>
              </w:rPr>
              <w:t>人</w:t>
            </w:r>
          </w:p>
        </w:tc>
        <w:tc>
          <w:tcPr>
            <w:tcW w:w="1276" w:type="dxa"/>
            <w:gridSpan w:val="2"/>
            <w:vAlign w:val="center"/>
          </w:tcPr>
          <w:p>
            <w:pPr>
              <w:snapToGrid w:val="0"/>
              <w:ind w:right="28"/>
              <w:jc w:val="center"/>
              <w:rPr>
                <w:rFonts w:hint="eastAsia" w:ascii="宋体" w:hAnsi="宋体" w:cs="仿宋_GB2312"/>
                <w:sz w:val="24"/>
              </w:rPr>
            </w:pPr>
            <w:r>
              <w:rPr>
                <w:rFonts w:hint="eastAsia" w:ascii="宋体" w:hAnsi="宋体" w:cs="仿宋_GB2312"/>
                <w:sz w:val="24"/>
              </w:rPr>
              <w:t>姓 名</w:t>
            </w:r>
          </w:p>
        </w:tc>
        <w:tc>
          <w:tcPr>
            <w:tcW w:w="1701" w:type="dxa"/>
            <w:vAlign w:val="center"/>
          </w:tcPr>
          <w:p>
            <w:pPr>
              <w:snapToGrid w:val="0"/>
              <w:ind w:right="28"/>
              <w:jc w:val="left"/>
              <w:rPr>
                <w:rFonts w:hint="eastAsia" w:ascii="宋体" w:hAnsi="宋体" w:cs="仿宋_GB2312"/>
                <w:sz w:val="24"/>
              </w:rPr>
            </w:pPr>
            <w:r>
              <w:rPr>
                <w:rFonts w:hint="eastAsia" w:ascii="宋体" w:hAnsi="宋体" w:cs="仿宋_GB2312"/>
                <w:sz w:val="24"/>
              </w:rPr>
              <w:t xml:space="preserve"> </w:t>
            </w:r>
          </w:p>
        </w:tc>
        <w:tc>
          <w:tcPr>
            <w:tcW w:w="1984" w:type="dxa"/>
            <w:gridSpan w:val="2"/>
            <w:vAlign w:val="center"/>
          </w:tcPr>
          <w:p>
            <w:pPr>
              <w:snapToGrid w:val="0"/>
              <w:ind w:right="28"/>
              <w:jc w:val="center"/>
              <w:rPr>
                <w:rFonts w:hint="eastAsia" w:ascii="宋体" w:hAnsi="宋体" w:cs="仿宋_GB2312"/>
                <w:sz w:val="24"/>
              </w:rPr>
            </w:pPr>
            <w:r>
              <w:rPr>
                <w:rFonts w:hint="eastAsia" w:ascii="宋体" w:hAnsi="宋体" w:cs="仿宋_GB2312"/>
                <w:sz w:val="24"/>
              </w:rPr>
              <w:t>电子邮箱</w:t>
            </w:r>
          </w:p>
        </w:tc>
        <w:tc>
          <w:tcPr>
            <w:tcW w:w="3485" w:type="dxa"/>
            <w:gridSpan w:val="6"/>
            <w:vAlign w:val="center"/>
          </w:tcPr>
          <w:p>
            <w:pPr>
              <w:snapToGrid w:val="0"/>
              <w:ind w:right="28"/>
              <w:jc w:val="left"/>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snapToGrid w:val="0"/>
              <w:ind w:right="28"/>
              <w:jc w:val="center"/>
              <w:rPr>
                <w:rFonts w:hint="eastAsia" w:ascii="宋体" w:hAnsi="宋体"/>
                <w:sz w:val="24"/>
              </w:rPr>
            </w:pPr>
          </w:p>
        </w:tc>
        <w:tc>
          <w:tcPr>
            <w:tcW w:w="1276" w:type="dxa"/>
            <w:gridSpan w:val="2"/>
            <w:vAlign w:val="center"/>
          </w:tcPr>
          <w:p>
            <w:pPr>
              <w:snapToGrid w:val="0"/>
              <w:ind w:right="28"/>
              <w:jc w:val="center"/>
              <w:rPr>
                <w:rFonts w:hint="eastAsia" w:ascii="宋体" w:hAnsi="宋体" w:cs="仿宋_GB2312"/>
                <w:sz w:val="24"/>
              </w:rPr>
            </w:pPr>
            <w:r>
              <w:rPr>
                <w:rFonts w:hint="eastAsia" w:ascii="宋体" w:hAnsi="宋体" w:cs="仿宋_GB2312"/>
                <w:sz w:val="24"/>
              </w:rPr>
              <w:t>固定电话</w:t>
            </w:r>
          </w:p>
        </w:tc>
        <w:tc>
          <w:tcPr>
            <w:tcW w:w="1701" w:type="dxa"/>
            <w:vAlign w:val="center"/>
          </w:tcPr>
          <w:p>
            <w:pPr>
              <w:snapToGrid w:val="0"/>
              <w:ind w:right="28"/>
              <w:rPr>
                <w:rFonts w:hint="eastAsia" w:ascii="宋体" w:hAnsi="宋体" w:cs="仿宋_GB2312"/>
                <w:sz w:val="24"/>
              </w:rPr>
            </w:pPr>
            <w:r>
              <w:rPr>
                <w:rFonts w:hint="eastAsia" w:ascii="宋体" w:hAnsi="宋体" w:cs="仿宋_GB2312"/>
                <w:sz w:val="24"/>
              </w:rPr>
              <w:t xml:space="preserve"> </w:t>
            </w:r>
          </w:p>
        </w:tc>
        <w:tc>
          <w:tcPr>
            <w:tcW w:w="1984" w:type="dxa"/>
            <w:gridSpan w:val="2"/>
            <w:vAlign w:val="center"/>
          </w:tcPr>
          <w:p>
            <w:pPr>
              <w:snapToGrid w:val="0"/>
              <w:ind w:right="28"/>
              <w:jc w:val="center"/>
              <w:rPr>
                <w:rFonts w:hint="eastAsia" w:ascii="宋体" w:hAnsi="宋体" w:cs="仿宋_GB2312"/>
                <w:sz w:val="24"/>
              </w:rPr>
            </w:pPr>
            <w:r>
              <w:rPr>
                <w:rFonts w:hint="eastAsia" w:ascii="宋体" w:hAnsi="宋体" w:cs="仿宋_GB2312"/>
                <w:sz w:val="24"/>
              </w:rPr>
              <w:t>移动电话</w:t>
            </w:r>
          </w:p>
        </w:tc>
        <w:tc>
          <w:tcPr>
            <w:tcW w:w="3485" w:type="dxa"/>
            <w:gridSpan w:val="6"/>
            <w:vAlign w:val="center"/>
          </w:tcPr>
          <w:p>
            <w:pPr>
              <w:snapToGrid w:val="0"/>
              <w:ind w:right="28"/>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snapToGrid w:val="0"/>
              <w:ind w:right="28"/>
              <w:jc w:val="center"/>
              <w:rPr>
                <w:rFonts w:hint="eastAsia" w:ascii="宋体" w:hAnsi="宋体"/>
                <w:sz w:val="24"/>
              </w:rPr>
            </w:pPr>
          </w:p>
        </w:tc>
        <w:tc>
          <w:tcPr>
            <w:tcW w:w="1276" w:type="dxa"/>
            <w:gridSpan w:val="2"/>
            <w:vAlign w:val="center"/>
          </w:tcPr>
          <w:p>
            <w:pPr>
              <w:snapToGrid w:val="0"/>
              <w:ind w:right="28"/>
              <w:jc w:val="center"/>
              <w:rPr>
                <w:rFonts w:hint="eastAsia" w:ascii="宋体" w:hAnsi="宋体" w:cs="仿宋_GB2312"/>
                <w:sz w:val="24"/>
              </w:rPr>
            </w:pPr>
            <w:r>
              <w:rPr>
                <w:rFonts w:hint="eastAsia" w:ascii="宋体" w:hAnsi="宋体" w:cs="仿宋_GB2312"/>
                <w:sz w:val="24"/>
              </w:rPr>
              <w:t>证件类型</w:t>
            </w:r>
          </w:p>
        </w:tc>
        <w:tc>
          <w:tcPr>
            <w:tcW w:w="1701" w:type="dxa"/>
            <w:vAlign w:val="center"/>
          </w:tcPr>
          <w:p>
            <w:pPr>
              <w:snapToGrid w:val="0"/>
              <w:ind w:right="28"/>
              <w:rPr>
                <w:rFonts w:hint="eastAsia" w:ascii="宋体" w:hAnsi="宋体" w:cs="仿宋_GB2312"/>
                <w:sz w:val="24"/>
              </w:rPr>
            </w:pPr>
            <w:r>
              <w:rPr>
                <w:rFonts w:hint="eastAsia" w:ascii="宋体" w:hAnsi="宋体" w:cs="仿宋_GB2312"/>
                <w:sz w:val="24"/>
              </w:rPr>
              <w:t xml:space="preserve"> </w:t>
            </w:r>
          </w:p>
        </w:tc>
        <w:tc>
          <w:tcPr>
            <w:tcW w:w="1984" w:type="dxa"/>
            <w:gridSpan w:val="2"/>
            <w:vAlign w:val="center"/>
          </w:tcPr>
          <w:p>
            <w:pPr>
              <w:snapToGrid w:val="0"/>
              <w:ind w:right="28"/>
              <w:jc w:val="center"/>
              <w:rPr>
                <w:rFonts w:hint="eastAsia" w:ascii="宋体" w:hAnsi="宋体" w:cs="仿宋_GB2312"/>
                <w:sz w:val="24"/>
              </w:rPr>
            </w:pPr>
            <w:r>
              <w:rPr>
                <w:rFonts w:hint="eastAsia" w:ascii="宋体" w:hAnsi="宋体" w:cs="仿宋_GB2312"/>
                <w:sz w:val="24"/>
              </w:rPr>
              <w:t>证件号码</w:t>
            </w:r>
          </w:p>
        </w:tc>
        <w:tc>
          <w:tcPr>
            <w:tcW w:w="3485" w:type="dxa"/>
            <w:gridSpan w:val="6"/>
            <w:vAlign w:val="center"/>
          </w:tcPr>
          <w:p>
            <w:pPr>
              <w:snapToGrid w:val="0"/>
              <w:ind w:right="28"/>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Align w:val="center"/>
          </w:tcPr>
          <w:p>
            <w:pPr>
              <w:snapToGrid w:val="0"/>
              <w:jc w:val="center"/>
              <w:rPr>
                <w:rFonts w:hint="eastAsia" w:ascii="宋体" w:hAnsi="宋体" w:cs="仿宋_GB2312"/>
                <w:sz w:val="24"/>
              </w:rPr>
            </w:pPr>
            <w:r>
              <w:rPr>
                <w:rFonts w:hint="eastAsia" w:ascii="宋体" w:hAnsi="宋体" w:cs="仿宋_GB2312"/>
                <w:sz w:val="24"/>
              </w:rPr>
              <w:t>主要</w:t>
            </w:r>
          </w:p>
          <w:p>
            <w:pPr>
              <w:snapToGrid w:val="0"/>
              <w:jc w:val="center"/>
              <w:rPr>
                <w:rFonts w:hint="eastAsia" w:ascii="宋体" w:hAnsi="宋体" w:cs="仿宋_GB2312"/>
                <w:sz w:val="24"/>
              </w:rPr>
            </w:pPr>
            <w:r>
              <w:rPr>
                <w:rFonts w:hint="eastAsia" w:ascii="宋体" w:hAnsi="宋体" w:cs="仿宋_GB2312"/>
                <w:sz w:val="24"/>
              </w:rPr>
              <w:t>参加</w:t>
            </w:r>
          </w:p>
          <w:p>
            <w:pPr>
              <w:snapToGrid w:val="0"/>
              <w:jc w:val="center"/>
              <w:rPr>
                <w:rFonts w:hint="eastAsia" w:ascii="宋体" w:hAnsi="宋体"/>
                <w:sz w:val="24"/>
              </w:rPr>
            </w:pPr>
            <w:r>
              <w:rPr>
                <w:rFonts w:hint="eastAsia" w:ascii="宋体" w:hAnsi="宋体" w:cs="仿宋_GB2312"/>
                <w:sz w:val="24"/>
              </w:rPr>
              <w:t>单位</w:t>
            </w:r>
          </w:p>
        </w:tc>
        <w:tc>
          <w:tcPr>
            <w:tcW w:w="8446" w:type="dxa"/>
            <w:gridSpan w:val="11"/>
            <w:vAlign w:val="top"/>
          </w:tcPr>
          <w:tbl>
            <w:tblPr>
              <w:tblStyle w:val="6"/>
              <w:tblW w:w="8435" w:type="dxa"/>
              <w:tblInd w:w="6"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703"/>
              <w:gridCol w:w="3685"/>
              <w:gridCol w:w="2127"/>
              <w:gridCol w:w="192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703" w:type="dxa"/>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序号</w:t>
                  </w:r>
                </w:p>
              </w:tc>
              <w:tc>
                <w:tcPr>
                  <w:tcW w:w="3685" w:type="dxa"/>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单位名称</w:t>
                  </w:r>
                </w:p>
              </w:tc>
              <w:tc>
                <w:tcPr>
                  <w:tcW w:w="2127" w:type="dxa"/>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单位性质</w:t>
                  </w:r>
                </w:p>
              </w:tc>
              <w:tc>
                <w:tcPr>
                  <w:tcW w:w="1920" w:type="dxa"/>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组织机构代码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703" w:type="dxa"/>
                  <w:vAlign w:val="center"/>
                </w:tcPr>
                <w:p>
                  <w:pPr>
                    <w:snapToGrid w:val="0"/>
                    <w:spacing w:before="20" w:beforeLines="0"/>
                    <w:ind w:right="26"/>
                    <w:jc w:val="center"/>
                    <w:rPr>
                      <w:rFonts w:hint="eastAsia" w:ascii="宋体" w:hAnsi="宋体" w:cs="仿宋_GB2312"/>
                      <w:sz w:val="24"/>
                    </w:rPr>
                  </w:pPr>
                </w:p>
              </w:tc>
              <w:tc>
                <w:tcPr>
                  <w:tcW w:w="3685" w:type="dxa"/>
                  <w:vAlign w:val="center"/>
                </w:tcPr>
                <w:p>
                  <w:pPr>
                    <w:snapToGrid w:val="0"/>
                    <w:spacing w:before="20" w:beforeLines="0"/>
                    <w:ind w:right="26"/>
                    <w:jc w:val="center"/>
                    <w:rPr>
                      <w:rFonts w:hint="eastAsia" w:ascii="宋体" w:hAnsi="宋体" w:cs="仿宋_GB2312"/>
                      <w:sz w:val="24"/>
                    </w:rPr>
                  </w:pPr>
                </w:p>
              </w:tc>
              <w:tc>
                <w:tcPr>
                  <w:tcW w:w="2127" w:type="dxa"/>
                  <w:vAlign w:val="center"/>
                </w:tcPr>
                <w:p>
                  <w:pPr>
                    <w:snapToGrid w:val="0"/>
                    <w:spacing w:before="20" w:beforeLines="0"/>
                    <w:ind w:right="26"/>
                    <w:jc w:val="center"/>
                    <w:rPr>
                      <w:rFonts w:hint="eastAsia" w:ascii="宋体" w:hAnsi="宋体" w:cs="仿宋_GB2312"/>
                      <w:sz w:val="24"/>
                    </w:rPr>
                  </w:pPr>
                </w:p>
              </w:tc>
              <w:tc>
                <w:tcPr>
                  <w:tcW w:w="1920" w:type="dxa"/>
                  <w:vAlign w:val="center"/>
                </w:tcPr>
                <w:p>
                  <w:pPr>
                    <w:snapToGrid w:val="0"/>
                    <w:spacing w:before="20" w:beforeLines="0"/>
                    <w:ind w:right="26"/>
                    <w:jc w:val="center"/>
                    <w:rPr>
                      <w:rFonts w:hint="eastAsia" w:ascii="宋体" w:hAnsi="宋体" w:cs="仿宋_GB2312"/>
                      <w:sz w:val="24"/>
                    </w:rPr>
                  </w:pPr>
                </w:p>
              </w:tc>
            </w:tr>
          </w:tbl>
          <w:p>
            <w:pPr>
              <w:snapToGrid w:val="0"/>
              <w:spacing w:before="20" w:beforeLines="0"/>
              <w:ind w:right="26"/>
              <w:jc w:val="center"/>
              <w:rPr>
                <w:rFonts w:hint="eastAsia" w:ascii="宋体" w:hAnsi="宋体" w:cs="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Align w:val="center"/>
          </w:tcPr>
          <w:p>
            <w:pPr>
              <w:snapToGrid w:val="0"/>
              <w:jc w:val="center"/>
              <w:rPr>
                <w:rFonts w:hint="eastAsia" w:ascii="宋体" w:hAnsi="宋体" w:cs="仿宋_GB2312"/>
                <w:sz w:val="24"/>
              </w:rPr>
            </w:pPr>
            <w:r>
              <w:rPr>
                <w:rFonts w:hint="eastAsia" w:ascii="宋体" w:hAnsi="宋体" w:cs="仿宋_GB2312"/>
                <w:sz w:val="24"/>
              </w:rPr>
              <w:t>项目</w:t>
            </w:r>
          </w:p>
          <w:p>
            <w:pPr>
              <w:snapToGrid w:val="0"/>
              <w:jc w:val="center"/>
              <w:rPr>
                <w:rFonts w:hint="eastAsia" w:ascii="宋体" w:hAnsi="宋体" w:cs="仿宋_GB2312"/>
                <w:sz w:val="24"/>
              </w:rPr>
            </w:pPr>
            <w:r>
              <w:rPr>
                <w:rFonts w:hint="eastAsia" w:ascii="宋体" w:hAnsi="宋体" w:cs="仿宋_GB2312"/>
                <w:sz w:val="24"/>
              </w:rPr>
              <w:t>任务(课题)</w:t>
            </w:r>
          </w:p>
          <w:p>
            <w:pPr>
              <w:snapToGrid w:val="0"/>
              <w:jc w:val="center"/>
              <w:rPr>
                <w:rFonts w:hint="eastAsia" w:ascii="宋体" w:hAnsi="宋体" w:cs="仿宋_GB2312"/>
                <w:sz w:val="24"/>
              </w:rPr>
            </w:pPr>
            <w:r>
              <w:rPr>
                <w:rFonts w:hint="eastAsia" w:ascii="宋体" w:hAnsi="宋体" w:cs="仿宋_GB2312"/>
                <w:sz w:val="24"/>
              </w:rPr>
              <w:t>分解</w:t>
            </w:r>
          </w:p>
        </w:tc>
        <w:tc>
          <w:tcPr>
            <w:tcW w:w="8446" w:type="dxa"/>
            <w:gridSpan w:val="11"/>
            <w:vAlign w:val="top"/>
          </w:tcPr>
          <w:tbl>
            <w:tblPr>
              <w:tblStyle w:val="6"/>
              <w:tblW w:w="8421"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709"/>
              <w:gridCol w:w="2126"/>
              <w:gridCol w:w="1843"/>
              <w:gridCol w:w="1276"/>
              <w:gridCol w:w="1134"/>
              <w:gridCol w:w="1333"/>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709" w:type="dxa"/>
                  <w:vAlign w:val="center"/>
                </w:tcPr>
                <w:p>
                  <w:pPr>
                    <w:snapToGrid w:val="0"/>
                    <w:jc w:val="center"/>
                    <w:rPr>
                      <w:rFonts w:hint="eastAsia" w:ascii="宋体" w:hAnsi="宋体" w:cs="仿宋_GB2312"/>
                      <w:sz w:val="24"/>
                    </w:rPr>
                  </w:pPr>
                  <w:r>
                    <w:rPr>
                      <w:rFonts w:hint="eastAsia" w:ascii="宋体" w:hAnsi="宋体" w:cs="仿宋_GB2312"/>
                      <w:sz w:val="24"/>
                    </w:rPr>
                    <w:t>序号</w:t>
                  </w:r>
                </w:p>
              </w:tc>
              <w:tc>
                <w:tcPr>
                  <w:tcW w:w="2126" w:type="dxa"/>
                  <w:vAlign w:val="center"/>
                </w:tcPr>
                <w:p>
                  <w:pPr>
                    <w:snapToGrid w:val="0"/>
                    <w:jc w:val="center"/>
                    <w:rPr>
                      <w:rFonts w:hint="eastAsia" w:ascii="宋体" w:hAnsi="宋体" w:cs="仿宋_GB2312"/>
                      <w:sz w:val="24"/>
                    </w:rPr>
                  </w:pPr>
                  <w:r>
                    <w:rPr>
                      <w:rFonts w:hint="eastAsia" w:ascii="宋体" w:hAnsi="宋体" w:cs="仿宋_GB2312"/>
                      <w:sz w:val="24"/>
                    </w:rPr>
                    <w:t>任务(课题)名称</w:t>
                  </w:r>
                </w:p>
              </w:tc>
              <w:tc>
                <w:tcPr>
                  <w:tcW w:w="1843" w:type="dxa"/>
                  <w:vAlign w:val="center"/>
                </w:tcPr>
                <w:p>
                  <w:pPr>
                    <w:jc w:val="center"/>
                    <w:rPr>
                      <w:rFonts w:hint="eastAsia" w:ascii="宋体" w:hAnsi="宋体" w:cs="仿宋_GB2312"/>
                      <w:sz w:val="24"/>
                    </w:rPr>
                  </w:pPr>
                  <w:r>
                    <w:rPr>
                      <w:rFonts w:hint="eastAsia" w:ascii="宋体" w:hAnsi="宋体" w:cs="仿宋_GB2312"/>
                      <w:sz w:val="24"/>
                    </w:rPr>
                    <w:t>任务(课题)</w:t>
                  </w:r>
                </w:p>
                <w:p>
                  <w:pPr>
                    <w:snapToGrid w:val="0"/>
                    <w:jc w:val="center"/>
                    <w:rPr>
                      <w:rFonts w:hint="eastAsia" w:ascii="宋体" w:hAnsi="宋体" w:cs="仿宋_GB2312"/>
                      <w:sz w:val="24"/>
                    </w:rPr>
                  </w:pPr>
                  <w:r>
                    <w:rPr>
                      <w:rFonts w:hint="eastAsia" w:ascii="宋体" w:hAnsi="宋体" w:cs="仿宋_GB2312"/>
                      <w:sz w:val="24"/>
                    </w:rPr>
                    <w:t>承担单位</w:t>
                  </w:r>
                </w:p>
              </w:tc>
              <w:tc>
                <w:tcPr>
                  <w:tcW w:w="1276" w:type="dxa"/>
                  <w:vAlign w:val="center"/>
                </w:tcPr>
                <w:p>
                  <w:pPr>
                    <w:snapToGrid w:val="0"/>
                    <w:jc w:val="center"/>
                    <w:rPr>
                      <w:rFonts w:hint="eastAsia" w:ascii="宋体" w:hAnsi="宋体" w:cs="仿宋_GB2312"/>
                      <w:sz w:val="24"/>
                    </w:rPr>
                  </w:pPr>
                  <w:r>
                    <w:rPr>
                      <w:rFonts w:hint="eastAsia" w:ascii="宋体" w:hAnsi="宋体" w:cs="仿宋_GB2312"/>
                      <w:sz w:val="24"/>
                    </w:rPr>
                    <w:t>任务(课题)</w:t>
                  </w:r>
                </w:p>
                <w:p>
                  <w:pPr>
                    <w:snapToGrid w:val="0"/>
                    <w:jc w:val="center"/>
                    <w:rPr>
                      <w:rFonts w:hint="eastAsia" w:ascii="宋体" w:hAnsi="宋体" w:cs="仿宋_GB2312"/>
                      <w:sz w:val="24"/>
                    </w:rPr>
                  </w:pPr>
                  <w:r>
                    <w:rPr>
                      <w:rFonts w:hint="eastAsia" w:ascii="宋体" w:hAnsi="宋体" w:cs="仿宋_GB2312"/>
                      <w:sz w:val="24"/>
                    </w:rPr>
                    <w:t>负责人</w:t>
                  </w:r>
                </w:p>
              </w:tc>
              <w:tc>
                <w:tcPr>
                  <w:tcW w:w="1134" w:type="dxa"/>
                  <w:vAlign w:val="center"/>
                </w:tcPr>
                <w:p>
                  <w:pPr>
                    <w:snapToGrid w:val="0"/>
                    <w:jc w:val="center"/>
                    <w:rPr>
                      <w:rFonts w:hint="eastAsia" w:ascii="宋体" w:hAnsi="宋体" w:cs="仿宋_GB2312"/>
                      <w:sz w:val="24"/>
                    </w:rPr>
                  </w:pPr>
                  <w:r>
                    <w:rPr>
                      <w:rFonts w:hint="eastAsia" w:ascii="宋体" w:hAnsi="宋体" w:cs="仿宋_GB2312"/>
                      <w:sz w:val="24"/>
                    </w:rPr>
                    <w:t>建议总经</w:t>
                  </w:r>
                </w:p>
                <w:p>
                  <w:pPr>
                    <w:snapToGrid w:val="0"/>
                    <w:jc w:val="center"/>
                    <w:rPr>
                      <w:rFonts w:hint="eastAsia" w:ascii="宋体" w:hAnsi="宋体" w:cs="仿宋_GB2312"/>
                      <w:sz w:val="24"/>
                    </w:rPr>
                  </w:pPr>
                  <w:r>
                    <w:rPr>
                      <w:rFonts w:hint="eastAsia" w:ascii="宋体" w:hAnsi="宋体" w:cs="仿宋_GB2312"/>
                      <w:sz w:val="24"/>
                    </w:rPr>
                    <w:t>费(</w:t>
                  </w:r>
                  <w:r>
                    <w:rPr>
                      <w:rFonts w:ascii="宋体" w:hAnsi="宋体" w:cs="仿宋_GB2312"/>
                      <w:sz w:val="24"/>
                    </w:rPr>
                    <w:t>万元</w:t>
                  </w:r>
                  <w:r>
                    <w:rPr>
                      <w:rFonts w:hint="eastAsia" w:ascii="宋体" w:hAnsi="宋体" w:cs="仿宋_GB2312"/>
                      <w:sz w:val="24"/>
                    </w:rPr>
                    <w:t>)</w:t>
                  </w:r>
                </w:p>
              </w:tc>
              <w:tc>
                <w:tcPr>
                  <w:tcW w:w="1333" w:type="dxa"/>
                  <w:vAlign w:val="center"/>
                </w:tcPr>
                <w:p>
                  <w:pPr>
                    <w:snapToGrid w:val="0"/>
                    <w:jc w:val="center"/>
                    <w:rPr>
                      <w:rFonts w:hint="eastAsia" w:ascii="宋体" w:hAnsi="宋体" w:cs="仿宋_GB2312"/>
                      <w:sz w:val="24"/>
                    </w:rPr>
                  </w:pPr>
                  <w:r>
                    <w:rPr>
                      <w:rFonts w:hint="eastAsia" w:ascii="宋体" w:hAnsi="宋体" w:cs="仿宋_GB2312"/>
                      <w:sz w:val="24"/>
                    </w:rPr>
                    <w:t>建议国拨</w:t>
                  </w:r>
                </w:p>
                <w:p>
                  <w:pPr>
                    <w:snapToGrid w:val="0"/>
                    <w:jc w:val="center"/>
                    <w:rPr>
                      <w:rFonts w:hint="eastAsia" w:ascii="宋体" w:hAnsi="宋体" w:cs="仿宋_GB2312"/>
                      <w:sz w:val="24"/>
                    </w:rPr>
                  </w:pPr>
                  <w:r>
                    <w:rPr>
                      <w:rFonts w:hint="eastAsia" w:ascii="宋体" w:hAnsi="宋体" w:cs="仿宋_GB2312"/>
                      <w:sz w:val="24"/>
                    </w:rPr>
                    <w:t>经费(万元)</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709" w:type="dxa"/>
                  <w:vAlign w:val="center"/>
                </w:tcPr>
                <w:p>
                  <w:pPr>
                    <w:snapToGrid w:val="0"/>
                    <w:spacing w:before="20" w:beforeLines="0"/>
                    <w:ind w:right="26"/>
                    <w:jc w:val="center"/>
                    <w:rPr>
                      <w:rFonts w:hint="eastAsia" w:ascii="宋体" w:hAnsi="宋体" w:cs="仿宋_GB2312"/>
                      <w:sz w:val="24"/>
                    </w:rPr>
                  </w:pPr>
                </w:p>
              </w:tc>
              <w:tc>
                <w:tcPr>
                  <w:tcW w:w="2126" w:type="dxa"/>
                  <w:vAlign w:val="center"/>
                </w:tcPr>
                <w:p>
                  <w:pPr>
                    <w:snapToGrid w:val="0"/>
                    <w:spacing w:before="20" w:beforeLines="0"/>
                    <w:ind w:right="26"/>
                    <w:jc w:val="center"/>
                    <w:rPr>
                      <w:rFonts w:hint="eastAsia" w:ascii="宋体" w:hAnsi="宋体" w:cs="仿宋_GB2312"/>
                      <w:sz w:val="24"/>
                    </w:rPr>
                  </w:pPr>
                </w:p>
              </w:tc>
              <w:tc>
                <w:tcPr>
                  <w:tcW w:w="1843" w:type="dxa"/>
                  <w:vAlign w:val="center"/>
                </w:tcPr>
                <w:p>
                  <w:pPr>
                    <w:spacing w:before="20" w:beforeLines="0"/>
                    <w:ind w:right="26"/>
                    <w:jc w:val="center"/>
                    <w:rPr>
                      <w:rFonts w:hint="eastAsia" w:ascii="宋体" w:hAnsi="宋体" w:cs="仿宋_GB2312"/>
                      <w:sz w:val="24"/>
                    </w:rPr>
                  </w:pPr>
                </w:p>
              </w:tc>
              <w:tc>
                <w:tcPr>
                  <w:tcW w:w="1276" w:type="dxa"/>
                  <w:vAlign w:val="center"/>
                </w:tcPr>
                <w:p>
                  <w:pPr>
                    <w:snapToGrid w:val="0"/>
                    <w:spacing w:before="20" w:beforeLines="0"/>
                    <w:ind w:right="26"/>
                    <w:jc w:val="center"/>
                    <w:rPr>
                      <w:rFonts w:hint="eastAsia" w:ascii="宋体" w:hAnsi="宋体" w:cs="仿宋_GB2312"/>
                      <w:sz w:val="24"/>
                    </w:rPr>
                  </w:pPr>
                </w:p>
              </w:tc>
              <w:tc>
                <w:tcPr>
                  <w:tcW w:w="1134" w:type="dxa"/>
                  <w:vAlign w:val="center"/>
                </w:tcPr>
                <w:p>
                  <w:pPr>
                    <w:snapToGrid w:val="0"/>
                    <w:spacing w:before="20" w:beforeLines="0"/>
                    <w:ind w:right="26"/>
                    <w:jc w:val="center"/>
                    <w:rPr>
                      <w:rFonts w:hint="eastAsia" w:ascii="宋体" w:hAnsi="宋体" w:cs="仿宋_GB2312"/>
                      <w:sz w:val="24"/>
                    </w:rPr>
                  </w:pPr>
                </w:p>
              </w:tc>
              <w:tc>
                <w:tcPr>
                  <w:tcW w:w="1333" w:type="dxa"/>
                  <w:vAlign w:val="center"/>
                </w:tcPr>
                <w:p>
                  <w:pPr>
                    <w:snapToGrid w:val="0"/>
                    <w:spacing w:before="20" w:beforeLines="0"/>
                    <w:ind w:right="26"/>
                    <w:jc w:val="center"/>
                    <w:rPr>
                      <w:rFonts w:hint="eastAsia" w:ascii="宋体" w:hAnsi="宋体" w:cs="仿宋_GB2312"/>
                      <w:sz w:val="24"/>
                    </w:rPr>
                  </w:pPr>
                </w:p>
              </w:tc>
            </w:tr>
          </w:tbl>
          <w:p>
            <w:pPr>
              <w:snapToGrid w:val="0"/>
              <w:spacing w:before="20" w:beforeLines="0"/>
              <w:ind w:right="26"/>
              <w:jc w:val="center"/>
              <w:rPr>
                <w:rFonts w:hint="eastAsia" w:ascii="宋体" w:hAnsi="宋体" w:cs="仿宋_GB2312"/>
                <w:sz w:val="24"/>
              </w:rPr>
            </w:pPr>
          </w:p>
        </w:tc>
      </w:tr>
    </w:tbl>
    <w:p>
      <w:pPr>
        <w:rPr>
          <w:rFonts w:hint="eastAsia"/>
        </w:rPr>
      </w:pPr>
    </w:p>
    <w:p>
      <w:pPr/>
    </w:p>
    <w:p>
      <w:pPr>
        <w:jc w:val="center"/>
        <w:rPr>
          <w:rFonts w:ascii="宋体" w:hAnsi="宋体"/>
          <w:b/>
          <w:sz w:val="28"/>
          <w:szCs w:val="28"/>
        </w:rPr>
        <w:sectPr>
          <w:pgSz w:w="11907" w:h="16840"/>
          <w:pgMar w:top="1701" w:right="1418" w:bottom="1418" w:left="1418" w:header="851" w:footer="1043" w:gutter="0"/>
          <w:cols w:space="720" w:num="1"/>
          <w:docGrid w:linePitch="312" w:charSpace="0"/>
        </w:sectPr>
      </w:pPr>
    </w:p>
    <w:p>
      <w:pPr>
        <w:pStyle w:val="2"/>
        <w:tabs>
          <w:tab w:val="left" w:pos="8640"/>
        </w:tabs>
        <w:spacing w:line="580" w:lineRule="exact"/>
        <w:jc w:val="center"/>
        <w:rPr>
          <w:rFonts w:hint="eastAsia" w:ascii="黑体" w:hAnsi="宋体" w:eastAsia="黑体" w:cs="宋体"/>
          <w:b/>
          <w:bCs/>
          <w:sz w:val="32"/>
          <w:szCs w:val="32"/>
        </w:rPr>
      </w:pPr>
      <w:r>
        <w:rPr>
          <w:rFonts w:hint="eastAsia" w:ascii="黑体" w:hAnsi="宋体" w:eastAsia="黑体" w:cs="宋体"/>
          <w:b/>
          <w:bCs/>
          <w:sz w:val="32"/>
          <w:szCs w:val="32"/>
        </w:rPr>
        <w:t>申报项目简介</w:t>
      </w:r>
    </w:p>
    <w:p>
      <w:pPr>
        <w:spacing w:line="580" w:lineRule="exact"/>
        <w:ind w:firstLine="560" w:firstLineChars="200"/>
        <w:rPr>
          <w:rFonts w:hint="eastAsia" w:ascii="宋体" w:hAnsi="宋体"/>
          <w:sz w:val="28"/>
          <w:szCs w:val="28"/>
        </w:rPr>
      </w:pPr>
    </w:p>
    <w:p>
      <w:pPr>
        <w:spacing w:line="360" w:lineRule="auto"/>
        <w:jc w:val="center"/>
        <w:rPr>
          <w:rFonts w:hint="eastAsia" w:ascii="宋体" w:hAnsi="宋体"/>
          <w:b/>
          <w:sz w:val="36"/>
          <w:szCs w:val="36"/>
        </w:rPr>
      </w:pPr>
      <w:r>
        <w:rPr>
          <w:rFonts w:ascii="宋体" w:hAnsi="宋体"/>
          <w:sz w:val="28"/>
          <w:szCs w:val="28"/>
        </w:rPr>
        <w:br w:type="page"/>
      </w:r>
      <w:r>
        <w:rPr>
          <w:rFonts w:hint="eastAsia" w:ascii="宋体" w:hAnsi="宋体"/>
          <w:b/>
          <w:sz w:val="36"/>
          <w:szCs w:val="36"/>
        </w:rPr>
        <w:t>第一部分  国内外现状及趋势分析</w:t>
      </w:r>
    </w:p>
    <w:p>
      <w:pPr>
        <w:spacing w:line="360" w:lineRule="auto"/>
        <w:jc w:val="center"/>
        <w:rPr>
          <w:rFonts w:ascii="宋体" w:hAnsi="宋体"/>
          <w:b/>
          <w:sz w:val="36"/>
          <w:szCs w:val="36"/>
        </w:rPr>
      </w:pPr>
    </w:p>
    <w:p>
      <w:pPr>
        <w:numPr>
          <w:ilvl w:val="0"/>
          <w:numId w:val="1"/>
        </w:num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国外研究现状及趋势</w:t>
      </w:r>
    </w:p>
    <w:p>
      <w:pPr>
        <w:spacing w:line="360" w:lineRule="auto"/>
        <w:jc w:val="left"/>
        <w:rPr>
          <w:rFonts w:hint="eastAsia" w:ascii="宋体" w:hAnsi="宋体" w:cs="宋体"/>
          <w:b/>
          <w:bCs/>
          <w:sz w:val="24"/>
          <w:lang w:val="en-US" w:eastAsia="zh-CN"/>
        </w:rPr>
      </w:pPr>
      <w:r>
        <w:rPr>
          <w:rFonts w:hint="eastAsia" w:ascii="宋体" w:hAnsi="宋体" w:cs="宋体"/>
          <w:b/>
          <w:bCs/>
          <w:sz w:val="24"/>
          <w:lang w:val="en-US" w:eastAsia="zh-CN"/>
        </w:rPr>
        <w:t>1.IP级别的拓扑测量：</w:t>
      </w:r>
    </w:p>
    <w:p>
      <w:pPr>
        <w:spacing w:line="360" w:lineRule="auto"/>
        <w:jc w:val="left"/>
        <w:rPr>
          <w:rFonts w:hint="eastAsia" w:ascii="宋体" w:hAnsi="宋体" w:cs="宋体"/>
          <w:sz w:val="24"/>
          <w:lang w:val="en-US" w:eastAsia="zh-CN"/>
        </w:rPr>
      </w:pPr>
      <w:r>
        <w:rPr>
          <w:rFonts w:hint="eastAsia" w:ascii="宋体" w:hAnsi="宋体" w:cs="宋体"/>
          <w:sz w:val="24"/>
        </w:rPr>
        <w:t>traceroute是接口级拓扑测量中最常用的测量工具</w:t>
      </w:r>
      <w:r>
        <w:rPr>
          <w:rFonts w:hint="eastAsia" w:ascii="宋体" w:hAnsi="宋体" w:cs="宋体"/>
          <w:sz w:val="24"/>
          <w:lang w:eastAsia="zh-CN"/>
        </w:rPr>
        <w:t>，也是</w:t>
      </w:r>
      <w:r>
        <w:rPr>
          <w:rFonts w:hint="eastAsia" w:ascii="宋体" w:hAnsi="宋体" w:cs="宋体"/>
          <w:sz w:val="24"/>
          <w:lang w:val="en-US" w:eastAsia="zh-CN"/>
        </w:rPr>
        <w:t>Internet接口级别拓扑测量的仅有的原语(primitive)，其他的工具和技术都是traceroute-like的。</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最早在1988年，van jacobson实现了ICMP traceroute。在之后的大部分UNIX-like系统发行版本中，traceroute都被实现成了UDP版本。</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2001年，Michael Toren用TCP SYN探测包实现了traceroute，一定程度上克服了ICMP，UDP被防火墙过滤的缺陷，然而在网络边缘的主机仍有可能过滤未建立连接的TCP。</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针对负载均衡造成的traceroute假路径问题，2006年，法国UPMC的Brice Augustin等发布了Paris traceroute工具，对traceroute进行了改进，通过操纵ICMP的首部，控制探测包在负载均衡存在的情况下只走一条路径。</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针对大规模traceroute中观察点的选择问题，2009年，法国Brice Augustin使用了Targeted Probing(定向探测)技术，根据领域知识，精心选择TR的源和目的列表，并辅以LSSR选项，使得TR对IXP的peering的发现率大大提高。[3] 2011年，美国Boston University的B.Eriksson提出了将拓扑测量转化为统计学上的unseen species 问题，然后使用矩阵填充技术来推断未被大规模traceroute发现的设备和链接。[4]</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针对大规模traceroute的负载问题，2006年，法国UPMC的</w:t>
      </w:r>
      <w:r>
        <w:rPr>
          <w:rFonts w:hint="eastAsia" w:ascii="宋体" w:hAnsi="宋体" w:cs="宋体"/>
          <w:sz w:val="24"/>
        </w:rPr>
        <w:t>Benoit Donnet</w:t>
      </w:r>
      <w:r>
        <w:rPr>
          <w:rFonts w:hint="eastAsia" w:ascii="宋体" w:hAnsi="宋体" w:cs="宋体"/>
          <w:sz w:val="24"/>
          <w:lang w:eastAsia="zh-CN"/>
        </w:rPr>
        <w:t>在文章中提出了</w:t>
      </w:r>
      <w:r>
        <w:rPr>
          <w:rFonts w:hint="eastAsia" w:ascii="宋体" w:hAnsi="宋体" w:cs="宋体"/>
          <w:sz w:val="24"/>
          <w:lang w:val="en-US" w:eastAsia="zh-CN"/>
        </w:rPr>
        <w:t>far probe技术，在监控点内部使用，并且提出top set技术，在监控点之间使用，降低了他raceroute的冗余和负载。[5]</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 xml:space="preserve">traceroute大规模拓扑探测最早是从几个观测点出发进行的探测，例如1998年起，法国UoS Pansiot等人进行的研究。[16] </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 xml:space="preserve">专用大规模拓扑探测平台有CAIDA的Skitter利用web服务器，以及Skitter的后继Arc。[6][7] </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此外还有一般意义的分布式测量平台，iPlane[8]，和UW的RocketFuel[17]，都是基于2003年发起的PlanetLab项目的。</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除此之外一些公共的Traceroute server，作为拓扑探测的窥镜(looking glass)，由于其测量点的分布覆盖范围广，能够保证较好的完全性，但是由于公共服务器对查询次数的限制，这种方法只适用于小尺度的拓扑测量。</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此外还有crowd sourcing测量，不再适用专用的测量平台，而是利用Internet大量的用户基础，通过在浏览器安装插件，让终端用户执行测量工作，如Scriptroute[10]，Dimes[12]，Bitprobe[11]等。这种方法，需要额外的设计权衡，和安全性考虑。</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针对traceroute正反向路径的不对称性，2010年，USC的</w:t>
      </w:r>
      <w:r>
        <w:rPr>
          <w:rFonts w:hint="default" w:ascii="宋体" w:hAnsi="宋体" w:cs="宋体"/>
          <w:sz w:val="24"/>
          <w:lang w:val="en-US" w:eastAsia="zh-CN"/>
        </w:rPr>
        <w:t>E. Katz-Bassett</w:t>
      </w:r>
      <w:r>
        <w:rPr>
          <w:rFonts w:hint="eastAsia" w:ascii="宋体" w:hAnsi="宋体" w:cs="宋体"/>
          <w:sz w:val="24"/>
          <w:lang w:val="en-US" w:eastAsia="zh-CN"/>
        </w:rPr>
        <w:t>实现了reverse-traceroute，利用了prespecified timestamp(TS)和 record route options(RR)来识别沿着反向路径的每一跳。[13]</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子网发现作为traceroute的扩展，对ip路径上的子网拓扑进行了更近一步的探测。traceroute返回路径中转发路由接口的IP地址，2010年utaxes的</w:t>
      </w:r>
      <w:r>
        <w:rPr>
          <w:rFonts w:hint="default" w:ascii="宋体" w:hAnsi="宋体" w:cs="宋体"/>
          <w:sz w:val="24"/>
          <w:lang w:val="en-US" w:eastAsia="zh-CN"/>
        </w:rPr>
        <w:t xml:space="preserve">M. Tozal </w:t>
      </w:r>
      <w:r>
        <w:rPr>
          <w:rFonts w:hint="eastAsia" w:ascii="宋体" w:hAnsi="宋体" w:cs="宋体"/>
          <w:sz w:val="24"/>
          <w:lang w:val="en-US" w:eastAsia="zh-CN"/>
        </w:rPr>
        <w:t>的tracenet可以访问到路由间的子网，并且标注IP地址之间的关系和通过测试获得的子网掩码。类似的工具还有同样是2011年M. Tozal发表的XNET工具。</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numPr>
          <w:ilvl w:val="0"/>
          <w:numId w:val="0"/>
        </w:numPr>
        <w:rPr>
          <w:rFonts w:hint="default"/>
          <w:lang w:val="en-US" w:eastAsia="zh-CN"/>
        </w:rPr>
      </w:pPr>
    </w:p>
    <w:p>
      <w:pPr>
        <w:numPr>
          <w:ilvl w:val="0"/>
          <w:numId w:val="2"/>
        </w:numPr>
        <w:spacing w:line="360" w:lineRule="auto"/>
        <w:jc w:val="left"/>
        <w:rPr>
          <w:rFonts w:hint="eastAsia" w:ascii="宋体" w:hAnsi="宋体" w:cs="宋体"/>
          <w:b/>
          <w:bCs/>
          <w:sz w:val="24"/>
          <w:lang w:val="en-US" w:eastAsia="zh-CN"/>
        </w:rPr>
      </w:pPr>
      <w:r>
        <w:rPr>
          <w:rFonts w:hint="eastAsia" w:ascii="宋体" w:hAnsi="宋体" w:cs="宋体"/>
          <w:b/>
          <w:bCs/>
          <w:sz w:val="24"/>
          <w:lang w:val="en-US" w:eastAsia="zh-CN"/>
        </w:rPr>
        <w:t>路由器级别的拓扑测量：</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路由器级别的拓扑测量研究方向可以分为别名解析和渐进路由器发现两种。别名解析是利用数据平面上的Traceroute数据，使用接口合并技术，将同属于一台路由器的ip接口映射到该路由器上。渐进路由器发现利用路由器的MRINFO协议，通过类似OSPF泛洪的方法，通过邻居列表渐进获得网络中路由器的拓扑。</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别名解析技术中，又可以分为基于指纹和基于推断两个方向。</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2.1基于指纹的接口合并：</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2.1.1相同源地址：</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法国Jean-Jacques PANSIOT，在1995年开始通过主动探测得到Internet的多播树拓扑，使用的探测手段是类traceroute，首先以自己主机作为源地址，向自己数据库(能够通信，支持源路由选项，能反向DNS查询)的5000台主机进行Traceroute，再从5000台主机采样11台，分别作为源地址再次进行Traceroute。得到的测量数据，在使用相同源地址方法进行别名解析，向可能是别名的ip地址对发送两个探测包，检测到返回包中的源地址发生变化，则认为两个地址是别名。[16]</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在2000年，CAIDA的Ken Keys 实现了iffinder别名解析工具，采用了相同源地址方法。这种方法的局限性在于，Traceroute的回复受制于路由器的应答策略。</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2.1.2 IPID计数器：</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2002年华盛顿大学的Neil Spring提出了RocketFuel项目，作为ISP拓扑测量的引擎。使用了别名解析工具Ally(现在已经不再维护，而是作为Scriptroutede 一部分)。Ally所用到的原理就是IPID计数器。[17]原理是向两个候选别名ip分别发探测包，根据回复包的IPID差值，若小于一定阈值，在向先回复的ip发送第三个包，如果三个包的回复IPID满足升序，且IPID差很小，则认为两个ip是别名。</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为了降低时间复杂度O(n^2)，Ally依据别名应当有相近TTL的原理，对TTL进行聚类，并使用逆向DNS查询进行分类，实现对候选别名集合的剪枝。</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 xml:space="preserve">局限性，有些IPID计数器增加幅度不同，导致false negative。时间复杂度，不剪枝会很大O(n^2)，剪枝会不准确。[20] </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2008年美国马里兰大学的Adam Bander，提出了RadarGun工具，改进了Ally工具，不再像Ally一样逐对探测别名，而是逐个多次探测ip列表，找到ID增速都一致的ip认为是别名。RadarGun，把复杂度降到了O(n)，并且解决了false negative问题。然而，如果对ip的探测间隔控制不好，ID会发生wrap around(折回)，导致新的错误判断。[19]</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到2016年CAIDA使用的基于IPID的别名解析工具是MIDAR (</w:t>
      </w:r>
      <w:r>
        <w:rPr>
          <w:rFonts w:hint="default" w:ascii="宋体" w:hAnsi="宋体" w:cs="宋体"/>
          <w:sz w:val="24"/>
          <w:lang w:val="en-US" w:eastAsia="zh-CN"/>
        </w:rPr>
        <w:t>Monotonic ID</w:t>
      </w:r>
      <w:r>
        <w:rPr>
          <w:rFonts w:hint="eastAsia" w:ascii="宋体" w:hAnsi="宋体" w:cs="宋体"/>
          <w:sz w:val="24"/>
          <w:lang w:val="en-US" w:eastAsia="zh-CN"/>
        </w:rPr>
        <w:t xml:space="preserve"> </w:t>
      </w:r>
      <w:r>
        <w:rPr>
          <w:rFonts w:hint="default" w:ascii="宋体" w:hAnsi="宋体" w:cs="宋体"/>
          <w:sz w:val="24"/>
          <w:lang w:val="en-US" w:eastAsia="zh-CN"/>
        </w:rPr>
        <w:t>based Alias Resolution)</w:t>
      </w:r>
      <w:r>
        <w:rPr>
          <w:rFonts w:hint="eastAsia" w:ascii="宋体" w:hAnsi="宋体" w:cs="宋体"/>
          <w:sz w:val="24"/>
          <w:lang w:val="en-US" w:eastAsia="zh-CN"/>
        </w:rPr>
        <w:t>，与Ally，RadarGun相比，MIDAR准确性更高，而且能够在大规模网络测量中实现产品化。在CAIDA的Macroscopic Internet Topology Data Kit (ITDK)项目中，MIDAR和iffinder共同使用作为别名解析工具。</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主动探测的方法缺点，首先需要引入探测流量，其次主动探测不能控制中间路由器的行为，路由器可能故意不回复，ip实现可能不使用全局IPID计数器(为了隐藏自己的网络结构或者为了安全性考虑)。</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2.1.3 IP选项：</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IP选项别名解析的思路是，使用ip包首部中的ip选项，结合traceruote，获得路径的更多信息用来推断别名。</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 xml:space="preserve">2008年UW的Neil Spring等提出了一种利用了RR选项(Record Route option)的别名解析工具DisCarte，使用析取逻辑规划的模型，将RR数据和TR数据对齐。2012年又将DisCarte整合到了Sidecar中。RR是ip首部的一个数组，路径上的路由器会在RR中插入自己的ip地址，协议设计最多能存储9个ip地址。RR选项可以克服TR的一些问题，发现不回复的路由器别名，隐藏路由器(不递减TTL)，匿名路由器(递减TTL但不回复icmp echo)。缺点是，最多支持9跳，RR包可能被过滤或丢弃，还有最重要的是，TR数据和RR数据对齐的复杂性，导致这种方法只适用于小范围的拓扑测量。[23] </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此外，TS选项(pre-specified timestamp)也可以被用作别名解析。发包者在TS选项中指定4个ip，要求对应ip的设备给选项按照给出的ip顺序(即ip在前的写完后面的设备才能写)写入时间戳。将候选ip别名交叉写入TS如ABAB，BABA。回复中如果，将4个ip都写入了时间戳，并且时间戳数值相同(一个路由器只有单个时钟)，则认为AB互为别名。[24]</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2.2基于推断的接口合并：</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2.2.1基于DNS-name：</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相近的DNS-name认为是别名。单独使用缺陷很明显：需要ISP对路由器进行系统的命名，需要认为干预，在AS边界非常不准确。[22]</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DNS-name在RocketFuel中，主要是用来路由器标识和地理位置映射，DNS标识相对于AS地址空间标识的优势是，AS地址空间对于不进行BGP广播的邻居而言，只用自己内部的地址编号，这样边界不容易被发现，此外同属于两个AS的路由器可能被编号成任意一个AS中的地址，还有DNS能区分出非路由器设备，避免AS造成的混淆。标识路由器时，利用DNS逆向查询得到的DNS名字，使用undns工具从中提取ISP标识路由器的字段。地理位置映射方面，利用ISP植入到DNS名字中的信息来推断路由器的地理位置，从而更好的识别POP和骨干，深入了解ISP的结构特征。[17]</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这种标识路由器的局限性：准确度会受到DNS数据更新不及时的影响，完整度会由于ISP发布的DNS数据不完整而受到影响。[20]</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2.2.2基于图的启发法：</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基于两条规则，对TR的有向图进行推断。</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共同后继：适用于路由器点对点连接的情况(相对于多点接入网络和交换结构网络)，由于后继接口标识了唯一一个路由器，所以拥有共同后继的接口可以认为是别名。</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相同TR：相同TR中的所有接口都不是别名，因此一个具有n个节点的TR路径可以消除n^2个别名对可能。</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基于图的方法只是用来做预处理用，减少下一步主动探测的数量。[20]</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2.2.3基于子网的分析法：</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2006年M.H.Gunes提出一种基于子网的别名解析算法。思路是先用双向TR数据建立图，根据ip中子网划分的机制，找出分别在两个路径上的，且在同子网中的接口对，二者之间的连接认为是点对点连接，对于点对点连接之间的接口认为是别名。[21]</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2.3渐进路由器发现：</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渐进路由器发现方法利用了支持MRINFO协议的路由器保存有邻居路由器列表，通过类似于OSPF的渐进路由器发现方法，逐步发现网络中所有路由器。</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2004年，法国Jean-Jacques PANSIOT使用自主开发的基于mrinfo协议的mrinfo-rec工具，从单一路由器开始探测，直到08年结束。平均每日探测10万接口（不包括无法路由到的IP地址，特殊IP地址，隧道，无效接口等），发现1万左右路由器，超过850个AS。mrinfo-rec的局限性在于，适用范围只限制于支持多播的路由器，ICMP报文可能被过滤。[25]</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2011年，PANSIOT针对对mrinfo-rec的问题做了改进，并发布了新的MERLIN工具。</w:t>
      </w:r>
    </w:p>
    <w:p>
      <w:pPr>
        <w:spacing w:line="360" w:lineRule="auto"/>
        <w:jc w:val="left"/>
        <w:rPr>
          <w:rFonts w:hint="eastAsia" w:ascii="宋体" w:hAnsi="宋体" w:cs="宋体"/>
          <w:sz w:val="24"/>
          <w:lang w:val="en-US" w:eastAsia="zh-CN"/>
        </w:rPr>
      </w:pPr>
    </w:p>
    <w:p>
      <w:pPr>
        <w:numPr>
          <w:ilvl w:val="0"/>
          <w:numId w:val="2"/>
        </w:numPr>
        <w:spacing w:line="360" w:lineRule="auto"/>
        <w:jc w:val="left"/>
        <w:rPr>
          <w:rFonts w:hint="eastAsia" w:ascii="宋体" w:hAnsi="宋体" w:cs="宋体"/>
          <w:b/>
          <w:bCs/>
          <w:sz w:val="24"/>
          <w:lang w:val="en-US" w:eastAsia="zh-CN"/>
        </w:rPr>
      </w:pPr>
      <w:r>
        <w:rPr>
          <w:rFonts w:hint="eastAsia" w:ascii="宋体" w:hAnsi="宋体" w:cs="宋体"/>
          <w:b/>
          <w:bCs/>
          <w:sz w:val="24"/>
          <w:lang w:val="en-US" w:eastAsia="zh-CN"/>
        </w:rPr>
        <w:t>POP级别的拓扑测量：</w:t>
      </w:r>
    </w:p>
    <w:p>
      <w:pPr>
        <w:spacing w:line="360" w:lineRule="auto"/>
        <w:ind w:firstLine="420"/>
        <w:jc w:val="left"/>
        <w:rPr>
          <w:rFonts w:hint="eastAsia" w:ascii="宋体" w:hAnsi="宋体"/>
          <w:sz w:val="24"/>
        </w:rPr>
      </w:pPr>
      <w:r>
        <w:rPr>
          <w:rFonts w:hint="eastAsia" w:ascii="宋体" w:hAnsi="宋体"/>
          <w:sz w:val="24"/>
        </w:rPr>
        <w:t>截至目前，对于POP级拓扑的研究有三种主要的方式，最常用也是最基础的方法是基于traceroute工具设计并实现的，通过traceroute可以获取域际路由跳转信息，进一步能够掌握接口的IP信息，拓扑图也根据地理上的聚类工作进行绘制，代表性的研究如Rocketfuel</w:t>
      </w:r>
      <w:r>
        <w:rPr>
          <w:rFonts w:ascii="宋体" w:hAnsi="宋体"/>
          <w:sz w:val="24"/>
        </w:rPr>
        <w:t>[</w:t>
      </w:r>
      <w:r>
        <w:rPr>
          <w:rFonts w:hint="eastAsia" w:ascii="宋体" w:hAnsi="宋体"/>
          <w:sz w:val="24"/>
          <w:lang w:val="en-US" w:eastAsia="zh-CN"/>
        </w:rPr>
        <w:t>17</w:t>
      </w:r>
      <w:r>
        <w:rPr>
          <w:rFonts w:ascii="宋体" w:hAnsi="宋体"/>
          <w:sz w:val="24"/>
        </w:rPr>
        <w:t>]</w:t>
      </w:r>
      <w:r>
        <w:rPr>
          <w:rFonts w:hint="eastAsia" w:ascii="宋体" w:hAnsi="宋体"/>
          <w:sz w:val="24"/>
        </w:rPr>
        <w:t>、iPlane</w:t>
      </w:r>
      <w:r>
        <w:rPr>
          <w:rFonts w:ascii="宋体" w:hAnsi="宋体"/>
          <w:sz w:val="24"/>
        </w:rPr>
        <w:t>[</w:t>
      </w:r>
      <w:r>
        <w:rPr>
          <w:rFonts w:hint="eastAsia" w:ascii="宋体" w:hAnsi="宋体"/>
          <w:sz w:val="24"/>
          <w:lang w:val="en-US" w:eastAsia="zh-CN"/>
        </w:rPr>
        <w:t>8</w:t>
      </w:r>
      <w:r>
        <w:rPr>
          <w:rFonts w:ascii="宋体" w:hAnsi="宋体"/>
          <w:sz w:val="24"/>
        </w:rPr>
        <w:t>]、Tian</w:t>
      </w:r>
      <w:r>
        <w:rPr>
          <w:rFonts w:hint="eastAsia" w:ascii="宋体" w:hAnsi="宋体"/>
          <w:sz w:val="24"/>
          <w:lang w:eastAsia="zh-CN"/>
        </w:rPr>
        <w:t>等人的工作</w:t>
      </w:r>
      <w:r>
        <w:rPr>
          <w:rFonts w:hint="eastAsia" w:ascii="宋体" w:hAnsi="宋体"/>
          <w:sz w:val="24"/>
        </w:rPr>
        <w:t>[</w:t>
      </w:r>
      <w:r>
        <w:rPr>
          <w:rFonts w:hint="eastAsia" w:ascii="宋体" w:hAnsi="宋体"/>
          <w:sz w:val="24"/>
          <w:lang w:val="en-US" w:eastAsia="zh-CN"/>
        </w:rPr>
        <w:t>26</w:t>
      </w:r>
      <w:r>
        <w:rPr>
          <w:rFonts w:ascii="宋体" w:hAnsi="宋体"/>
          <w:sz w:val="24"/>
        </w:rPr>
        <w:t>]</w:t>
      </w:r>
      <w:r>
        <w:rPr>
          <w:rFonts w:hint="eastAsia" w:ascii="宋体" w:hAnsi="宋体"/>
          <w:sz w:val="24"/>
        </w:rPr>
        <w:t>、Feldman</w:t>
      </w:r>
      <w:r>
        <w:rPr>
          <w:rFonts w:hint="eastAsia" w:ascii="宋体" w:hAnsi="宋体"/>
          <w:sz w:val="24"/>
          <w:lang w:eastAsia="zh-CN"/>
        </w:rPr>
        <w:t>等人的工作</w:t>
      </w:r>
      <w:r>
        <w:rPr>
          <w:rFonts w:hint="eastAsia" w:ascii="宋体" w:hAnsi="宋体"/>
          <w:sz w:val="24"/>
        </w:rPr>
        <w:t>.[</w:t>
      </w:r>
      <w:r>
        <w:rPr>
          <w:rFonts w:hint="eastAsia" w:ascii="宋体" w:hAnsi="宋体"/>
          <w:sz w:val="24"/>
          <w:lang w:val="en-US" w:eastAsia="zh-CN"/>
        </w:rPr>
        <w:t>27</w:t>
      </w:r>
      <w:r>
        <w:rPr>
          <w:rFonts w:ascii="宋体" w:hAnsi="宋体"/>
          <w:sz w:val="24"/>
        </w:rPr>
        <w:t>]</w:t>
      </w:r>
      <w:r>
        <w:rPr>
          <w:rFonts w:hint="eastAsia" w:ascii="宋体" w:hAnsi="宋体"/>
          <w:sz w:val="24"/>
        </w:rPr>
        <w:t>。第二种方法完全绕开traceroute，使用ping工具基于ICMP回应延迟来判断当前访问的节点与本地的距离，Yoshida</w:t>
      </w:r>
      <w:r>
        <w:rPr>
          <w:rFonts w:ascii="宋体" w:hAnsi="宋体"/>
          <w:sz w:val="24"/>
        </w:rPr>
        <w:t xml:space="preserve"> </w:t>
      </w:r>
      <w:r>
        <w:rPr>
          <w:rFonts w:hint="eastAsia" w:ascii="宋体" w:hAnsi="宋体"/>
          <w:sz w:val="24"/>
        </w:rPr>
        <w:t>et</w:t>
      </w:r>
      <w:r>
        <w:rPr>
          <w:rFonts w:ascii="宋体" w:hAnsi="宋体"/>
          <w:sz w:val="24"/>
        </w:rPr>
        <w:t xml:space="preserve"> </w:t>
      </w:r>
      <w:r>
        <w:rPr>
          <w:rFonts w:hint="eastAsia" w:ascii="宋体" w:hAnsi="宋体"/>
          <w:sz w:val="24"/>
        </w:rPr>
        <w:t>al</w:t>
      </w:r>
      <w:r>
        <w:rPr>
          <w:rFonts w:ascii="宋体" w:hAnsi="宋体"/>
          <w:sz w:val="24"/>
        </w:rPr>
        <w:t>.[</w:t>
      </w:r>
      <w:r>
        <w:rPr>
          <w:rFonts w:hint="eastAsia" w:ascii="宋体" w:hAnsi="宋体"/>
          <w:sz w:val="24"/>
          <w:lang w:val="en-US" w:eastAsia="zh-CN"/>
        </w:rPr>
        <w:t>28</w:t>
      </w:r>
      <w:r>
        <w:rPr>
          <w:rFonts w:ascii="宋体" w:hAnsi="宋体"/>
          <w:sz w:val="24"/>
        </w:rPr>
        <w:t>]</w:t>
      </w:r>
      <w:r>
        <w:rPr>
          <w:rFonts w:hint="eastAsia" w:ascii="宋体" w:hAnsi="宋体"/>
          <w:sz w:val="24"/>
        </w:rPr>
        <w:t>拥有遍布日本的服务器，通过一定数量的机器收集的信息可以绘制出网络拓扑图。第三种方法依赖于不同的网络供应商官方提供的数据信息，也就是静态或动态的基站、路由分布图，制作精准的POP级网络拓扑图，Topology</w:t>
      </w:r>
      <w:r>
        <w:rPr>
          <w:rFonts w:ascii="宋体" w:hAnsi="宋体"/>
          <w:sz w:val="24"/>
        </w:rPr>
        <w:t xml:space="preserve"> </w:t>
      </w:r>
      <w:r>
        <w:rPr>
          <w:rFonts w:hint="eastAsia" w:ascii="宋体" w:hAnsi="宋体"/>
          <w:sz w:val="24"/>
        </w:rPr>
        <w:t>Zoo</w:t>
      </w:r>
      <w:r>
        <w:rPr>
          <w:rFonts w:ascii="宋体" w:hAnsi="宋体"/>
          <w:sz w:val="24"/>
        </w:rPr>
        <w:t>[8]</w:t>
      </w:r>
      <w:r>
        <w:rPr>
          <w:rFonts w:hint="eastAsia" w:ascii="宋体" w:hAnsi="宋体"/>
          <w:sz w:val="24"/>
        </w:rPr>
        <w:t>、Internet</w:t>
      </w:r>
      <w:r>
        <w:rPr>
          <w:rFonts w:ascii="宋体" w:hAnsi="宋体"/>
          <w:sz w:val="24"/>
        </w:rPr>
        <w:t xml:space="preserve"> </w:t>
      </w:r>
      <w:r>
        <w:rPr>
          <w:rFonts w:hint="eastAsia" w:ascii="宋体" w:hAnsi="宋体"/>
          <w:sz w:val="24"/>
        </w:rPr>
        <w:t>Atlas</w:t>
      </w:r>
      <w:r>
        <w:rPr>
          <w:rFonts w:ascii="宋体" w:hAnsi="宋体"/>
          <w:sz w:val="24"/>
        </w:rPr>
        <w:t>[9]</w:t>
      </w:r>
      <w:r>
        <w:rPr>
          <w:rFonts w:hint="eastAsia" w:ascii="宋体" w:hAnsi="宋体"/>
          <w:sz w:val="24"/>
        </w:rPr>
        <w:t>项目做了相关工作。</w:t>
      </w:r>
    </w:p>
    <w:p>
      <w:pPr>
        <w:spacing w:line="360" w:lineRule="auto"/>
        <w:jc w:val="left"/>
        <w:rPr>
          <w:rFonts w:hint="eastAsia" w:ascii="宋体" w:hAnsi="宋体"/>
          <w:sz w:val="24"/>
        </w:rPr>
      </w:pPr>
    </w:p>
    <w:p>
      <w:pPr>
        <w:numPr>
          <w:ilvl w:val="0"/>
          <w:numId w:val="2"/>
        </w:numPr>
        <w:spacing w:line="360" w:lineRule="auto"/>
        <w:jc w:val="left"/>
        <w:rPr>
          <w:rFonts w:hint="eastAsia" w:ascii="宋体" w:hAnsi="宋体"/>
          <w:b/>
          <w:bCs/>
          <w:sz w:val="24"/>
          <w:lang w:val="en-US" w:eastAsia="zh-CN"/>
        </w:rPr>
      </w:pPr>
      <w:r>
        <w:rPr>
          <w:rFonts w:hint="eastAsia" w:ascii="宋体" w:hAnsi="宋体"/>
          <w:b/>
          <w:bCs/>
          <w:sz w:val="24"/>
          <w:lang w:val="en-US" w:eastAsia="zh-CN"/>
        </w:rPr>
        <w:t>网络扫描技术：</w:t>
      </w:r>
    </w:p>
    <w:p>
      <w:pPr>
        <w:spacing w:line="360" w:lineRule="auto"/>
        <w:jc w:val="left"/>
        <w:rPr>
          <w:rFonts w:hint="eastAsia" w:ascii="宋体" w:hAnsi="宋体"/>
          <w:sz w:val="24"/>
        </w:rPr>
      </w:pPr>
      <w:r>
        <w:rPr>
          <w:rFonts w:hint="eastAsia" w:ascii="宋体" w:hAnsi="宋体"/>
          <w:sz w:val="24"/>
        </w:rPr>
        <w:tab/>
      </w:r>
      <w:r>
        <w:rPr>
          <w:rFonts w:hint="eastAsia" w:ascii="宋体" w:hAnsi="宋体"/>
          <w:sz w:val="24"/>
        </w:rPr>
        <w:t>网络扫描是指探测局域或者互联网范围服务，搜索漏洞或渗透IT设备方法的行为。国外在该领域研究较早研究水平较高，新的研究成果层出不穷。在网络扫描技术方面从简单的全连接扫描，到半连接扫描再到秘密扫描，从单源扫描到分布式扫描[</w:t>
      </w:r>
      <w:r>
        <w:rPr>
          <w:rFonts w:hint="eastAsia" w:ascii="宋体" w:hAnsi="宋体"/>
          <w:sz w:val="24"/>
          <w:lang w:val="en-US" w:eastAsia="zh-CN"/>
        </w:rPr>
        <w:t>3</w:t>
      </w:r>
      <w:r>
        <w:rPr>
          <w:rFonts w:hint="eastAsia" w:ascii="宋体" w:hAnsi="宋体"/>
          <w:sz w:val="24"/>
        </w:rPr>
        <w:t>1]。文献[</w:t>
      </w:r>
      <w:r>
        <w:rPr>
          <w:rFonts w:hint="eastAsia" w:ascii="宋体" w:hAnsi="宋体"/>
          <w:sz w:val="24"/>
          <w:lang w:val="en-US" w:eastAsia="zh-CN"/>
        </w:rPr>
        <w:t>3</w:t>
      </w:r>
      <w:r>
        <w:rPr>
          <w:rFonts w:hint="eastAsia" w:ascii="宋体" w:hAnsi="宋体"/>
          <w:sz w:val="24"/>
        </w:rPr>
        <w:t>4]介绍了利用IP报头的时间戳选项进行主动探测的技术可行性评估研究，在扫描工具方面有业内常用的功能强大的nmap[</w:t>
      </w:r>
      <w:r>
        <w:rPr>
          <w:rFonts w:hint="eastAsia" w:ascii="宋体" w:hAnsi="宋体"/>
          <w:sz w:val="24"/>
          <w:lang w:val="en-US" w:eastAsia="zh-CN"/>
        </w:rPr>
        <w:t>3</w:t>
      </w:r>
      <w:r>
        <w:rPr>
          <w:rFonts w:hint="eastAsia" w:ascii="宋体" w:hAnsi="宋体"/>
          <w:sz w:val="24"/>
        </w:rPr>
        <w:t>2],也有最近出现的以快著称45分钟扫描整个IPv4空间的zmap[</w:t>
      </w:r>
      <w:r>
        <w:rPr>
          <w:rFonts w:hint="eastAsia" w:ascii="宋体" w:hAnsi="宋体"/>
          <w:sz w:val="24"/>
          <w:lang w:val="en-US" w:eastAsia="zh-CN"/>
        </w:rPr>
        <w:t>3</w:t>
      </w:r>
      <w:r>
        <w:rPr>
          <w:rFonts w:hint="eastAsia" w:ascii="宋体" w:hAnsi="宋体"/>
          <w:sz w:val="24"/>
        </w:rPr>
        <w:t>3]，该工具通过对传统扫描技术的发包速度和状态保存等多个优化使其速度达到nmap的1300多倍。</w:t>
      </w:r>
    </w:p>
    <w:p>
      <w:pPr>
        <w:spacing w:line="360" w:lineRule="auto"/>
        <w:jc w:val="left"/>
        <w:rPr>
          <w:rFonts w:hint="eastAsia" w:ascii="宋体" w:hAnsi="宋体"/>
          <w:sz w:val="24"/>
        </w:rPr>
      </w:pPr>
    </w:p>
    <w:p>
      <w:pPr>
        <w:numPr>
          <w:ilvl w:val="0"/>
          <w:numId w:val="2"/>
        </w:numPr>
        <w:spacing w:line="360" w:lineRule="auto"/>
        <w:jc w:val="left"/>
        <w:rPr>
          <w:rFonts w:hint="eastAsia" w:ascii="宋体" w:hAnsi="宋体"/>
          <w:b/>
          <w:bCs/>
          <w:sz w:val="24"/>
          <w:lang w:val="en-US" w:eastAsia="zh-CN"/>
        </w:rPr>
      </w:pPr>
      <w:bookmarkStart w:id="0" w:name="_GoBack"/>
      <w:r>
        <w:rPr>
          <w:rFonts w:hint="eastAsia" w:ascii="宋体" w:hAnsi="宋体"/>
          <w:b/>
          <w:bCs/>
          <w:sz w:val="24"/>
          <w:lang w:val="en-US" w:eastAsia="zh-CN"/>
        </w:rPr>
        <w:t>IP地理定位技术：</w:t>
      </w:r>
    </w:p>
    <w:bookmarkEnd w:id="0"/>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P定位技术：代表性探究机构与项目包括：（1）、CAIDA在美国国土安全的资助下，对各种IP定位算法进行了分析[35]；（2）、IETF成立了专门的工作组来讨论internet定位技术的标准、隐私保护等相关问题并提出了相应的草案[36]；（3）、W3C在下一代网络标准中将定位服务作为一个标准接口写入了HTML5规范[37]等。</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主要技术进展：（1）基于推测的定位算法：一般通过查询whois数据库等来过去该IP地址的主机名，所在街道或者通过IP地址段地理位置来推测该IP设备的位置。典型算法有IP2LL, NetGeo[38], GeoTrack[39], VisualRoute, Neotrace, GTrace[40], Quova, MaxMind, EdgeScape, TraceWare, SoftWare77, IPligence, HostIP, IPInfoDB等。</w:t>
      </w:r>
    </w:p>
    <w:p>
      <w:pPr>
        <w:numPr>
          <w:ilvl w:val="0"/>
          <w:numId w:val="3"/>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基于时延的定位算法：通过测量目标主机到测量点的时延来估测主机位置,为了提高定位精度,往往结合网络拓扑信息来进行定位,典型的定位算法和系统有Geoping, Shortest Ping[42]，Constraint-based Geolocation（CBG)[41], Topology-based Geolocation (TBG)[42], NBIGA[43] ,Posit, Geo-RX, Spotter[44] 等；</w:t>
      </w:r>
    </w:p>
    <w:p>
      <w:pPr>
        <w:numPr>
          <w:ilvl w:val="0"/>
          <w:numId w:val="3"/>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综合定位，当基于推测、时延等算法不能单独地对主机进行准确定位,为此,一些研究人员提出了综合的定位方法。典型的算法有Octant[45], TTG[46], GeoWeight 这些定位算法同时运用上述2~3 种算法对待定位主机进行定位,然后进行交互验证以确定主机位置</w:t>
      </w:r>
    </w:p>
    <w:p>
      <w:pPr>
        <w:numPr>
          <w:ilvl w:val="0"/>
          <w:numId w:val="0"/>
        </w:numPr>
        <w:spacing w:line="360" w:lineRule="auto"/>
        <w:jc w:val="left"/>
        <w:rPr>
          <w:rFonts w:hint="eastAsia" w:ascii="宋体" w:hAnsi="宋体"/>
          <w:sz w:val="24"/>
          <w:lang w:val="en-US" w:eastAsia="zh-CN"/>
        </w:rPr>
      </w:pPr>
    </w:p>
    <w:p>
      <w:pPr>
        <w:numPr>
          <w:ilvl w:val="0"/>
          <w:numId w:val="0"/>
        </w:numPr>
        <w:spacing w:line="360" w:lineRule="auto"/>
        <w:jc w:val="left"/>
        <w:rPr>
          <w:rFonts w:hint="eastAsia" w:ascii="宋体" w:hAnsi="宋体"/>
          <w:sz w:val="24"/>
          <w:lang w:val="en-US" w:eastAsia="zh-CN"/>
        </w:rPr>
      </w:pPr>
    </w:p>
    <w:p>
      <w:pPr>
        <w:spacing w:line="360" w:lineRule="auto"/>
        <w:jc w:val="left"/>
        <w:rPr>
          <w:rFonts w:hint="eastAsia" w:ascii="宋体" w:hAnsi="宋体" w:cs="宋体"/>
          <w:sz w:val="24"/>
          <w:lang w:val="en-US" w:eastAsia="zh-CN"/>
        </w:rPr>
      </w:pP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[1]</w:t>
      </w:r>
      <w:r>
        <w:rPr>
          <w:rFonts w:hint="default" w:ascii="宋体" w:hAnsi="宋体" w:cs="宋体"/>
          <w:sz w:val="21"/>
          <w:szCs w:val="21"/>
          <w:lang w:val="en-US" w:eastAsia="zh-CN"/>
        </w:rPr>
        <w:t xml:space="preserve"> M. C. Toren, tcptraceroute: an implementation of</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traceroute using TCP SYN packets</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[2]</w:t>
      </w:r>
      <w:r>
        <w:rPr>
          <w:rFonts w:hint="default" w:ascii="宋体" w:hAnsi="宋体" w:cs="宋体"/>
          <w:sz w:val="21"/>
          <w:szCs w:val="21"/>
          <w:lang w:val="en-US" w:eastAsia="zh-CN"/>
        </w:rPr>
        <w:t xml:space="preserve"> B. Augustin, X. Cuvellier, B. Orgogozo, F. Viger,</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 Friedman, M. Latapy, C. Magnien, and</w:t>
      </w:r>
    </w:p>
    <w:p>
      <w:pPr>
        <w:spacing w:line="360" w:lineRule="auto"/>
        <w:jc w:val="left"/>
        <w:rPr>
          <w:rFonts w:hint="default" w:ascii="宋体" w:hAnsi="宋体" w:cs="宋体"/>
          <w:sz w:val="21"/>
          <w:szCs w:val="21"/>
          <w:lang w:val="en-US" w:eastAsia="zh-CN"/>
        </w:rPr>
      </w:pPr>
      <w:r>
        <w:rPr>
          <w:rFonts w:hint="default" w:ascii="宋体" w:hAnsi="宋体" w:cs="宋体"/>
          <w:sz w:val="21"/>
          <w:szCs w:val="21"/>
          <w:lang w:val="en-US" w:eastAsia="zh-CN"/>
        </w:rPr>
        <w:t>R. Teixeira, Avoiding Traceroute Anomalies with</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Paris Traceroute,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 Proceedings of the 6th ACM</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SIGCOMM conference on Internet measurement.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ACM, 2006, pp. 153</w:t>
      </w:r>
      <w:r>
        <w:rPr>
          <w:rFonts w:hint="eastAsia" w:ascii="宋体" w:hAnsi="宋体" w:cs="宋体"/>
          <w:sz w:val="21"/>
          <w:szCs w:val="21"/>
          <w:lang w:val="en-US" w:eastAsia="zh-CN"/>
        </w:rPr>
        <w:t>-</w:t>
      </w:r>
      <w:r>
        <w:rPr>
          <w:rFonts w:hint="default" w:ascii="宋体" w:hAnsi="宋体" w:cs="宋体"/>
          <w:sz w:val="21"/>
          <w:szCs w:val="21"/>
          <w:lang w:val="en-US" w:eastAsia="zh-CN"/>
        </w:rPr>
        <w:t>158.</w:t>
      </w:r>
    </w:p>
    <w:p>
      <w:pPr>
        <w:spacing w:line="360" w:lineRule="auto"/>
        <w:jc w:val="left"/>
        <w:rPr>
          <w:rFonts w:hint="eastAsia" w:ascii="宋体" w:hAnsi="宋体" w:cs="宋体"/>
          <w:sz w:val="21"/>
          <w:szCs w:val="21"/>
          <w:lang w:val="en-US" w:eastAsia="en-US"/>
        </w:rPr>
      </w:pPr>
      <w:r>
        <w:rPr>
          <w:rFonts w:hint="eastAsia" w:ascii="宋体" w:hAnsi="宋体" w:cs="宋体"/>
          <w:sz w:val="21"/>
          <w:szCs w:val="21"/>
          <w:lang w:val="en-US" w:eastAsia="zh-CN"/>
        </w:rPr>
        <w:t>[3]</w:t>
      </w:r>
      <w:r>
        <w:rPr>
          <w:rFonts w:hint="default" w:ascii="宋体" w:hAnsi="宋体" w:cs="宋体"/>
          <w:sz w:val="21"/>
          <w:szCs w:val="21"/>
          <w:lang w:val="en-US" w:eastAsia="en-US"/>
        </w:rPr>
        <w:t xml:space="preserve"> B. Augustin, B. Krishnamurthy, and W. Willinger, “IXPs: Mapped?” in Proceedings of the 9th ACM SIGCOMM conference on Internet measurement conference. ACM, 2009, pp. 336–349</w:t>
      </w:r>
      <w:r>
        <w:rPr>
          <w:rFonts w:hint="eastAsia" w:ascii="宋体" w:hAnsi="宋体" w:cs="宋体"/>
          <w:sz w:val="21"/>
          <w:szCs w:val="21"/>
          <w:lang w:val="en-US" w:eastAsia="en-US"/>
        </w:rPr>
        <w:t>.</w:t>
      </w:r>
    </w:p>
    <w:p>
      <w:pPr>
        <w:spacing w:line="360" w:lineRule="auto"/>
        <w:jc w:val="left"/>
        <w:rPr>
          <w:rFonts w:hint="eastAsia" w:ascii="宋体" w:hAnsi="宋体" w:cs="宋体"/>
          <w:sz w:val="21"/>
          <w:szCs w:val="21"/>
          <w:lang w:val="en-US" w:eastAsia="en-US"/>
        </w:rPr>
      </w:pPr>
      <w:r>
        <w:rPr>
          <w:rFonts w:hint="eastAsia" w:ascii="宋体" w:hAnsi="宋体" w:cs="宋体"/>
          <w:sz w:val="21"/>
          <w:szCs w:val="21"/>
          <w:lang w:val="en-US" w:eastAsia="zh-CN"/>
        </w:rPr>
        <w:t>[4]</w:t>
      </w:r>
      <w:r>
        <w:rPr>
          <w:rFonts w:hint="default" w:ascii="宋体" w:hAnsi="宋体" w:cs="宋体"/>
          <w:sz w:val="21"/>
          <w:szCs w:val="21"/>
          <w:lang w:val="en-US" w:eastAsia="zh-CN"/>
        </w:rPr>
        <w:t xml:space="preserve"> B. Eriksson, P. Barford, J. Sommers, and R. Nowak,</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DomainImpute: Inferring unseen components in the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Internet, in INFOCOM, 2011 Proceedings IEEE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pp</w:t>
      </w:r>
      <w:r>
        <w:rPr>
          <w:rFonts w:hint="eastAsia" w:ascii="宋体" w:hAnsi="宋体" w:cs="宋体"/>
          <w:sz w:val="21"/>
          <w:szCs w:val="21"/>
          <w:lang w:val="en-US" w:eastAsia="zh-CN"/>
        </w:rPr>
        <w:t>,</w:t>
      </w:r>
      <w:r>
        <w:rPr>
          <w:rFonts w:hint="default" w:ascii="宋体" w:hAnsi="宋体" w:cs="宋体"/>
          <w:sz w:val="21"/>
          <w:szCs w:val="21"/>
          <w:lang w:val="en-US" w:eastAsia="zh-CN"/>
        </w:rPr>
        <w:t xml:space="preserve"> 171</w:t>
      </w:r>
      <w:r>
        <w:rPr>
          <w:rFonts w:hint="eastAsia" w:ascii="宋体" w:hAnsi="宋体" w:cs="宋体"/>
          <w:sz w:val="21"/>
          <w:szCs w:val="21"/>
          <w:lang w:val="en-US" w:eastAsia="zh-CN"/>
        </w:rPr>
        <w:t>-</w:t>
      </w:r>
      <w:r>
        <w:rPr>
          <w:rFonts w:hint="default" w:ascii="宋体" w:hAnsi="宋体" w:cs="宋体"/>
          <w:sz w:val="21"/>
          <w:szCs w:val="21"/>
          <w:lang w:val="en-US" w:eastAsia="zh-CN"/>
        </w:rPr>
        <w:t>175.</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 xml:space="preserve">[5] </w:t>
      </w:r>
      <w:r>
        <w:rPr>
          <w:rFonts w:hint="default" w:ascii="宋体" w:hAnsi="宋体" w:cs="宋体"/>
          <w:sz w:val="21"/>
          <w:szCs w:val="21"/>
          <w:lang w:val="en-US" w:eastAsia="zh-CN"/>
        </w:rPr>
        <w:t>B. Donnet, P. Raoult, T. Friedman, and M. Crovella,</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Deployment of an algorithm for large-scale topology</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discovery, Selected Areas in Communications, IEEE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Journal on, vol. 24, no. 12, pp. 2210</w:t>
      </w:r>
      <w:r>
        <w:rPr>
          <w:rFonts w:hint="eastAsia" w:ascii="宋体" w:hAnsi="宋体" w:cs="宋体"/>
          <w:sz w:val="21"/>
          <w:szCs w:val="21"/>
          <w:lang w:val="en-US" w:eastAsia="zh-CN"/>
        </w:rPr>
        <w:t>-</w:t>
      </w:r>
      <w:r>
        <w:rPr>
          <w:rFonts w:hint="default" w:ascii="宋体" w:hAnsi="宋体" w:cs="宋体"/>
          <w:sz w:val="21"/>
          <w:szCs w:val="21"/>
          <w:lang w:val="en-US" w:eastAsia="zh-CN"/>
        </w:rPr>
        <w:t>2220, 2006.</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[6]</w:t>
      </w:r>
      <w:r>
        <w:rPr>
          <w:rFonts w:hint="default" w:ascii="宋体" w:hAnsi="宋体" w:cs="宋体"/>
          <w:sz w:val="21"/>
          <w:szCs w:val="21"/>
          <w:lang w:val="en-US" w:eastAsia="zh-CN"/>
        </w:rPr>
        <w:t xml:space="preserve"> CAIDA,</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Macroscopic Topology Measurements</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Project and the Skitter infrastructure,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http://www.caida.org/tools/measurement/skitter/.</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[7]</w:t>
      </w:r>
      <w:r>
        <w:rPr>
          <w:rFonts w:hint="default" w:ascii="宋体" w:hAnsi="宋体" w:cs="宋体"/>
          <w:sz w:val="21"/>
          <w:szCs w:val="21"/>
          <w:lang w:val="en-US" w:eastAsia="zh-CN"/>
        </w:rPr>
        <w:t xml:space="preserve"> CAIDA,</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Macroscopic topology measurements</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project and the archipelago measurement</w:t>
      </w:r>
    </w:p>
    <w:p>
      <w:pPr>
        <w:spacing w:line="360" w:lineRule="auto"/>
        <w:jc w:val="left"/>
        <w:rPr>
          <w:rFonts w:hint="default" w:ascii="宋体" w:hAnsi="宋体" w:cs="宋体"/>
          <w:sz w:val="21"/>
          <w:szCs w:val="21"/>
          <w:lang w:val="en-US" w:eastAsia="zh-CN"/>
        </w:rPr>
      </w:pPr>
      <w:r>
        <w:rPr>
          <w:rFonts w:hint="default" w:ascii="宋体" w:hAnsi="宋体" w:cs="宋体"/>
          <w:sz w:val="21"/>
          <w:szCs w:val="21"/>
          <w:lang w:val="en-US" w:eastAsia="zh-CN"/>
        </w:rPr>
        <w:t>infrastructure, http://www.caida.org/projects/ark/,</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2011.</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[8]</w:t>
      </w:r>
      <w:r>
        <w:rPr>
          <w:rFonts w:hint="default" w:ascii="宋体" w:hAnsi="宋体" w:cs="宋体"/>
          <w:sz w:val="21"/>
          <w:szCs w:val="21"/>
          <w:lang w:val="en-US" w:eastAsia="zh-CN"/>
        </w:rPr>
        <w:t xml:space="preserve"> H. V. Madhyastha, T. Isdal, M. Piatek, C. Dixon,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 Anderson, A. Krishnamurthy, and</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 xml:space="preserve">A. </w:t>
      </w:r>
      <w:r>
        <w:rPr>
          <w:rFonts w:hint="default" w:ascii="宋体" w:hAnsi="宋体" w:cs="宋体"/>
          <w:sz w:val="21"/>
          <w:szCs w:val="21"/>
          <w:lang w:val="en-US" w:eastAsia="zh-CN"/>
        </w:rPr>
        <w:t>Venkataramani, iPlane: An information plane for</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distributed services, in Proceedings of the 7th</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symposium on Operating systems design and</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implementation. USENIX Association, 2006, pp.</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367</w:t>
      </w:r>
      <w:r>
        <w:rPr>
          <w:rFonts w:hint="eastAsia" w:ascii="宋体" w:hAnsi="宋体" w:cs="宋体"/>
          <w:sz w:val="21"/>
          <w:szCs w:val="21"/>
          <w:lang w:val="en-US" w:eastAsia="zh-CN"/>
        </w:rPr>
        <w:t>-</w:t>
      </w:r>
      <w:r>
        <w:rPr>
          <w:rFonts w:hint="default" w:ascii="宋体" w:hAnsi="宋体" w:cs="宋体"/>
          <w:sz w:val="21"/>
          <w:szCs w:val="21"/>
          <w:lang w:val="en-US" w:eastAsia="zh-CN"/>
        </w:rPr>
        <w:t>380.</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[9]</w:t>
      </w:r>
      <w:r>
        <w:rPr>
          <w:rFonts w:hint="default" w:ascii="宋体" w:hAnsi="宋体" w:cs="宋体"/>
          <w:sz w:val="21"/>
          <w:szCs w:val="21"/>
          <w:lang w:val="en-US" w:eastAsia="zh-CN"/>
        </w:rPr>
        <w:t xml:space="preserve"> Y. He, G. Siganos, M. Faloutsos, and</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S. Krishnamurthy, Lord of the links: a framework</w:t>
      </w:r>
    </w:p>
    <w:p>
      <w:pPr>
        <w:spacing w:line="360" w:lineRule="auto"/>
        <w:jc w:val="left"/>
        <w:rPr>
          <w:rFonts w:hint="default" w:ascii="宋体" w:hAnsi="宋体" w:cs="宋体"/>
          <w:sz w:val="21"/>
          <w:szCs w:val="21"/>
          <w:lang w:val="en-US" w:eastAsia="zh-CN"/>
        </w:rPr>
      </w:pPr>
      <w:r>
        <w:rPr>
          <w:rFonts w:hint="default" w:ascii="宋体" w:hAnsi="宋体" w:cs="宋体"/>
          <w:sz w:val="21"/>
          <w:szCs w:val="21"/>
          <w:lang w:val="en-US" w:eastAsia="zh-CN"/>
        </w:rPr>
        <w:t>for discovering missing links in the Internet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topology, IEEE/ACM Transactions on Networking</w:t>
      </w:r>
    </w:p>
    <w:p>
      <w:pPr>
        <w:spacing w:line="360" w:lineRule="auto"/>
        <w:jc w:val="left"/>
        <w:rPr>
          <w:rFonts w:hint="default" w:ascii="宋体" w:hAnsi="宋体" w:cs="宋体"/>
          <w:sz w:val="21"/>
          <w:szCs w:val="21"/>
          <w:lang w:val="en-US" w:eastAsia="zh-CN"/>
        </w:rPr>
      </w:pPr>
      <w:r>
        <w:rPr>
          <w:rFonts w:hint="default" w:ascii="宋体" w:hAnsi="宋体" w:cs="宋体"/>
          <w:sz w:val="21"/>
          <w:szCs w:val="21"/>
          <w:lang w:val="en-US" w:eastAsia="zh-CN"/>
        </w:rPr>
        <w:t>(ToN), vol. 17, no. 2, pp. 391</w:t>
      </w:r>
      <w:r>
        <w:rPr>
          <w:rFonts w:hint="eastAsia" w:ascii="宋体" w:hAnsi="宋体" w:cs="宋体"/>
          <w:sz w:val="21"/>
          <w:szCs w:val="21"/>
          <w:lang w:val="en-US" w:eastAsia="zh-CN"/>
        </w:rPr>
        <w:t>-</w:t>
      </w:r>
      <w:r>
        <w:rPr>
          <w:rFonts w:hint="default" w:ascii="宋体" w:hAnsi="宋体" w:cs="宋体"/>
          <w:sz w:val="21"/>
          <w:szCs w:val="21"/>
          <w:lang w:val="en-US" w:eastAsia="zh-CN"/>
        </w:rPr>
        <w:t>404, 2009.</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[10]</w:t>
      </w:r>
      <w:r>
        <w:rPr>
          <w:rFonts w:hint="default" w:ascii="宋体" w:hAnsi="宋体" w:cs="宋体"/>
          <w:sz w:val="21"/>
          <w:szCs w:val="21"/>
          <w:lang w:val="en-US" w:eastAsia="zh-CN"/>
        </w:rPr>
        <w:t xml:space="preserve"> N. T. Spring, D. Wetherall, and T. E. Anderson,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Scriptroute: A Public Internet Measurement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Facility,</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 USENIX Symposium on Internet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Technologies and Systems, 2003.</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[11]</w:t>
      </w:r>
      <w:r>
        <w:rPr>
          <w:rFonts w:hint="default" w:ascii="宋体" w:hAnsi="宋体" w:cs="宋体"/>
          <w:sz w:val="21"/>
          <w:szCs w:val="21"/>
          <w:lang w:val="en-US" w:eastAsia="zh-CN"/>
        </w:rPr>
        <w:t xml:space="preserve"> T. Isdal, M. Piatek, A. Krishnamurthy, and</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 Anderson, Leveraging BitTorrent for end host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measurements, in Passive and Active Network</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Measurement. Springer, 2007, pp. 32</w:t>
      </w:r>
      <w:r>
        <w:rPr>
          <w:rFonts w:hint="eastAsia" w:ascii="宋体" w:hAnsi="宋体" w:cs="宋体"/>
          <w:sz w:val="21"/>
          <w:szCs w:val="21"/>
          <w:lang w:val="en-US" w:eastAsia="zh-CN"/>
        </w:rPr>
        <w:t>-</w:t>
      </w:r>
      <w:r>
        <w:rPr>
          <w:rFonts w:hint="default" w:ascii="宋体" w:hAnsi="宋体" w:cs="宋体"/>
          <w:sz w:val="21"/>
          <w:szCs w:val="21"/>
          <w:lang w:val="en-US" w:eastAsia="zh-CN"/>
        </w:rPr>
        <w:t>41.</w:t>
      </w:r>
    </w:p>
    <w:p>
      <w:pPr>
        <w:spacing w:line="360" w:lineRule="auto"/>
        <w:jc w:val="left"/>
        <w:rPr>
          <w:rFonts w:hint="default" w:ascii="宋体" w:hAnsi="宋体" w:cs="宋体"/>
          <w:sz w:val="21"/>
          <w:szCs w:val="21"/>
          <w:lang w:val="en-US" w:eastAsia="zh-CN"/>
        </w:rPr>
      </w:pPr>
      <w:r>
        <w:rPr>
          <w:rFonts w:hint="default" w:ascii="宋体" w:hAnsi="宋体" w:cs="宋体"/>
          <w:sz w:val="21"/>
          <w:szCs w:val="21"/>
          <w:lang w:val="en-US" w:eastAsia="zh-CN"/>
        </w:rPr>
        <w:t>[12] Y. Shavitt and E. Shir, DIMES: Let the Internet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measure itself, ACM SIGCOMM Computer</w:t>
      </w:r>
    </w:p>
    <w:p>
      <w:pPr>
        <w:spacing w:line="360" w:lineRule="auto"/>
        <w:jc w:val="left"/>
        <w:rPr>
          <w:rFonts w:hint="default" w:ascii="宋体" w:hAnsi="宋体" w:cs="宋体"/>
          <w:sz w:val="21"/>
          <w:szCs w:val="21"/>
          <w:lang w:val="en-US" w:eastAsia="zh-CN"/>
        </w:rPr>
      </w:pPr>
      <w:r>
        <w:rPr>
          <w:rFonts w:hint="default" w:ascii="宋体" w:hAnsi="宋体" w:cs="宋体"/>
          <w:sz w:val="21"/>
          <w:szCs w:val="21"/>
          <w:lang w:val="en-US" w:eastAsia="zh-CN"/>
        </w:rPr>
        <w:t>Communication Review, vol. 35, no. 5, pp. 71</w:t>
      </w:r>
      <w:r>
        <w:rPr>
          <w:rFonts w:hint="eastAsia" w:ascii="宋体" w:hAnsi="宋体" w:cs="宋体"/>
          <w:sz w:val="21"/>
          <w:szCs w:val="21"/>
          <w:lang w:val="en-US" w:eastAsia="zh-CN"/>
        </w:rPr>
        <w:t>-</w:t>
      </w:r>
      <w:r>
        <w:rPr>
          <w:rFonts w:hint="default" w:ascii="宋体" w:hAnsi="宋体" w:cs="宋体"/>
          <w:sz w:val="21"/>
          <w:szCs w:val="21"/>
          <w:lang w:val="en-US" w:eastAsia="zh-CN"/>
        </w:rPr>
        <w:t>74,</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2005.</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[13]</w:t>
      </w:r>
      <w:r>
        <w:rPr>
          <w:rFonts w:hint="default" w:ascii="宋体" w:hAnsi="宋体" w:cs="宋体"/>
          <w:sz w:val="21"/>
          <w:szCs w:val="21"/>
          <w:lang w:val="en-US" w:eastAsia="zh-CN"/>
        </w:rPr>
        <w:t xml:space="preserve"> E. Katz-Bassett, H. V. Madhyastha, V. K. Adhikari,</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C. Scott, J. Sherry, P. Van Wesep, T. E. Anderson,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and A. Krishnamurthy, Reverse traceroute, in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NSDI, vol. 10, 2010, pp. 219</w:t>
      </w:r>
      <w:r>
        <w:rPr>
          <w:rFonts w:hint="eastAsia" w:ascii="宋体" w:hAnsi="宋体" w:cs="宋体"/>
          <w:sz w:val="21"/>
          <w:szCs w:val="21"/>
          <w:lang w:val="en-US" w:eastAsia="zh-CN"/>
        </w:rPr>
        <w:t>-</w:t>
      </w:r>
      <w:r>
        <w:rPr>
          <w:rFonts w:hint="default" w:ascii="宋体" w:hAnsi="宋体" w:cs="宋体"/>
          <w:sz w:val="21"/>
          <w:szCs w:val="21"/>
          <w:lang w:val="en-US" w:eastAsia="zh-CN"/>
        </w:rPr>
        <w:t>234.</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[17]</w:t>
      </w:r>
      <w:r>
        <w:rPr>
          <w:rFonts w:hint="default" w:ascii="宋体" w:hAnsi="宋体" w:cs="宋体"/>
          <w:sz w:val="21"/>
          <w:szCs w:val="21"/>
          <w:lang w:val="en-US" w:eastAsia="zh-CN"/>
        </w:rPr>
        <w:t xml:space="preserve"> M. Tozal and K. Sarac, Tracenet: an Internet topology data collector, in Proceedings of the 10th ACM SIGCOMM conference on Internet measurement. ACM, 2010, pp. 356</w:t>
      </w:r>
      <w:r>
        <w:rPr>
          <w:rFonts w:hint="eastAsia" w:ascii="宋体" w:hAnsi="宋体" w:cs="宋体"/>
          <w:sz w:val="21"/>
          <w:szCs w:val="21"/>
          <w:lang w:val="en-US" w:eastAsia="zh-CN"/>
        </w:rPr>
        <w:t>-</w:t>
      </w:r>
      <w:r>
        <w:rPr>
          <w:rFonts w:hint="default" w:ascii="宋体" w:hAnsi="宋体" w:cs="宋体"/>
          <w:sz w:val="21"/>
          <w:szCs w:val="21"/>
          <w:lang w:val="en-US" w:eastAsia="zh-CN"/>
        </w:rPr>
        <w:t>368.</w:t>
      </w:r>
    </w:p>
    <w:p>
      <w:pPr>
        <w:spacing w:line="360" w:lineRule="auto"/>
        <w:jc w:val="left"/>
        <w:rPr>
          <w:rFonts w:hint="eastAsia" w:ascii="宋体" w:hAnsi="宋体" w:cs="宋体"/>
          <w:sz w:val="21"/>
          <w:szCs w:val="21"/>
          <w:lang w:val="en-US" w:eastAsia="zh-CN"/>
        </w:rPr>
      </w:pPr>
    </w:p>
    <w:p>
      <w:pPr>
        <w:spacing w:line="360" w:lineRule="auto"/>
        <w:jc w:val="left"/>
        <w:rPr>
          <w:rFonts w:hint="eastAsia" w:ascii="宋体" w:hAnsi="宋体" w:cs="宋体"/>
          <w:sz w:val="21"/>
          <w:szCs w:val="21"/>
          <w:lang w:val="en-US" w:eastAsia="zh-CN"/>
        </w:rPr>
      </w:pP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[15] P. Marchetta, V. Persico, E. Katz-Bassett, and A. Pescap´e, “Dont trust traceroute (completely),” in ACM CoNEXT Student workshop, 2013</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 xml:space="preserve">[16] </w:t>
      </w:r>
      <w:r>
        <w:rPr>
          <w:rFonts w:hint="default" w:ascii="宋体" w:hAnsi="宋体" w:cs="宋体"/>
          <w:sz w:val="21"/>
          <w:szCs w:val="21"/>
          <w:lang w:val="en-US" w:eastAsia="zh-CN"/>
        </w:rPr>
        <w:t>J.-J. Pansiot and D. Grad, On routes and multicast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trees in the Internet, ACM SIGCOMM Computer</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Communication Review, vol. 28, no. 1, pp. 41</w:t>
      </w:r>
      <w:r>
        <w:rPr>
          <w:rFonts w:hint="eastAsia" w:ascii="宋体" w:hAnsi="宋体" w:cs="宋体"/>
          <w:sz w:val="21"/>
          <w:szCs w:val="21"/>
          <w:lang w:val="en-US" w:eastAsia="zh-CN"/>
        </w:rPr>
        <w:t>-</w:t>
      </w:r>
      <w:r>
        <w:rPr>
          <w:rFonts w:hint="default" w:ascii="宋体" w:hAnsi="宋体" w:cs="宋体"/>
          <w:sz w:val="21"/>
          <w:szCs w:val="21"/>
          <w:lang w:val="en-US" w:eastAsia="zh-CN"/>
        </w:rPr>
        <w:t>50,</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1998.</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[17]</w:t>
      </w:r>
      <w:r>
        <w:rPr>
          <w:rFonts w:hint="default" w:ascii="宋体" w:hAnsi="宋体" w:cs="宋体"/>
          <w:sz w:val="21"/>
          <w:szCs w:val="21"/>
          <w:lang w:val="en-US" w:eastAsia="zh-CN"/>
        </w:rPr>
        <w:t>N. Spring, R. Mahajan, and D. Wetherall</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Measuring ISP topologies with Rocketfuel,</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ACM</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SIGCOMM Computer Communication Review,</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vol. 32, no. 4, pp. 133</w:t>
      </w:r>
      <w:r>
        <w:rPr>
          <w:rFonts w:hint="eastAsia" w:ascii="宋体" w:hAnsi="宋体" w:cs="宋体"/>
          <w:sz w:val="21"/>
          <w:szCs w:val="21"/>
          <w:lang w:val="en-US" w:eastAsia="zh-CN"/>
        </w:rPr>
        <w:t>-</w:t>
      </w:r>
      <w:r>
        <w:rPr>
          <w:rFonts w:hint="default" w:ascii="宋体" w:hAnsi="宋体" w:cs="宋体"/>
          <w:sz w:val="21"/>
          <w:szCs w:val="21"/>
          <w:lang w:val="en-US" w:eastAsia="zh-CN"/>
        </w:rPr>
        <w:t>145, 2002.</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[18] W. Chen, Y. Huang, B. F. Ribeiro, K. Suh, H. Zhang, E. d. S. e Silva, J. Kurose, and D. Towsley, Exploiting the IPID field to infer network path and end-system characteristics," in Passive and Active Network Measurement. Springer, 2005, pp. 108-120.</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[19]</w:t>
      </w:r>
      <w:r>
        <w:rPr>
          <w:rFonts w:hint="default" w:ascii="宋体" w:hAnsi="宋体" w:cs="宋体"/>
          <w:sz w:val="21"/>
          <w:szCs w:val="21"/>
          <w:lang w:val="en-US" w:eastAsia="zh-CN"/>
        </w:rPr>
        <w:t xml:space="preserve"> A. Bender, R. Sherwood, and N. Spring,</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Fixing</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ally's growing pains with velocity modeling,</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Proceedings of the 8th ACM SIGCOMM conference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on Internet measurement. ACM, 2008, pp. 337</w:t>
      </w:r>
      <w:r>
        <w:rPr>
          <w:rFonts w:hint="eastAsia" w:ascii="宋体" w:hAnsi="宋体" w:cs="宋体"/>
          <w:sz w:val="21"/>
          <w:szCs w:val="21"/>
          <w:lang w:val="en-US" w:eastAsia="zh-CN"/>
        </w:rPr>
        <w:t>-</w:t>
      </w:r>
      <w:r>
        <w:rPr>
          <w:rFonts w:hint="default" w:ascii="宋体" w:hAnsi="宋体" w:cs="宋体"/>
          <w:sz w:val="21"/>
          <w:szCs w:val="21"/>
          <w:lang w:val="en-US" w:eastAsia="zh-CN"/>
        </w:rPr>
        <w:t>342.</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[20] N. Spring, M. Dontcheva, M. Rodrig, and D. Wetherall, How to resolve IP aliases, Univ. Michigan, UW CSE Tech. Rep, pp. 04-05, 2004.</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[21]</w:t>
      </w:r>
      <w:r>
        <w:rPr>
          <w:rFonts w:hint="default" w:ascii="宋体" w:hAnsi="宋体" w:cs="宋体"/>
          <w:sz w:val="21"/>
          <w:szCs w:val="21"/>
          <w:lang w:val="en-US" w:eastAsia="zh-CN"/>
        </w:rPr>
        <w:t xml:space="preserve"> M. H. Gunes and K. Sarac,</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Analytical IP alias</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resolution,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 xml:space="preserve"> in Communications, 2006. ICC'06. IEEE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International Conference on, vol. 1. IEEE, 2006,</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pp. 459</w:t>
      </w:r>
      <w:r>
        <w:rPr>
          <w:rFonts w:hint="eastAsia" w:ascii="宋体" w:hAnsi="宋体" w:cs="宋体"/>
          <w:sz w:val="21"/>
          <w:szCs w:val="21"/>
          <w:lang w:val="en-US" w:eastAsia="zh-CN"/>
        </w:rPr>
        <w:t>-</w:t>
      </w:r>
      <w:r>
        <w:rPr>
          <w:rFonts w:hint="default" w:ascii="宋体" w:hAnsi="宋体" w:cs="宋体"/>
          <w:sz w:val="21"/>
          <w:szCs w:val="21"/>
          <w:lang w:val="en-US" w:eastAsia="zh-CN"/>
        </w:rPr>
        <w:t>464.</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 xml:space="preserve">[22] </w:t>
      </w:r>
      <w:r>
        <w:rPr>
          <w:rFonts w:hint="default" w:ascii="宋体" w:hAnsi="宋体" w:cs="宋体"/>
          <w:sz w:val="21"/>
          <w:szCs w:val="21"/>
          <w:lang w:val="en-US" w:eastAsia="zh-CN"/>
        </w:rPr>
        <w:t>R. Govindan and H. Tangmunarunkit, Heuristics for</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Internet Map Discovery, in INFOCOM 2000, vol. 3.</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IEEE, 2000, pp. 1371</w:t>
      </w:r>
      <w:r>
        <w:rPr>
          <w:rFonts w:hint="eastAsia" w:ascii="宋体" w:hAnsi="宋体" w:cs="宋体"/>
          <w:sz w:val="21"/>
          <w:szCs w:val="21"/>
          <w:lang w:val="en-US" w:eastAsia="zh-CN"/>
        </w:rPr>
        <w:t>-</w:t>
      </w:r>
      <w:r>
        <w:rPr>
          <w:rFonts w:hint="default" w:ascii="宋体" w:hAnsi="宋体" w:cs="宋体"/>
          <w:sz w:val="21"/>
          <w:szCs w:val="21"/>
          <w:lang w:val="en-US" w:eastAsia="zh-CN"/>
        </w:rPr>
        <w:t>1380.</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 xml:space="preserve">[23] </w:t>
      </w:r>
      <w:r>
        <w:rPr>
          <w:rFonts w:hint="default" w:ascii="宋体" w:hAnsi="宋体" w:cs="宋体"/>
          <w:sz w:val="21"/>
          <w:szCs w:val="21"/>
          <w:lang w:val="en-US" w:eastAsia="zh-CN"/>
        </w:rPr>
        <w:t>R. Sherwood, A. Bender, and N. Spring, Discarte: a</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disjunctive Internet cartographer," in ACM</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SIGCOMM Computer Communication Review,</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vol. 38, no. 4. ACM, 2008, pp. 303</w:t>
      </w:r>
      <w:r>
        <w:rPr>
          <w:rFonts w:hint="eastAsia" w:ascii="宋体" w:hAnsi="宋体" w:cs="宋体"/>
          <w:sz w:val="21"/>
          <w:szCs w:val="21"/>
          <w:lang w:val="en-US" w:eastAsia="zh-CN"/>
        </w:rPr>
        <w:t>-</w:t>
      </w:r>
      <w:r>
        <w:rPr>
          <w:rFonts w:hint="default" w:ascii="宋体" w:hAnsi="宋体" w:cs="宋体"/>
          <w:sz w:val="21"/>
          <w:szCs w:val="21"/>
          <w:lang w:val="en-US" w:eastAsia="zh-CN"/>
        </w:rPr>
        <w:t>314.</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 xml:space="preserve">[24] </w:t>
      </w:r>
      <w:r>
        <w:rPr>
          <w:rFonts w:hint="default" w:ascii="宋体" w:hAnsi="宋体" w:cs="宋体"/>
          <w:sz w:val="21"/>
          <w:szCs w:val="21"/>
          <w:lang w:val="en-US" w:eastAsia="zh-CN"/>
        </w:rPr>
        <w:t>W. de Donato, P. Marchetta, and A. Pescape,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hands-on look at active probing using the IP</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prespeci</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ed timestamp option,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 Passive and</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Active Measurement. Springer, 2012, pp. 189</w:t>
      </w:r>
      <w:r>
        <w:rPr>
          <w:rFonts w:hint="eastAsia" w:ascii="宋体" w:hAnsi="宋体" w:cs="宋体"/>
          <w:sz w:val="21"/>
          <w:szCs w:val="21"/>
          <w:lang w:val="en-US" w:eastAsia="zh-CN"/>
        </w:rPr>
        <w:t>-</w:t>
      </w:r>
      <w:r>
        <w:rPr>
          <w:rFonts w:hint="default" w:ascii="宋体" w:hAnsi="宋体" w:cs="宋体"/>
          <w:sz w:val="21"/>
          <w:szCs w:val="21"/>
          <w:lang w:val="en-US" w:eastAsia="zh-CN"/>
        </w:rPr>
        <w:t>199.</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[25] J.-J. Pansiot, P. M´ erindol, B. Donnet, and O. Bonaventure, “Extracting intra-domain topology from mrinfo probing,” in Passive and Active Measurement. Springer, 2010, pp. 81–90.</w:t>
      </w:r>
    </w:p>
    <w:p>
      <w:pPr>
        <w:spacing w:line="360" w:lineRule="auto"/>
        <w:jc w:val="left"/>
        <w:rPr>
          <w:rFonts w:hint="eastAsia" w:ascii="宋体" w:hAnsi="宋体" w:cs="宋体"/>
          <w:sz w:val="21"/>
          <w:szCs w:val="21"/>
          <w:lang w:val="en-US" w:eastAsia="zh-CN"/>
        </w:rPr>
      </w:pP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[26] Y. Tian, R. Dey, Y. Liu, and K. W. Ross, “China's Internet: Topology mapping and geolocating," in INFOCOM, 2012 Proceedings IEEE. IEEE, 2012, pp. 2531-2535.</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[27] D. Feldman ,Y. Shavitt,N. Zilberman, “A structural approach for PoP geo-location," in INFOCOM IEEE Conference on Computer Communications Workshops, 2010. IEEE, 2010, pp. 1-6.</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[28] K. Yoshida, Y. Kikuchi, M. Yamamoto, Y. Fujii, K. Nagami, I. Nakagawa, and H. Esaki, “Inferring PoP-level ISP topology through end-to-end delay measurement," in Passive and Active Network Measurement. Springer, 2009, pp. 35-44.</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[29] S. Knight, H. X. Nguyen, N. Falkner, R. Bowden,and M. Roughan,”The Internet topology zoo," Selected Areas in Communications, IEEE Journal on, vol. 29, no. 9, pp. 1765-1775, 2011.</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[30] R. Durairajan, S. Ghosh, X. Tang, P. Barford, and B. Eriksson,”Internet Atlas: A Geographic Database of the Internet," 2013.</w:t>
      </w:r>
    </w:p>
    <w:p>
      <w:pPr>
        <w:spacing w:line="360" w:lineRule="auto"/>
        <w:jc w:val="left"/>
        <w:rPr>
          <w:rFonts w:hint="eastAsia" w:ascii="宋体" w:hAnsi="宋体" w:cs="宋体"/>
          <w:sz w:val="21"/>
          <w:szCs w:val="21"/>
          <w:lang w:val="en-US" w:eastAsia="zh-CN"/>
        </w:rPr>
      </w:pP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[31] Bou-Harb, E. et al. 2014. Cyber scanning: A comprehensive survey. IEEE Communications Surveys and Tutorials. 16, 3 (2014), 1496–1519.</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[32] Lyon G F. Nmap Network Scanning: The Official Nmap Project Guide to Network Discovery and Security Scanning[M]. Insecure, 2009.</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[33]Durumeric Z, Wustrow E, Halderman J A. ZMap: fast internet-wide scanning and its security applications[C]// Usenix Conference on Security. USENIX Association, 2013:605-620.</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[34] W. de Donato, P. Marchetta, and A. Pescap´e, “A hands-on look at active probing using the IP prespecified timestamp option,” in Passive and Active Measurement. Springer, 2012, pp. 189–199.</w:t>
      </w:r>
    </w:p>
    <w:p>
      <w:pPr>
        <w:spacing w:line="360" w:lineRule="auto"/>
        <w:jc w:val="left"/>
        <w:rPr>
          <w:rFonts w:hint="eastAsia" w:ascii="宋体" w:hAnsi="宋体" w:cs="宋体"/>
          <w:sz w:val="21"/>
          <w:szCs w:val="21"/>
          <w:lang w:val="en-US" w:eastAsia="zh-CN"/>
        </w:rPr>
      </w:pP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[35]CAIDA.CAIDA</w:t>
      </w:r>
      <w:r>
        <w:rPr>
          <w:rFonts w:hint="default" w:ascii="宋体" w:hAnsi="宋体" w:eastAsia="宋体" w:cs="宋体"/>
          <w:sz w:val="18"/>
          <w:szCs w:val="18"/>
          <w:lang w:val="en-US" w:eastAsia="zh-CN"/>
        </w:rPr>
        <w:t>’</w:t>
      </w:r>
      <w:r>
        <w:rPr>
          <w:rFonts w:hint="eastAsia" w:ascii="宋体" w:hAnsi="宋体" w:eastAsia="宋体" w:cs="宋体"/>
          <w:sz w:val="18"/>
          <w:szCs w:val="18"/>
          <w:lang w:val="en-US" w:eastAsia="zh-CN"/>
        </w:rPr>
        <w:t>s geolocation tools comparison.2010.http://www.caida.org/projects/cybersecurity/geolocation/</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[36]IETF Geopriv Workgroup.draft-ietf-geopriv-uncertainty.2014.http://tools.ietf.org/wg/geopribv/</w:t>
      </w:r>
    </w:p>
    <w:p>
      <w:pPr>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[37]Robin B,Travis L,Silvia P,Edward O.Html5 draft.2012.http://dev.w3.org/html5/spec-author-view/</w:t>
      </w:r>
    </w:p>
    <w:p>
      <w:pPr>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[38]</w:t>
      </w:r>
      <w:r>
        <w:rPr>
          <w:rFonts w:hint="default" w:ascii="宋体" w:hAnsi="宋体" w:eastAsia="宋体" w:cs="宋体"/>
          <w:sz w:val="18"/>
          <w:szCs w:val="18"/>
          <w:lang w:val="en-US" w:eastAsia="zh-CN"/>
        </w:rPr>
        <w:t>Moore D, Periakaruppan R, Donohoe J, Claffy K. Where is the world is netgeo.caida.org? In: Proc. of the INET 2000. 2000.</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"http://www.caida.org/publications/papers/2000/inet_netgeo/inet_netgeo.html"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http://www.caida.org/publications/papers/2000/inet_netgeo/inet_netgeo.html</w:t>
      </w:r>
      <w:r>
        <w:rPr>
          <w:rFonts w:hint="default" w:ascii="宋体" w:hAnsi="宋体" w:eastAsia="宋体" w:cs="宋体"/>
          <w:sz w:val="18"/>
          <w:szCs w:val="18"/>
          <w:lang w:val="en-US" w:eastAsia="zh-CN"/>
        </w:rPr>
        <w:fldChar w:fldCharType="end"/>
      </w:r>
    </w:p>
    <w:p>
      <w:pPr>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[39]</w:t>
      </w:r>
      <w:r>
        <w:rPr>
          <w:rFonts w:hint="default" w:ascii="宋体" w:hAnsi="宋体" w:eastAsia="宋体" w:cs="宋体"/>
          <w:sz w:val="18"/>
          <w:szCs w:val="18"/>
          <w:lang w:val="en-US" w:eastAsia="zh-CN"/>
        </w:rPr>
        <w:t>Padmanabhan VN, Subramanian L. An investigation of geographic mapping techniques for Internet hosts. In: Proc. of theACM SIGCOMM. San Diego: ACM Press, 2001. 173−185. [doi: 10.1145/964723.383073]</w:t>
      </w:r>
    </w:p>
    <w:p>
      <w:pPr>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[40]</w:t>
      </w:r>
      <w:r>
        <w:rPr>
          <w:rFonts w:hint="default" w:ascii="宋体" w:hAnsi="宋体" w:eastAsia="宋体" w:cs="宋体"/>
          <w:sz w:val="18"/>
          <w:szCs w:val="18"/>
          <w:lang w:val="en-US" w:eastAsia="zh-CN"/>
        </w:rPr>
        <w:t>Periakaruppan R, Nemeth E.  Gtrac A Graphical Traceroute Tool. Usenix LISA, 1999.</w:t>
      </w:r>
    </w:p>
    <w:p>
      <w:pPr>
        <w:jc w:val="left"/>
        <w:rPr>
          <w:rFonts w:hint="default" w:ascii="宋体" w:hAnsi="宋体" w:eastAsia="宋体" w:cs="宋体"/>
          <w:sz w:val="18"/>
          <w:szCs w:val="18"/>
          <w:lang w:val="en-US" w:eastAsia="zh-CN"/>
        </w:rPr>
      </w:pPr>
      <w:r>
        <w:rPr>
          <w:rFonts w:hint="eastAsia" w:ascii="Times New Roman" w:hAnsi="Times New Roman" w:eastAsia="宋体" w:cs="Times New Roman"/>
          <w:sz w:val="18"/>
          <w:szCs w:val="18"/>
          <w:lang w:val="en-US" w:eastAsia="zh-CN"/>
        </w:rPr>
        <w:t>[41]</w:t>
      </w:r>
      <w:r>
        <w:rPr>
          <w:rFonts w:hint="default" w:ascii="Times New Roman" w:hAnsi="Times New Roman" w:eastAsia="TimesNewRomanPSMT" w:cs="Times New Roman"/>
          <w:sz w:val="18"/>
          <w:szCs w:val="18"/>
        </w:rPr>
        <w:t>Gueye B, Ziviani A, Crovella M, Fdida S. Constraint-Based geolocation of Internet hosts. ACM/IEEE Trans. on Networking, 2006,14(6):1219</w:t>
      </w:r>
      <w:r>
        <w:rPr>
          <w:rFonts w:hint="default" w:ascii="Times New Roman" w:hAnsi="Times New Roman" w:eastAsia="SymbolMT" w:cs="Times New Roman"/>
          <w:sz w:val="18"/>
          <w:szCs w:val="18"/>
        </w:rPr>
        <w:t>−</w:t>
      </w:r>
      <w:r>
        <w:rPr>
          <w:rFonts w:hint="default" w:ascii="Times New Roman" w:hAnsi="Times New Roman" w:eastAsia="TimesNewRomanPSMT" w:cs="Times New Roman"/>
          <w:sz w:val="18"/>
          <w:szCs w:val="18"/>
        </w:rPr>
        <w:t>1232. [doi: 10.1109/TNET.2006.886332]</w:t>
      </w:r>
    </w:p>
    <w:p>
      <w:pPr>
        <w:spacing w:beforeLines="0" w:afterLines="0"/>
        <w:jc w:val="left"/>
        <w:rPr>
          <w:rFonts w:hint="default" w:ascii="Times New Roman" w:hAnsi="Times New Roman" w:eastAsia="TimesNewRomanPSMT" w:cs="Times New Roman"/>
          <w:sz w:val="18"/>
          <w:szCs w:val="18"/>
        </w:rPr>
      </w:pPr>
      <w:r>
        <w:rPr>
          <w:rFonts w:hint="eastAsia" w:ascii="Times New Roman" w:hAnsi="Times New Roman" w:eastAsia="宋体" w:cs="Times New Roman"/>
          <w:sz w:val="18"/>
          <w:szCs w:val="18"/>
          <w:lang w:val="en-US" w:eastAsia="zh-CN"/>
        </w:rPr>
        <w:t>[42]</w:t>
      </w:r>
      <w:r>
        <w:rPr>
          <w:rFonts w:hint="default" w:ascii="Times New Roman" w:hAnsi="Times New Roman" w:eastAsia="TimesNewRomanPSMT" w:cs="Times New Roman"/>
          <w:sz w:val="18"/>
          <w:szCs w:val="18"/>
        </w:rPr>
        <w:t>Katz-Bassett E, John J, Krishnamurthy A, Wetherall D, Anderson T, Chawathe Y. Towards IP geolocation using delay and</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TimesNewRomanPSMT" w:cs="Times New Roman"/>
          <w:sz w:val="18"/>
          <w:szCs w:val="18"/>
        </w:rPr>
        <w:t>topology measurements. In: Proc. of the IMC 2006. Rio de Janeiro: ACM Press, 2006. 71</w:t>
      </w:r>
      <w:r>
        <w:rPr>
          <w:rFonts w:hint="default" w:ascii="Times New Roman" w:hAnsi="Times New Roman" w:eastAsia="SymbolMT" w:cs="Times New Roman"/>
          <w:sz w:val="18"/>
          <w:szCs w:val="18"/>
        </w:rPr>
        <w:t>−</w:t>
      </w:r>
      <w:r>
        <w:rPr>
          <w:rFonts w:hint="default" w:ascii="Times New Roman" w:hAnsi="Times New Roman" w:eastAsia="TimesNewRomanPSMT" w:cs="Times New Roman"/>
          <w:sz w:val="18"/>
          <w:szCs w:val="18"/>
        </w:rPr>
        <w:t>84. http://homes.cs.washington.edu/~arvind/papers/geoloc.pdf [doi: 10.1145/1177080.1177090]</w:t>
      </w:r>
    </w:p>
    <w:p>
      <w:pPr>
        <w:spacing w:beforeLines="0" w:afterLines="0"/>
        <w:jc w:val="left"/>
        <w:rPr>
          <w:rFonts w:hint="default" w:ascii="Times New Roman" w:hAnsi="Times New Roman" w:eastAsia="TimesNewRomanPSMT" w:cs="Times New Roman"/>
          <w:sz w:val="18"/>
          <w:szCs w:val="18"/>
        </w:rPr>
      </w:pPr>
      <w:r>
        <w:rPr>
          <w:rFonts w:hint="eastAsia" w:ascii="Times New Roman" w:hAnsi="Times New Roman" w:eastAsia="宋体" w:cs="Times New Roman"/>
          <w:sz w:val="18"/>
          <w:szCs w:val="18"/>
          <w:lang w:val="en-US" w:eastAsia="zh-CN"/>
        </w:rPr>
        <w:t>[43]</w:t>
      </w:r>
      <w:r>
        <w:rPr>
          <w:rFonts w:hint="default" w:ascii="Times New Roman" w:hAnsi="Times New Roman" w:eastAsia="TimesNewRomanPSMT" w:cs="Times New Roman"/>
          <w:sz w:val="18"/>
          <w:szCs w:val="18"/>
        </w:rPr>
        <w:t>Eriksson B, Barford P, Sommersy J, Nowak R. A learning-based approach for IP geolocation. In: Proc. of the PAM. 2010. [doi:10.1007/978-3-642-12334-4_18]</w:t>
      </w:r>
    </w:p>
    <w:p>
      <w:pPr>
        <w:spacing w:beforeLines="0" w:afterLines="0"/>
        <w:jc w:val="left"/>
        <w:rPr>
          <w:rFonts w:hint="default" w:ascii="TimesNewRomanPSMT" w:hAnsi="TimesNewRomanPSMT" w:eastAsia="TimesNewRomanPSMT"/>
          <w:sz w:val="15"/>
        </w:rPr>
      </w:pPr>
      <w:r>
        <w:rPr>
          <w:rFonts w:hint="eastAsia" w:ascii="TimesNewRomanPSMT" w:hAnsi="TimesNewRomanPSMT" w:eastAsia="宋体"/>
          <w:sz w:val="15"/>
          <w:lang w:val="en-US" w:eastAsia="zh-CN"/>
        </w:rPr>
        <w:t>[44]</w:t>
      </w:r>
      <w:r>
        <w:rPr>
          <w:rFonts w:hint="default" w:ascii="TimesNewRomanPSMT" w:hAnsi="TimesNewRomanPSMT" w:eastAsia="TimesNewRomanPSMT"/>
          <w:sz w:val="15"/>
        </w:rPr>
        <w:t>Laki S, Mátray P, Hága P, Sebök T, Csabai I, Vattay G. Spotter: A model based active geolocation service. In: Proc. of the</w:t>
      </w:r>
    </w:p>
    <w:p>
      <w:pPr>
        <w:spacing w:beforeLines="0" w:afterLines="0"/>
        <w:jc w:val="left"/>
        <w:rPr>
          <w:rFonts w:hint="default" w:ascii="Times New Roman" w:hAnsi="Times New Roman" w:eastAsia="TimesNewRomanPSMT" w:cs="Times New Roman"/>
          <w:sz w:val="18"/>
          <w:szCs w:val="18"/>
        </w:rPr>
      </w:pPr>
      <w:r>
        <w:rPr>
          <w:rFonts w:hint="default" w:ascii="TimesNewRomanPSMT" w:hAnsi="TimesNewRomanPSMT" w:eastAsia="TimesNewRomanPSMT"/>
          <w:sz w:val="15"/>
        </w:rPr>
        <w:t>INFOCOM. Shanghai: IEEE Press, 2011. 3173</w:t>
      </w:r>
      <w:r>
        <w:rPr>
          <w:rFonts w:hint="eastAsia" w:ascii="SymbolMT" w:hAnsi="SymbolMT" w:eastAsia="SymbolMT"/>
          <w:sz w:val="15"/>
        </w:rPr>
        <w:t>−</w:t>
      </w:r>
      <w:r>
        <w:rPr>
          <w:rFonts w:hint="default" w:ascii="TimesNewRomanPSMT" w:hAnsi="TimesNewRomanPSMT" w:eastAsia="TimesNewRomanPSMT"/>
          <w:sz w:val="15"/>
        </w:rPr>
        <w:t>3181. [doi: 10.1109/INFCOM.2011.5935165]</w:t>
      </w:r>
    </w:p>
    <w:p>
      <w:pPr>
        <w:spacing w:beforeLines="0" w:afterLines="0"/>
        <w:jc w:val="left"/>
        <w:rPr>
          <w:rFonts w:hint="default" w:ascii="Times New Roman" w:hAnsi="Times New Roman" w:eastAsia="TimesNewRomanPSMT" w:cs="Times New Roman"/>
          <w:sz w:val="18"/>
          <w:szCs w:val="18"/>
        </w:rPr>
      </w:pPr>
      <w:r>
        <w:rPr>
          <w:rFonts w:hint="eastAsia" w:ascii="Times New Roman" w:hAnsi="Times New Roman" w:eastAsia="宋体" w:cs="Times New Roman"/>
          <w:sz w:val="18"/>
          <w:szCs w:val="18"/>
          <w:lang w:val="en-US" w:eastAsia="zh-CN"/>
        </w:rPr>
        <w:t>[45]</w:t>
      </w:r>
      <w:r>
        <w:rPr>
          <w:rFonts w:hint="default" w:ascii="Times New Roman" w:hAnsi="Times New Roman" w:eastAsia="TimesNewRomanPSMT" w:cs="Times New Roman"/>
          <w:sz w:val="18"/>
          <w:szCs w:val="18"/>
        </w:rPr>
        <w:t>Wong B, Stoyanov I, Sirer EG. Octant: A comprehensive framework for the geolocalization of Internet hosts. In: Proc. of the NSDI2007 Symp. Cambridge: ACM Press, 2007. 313</w:t>
      </w:r>
      <w:r>
        <w:rPr>
          <w:rFonts w:hint="default" w:ascii="Times New Roman" w:hAnsi="Times New Roman" w:eastAsia="SymbolMT" w:cs="Times New Roman"/>
          <w:sz w:val="18"/>
          <w:szCs w:val="18"/>
        </w:rPr>
        <w:t>−</w:t>
      </w:r>
      <w:r>
        <w:rPr>
          <w:rFonts w:hint="default" w:ascii="Times New Roman" w:hAnsi="Times New Roman" w:eastAsia="TimesNewRomanPSMT" w:cs="Times New Roman"/>
          <w:sz w:val="18"/>
          <w:szCs w:val="18"/>
        </w:rPr>
        <w:t>326.</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TimesNewRomanPSMT" w:cs="Times New Roman"/>
          <w:sz w:val="18"/>
          <w:szCs w:val="18"/>
        </w:rPr>
        <w:fldChar w:fldCharType="begin"/>
      </w:r>
      <w:r>
        <w:rPr>
          <w:rFonts w:hint="default" w:ascii="Times New Roman" w:hAnsi="Times New Roman" w:eastAsia="TimesNewRomanPSMT" w:cs="Times New Roman"/>
          <w:sz w:val="18"/>
          <w:szCs w:val="18"/>
        </w:rPr>
        <w:instrText xml:space="preserve"> HYPERLINK "http://www.cs.cornell.edu/People/egs/papers/octant-nsdi.pdf" </w:instrText>
      </w:r>
      <w:r>
        <w:rPr>
          <w:rFonts w:hint="default" w:ascii="Times New Roman" w:hAnsi="Times New Roman" w:eastAsia="TimesNewRomanPSMT" w:cs="Times New Roman"/>
          <w:sz w:val="18"/>
          <w:szCs w:val="18"/>
        </w:rPr>
        <w:fldChar w:fldCharType="separate"/>
      </w:r>
      <w:r>
        <w:rPr>
          <w:rStyle w:val="5"/>
          <w:rFonts w:hint="default" w:ascii="Times New Roman" w:hAnsi="Times New Roman" w:eastAsia="TimesNewRomanPSMT" w:cs="Times New Roman"/>
          <w:sz w:val="18"/>
          <w:szCs w:val="18"/>
        </w:rPr>
        <w:t>http://www.cs.cornell.edu/People/egs/papers/octant-nsdi.pdf</w:t>
      </w:r>
      <w:r>
        <w:rPr>
          <w:rFonts w:hint="default" w:ascii="Times New Roman" w:hAnsi="Times New Roman" w:eastAsia="TimesNewRomanPSMT" w:cs="Times New Roman"/>
          <w:sz w:val="18"/>
          <w:szCs w:val="18"/>
        </w:rPr>
        <w:fldChar w:fldCharType="end"/>
      </w:r>
    </w:p>
    <w:p>
      <w:pPr>
        <w:spacing w:beforeLines="0" w:afterLines="0"/>
        <w:jc w:val="left"/>
        <w:rPr>
          <w:rFonts w:hint="default" w:ascii="TimesNewRomanPSMT" w:hAnsi="TimesNewRomanPSMT" w:eastAsia="TimesNewRomanPSMT"/>
          <w:sz w:val="18"/>
          <w:szCs w:val="18"/>
        </w:rPr>
      </w:pPr>
      <w:r>
        <w:rPr>
          <w:rFonts w:hint="eastAsia" w:ascii="TimesNewRomanPSMT" w:hAnsi="TimesNewRomanPSMT" w:eastAsia="宋体"/>
          <w:sz w:val="18"/>
          <w:szCs w:val="18"/>
          <w:lang w:val="en-US" w:eastAsia="zh-CN"/>
        </w:rPr>
        <w:t>[46]</w:t>
      </w:r>
      <w:r>
        <w:rPr>
          <w:rFonts w:hint="default" w:ascii="TimesNewRomanPSMT" w:hAnsi="TimesNewRomanPSMT" w:eastAsia="TimesNewRomanPSMT"/>
          <w:sz w:val="18"/>
          <w:szCs w:val="18"/>
        </w:rPr>
        <w:t>Wang Y, Burgener D, Flores M, Kuzmanovic A, Huang C. Towards street-level client-independent IP geolocation. In: Proc. of the8th USENIX Conf. on Networked Systems Design and Implementation. Berkeley, 2011. https://www.usenix.org/legacy/event/nsdi11/tech/full_papers/Wang_Yong.pdf</w:t>
      </w:r>
    </w:p>
    <w:p>
      <w:pPr>
        <w:spacing w:line="360" w:lineRule="auto"/>
        <w:jc w:val="left"/>
        <w:rPr>
          <w:rFonts w:hint="eastAsia" w:ascii="宋体" w:hAnsi="宋体" w:cs="宋体"/>
          <w:sz w:val="21"/>
          <w:szCs w:val="21"/>
          <w:lang w:val="en-US" w:eastAsia="zh-CN"/>
        </w:rPr>
      </w:pPr>
    </w:p>
    <w:p>
      <w:pPr>
        <w:numPr>
          <w:ilvl w:val="0"/>
          <w:numId w:val="0"/>
        </w:numPr>
        <w:rPr>
          <w:rFonts w:hint="eastAsia"/>
          <w:lang w:val="en-US" w:eastAsia="zh-CN"/>
        </w:rPr>
      </w:pPr>
    </w:p>
    <w:p>
      <w:pPr>
        <w:spacing w:line="360" w:lineRule="auto"/>
        <w:jc w:val="left"/>
        <w:rPr>
          <w:rFonts w:hint="eastAsia" w:ascii="宋体" w:hAnsi="宋体" w:cs="宋体"/>
          <w:bCs/>
          <w:sz w:val="24"/>
        </w:rPr>
      </w:pPr>
    </w:p>
    <w:p>
      <w:pPr>
        <w:numPr>
          <w:ilvl w:val="0"/>
          <w:numId w:val="4"/>
        </w:num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国内研究现状及趋势</w:t>
      </w:r>
    </w:p>
    <w:p>
      <w:pPr>
        <w:numPr>
          <w:ilvl w:val="0"/>
          <w:numId w:val="5"/>
        </w:numPr>
        <w:spacing w:line="360" w:lineRule="auto"/>
        <w:jc w:val="left"/>
        <w:rPr>
          <w:rFonts w:hint="eastAsia" w:ascii="黑体" w:hAnsi="黑体" w:eastAsia="黑体" w:cs="宋体"/>
          <w:bCs/>
          <w:sz w:val="28"/>
          <w:szCs w:val="28"/>
          <w:lang w:val="en-US" w:eastAsia="zh-CN"/>
        </w:rPr>
      </w:pPr>
      <w:r>
        <w:rPr>
          <w:rFonts w:hint="eastAsia" w:ascii="黑体" w:hAnsi="黑体" w:eastAsia="黑体" w:cs="宋体"/>
          <w:bCs/>
          <w:sz w:val="28"/>
          <w:szCs w:val="28"/>
          <w:lang w:val="en-US" w:eastAsia="zh-CN"/>
        </w:rPr>
        <w:t>IP级别拓扑测量：</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（包括国内从事该方面研究的主要机构及其研究方法、研究水平；国内外研究方法、研究进展的对比分析；该方面研究可能取得的突破及预期成果。限2000字以内。）</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国内研究现状：</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2007年，哈尔滨工业大学[1]以建立中国IP级网络拓扑图景为目标,首先评价了传统的目标抽样法,提出了3项改进技术,并测量了中国网络,然后运用复杂网络研究方法提取并比较分析了拓扑特征,最后采用IP2AS技术统计了自治域规模。</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2009年，哈尔滨工业大学[2]开发了fastrace，其中所采用的新技术可在保证完整性的同时将探测负载降低一半。采用了多项当时领先的测量技术，包括单进程多任务探测引擎，多类型包混合穿透技术，多类型包标记，子网二分探测，反向traceroute等等。从安全中心提供12个测量点对全国互联网IP级拓扑实施测量，发现81万节点，137万链接，规模是同期国际测量项目skitter的5倍。</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[1] 张宇，方滨兴，张宏莉.  中国IP级网络拓扑测量与分析. 通信学报. 2007</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 张宇，</w:t>
      </w:r>
      <w:r>
        <w:rPr>
          <w:rFonts w:hint="default" w:ascii="宋体" w:hAnsi="宋体" w:cs="宋体"/>
          <w:sz w:val="24"/>
          <w:lang w:val="en-US" w:eastAsia="zh-CN"/>
        </w:rPr>
        <w:t>大规模网络拓扑测量与分析研究</w:t>
      </w:r>
      <w:r>
        <w:rPr>
          <w:rFonts w:hint="eastAsia" w:ascii="宋体" w:hAnsi="宋体" w:cs="宋体"/>
          <w:sz w:val="24"/>
          <w:lang w:val="en-US" w:eastAsia="zh-CN"/>
        </w:rPr>
        <w:t>，计算机系统结构， 2009</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b/>
          <w:bCs/>
          <w:sz w:val="24"/>
          <w:lang w:val="en-US" w:eastAsia="zh-CN"/>
        </w:rPr>
      </w:pPr>
      <w:r>
        <w:rPr>
          <w:rFonts w:hint="eastAsia" w:ascii="宋体" w:hAnsi="宋体" w:cs="宋体"/>
          <w:b/>
          <w:bCs/>
          <w:sz w:val="24"/>
          <w:lang w:val="en-US" w:eastAsia="zh-CN"/>
        </w:rPr>
        <w:t>2.AS级别拓扑测量：</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2011年，哈尔滨工业大学[6]，提出了一种系统框架，用来量化traceroute测量AS级别拓扑时的纰漏，并且得出了AS级别纰漏的原因主要不是因为traceroute的问题而是因为路由器使用了peering关系的邻居的ip地址。</w:t>
      </w:r>
    </w:p>
    <w:p>
      <w:pPr>
        <w:spacing w:line="360" w:lineRule="auto"/>
        <w:jc w:val="left"/>
        <w:rPr>
          <w:rFonts w:hint="default" w:ascii="宋体" w:hAnsi="宋体" w:cs="宋体"/>
          <w:sz w:val="24"/>
          <w:lang w:val="en-US" w:eastAsia="zh-CN"/>
        </w:rPr>
      </w:pPr>
      <w:r>
        <w:rPr>
          <w:rFonts w:hint="default" w:ascii="宋体" w:hAnsi="宋体" w:cs="宋体"/>
          <w:sz w:val="24"/>
          <w:lang w:val="en-US" w:eastAsia="zh-CN"/>
        </w:rPr>
        <w:t>[6] Y. Zhang, R. Oliveira, Y. Wang, S. Su, B. Zhang,</w:t>
      </w:r>
      <w:r>
        <w:rPr>
          <w:rFonts w:hint="eastAsia" w:ascii="宋体" w:hAnsi="宋体" w:cs="宋体"/>
          <w:sz w:val="24"/>
          <w:lang w:val="en-US" w:eastAsia="zh-CN"/>
        </w:rPr>
        <w:t xml:space="preserve"> </w:t>
      </w:r>
      <w:r>
        <w:rPr>
          <w:rFonts w:hint="default" w:ascii="宋体" w:hAnsi="宋体" w:cs="宋体"/>
          <w:sz w:val="24"/>
          <w:lang w:val="en-US" w:eastAsia="zh-CN"/>
        </w:rPr>
        <w:t>J. Bi, H. Zhang, and L. Zhang, A framework to</w:t>
      </w:r>
      <w:r>
        <w:rPr>
          <w:rFonts w:hint="eastAsia" w:ascii="宋体" w:hAnsi="宋体" w:cs="宋体"/>
          <w:sz w:val="24"/>
          <w:lang w:val="en-US" w:eastAsia="zh-CN"/>
        </w:rPr>
        <w:t xml:space="preserve"> </w:t>
      </w:r>
      <w:r>
        <w:rPr>
          <w:rFonts w:hint="default" w:ascii="宋体" w:hAnsi="宋体" w:cs="宋体"/>
          <w:sz w:val="24"/>
          <w:lang w:val="en-US" w:eastAsia="zh-CN"/>
        </w:rPr>
        <w:t>quantify the pitfalls of using traceroute in AS-level</w:t>
      </w:r>
    </w:p>
    <w:p>
      <w:pPr>
        <w:spacing w:line="360" w:lineRule="auto"/>
        <w:jc w:val="left"/>
        <w:rPr>
          <w:rFonts w:hint="eastAsia" w:ascii="宋体" w:hAnsi="宋体" w:cs="宋体"/>
          <w:sz w:val="24"/>
          <w:lang w:val="en-US" w:eastAsia="zh-CN"/>
        </w:rPr>
      </w:pPr>
      <w:r>
        <w:rPr>
          <w:rFonts w:hint="default" w:ascii="宋体" w:hAnsi="宋体" w:cs="宋体"/>
          <w:sz w:val="24"/>
          <w:lang w:val="en-US" w:eastAsia="zh-CN"/>
        </w:rPr>
        <w:t>topology measurement, Selected Areas in</w:t>
      </w:r>
      <w:r>
        <w:rPr>
          <w:rFonts w:hint="eastAsia" w:ascii="宋体" w:hAnsi="宋体" w:cs="宋体"/>
          <w:sz w:val="24"/>
          <w:lang w:val="en-US" w:eastAsia="zh-CN"/>
        </w:rPr>
        <w:t xml:space="preserve"> </w:t>
      </w:r>
      <w:r>
        <w:rPr>
          <w:rFonts w:hint="default" w:ascii="宋体" w:hAnsi="宋体" w:cs="宋体"/>
          <w:sz w:val="24"/>
          <w:lang w:val="en-US" w:eastAsia="zh-CN"/>
        </w:rPr>
        <w:t>Communications, IEEE Journal on, vol. 29, no. 9,</w:t>
      </w:r>
      <w:r>
        <w:rPr>
          <w:rFonts w:hint="eastAsia" w:ascii="宋体" w:hAnsi="宋体" w:cs="宋体"/>
          <w:sz w:val="24"/>
          <w:lang w:val="en-US" w:eastAsia="zh-CN"/>
        </w:rPr>
        <w:t xml:space="preserve"> </w:t>
      </w:r>
      <w:r>
        <w:rPr>
          <w:rFonts w:hint="default" w:ascii="宋体" w:hAnsi="宋体" w:cs="宋体"/>
          <w:sz w:val="24"/>
          <w:lang w:val="en-US" w:eastAsia="zh-CN"/>
        </w:rPr>
        <w:t>pp. 1822</w:t>
      </w:r>
      <w:r>
        <w:rPr>
          <w:rFonts w:hint="eastAsia" w:ascii="宋体" w:hAnsi="宋体" w:cs="宋体"/>
          <w:sz w:val="24"/>
          <w:lang w:val="en-US" w:eastAsia="zh-CN"/>
        </w:rPr>
        <w:t>-</w:t>
      </w:r>
      <w:r>
        <w:rPr>
          <w:rFonts w:hint="default" w:ascii="宋体" w:hAnsi="宋体" w:cs="宋体"/>
          <w:sz w:val="24"/>
          <w:lang w:val="en-US" w:eastAsia="zh-CN"/>
        </w:rPr>
        <w:t>1836, 2011.</w:t>
      </w:r>
    </w:p>
    <w:p>
      <w:pPr>
        <w:spacing w:line="360" w:lineRule="auto"/>
        <w:jc w:val="left"/>
        <w:rPr>
          <w:rFonts w:hint="eastAsia" w:ascii="宋体" w:hAnsi="宋体"/>
          <w:sz w:val="24"/>
        </w:rPr>
      </w:pPr>
    </w:p>
    <w:p>
      <w:pPr>
        <w:spacing w:line="360" w:lineRule="auto"/>
        <w:jc w:val="center"/>
        <w:rPr>
          <w:rFonts w:hint="eastAsia" w:ascii="宋体" w:hAnsi="宋体"/>
          <w:b/>
          <w:sz w:val="36"/>
          <w:szCs w:val="36"/>
        </w:rPr>
      </w:pPr>
      <w:r>
        <w:rPr>
          <w:rFonts w:ascii="黑体" w:hAnsi="黑体" w:eastAsia="黑体"/>
          <w:sz w:val="28"/>
          <w:szCs w:val="28"/>
        </w:rPr>
        <w:br w:type="page"/>
      </w:r>
      <w:r>
        <w:rPr>
          <w:rFonts w:hint="eastAsia" w:ascii="宋体" w:hAnsi="宋体"/>
          <w:b/>
          <w:sz w:val="36"/>
          <w:szCs w:val="36"/>
        </w:rPr>
        <w:t>第二部分  研究内容及目标</w:t>
      </w:r>
    </w:p>
    <w:p>
      <w:pPr>
        <w:spacing w:line="360" w:lineRule="auto"/>
        <w:jc w:val="center"/>
        <w:rPr>
          <w:rFonts w:hint="eastAsia" w:ascii="宋体" w:hAnsi="宋体"/>
          <w:b/>
          <w:sz w:val="36"/>
          <w:szCs w:val="36"/>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一、项目目标及考核指标</w:t>
      </w: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（一）申报项目与所属指南方向的关联关系</w:t>
      </w:r>
    </w:p>
    <w:p>
      <w:pPr>
        <w:spacing w:line="360" w:lineRule="auto"/>
        <w:jc w:val="left"/>
        <w:rPr>
          <w:rFonts w:hint="eastAsia" w:ascii="宋体" w:hAnsi="宋体" w:cs="宋体"/>
          <w:sz w:val="24"/>
        </w:rPr>
      </w:pPr>
      <w:r>
        <w:rPr>
          <w:rFonts w:hint="eastAsia" w:ascii="宋体" w:hAnsi="宋体" w:cs="宋体"/>
          <w:sz w:val="24"/>
        </w:rPr>
        <w:t>（包括项目与所属指南方向的匹配性，对指南方向目标的支撑作用。限500字以内。）</w:t>
      </w:r>
    </w:p>
    <w:p>
      <w:pPr>
        <w:spacing w:line="360" w:lineRule="auto"/>
        <w:jc w:val="left"/>
        <w:rPr>
          <w:rFonts w:hint="eastAsia" w:ascii="宋体" w:hAnsi="宋体"/>
          <w:sz w:val="24"/>
        </w:rPr>
      </w:pPr>
    </w:p>
    <w:p>
      <w:pPr>
        <w:spacing w:line="360" w:lineRule="auto"/>
        <w:jc w:val="left"/>
        <w:rPr>
          <w:rFonts w:hint="eastAsia" w:ascii="宋体" w:hAnsi="宋体"/>
          <w:sz w:val="24"/>
        </w:rPr>
      </w:pPr>
    </w:p>
    <w:p>
      <w:pPr>
        <w:spacing w:line="360" w:lineRule="auto"/>
        <w:jc w:val="left"/>
        <w:rPr>
          <w:rFonts w:hint="eastAsia" w:ascii="仿宋_GB2312" w:hAnsi="宋体" w:eastAsia="仿宋_GB2312" w:cs="宋体"/>
          <w:b/>
          <w:bCs/>
          <w:sz w:val="28"/>
          <w:szCs w:val="28"/>
        </w:rPr>
      </w:pPr>
      <w:r>
        <w:rPr>
          <w:rFonts w:hint="eastAsia" w:ascii="黑体" w:hAnsi="宋体" w:eastAsia="黑体" w:cs="宋体"/>
          <w:bCs/>
          <w:sz w:val="28"/>
          <w:szCs w:val="28"/>
        </w:rPr>
        <w:t>（二）</w:t>
      </w:r>
      <w:r>
        <w:rPr>
          <w:rFonts w:hint="eastAsia" w:ascii="仿宋_GB2312" w:hAnsi="宋体" w:eastAsia="仿宋_GB2312" w:cs="宋体"/>
          <w:b/>
          <w:bCs/>
          <w:sz w:val="28"/>
          <w:szCs w:val="28"/>
        </w:rPr>
        <w:t>项目目标及考核指标、评测方式/方法</w:t>
      </w: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IP级别拓扑测量模块指标、评测方法：</w:t>
      </w:r>
    </w:p>
    <w:p>
      <w:pPr>
        <w:spacing w:line="360" w:lineRule="auto"/>
        <w:jc w:val="left"/>
        <w:rPr>
          <w:rFonts w:hint="eastAsia" w:ascii="宋体" w:hAnsi="宋体"/>
          <w:sz w:val="24"/>
          <w:lang w:val="en-US" w:eastAsia="zh-CN"/>
        </w:rPr>
      </w:pPr>
      <w:r>
        <w:rPr>
          <w:rFonts w:hint="eastAsia" w:ascii="宋体" w:hAnsi="宋体"/>
          <w:sz w:val="24"/>
          <w:lang w:val="en-US" w:eastAsia="zh-CN"/>
        </w:rPr>
        <w:t>通过收集系统运行的结果得到拓扑数据集，将结果与现有测量工具得到的数据集进行交叉验证，和iffinder等工具得到的数据集、IRR提供的数据集，比较路径和节点的发现率。和CAIDA的ally，MIDAR得到的Arc数据集进行交叉验证以评估系统方法测量结果的完整性，准确性。</w:t>
      </w:r>
    </w:p>
    <w:p>
      <w:pPr>
        <w:spacing w:line="360" w:lineRule="auto"/>
        <w:jc w:val="left"/>
        <w:rPr>
          <w:rFonts w:hint="eastAsia" w:ascii="宋体" w:hAnsi="宋体"/>
          <w:sz w:val="24"/>
          <w:lang w:val="en-US" w:eastAsia="zh-CN"/>
        </w:rPr>
      </w:pPr>
      <w:r>
        <w:rPr>
          <w:rFonts w:hint="eastAsia" w:ascii="宋体" w:hAnsi="宋体"/>
          <w:sz w:val="24"/>
          <w:lang w:val="en-US" w:eastAsia="zh-CN"/>
        </w:rPr>
        <w:t>此外，使用相同的运行环境，对工具的性能进行测试，评估系统测量的效率。</w:t>
      </w:r>
    </w:p>
    <w:p>
      <w:pPr>
        <w:spacing w:line="360" w:lineRule="auto"/>
        <w:jc w:val="left"/>
        <w:rPr>
          <w:rFonts w:hint="eastAsia" w:ascii="宋体" w:hAnsi="宋体"/>
          <w:sz w:val="24"/>
          <w:lang w:val="en-US" w:eastAsia="zh-CN"/>
        </w:rPr>
      </w:pP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AS级别拓扑测量模块指标、评测方法：</w:t>
      </w:r>
    </w:p>
    <w:p>
      <w:pPr>
        <w:pStyle w:val="7"/>
        <w:spacing w:after="156" w:afterLines="50" w:line="360" w:lineRule="auto"/>
        <w:ind w:firstLine="480"/>
        <w:rPr>
          <w:rFonts w:hint="eastAsia"/>
          <w:sz w:val="24"/>
          <w:szCs w:val="24"/>
        </w:rPr>
      </w:pPr>
      <w:r>
        <w:rPr>
          <w:rFonts w:hint="eastAsia"/>
          <w:sz w:val="24"/>
          <w:szCs w:val="24"/>
        </w:rPr>
        <w:t>AS级拓扑测量的成果将以图形用户界面的形式呈现出来。用户可以在图形用户界面上设置监控点和采集点的控制参数，包括采集点的采集时间、采集频率等信息。同时，用户可以观看AS级拓扑结构图，并与之交互获得AS的详细信息(AS号、IP前缀和地理位置等信息)和AS间连接的详细信息(连接两侧的AS、连接的商业关系等信息)。而且，用户能够在当前AS拓扑结构中发生异常时得到警报，并能够在拓扑图中观察到发生异常的AS信息。</w:t>
      </w:r>
    </w:p>
    <w:p>
      <w:pPr>
        <w:pStyle w:val="7"/>
        <w:spacing w:after="156" w:afterLines="50" w:line="360" w:lineRule="auto"/>
        <w:ind w:left="0" w:leftChars="0" w:firstLine="0" w:firstLineChars="0"/>
        <w:rPr>
          <w:rFonts w:hint="eastAsia"/>
          <w:b/>
          <w:bCs/>
          <w:sz w:val="24"/>
          <w:szCs w:val="24"/>
          <w:lang w:val="en-US" w:eastAsia="zh-CN"/>
        </w:rPr>
      </w:pPr>
      <w:r>
        <w:rPr>
          <w:rFonts w:hint="eastAsia"/>
          <w:b/>
          <w:bCs/>
          <w:sz w:val="24"/>
          <w:szCs w:val="24"/>
          <w:lang w:val="en-US" w:eastAsia="zh-CN"/>
        </w:rPr>
        <w:t>IP地理定位模块</w:t>
      </w:r>
      <w:r>
        <w:rPr>
          <w:rFonts w:hint="eastAsia" w:ascii="宋体" w:hAnsi="宋体"/>
          <w:b/>
          <w:bCs/>
          <w:sz w:val="24"/>
          <w:lang w:val="en-US" w:eastAsia="zh-CN"/>
        </w:rPr>
        <w:t>指标、</w:t>
      </w:r>
      <w:r>
        <w:rPr>
          <w:rFonts w:hint="eastAsia"/>
          <w:b/>
          <w:bCs/>
          <w:sz w:val="24"/>
          <w:szCs w:val="24"/>
          <w:lang w:val="en-US" w:eastAsia="zh-CN"/>
        </w:rPr>
        <w:t>评测方法：</w:t>
      </w:r>
    </w:p>
    <w:p>
      <w:pPr>
        <w:spacing w:line="360" w:lineRule="auto"/>
        <w:jc w:val="left"/>
        <w:rPr>
          <w:rFonts w:hint="eastAsia" w:ascii="宋体" w:hAnsi="宋体" w:cs="宋体"/>
          <w:sz w:val="24"/>
        </w:rPr>
      </w:pPr>
      <w:r>
        <w:rPr>
          <w:rFonts w:hint="eastAsia" w:ascii="宋体" w:hAnsi="宋体" w:cs="宋体"/>
          <w:sz w:val="24"/>
        </w:rPr>
        <w:t>I</w:t>
      </w:r>
      <w:r>
        <w:rPr>
          <w:rFonts w:ascii="宋体" w:hAnsi="宋体" w:cs="宋体"/>
          <w:sz w:val="24"/>
        </w:rPr>
        <w:t>P</w:t>
      </w:r>
      <w:r>
        <w:rPr>
          <w:rFonts w:hint="eastAsia" w:ascii="宋体" w:hAnsi="宋体" w:cs="宋体"/>
          <w:sz w:val="24"/>
        </w:rPr>
        <w:t>定位模块最终达到的指标:</w:t>
      </w:r>
    </w:p>
    <w:p>
      <w:pPr>
        <w:spacing w:line="360" w:lineRule="auto"/>
        <w:jc w:val="left"/>
        <w:rPr>
          <w:rFonts w:hint="eastAsia" w:ascii="宋体" w:hAnsi="宋体" w:cs="宋体"/>
          <w:sz w:val="24"/>
        </w:rPr>
      </w:pPr>
      <w:r>
        <w:rPr>
          <w:rFonts w:hint="eastAsia" w:ascii="宋体" w:hAnsi="宋体" w:cs="宋体"/>
          <w:sz w:val="24"/>
        </w:rPr>
        <w:t>已知IP地址，可以得到其相对应的地理地址，获得一张可以极大程度的映射IP地址与地理位置的地图。</w:t>
      </w:r>
    </w:p>
    <w:p>
      <w:pPr>
        <w:spacing w:line="360" w:lineRule="auto"/>
        <w:jc w:val="left"/>
        <w:rPr>
          <w:rFonts w:hint="eastAsia" w:ascii="宋体" w:hAnsi="宋体" w:cs="宋体"/>
          <w:sz w:val="24"/>
        </w:rPr>
      </w:pPr>
      <w:r>
        <w:rPr>
          <w:rFonts w:hint="eastAsia" w:ascii="宋体" w:hAnsi="宋体" w:cs="宋体"/>
          <w:sz w:val="24"/>
        </w:rPr>
        <w:t>测评方式分如下几方面：</w:t>
      </w:r>
    </w:p>
    <w:p>
      <w:pPr>
        <w:spacing w:line="360" w:lineRule="auto"/>
        <w:jc w:val="left"/>
        <w:rPr>
          <w:rFonts w:hint="eastAsia" w:ascii="宋体" w:hAnsi="宋体" w:cs="宋体"/>
          <w:sz w:val="24"/>
        </w:rPr>
      </w:pPr>
      <w:r>
        <w:rPr>
          <w:rFonts w:hint="eastAsia" w:ascii="宋体" w:hAnsi="宋体" w:cs="宋体"/>
          <w:sz w:val="24"/>
        </w:rPr>
        <w:t>算法复杂度</w:t>
      </w:r>
      <w:r>
        <w:rPr>
          <w:rFonts w:ascii="宋体" w:hAnsi="宋体" w:cs="宋体"/>
          <w:sz w:val="24"/>
        </w:rPr>
        <w:t>:</w:t>
      </w:r>
      <w:r>
        <w:rPr>
          <w:rFonts w:hint="eastAsia" w:ascii="宋体" w:hAnsi="宋体" w:cs="宋体"/>
          <w:sz w:val="24"/>
        </w:rPr>
        <w:t>复杂度是衡量算法计算开销的重要指标</w:t>
      </w:r>
      <w:r>
        <w:rPr>
          <w:rFonts w:ascii="宋体" w:hAnsi="宋体" w:cs="宋体"/>
          <w:sz w:val="24"/>
        </w:rPr>
        <w:t>,</w:t>
      </w:r>
      <w:r>
        <w:rPr>
          <w:rFonts w:hint="eastAsia" w:ascii="宋体" w:hAnsi="宋体" w:cs="宋体"/>
          <w:sz w:val="24"/>
        </w:rPr>
        <w:t>开销越小</w:t>
      </w:r>
      <w:r>
        <w:rPr>
          <w:rFonts w:ascii="宋体" w:hAnsi="宋体" w:cs="宋体"/>
          <w:sz w:val="24"/>
        </w:rPr>
        <w:t>,</w:t>
      </w:r>
      <w:r>
        <w:rPr>
          <w:rFonts w:hint="eastAsia" w:ascii="宋体" w:hAnsi="宋体" w:cs="宋体"/>
          <w:sz w:val="24"/>
        </w:rPr>
        <w:t>则算法速度越快</w:t>
      </w:r>
      <w:r>
        <w:rPr>
          <w:rFonts w:ascii="宋体" w:hAnsi="宋体" w:cs="宋体"/>
          <w:sz w:val="24"/>
        </w:rPr>
        <w:t>,</w:t>
      </w:r>
      <w:r>
        <w:rPr>
          <w:rFonts w:hint="eastAsia" w:ascii="宋体" w:hAnsi="宋体" w:cs="宋体"/>
          <w:sz w:val="24"/>
        </w:rPr>
        <w:t>越易实现和部署</w:t>
      </w:r>
    </w:p>
    <w:p>
      <w:pPr>
        <w:spacing w:line="360" w:lineRule="auto"/>
        <w:jc w:val="left"/>
        <w:rPr>
          <w:rFonts w:ascii="宋体" w:hAnsi="宋体" w:cs="宋体"/>
          <w:sz w:val="24"/>
        </w:rPr>
      </w:pPr>
      <w:r>
        <w:rPr>
          <w:rFonts w:hint="eastAsia" w:ascii="宋体" w:hAnsi="宋体" w:cs="宋体"/>
          <w:sz w:val="24"/>
        </w:rPr>
        <w:t>定位精度：定位精度是衡量定位算法优劣的最重要的指标</w:t>
      </w:r>
      <w:r>
        <w:rPr>
          <w:rFonts w:ascii="宋体" w:hAnsi="宋体" w:cs="宋体"/>
          <w:sz w:val="24"/>
        </w:rPr>
        <w:t>,</w:t>
      </w:r>
      <w:r>
        <w:rPr>
          <w:rFonts w:hint="eastAsia" w:ascii="宋体" w:hAnsi="宋体" w:cs="宋体"/>
          <w:sz w:val="24"/>
        </w:rPr>
        <w:t>不同粒度的定位精度</w:t>
      </w:r>
      <w:r>
        <w:rPr>
          <w:rFonts w:ascii="宋体" w:hAnsi="宋体" w:cs="宋体"/>
          <w:sz w:val="24"/>
        </w:rPr>
        <w:t>,</w:t>
      </w:r>
      <w:r>
        <w:rPr>
          <w:rFonts w:hint="eastAsia" w:ascii="宋体" w:hAnsi="宋体" w:cs="宋体"/>
          <w:sz w:val="24"/>
        </w:rPr>
        <w:t>决定了算法的应用范围</w:t>
      </w:r>
      <w:r>
        <w:rPr>
          <w:rFonts w:ascii="宋体" w:hAnsi="宋体" w:cs="宋体"/>
          <w:sz w:val="24"/>
        </w:rPr>
        <w:t>;</w:t>
      </w:r>
    </w:p>
    <w:p>
      <w:pPr>
        <w:spacing w:line="360" w:lineRule="auto"/>
        <w:jc w:val="left"/>
        <w:rPr>
          <w:rFonts w:ascii="宋体" w:hAnsi="宋体" w:cs="宋体"/>
          <w:sz w:val="24"/>
        </w:rPr>
      </w:pPr>
      <w:r>
        <w:rPr>
          <w:rFonts w:hint="eastAsia" w:ascii="宋体" w:hAnsi="宋体" w:cs="宋体"/>
          <w:sz w:val="24"/>
        </w:rPr>
        <w:t>主动测量：主动测量会给网络产生扰动</w:t>
      </w:r>
      <w:r>
        <w:rPr>
          <w:rFonts w:ascii="宋体" w:hAnsi="宋体" w:cs="宋体"/>
          <w:sz w:val="24"/>
        </w:rPr>
        <w:t>,</w:t>
      </w:r>
      <w:r>
        <w:rPr>
          <w:rFonts w:hint="eastAsia" w:ascii="宋体" w:hAnsi="宋体" w:cs="宋体"/>
          <w:sz w:val="24"/>
        </w:rPr>
        <w:t>从而影响定位精度</w:t>
      </w:r>
      <w:r>
        <w:rPr>
          <w:rFonts w:ascii="宋体" w:hAnsi="宋体" w:cs="宋体"/>
          <w:sz w:val="24"/>
        </w:rPr>
        <w:t>;</w:t>
      </w:r>
      <w:r>
        <w:rPr>
          <w:rFonts w:hint="eastAsia" w:ascii="宋体" w:hAnsi="宋体" w:cs="宋体"/>
          <w:sz w:val="24"/>
        </w:rPr>
        <w:t>而被动测量或查询的方式则对网络影响较小</w:t>
      </w:r>
      <w:r>
        <w:rPr>
          <w:rFonts w:ascii="宋体" w:hAnsi="宋体" w:cs="宋体"/>
          <w:sz w:val="24"/>
        </w:rPr>
        <w:t>;</w:t>
      </w:r>
    </w:p>
    <w:p>
      <w:pPr>
        <w:spacing w:line="360" w:lineRule="auto"/>
        <w:jc w:val="left"/>
        <w:rPr>
          <w:rFonts w:ascii="宋体" w:hAnsi="宋体" w:cs="宋体"/>
          <w:sz w:val="24"/>
        </w:rPr>
      </w:pPr>
      <w:r>
        <w:rPr>
          <w:rFonts w:hint="eastAsia" w:ascii="宋体" w:hAnsi="宋体" w:cs="宋体"/>
          <w:sz w:val="24"/>
        </w:rPr>
        <w:t>扩展性：主要从定位系统是否存在中心化设施、部署成本以及是否容易增量部署几个方面进行衡量</w:t>
      </w:r>
      <w:r>
        <w:rPr>
          <w:rFonts w:ascii="宋体" w:hAnsi="宋体" w:cs="宋体"/>
          <w:sz w:val="24"/>
        </w:rPr>
        <w:t>.</w:t>
      </w:r>
      <w:r>
        <w:rPr>
          <w:rFonts w:hint="eastAsia" w:ascii="宋体" w:hAnsi="宋体" w:cs="宋体"/>
          <w:sz w:val="24"/>
        </w:rPr>
        <w:t>分为差、中、较好</w:t>
      </w:r>
      <w:r>
        <w:rPr>
          <w:rFonts w:ascii="宋体" w:hAnsi="宋体" w:cs="宋体"/>
          <w:sz w:val="24"/>
        </w:rPr>
        <w:t xml:space="preserve">3 </w:t>
      </w:r>
      <w:r>
        <w:rPr>
          <w:rFonts w:hint="eastAsia" w:ascii="宋体" w:hAnsi="宋体" w:cs="宋体"/>
          <w:sz w:val="24"/>
        </w:rPr>
        <w:t>个层次</w:t>
      </w:r>
      <w:r>
        <w:rPr>
          <w:rFonts w:ascii="宋体" w:hAnsi="宋体" w:cs="宋体"/>
          <w:sz w:val="24"/>
        </w:rPr>
        <w:t>;</w:t>
      </w:r>
    </w:p>
    <w:p>
      <w:pPr>
        <w:spacing w:line="360" w:lineRule="auto"/>
        <w:jc w:val="left"/>
        <w:rPr>
          <w:rFonts w:hint="eastAsia" w:ascii="宋体" w:hAnsi="宋体" w:cs="宋体"/>
          <w:sz w:val="24"/>
        </w:rPr>
      </w:pPr>
      <w:r>
        <w:rPr>
          <w:rFonts w:hint="eastAsia" w:ascii="宋体" w:hAnsi="宋体" w:cs="宋体"/>
          <w:sz w:val="24"/>
        </w:rPr>
        <w:t>部署方式：在定位过程中</w:t>
      </w:r>
      <w:r>
        <w:rPr>
          <w:rFonts w:ascii="宋体" w:hAnsi="宋体" w:cs="宋体"/>
          <w:sz w:val="24"/>
        </w:rPr>
        <w:t>,</w:t>
      </w:r>
      <w:r>
        <w:rPr>
          <w:rFonts w:hint="eastAsia" w:ascii="宋体" w:hAnsi="宋体" w:cs="宋体"/>
          <w:sz w:val="24"/>
        </w:rPr>
        <w:t>算法的设计确定了定位系统的部署方式</w:t>
      </w:r>
      <w:r>
        <w:rPr>
          <w:rFonts w:ascii="宋体" w:hAnsi="宋体" w:cs="宋体"/>
          <w:sz w:val="24"/>
        </w:rPr>
        <w:t>.</w:t>
      </w:r>
      <w:r>
        <w:rPr>
          <w:rFonts w:hint="eastAsia" w:ascii="宋体" w:hAnsi="宋体" w:cs="宋体"/>
          <w:sz w:val="24"/>
        </w:rPr>
        <w:t>采用集中式部署借助于服务器能够提高系统的收敛速度</w:t>
      </w:r>
      <w:r>
        <w:rPr>
          <w:rFonts w:ascii="宋体" w:hAnsi="宋体" w:cs="宋体"/>
          <w:sz w:val="24"/>
        </w:rPr>
        <w:t>,</w:t>
      </w:r>
      <w:r>
        <w:rPr>
          <w:rFonts w:hint="eastAsia" w:ascii="宋体" w:hAnsi="宋体" w:cs="宋体"/>
          <w:sz w:val="24"/>
        </w:rPr>
        <w:t>但是不易于扩展</w:t>
      </w:r>
      <w:r>
        <w:rPr>
          <w:rFonts w:ascii="宋体" w:hAnsi="宋体" w:cs="宋体"/>
          <w:sz w:val="24"/>
        </w:rPr>
        <w:t>;</w:t>
      </w:r>
      <w:r>
        <w:rPr>
          <w:rFonts w:hint="eastAsia" w:ascii="宋体" w:hAnsi="宋体" w:cs="宋体"/>
          <w:sz w:val="24"/>
        </w:rPr>
        <w:t>而分布式系统则无需基础设施的支持</w:t>
      </w:r>
      <w:r>
        <w:rPr>
          <w:rFonts w:ascii="宋体" w:hAnsi="宋体" w:cs="宋体"/>
          <w:sz w:val="24"/>
        </w:rPr>
        <w:t>,</w:t>
      </w:r>
      <w:r>
        <w:rPr>
          <w:rFonts w:hint="eastAsia" w:ascii="宋体" w:hAnsi="宋体" w:cs="宋体"/>
          <w:sz w:val="24"/>
        </w:rPr>
        <w:t>具有较好的扩展性</w:t>
      </w:r>
      <w:r>
        <w:rPr>
          <w:rFonts w:ascii="宋体" w:hAnsi="宋体" w:cs="宋体"/>
          <w:sz w:val="24"/>
        </w:rPr>
        <w:t>.</w:t>
      </w:r>
    </w:p>
    <w:p>
      <w:pPr>
        <w:pStyle w:val="7"/>
        <w:spacing w:after="156" w:afterLines="50" w:line="360" w:lineRule="auto"/>
        <w:ind w:left="0" w:leftChars="0" w:firstLine="0" w:firstLineChars="0"/>
        <w:rPr>
          <w:rFonts w:hint="eastAsia"/>
          <w:b/>
          <w:bCs/>
          <w:sz w:val="24"/>
          <w:szCs w:val="24"/>
          <w:lang w:val="en-US" w:eastAsia="zh-CN"/>
        </w:rPr>
      </w:pPr>
    </w:p>
    <w:p>
      <w:pPr>
        <w:spacing w:line="360" w:lineRule="auto"/>
        <w:jc w:val="left"/>
        <w:rPr>
          <w:rFonts w:hint="eastAsia" w:ascii="宋体" w:hAnsi="宋体"/>
          <w:sz w:val="24"/>
          <w:lang w:val="en-US" w:eastAsia="zh-CN"/>
        </w:rPr>
      </w:pPr>
    </w:p>
    <w:p>
      <w:pPr>
        <w:spacing w:line="360" w:lineRule="auto"/>
        <w:jc w:val="left"/>
        <w:rPr>
          <w:rFonts w:hint="eastAsia" w:ascii="宋体" w:hAnsi="宋体"/>
          <w:sz w:val="24"/>
          <w:lang w:val="en-US" w:eastAsia="zh-CN"/>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（三）项目成果的呈现形式及描述</w:t>
      </w:r>
    </w:p>
    <w:p>
      <w:pPr>
        <w:spacing w:line="360" w:lineRule="auto"/>
        <w:jc w:val="left"/>
        <w:rPr>
          <w:rFonts w:hint="eastAsia" w:ascii="宋体" w:hAnsi="宋体"/>
          <w:b/>
          <w:bCs/>
          <w:sz w:val="24"/>
          <w:lang w:eastAsia="zh-CN"/>
        </w:rPr>
      </w:pPr>
      <w:r>
        <w:rPr>
          <w:rFonts w:hint="eastAsia" w:ascii="宋体" w:hAnsi="宋体"/>
          <w:b/>
          <w:bCs/>
          <w:sz w:val="24"/>
          <w:lang w:val="en-US" w:eastAsia="zh-CN"/>
        </w:rPr>
        <w:t>IP</w:t>
      </w:r>
      <w:r>
        <w:rPr>
          <w:rFonts w:hint="eastAsia" w:ascii="宋体" w:hAnsi="宋体"/>
          <w:b/>
          <w:bCs/>
          <w:sz w:val="24"/>
          <w:lang w:eastAsia="zh-CN"/>
        </w:rPr>
        <w:t>拓扑测量模块：</w:t>
      </w:r>
    </w:p>
    <w:p>
      <w:pPr>
        <w:spacing w:line="360" w:lineRule="auto"/>
        <w:jc w:val="left"/>
        <w:rPr>
          <w:rFonts w:hint="eastAsia" w:ascii="宋体" w:hAnsi="宋体"/>
          <w:sz w:val="24"/>
          <w:lang w:val="en-US" w:eastAsia="zh-CN"/>
        </w:rPr>
      </w:pPr>
      <w:r>
        <w:rPr>
          <w:rFonts w:hint="eastAsia" w:ascii="宋体" w:hAnsi="宋体"/>
          <w:sz w:val="24"/>
          <w:lang w:eastAsia="zh-CN"/>
        </w:rPr>
        <w:t>作为一个测量工具开源发表，并部署</w:t>
      </w:r>
      <w:r>
        <w:rPr>
          <w:rFonts w:hint="eastAsia" w:ascii="宋体" w:hAnsi="宋体"/>
          <w:sz w:val="24"/>
          <w:lang w:val="en-US" w:eastAsia="zh-CN"/>
        </w:rPr>
        <w:t>到PlanetLab，国家安全中心的监测点，进行长时间大规模拓扑测量，并进行深度路径分析。测量和分析得到的数据将周期性发布到ftp服务器以供下载。</w:t>
      </w: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AS级别拓扑测量模块：</w:t>
      </w:r>
    </w:p>
    <w:p>
      <w:pPr>
        <w:pStyle w:val="7"/>
        <w:spacing w:after="156" w:afterLines="50" w:line="360" w:lineRule="auto"/>
        <w:ind w:firstLine="480"/>
        <w:rPr>
          <w:rFonts w:hint="eastAsia"/>
          <w:sz w:val="24"/>
          <w:szCs w:val="24"/>
        </w:rPr>
      </w:pPr>
      <w:r>
        <w:rPr>
          <w:rFonts w:hint="eastAsia"/>
          <w:sz w:val="24"/>
          <w:szCs w:val="24"/>
        </w:rPr>
        <w:t>AS级拓扑测量的成果将以图形用户界面的形式呈现出来。用户可以在图形用户界面上设置监控点和采集点的控制参数，包括采集点的采集时间、采集频率等信息。同时，用户可以观看AS级拓扑结构图，并与之交互获得AS的详细信息(AS号、IP前缀和地理位置等信息)和AS间连接的详细信息(连接两侧的AS、连接的商业关系等信息)。同时，用户能够在当前AS拓扑结构中发生异常时得到警报，并能够在拓扑图中观察到发生异常的AS信息。</w:t>
      </w: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IP地理定位模块：</w:t>
      </w:r>
    </w:p>
    <w:p>
      <w:pPr>
        <w:spacing w:line="360" w:lineRule="auto"/>
        <w:jc w:val="left"/>
        <w:rPr>
          <w:rFonts w:hint="eastAsia" w:ascii="宋体" w:hAnsi="宋体"/>
          <w:sz w:val="24"/>
        </w:rPr>
      </w:pPr>
      <w:r>
        <w:rPr>
          <w:rFonts w:hint="eastAsia" w:ascii="宋体" w:hAnsi="宋体"/>
          <w:sz w:val="24"/>
        </w:rPr>
        <w:t>在定位过程中，提出一个IP地址，可以在一定反应时间内得到相应的地理位置，定位精度在一定的范围内。我们可以拥有一张覆盖面相对较大，位置较准确的IP地址与地理地址映射地图。</w:t>
      </w:r>
    </w:p>
    <w:p>
      <w:pPr>
        <w:spacing w:line="360" w:lineRule="auto"/>
        <w:jc w:val="left"/>
        <w:rPr>
          <w:rFonts w:hint="eastAsia" w:ascii="宋体" w:hAnsi="宋体"/>
          <w:sz w:val="24"/>
          <w:lang w:val="en-US" w:eastAsia="zh-CN"/>
        </w:rPr>
      </w:pPr>
    </w:p>
    <w:p>
      <w:pPr>
        <w:spacing w:line="360" w:lineRule="auto"/>
        <w:jc w:val="left"/>
        <w:rPr>
          <w:rFonts w:hint="eastAsia" w:ascii="宋体" w:hAnsi="宋体"/>
          <w:sz w:val="24"/>
        </w:rPr>
      </w:pPr>
    </w:p>
    <w:p>
      <w:pPr>
        <w:spacing w:line="360" w:lineRule="auto"/>
        <w:jc w:val="left"/>
        <w:rPr>
          <w:rFonts w:hint="eastAsia" w:ascii="宋体" w:hAnsi="宋体" w:cs="宋体"/>
          <w:bCs/>
          <w:sz w:val="24"/>
        </w:rPr>
      </w:pPr>
      <w:r>
        <w:rPr>
          <w:rFonts w:hint="eastAsia" w:ascii="黑体" w:hAnsi="黑体" w:eastAsia="黑体" w:cs="宋体"/>
          <w:bCs/>
          <w:sz w:val="28"/>
          <w:szCs w:val="28"/>
        </w:rPr>
        <w:t>二、项目研究内容、研究方法及技术路线</w:t>
      </w: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（一）项目的主要研究内容</w:t>
      </w:r>
    </w:p>
    <w:p>
      <w:pPr>
        <w:spacing w:line="360" w:lineRule="auto"/>
        <w:jc w:val="left"/>
        <w:rPr>
          <w:rFonts w:hint="eastAsia" w:ascii="黑体" w:hAnsi="黑体" w:eastAsia="黑体" w:cs="宋体"/>
          <w:bCs/>
          <w:sz w:val="28"/>
          <w:szCs w:val="28"/>
        </w:rPr>
      </w:pP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1.IP级别拓扑测量模块：</w:t>
      </w:r>
    </w:p>
    <w:p>
      <w:pPr>
        <w:spacing w:line="360" w:lineRule="auto"/>
        <w:jc w:val="left"/>
        <w:rPr>
          <w:rFonts w:hint="eastAsia" w:ascii="宋体" w:hAnsi="宋体"/>
          <w:sz w:val="24"/>
          <w:lang w:val="en-US" w:eastAsia="zh-CN"/>
        </w:rPr>
      </w:pPr>
      <w:r>
        <w:rPr>
          <w:rFonts w:hint="eastAsia" w:ascii="宋体" w:hAnsi="宋体"/>
          <w:sz w:val="24"/>
          <w:lang w:val="en-US" w:eastAsia="zh-CN"/>
        </w:rPr>
        <w:t>虽然现有的拓扑发现技术和工具都已经比较成熟，但是在这些工具和数据集的使用上会存在许多问题。对于这种Internet大数据范畴的问题，测量的好坏不单纯由大数据分析数量决定，比如在使用BGP路由数据测量AS级拓扑时，对于测量的不完全性是不能单一用增加测量数量来解决的。此外，还需要领域知识和工程经验的应用，比如traceroute测量接口级拓扑结构时，人工选择的观察点会提高发现率。除此之外，还要有对测量工具和数据集合的限制的明确认识，盲目的使用，不与研究目的契合，不可能得出正确的研究结果。</w:t>
      </w:r>
    </w:p>
    <w:p>
      <w:pPr>
        <w:spacing w:line="360" w:lineRule="auto"/>
        <w:jc w:val="left"/>
        <w:rPr>
          <w:rFonts w:hint="eastAsia" w:ascii="宋体" w:hAnsi="宋体"/>
          <w:sz w:val="24"/>
          <w:lang w:val="en-US" w:eastAsia="zh-CN"/>
        </w:rPr>
      </w:pPr>
      <w:r>
        <w:rPr>
          <w:rFonts w:hint="eastAsia" w:ascii="宋体" w:hAnsi="宋体"/>
          <w:sz w:val="24"/>
          <w:lang w:val="en-US" w:eastAsia="zh-CN"/>
        </w:rPr>
        <w:t>此外，缺乏一种深度路径监测平台，对网络尤其是特定国家和地区网络的拓扑进行深度监测的平台，通过多点、实时、主动、定向的监测来观察特定服务所依赖的网络路由状态，发现并分析导致服务性能不稳定甚至瘫痪的根源，及时准确地向应用服务商提出告警通知，并为应急处理与故障恢复提供完整可信的数据支撑。缺乏一个便于网络管理员，或者普通用户使用的可视化监控界面。</w:t>
      </w:r>
    </w:p>
    <w:p>
      <w:pPr>
        <w:spacing w:line="360" w:lineRule="auto"/>
        <w:jc w:val="left"/>
        <w:rPr>
          <w:rFonts w:hint="eastAsia" w:ascii="宋体" w:hAnsi="宋体"/>
          <w:sz w:val="24"/>
          <w:lang w:val="en-US" w:eastAsia="zh-CN"/>
        </w:rPr>
      </w:pPr>
      <w:r>
        <w:rPr>
          <w:rFonts w:hint="eastAsia" w:ascii="宋体" w:hAnsi="宋体"/>
          <w:sz w:val="24"/>
          <w:lang w:val="en-US" w:eastAsia="zh-CN"/>
        </w:rPr>
        <w:t>本项目在现有的ip接口级的测量工具和技术的基础上，对测量数据进行深度路径分析</w:t>
      </w:r>
    </w:p>
    <w:p>
      <w:pPr>
        <w:spacing w:line="360" w:lineRule="auto"/>
        <w:jc w:val="left"/>
        <w:rPr>
          <w:rFonts w:hint="eastAsia" w:ascii="宋体" w:hAnsi="宋体"/>
          <w:sz w:val="24"/>
          <w:lang w:val="en-US" w:eastAsia="zh-CN"/>
        </w:rPr>
      </w:pPr>
      <w:r>
        <w:rPr>
          <w:rFonts w:hint="eastAsia" w:ascii="宋体" w:hAnsi="宋体"/>
          <w:sz w:val="24"/>
          <w:lang w:val="en-US" w:eastAsia="zh-CN"/>
        </w:rPr>
        <w:t>最终要实现的功能是，首先，将集成了多种接口级别测量技术的类traceroute工具部署到PlanetLab，国家安全中心的监测点，进行长时间大规模拓扑测量，并将测量结果与CAIDA最新的数据集进行交叉验证，比较测量得到的拓扑数据的完整性和准确性。</w:t>
      </w:r>
    </w:p>
    <w:p>
      <w:pPr>
        <w:spacing w:line="360" w:lineRule="auto"/>
        <w:jc w:val="left"/>
        <w:rPr>
          <w:rFonts w:hint="eastAsia" w:ascii="宋体" w:hAnsi="宋体"/>
          <w:sz w:val="24"/>
          <w:lang w:val="en-US" w:eastAsia="zh-CN"/>
        </w:rPr>
      </w:pPr>
      <w:r>
        <w:rPr>
          <w:rFonts w:hint="eastAsia" w:ascii="宋体" w:hAnsi="宋体"/>
          <w:sz w:val="24"/>
          <w:lang w:val="en-US" w:eastAsia="zh-CN"/>
        </w:rPr>
        <w:t>其次，将ip级别的拓扑作为输入，进行深度路径分析，执行接口合并得到路由器级别的拓扑，并进行子网发现，获得路径经过的子网的更详细的拓扑信息。</w:t>
      </w:r>
    </w:p>
    <w:p>
      <w:pPr>
        <w:spacing w:line="360" w:lineRule="auto"/>
        <w:jc w:val="left"/>
        <w:rPr>
          <w:rFonts w:hint="eastAsia" w:ascii="宋体" w:hAnsi="宋体" w:cs="宋体"/>
          <w:bCs/>
          <w:sz w:val="24"/>
        </w:rPr>
      </w:pPr>
    </w:p>
    <w:p>
      <w:pPr>
        <w:numPr>
          <w:ilvl w:val="0"/>
          <w:numId w:val="5"/>
        </w:num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POP级别拓扑测量模块：</w:t>
      </w:r>
    </w:p>
    <w:p>
      <w:pPr>
        <w:spacing w:line="360" w:lineRule="auto"/>
        <w:ind w:firstLine="420"/>
        <w:jc w:val="left"/>
        <w:rPr>
          <w:rFonts w:hint="eastAsia" w:ascii="宋体" w:hAnsi="宋体" w:cs="宋体"/>
          <w:bCs/>
          <w:sz w:val="24"/>
        </w:rPr>
      </w:pPr>
      <w:r>
        <w:rPr>
          <w:rFonts w:hint="eastAsia" w:ascii="宋体" w:hAnsi="宋体"/>
          <w:sz w:val="24"/>
        </w:rPr>
        <w:t>“Point</w:t>
      </w:r>
      <w:r>
        <w:rPr>
          <w:rFonts w:ascii="宋体" w:hAnsi="宋体"/>
          <w:sz w:val="24"/>
        </w:rPr>
        <w:t xml:space="preserve"> </w:t>
      </w:r>
      <w:r>
        <w:rPr>
          <w:rFonts w:hint="eastAsia" w:ascii="宋体" w:hAnsi="宋体"/>
          <w:sz w:val="24"/>
        </w:rPr>
        <w:t>of</w:t>
      </w:r>
      <w:r>
        <w:rPr>
          <w:rFonts w:ascii="宋体" w:hAnsi="宋体"/>
          <w:sz w:val="24"/>
        </w:rPr>
        <w:t xml:space="preserve"> </w:t>
      </w:r>
      <w:r>
        <w:rPr>
          <w:rFonts w:hint="eastAsia" w:ascii="宋体" w:hAnsi="宋体"/>
          <w:sz w:val="24"/>
        </w:rPr>
        <w:t>Presence”简称POP，直译为网络接入点。在POP级开展网络拓扑研究具有一定的优势。每一个POP都是若干个路由的聚集代表[</w:t>
      </w:r>
      <w:r>
        <w:rPr>
          <w:rFonts w:ascii="宋体" w:hAnsi="宋体"/>
          <w:sz w:val="24"/>
        </w:rPr>
        <w:t>1</w:t>
      </w:r>
      <w:r>
        <w:rPr>
          <w:rFonts w:hint="eastAsia" w:ascii="宋体" w:hAnsi="宋体"/>
          <w:sz w:val="24"/>
        </w:rPr>
        <w:t>]，这些路由分布于同一区域。通过POP的互联，构建了AS的主干网络[</w:t>
      </w:r>
      <w:r>
        <w:rPr>
          <w:rFonts w:ascii="宋体" w:hAnsi="宋体"/>
          <w:sz w:val="24"/>
        </w:rPr>
        <w:t>2</w:t>
      </w:r>
      <w:r>
        <w:rPr>
          <w:rFonts w:hint="eastAsia" w:ascii="宋体" w:hAnsi="宋体"/>
          <w:sz w:val="24"/>
        </w:rPr>
        <w:t>]，正因如此，网络供应商和其客户才能够建立通信。在这一层级中，一个节点便是一个归属于AS的POP，每一个节点都对应着其拥有者的地理信息，两个节点之间的链路代表了两个区域中的路由有一条物理连接。网络供应商所提及的POP一般指代一座真实的大楼，楼中部署了很多路由，或者是一个大型的都市，这也充分体现了自治域中的分层设计原则，这样的设计有助于增加网络的可维护性。目前获取基本数据的方法有三中：traceroute、ping、网络供应商官方数据。先前的研究者们通过三种不同的思路，分别进行了POP级拓扑研究工作，各有优缺点，绘制出的POP拓扑图准确性参差不齐。本项目旨在通过对已有工具的算法进行改进，以至于获得更为精确的互联网中POP拓扑图，</w:t>
      </w:r>
      <w:r>
        <w:rPr>
          <w:rFonts w:hint="eastAsia" w:ascii="宋体" w:hAnsi="宋体" w:cs="宋体"/>
          <w:bCs/>
          <w:sz w:val="24"/>
        </w:rPr>
        <w:t xml:space="preserve"> </w:t>
      </w:r>
    </w:p>
    <w:p>
      <w:pPr>
        <w:spacing w:line="360" w:lineRule="auto"/>
        <w:jc w:val="left"/>
        <w:rPr>
          <w:rFonts w:hint="eastAsia" w:ascii="宋体" w:hAnsi="宋体" w:cs="宋体" w:eastAsiaTheme="minorEastAsia"/>
          <w:bCs/>
          <w:sz w:val="24"/>
          <w:lang w:val="en-US" w:eastAsia="zh-CN"/>
        </w:rPr>
      </w:pPr>
    </w:p>
    <w:p>
      <w:pPr>
        <w:numPr>
          <w:ilvl w:val="0"/>
          <w:numId w:val="5"/>
        </w:num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AS级别拓扑测量模块：</w:t>
      </w:r>
    </w:p>
    <w:p>
      <w:pPr>
        <w:pStyle w:val="7"/>
        <w:spacing w:after="156" w:afterLines="50" w:line="360" w:lineRule="auto"/>
        <w:ind w:left="0" w:leftChars="0" w:firstLine="0" w:firstLineChars="0"/>
        <w:rPr>
          <w:rFonts w:hint="eastAsia"/>
          <w:sz w:val="24"/>
          <w:szCs w:val="24"/>
        </w:rPr>
      </w:pPr>
      <w:r>
        <w:rPr>
          <w:rFonts w:hint="eastAsia"/>
          <w:sz w:val="24"/>
          <w:szCs w:val="24"/>
        </w:rPr>
        <w:t>AS级拓扑模块：该模块用于从不同的数据源收集BGP路由信息，推断AS间的商业关系，并推断出AS级拓扑的层次结构。同时，分析BGP路由信息发现网络中的性能与安全问题。</w:t>
      </w:r>
    </w:p>
    <w:p>
      <w:pPr>
        <w:pStyle w:val="7"/>
        <w:spacing w:after="156" w:afterLines="50" w:line="360" w:lineRule="auto"/>
        <w:ind w:left="0" w:leftChars="0" w:firstLine="0" w:firstLineChars="0"/>
        <w:rPr>
          <w:rFonts w:hint="eastAsia"/>
          <w:sz w:val="24"/>
          <w:szCs w:val="24"/>
        </w:rPr>
      </w:pPr>
      <w:r>
        <w:rPr>
          <w:rFonts w:hint="eastAsia"/>
          <w:sz w:val="24"/>
          <w:szCs w:val="24"/>
          <w:lang w:eastAsia="zh-CN"/>
        </w:rPr>
        <w:t>模块主要实现一下</w:t>
      </w:r>
      <w:r>
        <w:rPr>
          <w:rFonts w:hint="eastAsia"/>
          <w:sz w:val="24"/>
          <w:szCs w:val="24"/>
        </w:rPr>
        <w:t>功能：</w:t>
      </w:r>
    </w:p>
    <w:p>
      <w:pPr>
        <w:pStyle w:val="7"/>
        <w:numPr>
          <w:ilvl w:val="0"/>
          <w:numId w:val="0"/>
        </w:numPr>
        <w:spacing w:after="156" w:afterLines="50" w:line="360" w:lineRule="auto"/>
        <w:rPr>
          <w:rFonts w:hint="eastAsia"/>
          <w:sz w:val="24"/>
          <w:szCs w:val="24"/>
        </w:rPr>
      </w:pPr>
      <w:r>
        <w:rPr>
          <w:rFonts w:hint="eastAsia"/>
          <w:sz w:val="24"/>
          <w:szCs w:val="24"/>
          <w:lang w:eastAsia="zh-CN"/>
        </w:rPr>
        <w:t>（</w:t>
      </w:r>
      <w:r>
        <w:rPr>
          <w:rFonts w:hint="eastAsia"/>
          <w:sz w:val="24"/>
          <w:szCs w:val="24"/>
          <w:lang w:val="en-US" w:eastAsia="zh-CN"/>
        </w:rPr>
        <w:t>1）</w:t>
      </w:r>
      <w:r>
        <w:rPr>
          <w:rFonts w:hint="eastAsia"/>
          <w:sz w:val="24"/>
          <w:szCs w:val="24"/>
        </w:rPr>
        <w:t>定期从BGP踪迹收集器、路由服务器、窥镜和因特网选路注册机构中采集BGP路由信息，使用分析技术对得到的BGP路由信息进行处理，排除和纠正其中一些不一致的路由信息，将最终的BGP路由信息保存。</w:t>
      </w:r>
    </w:p>
    <w:p>
      <w:pPr>
        <w:pStyle w:val="7"/>
        <w:numPr>
          <w:ilvl w:val="0"/>
          <w:numId w:val="0"/>
        </w:numPr>
        <w:spacing w:after="156" w:afterLines="50" w:line="360" w:lineRule="auto"/>
        <w:rPr>
          <w:rFonts w:hint="eastAsia"/>
          <w:sz w:val="24"/>
          <w:szCs w:val="24"/>
        </w:rPr>
      </w:pPr>
      <w:r>
        <w:rPr>
          <w:rFonts w:hint="eastAsia"/>
          <w:sz w:val="24"/>
          <w:szCs w:val="24"/>
          <w:lang w:eastAsia="zh-CN"/>
        </w:rPr>
        <w:t>（</w:t>
      </w:r>
      <w:r>
        <w:rPr>
          <w:rFonts w:hint="eastAsia"/>
          <w:sz w:val="24"/>
          <w:szCs w:val="24"/>
          <w:lang w:val="en-US" w:eastAsia="zh-CN"/>
        </w:rPr>
        <w:t>2）</w:t>
      </w:r>
      <w:r>
        <w:rPr>
          <w:rFonts w:hint="eastAsia"/>
          <w:sz w:val="24"/>
          <w:szCs w:val="24"/>
        </w:rPr>
        <w:t>根据最终的BGP路由信息推断AS间的商业关系，并通过商业关系推断AS级拓扑的层次结构，并进行可视化显示。</w:t>
      </w:r>
    </w:p>
    <w:p>
      <w:pPr>
        <w:pStyle w:val="7"/>
        <w:numPr>
          <w:ilvl w:val="0"/>
          <w:numId w:val="0"/>
        </w:numPr>
        <w:spacing w:after="156" w:afterLines="50" w:line="360" w:lineRule="auto"/>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rPr>
        <w:t>对BGP路由信息进行安全分析，在发生性能和安全问题时发出警报，并在层次结构图中的相应位置标注警报信息。</w:t>
      </w:r>
    </w:p>
    <w:p>
      <w:pPr>
        <w:numPr>
          <w:ilvl w:val="0"/>
          <w:numId w:val="0"/>
        </w:numPr>
        <w:spacing w:line="360" w:lineRule="auto"/>
        <w:jc w:val="left"/>
        <w:rPr>
          <w:rFonts w:hint="eastAsia" w:ascii="宋体" w:hAnsi="宋体" w:cs="宋体"/>
          <w:bCs/>
          <w:sz w:val="24"/>
          <w:lang w:val="en-US" w:eastAsia="zh-CN"/>
        </w:rPr>
      </w:pPr>
    </w:p>
    <w:p>
      <w:pPr>
        <w:numPr>
          <w:ilvl w:val="0"/>
          <w:numId w:val="0"/>
        </w:numPr>
        <w:spacing w:line="360" w:lineRule="auto"/>
        <w:jc w:val="left"/>
        <w:rPr>
          <w:rFonts w:hint="eastAsia" w:ascii="宋体" w:hAnsi="宋体" w:cs="宋体"/>
          <w:bCs/>
          <w:sz w:val="24"/>
          <w:lang w:val="en-US" w:eastAsia="zh-CN"/>
        </w:rPr>
      </w:pPr>
    </w:p>
    <w:p>
      <w:pPr>
        <w:numPr>
          <w:ilvl w:val="0"/>
          <w:numId w:val="0"/>
        </w:num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5.IP地理定位模块：</w:t>
      </w:r>
    </w:p>
    <w:p>
      <w:pPr>
        <w:rPr>
          <w:rFonts w:hint="eastAsia" w:ascii="宋体" w:hAnsi="宋体" w:cs="宋体"/>
          <w:sz w:val="24"/>
        </w:rPr>
      </w:pPr>
      <w:r>
        <w:rPr>
          <w:rFonts w:hint="eastAsia" w:ascii="宋体" w:hAnsi="宋体" w:cs="宋体"/>
          <w:sz w:val="24"/>
        </w:rPr>
        <w:t>IP定位模块：该模块应用IP定位技术，通过设备的IP地址来确定其地理位置。</w:t>
      </w:r>
    </w:p>
    <w:p>
      <w:pPr>
        <w:jc w:val="left"/>
        <w:rPr>
          <w:rFonts w:hint="eastAsia" w:ascii="宋体" w:hAnsi="宋体" w:cs="宋体"/>
          <w:sz w:val="24"/>
        </w:rPr>
      </w:pPr>
      <w:r>
        <w:rPr>
          <w:rFonts w:hint="eastAsia" w:ascii="宋体" w:hAnsi="宋体" w:cs="宋体"/>
          <w:sz w:val="24"/>
        </w:rPr>
        <w:t>主要功能</w:t>
      </w:r>
      <w:r>
        <w:rPr>
          <w:rFonts w:hint="eastAsia" w:ascii="宋体" w:hAnsi="宋体" w:cs="宋体"/>
          <w:sz w:val="24"/>
          <w:lang w:eastAsia="zh-CN"/>
        </w:rPr>
        <w:t>如下：</w:t>
      </w:r>
    </w:p>
    <w:p>
      <w:pPr>
        <w:jc w:val="left"/>
        <w:rPr>
          <w:rFonts w:hint="eastAsia" w:ascii="宋体" w:hAnsi="宋体" w:cs="宋体"/>
          <w:sz w:val="24"/>
        </w:rPr>
      </w:pPr>
      <w:r>
        <w:rPr>
          <w:rFonts w:hint="eastAsia" w:ascii="宋体" w:hAnsi="宋体" w:cs="宋体"/>
          <w:sz w:val="24"/>
        </w:rPr>
        <w:t>（1）当已知网络设备或者网络用户的IP地址时，可以得到一定精度范围内的相应的地理位置。</w:t>
      </w:r>
    </w:p>
    <w:p>
      <w:pPr>
        <w:jc w:val="left"/>
        <w:rPr>
          <w:rFonts w:hint="eastAsia" w:ascii="宋体" w:hAnsi="宋体" w:cs="宋体"/>
          <w:sz w:val="24"/>
        </w:rPr>
      </w:pPr>
      <w:r>
        <w:rPr>
          <w:rFonts w:hint="eastAsia" w:ascii="宋体" w:hAnsi="宋体" w:cs="宋体"/>
          <w:sz w:val="24"/>
        </w:rPr>
        <w:t>（2）网络安全应用：通过用户的位置信息对其身份进行验证，进行入侵检测，通过将用户的IP地址与地理地址相关联，减少IP哄骗攻击，在用户访问控制中，根据分析用户身份的真实性并依据访问控制策略，响应或拒绝用户的通信请求。</w:t>
      </w:r>
    </w:p>
    <w:p>
      <w:pPr>
        <w:jc w:val="left"/>
        <w:rPr>
          <w:rFonts w:hint="eastAsia" w:ascii="宋体" w:hAnsi="宋体" w:cs="宋体"/>
          <w:sz w:val="24"/>
        </w:rPr>
      </w:pPr>
      <w:r>
        <w:rPr>
          <w:rFonts w:hint="eastAsia" w:ascii="宋体" w:hAnsi="宋体" w:cs="宋体"/>
          <w:sz w:val="24"/>
        </w:rPr>
        <w:t>（3)社交网络：通过将社交网络成员的位置或运动轨迹与他们的行动、兴趣进行关联，分析用户的信息等。</w:t>
      </w:r>
    </w:p>
    <w:p>
      <w:pPr>
        <w:jc w:val="left"/>
        <w:rPr>
          <w:rFonts w:hint="eastAsia" w:ascii="宋体" w:hAnsi="宋体" w:cs="宋体"/>
          <w:bCs/>
          <w:sz w:val="24"/>
          <w:lang w:val="en-US" w:eastAsia="zh-CN"/>
        </w:rPr>
      </w:pPr>
      <w:r>
        <w:rPr>
          <w:rFonts w:hint="eastAsia" w:ascii="宋体" w:hAnsi="宋体" w:cs="宋体"/>
          <w:sz w:val="24"/>
        </w:rPr>
        <w:t>达成目标:将IP地址与地理位置一一映射，对有相应威胁的IP地址进行监测，对IP地址进行画像。</w:t>
      </w:r>
    </w:p>
    <w:p>
      <w:pPr>
        <w:spacing w:line="360" w:lineRule="auto"/>
        <w:jc w:val="left"/>
        <w:rPr>
          <w:rFonts w:hint="eastAsia" w:ascii="宋体" w:hAnsi="宋体" w:cs="宋体"/>
          <w:bCs/>
          <w:sz w:val="24"/>
        </w:rPr>
      </w:pPr>
    </w:p>
    <w:p>
      <w:pPr>
        <w:spacing w:line="360" w:lineRule="auto"/>
        <w:jc w:val="left"/>
        <w:rPr>
          <w:rFonts w:hint="eastAsia" w:ascii="宋体" w:hAnsi="宋体" w:cs="宋体"/>
          <w:bCs/>
          <w:sz w:val="24"/>
        </w:rPr>
      </w:pPr>
      <w:r>
        <w:rPr>
          <w:rFonts w:hint="eastAsia" w:ascii="黑体" w:hAnsi="黑体" w:eastAsia="黑体" w:cs="宋体"/>
          <w:bCs/>
          <w:sz w:val="28"/>
          <w:szCs w:val="28"/>
        </w:rPr>
        <w:t>（二）项目拟采取的研究方法</w:t>
      </w:r>
    </w:p>
    <w:p>
      <w:pPr>
        <w:spacing w:line="360" w:lineRule="auto"/>
        <w:jc w:val="left"/>
        <w:rPr>
          <w:rFonts w:hint="eastAsia" w:ascii="宋体" w:hAnsi="宋体" w:cs="宋体"/>
          <w:bCs/>
          <w:sz w:val="24"/>
        </w:rPr>
      </w:pPr>
      <w:r>
        <w:rPr>
          <w:rFonts w:hint="eastAsia" w:ascii="宋体" w:hAnsi="宋体" w:cs="宋体"/>
          <w:bCs/>
          <w:sz w:val="24"/>
        </w:rPr>
        <w:t>1、项目研究拟解决的问题，及拟采用的方法、原理、机理、算法、模型等</w:t>
      </w:r>
    </w:p>
    <w:p>
      <w:pPr>
        <w:spacing w:line="360" w:lineRule="auto"/>
        <w:jc w:val="left"/>
        <w:rPr>
          <w:rFonts w:hint="eastAsia" w:ascii="宋体" w:hAnsi="宋体" w:cs="宋体"/>
          <w:bCs/>
          <w:sz w:val="24"/>
        </w:rPr>
      </w:pPr>
      <w:r>
        <w:rPr>
          <w:rFonts w:hint="eastAsia" w:ascii="宋体" w:hAnsi="宋体" w:cs="宋体"/>
          <w:bCs/>
          <w:sz w:val="24"/>
        </w:rPr>
        <w:t>（研究方法、技术路线可用图表描述。限800字以内）</w:t>
      </w:r>
    </w:p>
    <w:p>
      <w:pPr>
        <w:spacing w:line="360" w:lineRule="auto"/>
        <w:jc w:val="left"/>
        <w:rPr>
          <w:rFonts w:hint="eastAsia" w:ascii="宋体" w:hAnsi="宋体" w:eastAsia="宋体" w:cs="宋体"/>
          <w:b/>
          <w:bCs w:val="0"/>
          <w:sz w:val="24"/>
          <w:lang w:val="en-US" w:eastAsia="zh-CN"/>
        </w:rPr>
      </w:pPr>
      <w:r>
        <w:rPr>
          <w:rFonts w:hint="eastAsia" w:ascii="宋体" w:hAnsi="宋体" w:cs="宋体"/>
          <w:b/>
          <w:bCs w:val="0"/>
          <w:sz w:val="24"/>
          <w:lang w:val="en-US" w:eastAsia="zh-CN"/>
        </w:rPr>
        <w:t>1.1 ip拓扑测量模块：</w:t>
      </w:r>
    </w:p>
    <w:p>
      <w:pPr>
        <w:spacing w:line="360" w:lineRule="auto"/>
        <w:jc w:val="left"/>
        <w:rPr>
          <w:rFonts w:hint="eastAsia" w:ascii="宋体" w:hAnsi="宋体" w:cs="宋体"/>
          <w:bCs/>
          <w:sz w:val="24"/>
          <w:lang w:val="en-US" w:eastAsia="zh-CN"/>
        </w:rPr>
      </w:pPr>
      <w:r>
        <w:rPr>
          <w:rFonts w:hint="eastAsia" w:ascii="宋体" w:hAnsi="宋体" w:cs="宋体"/>
          <w:bCs/>
          <w:sz w:val="24"/>
          <w:lang w:val="en-US" w:eastAsia="zh-CN"/>
        </w:rPr>
        <w:t>ip拓扑测量模块解决的问题是，</w:t>
      </w:r>
      <w:r>
        <w:rPr>
          <w:rFonts w:hint="eastAsia" w:ascii="宋体" w:hAnsi="宋体" w:cs="宋体"/>
          <w:bCs/>
          <w:sz w:val="24"/>
          <w:lang w:eastAsia="zh-CN"/>
        </w:rPr>
        <w:t>对互联网</w:t>
      </w:r>
      <w:r>
        <w:rPr>
          <w:rFonts w:hint="eastAsia" w:ascii="宋体" w:hAnsi="宋体" w:cs="宋体"/>
          <w:bCs/>
          <w:sz w:val="24"/>
          <w:lang w:val="en-US" w:eastAsia="zh-CN"/>
        </w:rPr>
        <w:t>ip和路由器级别的拓扑进行测绘(mapping)。</w:t>
      </w:r>
    </w:p>
    <w:p>
      <w:pPr>
        <w:spacing w:line="360" w:lineRule="auto"/>
        <w:jc w:val="left"/>
        <w:rPr>
          <w:rFonts w:hint="eastAsia" w:ascii="宋体" w:hAnsi="宋体" w:cs="宋体"/>
          <w:bCs/>
          <w:sz w:val="24"/>
          <w:lang w:val="en-US" w:eastAsia="zh-CN"/>
        </w:rPr>
      </w:pPr>
      <w:r>
        <w:rPr>
          <w:rFonts w:hint="eastAsia" w:ascii="宋体" w:hAnsi="宋体" w:cs="宋体"/>
          <w:bCs/>
          <w:sz w:val="24"/>
          <w:lang w:val="en-US" w:eastAsia="zh-CN"/>
        </w:rPr>
        <w:t>ip路径测量使用类traceroute技术，利用icmp的ttl跳数限制机制。在此基础上，操纵ip选项字段和icmp首部，增加对探测包经过路径的控制，记录路径的更多信息，并克服负载均衡带来的困难。</w:t>
      </w:r>
    </w:p>
    <w:p>
      <w:pPr>
        <w:spacing w:line="360" w:lineRule="auto"/>
        <w:jc w:val="left"/>
        <w:rPr>
          <w:rFonts w:hint="eastAsia" w:ascii="宋体" w:hAnsi="宋体" w:cs="宋体"/>
          <w:bCs/>
          <w:sz w:val="24"/>
          <w:lang w:val="en-US" w:eastAsia="zh-CN"/>
        </w:rPr>
      </w:pPr>
      <w:r>
        <w:rPr>
          <w:rFonts w:hint="eastAsia" w:ascii="宋体" w:hAnsi="宋体" w:cs="宋体"/>
          <w:bCs/>
          <w:sz w:val="24"/>
          <w:lang w:val="en-US" w:eastAsia="zh-CN"/>
        </w:rPr>
        <w:t>ip接口合并，通过综合探测法和推断法，使用推断法对ip路径进行预处理，得到候选别名对，对于存疑的别名对，发送精心构造好的主动探测包(设置了RR选项和TS选项)，根据包的回复，使用相同源地址，IPID计数器等路由器的指纹，对是否是别名进行有根据的判断(相同源地址方法的原理是向可能是别名的ip地址对发送两个探测包，检测到返回包中的源地址发生变化，则认为两个地址是别名)（IPID计数器方法的原理是向两个候选别名ip分别发探测包，根据回复包的IPID差值，若小于一定阈值，在向先回复的ip发送第三个包，如果三个包的回复IPID满足升序，且IPID差很小，则认为两个ip是别名）。</w:t>
      </w:r>
    </w:p>
    <w:p>
      <w:pPr>
        <w:spacing w:line="360" w:lineRule="auto"/>
        <w:jc w:val="left"/>
        <w:rPr>
          <w:rFonts w:hint="eastAsia" w:ascii="宋体" w:hAnsi="宋体" w:cs="宋体"/>
          <w:bCs/>
          <w:sz w:val="24"/>
          <w:lang w:val="en-US" w:eastAsia="zh-CN"/>
        </w:rPr>
      </w:pPr>
    </w:p>
    <w:p>
      <w:pPr>
        <w:spacing w:line="360" w:lineRule="auto"/>
        <w:jc w:val="left"/>
        <w:rPr>
          <w:rFonts w:hint="eastAsia" w:ascii="宋体" w:hAnsi="宋体" w:cs="宋体"/>
          <w:bCs/>
          <w:sz w:val="24"/>
          <w:lang w:val="en-US" w:eastAsia="zh-CN"/>
        </w:rPr>
      </w:pPr>
    </w:p>
    <w:p>
      <w:pPr>
        <w:spacing w:line="360" w:lineRule="auto"/>
        <w:jc w:val="left"/>
      </w:pPr>
      <w:r>
        <w:rPr>
          <w:rFonts w:hint="eastAsia" w:cs="Arial"/>
          <w:b/>
          <w:bCs/>
          <w:lang w:val="en-US" w:eastAsia="zh-CN"/>
        </w:rPr>
        <w:drawing>
          <wp:inline distT="0" distB="0" distL="114300" distR="114300">
            <wp:extent cx="5542915" cy="5826760"/>
            <wp:effectExtent l="0" t="0" r="635" b="2540"/>
            <wp:docPr id="1" name="图片 1" descr="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
                    <pic:cNvPicPr>
                      <a:picLocks noChangeAspect="1"/>
                    </pic:cNvPicPr>
                  </pic:nvPicPr>
                  <pic:blipFill>
                    <a:blip r:embed="rId5"/>
                    <a:stretch>
                      <a:fillRect/>
                    </a:stretch>
                  </pic:blipFill>
                  <pic:spPr>
                    <a:xfrm>
                      <a:off x="0" y="0"/>
                      <a:ext cx="5542915" cy="5826760"/>
                    </a:xfrm>
                    <a:prstGeom prst="rect">
                      <a:avLst/>
                    </a:prstGeom>
                    <a:noFill/>
                    <a:ln w="9525">
                      <a:noFill/>
                      <a:miter/>
                    </a:ln>
                  </pic:spPr>
                </pic:pic>
              </a:graphicData>
            </a:graphic>
          </wp:inline>
        </w:drawing>
      </w:r>
    </w:p>
    <w:p>
      <w:pPr>
        <w:spacing w:line="360" w:lineRule="auto"/>
        <w:jc w:val="left"/>
        <w:rPr>
          <w:rFonts w:hint="eastAsia" w:ascii="宋体" w:hAnsi="宋体"/>
          <w:sz w:val="24"/>
          <w:lang w:val="en-US" w:eastAsia="zh-CN"/>
        </w:rPr>
      </w:pPr>
      <w:r>
        <w:rPr>
          <w:rFonts w:hint="eastAsia" w:ascii="宋体" w:hAnsi="宋体"/>
          <w:sz w:val="24"/>
          <w:lang w:val="en-US" w:eastAsia="zh-CN"/>
        </w:rPr>
        <w:t>IP拓扑测量模块可以划分成如下三个子模块：</w:t>
      </w:r>
    </w:p>
    <w:p>
      <w:pPr>
        <w:spacing w:line="360" w:lineRule="auto"/>
        <w:jc w:val="left"/>
        <w:rPr>
          <w:rFonts w:hint="eastAsia" w:ascii="宋体" w:hAnsi="宋体"/>
          <w:sz w:val="24"/>
          <w:lang w:val="en-US" w:eastAsia="zh-CN"/>
        </w:rPr>
      </w:pPr>
      <w:r>
        <w:rPr>
          <w:rFonts w:hint="eastAsia" w:ascii="宋体" w:hAnsi="宋体"/>
          <w:sz w:val="24"/>
          <w:lang w:val="en-US" w:eastAsia="zh-CN"/>
        </w:rPr>
        <w:t>路由测量模块，深度路径分析模块，监控界面模块。</w:t>
      </w:r>
    </w:p>
    <w:p>
      <w:pPr>
        <w:spacing w:line="360" w:lineRule="auto"/>
        <w:jc w:val="left"/>
        <w:rPr>
          <w:rFonts w:hint="eastAsia" w:ascii="宋体" w:hAnsi="宋体"/>
          <w:sz w:val="24"/>
          <w:lang w:val="en-US" w:eastAsia="zh-CN"/>
        </w:rPr>
      </w:pPr>
      <w:r>
        <w:rPr>
          <w:rFonts w:hint="eastAsia" w:ascii="宋体" w:hAnsi="宋体"/>
          <w:sz w:val="24"/>
          <w:lang w:val="en-US" w:eastAsia="zh-CN"/>
        </w:rPr>
        <w:t>路由测量模块由监测点，收集器，控制器三个子模块组成。监测点部署了主动IP路径探测程序的机器，将测量结果提交到收集器。收集器收集多监测点测量结果并进行初步过滤与汇总。控制器对监测点实施控制，包括测量任务下达、状态监测等。</w:t>
      </w:r>
    </w:p>
    <w:p>
      <w:pPr>
        <w:spacing w:line="360" w:lineRule="auto"/>
        <w:jc w:val="left"/>
        <w:rPr>
          <w:rFonts w:hint="eastAsia" w:ascii="宋体" w:hAnsi="宋体"/>
          <w:sz w:val="24"/>
          <w:lang w:val="en-US" w:eastAsia="zh-CN"/>
        </w:rPr>
      </w:pPr>
      <w:r>
        <w:rPr>
          <w:rFonts w:hint="eastAsia" w:ascii="宋体" w:hAnsi="宋体"/>
          <w:sz w:val="24"/>
          <w:lang w:val="en-US" w:eastAsia="zh-CN"/>
        </w:rPr>
        <w:t>深度路径分析模块又可以拆分成路径分析，路径重构，问题检测，过滤告警四个子模块。路径分析包括：子网发现、接口合并与隧道发现，根据测量数据进行子网发现、接口合并与隧道发现等测量分析工作，必要时按需通过控制器执行新测量任务。路径重构基于上述测量数据，对通往目标的路径进行重构，力图推测IP网络实际拓扑与路径结构。问题检测模块包括：振荡检测、可达性检测与瓶颈检测，基于重构后路径数据，对路径频繁振荡、不可达黑洞以及瓶颈链路进行检测。</w:t>
      </w:r>
    </w:p>
    <w:p>
      <w:pPr>
        <w:spacing w:line="360" w:lineRule="auto"/>
        <w:jc w:val="left"/>
        <w:rPr>
          <w:rFonts w:hint="eastAsia" w:ascii="宋体" w:hAnsi="宋体"/>
          <w:sz w:val="24"/>
          <w:lang w:val="en-US" w:eastAsia="zh-CN"/>
        </w:rPr>
      </w:pPr>
      <w:r>
        <w:rPr>
          <w:rFonts w:hint="eastAsia" w:ascii="宋体" w:hAnsi="宋体"/>
          <w:sz w:val="24"/>
          <w:lang w:val="en-US" w:eastAsia="zh-CN"/>
        </w:rPr>
        <w:t>过滤告警模块包含告警标记与过滤器，路径分析中一旦发现异常，则对异常相关数据进行标记，提供异常事件背景和辅助信息，并通过过滤器来丢弃用户认定的误报消息。</w:t>
      </w:r>
    </w:p>
    <w:p>
      <w:pPr>
        <w:spacing w:line="360" w:lineRule="auto"/>
        <w:jc w:val="left"/>
        <w:rPr>
          <w:rFonts w:hint="eastAsia" w:ascii="宋体" w:hAnsi="宋体"/>
          <w:sz w:val="24"/>
          <w:lang w:val="en-US" w:eastAsia="zh-CN"/>
        </w:rPr>
      </w:pPr>
      <w:r>
        <w:rPr>
          <w:rFonts w:hint="eastAsia" w:ascii="宋体" w:hAnsi="宋体"/>
          <w:sz w:val="24"/>
          <w:lang w:val="en-US" w:eastAsia="zh-CN"/>
        </w:rPr>
        <w:t>最后监控界面模块设计成4个可视化子模块，分别是路径时序可视化、地理信息可视化、逻辑拓扑可视化、监测定制接口。路径时序可视化，按时序显示关键路由指标变化，例如丢包率，更新频率。地理信息可视化，在地图中显示关键网络资源位置及该资源相关数据，例如路由器节点位置，路径的地理轨迹。逻辑拓扑可视化，在二维平面显示关键网络资源位置及该资源相关数据，例如多源到单目标的树形结构，瓶颈节点相对位置。</w:t>
      </w:r>
    </w:p>
    <w:p>
      <w:pPr>
        <w:spacing w:line="360" w:lineRule="auto"/>
        <w:jc w:val="left"/>
        <w:rPr>
          <w:rFonts w:hint="eastAsia" w:ascii="宋体" w:hAnsi="宋体"/>
          <w:sz w:val="24"/>
          <w:lang w:val="en-US" w:eastAsia="zh-CN"/>
        </w:rPr>
      </w:pPr>
      <w:r>
        <w:rPr>
          <w:rFonts w:hint="eastAsia" w:ascii="宋体" w:hAnsi="宋体"/>
          <w:sz w:val="24"/>
          <w:lang w:val="en-US" w:eastAsia="zh-CN"/>
        </w:rPr>
        <w:t>监测定制接口，为用户提供定制所关心目标IP地址，配置告警过滤器等功能，或按需进行实时的IP路径探测任务。</w:t>
      </w:r>
    </w:p>
    <w:p>
      <w:p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1.2 POP级别拓扑测量：</w:t>
      </w:r>
    </w:p>
    <w:p>
      <w:pPr>
        <w:spacing w:line="360" w:lineRule="auto"/>
        <w:ind w:firstLine="420"/>
        <w:rPr>
          <w:rFonts w:hint="eastAsia" w:ascii="宋体" w:hAnsi="宋体" w:cs="宋体"/>
          <w:bCs/>
          <w:sz w:val="24"/>
        </w:rPr>
      </w:pPr>
      <w:r>
        <w:rPr>
          <w:rFonts w:hint="eastAsia" w:ascii="宋体" w:hAnsi="宋体" w:cs="宋体"/>
          <w:bCs/>
          <w:sz w:val="24"/>
        </w:rPr>
        <w:t>项目研究参考先前已有的六个项目，分别为Rocketfuel、iPlane、Y</w:t>
      </w:r>
      <w:r>
        <w:rPr>
          <w:rFonts w:ascii="宋体" w:hAnsi="宋体" w:cs="宋体"/>
          <w:bCs/>
          <w:sz w:val="24"/>
        </w:rPr>
        <w:t xml:space="preserve">. </w:t>
      </w:r>
      <w:r>
        <w:rPr>
          <w:rFonts w:hint="eastAsia" w:ascii="宋体" w:hAnsi="宋体" w:cs="宋体"/>
          <w:bCs/>
          <w:sz w:val="24"/>
        </w:rPr>
        <w:t>Tian等人对于中国网络拓扑的研究、K.Yoshida等人对日本网络拓扑的研究、Topology</w:t>
      </w:r>
      <w:r>
        <w:rPr>
          <w:rFonts w:ascii="宋体" w:hAnsi="宋体" w:cs="宋体"/>
          <w:bCs/>
          <w:sz w:val="24"/>
        </w:rPr>
        <w:t xml:space="preserve"> </w:t>
      </w:r>
      <w:r>
        <w:rPr>
          <w:rFonts w:hint="eastAsia" w:ascii="宋体" w:hAnsi="宋体" w:cs="宋体"/>
          <w:bCs/>
          <w:sz w:val="24"/>
        </w:rPr>
        <w:t>Zoo项目、Atlas项目。</w:t>
      </w:r>
    </w:p>
    <w:p>
      <w:pPr>
        <w:spacing w:line="360" w:lineRule="auto"/>
        <w:ind w:firstLine="420"/>
        <w:rPr>
          <w:rFonts w:hint="eastAsia" w:ascii="宋体" w:hAnsi="宋体" w:cs="宋体"/>
          <w:bCs/>
          <w:sz w:val="24"/>
        </w:rPr>
      </w:pPr>
      <w:r>
        <w:rPr>
          <w:rFonts w:hint="eastAsia" w:ascii="宋体" w:hAnsi="宋体" w:cs="宋体"/>
          <w:bCs/>
          <w:sz w:val="24"/>
        </w:rPr>
        <w:t>Rocketfuel项目规划了六个模块，首先Egress</w:t>
      </w:r>
      <w:r>
        <w:rPr>
          <w:rFonts w:ascii="宋体" w:hAnsi="宋体" w:cs="宋体"/>
          <w:bCs/>
          <w:sz w:val="24"/>
        </w:rPr>
        <w:t xml:space="preserve"> </w:t>
      </w:r>
      <w:r>
        <w:rPr>
          <w:rFonts w:hint="eastAsia" w:ascii="宋体" w:hAnsi="宋体" w:cs="宋体"/>
          <w:bCs/>
          <w:sz w:val="24"/>
        </w:rPr>
        <w:t>Discovery是为了发现出口路由，从而获取独立的前缀，进一步得到待问询IP。Tasklist</w:t>
      </w:r>
      <w:r>
        <w:rPr>
          <w:rFonts w:ascii="宋体" w:hAnsi="宋体" w:cs="宋体"/>
          <w:bCs/>
          <w:sz w:val="24"/>
        </w:rPr>
        <w:t xml:space="preserve"> </w:t>
      </w:r>
      <w:r>
        <w:rPr>
          <w:rFonts w:hint="eastAsia" w:ascii="宋体" w:hAnsi="宋体" w:cs="宋体"/>
          <w:bCs/>
          <w:sz w:val="24"/>
        </w:rPr>
        <w:t>Generation使用BGP</w:t>
      </w:r>
      <w:r>
        <w:rPr>
          <w:rFonts w:ascii="宋体" w:hAnsi="宋体" w:cs="宋体"/>
          <w:bCs/>
          <w:sz w:val="24"/>
        </w:rPr>
        <w:t xml:space="preserve"> </w:t>
      </w:r>
      <w:r>
        <w:rPr>
          <w:rFonts w:hint="eastAsia" w:ascii="宋体" w:hAnsi="宋体" w:cs="宋体"/>
          <w:bCs/>
          <w:sz w:val="24"/>
        </w:rPr>
        <w:t>Table（源自RouteView）的数据生成一张直接访问列表，通过与前一步的信息比较，去掉重复项。Path</w:t>
      </w:r>
      <w:r>
        <w:rPr>
          <w:rFonts w:ascii="宋体" w:hAnsi="宋体" w:cs="宋体"/>
          <w:bCs/>
          <w:sz w:val="24"/>
        </w:rPr>
        <w:t xml:space="preserve"> </w:t>
      </w:r>
      <w:r>
        <w:rPr>
          <w:rFonts w:hint="eastAsia" w:ascii="宋体" w:hAnsi="宋体" w:cs="宋体"/>
          <w:bCs/>
          <w:sz w:val="24"/>
        </w:rPr>
        <w:t>Reduction通过记录已访问的出入口，减少重复请求次数，降低传输通道的压力。Execution</w:t>
      </w:r>
      <w:r>
        <w:rPr>
          <w:rFonts w:ascii="宋体" w:hAnsi="宋体" w:cs="宋体"/>
          <w:bCs/>
          <w:sz w:val="24"/>
        </w:rPr>
        <w:t xml:space="preserve"> </w:t>
      </w:r>
      <w:r>
        <w:rPr>
          <w:rFonts w:hint="eastAsia" w:ascii="宋体" w:hAnsi="宋体" w:cs="宋体"/>
          <w:bCs/>
          <w:sz w:val="24"/>
        </w:rPr>
        <w:t>engine处理复杂的事项，平衡并限制各个服务器的工作。</w:t>
      </w:r>
      <w:r>
        <w:rPr>
          <w:rFonts w:ascii="宋体" w:hAnsi="宋体" w:cs="宋体"/>
          <w:bCs/>
          <w:sz w:val="24"/>
        </w:rPr>
        <w:t>T</w:t>
      </w:r>
      <w:r>
        <w:rPr>
          <w:rFonts w:hint="eastAsia" w:ascii="宋体" w:hAnsi="宋体" w:cs="宋体"/>
          <w:bCs/>
          <w:sz w:val="24"/>
        </w:rPr>
        <w:t>raceroute</w:t>
      </w:r>
      <w:r>
        <w:rPr>
          <w:rFonts w:ascii="宋体" w:hAnsi="宋体" w:cs="宋体"/>
          <w:bCs/>
          <w:sz w:val="24"/>
        </w:rPr>
        <w:t xml:space="preserve"> </w:t>
      </w:r>
      <w:r>
        <w:rPr>
          <w:rFonts w:hint="eastAsia" w:ascii="宋体" w:hAnsi="宋体" w:cs="宋体"/>
          <w:bCs/>
          <w:sz w:val="24"/>
        </w:rPr>
        <w:t>parser从提取表示路由接口、链路的IP地址信息。Alias</w:t>
      </w:r>
      <w:r>
        <w:rPr>
          <w:rFonts w:ascii="宋体" w:hAnsi="宋体" w:cs="宋体"/>
          <w:bCs/>
          <w:sz w:val="24"/>
        </w:rPr>
        <w:t xml:space="preserve"> </w:t>
      </w:r>
      <w:r>
        <w:rPr>
          <w:rFonts w:hint="eastAsia" w:ascii="宋体" w:hAnsi="宋体" w:cs="宋体"/>
          <w:bCs/>
          <w:sz w:val="24"/>
        </w:rPr>
        <w:t>Resolution通过分析域名名称、各节点回应延迟来寻找alias（属于同一个路由的IP</w:t>
      </w:r>
      <w:r>
        <w:rPr>
          <w:rFonts w:ascii="宋体" w:hAnsi="宋体" w:cs="宋体"/>
          <w:bCs/>
          <w:sz w:val="24"/>
        </w:rPr>
        <w:t xml:space="preserve"> </w:t>
      </w:r>
      <w:r>
        <w:rPr>
          <w:rFonts w:hint="eastAsia" w:ascii="宋体" w:hAnsi="宋体" w:cs="宋体"/>
          <w:bCs/>
          <w:sz w:val="24"/>
        </w:rPr>
        <w:t>addresses）。</w:t>
      </w:r>
    </w:p>
    <w:p>
      <w:pPr>
        <w:spacing w:line="360" w:lineRule="auto"/>
        <w:ind w:firstLine="420"/>
        <w:rPr>
          <w:rFonts w:hint="eastAsia" w:ascii="宋体" w:hAnsi="宋体" w:cs="宋体"/>
          <w:bCs/>
          <w:sz w:val="24"/>
        </w:rPr>
      </w:pPr>
      <w:r>
        <w:rPr>
          <w:rFonts w:hint="eastAsia" w:ascii="宋体" w:hAnsi="宋体" w:cs="宋体"/>
          <w:bCs/>
          <w:sz w:val="24"/>
        </w:rPr>
        <w:t>iPlane的工作流程概括的来说有三个部分组成，首先手机一定区域内的路由信息，然后通过探测子网来发现候选的路由间IP对，再通过位置已知的大量的节点对所有接口发送ICMP请求，从反馈结果中确定接口的分布情况，将PoP侦测问题转为了通过聚类、测量等方法对接口进行划分从而获得PoP布局的问题，通过计算节点边界进一步确定POP的划分。</w:t>
      </w:r>
    </w:p>
    <w:p>
      <w:pPr>
        <w:spacing w:line="360" w:lineRule="auto"/>
        <w:ind w:firstLine="420"/>
        <w:rPr>
          <w:rFonts w:hint="eastAsia" w:ascii="宋体" w:hAnsi="宋体" w:cs="宋体"/>
          <w:bCs/>
          <w:sz w:val="24"/>
        </w:rPr>
      </w:pPr>
      <w:r>
        <w:rPr>
          <w:rFonts w:ascii="宋体" w:hAnsi="宋体" w:cs="宋体"/>
          <w:bCs/>
          <w:sz w:val="24"/>
        </w:rPr>
        <w:t>Y. Tian</w:t>
      </w:r>
      <w:r>
        <w:rPr>
          <w:rFonts w:hint="eastAsia" w:ascii="宋体" w:hAnsi="宋体" w:cs="宋体"/>
          <w:bCs/>
          <w:sz w:val="24"/>
        </w:rPr>
        <w:t>等人提出的POP级中国网络拓扑探测利用15个主要节点进行大规模扫描的方法（针对中国的互联网），其中也利用了很多网络数据中心的数据。开发的两个工具基于traceroute，名为nested</w:t>
      </w:r>
      <w:r>
        <w:rPr>
          <w:rFonts w:ascii="宋体" w:hAnsi="宋体" w:cs="宋体"/>
          <w:bCs/>
          <w:sz w:val="24"/>
        </w:rPr>
        <w:t xml:space="preserve"> </w:t>
      </w:r>
      <w:r>
        <w:rPr>
          <w:rFonts w:hint="eastAsia" w:ascii="宋体" w:hAnsi="宋体" w:cs="宋体"/>
          <w:bCs/>
          <w:sz w:val="24"/>
        </w:rPr>
        <w:t>IP</w:t>
      </w:r>
      <w:r>
        <w:rPr>
          <w:rFonts w:ascii="宋体" w:hAnsi="宋体" w:cs="宋体"/>
          <w:bCs/>
          <w:sz w:val="24"/>
        </w:rPr>
        <w:t xml:space="preserve"> </w:t>
      </w:r>
      <w:r>
        <w:rPr>
          <w:rFonts w:hint="eastAsia" w:ascii="宋体" w:hAnsi="宋体" w:cs="宋体"/>
          <w:bCs/>
          <w:sz w:val="24"/>
        </w:rPr>
        <w:t>block</w:t>
      </w:r>
      <w:r>
        <w:rPr>
          <w:rFonts w:ascii="宋体" w:hAnsi="宋体" w:cs="宋体"/>
          <w:bCs/>
          <w:sz w:val="24"/>
        </w:rPr>
        <w:t xml:space="preserve"> </w:t>
      </w:r>
      <w:r>
        <w:rPr>
          <w:rFonts w:hint="eastAsia" w:ascii="宋体" w:hAnsi="宋体" w:cs="宋体"/>
          <w:bCs/>
          <w:sz w:val="24"/>
        </w:rPr>
        <w:t>partitioning、collaborative</w:t>
      </w:r>
      <w:r>
        <w:rPr>
          <w:rFonts w:ascii="宋体" w:hAnsi="宋体" w:cs="宋体"/>
          <w:bCs/>
          <w:sz w:val="24"/>
        </w:rPr>
        <w:t xml:space="preserve"> </w:t>
      </w:r>
      <w:r>
        <w:rPr>
          <w:rFonts w:hint="eastAsia" w:ascii="宋体" w:hAnsi="宋体" w:cs="宋体"/>
          <w:bCs/>
          <w:sz w:val="24"/>
        </w:rPr>
        <w:t>tracerouting。与iPlane相比，这两种工具能够发现更多的接口、链接并且整个过程中使用了更少的traceroute</w:t>
      </w:r>
      <w:r>
        <w:rPr>
          <w:rFonts w:ascii="宋体" w:hAnsi="宋体" w:cs="宋体"/>
          <w:bCs/>
          <w:sz w:val="24"/>
        </w:rPr>
        <w:t xml:space="preserve"> </w:t>
      </w:r>
      <w:r>
        <w:rPr>
          <w:rFonts w:hint="eastAsia" w:ascii="宋体" w:hAnsi="宋体" w:cs="宋体"/>
          <w:bCs/>
          <w:sz w:val="24"/>
        </w:rPr>
        <w:t>请求。其中IP块划分操作先建立二叉树，将块细化，这里的块以202.85.208.0/20为例，如果对整个域进行traceroute操作是非常耗费时间的。该方法可以将块细分，寻找独立的子网域，从而得到粒度更细的多个分块，在此基础上再进行拓扑测量能提高效率。</w:t>
      </w:r>
      <w:r>
        <w:rPr>
          <w:rFonts w:ascii="宋体" w:hAnsi="宋体" w:cs="宋体"/>
          <w:bCs/>
          <w:sz w:val="24"/>
        </w:rPr>
        <w:t>T</w:t>
      </w:r>
      <w:r>
        <w:rPr>
          <w:rFonts w:hint="eastAsia" w:ascii="宋体" w:hAnsi="宋体" w:cs="宋体"/>
          <w:bCs/>
          <w:sz w:val="24"/>
        </w:rPr>
        <w:t>raceroute过程为了保证能够得到有效地回应包，选择一个块中的第二个IP地址作为请求目标，通常情况下，这些地址是防火墙地址，对于traceroute请求会给予回应。其次对于每个节点设置reach_set集合，保存所能到达的IP地址，对于每个IP设置source_set集合，保存所有能到当前位置的IP地址，在发送问询请求前，查询两张表，即可判定先前的记录中，能否构造一条访问路径，若可以的话，则不进行traceroute操作，最大限度节约工作量。</w:t>
      </w:r>
    </w:p>
    <w:p>
      <w:pPr>
        <w:spacing w:line="360" w:lineRule="auto"/>
        <w:ind w:firstLine="420"/>
        <w:rPr>
          <w:rFonts w:hint="eastAsia" w:ascii="宋体" w:hAnsi="宋体" w:cs="宋体"/>
          <w:bCs/>
          <w:sz w:val="24"/>
        </w:rPr>
      </w:pPr>
      <w:r>
        <w:rPr>
          <w:rFonts w:hint="eastAsia" w:ascii="宋体" w:hAnsi="宋体" w:cs="宋体"/>
          <w:bCs/>
          <w:sz w:val="24"/>
        </w:rPr>
        <w:t>K.Yoshida等人提出了一种不依赖于ISP核心网络的前提下，探寻ISP怎样在POP级别部署其网络的新技术。为了推断出ISP网络的拓扑属性，稳重部署了测量用户间通讯延迟并且在地图中显示PoP级别的交互路径的系统。该方法建立在延迟存在于光导纤维、铜线传输存在延迟的基础上。网络中的传输速率受到最低传输速率的限制，这也是延迟的主要来源。为了消除大多数情况下连接延迟对于总延迟的影响，作者努力的探测核心网络的延迟，将延迟细化为诸多部分，从而更加精准的判断每个阶段的延迟信息。文中简洁的描述了用户间的通讯延迟，并给出了具体公式：</w:t>
      </w:r>
      <w:r>
        <w:rPr>
          <w:rFonts w:ascii="宋体" w:hAnsi="宋体" w:cs="宋体"/>
          <w:bCs/>
          <w:sz w:val="24"/>
        </w:rPr>
        <w:t>delay(src, dst) = adsrc + addst + CD(src, dst) + Esrc,dst</w:t>
      </w:r>
      <w:r>
        <w:rPr>
          <w:rFonts w:hint="eastAsia" w:ascii="宋体" w:hAnsi="宋体" w:cs="宋体"/>
          <w:bCs/>
          <w:sz w:val="24"/>
        </w:rPr>
        <w:t>，其中，src和dst表示连接至互联网的节点，并且二者相互通讯。</w:t>
      </w:r>
      <w:r>
        <w:rPr>
          <w:rFonts w:ascii="宋体" w:hAnsi="宋体" w:cs="宋体"/>
          <w:bCs/>
          <w:sz w:val="24"/>
        </w:rPr>
        <w:t>D</w:t>
      </w:r>
      <w:r>
        <w:rPr>
          <w:rFonts w:hint="eastAsia" w:ascii="宋体" w:hAnsi="宋体" w:cs="宋体"/>
          <w:bCs/>
          <w:sz w:val="24"/>
        </w:rPr>
        <w:t>elay（src，dst）表示了源端与目的端通讯延迟，adsrc使src建立连接的延迟，CD（src，dst）使ISP核心网络中发生的延迟，Esrc，dst是测量发生错误时产生的延迟。</w:t>
      </w:r>
    </w:p>
    <w:p>
      <w:pPr>
        <w:spacing w:line="360" w:lineRule="auto"/>
        <w:ind w:firstLine="420"/>
        <w:rPr>
          <w:rFonts w:hint="eastAsia" w:ascii="宋体" w:hAnsi="宋体" w:cs="宋体"/>
          <w:bCs/>
          <w:sz w:val="24"/>
        </w:rPr>
      </w:pPr>
      <w:r>
        <w:rPr>
          <w:rFonts w:hint="eastAsia" w:ascii="宋体" w:hAnsi="宋体" w:cs="宋体"/>
          <w:bCs/>
          <w:sz w:val="24"/>
        </w:rPr>
        <w:t>Topology</w:t>
      </w:r>
      <w:r>
        <w:rPr>
          <w:rFonts w:ascii="宋体" w:hAnsi="宋体" w:cs="宋体"/>
          <w:bCs/>
          <w:sz w:val="24"/>
        </w:rPr>
        <w:t xml:space="preserve"> </w:t>
      </w:r>
      <w:r>
        <w:rPr>
          <w:rFonts w:hint="eastAsia" w:ascii="宋体" w:hAnsi="宋体" w:cs="宋体"/>
          <w:bCs/>
          <w:sz w:val="24"/>
        </w:rPr>
        <w:t>Zoo是一个新的数据集合——“互联网拓扑结构集（the</w:t>
      </w:r>
      <w:r>
        <w:rPr>
          <w:rFonts w:ascii="宋体" w:hAnsi="宋体" w:cs="宋体"/>
          <w:bCs/>
          <w:sz w:val="24"/>
        </w:rPr>
        <w:t xml:space="preserve"> </w:t>
      </w:r>
      <w:r>
        <w:rPr>
          <w:rFonts w:hint="eastAsia" w:ascii="宋体" w:hAnsi="宋体" w:cs="宋体"/>
          <w:bCs/>
          <w:sz w:val="24"/>
        </w:rPr>
        <w:t>Internet</w:t>
      </w:r>
      <w:r>
        <w:rPr>
          <w:rFonts w:ascii="宋体" w:hAnsi="宋体" w:cs="宋体"/>
          <w:bCs/>
          <w:sz w:val="24"/>
        </w:rPr>
        <w:t xml:space="preserve"> </w:t>
      </w:r>
      <w:r>
        <w:rPr>
          <w:rFonts w:hint="eastAsia" w:ascii="宋体" w:hAnsi="宋体" w:cs="宋体"/>
          <w:bCs/>
          <w:sz w:val="24"/>
        </w:rPr>
        <w:t>Topology</w:t>
      </w:r>
      <w:r>
        <w:rPr>
          <w:rFonts w:ascii="宋体" w:hAnsi="宋体" w:cs="宋体"/>
          <w:bCs/>
          <w:sz w:val="24"/>
        </w:rPr>
        <w:t xml:space="preserve"> </w:t>
      </w:r>
      <w:r>
        <w:rPr>
          <w:rFonts w:hint="eastAsia" w:ascii="宋体" w:hAnsi="宋体" w:cs="宋体"/>
          <w:bCs/>
          <w:sz w:val="24"/>
        </w:rPr>
        <w:t>Zoo）”。截至目前已统计232个独立的网络结构，而且容量是在持续增长的。该数据集提供了非常准确的数据，可以用来分析未来网络的发展，可以为其他级别的研究提供数据支持，可以模拟真实网络环境来检验新的算法。网络运营商提供的地图是该研究的直接数据来源，交互式的地图如Flash版的地图，可以显示更多的细节，包括连接的类型与传输速率，经纬度信息等。为了建立互联网拓扑结构数据集，研究者们手动下载这些图（涉及到动态地图时会变得复杂一些），然后利用开源工具“yEd”，直接覆盖原图绘制网络元素如路由和POP，并且添加注释信息如节点名称、边界信息。最后处理的结果会被发布到网站上，以GML格式存储。因为数据源的准确性有保证，所以统计结果是非常准确的，但是源数据发生更新时，会导致历史数据失去准确性。</w:t>
      </w:r>
    </w:p>
    <w:p>
      <w:pPr>
        <w:spacing w:line="360" w:lineRule="auto"/>
        <w:ind w:firstLine="420" w:firstLineChars="0"/>
        <w:rPr>
          <w:rFonts w:hint="eastAsia" w:ascii="宋体" w:hAnsi="宋体" w:cs="宋体"/>
          <w:bCs/>
          <w:sz w:val="24"/>
        </w:rPr>
      </w:pPr>
      <w:r>
        <w:rPr>
          <w:rFonts w:hint="eastAsia" w:ascii="宋体" w:hAnsi="宋体" w:cs="宋体"/>
          <w:bCs/>
          <w:sz w:val="24"/>
        </w:rPr>
        <w:t>Atlas项目与Topology</w:t>
      </w:r>
      <w:r>
        <w:rPr>
          <w:rFonts w:ascii="宋体" w:hAnsi="宋体" w:cs="宋体"/>
          <w:bCs/>
          <w:sz w:val="24"/>
        </w:rPr>
        <w:t xml:space="preserve"> </w:t>
      </w:r>
      <w:r>
        <w:rPr>
          <w:rFonts w:hint="eastAsia" w:ascii="宋体" w:hAnsi="宋体" w:cs="宋体"/>
          <w:bCs/>
          <w:sz w:val="24"/>
        </w:rPr>
        <w:t>Zoo相似，目前包含了约9500个PoP区域和全球270个网络结构13500条链路连接。这一项目的创新性在于显示PoP的同时，将所属区域的其他信息如飓风预警、地震预警、公路状况、社会媒体、公共基础设施、天气预报等一并做了收集并显示出来。</w:t>
      </w:r>
    </w:p>
    <w:p>
      <w:pPr>
        <w:spacing w:line="360" w:lineRule="auto"/>
        <w:rPr>
          <w:rFonts w:hint="eastAsia" w:ascii="宋体" w:hAnsi="宋体" w:cs="宋体"/>
          <w:b/>
          <w:bCs w:val="0"/>
          <w:sz w:val="24"/>
          <w:lang w:val="en-US" w:eastAsia="zh-CN"/>
        </w:rPr>
      </w:pPr>
      <w:r>
        <w:rPr>
          <w:rFonts w:hint="eastAsia" w:ascii="宋体" w:hAnsi="宋体" w:cs="宋体"/>
          <w:b/>
          <w:bCs w:val="0"/>
          <w:sz w:val="24"/>
          <w:lang w:val="en-US" w:eastAsia="zh-CN"/>
        </w:rPr>
        <w:t>1.3 AS级别拓扑测量模块：</w:t>
      </w:r>
    </w:p>
    <w:p>
      <w:pPr>
        <w:pStyle w:val="7"/>
        <w:spacing w:after="156" w:afterLines="50" w:line="360" w:lineRule="auto"/>
        <w:ind w:firstLine="480"/>
        <w:rPr>
          <w:rFonts w:hint="eastAsia"/>
          <w:sz w:val="24"/>
          <w:szCs w:val="24"/>
        </w:rPr>
      </w:pPr>
      <w:r>
        <w:rPr>
          <w:rFonts w:hint="eastAsia"/>
          <w:sz w:val="24"/>
          <w:szCs w:val="24"/>
        </w:rPr>
        <w:t>项目拟解决的问题：从不同的数据源收集BGP路由信息，推断AS间的商业关系，并推断出AS级拓扑的层次结构。同时，分析BGP路由信息发现网络中的性能与安全问题。</w:t>
      </w:r>
    </w:p>
    <w:p>
      <w:pPr>
        <w:pStyle w:val="7"/>
        <w:spacing w:after="156" w:afterLines="50" w:line="360" w:lineRule="auto"/>
        <w:ind w:firstLine="0" w:firstLineChars="0"/>
      </w:pPr>
      <w:r>
        <w:drawing>
          <wp:inline distT="0" distB="0" distL="0" distR="0">
            <wp:extent cx="3509010" cy="3261360"/>
            <wp:effectExtent l="0" t="0" r="1524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509268" cy="3261360"/>
                    </a:xfrm>
                    <a:prstGeom prst="rect">
                      <a:avLst/>
                    </a:prstGeom>
                  </pic:spPr>
                </pic:pic>
              </a:graphicData>
            </a:graphic>
          </wp:inline>
        </w:drawing>
      </w:r>
    </w:p>
    <w:p>
      <w:pPr>
        <w:pStyle w:val="7"/>
        <w:spacing w:after="156" w:afterLines="50" w:line="360" w:lineRule="auto"/>
        <w:ind w:firstLine="0" w:firstLineChars="0"/>
        <w:rPr>
          <w:rFonts w:hint="eastAsia" w:eastAsiaTheme="minorEastAsia"/>
          <w:lang w:val="en-US" w:eastAsia="zh-CN"/>
        </w:rPr>
      </w:pPr>
      <w:r>
        <w:rPr>
          <w:rFonts w:hint="eastAsia"/>
          <w:lang w:val="en-US" w:eastAsia="zh-CN"/>
        </w:rPr>
        <w:t>AS级别拓扑测量模块可以划分为如下5个子模块：</w:t>
      </w:r>
    </w:p>
    <w:p>
      <w:pPr>
        <w:pStyle w:val="7"/>
        <w:numPr>
          <w:ilvl w:val="0"/>
          <w:numId w:val="6"/>
        </w:numPr>
        <w:spacing w:after="156" w:afterLines="50" w:line="360" w:lineRule="auto"/>
        <w:ind w:firstLineChars="0"/>
        <w:rPr>
          <w:rFonts w:hint="eastAsia"/>
          <w:sz w:val="24"/>
          <w:szCs w:val="24"/>
        </w:rPr>
      </w:pPr>
      <w:r>
        <w:rPr>
          <w:rFonts w:hint="eastAsia"/>
          <w:sz w:val="24"/>
          <w:szCs w:val="24"/>
        </w:rPr>
        <w:t>BGP路由信息采集模块：定期从BGP踪迹收集器、路由服务器、窥镜和因特网选路注册机构等数据源采集BGP路由信息。</w:t>
      </w:r>
    </w:p>
    <w:p>
      <w:pPr>
        <w:pStyle w:val="7"/>
        <w:numPr>
          <w:ilvl w:val="0"/>
          <w:numId w:val="6"/>
        </w:numPr>
        <w:spacing w:after="156" w:afterLines="50" w:line="360" w:lineRule="auto"/>
        <w:ind w:firstLineChars="0"/>
        <w:rPr>
          <w:rFonts w:hint="eastAsia"/>
          <w:sz w:val="24"/>
          <w:szCs w:val="24"/>
        </w:rPr>
      </w:pPr>
      <w:r>
        <w:rPr>
          <w:rFonts w:hint="eastAsia"/>
          <w:sz w:val="24"/>
          <w:szCs w:val="24"/>
        </w:rPr>
        <w:t>BGP信息分析模块：对采集到的BGP路由信息进行处理，首先将不同来源的不同格式的BGP路由数据进行统一格式化；之后，清除损坏信息、私有地址信息、过度聚合前缀等；然后，对其中不一致的路由信息使用交叉验证的方法获得正确的信息，并排除无效的路由信息；最后，将分析后的BGP信息存入数据库中。</w:t>
      </w:r>
    </w:p>
    <w:p>
      <w:pPr>
        <w:pStyle w:val="7"/>
        <w:numPr>
          <w:ilvl w:val="0"/>
          <w:numId w:val="6"/>
        </w:numPr>
        <w:spacing w:after="156" w:afterLines="50" w:line="360" w:lineRule="auto"/>
        <w:ind w:firstLineChars="0"/>
        <w:rPr>
          <w:rFonts w:hint="eastAsia"/>
          <w:sz w:val="24"/>
          <w:szCs w:val="24"/>
        </w:rPr>
      </w:pPr>
      <w:r>
        <w:rPr>
          <w:rFonts w:hint="eastAsia"/>
          <w:sz w:val="24"/>
          <w:szCs w:val="24"/>
        </w:rPr>
        <w:t>AS间商业关系推断模块：使用“无谷底”路径模式(Valley-Free Path Model)分析BGP路由信息，从而推断每条路径上的AS间的商业关系，并生成拓扑层次结构图。</w:t>
      </w:r>
    </w:p>
    <w:p>
      <w:pPr>
        <w:pStyle w:val="7"/>
        <w:numPr>
          <w:ilvl w:val="0"/>
          <w:numId w:val="6"/>
        </w:numPr>
        <w:spacing w:after="156" w:afterLines="50" w:line="360" w:lineRule="auto"/>
        <w:ind w:firstLineChars="0"/>
        <w:rPr>
          <w:rFonts w:hint="eastAsia"/>
          <w:sz w:val="24"/>
          <w:szCs w:val="24"/>
        </w:rPr>
      </w:pPr>
      <w:r>
        <w:rPr>
          <w:rFonts w:hint="eastAsia"/>
          <w:sz w:val="24"/>
          <w:szCs w:val="24"/>
        </w:rPr>
        <w:t>BGP安全分析模块：分析IP前缀起源，综合历史数据对前缀劫持事件进行检测，在发现前缀劫持时间时发出安全警报；对AS间的连通性变化进行跟踪检测，在出现网络连接异常是发出安全警报。</w:t>
      </w:r>
    </w:p>
    <w:p>
      <w:pPr>
        <w:pStyle w:val="7"/>
        <w:numPr>
          <w:ilvl w:val="0"/>
          <w:numId w:val="6"/>
        </w:numPr>
        <w:spacing w:after="156" w:afterLines="50" w:line="360" w:lineRule="auto"/>
        <w:ind w:firstLineChars="0"/>
        <w:rPr>
          <w:rFonts w:hint="eastAsia"/>
          <w:sz w:val="24"/>
          <w:szCs w:val="24"/>
        </w:rPr>
      </w:pPr>
      <w:r>
        <w:rPr>
          <w:rFonts w:hint="eastAsia"/>
          <w:sz w:val="24"/>
          <w:szCs w:val="24"/>
        </w:rPr>
        <w:t>AS级拓扑结构可视化：显示AS级拓扑层次结构图；在发生安全警报时，在结构图的相应位置显示警报信息。</w:t>
      </w:r>
    </w:p>
    <w:p>
      <w:pPr>
        <w:spacing w:line="360" w:lineRule="auto"/>
        <w:rPr>
          <w:rFonts w:hint="eastAsia" w:ascii="宋体" w:hAnsi="宋体" w:cs="宋体"/>
          <w:bCs/>
          <w:sz w:val="24"/>
          <w:lang w:val="en-US" w:eastAsia="zh-CN"/>
        </w:rPr>
      </w:pPr>
    </w:p>
    <w:p>
      <w:p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1.5 IP地理定位模块：</w:t>
      </w:r>
    </w:p>
    <w:p>
      <w:pPr>
        <w:spacing w:line="360" w:lineRule="auto"/>
        <w:jc w:val="left"/>
        <w:rPr>
          <w:rFonts w:hint="eastAsia" w:ascii="宋体" w:hAnsi="宋体" w:cs="宋体"/>
          <w:sz w:val="24"/>
        </w:rPr>
      </w:pPr>
      <w:r>
        <w:rPr>
          <w:rFonts w:hint="eastAsia" w:ascii="宋体" w:hAnsi="宋体" w:cs="宋体"/>
          <w:sz w:val="24"/>
        </w:rPr>
        <w:t>采用多种IP定位方法相结合互相交叉验证。</w:t>
      </w:r>
    </w:p>
    <w:p>
      <w:pPr>
        <w:spacing w:line="360" w:lineRule="auto"/>
        <w:jc w:val="left"/>
        <w:rPr>
          <w:rFonts w:hint="eastAsia" w:ascii="宋体" w:hAnsi="宋体" w:cs="宋体"/>
          <w:sz w:val="24"/>
        </w:rPr>
      </w:pPr>
      <w:r>
        <w:rPr>
          <w:rFonts w:hint="eastAsia" w:ascii="宋体" w:hAnsi="宋体" w:cs="宋体"/>
          <w:sz w:val="24"/>
        </w:rPr>
        <w:t>借鉴TTG模型，将定位算法</w:t>
      </w:r>
      <w:r>
        <w:rPr>
          <w:rFonts w:hint="eastAsia" w:ascii="宋体" w:hAnsi="宋体" w:cs="宋体"/>
          <w:sz w:val="24"/>
          <w:lang w:eastAsia="zh-CN"/>
        </w:rPr>
        <w:t>进行如下</w:t>
      </w:r>
      <w:r>
        <w:rPr>
          <w:rFonts w:hint="eastAsia" w:ascii="宋体" w:hAnsi="宋体" w:cs="宋体"/>
          <w:sz w:val="24"/>
        </w:rPr>
        <w:t>分层设计</w:t>
      </w:r>
      <w:r>
        <w:rPr>
          <w:rFonts w:hint="eastAsia" w:ascii="宋体" w:hAnsi="宋体" w:cs="宋体"/>
          <w:sz w:val="24"/>
          <w:lang w:eastAsia="zh-CN"/>
        </w:rPr>
        <w:t>：</w:t>
      </w:r>
    </w:p>
    <w:p>
      <w:pPr>
        <w:numPr>
          <w:ilvl w:val="0"/>
          <w:numId w:val="0"/>
        </w:numPr>
        <w:spacing w:line="360" w:lineRule="auto"/>
        <w:jc w:val="left"/>
        <w:rPr>
          <w:rFonts w:hint="eastAsia" w:ascii="宋体" w:hAnsi="宋体" w:cs="宋体"/>
          <w:sz w:val="24"/>
        </w:rPr>
      </w:pPr>
      <w:r>
        <w:rPr>
          <w:rFonts w:hint="eastAsia" w:ascii="宋体" w:hAnsi="宋体" w:cs="宋体"/>
          <w:sz w:val="24"/>
        </w:rPr>
        <w:t>用CBG算法通过时延与地理距离来估测主机位置,同时考虑时延抖动、测量开销以及路径的非对称性等因素。</w:t>
      </w:r>
    </w:p>
    <w:p>
      <w:pPr>
        <w:numPr>
          <w:ilvl w:val="0"/>
          <w:numId w:val="0"/>
        </w:numPr>
        <w:spacing w:line="360" w:lineRule="auto"/>
        <w:jc w:val="left"/>
        <w:rPr>
          <w:rFonts w:hint="eastAsia" w:ascii="宋体" w:hAnsi="宋体" w:cs="宋体"/>
          <w:sz w:val="24"/>
        </w:rPr>
      </w:pPr>
      <w:r>
        <w:rPr>
          <w:rFonts w:hint="eastAsia" w:ascii="宋体" w:hAnsi="宋体" w:cs="宋体"/>
          <w:sz w:val="24"/>
        </w:rPr>
        <w:t>在第一层的范围内，引入规划理论与概率估计来计算主机的位置，选择合适的数学方法如POIST或建立更为准确的模型,提高定位精度。</w:t>
      </w:r>
    </w:p>
    <w:p>
      <w:pPr>
        <w:numPr>
          <w:ilvl w:val="0"/>
          <w:numId w:val="0"/>
        </w:numPr>
        <w:spacing w:line="360" w:lineRule="auto"/>
        <w:jc w:val="left"/>
        <w:rPr>
          <w:rFonts w:hint="eastAsia" w:ascii="宋体" w:hAnsi="宋体" w:cs="宋体"/>
          <w:sz w:val="24"/>
        </w:rPr>
      </w:pPr>
      <w:r>
        <w:rPr>
          <w:rFonts w:hint="eastAsia" w:ascii="宋体" w:hAnsi="宋体" w:cs="宋体"/>
          <w:sz w:val="24"/>
        </w:rPr>
        <w:t>对现有IP地址与地理位置映射的数据库进行交叉验证，提炼数据。</w:t>
      </w:r>
    </w:p>
    <w:p>
      <w:pPr>
        <w:spacing w:line="360" w:lineRule="auto"/>
        <w:rPr>
          <w:rFonts w:hint="eastAsia" w:ascii="宋体" w:hAnsi="宋体" w:cs="宋体"/>
          <w:bCs/>
          <w:sz w:val="24"/>
          <w:lang w:val="en-US" w:eastAsia="zh-CN"/>
        </w:rPr>
      </w:pPr>
    </w:p>
    <w:p>
      <w:pPr>
        <w:spacing w:line="360" w:lineRule="auto"/>
        <w:jc w:val="left"/>
        <w:rPr>
          <w:rFonts w:hint="eastAsia" w:ascii="宋体" w:hAnsi="宋体" w:cs="宋体"/>
          <w:bCs/>
          <w:sz w:val="24"/>
        </w:rPr>
      </w:pPr>
    </w:p>
    <w:p>
      <w:pPr>
        <w:spacing w:line="360" w:lineRule="auto"/>
        <w:jc w:val="left"/>
        <w:rPr>
          <w:rFonts w:hint="eastAsia" w:ascii="宋体" w:hAnsi="宋体" w:cs="宋体"/>
          <w:bCs/>
          <w:sz w:val="24"/>
        </w:rPr>
      </w:pPr>
    </w:p>
    <w:p>
      <w:pPr>
        <w:spacing w:line="360" w:lineRule="auto"/>
        <w:jc w:val="left"/>
        <w:rPr>
          <w:rFonts w:hint="eastAsia" w:ascii="宋体" w:hAnsi="宋体" w:cs="宋体"/>
          <w:bCs/>
          <w:sz w:val="24"/>
        </w:rPr>
      </w:pPr>
      <w:r>
        <w:rPr>
          <w:rFonts w:hint="eastAsia" w:ascii="宋体" w:hAnsi="宋体" w:cs="宋体"/>
          <w:bCs/>
          <w:sz w:val="24"/>
        </w:rPr>
        <w:t>2、项目研究方法（技术路线）的可行性、先进性分析</w:t>
      </w:r>
    </w:p>
    <w:p>
      <w:pPr>
        <w:spacing w:line="360" w:lineRule="auto"/>
        <w:jc w:val="left"/>
        <w:rPr>
          <w:rFonts w:hint="eastAsia" w:ascii="宋体" w:hAnsi="宋体" w:cs="宋体"/>
          <w:bCs/>
          <w:sz w:val="24"/>
        </w:rPr>
      </w:pPr>
      <w:r>
        <w:rPr>
          <w:rFonts w:hint="eastAsia" w:ascii="宋体" w:hAnsi="宋体" w:cs="宋体"/>
          <w:bCs/>
          <w:sz w:val="24"/>
        </w:rPr>
        <w:t>（限500字以内）</w:t>
      </w: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2.1 IP拓扑测量：</w:t>
      </w:r>
    </w:p>
    <w:p>
      <w:pPr>
        <w:spacing w:line="360" w:lineRule="auto"/>
        <w:jc w:val="left"/>
        <w:rPr>
          <w:rFonts w:hint="eastAsia" w:ascii="宋体" w:hAnsi="宋体"/>
          <w:sz w:val="24"/>
          <w:lang w:val="en-US" w:eastAsia="zh-CN"/>
        </w:rPr>
      </w:pPr>
      <w:r>
        <w:rPr>
          <w:rFonts w:hint="eastAsia" w:ascii="宋体" w:hAnsi="宋体"/>
          <w:sz w:val="24"/>
          <w:lang w:val="en-US" w:eastAsia="zh-CN"/>
        </w:rPr>
        <w:t>可行性：以fastrace为基础，使用Paris traceroute克服负载均衡造成的假路径，targeted probing增加隐藏路径的发现率。接口合并的实现，参考CAIDA的iffinder和MIDAR别名解析工具，将其使用的同源地址和IPID技术添加到fastrace中。子网发现已有tracenet和Xnet等成熟的工具。</w:t>
      </w:r>
    </w:p>
    <w:p>
      <w:pPr>
        <w:spacing w:line="360" w:lineRule="auto"/>
        <w:jc w:val="left"/>
        <w:rPr>
          <w:rFonts w:hint="eastAsia" w:ascii="宋体" w:hAnsi="宋体" w:eastAsia="宋体" w:cs="宋体"/>
          <w:bCs/>
          <w:sz w:val="24"/>
          <w:lang w:eastAsia="zh-CN"/>
        </w:rPr>
      </w:pPr>
      <w:r>
        <w:rPr>
          <w:rFonts w:hint="eastAsia" w:ascii="宋体" w:hAnsi="宋体" w:cs="宋体"/>
          <w:bCs/>
          <w:sz w:val="24"/>
          <w:lang w:eastAsia="zh-CN"/>
        </w:rPr>
        <w:t>先进性：使用</w:t>
      </w:r>
      <w:r>
        <w:rPr>
          <w:rFonts w:hint="eastAsia" w:ascii="宋体" w:hAnsi="宋体" w:cs="宋体"/>
          <w:bCs/>
          <w:sz w:val="24"/>
          <w:lang w:val="en-US" w:eastAsia="zh-CN"/>
        </w:rPr>
        <w:t>state-of-the-art的测量工具和技术，依赖于大规模测量平台的支持，能够最有效的进行持续拓扑测量。</w:t>
      </w:r>
    </w:p>
    <w:p>
      <w:pPr>
        <w:spacing w:line="360" w:lineRule="auto"/>
        <w:jc w:val="left"/>
        <w:rPr>
          <w:rFonts w:hint="eastAsia" w:ascii="宋体" w:hAnsi="宋体" w:cs="宋体"/>
          <w:b/>
          <w:bCs/>
          <w:sz w:val="24"/>
          <w:lang w:val="en-US" w:eastAsia="zh-CN"/>
        </w:rPr>
      </w:pPr>
      <w:r>
        <w:rPr>
          <w:rFonts w:hint="eastAsia" w:ascii="宋体" w:hAnsi="宋体" w:cs="宋体"/>
          <w:b/>
          <w:bCs/>
          <w:sz w:val="24"/>
          <w:lang w:val="en-US" w:eastAsia="zh-CN"/>
        </w:rPr>
        <w:t>2.2 POP级别拓扑测量：</w:t>
      </w:r>
    </w:p>
    <w:p>
      <w:pPr>
        <w:spacing w:line="360" w:lineRule="auto"/>
        <w:jc w:val="left"/>
        <w:rPr>
          <w:rFonts w:hint="eastAsia" w:ascii="宋体" w:hAnsi="宋体" w:cs="宋体"/>
          <w:bCs/>
          <w:sz w:val="24"/>
        </w:rPr>
      </w:pPr>
      <w:r>
        <w:rPr>
          <w:rFonts w:hint="eastAsia" w:ascii="宋体" w:hAnsi="宋体" w:cs="宋体"/>
          <w:bCs/>
          <w:sz w:val="24"/>
          <w:lang w:eastAsia="zh-CN"/>
        </w:rPr>
        <w:t>可行性：</w:t>
      </w:r>
      <w:r>
        <w:rPr>
          <w:rFonts w:hint="eastAsia" w:ascii="宋体" w:hAnsi="宋体" w:cs="宋体"/>
          <w:bCs/>
          <w:sz w:val="24"/>
        </w:rPr>
        <w:t>正因为网络供应商不希望对外公开所管理的自治域中的路由、接口、子网等信息，所以当前的研究都遇到了很大的阻力。基于traceroute、ICMP请求的探测方法都会依赖于分布广泛的节点服务器，这样才能获取较为准确的数据，才能够将地理信息与POP结合，最终绘制出POP级别的拓扑图。</w:t>
      </w:r>
    </w:p>
    <w:p>
      <w:pPr>
        <w:spacing w:line="360" w:lineRule="auto"/>
        <w:jc w:val="left"/>
        <w:rPr>
          <w:rFonts w:hint="eastAsia" w:ascii="宋体" w:hAnsi="宋体" w:cs="宋体"/>
          <w:bCs/>
          <w:sz w:val="24"/>
        </w:rPr>
      </w:pPr>
      <w:r>
        <w:rPr>
          <w:rFonts w:hint="eastAsia" w:ascii="宋体" w:hAnsi="宋体" w:cs="宋体"/>
          <w:bCs/>
          <w:sz w:val="24"/>
          <w:lang w:eastAsia="zh-CN"/>
        </w:rPr>
        <w:t>先进性：</w:t>
      </w:r>
      <w:r>
        <w:rPr>
          <w:rFonts w:hint="eastAsia" w:ascii="宋体" w:hAnsi="宋体" w:cs="宋体"/>
          <w:bCs/>
          <w:sz w:val="24"/>
        </w:rPr>
        <w:t>基于官方数据的研究相对于其他方法，不能很好的应对数据失效带来的影响，另一方面来看，由于数据的来源有保证，所以得到的拓扑图在一定期限内的准确性最高。</w:t>
      </w:r>
    </w:p>
    <w:p>
      <w:p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2.3 AS级别拓扑测量：</w:t>
      </w:r>
    </w:p>
    <w:p>
      <w:pPr>
        <w:pStyle w:val="7"/>
        <w:numPr>
          <w:ilvl w:val="0"/>
          <w:numId w:val="0"/>
        </w:numPr>
        <w:spacing w:after="156" w:afterLines="50" w:line="360" w:lineRule="auto"/>
        <w:rPr>
          <w:rFonts w:hint="eastAsia" w:ascii="宋体" w:hAnsi="宋体" w:cs="宋体"/>
          <w:bCs/>
          <w:sz w:val="24"/>
        </w:rPr>
      </w:pPr>
      <w:r>
        <w:rPr>
          <w:rFonts w:hint="eastAsia" w:ascii="宋体" w:hAnsi="宋体" w:cs="宋体"/>
          <w:bCs/>
          <w:sz w:val="24"/>
        </w:rPr>
        <w:t>可行性：本方法从多个可靠的BGP信息源处获得BGP路由信息，保证了获得信息的安全性和正确性。对于不一致的信息使用交叉验证的方式，保证了数据的公认性。使用了Valley-Free性质分析AS间商业关系，保证了推断的拓扑层次结构的可靠性。</w:t>
      </w:r>
    </w:p>
    <w:p>
      <w:pPr>
        <w:pStyle w:val="7"/>
        <w:numPr>
          <w:ilvl w:val="0"/>
          <w:numId w:val="0"/>
        </w:numPr>
        <w:spacing w:after="156" w:afterLines="50" w:line="360" w:lineRule="auto"/>
        <w:rPr>
          <w:rFonts w:hint="eastAsia"/>
          <w:sz w:val="24"/>
          <w:szCs w:val="24"/>
        </w:rPr>
      </w:pPr>
      <w:r>
        <w:rPr>
          <w:rFonts w:hint="eastAsia" w:ascii="宋体" w:hAnsi="宋体" w:cs="宋体"/>
          <w:bCs/>
          <w:sz w:val="24"/>
        </w:rPr>
        <w:t>先进性：本方法从多个数据源获取BGP路由信息，并使用了交叉验证的方式提高了获得数据的准确性。同时，使用了先进的安全分析技术对BGP路由信息进行安全分析，保证了分析结果的正确性。</w:t>
      </w:r>
    </w:p>
    <w:p>
      <w:pPr>
        <w:spacing w:line="360" w:lineRule="auto"/>
        <w:jc w:val="left"/>
        <w:rPr>
          <w:rFonts w:hint="eastAsia" w:ascii="宋体" w:hAnsi="宋体" w:cs="宋体"/>
          <w:bCs/>
          <w:sz w:val="24"/>
          <w:lang w:val="en-US" w:eastAsia="zh-CN"/>
        </w:rPr>
      </w:pPr>
    </w:p>
    <w:p>
      <w:p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2.5 IP地理定位模块：</w:t>
      </w:r>
    </w:p>
    <w:p>
      <w:pPr>
        <w:spacing w:line="360" w:lineRule="auto"/>
        <w:jc w:val="left"/>
        <w:rPr>
          <w:rFonts w:hint="eastAsia" w:ascii="宋体" w:hAnsi="宋体" w:cs="宋体"/>
          <w:bCs/>
          <w:sz w:val="24"/>
        </w:rPr>
      </w:pPr>
      <w:r>
        <w:rPr>
          <w:rFonts w:hint="eastAsia" w:ascii="宋体" w:hAnsi="宋体" w:cs="宋体"/>
          <w:bCs/>
          <w:sz w:val="24"/>
        </w:rPr>
        <w:t>可行性：对于CBG算法</w:t>
      </w:r>
      <w:r>
        <w:rPr>
          <w:rFonts w:hint="eastAsia" w:ascii="宋体" w:hAnsi="宋体" w:cs="宋体"/>
          <w:bCs/>
          <w:sz w:val="24"/>
          <w:lang w:eastAsia="zh-CN"/>
        </w:rPr>
        <w:t>，</w:t>
      </w:r>
      <w:r>
        <w:rPr>
          <w:rFonts w:hint="eastAsia" w:ascii="宋体" w:hAnsi="宋体" w:cs="宋体"/>
          <w:bCs/>
          <w:sz w:val="24"/>
        </w:rPr>
        <w:t>Gueye等人在2006年提出CBG算法，Ethan等人对算法进行精炼并延伸，相对成熟。对于Poist算法</w:t>
      </w:r>
      <w:r>
        <w:rPr>
          <w:rFonts w:hint="eastAsia" w:ascii="宋体" w:hAnsi="宋体" w:cs="宋体"/>
          <w:bCs/>
          <w:sz w:val="24"/>
          <w:lang w:eastAsia="zh-CN"/>
        </w:rPr>
        <w:t>，</w:t>
      </w:r>
      <w:r>
        <w:rPr>
          <w:rFonts w:hint="eastAsia" w:ascii="宋体" w:hAnsi="宋体" w:cs="宋体"/>
          <w:bCs/>
          <w:sz w:val="24"/>
        </w:rPr>
        <w:t>Laki等人对概率分布进行了更精准的建模，适应环境提高。对于WHOIS数据库</w:t>
      </w:r>
      <w:r>
        <w:rPr>
          <w:rFonts w:hint="eastAsia" w:ascii="宋体" w:hAnsi="宋体" w:cs="宋体"/>
          <w:bCs/>
          <w:sz w:val="24"/>
          <w:lang w:eastAsia="zh-CN"/>
        </w:rPr>
        <w:t>，</w:t>
      </w:r>
      <w:r>
        <w:rPr>
          <w:rFonts w:hint="eastAsia" w:ascii="宋体" w:hAnsi="宋体" w:cs="宋体"/>
          <w:bCs/>
          <w:sz w:val="24"/>
        </w:rPr>
        <w:t>存在大量的IP地址对地理位置的映射数据。</w:t>
      </w:r>
    </w:p>
    <w:p>
      <w:pPr>
        <w:spacing w:line="360" w:lineRule="auto"/>
        <w:jc w:val="left"/>
        <w:rPr>
          <w:rFonts w:hint="eastAsia" w:ascii="宋体" w:hAnsi="宋体" w:cs="宋体"/>
          <w:bCs/>
          <w:sz w:val="24"/>
        </w:rPr>
      </w:pPr>
      <w:r>
        <w:rPr>
          <w:rFonts w:hint="eastAsia" w:ascii="宋体" w:hAnsi="宋体" w:cs="宋体"/>
          <w:bCs/>
          <w:sz w:val="24"/>
        </w:rPr>
        <w:t>先进性：综合各种定位方法，利用综合定位算法，同时使用基于推测定位及基于时延定位算法，使定位结果更加准确，利用分层设计，逻辑更加严谨。</w:t>
      </w:r>
    </w:p>
    <w:p>
      <w:pPr>
        <w:spacing w:line="360" w:lineRule="auto"/>
        <w:jc w:val="left"/>
        <w:rPr>
          <w:rFonts w:hint="eastAsia" w:ascii="宋体" w:hAnsi="宋体" w:cs="宋体"/>
          <w:bCs/>
          <w:sz w:val="24"/>
          <w:lang w:val="en-US" w:eastAsia="zh-CN"/>
        </w:rPr>
      </w:pP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rPr>
      </w:pPr>
    </w:p>
    <w:p>
      <w:pPr>
        <w:spacing w:line="360" w:lineRule="auto"/>
        <w:jc w:val="left"/>
        <w:rPr>
          <w:rFonts w:hint="eastAsia" w:ascii="黑体" w:hAnsi="宋体" w:eastAsia="黑体" w:cs="宋体"/>
          <w:bCs/>
          <w:sz w:val="28"/>
          <w:szCs w:val="28"/>
        </w:rPr>
      </w:pPr>
      <w:r>
        <w:rPr>
          <w:rFonts w:hint="eastAsia" w:ascii="黑体" w:hAnsi="宋体" w:eastAsia="黑体" w:cs="宋体"/>
          <w:bCs/>
          <w:sz w:val="28"/>
          <w:szCs w:val="28"/>
        </w:rPr>
        <w:t>三、项目任务(课题)分解方案</w:t>
      </w:r>
    </w:p>
    <w:p>
      <w:pPr>
        <w:spacing w:line="360" w:lineRule="auto"/>
        <w:jc w:val="left"/>
        <w:rPr>
          <w:rFonts w:hint="eastAsia" w:ascii="黑体" w:hAnsi="宋体" w:eastAsia="黑体" w:cs="宋体"/>
          <w:bCs/>
          <w:sz w:val="28"/>
          <w:szCs w:val="28"/>
        </w:rPr>
      </w:pPr>
      <w:r>
        <w:rPr>
          <w:rFonts w:hint="eastAsia" w:ascii="黑体" w:hAnsi="宋体" w:eastAsia="黑体" w:cs="宋体"/>
          <w:bCs/>
          <w:sz w:val="28"/>
          <w:szCs w:val="28"/>
        </w:rPr>
        <w:t>（一）项目任务（课题）分解情况</w:t>
      </w:r>
    </w:p>
    <w:p>
      <w:pPr>
        <w:spacing w:line="360" w:lineRule="auto"/>
        <w:jc w:val="left"/>
        <w:rPr>
          <w:rFonts w:hint="eastAsia" w:ascii="宋体" w:hAnsi="宋体" w:cs="宋体"/>
          <w:sz w:val="24"/>
        </w:rPr>
      </w:pPr>
      <w:r>
        <w:rPr>
          <w:rFonts w:hint="eastAsia" w:ascii="宋体" w:hAnsi="宋体" w:cs="宋体"/>
          <w:sz w:val="24"/>
        </w:rPr>
        <w:t>（围绕项目目标，根据需要可对项目目标进行任务分解，要求对分解的各任务（课题）能够相对独立表达、独立测度和独立评价）</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宋体" w:eastAsia="黑体" w:cs="宋体"/>
          <w:bCs/>
          <w:sz w:val="28"/>
          <w:szCs w:val="28"/>
        </w:rPr>
      </w:pPr>
      <w:r>
        <w:rPr>
          <w:rFonts w:hint="eastAsia" w:ascii="黑体" w:hAnsi="宋体" w:eastAsia="黑体" w:cs="宋体"/>
          <w:bCs/>
          <w:sz w:val="28"/>
          <w:szCs w:val="28"/>
        </w:rPr>
        <w:t>（二）项目任务（课题）分解的逻辑关系</w:t>
      </w:r>
    </w:p>
    <w:p>
      <w:pPr>
        <w:spacing w:line="360" w:lineRule="auto"/>
        <w:jc w:val="left"/>
        <w:rPr>
          <w:rFonts w:hint="eastAsia" w:ascii="宋体" w:hAnsi="宋体" w:cs="宋体"/>
          <w:sz w:val="24"/>
        </w:rPr>
      </w:pPr>
      <w:r>
        <w:rPr>
          <w:rFonts w:hint="eastAsia" w:ascii="宋体" w:hAnsi="宋体" w:cs="宋体"/>
          <w:sz w:val="24"/>
        </w:rPr>
        <w:t>（建议用图表描述，并简要说明各任务（课题）在项目中的具体作用。限800字以内）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宋体" w:eastAsia="黑体" w:cs="宋体"/>
          <w:bCs/>
          <w:sz w:val="28"/>
          <w:szCs w:val="28"/>
        </w:rPr>
      </w:pPr>
      <w:r>
        <w:rPr>
          <w:rFonts w:hint="eastAsia" w:ascii="黑体" w:hAnsi="宋体" w:eastAsia="黑体" w:cs="宋体"/>
          <w:bCs/>
          <w:sz w:val="28"/>
          <w:szCs w:val="28"/>
        </w:rPr>
        <w:t>（三）项目各任务（课题）内容</w:t>
      </w:r>
    </w:p>
    <w:p>
      <w:pPr>
        <w:spacing w:line="360" w:lineRule="auto"/>
        <w:jc w:val="left"/>
        <w:rPr>
          <w:rFonts w:hint="eastAsia" w:ascii="宋体" w:hAnsi="宋体" w:cs="宋体"/>
          <w:sz w:val="24"/>
        </w:rPr>
      </w:pPr>
      <w:r>
        <w:rPr>
          <w:rFonts w:hint="eastAsia" w:ascii="宋体" w:hAnsi="宋体" w:cs="宋体"/>
          <w:sz w:val="24"/>
        </w:rPr>
        <w:t>（逐项分段说明各任务（课题）的研究目标、主要研究内容、拟解决的重大科学问题或关键技术、考核指标及评测手段/方法等。每个任务（课题）限1000字以内）</w:t>
      </w:r>
    </w:p>
    <w:p>
      <w:pPr>
        <w:spacing w:line="360" w:lineRule="auto"/>
        <w:jc w:val="left"/>
        <w:rPr>
          <w:rFonts w:hint="eastAsia" w:ascii="宋体" w:hAnsi="宋体" w:cs="宋体"/>
          <w:bCs/>
          <w:sz w:val="24"/>
        </w:rPr>
      </w:pPr>
      <w:r>
        <w:rPr>
          <w:rFonts w:hint="eastAsia" w:ascii="宋体" w:hAnsi="宋体" w:cs="宋体"/>
          <w:bCs/>
          <w:sz w:val="24"/>
        </w:rPr>
        <w:t>1、任务（课题）1：xxxxx</w:t>
      </w:r>
    </w:p>
    <w:p>
      <w:pPr>
        <w:spacing w:line="360" w:lineRule="auto"/>
        <w:jc w:val="left"/>
        <w:rPr>
          <w:rFonts w:hint="eastAsia" w:ascii="宋体" w:hAnsi="宋体"/>
          <w:sz w:val="24"/>
        </w:rPr>
      </w:pPr>
      <w:r>
        <w:rPr>
          <w:rFonts w:hint="eastAsia" w:ascii="宋体" w:hAnsi="宋体" w:cs="宋体"/>
          <w:sz w:val="24"/>
        </w:rPr>
        <w:t>研究目标：</w:t>
      </w:r>
    </w:p>
    <w:p>
      <w:pPr>
        <w:spacing w:line="360" w:lineRule="auto"/>
        <w:jc w:val="left"/>
        <w:rPr>
          <w:rFonts w:hint="eastAsia" w:ascii="宋体" w:hAnsi="宋体" w:cs="宋体"/>
          <w:sz w:val="24"/>
        </w:rPr>
      </w:pPr>
      <w:r>
        <w:rPr>
          <w:rFonts w:hint="eastAsia" w:ascii="宋体" w:hAnsi="宋体" w:cs="宋体"/>
          <w:sz w:val="24"/>
        </w:rPr>
        <w:t>主要研究内容：</w:t>
      </w:r>
    </w:p>
    <w:p>
      <w:pPr>
        <w:spacing w:line="360" w:lineRule="auto"/>
        <w:jc w:val="left"/>
        <w:rPr>
          <w:rFonts w:hint="eastAsia" w:ascii="宋体" w:hAnsi="宋体" w:cs="宋体"/>
          <w:sz w:val="24"/>
        </w:rPr>
      </w:pPr>
      <w:r>
        <w:rPr>
          <w:rFonts w:hint="eastAsia" w:ascii="宋体" w:hAnsi="宋体" w:cs="宋体"/>
          <w:sz w:val="24"/>
        </w:rPr>
        <w:t>拟解决的重大科学问题或关键技术：</w:t>
      </w:r>
    </w:p>
    <w:p>
      <w:pPr>
        <w:spacing w:line="360" w:lineRule="auto"/>
        <w:jc w:val="left"/>
        <w:rPr>
          <w:rFonts w:hint="eastAsia" w:ascii="宋体" w:hAnsi="宋体" w:cs="宋体"/>
          <w:sz w:val="24"/>
        </w:rPr>
      </w:pPr>
      <w:r>
        <w:rPr>
          <w:rFonts w:hint="eastAsia" w:ascii="宋体" w:hAnsi="宋体" w:cs="宋体"/>
          <w:sz w:val="24"/>
        </w:rPr>
        <w:t>考核指标及评测手段/方法：</w:t>
      </w:r>
    </w:p>
    <w:p>
      <w:pPr>
        <w:spacing w:line="360" w:lineRule="auto"/>
        <w:jc w:val="left"/>
        <w:rPr>
          <w:rFonts w:hint="eastAsia" w:ascii="宋体" w:hAnsi="宋体" w:cs="宋体"/>
          <w:sz w:val="24"/>
        </w:rPr>
      </w:pPr>
      <w:r>
        <w:rPr>
          <w:rFonts w:hint="eastAsia" w:ascii="宋体" w:hAnsi="宋体" w:cs="宋体"/>
          <w:sz w:val="24"/>
        </w:rPr>
        <w:t>......</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宋体" w:hAnsi="宋体"/>
          <w:sz w:val="24"/>
        </w:rPr>
      </w:pPr>
      <w:r>
        <w:rPr>
          <w:rFonts w:hint="eastAsia" w:ascii="宋体" w:hAnsi="宋体" w:cs="宋体"/>
          <w:bCs/>
          <w:sz w:val="24"/>
        </w:rPr>
        <w:t>2、任务（课题）2：xxxxx</w:t>
      </w:r>
    </w:p>
    <w:p>
      <w:pPr>
        <w:spacing w:line="360" w:lineRule="auto"/>
        <w:jc w:val="left"/>
        <w:rPr>
          <w:rFonts w:hint="eastAsia" w:ascii="宋体" w:hAnsi="宋体" w:cs="宋体"/>
          <w:sz w:val="24"/>
        </w:rPr>
      </w:pPr>
      <w:r>
        <w:rPr>
          <w:rFonts w:hint="eastAsia" w:ascii="宋体" w:hAnsi="宋体" w:cs="宋体"/>
          <w:sz w:val="24"/>
        </w:rPr>
        <w:t>......</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ascii="黑体" w:hAnsi="宋体" w:eastAsia="黑体" w:cs="宋体"/>
          <w:bCs/>
          <w:sz w:val="28"/>
          <w:szCs w:val="28"/>
        </w:rPr>
      </w:pPr>
      <w:r>
        <w:rPr>
          <w:rFonts w:hint="eastAsia" w:ascii="黑体" w:hAnsi="宋体" w:eastAsia="黑体" w:cs="宋体"/>
          <w:bCs/>
          <w:sz w:val="28"/>
          <w:szCs w:val="28"/>
        </w:rPr>
        <w:t>四、主要预期创新点</w:t>
      </w:r>
    </w:p>
    <w:p>
      <w:pPr>
        <w:spacing w:line="360" w:lineRule="auto"/>
        <w:jc w:val="left"/>
        <w:rPr>
          <w:rFonts w:hint="eastAsia" w:ascii="黑体" w:hAnsi="宋体" w:eastAsia="黑体" w:cs="宋体"/>
          <w:bCs/>
          <w:sz w:val="28"/>
          <w:szCs w:val="28"/>
        </w:rPr>
      </w:pPr>
      <w:r>
        <w:rPr>
          <w:rFonts w:hint="eastAsia" w:ascii="黑体" w:hAnsi="宋体" w:eastAsia="黑体" w:cs="宋体"/>
          <w:bCs/>
          <w:sz w:val="28"/>
          <w:szCs w:val="28"/>
        </w:rPr>
        <w:t>（一）项目预期的主要创新点</w:t>
      </w:r>
    </w:p>
    <w:p>
      <w:pPr>
        <w:spacing w:line="360" w:lineRule="auto"/>
        <w:jc w:val="left"/>
        <w:rPr>
          <w:rFonts w:hint="eastAsia" w:ascii="宋体" w:hAnsi="宋体" w:cs="宋体"/>
          <w:sz w:val="24"/>
        </w:rPr>
      </w:pPr>
      <w:r>
        <w:rPr>
          <w:rFonts w:hint="eastAsia" w:ascii="宋体" w:hAnsi="宋体" w:cs="宋体"/>
          <w:sz w:val="24"/>
        </w:rPr>
        <w:t>（围绕基础前沿、共性关键技术或应用试验等层面，简述项目预期的主要创新点。具体内容应包括该项创新的基本形态及其前沿性、时效性等，并说明是否具备方法、理论和知识产权特征。每项创新点的描述限300字以内）</w:t>
      </w:r>
    </w:p>
    <w:p>
      <w:pPr>
        <w:spacing w:line="360" w:lineRule="auto"/>
        <w:jc w:val="left"/>
        <w:rPr>
          <w:rFonts w:hint="eastAsia" w:ascii="宋体" w:hAnsi="宋体" w:cs="宋体"/>
          <w:bCs/>
          <w:sz w:val="24"/>
        </w:rPr>
      </w:pPr>
      <w:r>
        <w:rPr>
          <w:rFonts w:hint="eastAsia" w:ascii="宋体" w:hAnsi="宋体" w:cs="宋体"/>
          <w:bCs/>
          <w:sz w:val="24"/>
        </w:rPr>
        <w:t>1、创新点1：xxxxx</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宋体" w:hAnsi="宋体" w:cs="宋体"/>
          <w:bCs/>
          <w:sz w:val="24"/>
        </w:rPr>
      </w:pPr>
      <w:r>
        <w:rPr>
          <w:rFonts w:hint="eastAsia" w:ascii="宋体" w:hAnsi="宋体" w:cs="宋体"/>
          <w:bCs/>
          <w:sz w:val="24"/>
        </w:rPr>
        <w:t>2、创新点2：xxxxx</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宋体" w:eastAsia="黑体" w:cs="宋体"/>
          <w:bCs/>
          <w:sz w:val="28"/>
          <w:szCs w:val="28"/>
        </w:rPr>
      </w:pPr>
      <w:r>
        <w:rPr>
          <w:rFonts w:hint="eastAsia" w:ascii="黑体" w:hAnsi="宋体" w:eastAsia="黑体" w:cs="宋体"/>
          <w:bCs/>
          <w:sz w:val="28"/>
          <w:szCs w:val="28"/>
        </w:rPr>
        <w:t>五、预期经济社会效益</w:t>
      </w:r>
    </w:p>
    <w:p>
      <w:pPr>
        <w:spacing w:line="360" w:lineRule="auto"/>
        <w:jc w:val="left"/>
        <w:rPr>
          <w:rFonts w:hint="eastAsia" w:ascii="宋体" w:hAnsi="宋体" w:cs="宋体"/>
          <w:bCs/>
          <w:sz w:val="24"/>
        </w:rPr>
      </w:pPr>
      <w:r>
        <w:rPr>
          <w:rFonts w:hint="eastAsia" w:ascii="宋体" w:hAnsi="宋体" w:cs="宋体"/>
          <w:bCs/>
          <w:sz w:val="24"/>
        </w:rPr>
        <w:t>项目的科学、技术、产业预期指标及社会、经济效益</w:t>
      </w:r>
    </w:p>
    <w:p>
      <w:pPr>
        <w:spacing w:line="360" w:lineRule="auto"/>
        <w:jc w:val="left"/>
        <w:rPr>
          <w:rFonts w:hint="eastAsia" w:ascii="宋体" w:hAnsi="宋体" w:cs="宋体"/>
          <w:sz w:val="24"/>
        </w:rPr>
      </w:pPr>
      <w:r>
        <w:rPr>
          <w:rFonts w:hint="eastAsia" w:ascii="宋体" w:hAnsi="宋体" w:cs="宋体"/>
          <w:sz w:val="24"/>
        </w:rPr>
        <w:t>（限500字以内）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center"/>
        <w:rPr>
          <w:rFonts w:hint="eastAsia" w:ascii="宋体" w:hAnsi="宋体"/>
          <w:b/>
          <w:sz w:val="36"/>
          <w:szCs w:val="36"/>
        </w:rPr>
      </w:pPr>
      <w:r>
        <w:rPr>
          <w:rFonts w:ascii="宋体" w:hAnsi="宋体" w:cs="宋体"/>
          <w:sz w:val="24"/>
        </w:rPr>
        <w:br w:type="page"/>
      </w:r>
      <w:r>
        <w:rPr>
          <w:rFonts w:hint="eastAsia" w:ascii="宋体" w:hAnsi="宋体"/>
          <w:b/>
          <w:sz w:val="36"/>
          <w:szCs w:val="36"/>
        </w:rPr>
        <w:t>第三部分  申报单位及参与单位研究基础</w:t>
      </w:r>
    </w:p>
    <w:p>
      <w:pPr>
        <w:spacing w:line="360" w:lineRule="auto"/>
        <w:jc w:val="center"/>
        <w:rPr>
          <w:rFonts w:hint="eastAsia" w:ascii="宋体" w:hAnsi="宋体"/>
          <w:b/>
          <w:sz w:val="36"/>
          <w:szCs w:val="36"/>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一、申报单位的已有工作基础、研究成果、研究队伍等</w:t>
      </w: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（一）申报单位在该研究方向的前期任务承担情况、相关研究成果</w:t>
      </w:r>
    </w:p>
    <w:p>
      <w:pPr>
        <w:spacing w:line="360" w:lineRule="auto"/>
        <w:jc w:val="left"/>
        <w:rPr>
          <w:rFonts w:hint="eastAsia" w:ascii="宋体" w:hAnsi="宋体" w:cs="宋体"/>
          <w:sz w:val="24"/>
        </w:rPr>
      </w:pPr>
      <w:r>
        <w:rPr>
          <w:rFonts w:hint="eastAsia" w:ascii="宋体" w:hAnsi="宋体" w:cs="宋体"/>
          <w:sz w:val="24"/>
        </w:rPr>
        <w:t>（应说明前期任务取得的主要成果、指标及效果，限800字以内）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（二）负责人及项目主要骨干人员的科研水平及主要成果</w:t>
      </w:r>
    </w:p>
    <w:p>
      <w:pPr>
        <w:spacing w:line="360" w:lineRule="auto"/>
        <w:jc w:val="left"/>
        <w:rPr>
          <w:rFonts w:hint="eastAsia" w:ascii="宋体" w:hAnsi="宋体" w:cs="宋体"/>
          <w:sz w:val="24"/>
        </w:rPr>
      </w:pPr>
      <w:r>
        <w:rPr>
          <w:rFonts w:hint="eastAsia" w:ascii="宋体" w:hAnsi="宋体" w:cs="宋体"/>
          <w:sz w:val="24"/>
        </w:rPr>
        <w:t>（包括工作简历、主要学术业绩、近五年主持的与申请项目相关的各类国家科技计划项目情况，奖励、论文、专利等重点成果取得情况，限1200字以内）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（三）申报单位相关科研条件支撑状况</w:t>
      </w:r>
    </w:p>
    <w:p>
      <w:pPr>
        <w:spacing w:line="360" w:lineRule="auto"/>
        <w:jc w:val="left"/>
        <w:rPr>
          <w:rFonts w:hint="eastAsia" w:ascii="宋体" w:hAnsi="宋体" w:cs="宋体"/>
          <w:sz w:val="24"/>
        </w:rPr>
      </w:pPr>
      <w:r>
        <w:rPr>
          <w:rFonts w:hint="eastAsia" w:ascii="宋体" w:hAnsi="宋体" w:cs="宋体"/>
          <w:sz w:val="24"/>
        </w:rPr>
        <w:t>（包括实验平台、大型仪器设备、国家（重点）实验室、国家工程（技术）中心、重大科学工程等研究基地情况，限500字以内）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二、申报团队参与单位的选择原因及其优势</w:t>
      </w:r>
    </w:p>
    <w:p>
      <w:pPr>
        <w:spacing w:line="360" w:lineRule="auto"/>
        <w:jc w:val="left"/>
        <w:rPr>
          <w:rFonts w:hint="eastAsia" w:ascii="宋体" w:hAnsi="宋体" w:cs="宋体"/>
          <w:sz w:val="24"/>
        </w:rPr>
      </w:pPr>
      <w:r>
        <w:rPr>
          <w:rFonts w:hint="eastAsia" w:ascii="宋体" w:hAnsi="宋体" w:cs="宋体"/>
          <w:sz w:val="24"/>
        </w:rPr>
        <w:t>（限800字以内）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三、相关的国际合作与交流</w:t>
      </w:r>
    </w:p>
    <w:p>
      <w:pPr>
        <w:spacing w:line="360" w:lineRule="auto"/>
        <w:jc w:val="left"/>
        <w:rPr>
          <w:rFonts w:hint="eastAsia" w:ascii="宋体" w:hAnsi="宋体" w:cs="宋体"/>
          <w:sz w:val="24"/>
        </w:rPr>
      </w:pPr>
      <w:r>
        <w:rPr>
          <w:rFonts w:hint="eastAsia" w:ascii="宋体" w:hAnsi="宋体" w:cs="宋体"/>
          <w:sz w:val="24"/>
        </w:rPr>
        <w:t>（限300字以内）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center"/>
        <w:rPr>
          <w:rFonts w:hint="eastAsia" w:ascii="宋体" w:hAnsi="宋体"/>
          <w:b/>
          <w:sz w:val="36"/>
          <w:szCs w:val="36"/>
        </w:rPr>
      </w:pPr>
      <w:r>
        <w:rPr>
          <w:rFonts w:ascii="宋体" w:hAnsi="宋体" w:cs="宋体"/>
          <w:sz w:val="24"/>
        </w:rPr>
        <w:br w:type="page"/>
      </w:r>
      <w:r>
        <w:rPr>
          <w:rFonts w:hint="eastAsia" w:ascii="宋体" w:hAnsi="宋体"/>
          <w:b/>
          <w:sz w:val="36"/>
          <w:szCs w:val="36"/>
        </w:rPr>
        <w:t>第四部分  进度安排</w:t>
      </w:r>
    </w:p>
    <w:p>
      <w:pPr>
        <w:spacing w:line="360" w:lineRule="auto"/>
        <w:jc w:val="center"/>
        <w:rPr>
          <w:rFonts w:hint="eastAsia" w:ascii="宋体" w:hAnsi="宋体"/>
          <w:b/>
          <w:sz w:val="36"/>
          <w:szCs w:val="36"/>
        </w:rPr>
      </w:pPr>
    </w:p>
    <w:p>
      <w:pPr>
        <w:spacing w:line="360" w:lineRule="auto"/>
        <w:jc w:val="left"/>
        <w:rPr>
          <w:rFonts w:hint="eastAsia" w:ascii="宋体" w:hAnsi="宋体" w:cs="宋体"/>
          <w:sz w:val="24"/>
        </w:rPr>
      </w:pPr>
      <w:r>
        <w:rPr>
          <w:rFonts w:hint="eastAsia" w:ascii="宋体" w:hAnsi="宋体"/>
          <w:sz w:val="24"/>
        </w:rPr>
        <w:t>（包括项目主要研究任务的研发进度、年度及重点节点安排、中期目标等。可用图表描述，限1000字以内。）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center"/>
        <w:rPr>
          <w:rFonts w:hint="eastAsia" w:ascii="宋体" w:hAnsi="宋体"/>
          <w:b/>
          <w:sz w:val="36"/>
          <w:szCs w:val="36"/>
        </w:rPr>
      </w:pPr>
      <w:r>
        <w:rPr>
          <w:rFonts w:ascii="宋体" w:hAnsi="宋体" w:cs="宋体"/>
          <w:sz w:val="24"/>
        </w:rPr>
        <w:br w:type="page"/>
      </w:r>
      <w:r>
        <w:rPr>
          <w:rFonts w:hint="eastAsia" w:ascii="宋体" w:hAnsi="宋体"/>
          <w:b/>
          <w:sz w:val="36"/>
          <w:szCs w:val="36"/>
        </w:rPr>
        <w:t>第五部分  项目组织实施、保障措施及风险分析</w:t>
      </w:r>
    </w:p>
    <w:p>
      <w:pPr>
        <w:spacing w:line="360" w:lineRule="auto"/>
        <w:jc w:val="center"/>
        <w:rPr>
          <w:rFonts w:hint="eastAsia" w:ascii="宋体" w:hAnsi="宋体"/>
          <w:b/>
          <w:sz w:val="36"/>
          <w:szCs w:val="36"/>
        </w:rPr>
      </w:pPr>
    </w:p>
    <w:p>
      <w:pPr>
        <w:spacing w:line="360" w:lineRule="auto"/>
        <w:jc w:val="left"/>
        <w:rPr>
          <w:rFonts w:hint="eastAsia" w:ascii="黑体" w:hAnsi="黑体" w:eastAsia="黑体" w:cs="宋体"/>
          <w:b/>
          <w:bCs/>
          <w:sz w:val="28"/>
          <w:szCs w:val="28"/>
        </w:rPr>
      </w:pPr>
      <w:r>
        <w:rPr>
          <w:rFonts w:hint="eastAsia" w:ascii="黑体" w:hAnsi="黑体" w:eastAsia="黑体" w:cs="宋体"/>
          <w:bCs/>
          <w:sz w:val="28"/>
          <w:szCs w:val="28"/>
        </w:rPr>
        <w:t>一、</w:t>
      </w:r>
      <w:r>
        <w:rPr>
          <w:rFonts w:hint="eastAsia" w:ascii="黑体" w:hAnsi="黑体" w:eastAsia="黑体" w:cs="宋体"/>
          <w:b/>
          <w:bCs/>
          <w:sz w:val="28"/>
          <w:szCs w:val="28"/>
        </w:rPr>
        <w:t>项目组织实施机制</w:t>
      </w:r>
    </w:p>
    <w:p>
      <w:pPr>
        <w:spacing w:line="360" w:lineRule="auto"/>
        <w:jc w:val="left"/>
        <w:rPr>
          <w:rFonts w:hint="eastAsia" w:ascii="宋体" w:hAnsi="宋体" w:cs="宋体"/>
          <w:sz w:val="24"/>
        </w:rPr>
      </w:pPr>
      <w:r>
        <w:rPr>
          <w:rFonts w:hint="eastAsia" w:ascii="宋体" w:hAnsi="宋体" w:cs="宋体"/>
          <w:sz w:val="24"/>
        </w:rPr>
        <w:t>（包括项目及分任务（课题）的内部组织管理方式、协调机制等，限800字以内）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二、保障措施</w:t>
      </w:r>
    </w:p>
    <w:p>
      <w:pPr>
        <w:spacing w:line="360" w:lineRule="auto"/>
        <w:jc w:val="left"/>
        <w:rPr>
          <w:rFonts w:hint="eastAsia" w:ascii="宋体" w:hAnsi="宋体" w:cs="宋体"/>
          <w:b/>
          <w:bCs/>
          <w:sz w:val="24"/>
        </w:rPr>
      </w:pPr>
      <w:r>
        <w:rPr>
          <w:rFonts w:hint="eastAsia" w:ascii="宋体" w:hAnsi="宋体" w:cs="宋体"/>
          <w:sz w:val="24"/>
        </w:rPr>
        <w:t>（项目实施的外部政策、组织和资源支撑条件，限500字以内）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三、知识产权对策、成果管理及合作权益分配</w:t>
      </w:r>
    </w:p>
    <w:p>
      <w:pPr>
        <w:spacing w:line="360" w:lineRule="auto"/>
        <w:jc w:val="left"/>
        <w:rPr>
          <w:rFonts w:hint="eastAsia" w:ascii="宋体" w:hAnsi="宋体" w:cs="宋体"/>
          <w:b/>
          <w:bCs/>
          <w:sz w:val="24"/>
        </w:rPr>
      </w:pPr>
      <w:r>
        <w:rPr>
          <w:rFonts w:hint="eastAsia" w:ascii="宋体" w:hAnsi="宋体" w:cs="宋体"/>
          <w:sz w:val="24"/>
        </w:rPr>
        <w:t>（限500字以内）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四、风险分析及对策</w:t>
      </w:r>
    </w:p>
    <w:p>
      <w:pPr>
        <w:spacing w:line="360" w:lineRule="auto"/>
        <w:jc w:val="left"/>
        <w:rPr>
          <w:rFonts w:hint="eastAsia" w:ascii="宋体" w:hAnsi="宋体" w:cs="宋体"/>
          <w:sz w:val="24"/>
        </w:rPr>
      </w:pPr>
      <w:r>
        <w:rPr>
          <w:rFonts w:hint="eastAsia" w:ascii="宋体" w:hAnsi="宋体" w:cs="宋体"/>
          <w:sz w:val="24"/>
        </w:rPr>
        <w:t>（包括潜在的技术风险、市场风险、政策风险，实施过程中的制约因素等，以及相应对策措施，限500字以内）</w:t>
      </w:r>
    </w:p>
    <w:p>
      <w:pPr>
        <w:spacing w:line="360" w:lineRule="auto"/>
        <w:jc w:val="left"/>
        <w:rPr>
          <w:rFonts w:hint="eastAsia" w:ascii="宋体" w:hAnsi="宋体" w:cs="宋体"/>
          <w:sz w:val="24"/>
        </w:rPr>
      </w:pPr>
    </w:p>
    <w:p>
      <w:pPr>
        <w:spacing w:line="360" w:lineRule="auto"/>
        <w:jc w:val="left"/>
        <w:rPr>
          <w:rFonts w:ascii="宋体" w:hAnsi="宋体" w:cs="宋体"/>
          <w:sz w:val="24"/>
        </w:rPr>
      </w:pPr>
    </w:p>
    <w:p>
      <w:pPr>
        <w:spacing w:line="580" w:lineRule="exact"/>
        <w:rPr>
          <w:rFonts w:ascii="宋体" w:hAnsi="宋体"/>
          <w:sz w:val="28"/>
          <w:szCs w:val="28"/>
        </w:rPr>
        <w:sectPr>
          <w:pgSz w:w="11907" w:h="16840"/>
          <w:pgMar w:top="1418" w:right="1418" w:bottom="1701" w:left="1418" w:header="851" w:footer="1043" w:gutter="0"/>
          <w:cols w:space="720" w:num="1"/>
          <w:docGrid w:linePitch="312" w:charSpace="0"/>
        </w:sectPr>
      </w:pPr>
    </w:p>
    <w:p>
      <w:pPr>
        <w:jc w:val="center"/>
        <w:rPr>
          <w:rFonts w:hint="eastAsia" w:ascii="宋体" w:hAnsi="宋体"/>
          <w:b/>
          <w:sz w:val="36"/>
          <w:szCs w:val="36"/>
        </w:rPr>
      </w:pPr>
      <w:r>
        <w:rPr>
          <w:rFonts w:hint="eastAsia" w:ascii="宋体" w:hAnsi="宋体"/>
          <w:b/>
          <w:sz w:val="36"/>
          <w:szCs w:val="36"/>
        </w:rPr>
        <w:t>第六部分  研究团队</w:t>
      </w:r>
    </w:p>
    <w:p>
      <w:pPr>
        <w:tabs>
          <w:tab w:val="left" w:pos="8640"/>
        </w:tabs>
        <w:spacing w:after="312" w:afterLines="100" w:line="520" w:lineRule="exact"/>
        <w:ind w:right="428" w:rightChars="204"/>
        <w:rPr>
          <w:rFonts w:hint="eastAsia" w:ascii="黑体" w:hAnsi="宋体" w:eastAsia="黑体" w:cs="宋体"/>
          <w:bCs/>
          <w:sz w:val="28"/>
          <w:szCs w:val="28"/>
        </w:rPr>
      </w:pPr>
      <w:r>
        <w:rPr>
          <w:rFonts w:hint="eastAsia" w:ascii="黑体" w:hAnsi="宋体" w:eastAsia="黑体" w:cs="宋体"/>
          <w:bCs/>
          <w:sz w:val="28"/>
          <w:szCs w:val="28"/>
        </w:rPr>
        <w:t>项目参加人员基本情况表</w:t>
      </w:r>
    </w:p>
    <w:tbl>
      <w:tblPr>
        <w:tblStyle w:val="6"/>
        <w:tblW w:w="16081" w:type="dxa"/>
        <w:jc w:val="center"/>
        <w:tblInd w:w="-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471"/>
        <w:gridCol w:w="993"/>
        <w:gridCol w:w="567"/>
        <w:gridCol w:w="1158"/>
        <w:gridCol w:w="992"/>
        <w:gridCol w:w="1984"/>
        <w:gridCol w:w="851"/>
        <w:gridCol w:w="992"/>
        <w:gridCol w:w="1276"/>
        <w:gridCol w:w="1276"/>
        <w:gridCol w:w="992"/>
        <w:gridCol w:w="1134"/>
        <w:gridCol w:w="709"/>
        <w:gridCol w:w="268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0" w:hRule="atLeast"/>
          <w:jc w:val="center"/>
        </w:trPr>
        <w:tc>
          <w:tcPr>
            <w:tcW w:w="16081" w:type="dxa"/>
            <w:gridSpan w:val="14"/>
            <w:tcBorders>
              <w:top w:val="single" w:color="auto" w:sz="12" w:space="0"/>
              <w:bottom w:val="single" w:color="auto" w:sz="4" w:space="0"/>
            </w:tcBorders>
            <w:vAlign w:val="center"/>
          </w:tcPr>
          <w:p>
            <w:pPr>
              <w:autoSpaceDE w:val="0"/>
              <w:autoSpaceDN w:val="0"/>
              <w:rPr>
                <w:rFonts w:hint="eastAsia" w:ascii="宋体" w:hAnsi="宋体"/>
                <w:sz w:val="20"/>
              </w:rPr>
            </w:pPr>
            <w:r>
              <w:rPr>
                <w:rFonts w:hint="eastAsia" w:ascii="宋体" w:hAnsi="宋体"/>
                <w:b/>
                <w:bCs/>
                <w:sz w:val="20"/>
              </w:rPr>
              <w:t xml:space="preserve">填表说明： </w:t>
            </w:r>
            <w:r>
              <w:rPr>
                <w:rFonts w:hint="eastAsia" w:ascii="宋体" w:hAnsi="宋体"/>
                <w:sz w:val="20"/>
              </w:rPr>
              <w:t>1、专业技术职称类别：A、正高级  B、副高级  C、中级  D、初级  E、其他；</w:t>
            </w:r>
          </w:p>
          <w:p>
            <w:pPr>
              <w:autoSpaceDE w:val="0"/>
              <w:autoSpaceDN w:val="0"/>
              <w:ind w:left="1074"/>
              <w:rPr>
                <w:rFonts w:hint="eastAsia" w:ascii="宋体" w:hAnsi="宋体"/>
                <w:sz w:val="20"/>
              </w:rPr>
            </w:pPr>
            <w:r>
              <w:rPr>
                <w:rFonts w:hint="eastAsia" w:ascii="宋体" w:hAnsi="宋体"/>
                <w:sz w:val="20"/>
              </w:rPr>
              <w:t>2、投入本项目的全时工作时间（人月）是指在项目实施期间该人总共为项目工作的满月度工作量；累计是指项目组所有人员投入人月之合；</w:t>
            </w:r>
          </w:p>
          <w:p>
            <w:pPr>
              <w:autoSpaceDE w:val="0"/>
              <w:autoSpaceDN w:val="0"/>
              <w:ind w:left="1074"/>
              <w:rPr>
                <w:rFonts w:hint="eastAsia" w:ascii="宋体" w:hAnsi="宋体"/>
                <w:sz w:val="20"/>
              </w:rPr>
            </w:pPr>
            <w:r>
              <w:rPr>
                <w:rFonts w:hint="eastAsia" w:ascii="宋体" w:hAnsi="宋体"/>
                <w:sz w:val="20"/>
              </w:rPr>
              <w:t>3、项目固定研究人员需填写人员明细；</w:t>
            </w:r>
          </w:p>
          <w:p>
            <w:pPr>
              <w:autoSpaceDE w:val="0"/>
              <w:autoSpaceDN w:val="0"/>
              <w:ind w:left="1074"/>
              <w:rPr>
                <w:rFonts w:hint="eastAsia" w:ascii="宋体" w:hAnsi="宋体"/>
                <w:sz w:val="20"/>
              </w:rPr>
            </w:pPr>
            <w:r>
              <w:rPr>
                <w:rFonts w:hint="eastAsia" w:ascii="宋体" w:hAnsi="宋体"/>
                <w:sz w:val="20"/>
              </w:rPr>
              <w:t>4、是否有工资性收入：Y、是  N、否；</w:t>
            </w:r>
          </w:p>
          <w:p>
            <w:pPr>
              <w:autoSpaceDE w:val="0"/>
              <w:autoSpaceDN w:val="0"/>
              <w:ind w:left="1074"/>
              <w:rPr>
                <w:rFonts w:hint="eastAsia" w:ascii="宋体" w:hAnsi="宋体"/>
                <w:sz w:val="20"/>
              </w:rPr>
            </w:pPr>
            <w:r>
              <w:rPr>
                <w:rFonts w:hint="eastAsia" w:ascii="宋体" w:hAnsi="宋体"/>
                <w:sz w:val="20"/>
              </w:rPr>
              <w:t>5、在项目中的角色：A、项目负责人  B、任务（课题）负责人   C、项目骨干   D、其他研究人员；</w:t>
            </w:r>
          </w:p>
          <w:p>
            <w:pPr>
              <w:autoSpaceDE w:val="0"/>
              <w:autoSpaceDN w:val="0"/>
              <w:ind w:left="1074"/>
              <w:rPr>
                <w:rFonts w:hint="eastAsia" w:eastAsia="楷体_GB2312"/>
                <w:sz w:val="20"/>
              </w:rPr>
            </w:pPr>
            <w:r>
              <w:rPr>
                <w:rFonts w:hint="eastAsia" w:ascii="宋体" w:hAnsi="宋体"/>
                <w:sz w:val="20"/>
              </w:rPr>
              <w:t>6、工作单位：填写单位全称，其中高校要具体填写到所在院系。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0" w:hRule="atLeast"/>
          <w:jc w:val="center"/>
        </w:trPr>
        <w:tc>
          <w:tcPr>
            <w:tcW w:w="471"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序</w:t>
            </w:r>
          </w:p>
          <w:p>
            <w:pPr>
              <w:pStyle w:val="2"/>
              <w:jc w:val="center"/>
              <w:rPr>
                <w:rFonts w:hint="eastAsia" w:ascii="黑体" w:hAnsi="宋体" w:eastAsia="黑体"/>
                <w:position w:val="6"/>
              </w:rPr>
            </w:pPr>
            <w:r>
              <w:rPr>
                <w:rFonts w:hint="eastAsia" w:ascii="黑体" w:hAnsi="宋体" w:eastAsia="黑体"/>
                <w:position w:val="6"/>
              </w:rPr>
              <w:t>号</w:t>
            </w:r>
          </w:p>
        </w:tc>
        <w:tc>
          <w:tcPr>
            <w:tcW w:w="993" w:type="dxa"/>
            <w:tcBorders>
              <w:top w:val="single" w:color="auto" w:sz="12" w:space="0"/>
              <w:bottom w:val="single" w:color="auto" w:sz="4" w:space="0"/>
            </w:tcBorders>
            <w:vAlign w:val="center"/>
          </w:tcPr>
          <w:p>
            <w:pPr>
              <w:pStyle w:val="2"/>
              <w:spacing w:line="500" w:lineRule="exact"/>
              <w:jc w:val="center"/>
              <w:rPr>
                <w:rFonts w:hint="eastAsia" w:ascii="黑体" w:hAnsi="宋体" w:eastAsia="黑体"/>
                <w:position w:val="6"/>
              </w:rPr>
            </w:pPr>
            <w:r>
              <w:rPr>
                <w:rFonts w:hint="eastAsia" w:ascii="黑体" w:hAnsi="宋体" w:eastAsia="黑体"/>
                <w:position w:val="6"/>
              </w:rPr>
              <w:t>姓名</w:t>
            </w:r>
          </w:p>
        </w:tc>
        <w:tc>
          <w:tcPr>
            <w:tcW w:w="567"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性别</w:t>
            </w:r>
          </w:p>
        </w:tc>
        <w:tc>
          <w:tcPr>
            <w:tcW w:w="1158" w:type="dxa"/>
            <w:tcBorders>
              <w:top w:val="single" w:color="auto" w:sz="12" w:space="0"/>
              <w:bottom w:val="single" w:color="auto" w:sz="4" w:space="0"/>
            </w:tcBorders>
            <w:vAlign w:val="center"/>
          </w:tcPr>
          <w:p>
            <w:pPr>
              <w:pStyle w:val="2"/>
              <w:spacing w:line="500" w:lineRule="exact"/>
              <w:jc w:val="center"/>
              <w:rPr>
                <w:rFonts w:hint="eastAsia" w:ascii="黑体" w:hAnsi="宋体" w:eastAsia="黑体"/>
                <w:position w:val="6"/>
              </w:rPr>
            </w:pPr>
            <w:r>
              <w:rPr>
                <w:rFonts w:hint="eastAsia" w:ascii="黑体" w:hAnsi="宋体" w:eastAsia="黑体"/>
                <w:position w:val="6"/>
              </w:rPr>
              <w:t>出生日期</w:t>
            </w:r>
          </w:p>
        </w:tc>
        <w:tc>
          <w:tcPr>
            <w:tcW w:w="992"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证件类型</w:t>
            </w:r>
          </w:p>
        </w:tc>
        <w:tc>
          <w:tcPr>
            <w:tcW w:w="1984"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证件号码</w:t>
            </w:r>
          </w:p>
        </w:tc>
        <w:tc>
          <w:tcPr>
            <w:tcW w:w="851"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专业技术职称</w:t>
            </w:r>
          </w:p>
        </w:tc>
        <w:tc>
          <w:tcPr>
            <w:tcW w:w="992" w:type="dxa"/>
            <w:tcBorders>
              <w:top w:val="single" w:color="auto" w:sz="12" w:space="0"/>
              <w:bottom w:val="single" w:color="auto" w:sz="4" w:space="0"/>
            </w:tcBorders>
            <w:vAlign w:val="center"/>
          </w:tcPr>
          <w:p>
            <w:pPr>
              <w:pStyle w:val="2"/>
              <w:spacing w:line="500" w:lineRule="exact"/>
              <w:jc w:val="center"/>
              <w:rPr>
                <w:rFonts w:hint="eastAsia" w:ascii="黑体" w:hAnsi="宋体" w:eastAsia="黑体"/>
                <w:position w:val="6"/>
              </w:rPr>
            </w:pPr>
            <w:r>
              <w:rPr>
                <w:rFonts w:hint="eastAsia" w:ascii="黑体" w:hAnsi="宋体" w:eastAsia="黑体"/>
                <w:position w:val="6"/>
              </w:rPr>
              <w:t>职务</w:t>
            </w:r>
          </w:p>
        </w:tc>
        <w:tc>
          <w:tcPr>
            <w:tcW w:w="1276" w:type="dxa"/>
            <w:tcBorders>
              <w:top w:val="single" w:color="auto" w:sz="12" w:space="0"/>
              <w:bottom w:val="single" w:color="auto" w:sz="4" w:space="0"/>
            </w:tcBorders>
            <w:vAlign w:val="center"/>
          </w:tcPr>
          <w:p>
            <w:pPr>
              <w:pStyle w:val="2"/>
              <w:spacing w:line="500" w:lineRule="exact"/>
              <w:jc w:val="center"/>
              <w:rPr>
                <w:rFonts w:hint="eastAsia" w:ascii="黑体" w:hAnsi="宋体" w:eastAsia="黑体"/>
                <w:position w:val="6"/>
              </w:rPr>
            </w:pPr>
            <w:r>
              <w:rPr>
                <w:rFonts w:hint="eastAsia" w:ascii="黑体" w:hAnsi="宋体" w:eastAsia="黑体"/>
                <w:position w:val="6"/>
              </w:rPr>
              <w:t>专业</w:t>
            </w:r>
          </w:p>
        </w:tc>
        <w:tc>
          <w:tcPr>
            <w:tcW w:w="1276" w:type="dxa"/>
            <w:tcBorders>
              <w:top w:val="single" w:color="auto" w:sz="12" w:space="0"/>
              <w:bottom w:val="single" w:color="auto" w:sz="4" w:space="0"/>
            </w:tcBorders>
            <w:vAlign w:val="center"/>
          </w:tcPr>
          <w:p>
            <w:pPr>
              <w:jc w:val="center"/>
              <w:rPr>
                <w:rFonts w:hint="eastAsia" w:ascii="黑体" w:eastAsia="黑体"/>
                <w:bCs/>
              </w:rPr>
            </w:pPr>
            <w:r>
              <w:rPr>
                <w:rFonts w:hint="eastAsia" w:ascii="黑体" w:eastAsia="黑体"/>
                <w:bCs/>
              </w:rPr>
              <w:t>投入本项目的全时工作时间</w:t>
            </w:r>
          </w:p>
          <w:p>
            <w:pPr>
              <w:pStyle w:val="2"/>
              <w:jc w:val="center"/>
              <w:rPr>
                <w:rFonts w:hint="eastAsia" w:ascii="黑体" w:hAnsi="宋体" w:eastAsia="黑体"/>
                <w:position w:val="6"/>
              </w:rPr>
            </w:pPr>
            <w:r>
              <w:rPr>
                <w:rFonts w:hint="eastAsia" w:ascii="黑体" w:eastAsia="黑体"/>
                <w:bCs/>
              </w:rPr>
              <w:t>（人月）</w:t>
            </w:r>
          </w:p>
        </w:tc>
        <w:tc>
          <w:tcPr>
            <w:tcW w:w="992"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eastAsia="黑体"/>
                <w:bCs/>
              </w:rPr>
              <w:t>在项目中的角色</w:t>
            </w:r>
          </w:p>
        </w:tc>
        <w:tc>
          <w:tcPr>
            <w:tcW w:w="1134"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在项目中分担的任务</w:t>
            </w:r>
          </w:p>
        </w:tc>
        <w:tc>
          <w:tcPr>
            <w:tcW w:w="709"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是否有工资性收入</w:t>
            </w:r>
          </w:p>
        </w:tc>
        <w:tc>
          <w:tcPr>
            <w:tcW w:w="2686" w:type="dxa"/>
            <w:tcBorders>
              <w:top w:val="single" w:color="auto" w:sz="12" w:space="0"/>
              <w:bottom w:val="single" w:color="auto" w:sz="4" w:space="0"/>
            </w:tcBorders>
            <w:vAlign w:val="center"/>
          </w:tcPr>
          <w:p>
            <w:pPr>
              <w:pStyle w:val="2"/>
              <w:spacing w:line="500" w:lineRule="exact"/>
              <w:jc w:val="center"/>
              <w:rPr>
                <w:rFonts w:hint="eastAsia" w:ascii="黑体" w:hAnsi="宋体" w:eastAsia="黑体"/>
                <w:position w:val="6"/>
              </w:rPr>
            </w:pPr>
            <w:r>
              <w:rPr>
                <w:rFonts w:hint="eastAsia" w:ascii="黑体" w:hAnsi="宋体" w:eastAsia="黑体"/>
                <w:position w:val="6"/>
              </w:rPr>
              <w:t>工作单位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0" w:hRule="atLeast"/>
          <w:jc w:val="center"/>
        </w:trPr>
        <w:tc>
          <w:tcPr>
            <w:tcW w:w="471" w:type="dxa"/>
            <w:tcBorders>
              <w:top w:val="single" w:color="auto" w:sz="4" w:space="0"/>
            </w:tcBorders>
            <w:vAlign w:val="center"/>
          </w:tcPr>
          <w:p>
            <w:pPr>
              <w:pStyle w:val="2"/>
              <w:spacing w:line="500" w:lineRule="exact"/>
              <w:jc w:val="center"/>
              <w:rPr>
                <w:rFonts w:hint="eastAsia" w:hAnsi="宋体"/>
                <w:position w:val="6"/>
                <w:sz w:val="24"/>
                <w:szCs w:val="24"/>
              </w:rPr>
            </w:pPr>
          </w:p>
        </w:tc>
        <w:tc>
          <w:tcPr>
            <w:tcW w:w="993" w:type="dxa"/>
            <w:tcBorders>
              <w:top w:val="single" w:color="auto" w:sz="4" w:space="0"/>
            </w:tcBorders>
            <w:vAlign w:val="center"/>
          </w:tcPr>
          <w:p>
            <w:pPr>
              <w:pStyle w:val="2"/>
              <w:spacing w:line="500" w:lineRule="exact"/>
              <w:ind w:right="105"/>
              <w:jc w:val="center"/>
              <w:rPr>
                <w:rFonts w:hint="eastAsia" w:ascii="黑体" w:hAnsi="宋体" w:eastAsia="黑体"/>
                <w:position w:val="6"/>
              </w:rPr>
            </w:pPr>
          </w:p>
        </w:tc>
        <w:tc>
          <w:tcPr>
            <w:tcW w:w="567"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1158"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992"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1984"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851"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992"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1276"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1276" w:type="dxa"/>
            <w:tcBorders>
              <w:top w:val="single" w:color="auto" w:sz="4" w:space="0"/>
            </w:tcBorders>
            <w:vAlign w:val="center"/>
          </w:tcPr>
          <w:p>
            <w:pPr>
              <w:pStyle w:val="2"/>
              <w:jc w:val="center"/>
              <w:rPr>
                <w:rFonts w:hint="eastAsia" w:ascii="黑体" w:hAnsi="宋体" w:eastAsia="黑体"/>
                <w:position w:val="6"/>
                <w:sz w:val="18"/>
                <w:szCs w:val="18"/>
              </w:rPr>
            </w:pPr>
          </w:p>
        </w:tc>
        <w:tc>
          <w:tcPr>
            <w:tcW w:w="992" w:type="dxa"/>
            <w:tcBorders>
              <w:top w:val="single" w:color="auto" w:sz="4" w:space="0"/>
            </w:tcBorders>
            <w:vAlign w:val="center"/>
          </w:tcPr>
          <w:p>
            <w:pPr>
              <w:pStyle w:val="2"/>
              <w:jc w:val="center"/>
              <w:rPr>
                <w:rFonts w:hint="eastAsia" w:ascii="黑体" w:hAnsi="宋体" w:eastAsia="黑体"/>
                <w:position w:val="6"/>
                <w:sz w:val="18"/>
                <w:szCs w:val="18"/>
              </w:rPr>
            </w:pPr>
          </w:p>
        </w:tc>
        <w:tc>
          <w:tcPr>
            <w:tcW w:w="1134" w:type="dxa"/>
            <w:tcBorders>
              <w:top w:val="single" w:color="auto" w:sz="4" w:space="0"/>
            </w:tcBorders>
            <w:vAlign w:val="center"/>
          </w:tcPr>
          <w:p>
            <w:pPr>
              <w:pStyle w:val="2"/>
              <w:jc w:val="center"/>
              <w:rPr>
                <w:rFonts w:hint="eastAsia" w:ascii="黑体" w:hAnsi="宋体" w:eastAsia="黑体"/>
                <w:position w:val="6"/>
                <w:sz w:val="18"/>
                <w:szCs w:val="18"/>
              </w:rPr>
            </w:pPr>
          </w:p>
        </w:tc>
        <w:tc>
          <w:tcPr>
            <w:tcW w:w="709" w:type="dxa"/>
            <w:tcBorders>
              <w:top w:val="single" w:color="auto" w:sz="4" w:space="0"/>
            </w:tcBorders>
            <w:vAlign w:val="center"/>
          </w:tcPr>
          <w:p>
            <w:pPr>
              <w:pStyle w:val="2"/>
              <w:jc w:val="center"/>
              <w:rPr>
                <w:rFonts w:hint="eastAsia" w:ascii="黑体" w:hAnsi="宋体" w:eastAsia="黑体"/>
                <w:position w:val="6"/>
                <w:sz w:val="18"/>
                <w:szCs w:val="18"/>
              </w:rPr>
            </w:pPr>
          </w:p>
        </w:tc>
        <w:tc>
          <w:tcPr>
            <w:tcW w:w="2686" w:type="dxa"/>
            <w:tcBorders>
              <w:top w:val="single" w:color="auto" w:sz="4" w:space="0"/>
            </w:tcBorders>
            <w:vAlign w:val="center"/>
          </w:tcPr>
          <w:p>
            <w:pPr>
              <w:pStyle w:val="2"/>
              <w:spacing w:line="500" w:lineRule="exact"/>
              <w:jc w:val="center"/>
              <w:rPr>
                <w:rFonts w:hint="eastAsia" w:ascii="黑体" w:hAnsi="宋体" w:eastAsia="黑体"/>
                <w:position w:val="6"/>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618" w:hRule="atLeast"/>
          <w:jc w:val="center"/>
        </w:trPr>
        <w:tc>
          <w:tcPr>
            <w:tcW w:w="471" w:type="dxa"/>
            <w:vAlign w:val="top"/>
          </w:tcPr>
          <w:p>
            <w:pPr>
              <w:spacing w:before="156" w:beforeLines="50" w:after="156" w:afterLines="50"/>
              <w:ind w:left="113" w:right="113"/>
              <w:jc w:val="center"/>
              <w:rPr>
                <w:rFonts w:hint="eastAsia" w:ascii="黑体" w:hAnsi="宋体" w:eastAsia="黑体"/>
              </w:rPr>
            </w:pPr>
          </w:p>
        </w:tc>
        <w:tc>
          <w:tcPr>
            <w:tcW w:w="993" w:type="dxa"/>
            <w:vAlign w:val="top"/>
          </w:tcPr>
          <w:p>
            <w:pPr>
              <w:spacing w:before="156" w:beforeLines="50" w:after="156" w:afterLines="50"/>
              <w:ind w:left="113" w:right="113"/>
              <w:jc w:val="center"/>
              <w:rPr>
                <w:rFonts w:hint="eastAsia" w:ascii="黑体" w:hAnsi="宋体" w:eastAsia="黑体"/>
              </w:rPr>
            </w:pPr>
          </w:p>
        </w:tc>
        <w:tc>
          <w:tcPr>
            <w:tcW w:w="7820" w:type="dxa"/>
            <w:gridSpan w:val="7"/>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固定研究人员合计</w:t>
            </w:r>
          </w:p>
        </w:tc>
        <w:tc>
          <w:tcPr>
            <w:tcW w:w="1276" w:type="dxa"/>
            <w:vAlign w:val="top"/>
          </w:tcPr>
          <w:p>
            <w:pPr>
              <w:spacing w:before="156" w:beforeLines="50" w:after="156" w:afterLines="50"/>
              <w:ind w:left="113" w:right="113"/>
              <w:jc w:val="center"/>
              <w:rPr>
                <w:rFonts w:hint="eastAsia" w:ascii="黑体" w:hAnsi="宋体" w:eastAsia="黑体"/>
              </w:rPr>
            </w:pPr>
          </w:p>
        </w:tc>
        <w:tc>
          <w:tcPr>
            <w:tcW w:w="992"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1134"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709"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2686"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618" w:hRule="atLeast"/>
          <w:jc w:val="center"/>
        </w:trPr>
        <w:tc>
          <w:tcPr>
            <w:tcW w:w="471" w:type="dxa"/>
            <w:vAlign w:val="top"/>
          </w:tcPr>
          <w:p>
            <w:pPr>
              <w:spacing w:before="156" w:beforeLines="50" w:after="156" w:afterLines="50"/>
              <w:ind w:left="113" w:right="113"/>
              <w:jc w:val="center"/>
              <w:rPr>
                <w:rFonts w:hint="eastAsia" w:ascii="黑体" w:hAnsi="宋体" w:eastAsia="黑体"/>
              </w:rPr>
            </w:pPr>
          </w:p>
        </w:tc>
        <w:tc>
          <w:tcPr>
            <w:tcW w:w="993" w:type="dxa"/>
            <w:vAlign w:val="top"/>
          </w:tcPr>
          <w:p>
            <w:pPr>
              <w:spacing w:before="156" w:beforeLines="50" w:after="156" w:afterLines="50"/>
              <w:ind w:left="113" w:right="113"/>
              <w:jc w:val="center"/>
              <w:rPr>
                <w:rFonts w:hint="eastAsia" w:ascii="黑体" w:hAnsi="宋体" w:eastAsia="黑体"/>
              </w:rPr>
            </w:pPr>
          </w:p>
        </w:tc>
        <w:tc>
          <w:tcPr>
            <w:tcW w:w="7820" w:type="dxa"/>
            <w:gridSpan w:val="7"/>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流动人员或临时聘用人员合计</w:t>
            </w:r>
          </w:p>
        </w:tc>
        <w:tc>
          <w:tcPr>
            <w:tcW w:w="1276" w:type="dxa"/>
            <w:vAlign w:val="top"/>
          </w:tcPr>
          <w:p>
            <w:pPr>
              <w:spacing w:before="156" w:beforeLines="50" w:after="156" w:afterLines="50"/>
              <w:ind w:left="113" w:right="113"/>
              <w:jc w:val="center"/>
              <w:rPr>
                <w:rFonts w:hint="eastAsia" w:ascii="黑体" w:hAnsi="宋体" w:eastAsia="黑体"/>
              </w:rPr>
            </w:pPr>
          </w:p>
        </w:tc>
        <w:tc>
          <w:tcPr>
            <w:tcW w:w="992"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1134"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709"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2686"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618" w:hRule="atLeast"/>
          <w:jc w:val="center"/>
        </w:trPr>
        <w:tc>
          <w:tcPr>
            <w:tcW w:w="471" w:type="dxa"/>
            <w:vAlign w:val="top"/>
          </w:tcPr>
          <w:p>
            <w:pPr>
              <w:spacing w:before="156" w:beforeLines="50" w:after="156" w:afterLines="50"/>
              <w:ind w:left="113" w:right="113"/>
              <w:jc w:val="center"/>
              <w:rPr>
                <w:rFonts w:hint="eastAsia" w:ascii="黑体" w:hAnsi="宋体" w:eastAsia="黑体"/>
              </w:rPr>
            </w:pPr>
          </w:p>
        </w:tc>
        <w:tc>
          <w:tcPr>
            <w:tcW w:w="993" w:type="dxa"/>
            <w:vAlign w:val="top"/>
          </w:tcPr>
          <w:p>
            <w:pPr>
              <w:spacing w:before="156" w:beforeLines="50" w:after="156" w:afterLines="50"/>
              <w:ind w:left="113" w:right="113"/>
              <w:jc w:val="center"/>
              <w:rPr>
                <w:rFonts w:hint="eastAsia" w:ascii="黑体" w:hAnsi="宋体" w:eastAsia="黑体"/>
              </w:rPr>
            </w:pPr>
          </w:p>
        </w:tc>
        <w:tc>
          <w:tcPr>
            <w:tcW w:w="7820" w:type="dxa"/>
            <w:gridSpan w:val="7"/>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累计</w:t>
            </w:r>
          </w:p>
        </w:tc>
        <w:tc>
          <w:tcPr>
            <w:tcW w:w="1276" w:type="dxa"/>
            <w:vAlign w:val="top"/>
          </w:tcPr>
          <w:p>
            <w:pPr>
              <w:spacing w:before="156" w:beforeLines="50" w:after="156" w:afterLines="50"/>
              <w:ind w:left="113" w:right="113"/>
              <w:jc w:val="center"/>
              <w:rPr>
                <w:rFonts w:hint="eastAsia" w:ascii="黑体" w:hAnsi="宋体" w:eastAsia="黑体"/>
              </w:rPr>
            </w:pPr>
          </w:p>
        </w:tc>
        <w:tc>
          <w:tcPr>
            <w:tcW w:w="992"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1134"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709"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2686"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r>
    </w:tbl>
    <w:p>
      <w:pPr>
        <w:sectPr>
          <w:pgSz w:w="16838" w:h="11906" w:orient="landscape"/>
          <w:pgMar w:top="1276" w:right="1440" w:bottom="1800" w:left="1440" w:header="851" w:footer="992" w:gutter="0"/>
          <w:cols w:space="720" w:num="1"/>
          <w:docGrid w:type="lines" w:linePitch="312" w:charSpace="0"/>
        </w:sectPr>
      </w:pPr>
    </w:p>
    <w:p>
      <w:pPr>
        <w:jc w:val="center"/>
        <w:rPr>
          <w:rFonts w:hint="eastAsia" w:ascii="宋体" w:hAnsi="宋体"/>
          <w:b/>
          <w:sz w:val="36"/>
          <w:szCs w:val="36"/>
        </w:rPr>
      </w:pPr>
      <w:r>
        <w:rPr>
          <w:rFonts w:hint="eastAsia" w:ascii="宋体" w:hAnsi="宋体"/>
          <w:b/>
          <w:sz w:val="36"/>
          <w:szCs w:val="36"/>
        </w:rPr>
        <w:t>第七部分  经费概算</w:t>
      </w:r>
    </w:p>
    <w:p>
      <w:pPr>
        <w:tabs>
          <w:tab w:val="left" w:pos="9072"/>
        </w:tabs>
        <w:spacing w:after="156" w:afterLines="50" w:line="520" w:lineRule="exact"/>
        <w:ind w:right="-1"/>
        <w:rPr>
          <w:rFonts w:ascii="黑体" w:hAnsi="宋体" w:eastAsia="黑体" w:cs="宋体"/>
          <w:bCs/>
          <w:sz w:val="28"/>
          <w:szCs w:val="28"/>
        </w:rPr>
      </w:pPr>
      <w:r>
        <w:rPr>
          <w:rFonts w:hint="eastAsia" w:ascii="黑体" w:hAnsi="宋体" w:eastAsia="黑体" w:cs="宋体"/>
          <w:bCs/>
          <w:sz w:val="28"/>
          <w:szCs w:val="28"/>
        </w:rPr>
        <w:t>项目经费概算</w:t>
      </w:r>
      <w:r>
        <w:rPr>
          <w:rFonts w:hint="eastAsia" w:ascii="宋体" w:hAnsi="宋体" w:cs="宋体"/>
          <w:sz w:val="24"/>
        </w:rPr>
        <w:t>（重点体现对于研究任务的匹配性和保障性，如申报项目进入立项程序将编制项目预算，并予以评估）</w:t>
      </w:r>
    </w:p>
    <w:tbl>
      <w:tblPr>
        <w:tblStyle w:val="6"/>
        <w:tblW w:w="9181" w:type="dxa"/>
        <w:jc w:val="center"/>
        <w:tblInd w:w="-166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4876"/>
        <w:gridCol w:w="1471"/>
        <w:gridCol w:w="1417"/>
        <w:gridCol w:w="141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27" w:hRule="atLeast"/>
          <w:jc w:val="center"/>
        </w:trPr>
        <w:tc>
          <w:tcPr>
            <w:tcW w:w="4876" w:type="dxa"/>
            <w:vAlign w:val="center"/>
          </w:tcPr>
          <w:p>
            <w:pPr>
              <w:jc w:val="center"/>
              <w:rPr>
                <w:rFonts w:ascii="宋体" w:hAnsi="宋体"/>
                <w:b/>
                <w:color w:val="000000"/>
                <w:sz w:val="24"/>
              </w:rPr>
            </w:pPr>
            <w:r>
              <w:rPr>
                <w:rFonts w:hint="eastAsia" w:ascii="宋体" w:hAnsi="宋体"/>
                <w:b/>
                <w:color w:val="000000"/>
                <w:sz w:val="24"/>
              </w:rPr>
              <w:t>科目名称</w:t>
            </w:r>
          </w:p>
        </w:tc>
        <w:tc>
          <w:tcPr>
            <w:tcW w:w="1471" w:type="dxa"/>
            <w:vAlign w:val="center"/>
          </w:tcPr>
          <w:p>
            <w:pPr>
              <w:jc w:val="center"/>
              <w:rPr>
                <w:rFonts w:ascii="宋体" w:hAnsi="宋体"/>
                <w:b/>
                <w:color w:val="000000"/>
                <w:sz w:val="24"/>
              </w:rPr>
            </w:pPr>
            <w:r>
              <w:rPr>
                <w:rFonts w:hint="eastAsia" w:ascii="宋体" w:hAnsi="宋体"/>
                <w:b/>
                <w:color w:val="000000"/>
                <w:sz w:val="24"/>
              </w:rPr>
              <w:t>合计</w:t>
            </w:r>
          </w:p>
        </w:tc>
        <w:tc>
          <w:tcPr>
            <w:tcW w:w="1417" w:type="dxa"/>
            <w:vAlign w:val="center"/>
          </w:tcPr>
          <w:p>
            <w:pPr>
              <w:jc w:val="center"/>
              <w:rPr>
                <w:rFonts w:ascii="宋体" w:hAnsi="宋体"/>
                <w:b/>
                <w:color w:val="000000"/>
                <w:sz w:val="24"/>
              </w:rPr>
            </w:pPr>
            <w:r>
              <w:rPr>
                <w:rFonts w:hint="eastAsia" w:ascii="宋体" w:hAnsi="宋体"/>
                <w:b/>
                <w:color w:val="000000"/>
                <w:sz w:val="24"/>
              </w:rPr>
              <w:t>专项经费</w:t>
            </w:r>
          </w:p>
        </w:tc>
        <w:tc>
          <w:tcPr>
            <w:tcW w:w="1417" w:type="dxa"/>
            <w:vAlign w:val="center"/>
          </w:tcPr>
          <w:p>
            <w:pPr>
              <w:jc w:val="center"/>
              <w:rPr>
                <w:rFonts w:ascii="宋体" w:hAnsi="宋体"/>
                <w:b/>
                <w:color w:val="000000"/>
                <w:sz w:val="24"/>
              </w:rPr>
            </w:pPr>
            <w:r>
              <w:rPr>
                <w:rFonts w:hint="eastAsia" w:ascii="宋体" w:hAnsi="宋体"/>
                <w:b/>
                <w:color w:val="000000"/>
                <w:sz w:val="24"/>
              </w:rPr>
              <w:t>自筹经费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32" w:hRule="atLeast"/>
          <w:jc w:val="center"/>
        </w:trPr>
        <w:tc>
          <w:tcPr>
            <w:tcW w:w="4876" w:type="dxa"/>
            <w:vAlign w:val="center"/>
          </w:tcPr>
          <w:p>
            <w:pPr>
              <w:rPr>
                <w:rFonts w:ascii="宋体" w:hAnsi="宋体"/>
                <w:b/>
                <w:color w:val="000000"/>
                <w:sz w:val="24"/>
              </w:rPr>
            </w:pPr>
            <w:r>
              <w:rPr>
                <w:rFonts w:hint="eastAsia" w:ascii="宋体" w:hAnsi="宋体"/>
                <w:b/>
                <w:color w:val="000000"/>
                <w:sz w:val="24"/>
              </w:rPr>
              <w:t>一、经费支出</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99" w:hRule="atLeast"/>
          <w:jc w:val="center"/>
        </w:trPr>
        <w:tc>
          <w:tcPr>
            <w:tcW w:w="4876" w:type="dxa"/>
            <w:vAlign w:val="center"/>
          </w:tcPr>
          <w:p>
            <w:pPr>
              <w:rPr>
                <w:rFonts w:ascii="宋体" w:hAnsi="宋体"/>
                <w:color w:val="000000"/>
                <w:sz w:val="24"/>
              </w:rPr>
            </w:pPr>
            <w:r>
              <w:rPr>
                <w:rFonts w:hint="eastAsia" w:ascii="宋体" w:hAnsi="宋体"/>
                <w:color w:val="000000"/>
                <w:sz w:val="24"/>
              </w:rPr>
              <w:t>（一）直接费用</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1.设备费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2.材料费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3.测试化验加工费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4.燃料动力费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5.差旅费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6.会议费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7.国际合作交流费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8.出版/文献/信息传播/知识产权事务费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79" w:hRule="atLeast"/>
          <w:jc w:val="center"/>
        </w:trPr>
        <w:tc>
          <w:tcPr>
            <w:tcW w:w="4876" w:type="dxa"/>
            <w:vAlign w:val="center"/>
          </w:tcPr>
          <w:p>
            <w:pPr>
              <w:rPr>
                <w:rFonts w:ascii="宋体" w:hAnsi="宋体"/>
                <w:color w:val="000000"/>
                <w:sz w:val="24"/>
              </w:rPr>
            </w:pPr>
            <w:r>
              <w:rPr>
                <w:rFonts w:hint="eastAsia" w:ascii="宋体" w:hAnsi="宋体"/>
                <w:color w:val="000000"/>
                <w:sz w:val="24"/>
              </w:rPr>
              <w:t>9.劳务费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10.专家咨询费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11.其他支出</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94" w:hRule="atLeast"/>
          <w:jc w:val="center"/>
        </w:trPr>
        <w:tc>
          <w:tcPr>
            <w:tcW w:w="4876" w:type="dxa"/>
            <w:vAlign w:val="center"/>
          </w:tcPr>
          <w:p>
            <w:pPr>
              <w:rPr>
                <w:rFonts w:ascii="宋体" w:hAnsi="宋体"/>
                <w:color w:val="000000"/>
                <w:sz w:val="24"/>
              </w:rPr>
            </w:pPr>
            <w:r>
              <w:rPr>
                <w:rFonts w:hint="eastAsia" w:ascii="宋体" w:hAnsi="宋体"/>
                <w:color w:val="000000"/>
                <w:sz w:val="24"/>
              </w:rPr>
              <w:t>（二）间接费用</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其中：绩效支出</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hint="eastAsia" w:ascii="宋体" w:hAnsi="宋体"/>
                <w:b/>
                <w:color w:val="000000"/>
                <w:sz w:val="24"/>
              </w:rPr>
            </w:pPr>
            <w:r>
              <w:rPr>
                <w:rFonts w:hint="eastAsia" w:ascii="宋体" w:hAnsi="宋体"/>
                <w:b/>
                <w:color w:val="000000"/>
                <w:sz w:val="24"/>
              </w:rPr>
              <w:t>二、经费来源</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hint="eastAsia" w:ascii="宋体" w:hAnsi="宋体"/>
                <w:color w:val="000000"/>
                <w:sz w:val="24"/>
              </w:rPr>
            </w:pPr>
            <w:r>
              <w:rPr>
                <w:rFonts w:hint="eastAsia" w:ascii="宋体" w:hAnsi="宋体"/>
                <w:color w:val="000000"/>
                <w:sz w:val="24"/>
              </w:rPr>
              <w:t>（一）申请从专项经费获得的资助</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r>
              <w:rPr>
                <w:rFonts w:hint="eastAsia" w:ascii="宋体" w:hAnsi="宋体"/>
                <w:color w:val="000000"/>
                <w:sz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hint="eastAsia" w:ascii="宋体" w:hAnsi="宋体"/>
                <w:color w:val="000000"/>
                <w:sz w:val="24"/>
              </w:rPr>
            </w:pPr>
            <w:r>
              <w:rPr>
                <w:rFonts w:hint="eastAsia" w:ascii="宋体" w:hAnsi="宋体"/>
                <w:color w:val="000000"/>
                <w:sz w:val="24"/>
              </w:rPr>
              <w:t>（二）自筹经费来源</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r>
              <w:rPr>
                <w:rFonts w:hint="eastAsia" w:ascii="宋体" w:hAnsi="宋体"/>
                <w:bCs/>
                <w:color w:val="000000"/>
                <w:sz w:val="24"/>
              </w:rPr>
              <w:t>/</w:t>
            </w: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hint="eastAsia" w:ascii="宋体" w:hAnsi="宋体"/>
                <w:color w:val="000000"/>
                <w:sz w:val="24"/>
              </w:rPr>
            </w:pPr>
            <w:r>
              <w:rPr>
                <w:rFonts w:hint="eastAsia" w:ascii="宋体" w:hAnsi="宋体"/>
                <w:color w:val="000000"/>
                <w:sz w:val="24"/>
              </w:rPr>
              <w:t>1、其他财政经费拨款</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r>
              <w:rPr>
                <w:rFonts w:hint="eastAsia" w:ascii="宋体" w:hAnsi="宋体"/>
                <w:bCs/>
                <w:color w:val="000000"/>
                <w:sz w:val="24"/>
              </w:rPr>
              <w:t>/</w:t>
            </w: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hint="eastAsia" w:ascii="宋体" w:hAnsi="宋体"/>
                <w:color w:val="000000"/>
                <w:sz w:val="24"/>
              </w:rPr>
            </w:pPr>
            <w:r>
              <w:rPr>
                <w:rFonts w:hint="eastAsia" w:ascii="宋体" w:hAnsi="宋体"/>
                <w:color w:val="000000"/>
                <w:sz w:val="24"/>
              </w:rPr>
              <w:t>2、单位自筹经费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r>
              <w:rPr>
                <w:rFonts w:hint="eastAsia" w:ascii="宋体" w:hAnsi="宋体"/>
                <w:bCs/>
                <w:color w:val="000000"/>
                <w:sz w:val="24"/>
              </w:rPr>
              <w:t>/</w:t>
            </w:r>
          </w:p>
        </w:tc>
        <w:tc>
          <w:tcPr>
            <w:tcW w:w="1417" w:type="dxa"/>
            <w:vAlign w:val="center"/>
          </w:tcPr>
          <w:p>
            <w:pPr>
              <w:jc w:val="center"/>
              <w:rPr>
                <w:rFonts w:ascii="宋体" w:hAnsi="宋体"/>
                <w:color w:val="000000"/>
                <w:sz w:val="24"/>
              </w:rPr>
            </w:pPr>
          </w:p>
        </w:tc>
      </w:tr>
    </w:tbl>
    <w:p>
      <w:pPr>
        <w:spacing w:line="14" w:lineRule="exact"/>
        <w:jc w:val="center"/>
        <w:rPr>
          <w:rFonts w:hint="eastAsia" w:ascii="仿宋_GB2312" w:eastAsia="仿宋_GB2312"/>
          <w:sz w:val="28"/>
          <w:szCs w:val="28"/>
        </w:rPr>
      </w:pPr>
    </w:p>
    <w:p>
      <w:pPr>
        <w:spacing w:line="360" w:lineRule="auto"/>
        <w:jc w:val="center"/>
        <w:rPr>
          <w:rFonts w:hint="eastAsia" w:ascii="宋体" w:hAnsi="宋体"/>
          <w:b/>
          <w:sz w:val="36"/>
          <w:szCs w:val="36"/>
        </w:rPr>
      </w:pPr>
      <w:r>
        <w:rPr>
          <w:rFonts w:hint="eastAsia" w:ascii="宋体" w:hAnsi="宋体"/>
          <w:b/>
          <w:sz w:val="36"/>
          <w:szCs w:val="36"/>
        </w:rPr>
        <w:t>第八部分  指南所要求的附件</w:t>
      </w:r>
    </w:p>
    <w:p>
      <w:pPr>
        <w:spacing w:line="360" w:lineRule="auto"/>
        <w:jc w:val="center"/>
        <w:rPr>
          <w:rFonts w:hint="eastAsia" w:ascii="宋体" w:hAnsi="宋体"/>
          <w:b/>
          <w:sz w:val="36"/>
          <w:szCs w:val="36"/>
        </w:rPr>
      </w:pPr>
    </w:p>
    <w:p>
      <w:pPr>
        <w:spacing w:line="360" w:lineRule="auto"/>
        <w:ind w:firstLine="480" w:firstLineChars="200"/>
        <w:jc w:val="left"/>
        <w:rPr>
          <w:rFonts w:hint="eastAsia" w:ascii="宋体" w:hAnsi="宋体"/>
          <w:sz w:val="24"/>
        </w:rPr>
      </w:pPr>
      <w:r>
        <w:rPr>
          <w:rFonts w:hint="eastAsia" w:ascii="宋体" w:hAnsi="宋体"/>
          <w:sz w:val="24"/>
        </w:rPr>
        <w:t>在本部分，请</w:t>
      </w:r>
      <w:r>
        <w:rPr>
          <w:rFonts w:hint="eastAsia" w:ascii="宋体" w:hAnsi="宋体"/>
          <w:b/>
          <w:sz w:val="24"/>
        </w:rPr>
        <w:t>仅附上</w:t>
      </w:r>
      <w:r>
        <w:rPr>
          <w:rFonts w:hint="eastAsia" w:ascii="宋体" w:hAnsi="宋体"/>
          <w:sz w:val="24"/>
        </w:rPr>
        <w:t>申报指南所要求的相关证明材料或文件。</w:t>
      </w:r>
    </w:p>
    <w:p>
      <w:pPr>
        <w:spacing w:line="580" w:lineRule="exact"/>
        <w:rPr>
          <w:rFonts w:hint="eastAsia" w:ascii="宋体" w:hAnsi="宋体"/>
          <w:sz w:val="28"/>
          <w:szCs w:val="28"/>
        </w:rPr>
      </w:pPr>
    </w:p>
    <w:p>
      <w:pPr>
        <w:pStyle w:val="2"/>
        <w:tabs>
          <w:tab w:val="left" w:pos="8640"/>
        </w:tabs>
        <w:spacing w:line="520" w:lineRule="exact"/>
        <w:ind w:right="428" w:rightChars="204" w:firstLine="723"/>
        <w:jc w:val="left"/>
        <w:rPr>
          <w:rFonts w:hint="eastAsia" w:hAnsi="宋体"/>
          <w:b/>
          <w:sz w:val="36"/>
          <w:szCs w:val="36"/>
        </w:rPr>
      </w:pPr>
      <w:r>
        <w:rPr>
          <w:rFonts w:hAnsi="宋体"/>
          <w:sz w:val="28"/>
          <w:szCs w:val="28"/>
        </w:rPr>
        <w:br w:type="page"/>
      </w:r>
      <w:r>
        <w:rPr>
          <w:rFonts w:hint="eastAsia" w:hAnsi="宋体"/>
          <w:b/>
          <w:sz w:val="36"/>
          <w:szCs w:val="36"/>
        </w:rPr>
        <w:t>申请承诺：</w:t>
      </w:r>
    </w:p>
    <w:p>
      <w:pPr>
        <w:pStyle w:val="2"/>
        <w:tabs>
          <w:tab w:val="left" w:pos="8640"/>
        </w:tabs>
        <w:spacing w:line="520" w:lineRule="exact"/>
        <w:ind w:right="428" w:rightChars="204" w:firstLine="643"/>
        <w:jc w:val="center"/>
        <w:rPr>
          <w:rFonts w:hint="eastAsia" w:ascii="仿宋_GB2312" w:eastAsia="仿宋_GB2312"/>
          <w:sz w:val="28"/>
          <w:szCs w:val="28"/>
        </w:rPr>
      </w:pPr>
      <w:r>
        <w:rPr>
          <w:rFonts w:hint="eastAsia" w:ascii="黑体" w:hAnsi="宋体" w:eastAsia="黑体" w:cs="宋体"/>
          <w:b/>
          <w:bCs/>
          <w:sz w:val="32"/>
          <w:szCs w:val="32"/>
        </w:rPr>
        <w:t>申报单位承诺书</w:t>
      </w:r>
    </w:p>
    <w:p>
      <w:pPr>
        <w:autoSpaceDE w:val="0"/>
        <w:autoSpaceDN w:val="0"/>
        <w:adjustRightInd w:val="0"/>
        <w:spacing w:line="480" w:lineRule="auto"/>
        <w:rPr>
          <w:rFonts w:hint="eastAsia" w:ascii="仿宋_GB2312" w:eastAsia="仿宋_GB2312" w:cs="SimSun-Identity-H"/>
          <w:kern w:val="0"/>
          <w:sz w:val="28"/>
          <w:szCs w:val="28"/>
        </w:rPr>
      </w:pPr>
    </w:p>
    <w:p>
      <w:pPr>
        <w:autoSpaceDE w:val="0"/>
        <w:autoSpaceDN w:val="0"/>
        <w:adjustRightInd w:val="0"/>
        <w:spacing w:line="480" w:lineRule="auto"/>
        <w:ind w:firstLine="560" w:firstLineChars="200"/>
        <w:rPr>
          <w:rFonts w:hint="eastAsia" w:ascii="仿宋_GB2312" w:eastAsia="仿宋_GB2312" w:cs="SimSun-Identity-H"/>
          <w:kern w:val="0"/>
          <w:sz w:val="28"/>
          <w:szCs w:val="28"/>
        </w:rPr>
      </w:pPr>
      <w:r>
        <w:rPr>
          <w:rFonts w:hint="eastAsia" w:ascii="仿宋_GB2312" w:eastAsia="仿宋_GB2312" w:cs="SimSun-Identity-H"/>
          <w:kern w:val="0"/>
          <w:sz w:val="28"/>
          <w:szCs w:val="28"/>
        </w:rPr>
        <w:t>本单位依据国家重点研发计划重点专项指南的任务需求，自愿提交申报书，申请承担和完成其中提出的重点专项任务，并承诺如下：</w:t>
      </w:r>
    </w:p>
    <w:p>
      <w:pPr>
        <w:autoSpaceDE w:val="0"/>
        <w:autoSpaceDN w:val="0"/>
        <w:adjustRightInd w:val="0"/>
        <w:spacing w:line="480" w:lineRule="auto"/>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1. 本单位已完全理解申报指南的要求，并按指南要求进行申报；</w:t>
      </w:r>
    </w:p>
    <w:p>
      <w:pPr>
        <w:autoSpaceDE w:val="0"/>
        <w:autoSpaceDN w:val="0"/>
        <w:adjustRightInd w:val="0"/>
        <w:spacing w:line="480" w:lineRule="auto"/>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2. 本单位已就所申报材料的真实性进行审核，所申报材料内容属实，且不存在学术不端行为；</w:t>
      </w:r>
    </w:p>
    <w:p>
      <w:pPr>
        <w:autoSpaceDE w:val="0"/>
        <w:autoSpaceDN w:val="0"/>
        <w:adjustRightInd w:val="0"/>
        <w:spacing w:line="480" w:lineRule="auto"/>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3. 本申报材料符合《中华人民共和国保守国家秘密法》和《科学技术保密规定》等相关法律法规；</w:t>
      </w:r>
    </w:p>
    <w:p>
      <w:pPr>
        <w:autoSpaceDE w:val="0"/>
        <w:autoSpaceDN w:val="0"/>
        <w:adjustRightInd w:val="0"/>
        <w:spacing w:line="480" w:lineRule="auto"/>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4. 如本申报获得国家专项支持，本单位将签署《国家重点研发计划项目任务书》，同意按照国家重点研发计划有关管理要求和专业机构的相关规定，按照《关于进一步加强国家科技计划项目（课题）承担单位法人责任制若干意见》的有关要求，加强对项目的组织管理，完成研究任务。</w:t>
      </w:r>
    </w:p>
    <w:p>
      <w:pPr>
        <w:autoSpaceDE w:val="0"/>
        <w:autoSpaceDN w:val="0"/>
        <w:adjustRightInd w:val="0"/>
        <w:spacing w:line="480" w:lineRule="auto"/>
        <w:ind w:left="560"/>
        <w:rPr>
          <w:rFonts w:hint="eastAsia" w:ascii="仿宋_GB2312" w:eastAsia="仿宋_GB2312" w:cs="SimSun-Identity-H"/>
          <w:kern w:val="0"/>
          <w:sz w:val="28"/>
          <w:szCs w:val="28"/>
        </w:rPr>
      </w:pPr>
      <w:r>
        <w:rPr>
          <w:rFonts w:hint="eastAsia" w:ascii="仿宋_GB2312" w:eastAsia="仿宋_GB2312" w:cs="SimSun-Identity-H"/>
          <w:kern w:val="0"/>
          <w:sz w:val="28"/>
          <w:szCs w:val="28"/>
        </w:rPr>
        <w:t>如有不符，愿意承担相关后果并接受相应的处理。</w:t>
      </w:r>
    </w:p>
    <w:p>
      <w:pPr>
        <w:autoSpaceDE w:val="0"/>
        <w:autoSpaceDN w:val="0"/>
        <w:adjustRightInd w:val="0"/>
        <w:spacing w:line="480" w:lineRule="auto"/>
        <w:ind w:firstLine="560" w:firstLineChars="200"/>
        <w:rPr>
          <w:rFonts w:hint="eastAsia" w:ascii="仿宋_GB2312" w:eastAsia="仿宋_GB2312" w:cs="SimSun-Identity-H"/>
          <w:kern w:val="0"/>
          <w:sz w:val="28"/>
          <w:szCs w:val="28"/>
        </w:rPr>
      </w:pPr>
    </w:p>
    <w:p>
      <w:pPr>
        <w:autoSpaceDE w:val="0"/>
        <w:autoSpaceDN w:val="0"/>
        <w:adjustRightInd w:val="0"/>
        <w:spacing w:line="480" w:lineRule="auto"/>
        <w:ind w:firstLine="560" w:firstLineChars="200"/>
        <w:rPr>
          <w:rFonts w:hint="eastAsia" w:ascii="仿宋_GB2312" w:eastAsia="仿宋_GB2312" w:cs="SimSun-Identity-H"/>
          <w:kern w:val="0"/>
          <w:sz w:val="28"/>
          <w:szCs w:val="28"/>
        </w:rPr>
      </w:pPr>
    </w:p>
    <w:p>
      <w:pPr>
        <w:autoSpaceDE w:val="0"/>
        <w:autoSpaceDN w:val="0"/>
        <w:adjustRightInd w:val="0"/>
        <w:spacing w:line="480" w:lineRule="auto"/>
        <w:ind w:firstLine="560" w:firstLineChars="200"/>
        <w:rPr>
          <w:rFonts w:hint="eastAsia" w:ascii="仿宋_GB2312" w:eastAsia="仿宋_GB2312" w:cs="SimSun-Identity-H"/>
          <w:kern w:val="0"/>
          <w:sz w:val="28"/>
          <w:szCs w:val="28"/>
        </w:rPr>
      </w:pPr>
      <w:r>
        <w:rPr>
          <w:rFonts w:hint="eastAsia" w:ascii="仿宋_GB2312" w:eastAsia="仿宋_GB2312" w:cs="SimSun-Identity-H"/>
          <w:kern w:val="0"/>
          <w:sz w:val="28"/>
          <w:szCs w:val="28"/>
        </w:rPr>
        <w:t xml:space="preserve">                  申报单位法人代表（签字）： </w:t>
      </w:r>
    </w:p>
    <w:p>
      <w:pPr>
        <w:autoSpaceDE w:val="0"/>
        <w:autoSpaceDN w:val="0"/>
        <w:adjustRightInd w:val="0"/>
        <w:spacing w:line="480" w:lineRule="auto"/>
        <w:ind w:firstLine="4200" w:firstLineChars="1500"/>
        <w:jc w:val="left"/>
        <w:rPr>
          <w:rFonts w:hint="eastAsia" w:ascii="仿宋_GB2312" w:eastAsia="仿宋_GB2312" w:cs="SimSun-Identity-H"/>
          <w:kern w:val="0"/>
          <w:sz w:val="28"/>
          <w:szCs w:val="28"/>
        </w:rPr>
      </w:pPr>
      <w:r>
        <w:rPr>
          <w:rFonts w:hint="eastAsia" w:ascii="仿宋_GB2312" w:eastAsia="仿宋_GB2312" w:cs="SimSun-Identity-H"/>
          <w:kern w:val="0"/>
          <w:sz w:val="28"/>
          <w:szCs w:val="28"/>
        </w:rPr>
        <w:t>申报单位（盖章）：</w:t>
      </w:r>
    </w:p>
    <w:p>
      <w:pPr>
        <w:autoSpaceDE w:val="0"/>
        <w:autoSpaceDN w:val="0"/>
        <w:adjustRightInd w:val="0"/>
        <w:spacing w:line="480" w:lineRule="auto"/>
        <w:ind w:firstLine="4200" w:firstLineChars="1500"/>
        <w:jc w:val="left"/>
        <w:rPr>
          <w:rFonts w:hint="eastAsia" w:ascii="仿宋_GB2312" w:eastAsia="仿宋_GB2312" w:cs="SimSun-Identity-H"/>
          <w:kern w:val="0"/>
          <w:sz w:val="28"/>
          <w:szCs w:val="28"/>
        </w:rPr>
      </w:pPr>
      <w:r>
        <w:rPr>
          <w:rFonts w:hint="eastAsia" w:ascii="仿宋_GB2312" w:eastAsia="仿宋_GB2312" w:cs="SimSun-Identity-H"/>
          <w:kern w:val="0"/>
          <w:sz w:val="28"/>
          <w:szCs w:val="28"/>
        </w:rPr>
        <w:t>年     月     日</w:t>
      </w:r>
    </w:p>
    <w:p>
      <w:pPr>
        <w:jc w:val="center"/>
        <w:rPr>
          <w:rFonts w:hint="eastAsia" w:ascii="仿宋_GB2312" w:eastAsia="仿宋_GB2312"/>
          <w:sz w:val="28"/>
          <w:szCs w:val="28"/>
        </w:rPr>
      </w:pPr>
    </w:p>
    <w:p>
      <w:pPr>
        <w:pStyle w:val="2"/>
        <w:tabs>
          <w:tab w:val="left" w:pos="8640"/>
        </w:tabs>
        <w:spacing w:line="520" w:lineRule="exact"/>
        <w:ind w:right="428" w:rightChars="204" w:firstLine="723"/>
        <w:jc w:val="left"/>
        <w:rPr>
          <w:rFonts w:hint="eastAsia" w:hAnsi="宋体"/>
          <w:b/>
          <w:sz w:val="36"/>
          <w:szCs w:val="36"/>
        </w:rPr>
      </w:pPr>
      <w:r>
        <w:rPr>
          <w:rFonts w:hint="eastAsia" w:hAnsi="宋体"/>
          <w:b/>
          <w:sz w:val="36"/>
          <w:szCs w:val="36"/>
        </w:rPr>
        <w:br w:type="page"/>
      </w:r>
      <w:r>
        <w:rPr>
          <w:rFonts w:hint="eastAsia" w:hAnsi="宋体"/>
          <w:b/>
          <w:sz w:val="36"/>
          <w:szCs w:val="36"/>
        </w:rPr>
        <w:t>申请承诺：</w:t>
      </w:r>
    </w:p>
    <w:p>
      <w:pPr>
        <w:pStyle w:val="2"/>
        <w:tabs>
          <w:tab w:val="left" w:pos="8640"/>
        </w:tabs>
        <w:spacing w:line="520" w:lineRule="exact"/>
        <w:ind w:right="428" w:rightChars="204" w:firstLine="643"/>
        <w:jc w:val="center"/>
        <w:rPr>
          <w:rFonts w:hint="eastAsia" w:ascii="黑体" w:hAnsi="宋体" w:eastAsia="黑体" w:cs="宋体"/>
          <w:b/>
          <w:bCs/>
          <w:sz w:val="32"/>
          <w:szCs w:val="32"/>
        </w:rPr>
      </w:pPr>
      <w:r>
        <w:rPr>
          <w:rFonts w:hint="eastAsia" w:ascii="黑体" w:hAnsi="宋体" w:eastAsia="黑体" w:cs="宋体"/>
          <w:b/>
          <w:bCs/>
          <w:sz w:val="32"/>
          <w:szCs w:val="32"/>
        </w:rPr>
        <w:t>项目负责人承诺书</w:t>
      </w:r>
    </w:p>
    <w:p>
      <w:pPr>
        <w:pStyle w:val="2"/>
        <w:tabs>
          <w:tab w:val="left" w:pos="8640"/>
        </w:tabs>
        <w:spacing w:line="520" w:lineRule="exact"/>
        <w:ind w:right="428" w:rightChars="204" w:firstLine="560"/>
        <w:jc w:val="center"/>
        <w:rPr>
          <w:rFonts w:hint="eastAsia" w:ascii="仿宋_GB2312" w:eastAsia="仿宋_GB2312"/>
          <w:sz w:val="28"/>
          <w:szCs w:val="28"/>
        </w:rPr>
      </w:pPr>
    </w:p>
    <w:p>
      <w:pPr>
        <w:autoSpaceDE w:val="0"/>
        <w:autoSpaceDN w:val="0"/>
        <w:adjustRightInd w:val="0"/>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作为申报单位的项目负责人，承诺如下：</w:t>
      </w:r>
    </w:p>
    <w:p>
      <w:pPr>
        <w:autoSpaceDE w:val="0"/>
        <w:autoSpaceDN w:val="0"/>
        <w:adjustRightInd w:val="0"/>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1.本人已完全理解申报指南的要求，并按指南要求进行申报；</w:t>
      </w:r>
    </w:p>
    <w:p>
      <w:pPr>
        <w:autoSpaceDE w:val="0"/>
        <w:autoSpaceDN w:val="0"/>
        <w:adjustRightInd w:val="0"/>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2.本人对申报材料的真实性负责；</w:t>
      </w:r>
    </w:p>
    <w:p>
      <w:pPr>
        <w:autoSpaceDE w:val="0"/>
        <w:autoSpaceDN w:val="0"/>
        <w:adjustRightInd w:val="0"/>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3.本人遵守《中华人民共和国保守国家秘密法》和《科学技术保密规定》等相关法律法规；</w:t>
      </w:r>
    </w:p>
    <w:p>
      <w:pPr>
        <w:autoSpaceDE w:val="0"/>
        <w:autoSpaceDN w:val="0"/>
        <w:adjustRightInd w:val="0"/>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4.本人严守学术诚信；</w:t>
      </w:r>
    </w:p>
    <w:p>
      <w:pPr>
        <w:autoSpaceDE w:val="0"/>
        <w:autoSpaceDN w:val="0"/>
        <w:adjustRightInd w:val="0"/>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5. 如本申报获得国家专项支持，本人愿意作为项目负责人，按照国家重点研发计划有关管理要求和专业机构的相关规定，以及本单位的科研管理规定，负责开展和完成所申报的研究任务。</w:t>
      </w:r>
    </w:p>
    <w:p>
      <w:pPr>
        <w:autoSpaceDE w:val="0"/>
        <w:autoSpaceDN w:val="0"/>
        <w:adjustRightInd w:val="0"/>
        <w:spacing w:line="480" w:lineRule="auto"/>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如有不符，愿意承担相关后果并接受相应的处理。</w:t>
      </w:r>
    </w:p>
    <w:p>
      <w:pPr>
        <w:autoSpaceDE w:val="0"/>
        <w:autoSpaceDN w:val="0"/>
        <w:adjustRightInd w:val="0"/>
        <w:spacing w:line="480" w:lineRule="auto"/>
        <w:ind w:firstLine="560" w:firstLineChars="200"/>
        <w:rPr>
          <w:rFonts w:hint="eastAsia" w:ascii="仿宋_GB2312" w:eastAsia="仿宋_GB2312" w:cs="SimSun-Identity-H"/>
          <w:kern w:val="0"/>
          <w:sz w:val="28"/>
          <w:szCs w:val="28"/>
        </w:rPr>
      </w:pPr>
    </w:p>
    <w:p>
      <w:pPr>
        <w:autoSpaceDE w:val="0"/>
        <w:autoSpaceDN w:val="0"/>
        <w:adjustRightInd w:val="0"/>
        <w:spacing w:line="480" w:lineRule="auto"/>
        <w:ind w:firstLine="560" w:firstLineChars="200"/>
        <w:rPr>
          <w:rFonts w:hint="eastAsia" w:ascii="仿宋_GB2312" w:eastAsia="仿宋_GB2312" w:cs="SimSun-Identity-H"/>
          <w:kern w:val="0"/>
          <w:sz w:val="28"/>
          <w:szCs w:val="28"/>
        </w:rPr>
      </w:pPr>
    </w:p>
    <w:p>
      <w:pPr>
        <w:autoSpaceDE w:val="0"/>
        <w:autoSpaceDN w:val="0"/>
        <w:adjustRightInd w:val="0"/>
        <w:spacing w:line="480" w:lineRule="auto"/>
        <w:ind w:firstLine="560" w:firstLineChars="200"/>
        <w:rPr>
          <w:rFonts w:hint="eastAsia" w:ascii="仿宋_GB2312" w:eastAsia="仿宋_GB2312" w:cs="SimSun-Identity-H"/>
          <w:kern w:val="0"/>
          <w:sz w:val="28"/>
          <w:szCs w:val="28"/>
        </w:rPr>
      </w:pPr>
      <w:r>
        <w:rPr>
          <w:rFonts w:hint="eastAsia" w:ascii="仿宋_GB2312" w:eastAsia="仿宋_GB2312" w:cs="SimSun-Identity-H"/>
          <w:kern w:val="0"/>
          <w:sz w:val="28"/>
          <w:szCs w:val="28"/>
        </w:rPr>
        <w:t xml:space="preserve">                        项目负责人（签字）： </w:t>
      </w:r>
    </w:p>
    <w:p>
      <w:pPr>
        <w:autoSpaceDE w:val="0"/>
        <w:autoSpaceDN w:val="0"/>
        <w:adjustRightInd w:val="0"/>
        <w:spacing w:line="480" w:lineRule="auto"/>
        <w:ind w:firstLine="4200" w:firstLineChars="1500"/>
        <w:jc w:val="left"/>
        <w:rPr>
          <w:rFonts w:hint="eastAsia" w:ascii="仿宋_GB2312" w:eastAsia="仿宋_GB2312" w:cs="SimSun-Identity-H"/>
          <w:kern w:val="0"/>
          <w:sz w:val="28"/>
          <w:szCs w:val="28"/>
        </w:rPr>
      </w:pPr>
      <w:r>
        <w:rPr>
          <w:rFonts w:hint="eastAsia" w:ascii="仿宋_GB2312" w:eastAsia="仿宋_GB2312" w:cs="SimSun-Identity-H"/>
          <w:kern w:val="0"/>
          <w:sz w:val="28"/>
          <w:szCs w:val="28"/>
        </w:rPr>
        <w:t>年     月     日</w:t>
      </w:r>
    </w:p>
    <w:p>
      <w:pPr>
        <w:pStyle w:val="2"/>
        <w:tabs>
          <w:tab w:val="left" w:pos="8640"/>
        </w:tabs>
        <w:spacing w:line="520" w:lineRule="exact"/>
        <w:ind w:right="428" w:rightChars="204" w:firstLine="560"/>
        <w:jc w:val="left"/>
        <w:rPr>
          <w:rFonts w:hint="eastAsia" w:ascii="仿宋_GB2312" w:eastAsia="仿宋_GB2312"/>
          <w:sz w:val="28"/>
          <w:szCs w:val="28"/>
        </w:rPr>
      </w:pPr>
    </w:p>
    <w:p>
      <w:pPr>
        <w:rPr>
          <w:rFonts w:hint="eastAsia" w:ascii="仿宋_GB2312" w:eastAsia="仿宋_GB2312"/>
          <w:sz w:val="28"/>
          <w:szCs w:val="28"/>
        </w:rPr>
      </w:pPr>
    </w:p>
    <w:p>
      <w:pPr>
        <w:rPr>
          <w:rFonts w:hint="eastAsia"/>
        </w:rPr>
      </w:pPr>
    </w:p>
    <w:p>
      <w:pPr>
        <w:spacing w:line="580" w:lineRule="exact"/>
        <w:rPr>
          <w:rFonts w:hint="eastAsia" w:ascii="宋体" w:hAnsi="宋体"/>
          <w:sz w:val="28"/>
          <w:szCs w:val="28"/>
        </w:rPr>
      </w:pPr>
    </w:p>
    <w:p>
      <w:pPr/>
    </w:p>
    <w:sectPr>
      <w:pgSz w:w="11906" w:h="16838"/>
      <w:pgMar w:top="1440" w:right="1418"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MTI9">
    <w:altName w:val="Times New Roman"/>
    <w:panose1 w:val="00000000000000000000"/>
    <w:charset w:val="00"/>
    <w:family w:val="auto"/>
    <w:pitch w:val="default"/>
    <w:sig w:usb0="00000000" w:usb1="00000000" w:usb2="00000000" w:usb3="00000000" w:csb0="00000001" w:csb1="00000000"/>
  </w:font>
  <w:font w:name="CMR9">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TimesNewRomanPSMT">
    <w:altName w:val="Times New Roman"/>
    <w:panose1 w:val="00000000000000000000"/>
    <w:charset w:val="00"/>
    <w:family w:val="roman"/>
    <w:pitch w:val="default"/>
    <w:sig w:usb0="00000000" w:usb1="00000000" w:usb2="00000000" w:usb3="00000000" w:csb0="00000001" w:csb1="00000000"/>
  </w:font>
  <w:font w:name="SymbolMT">
    <w:altName w:val="Dotum"/>
    <w:panose1 w:val="00000000000000000000"/>
    <w:charset w:val="81"/>
    <w:family w:val="auto"/>
    <w:pitch w:val="default"/>
    <w:sig w:usb0="00000000" w:usb1="00000000" w:usb2="00000000" w:usb3="00000000" w:csb0="00080000" w:csb1="00000000"/>
  </w:font>
  <w:font w:name="Dotum">
    <w:panose1 w:val="020B0600000101010101"/>
    <w:charset w:val="81"/>
    <w:family w:val="auto"/>
    <w:pitch w:val="default"/>
    <w:sig w:usb0="B00002AF" w:usb1="69D77CFB" w:usb2="00000030" w:usb3="00000000" w:csb0="4008009F" w:csb1="DFD70000"/>
  </w:font>
  <w:font w:name="AdobeHeitiStd-Regular">
    <w:altName w:val="宋体"/>
    <w:panose1 w:val="00000000000000000000"/>
    <w:charset w:val="86"/>
    <w:family w:val="auto"/>
    <w:pitch w:val="default"/>
    <w:sig w:usb0="00000000" w:usb1="00000000" w:usb2="00000010" w:usb3="00000000" w:csb0="00040000" w:csb1="00000000"/>
  </w:font>
  <w:font w:name="E-BZ+ZHeAvN-1">
    <w:altName w:val="宋体"/>
    <w:panose1 w:val="00000000000000000000"/>
    <w:charset w:val="86"/>
    <w:family w:val="auto"/>
    <w:pitch w:val="default"/>
    <w:sig w:usb0="00000000" w:usb1="00000000" w:usb2="00000010" w:usb3="00000000" w:csb0="00040000" w:csb1="00000000"/>
  </w:font>
  <w:font w:name="KTJ+ZHAF5A-6">
    <w:altName w:val="宋体"/>
    <w:panose1 w:val="00000000000000000000"/>
    <w:charset w:val="86"/>
    <w:family w:val="auto"/>
    <w:pitch w:val="default"/>
    <w:sig w:usb0="00000000" w:usb1="00000000" w:usb2="00000010" w:usb3="00000000" w:csb0="00040000" w:csb1="00000000"/>
  </w:font>
  <w:font w:name="KTJ+ZHAF48-5">
    <w:altName w:val="宋体"/>
    <w:panose1 w:val="00000000000000000000"/>
    <w:charset w:val="86"/>
    <w:family w:val="auto"/>
    <w:pitch w:val="default"/>
    <w:sig w:usb0="00000000" w:usb1="00000000" w:usb2="00000010" w:usb3="00000000" w:csb0="00040000" w:csb1="00000000"/>
  </w:font>
  <w:font w:name="KTJ+ZHAF5B-38">
    <w:altName w:val="宋体"/>
    <w:panose1 w:val="00000000000000000000"/>
    <w:charset w:val="86"/>
    <w:family w:val="auto"/>
    <w:pitch w:val="default"/>
    <w:sig w:usb0="00000000" w:usb1="00000000" w:usb2="00000010" w:usb3="00000000" w:csb0="00040000" w:csb1="00000000"/>
  </w:font>
  <w:font w:name="DLF-3-0-139349606+ZHAF5B-46">
    <w:altName w:val="宋体"/>
    <w:panose1 w:val="00000000000000000000"/>
    <w:charset w:val="86"/>
    <w:family w:val="auto"/>
    <w:pitch w:val="default"/>
    <w:sig w:usb0="00000000" w:usb1="00000000" w:usb2="00000010" w:usb3="00000000" w:csb0="00040000" w:csb1="00000000"/>
  </w:font>
  <w:font w:name="E-BZ+ZMWI3P-3">
    <w:altName w:val="宋体"/>
    <w:panose1 w:val="00000000000000000000"/>
    <w:charset w:val="86"/>
    <w:family w:val="auto"/>
    <w:pitch w:val="default"/>
    <w:sig w:usb0="00000000" w:usb1="00000000" w:usb2="00000010" w:usb3="00000000" w:csb0="00040000" w:csb1="00000000"/>
  </w:font>
  <w:font w:name="HTJ0+ZMWI3P-1">
    <w:altName w:val="宋体"/>
    <w:panose1 w:val="00000000000000000000"/>
    <w:charset w:val="86"/>
    <w:family w:val="auto"/>
    <w:pitch w:val="default"/>
    <w:sig w:usb0="00000000" w:usb1="00000000" w:usb2="00000010" w:usb3="00000000" w:csb0="00040000" w:csb1="00000000"/>
  </w:font>
  <w:font w:name="Malgun Gothic">
    <w:panose1 w:val="020B0503020000020004"/>
    <w:charset w:val="81"/>
    <w:family w:val="auto"/>
    <w:pitch w:val="default"/>
    <w:sig w:usb0="900002AF" w:usb1="01D77CFB" w:usb2="00000012" w:usb3="00000000" w:csb0="0008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760904">
    <w:nsid w:val="57022F08"/>
    <w:multiLevelType w:val="singleLevel"/>
    <w:tmpl w:val="57022F08"/>
    <w:lvl w:ilvl="0" w:tentative="1">
      <w:start w:val="2"/>
      <w:numFmt w:val="chineseCounting"/>
      <w:suff w:val="nothing"/>
      <w:lvlText w:val="%1、"/>
      <w:lvlJc w:val="left"/>
    </w:lvl>
  </w:abstractNum>
  <w:abstractNum w:abstractNumId="1459773213">
    <w:nsid w:val="57025F1D"/>
    <w:multiLevelType w:val="singleLevel"/>
    <w:tmpl w:val="57025F1D"/>
    <w:lvl w:ilvl="0" w:tentative="1">
      <w:start w:val="1"/>
      <w:numFmt w:val="decimal"/>
      <w:suff w:val="nothing"/>
      <w:lvlText w:val="%1."/>
      <w:lvlJc w:val="left"/>
    </w:lvl>
  </w:abstractNum>
  <w:abstractNum w:abstractNumId="630869624">
    <w:nsid w:val="259A4E78"/>
    <w:multiLevelType w:val="multilevel"/>
    <w:tmpl w:val="259A4E7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9760442">
    <w:nsid w:val="57022D3A"/>
    <w:multiLevelType w:val="singleLevel"/>
    <w:tmpl w:val="57022D3A"/>
    <w:lvl w:ilvl="0" w:tentative="1">
      <w:start w:val="2"/>
      <w:numFmt w:val="decimal"/>
      <w:suff w:val="nothing"/>
      <w:lvlText w:val="%1."/>
      <w:lvlJc w:val="left"/>
    </w:lvl>
  </w:abstractNum>
  <w:abstractNum w:abstractNumId="1459759935">
    <w:nsid w:val="57022B3F"/>
    <w:multiLevelType w:val="singleLevel"/>
    <w:tmpl w:val="57022B3F"/>
    <w:lvl w:ilvl="0" w:tentative="1">
      <w:start w:val="1"/>
      <w:numFmt w:val="chineseCounting"/>
      <w:suff w:val="nothing"/>
      <w:lvlText w:val="%1、"/>
      <w:lvlJc w:val="left"/>
    </w:lvl>
  </w:abstractNum>
  <w:abstractNum w:abstractNumId="1459683318">
    <w:nsid w:val="5700FFF6"/>
    <w:multiLevelType w:val="singleLevel"/>
    <w:tmpl w:val="5700FFF6"/>
    <w:lvl w:ilvl="0" w:tentative="1">
      <w:start w:val="2"/>
      <w:numFmt w:val="decimal"/>
      <w:suff w:val="nothing"/>
      <w:lvlText w:val="（%1）"/>
      <w:lvlJc w:val="left"/>
    </w:lvl>
  </w:abstractNum>
  <w:num w:numId="1">
    <w:abstractNumId w:val="1459759935"/>
  </w:num>
  <w:num w:numId="2">
    <w:abstractNumId w:val="1459760442"/>
  </w:num>
  <w:num w:numId="3">
    <w:abstractNumId w:val="1459683318"/>
  </w:num>
  <w:num w:numId="4">
    <w:abstractNumId w:val="1459760904"/>
  </w:num>
  <w:num w:numId="5">
    <w:abstractNumId w:val="1459773213"/>
  </w:num>
  <w:num w:numId="6">
    <w:abstractNumId w:val="6308696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E2007"/>
    <w:rsid w:val="04041A6D"/>
    <w:rsid w:val="05305A4E"/>
    <w:rsid w:val="05B01417"/>
    <w:rsid w:val="06D36F8B"/>
    <w:rsid w:val="07854158"/>
    <w:rsid w:val="08277720"/>
    <w:rsid w:val="092617F5"/>
    <w:rsid w:val="09CA2461"/>
    <w:rsid w:val="09EF6E84"/>
    <w:rsid w:val="0B1B3E41"/>
    <w:rsid w:val="0C0C60E8"/>
    <w:rsid w:val="0DAA45AF"/>
    <w:rsid w:val="11652B0E"/>
    <w:rsid w:val="12E95308"/>
    <w:rsid w:val="134F040F"/>
    <w:rsid w:val="14C22502"/>
    <w:rsid w:val="16857046"/>
    <w:rsid w:val="169334B9"/>
    <w:rsid w:val="16AD1CDC"/>
    <w:rsid w:val="18E45A3A"/>
    <w:rsid w:val="191D66D6"/>
    <w:rsid w:val="19A73C15"/>
    <w:rsid w:val="1A0A532C"/>
    <w:rsid w:val="1B935590"/>
    <w:rsid w:val="1DF20623"/>
    <w:rsid w:val="212A466D"/>
    <w:rsid w:val="23E52DD9"/>
    <w:rsid w:val="246C1696"/>
    <w:rsid w:val="247427E4"/>
    <w:rsid w:val="247F0F9D"/>
    <w:rsid w:val="24A80070"/>
    <w:rsid w:val="24C5616C"/>
    <w:rsid w:val="24E736CC"/>
    <w:rsid w:val="253C6057"/>
    <w:rsid w:val="25983768"/>
    <w:rsid w:val="26F162B1"/>
    <w:rsid w:val="272B5BDE"/>
    <w:rsid w:val="275D1D19"/>
    <w:rsid w:val="282A5249"/>
    <w:rsid w:val="29C27D60"/>
    <w:rsid w:val="2A651A04"/>
    <w:rsid w:val="2C4A2231"/>
    <w:rsid w:val="2D3D6AAE"/>
    <w:rsid w:val="2D6903ED"/>
    <w:rsid w:val="2E0B1AA8"/>
    <w:rsid w:val="2E0B4E93"/>
    <w:rsid w:val="2E794F3F"/>
    <w:rsid w:val="30010193"/>
    <w:rsid w:val="322C27E3"/>
    <w:rsid w:val="32FA5D87"/>
    <w:rsid w:val="35726541"/>
    <w:rsid w:val="3637468D"/>
    <w:rsid w:val="38E34114"/>
    <w:rsid w:val="39274DA9"/>
    <w:rsid w:val="3ABE67B9"/>
    <w:rsid w:val="3C182F7A"/>
    <w:rsid w:val="3C7B32BD"/>
    <w:rsid w:val="3DA5675A"/>
    <w:rsid w:val="3EA7177C"/>
    <w:rsid w:val="3FEF2FB0"/>
    <w:rsid w:val="4196627E"/>
    <w:rsid w:val="41D84737"/>
    <w:rsid w:val="41DB7C07"/>
    <w:rsid w:val="42405268"/>
    <w:rsid w:val="437F0E8A"/>
    <w:rsid w:val="43E96813"/>
    <w:rsid w:val="44884D89"/>
    <w:rsid w:val="44EB145A"/>
    <w:rsid w:val="4A126865"/>
    <w:rsid w:val="4BE578AF"/>
    <w:rsid w:val="4C66732D"/>
    <w:rsid w:val="4D716E4A"/>
    <w:rsid w:val="4DC00AC0"/>
    <w:rsid w:val="512A4096"/>
    <w:rsid w:val="519B0516"/>
    <w:rsid w:val="51A718A3"/>
    <w:rsid w:val="52495263"/>
    <w:rsid w:val="528A0C86"/>
    <w:rsid w:val="57F064F2"/>
    <w:rsid w:val="593F2F71"/>
    <w:rsid w:val="59AC269F"/>
    <w:rsid w:val="59B06D5A"/>
    <w:rsid w:val="5BA139D9"/>
    <w:rsid w:val="5C3A44C2"/>
    <w:rsid w:val="5EEE39AF"/>
    <w:rsid w:val="5EFD2490"/>
    <w:rsid w:val="602A57AE"/>
    <w:rsid w:val="61D45390"/>
    <w:rsid w:val="635734FB"/>
    <w:rsid w:val="642B6962"/>
    <w:rsid w:val="64DA1A25"/>
    <w:rsid w:val="64F648AE"/>
    <w:rsid w:val="657B5EAD"/>
    <w:rsid w:val="6676615C"/>
    <w:rsid w:val="674D4954"/>
    <w:rsid w:val="688903BF"/>
    <w:rsid w:val="689F51F0"/>
    <w:rsid w:val="693279E4"/>
    <w:rsid w:val="69BF574D"/>
    <w:rsid w:val="6A6046B3"/>
    <w:rsid w:val="6AF14754"/>
    <w:rsid w:val="6D0C6689"/>
    <w:rsid w:val="6F825EA1"/>
    <w:rsid w:val="71D837AE"/>
    <w:rsid w:val="73216A3B"/>
    <w:rsid w:val="73EE3254"/>
    <w:rsid w:val="749F6E0A"/>
    <w:rsid w:val="75F644AE"/>
    <w:rsid w:val="779659BC"/>
    <w:rsid w:val="78C312E2"/>
    <w:rsid w:val="796F0967"/>
    <w:rsid w:val="79783455"/>
    <w:rsid w:val="7A900F1E"/>
    <w:rsid w:val="7BB32151"/>
    <w:rsid w:val="7BF25028"/>
    <w:rsid w:val="7EE75336"/>
    <w:rsid w:val="7EF422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kern w:val="2"/>
      <w:sz w:val="21"/>
      <w:szCs w:val="21"/>
    </w:rPr>
  </w:style>
  <w:style w:type="paragraph" w:styleId="3">
    <w:name w:val="footer"/>
    <w:basedOn w:val="1"/>
    <w:qFormat/>
    <w:uiPriority w:val="0"/>
    <w:pPr>
      <w:tabs>
        <w:tab w:val="center" w:pos="4153"/>
        <w:tab w:val="right" w:pos="8306"/>
      </w:tabs>
      <w:snapToGrid w:val="0"/>
      <w:jc w:val="left"/>
    </w:pPr>
    <w:rPr>
      <w:kern w:val="2"/>
      <w:sz w:val="18"/>
      <w:szCs w:val="18"/>
    </w:rPr>
  </w:style>
  <w:style w:type="character" w:styleId="5">
    <w:name w:val="Hyperlink"/>
    <w:basedOn w:val="4"/>
    <w:qFormat/>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John</cp:lastModifiedBy>
  <dcterms:modified xsi:type="dcterms:W3CDTF">2016-04-04T13:26:59Z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