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0</w:t>
      </w:r>
      <w:r>
        <w:t xml:space="preserve"> </w:t>
      </w:r>
      <w:r>
        <w:t xml:space="preserve">Report</w:t>
      </w:r>
    </w:p>
    <w:p>
      <w:pPr>
        <w:pStyle w:val="Author"/>
      </w:pPr>
      <w:r>
        <w:t xml:space="preserve">Rachel</w:t>
      </w:r>
      <w:r>
        <w:t xml:space="preserve"> </w:t>
      </w:r>
      <w:r>
        <w:t xml:space="preserve">Johnson</w:t>
      </w:r>
    </w:p>
    <w:p>
      <w:pPr>
        <w:pStyle w:val="Date"/>
      </w:pPr>
      <w:r>
        <w:t xml:space="preserve">September</w:t>
      </w:r>
      <w:r>
        <w:t xml:space="preserve"> </w:t>
      </w:r>
      <w:r>
        <w:t xml:space="preserve">13,</w:t>
      </w:r>
      <w:r>
        <w:t xml:space="preserve"> </w:t>
      </w:r>
      <w:r>
        <w:t xml:space="preserve">2017</w:t>
      </w:r>
    </w:p>
    <w:p>
      <w:pPr>
        <w:pStyle w:val="FirstParagraph"/>
      </w:pPr>
      <w:r>
        <w:t xml:space="preserve"> </w:t>
      </w:r>
      <w:r>
        <w:t xml:space="preserve">#</w:t>
      </w:r>
      <w:r>
        <w:t xml:space="preserve"> </w:t>
      </w:r>
      <w:r>
        <w:rPr>
          <w:b/>
        </w:rPr>
        <w:t xml:space="preserve">Introduction</w:t>
      </w:r>
      <w:r>
        <w:t xml:space="preserve"> </w:t>
      </w:r>
      <w:r>
        <w:t xml:space="preserve"> </w:t>
      </w:r>
      <w:r>
        <w:t xml:space="preserve">The goal of this project is to determine whether a new gel aimed at treating gum disease improves dental measurements after 1 year of use. Subjects were randomized to one of 5 groups, which included both a control group and placebo gel treatment group. The other three groups had differing levels of the active ingredient in the gel treatment: low, medium, or high. 26 subjects were originally randomized to these groups, resulting in a total of 130 subjects measured at baseline.</w:t>
      </w:r>
      <w:r>
        <w:t xml:space="preserve"> </w:t>
      </w:r>
      <w:r>
        <w:t xml:space="preserve"> </w:t>
      </w:r>
      <w:r>
        <w:t xml:space="preserve">At baseline and at the 1 year follow-up visit, each subject's gum attachment and gum pocket depth were measured at a number of sites, and these measurements were averaged to create an average attachment and average pocket depth score for each subject at each time point. The primary research question was whether the treatment results in lower average pocket depths and attachments after one year.</w:t>
      </w:r>
      <w:r>
        <w:t xml:space="preserve"> </w:t>
      </w:r>
      <w:r>
        <w:t xml:space="preserve"> </w:t>
      </w:r>
      <w:r>
        <w:t xml:space="preserve"> </w:t>
      </w:r>
      <w:r>
        <w:t xml:space="preserve">#</w:t>
      </w:r>
      <w:r>
        <w:t xml:space="preserve"> </w:t>
      </w:r>
      <w:r>
        <w:rPr>
          <w:b/>
        </w:rPr>
        <w:t xml:space="preserve">Methods</w:t>
      </w:r>
      <w:r>
        <w:t xml:space="preserve"> </w:t>
      </w:r>
      <w:r>
        <w:t xml:space="preserve"> </w:t>
      </w:r>
      <w:r>
        <w:t xml:space="preserve">Originally, there were 130 subjects included in the subject who were randomized to 5 treatment groups. Since 27 subjects were missing pocket depth and attachment measurements at 1 year, they were excluded from the analysis, including the descriptive analyses.</w:t>
      </w:r>
      <w:r>
        <w:t xml:space="preserve"> </w:t>
      </w:r>
      <w:r>
        <w:t xml:space="preserve"> </w:t>
      </w:r>
      <w:r>
        <w:t xml:space="preserve">Variables were created to quantify the differences in pocket depth and attachment measurements between the baseline and 1 year follow-up time points, and these were used as the primary outcomes for the analyses.</w:t>
      </w:r>
      <w:r>
        <w:t xml:space="preserve"> </w:t>
      </w:r>
      <w:r>
        <w:t xml:space="preserve"> </w:t>
      </w:r>
      <w:r>
        <w:t xml:space="preserve">For each of the two clinical outcomes, the difference between the baseline and 1 year follow-up measurements were modeled in multiple linear regressions as a function of the baseline values for the respective measurement and the treatment group to best answer the primary research question. Additional covariates were not included in the models, since the trial was randomized, but the summaries of these demographic variables are included in Table 1.</w:t>
      </w:r>
      <w:r>
        <w:t xml:space="preserve"> </w:t>
      </w:r>
      <w:r>
        <w:t xml:space="preserve"> </w:t>
      </w:r>
      <w:r>
        <w:t xml:space="preserve">All analyses were performed in R version 3.4.0.</w:t>
      </w:r>
      <w:r>
        <w:t xml:space="preserve"> </w:t>
      </w:r>
      <w:r>
        <w:t xml:space="preserve"> </w:t>
      </w:r>
      <w:r>
        <w:t xml:space="preserve"> </w:t>
      </w:r>
      <w:r>
        <w:t xml:space="preserve">#</w:t>
      </w:r>
      <w:r>
        <w:t xml:space="preserve"> </w:t>
      </w:r>
      <w:r>
        <w:rPr>
          <w:b/>
        </w:rPr>
        <w:t xml:space="preserve">Results</w:t>
      </w:r>
      <w:r>
        <w:t xml:space="preserve"> </w:t>
      </w:r>
      <w:r>
        <w:t xml:space="preserve"> </w:t>
      </w:r>
      <w:r>
        <w:t xml:space="preserve">The demographics of the 103 patients are shown in Table 1, including their measurements for both outcomes at the baseline and 1 year time points.</w:t>
      </w:r>
      <w:r>
        <w:t xml:space="preserve"> </w:t>
      </w:r>
      <w:r>
        <w:t xml:space="preserve"> </w:t>
      </w:r>
      <w:r>
        <w:rPr>
          <w:i/>
        </w:rPr>
        <w:t xml:space="preserve">Table 1.</w:t>
      </w:r>
      <w:r>
        <w:t xml:space="preserve"> </w:t>
      </w:r>
      <w:r>
        <w:t xml:space="preserve">This table describes the demographics of the 103 individuals who remained in the study for the entire year; the 27 individuals with missing outcomes were excluded as they were excluded from the analysis.</w:t>
      </w:r>
      <w:r>
        <w:t xml:space="preserve"> </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Placebo</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Low Dose</w:t>
            </w:r>
          </w:p>
        </w:tc>
        <w:tc>
          <w:tcPr>
            <w:tcBorders>
              <w:bottom w:val="single"/>
            </w:tcBorders>
            <w:vAlign w:val="bottom"/>
          </w:tcPr>
          <w:p>
            <w:pPr>
              <w:pStyle w:val="Compact"/>
              <w:jc w:val="left"/>
            </w:pPr>
            <w:r>
              <w:t xml:space="preserve">Medium Dose</w:t>
            </w:r>
          </w:p>
        </w:tc>
        <w:tc>
          <w:tcPr>
            <w:tcBorders>
              <w:bottom w:val="single"/>
            </w:tcBorders>
            <w:vAlign w:val="bottom"/>
          </w:tcPr>
          <w:p>
            <w:pPr>
              <w:pStyle w:val="Compact"/>
              <w:jc w:val="left"/>
            </w:pPr>
            <w:r>
              <w:t xml:space="preserve">High Dose</w:t>
            </w:r>
          </w:p>
        </w:tc>
      </w:tr>
      <w:tr>
        <w:tc>
          <w:p>
            <w:pPr>
              <w:pStyle w:val="Compact"/>
              <w:jc w:val="left"/>
            </w:pPr>
            <w:r>
              <w:t xml:space="preserve">Sex (n (%))</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Male</w:t>
            </w:r>
          </w:p>
        </w:tc>
        <w:tc>
          <w:p>
            <w:pPr>
              <w:pStyle w:val="Compact"/>
              <w:jc w:val="left"/>
            </w:pPr>
            <w:r>
              <w:t xml:space="preserve">10 ( 0.43 )</w:t>
            </w:r>
          </w:p>
        </w:tc>
        <w:tc>
          <w:p>
            <w:pPr>
              <w:pStyle w:val="Compact"/>
              <w:jc w:val="left"/>
            </w:pPr>
            <w:r>
              <w:t xml:space="preserve">7 ( 0.3 )</w:t>
            </w:r>
          </w:p>
        </w:tc>
        <w:tc>
          <w:p>
            <w:pPr>
              <w:pStyle w:val="Compact"/>
              <w:jc w:val="left"/>
            </w:pPr>
            <w:r>
              <w:t xml:space="preserve">9 ( 0.43 )</w:t>
            </w:r>
          </w:p>
        </w:tc>
        <w:tc>
          <w:p>
            <w:pPr>
              <w:pStyle w:val="Compact"/>
              <w:jc w:val="left"/>
            </w:pPr>
            <w:r>
              <w:t xml:space="preserve">7 ( 0.35 )</w:t>
            </w:r>
          </w:p>
        </w:tc>
        <w:tc>
          <w:p>
            <w:pPr>
              <w:pStyle w:val="Compact"/>
              <w:jc w:val="left"/>
            </w:pPr>
            <w:r>
              <w:t xml:space="preserve">3 ( 0.19 )</w:t>
            </w:r>
          </w:p>
        </w:tc>
      </w:tr>
      <w:tr>
        <w:tc>
          <w:p>
            <w:pPr>
              <w:pStyle w:val="Compact"/>
              <w:jc w:val="left"/>
            </w:pPr>
            <w:r>
              <w:t xml:space="preserve">Female</w:t>
            </w:r>
          </w:p>
        </w:tc>
        <w:tc>
          <w:p>
            <w:pPr>
              <w:pStyle w:val="Compact"/>
              <w:jc w:val="left"/>
            </w:pPr>
            <w:r>
              <w:t xml:space="preserve">13 ( 0.57 )</w:t>
            </w:r>
          </w:p>
        </w:tc>
        <w:tc>
          <w:p>
            <w:pPr>
              <w:pStyle w:val="Compact"/>
              <w:jc w:val="left"/>
            </w:pPr>
            <w:r>
              <w:t xml:space="preserve">16 ( 0.7 )</w:t>
            </w:r>
          </w:p>
        </w:tc>
        <w:tc>
          <w:p>
            <w:pPr>
              <w:pStyle w:val="Compact"/>
              <w:jc w:val="left"/>
            </w:pPr>
            <w:r>
              <w:t xml:space="preserve">12 ( 0.57 )</w:t>
            </w:r>
          </w:p>
        </w:tc>
        <w:tc>
          <w:p>
            <w:pPr>
              <w:pStyle w:val="Compact"/>
              <w:jc w:val="left"/>
            </w:pPr>
            <w:r>
              <w:t xml:space="preserve">13 ( 0.65 )</w:t>
            </w:r>
          </w:p>
        </w:tc>
        <w:tc>
          <w:p>
            <w:pPr>
              <w:pStyle w:val="Compact"/>
              <w:jc w:val="left"/>
            </w:pPr>
            <w:r>
              <w:t xml:space="preserve">13 ( 0.81 )</w:t>
            </w:r>
          </w:p>
        </w:tc>
      </w:tr>
      <w:tr>
        <w:tc>
          <w:p>
            <w:pPr>
              <w:pStyle w:val="Compact"/>
              <w:jc w:val="left"/>
            </w:pPr>
            <w:r>
              <w:t xml:space="preserve">Race (n (%))</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Native American</w:t>
            </w:r>
          </w:p>
        </w:tc>
        <w:tc>
          <w:p>
            <w:pPr>
              <w:pStyle w:val="Compact"/>
              <w:jc w:val="left"/>
            </w:pPr>
            <w:r>
              <w:t xml:space="preserve">0 ( 0 )</w:t>
            </w:r>
          </w:p>
        </w:tc>
        <w:tc>
          <w:p>
            <w:pPr>
              <w:pStyle w:val="Compact"/>
              <w:jc w:val="left"/>
            </w:pPr>
            <w:r>
              <w:t xml:space="preserve">1 ( 0.04 )</w:t>
            </w:r>
          </w:p>
        </w:tc>
        <w:tc>
          <w:p>
            <w:pPr>
              <w:pStyle w:val="Compact"/>
              <w:jc w:val="left"/>
            </w:pPr>
            <w:r>
              <w:t xml:space="preserve">1 ( 0.05 )</w:t>
            </w:r>
          </w:p>
        </w:tc>
        <w:tc>
          <w:p>
            <w:pPr>
              <w:pStyle w:val="Compact"/>
              <w:jc w:val="left"/>
            </w:pPr>
            <w:r>
              <w:t xml:space="preserve">0 ( 0 )</w:t>
            </w:r>
          </w:p>
        </w:tc>
        <w:tc>
          <w:p>
            <w:pPr>
              <w:pStyle w:val="Compact"/>
              <w:jc w:val="left"/>
            </w:pPr>
            <w:r>
              <w:t xml:space="preserve">1 ( 0.06 )</w:t>
            </w:r>
          </w:p>
        </w:tc>
      </w:tr>
      <w:tr>
        <w:tc>
          <w:p>
            <w:pPr>
              <w:pStyle w:val="Compact"/>
              <w:jc w:val="left"/>
            </w:pPr>
            <w:r>
              <w:t xml:space="preserve">African American</w:t>
            </w:r>
          </w:p>
        </w:tc>
        <w:tc>
          <w:p>
            <w:pPr>
              <w:pStyle w:val="Compact"/>
              <w:jc w:val="left"/>
            </w:pPr>
            <w:r>
              <w:t xml:space="preserve">1 ( 0.04 )</w:t>
            </w:r>
          </w:p>
        </w:tc>
        <w:tc>
          <w:p>
            <w:pPr>
              <w:pStyle w:val="Compact"/>
              <w:jc w:val="left"/>
            </w:pPr>
            <w:r>
              <w:t xml:space="preserve">1 ( 0.04 )</w:t>
            </w:r>
          </w:p>
        </w:tc>
        <w:tc>
          <w:p>
            <w:pPr>
              <w:pStyle w:val="Compact"/>
              <w:jc w:val="left"/>
            </w:pPr>
            <w:r>
              <w:t xml:space="preserve">3 ( 0.14 )</w:t>
            </w:r>
          </w:p>
        </w:tc>
        <w:tc>
          <w:p>
            <w:pPr>
              <w:pStyle w:val="Compact"/>
              <w:jc w:val="left"/>
            </w:pPr>
            <w:r>
              <w:t xml:space="preserve">0 ( 0 )</w:t>
            </w:r>
          </w:p>
        </w:tc>
        <w:tc>
          <w:p>
            <w:pPr>
              <w:pStyle w:val="Compact"/>
              <w:jc w:val="left"/>
            </w:pPr>
            <w:r>
              <w:t xml:space="preserve">1 ( 0.06 )</w:t>
            </w:r>
          </w:p>
        </w:tc>
      </w:tr>
      <w:tr>
        <w:tc>
          <w:p>
            <w:pPr>
              <w:pStyle w:val="Compact"/>
              <w:jc w:val="left"/>
            </w:pPr>
            <w:r>
              <w:t xml:space="preserve">Asian</w:t>
            </w:r>
          </w:p>
        </w:tc>
        <w:tc>
          <w:p>
            <w:pPr>
              <w:pStyle w:val="Compact"/>
              <w:jc w:val="left"/>
            </w:pPr>
            <w:r>
              <w:t xml:space="preserve">1 ( 0.04 )</w:t>
            </w:r>
          </w:p>
        </w:tc>
        <w:tc>
          <w:p>
            <w:pPr>
              <w:pStyle w:val="Compact"/>
              <w:jc w:val="left"/>
            </w:pPr>
            <w:r>
              <w:t xml:space="preserve">1 ( 0.04 )</w:t>
            </w:r>
          </w:p>
        </w:tc>
        <w:tc>
          <w:p>
            <w:pPr>
              <w:pStyle w:val="Compact"/>
              <w:jc w:val="left"/>
            </w:pPr>
            <w:r>
              <w:t xml:space="preserve">0 ( 0 )</w:t>
            </w:r>
          </w:p>
        </w:tc>
        <w:tc>
          <w:p>
            <w:pPr>
              <w:pStyle w:val="Compact"/>
              <w:jc w:val="left"/>
            </w:pPr>
            <w:r>
              <w:t xml:space="preserve">1 ( 0.05 )</w:t>
            </w:r>
          </w:p>
        </w:tc>
        <w:tc>
          <w:p>
            <w:pPr>
              <w:pStyle w:val="Compact"/>
              <w:jc w:val="left"/>
            </w:pPr>
            <w:r>
              <w:t xml:space="preserve">0 ( 0 )</w:t>
            </w:r>
          </w:p>
        </w:tc>
      </w:tr>
      <w:tr>
        <w:tc>
          <w:p>
            <w:pPr>
              <w:pStyle w:val="Compact"/>
              <w:jc w:val="left"/>
            </w:pPr>
            <w:r>
              <w:t xml:space="preserve">White</w:t>
            </w:r>
          </w:p>
        </w:tc>
        <w:tc>
          <w:p>
            <w:pPr>
              <w:pStyle w:val="Compact"/>
              <w:jc w:val="left"/>
            </w:pPr>
            <w:r>
              <w:t xml:space="preserve">21 ( 0.91 )</w:t>
            </w:r>
          </w:p>
        </w:tc>
        <w:tc>
          <w:p>
            <w:pPr>
              <w:pStyle w:val="Compact"/>
              <w:jc w:val="left"/>
            </w:pPr>
            <w:r>
              <w:t xml:space="preserve">20 ( 0.87 )</w:t>
            </w:r>
          </w:p>
        </w:tc>
        <w:tc>
          <w:p>
            <w:pPr>
              <w:pStyle w:val="Compact"/>
              <w:jc w:val="left"/>
            </w:pPr>
            <w:r>
              <w:t xml:space="preserve">17 ( 0.81 )</w:t>
            </w:r>
          </w:p>
        </w:tc>
        <w:tc>
          <w:p>
            <w:pPr>
              <w:pStyle w:val="Compact"/>
              <w:jc w:val="left"/>
            </w:pPr>
            <w:r>
              <w:t xml:space="preserve">19 ( 0.95 )</w:t>
            </w:r>
          </w:p>
        </w:tc>
        <w:tc>
          <w:p>
            <w:pPr>
              <w:pStyle w:val="Compact"/>
              <w:jc w:val="left"/>
            </w:pPr>
            <w:r>
              <w:t xml:space="preserve">14 ( 0.88 )</w:t>
            </w:r>
          </w:p>
        </w:tc>
      </w:tr>
      <w:tr>
        <w:tc>
          <w:p>
            <w:pPr>
              <w:pStyle w:val="Compact"/>
              <w:jc w:val="left"/>
            </w:pPr>
            <w:r>
              <w:t xml:space="preserve">Age (mean (sd))</w:t>
            </w:r>
          </w:p>
        </w:tc>
        <w:tc>
          <w:p>
            <w:pPr>
              <w:pStyle w:val="Compact"/>
              <w:jc w:val="left"/>
            </w:pPr>
            <w:r>
              <w:t xml:space="preserve">50.15 ( 9.95 )</w:t>
            </w:r>
          </w:p>
        </w:tc>
        <w:tc>
          <w:p>
            <w:pPr>
              <w:pStyle w:val="Compact"/>
              <w:jc w:val="left"/>
            </w:pPr>
            <w:r>
              <w:t xml:space="preserve">50.15 ( 9.95 )</w:t>
            </w:r>
          </w:p>
        </w:tc>
        <w:tc>
          <w:p>
            <w:pPr>
              <w:pStyle w:val="Compact"/>
              <w:jc w:val="left"/>
            </w:pPr>
            <w:r>
              <w:t xml:space="preserve">50.15 ( 9.95 )</w:t>
            </w:r>
          </w:p>
        </w:tc>
        <w:tc>
          <w:p>
            <w:pPr>
              <w:pStyle w:val="Compact"/>
              <w:jc w:val="left"/>
            </w:pPr>
            <w:r>
              <w:t xml:space="preserve">50.15 ( 9.95 )</w:t>
            </w:r>
          </w:p>
        </w:tc>
        <w:tc>
          <w:p>
            <w:pPr>
              <w:pStyle w:val="Compact"/>
              <w:jc w:val="left"/>
            </w:pPr>
            <w:r>
              <w:t xml:space="preserve">50.15 ( 9.95 )</w:t>
            </w:r>
          </w:p>
        </w:tc>
      </w:tr>
      <w:tr>
        <w:tc>
          <w:p>
            <w:pPr>
              <w:pStyle w:val="Compact"/>
              <w:jc w:val="left"/>
            </w:pPr>
            <w:r>
              <w:t xml:space="preserve">Smoker (n (%))</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No</w:t>
            </w:r>
          </w:p>
        </w:tc>
        <w:tc>
          <w:p>
            <w:pPr>
              <w:pStyle w:val="Compact"/>
              <w:jc w:val="left"/>
            </w:pPr>
            <w:r>
              <w:t xml:space="preserve">13 ( 0.57 )</w:t>
            </w:r>
          </w:p>
        </w:tc>
        <w:tc>
          <w:p>
            <w:pPr>
              <w:pStyle w:val="Compact"/>
              <w:jc w:val="left"/>
            </w:pPr>
            <w:r>
              <w:t xml:space="preserve">16 ( 0.7 )</w:t>
            </w:r>
          </w:p>
        </w:tc>
        <w:tc>
          <w:p>
            <w:pPr>
              <w:pStyle w:val="Compact"/>
              <w:jc w:val="left"/>
            </w:pPr>
            <w:r>
              <w:t xml:space="preserve">15 ( 0.71 )</w:t>
            </w:r>
          </w:p>
        </w:tc>
        <w:tc>
          <w:p>
            <w:pPr>
              <w:pStyle w:val="Compact"/>
              <w:jc w:val="left"/>
            </w:pPr>
            <w:r>
              <w:t xml:space="preserve">12 ( 0.6 )</w:t>
            </w:r>
          </w:p>
        </w:tc>
        <w:tc>
          <w:p>
            <w:pPr>
              <w:pStyle w:val="Compact"/>
              <w:jc w:val="left"/>
            </w:pPr>
            <w:r>
              <w:t xml:space="preserve">11 ( 0.69 )</w:t>
            </w:r>
          </w:p>
        </w:tc>
      </w:tr>
      <w:tr>
        <w:tc>
          <w:p>
            <w:pPr>
              <w:pStyle w:val="Compact"/>
              <w:jc w:val="left"/>
            </w:pPr>
            <w:r>
              <w:t xml:space="preserve">Yes</w:t>
            </w:r>
          </w:p>
        </w:tc>
        <w:tc>
          <w:p>
            <w:pPr>
              <w:pStyle w:val="Compact"/>
              <w:jc w:val="left"/>
            </w:pPr>
            <w:r>
              <w:t xml:space="preserve">10 ( 0.43 )</w:t>
            </w:r>
          </w:p>
        </w:tc>
        <w:tc>
          <w:p>
            <w:pPr>
              <w:pStyle w:val="Compact"/>
              <w:jc w:val="left"/>
            </w:pPr>
            <w:r>
              <w:t xml:space="preserve">7 ( 0.3 )</w:t>
            </w:r>
          </w:p>
        </w:tc>
        <w:tc>
          <w:p>
            <w:pPr>
              <w:pStyle w:val="Compact"/>
              <w:jc w:val="left"/>
            </w:pPr>
            <w:r>
              <w:t xml:space="preserve">6 ( 0.29 )</w:t>
            </w:r>
          </w:p>
        </w:tc>
        <w:tc>
          <w:p>
            <w:pPr>
              <w:pStyle w:val="Compact"/>
              <w:jc w:val="left"/>
            </w:pPr>
            <w:r>
              <w:t xml:space="preserve">9 ( 0.45 )</w:t>
            </w:r>
          </w:p>
        </w:tc>
        <w:tc>
          <w:p>
            <w:pPr>
              <w:pStyle w:val="Compact"/>
              <w:jc w:val="left"/>
            </w:pPr>
            <w:r>
              <w:t xml:space="preserve">5 ( 0.31 )</w:t>
            </w:r>
          </w:p>
        </w:tc>
      </w:tr>
      <w:tr>
        <w:tc>
          <w:p>
            <w:pPr>
              <w:pStyle w:val="Compact"/>
              <w:jc w:val="left"/>
            </w:pPr>
            <w:r>
              <w:t xml:space="preserve">Sites measured (mean (sd))</w:t>
            </w:r>
          </w:p>
        </w:tc>
        <w:tc>
          <w:p>
            <w:pPr>
              <w:pStyle w:val="Compact"/>
              <w:jc w:val="left"/>
            </w:pPr>
            <w:r>
              <w:t xml:space="preserve">159.65 ( 10.66 )</w:t>
            </w:r>
          </w:p>
        </w:tc>
        <w:tc>
          <w:p>
            <w:pPr>
              <w:pStyle w:val="Compact"/>
              <w:jc w:val="left"/>
            </w:pPr>
            <w:r>
              <w:t xml:space="preserve">153.91 ( 11.24 )</w:t>
            </w:r>
          </w:p>
        </w:tc>
        <w:tc>
          <w:p>
            <w:pPr>
              <w:pStyle w:val="Compact"/>
              <w:jc w:val="left"/>
            </w:pPr>
            <w:r>
              <w:t xml:space="preserve">161.71 ( 8.16 )</w:t>
            </w:r>
          </w:p>
        </w:tc>
        <w:tc>
          <w:p>
            <w:pPr>
              <w:pStyle w:val="Compact"/>
              <w:jc w:val="left"/>
            </w:pPr>
            <w:r>
              <w:t xml:space="preserve">153.5 ( 17.12 )</w:t>
            </w:r>
          </w:p>
        </w:tc>
        <w:tc>
          <w:p>
            <w:pPr>
              <w:pStyle w:val="Compact"/>
              <w:jc w:val="left"/>
            </w:pPr>
            <w:r>
              <w:t xml:space="preserve">158.25 ( 8.73 )</w:t>
            </w:r>
          </w:p>
        </w:tc>
      </w:tr>
      <w:tr>
        <w:tc>
          <w:p>
            <w:pPr>
              <w:pStyle w:val="Compact"/>
              <w:jc w:val="left"/>
            </w:pPr>
            <w:r>
              <w:t xml:space="preserve">Attachment at baseline (mean (sd))</w:t>
            </w:r>
          </w:p>
        </w:tc>
        <w:tc>
          <w:p>
            <w:pPr>
              <w:pStyle w:val="Compact"/>
              <w:jc w:val="left"/>
            </w:pPr>
            <w:r>
              <w:t xml:space="preserve">1.83 ( 0.66 )</w:t>
            </w:r>
          </w:p>
        </w:tc>
        <w:tc>
          <w:p>
            <w:pPr>
              <w:pStyle w:val="Compact"/>
              <w:jc w:val="left"/>
            </w:pPr>
            <w:r>
              <w:t xml:space="preserve">2.55 ( 0.65 )</w:t>
            </w:r>
          </w:p>
        </w:tc>
        <w:tc>
          <w:p>
            <w:pPr>
              <w:pStyle w:val="Compact"/>
              <w:jc w:val="left"/>
            </w:pPr>
            <w:r>
              <w:t xml:space="preserve">2.1 ( 1.09 )</w:t>
            </w:r>
          </w:p>
        </w:tc>
        <w:tc>
          <w:p>
            <w:pPr>
              <w:pStyle w:val="Compact"/>
              <w:jc w:val="left"/>
            </w:pPr>
            <w:r>
              <w:t xml:space="preserve">2.24 ( 0.67 )</w:t>
            </w:r>
          </w:p>
        </w:tc>
        <w:tc>
          <w:p>
            <w:pPr>
              <w:pStyle w:val="Compact"/>
              <w:jc w:val="left"/>
            </w:pPr>
            <w:r>
              <w:t xml:space="preserve">2.31 ( 1.01 )</w:t>
            </w:r>
          </w:p>
        </w:tc>
      </w:tr>
      <w:tr>
        <w:tc>
          <w:p>
            <w:pPr>
              <w:pStyle w:val="Compact"/>
              <w:jc w:val="left"/>
            </w:pPr>
            <w:r>
              <w:t xml:space="preserve">Attachment at 1 year (mean (sd))</w:t>
            </w:r>
          </w:p>
        </w:tc>
        <w:tc>
          <w:p>
            <w:pPr>
              <w:pStyle w:val="Compact"/>
              <w:jc w:val="left"/>
            </w:pPr>
            <w:r>
              <w:t xml:space="preserve">1.74 ( 0.54 )</w:t>
            </w:r>
          </w:p>
        </w:tc>
        <w:tc>
          <w:p>
            <w:pPr>
              <w:pStyle w:val="Compact"/>
              <w:jc w:val="left"/>
            </w:pPr>
            <w:r>
              <w:t xml:space="preserve">2.33 ( 0.55 )</w:t>
            </w:r>
          </w:p>
        </w:tc>
        <w:tc>
          <w:p>
            <w:pPr>
              <w:pStyle w:val="Compact"/>
              <w:jc w:val="left"/>
            </w:pPr>
            <w:r>
              <w:t xml:space="preserve">2.08 ( 1.06 )</w:t>
            </w:r>
          </w:p>
        </w:tc>
        <w:tc>
          <w:p>
            <w:pPr>
              <w:pStyle w:val="Compact"/>
              <w:jc w:val="left"/>
            </w:pPr>
            <w:r>
              <w:t xml:space="preserve">2.24 ( 0.65 )</w:t>
            </w:r>
          </w:p>
        </w:tc>
        <w:tc>
          <w:p>
            <w:pPr>
              <w:pStyle w:val="Compact"/>
              <w:jc w:val="left"/>
            </w:pPr>
            <w:r>
              <w:t xml:space="preserve">2.15 ( 0.92 )</w:t>
            </w:r>
          </w:p>
        </w:tc>
      </w:tr>
      <w:tr>
        <w:tc>
          <w:p>
            <w:pPr>
              <w:pStyle w:val="Compact"/>
              <w:jc w:val="left"/>
            </w:pPr>
            <w:r>
              <w:t xml:space="preserve">Pocket depth at baseline (mean (sd))</w:t>
            </w:r>
          </w:p>
        </w:tc>
        <w:tc>
          <w:p>
            <w:pPr>
              <w:pStyle w:val="Compact"/>
              <w:jc w:val="left"/>
            </w:pPr>
            <w:r>
              <w:t xml:space="preserve">3.1 ( 0.39 )</w:t>
            </w:r>
          </w:p>
        </w:tc>
        <w:tc>
          <w:p>
            <w:pPr>
              <w:pStyle w:val="Compact"/>
              <w:jc w:val="left"/>
            </w:pPr>
            <w:r>
              <w:t xml:space="preserve">3.29 ( 0.49 )</w:t>
            </w:r>
          </w:p>
        </w:tc>
        <w:tc>
          <w:p>
            <w:pPr>
              <w:pStyle w:val="Compact"/>
              <w:jc w:val="left"/>
            </w:pPr>
            <w:r>
              <w:t xml:space="preserve">3.22 ( 0.64 )</w:t>
            </w:r>
          </w:p>
        </w:tc>
        <w:tc>
          <w:p>
            <w:pPr>
              <w:pStyle w:val="Compact"/>
              <w:jc w:val="left"/>
            </w:pPr>
            <w:r>
              <w:t xml:space="preserve">3.05 ( 0.42 )</w:t>
            </w:r>
          </w:p>
        </w:tc>
        <w:tc>
          <w:p>
            <w:pPr>
              <w:pStyle w:val="Compact"/>
              <w:jc w:val="left"/>
            </w:pPr>
            <w:r>
              <w:t xml:space="preserve">3.18 ( 0.28 )</w:t>
            </w:r>
          </w:p>
        </w:tc>
      </w:tr>
      <w:tr>
        <w:tc>
          <w:p>
            <w:pPr>
              <w:pStyle w:val="Compact"/>
              <w:jc w:val="left"/>
            </w:pPr>
            <w:r>
              <w:t xml:space="preserve">Pocket depth at 1 year (mean (sd))</w:t>
            </w:r>
          </w:p>
        </w:tc>
        <w:tc>
          <w:p>
            <w:pPr>
              <w:pStyle w:val="Compact"/>
              <w:jc w:val="left"/>
            </w:pPr>
            <w:r>
              <w:t xml:space="preserve">2.75 ( 0.48 )</w:t>
            </w:r>
          </w:p>
        </w:tc>
        <w:tc>
          <w:p>
            <w:pPr>
              <w:pStyle w:val="Compact"/>
              <w:jc w:val="left"/>
            </w:pPr>
            <w:r>
              <w:t xml:space="preserve">2.95 ( 0.46 )</w:t>
            </w:r>
          </w:p>
        </w:tc>
        <w:tc>
          <w:p>
            <w:pPr>
              <w:pStyle w:val="Compact"/>
              <w:jc w:val="left"/>
            </w:pPr>
            <w:r>
              <w:t xml:space="preserve">3.02 ( 0.58 )</w:t>
            </w:r>
          </w:p>
        </w:tc>
        <w:tc>
          <w:p>
            <w:pPr>
              <w:pStyle w:val="Compact"/>
              <w:jc w:val="left"/>
            </w:pPr>
            <w:r>
              <w:t xml:space="preserve">2.84 ( 0.47 )</w:t>
            </w:r>
          </w:p>
        </w:tc>
        <w:tc>
          <w:p>
            <w:pPr>
              <w:pStyle w:val="Compact"/>
              <w:jc w:val="left"/>
            </w:pPr>
            <w:r>
              <w:t xml:space="preserve">2.8 ( 0.42 )</w:t>
            </w:r>
          </w:p>
        </w:tc>
      </w:tr>
      <w:tr>
        <w:tc>
          <w:p>
            <w:pPr>
              <w:pStyle w:val="Compact"/>
              <w:jc w:val="left"/>
            </w:pPr>
          </w:p>
        </w:tc>
        <w:tc>
          <w:p>
            <w:pStyle w:val="Compact"/>
          </w:p>
        </w:tc>
        <w:tc>
          <w:p>
            <w:pStyle w:val="Compact"/>
          </w:p>
        </w:tc>
        <w:tc>
          <w:p>
            <w:pStyle w:val="Compact"/>
          </w:p>
        </w:tc>
        <w:tc>
          <w:p>
            <w:pStyle w:val="Compact"/>
          </w:p>
        </w:tc>
        <w:tc>
          <w:p>
            <w:pStyle w:val="Compact"/>
          </w:p>
        </w:tc>
      </w:tr>
      <w:tr>
        <w:tc>
          <w:p>
            <w:pPr>
              <w:pStyle w:val="Compact"/>
              <w:jc w:val="left"/>
            </w:pPr>
            <w:r>
              <w:rPr>
                <w:i/>
              </w:rPr>
              <w:t xml:space="preserve">Outcome 1: Gum attachment</w:t>
            </w:r>
          </w:p>
        </w:tc>
        <w:tc>
          <w:p>
            <w:pStyle w:val="Compact"/>
          </w:p>
        </w:tc>
        <w:tc>
          <w:p>
            <w:pStyle w:val="Compact"/>
          </w:p>
        </w:tc>
        <w:tc>
          <w:p>
            <w:pStyle w:val="Compact"/>
          </w:p>
        </w:tc>
        <w:tc>
          <w:p>
            <w:pStyle w:val="Compact"/>
          </w:p>
        </w:tc>
        <w:tc>
          <w:p>
            <w:pStyle w:val="Compact"/>
          </w:p>
        </w:tc>
      </w:tr>
      <w:tr>
        <w:tc>
          <w:p>
            <w:pPr>
              <w:pStyle w:val="Compact"/>
              <w:jc w:val="left"/>
            </w:pPr>
          </w:p>
        </w:tc>
        <w:tc>
          <w:p>
            <w:pStyle w:val="Compact"/>
          </w:p>
        </w:tc>
        <w:tc>
          <w:p>
            <w:pStyle w:val="Compact"/>
          </w:p>
        </w:tc>
        <w:tc>
          <w:p>
            <w:pStyle w:val="Compact"/>
          </w:p>
        </w:tc>
        <w:tc>
          <w:p>
            <w:pStyle w:val="Compact"/>
          </w:p>
        </w:tc>
        <w:tc>
          <w:p>
            <w:pStyle w:val="Compact"/>
          </w:p>
        </w:tc>
      </w:tr>
      <w:tr>
        <w:tc>
          <w:p>
            <w:pPr>
              <w:pStyle w:val="Compact"/>
              <w:jc w:val="left"/>
            </w:pPr>
            <w:r>
              <w:t xml:space="preserve">First, the yearly difference in gum att</w:t>
            </w:r>
          </w:p>
        </w:tc>
        <w:tc>
          <w:p>
            <w:pPr>
              <w:pStyle w:val="Compact"/>
              <w:jc w:val="left"/>
            </w:pPr>
            <w:r>
              <w:t xml:space="preserve">achment--the baseli</w:t>
            </w:r>
          </w:p>
        </w:tc>
        <w:tc>
          <w:p>
            <w:pPr>
              <w:pStyle w:val="Compact"/>
              <w:jc w:val="left"/>
            </w:pPr>
            <w:r>
              <w:t xml:space="preserve">ne attachment subtr</w:t>
            </w:r>
          </w:p>
        </w:tc>
        <w:tc>
          <w:p>
            <w:pPr>
              <w:pStyle w:val="Compact"/>
              <w:jc w:val="left"/>
            </w:pPr>
            <w:r>
              <w:t xml:space="preserve">acted from the att</w:t>
            </w:r>
          </w:p>
        </w:tc>
        <w:tc>
          <w:p>
            <w:pPr>
              <w:pStyle w:val="Compact"/>
              <w:jc w:val="left"/>
            </w:pPr>
            <w:r>
              <w:t xml:space="preserve">achment at 1 year-</w:t>
            </w:r>
          </w:p>
        </w:tc>
        <w:tc>
          <w:p>
            <w:pPr>
              <w:pStyle w:val="Compact"/>
              <w:jc w:val="left"/>
            </w:pPr>
            <w:r>
              <w:t xml:space="preserve">-was compared among the five treatment groups.</w:t>
            </w:r>
          </w:p>
        </w:tc>
      </w:tr>
      <w:tr>
        <w:tc>
          <w:p>
            <w:pPr>
              <w:pStyle w:val="Compact"/>
              <w:jc w:val="left"/>
            </w:pPr>
          </w:p>
        </w:tc>
        <w:tc>
          <w:p>
            <w:pStyle w:val="Compact"/>
          </w:p>
        </w:tc>
        <w:tc>
          <w:p>
            <w:pStyle w:val="Compact"/>
          </w:p>
        </w:tc>
        <w:tc>
          <w:p>
            <w:pStyle w:val="Compact"/>
          </w:p>
        </w:tc>
        <w:tc>
          <w:p>
            <w:pStyle w:val="Compact"/>
          </w:p>
        </w:tc>
        <w:tc>
          <w:p>
            <w:pStyle w:val="Compact"/>
          </w:p>
        </w:tc>
      </w:tr>
      <w:tr>
        <w:tc>
          <w:p>
            <w:pPr>
              <w:pStyle w:val="Compact"/>
              <w:jc w:val="left"/>
            </w:pPr>
            <w:r>
              <w:rPr>
                <w:i/>
              </w:rPr>
              <w:t xml:space="preserve">Figure 1.</w:t>
            </w:r>
            <w:r>
              <w:t xml:space="preserve"> </w:t>
            </w:r>
            <w:r>
              <w:t xml:space="preserve">This graph displays the yea</w:t>
            </w:r>
          </w:p>
        </w:tc>
        <w:tc>
          <w:p>
            <w:pPr>
              <w:pStyle w:val="Compact"/>
              <w:jc w:val="left"/>
            </w:pPr>
            <w:r>
              <w:t xml:space="preserve">rly difference in a</w:t>
            </w:r>
          </w:p>
        </w:tc>
        <w:tc>
          <w:p>
            <w:pPr>
              <w:pStyle w:val="Compact"/>
              <w:jc w:val="left"/>
            </w:pPr>
            <w:r>
              <w:t xml:space="preserve">ttachment among the</w:t>
            </w:r>
          </w:p>
        </w:tc>
        <w:tc>
          <w:p>
            <w:pPr>
              <w:pStyle w:val="Compact"/>
              <w:jc w:val="left"/>
            </w:pPr>
            <w:r>
              <w:t xml:space="preserve">control, placebo,</w:t>
            </w:r>
          </w:p>
        </w:tc>
        <w:tc>
          <w:p>
            <w:pPr>
              <w:pStyle w:val="Compact"/>
              <w:jc w:val="left"/>
            </w:pPr>
            <w:r>
              <w:t xml:space="preserve">and three levels</w:t>
            </w:r>
          </w:p>
        </w:tc>
        <w:tc>
          <w:p>
            <w:pPr>
              <w:pStyle w:val="Compact"/>
              <w:jc w:val="left"/>
            </w:pPr>
            <w:r>
              <w:t xml:space="preserve">of treatment groups.</w:t>
            </w:r>
          </w:p>
        </w:tc>
      </w:tr>
      <w:tr>
        <w:tc>
          <w:p>
            <w:pPr>
              <w:pStyle w:val="Compact"/>
              <w:jc w:val="left"/>
            </w:pPr>
          </w:p>
        </w:tc>
        <w:tc>
          <w:p>
            <w:pStyle w:val="Compact"/>
          </w:p>
        </w:tc>
        <w:tc>
          <w:p>
            <w:pStyle w:val="Compact"/>
          </w:p>
        </w:tc>
        <w:tc>
          <w:p>
            <w:pStyle w:val="Compact"/>
          </w:p>
        </w:tc>
        <w:tc>
          <w:p>
            <w:pStyle w:val="Compact"/>
          </w:p>
        </w:tc>
        <w:tc>
          <w:p>
            <w:pStyle w:val="Compact"/>
          </w:p>
        </w:tc>
      </w:tr>
      <w:tr>
        <w:tc>
          <w:p>
            <w:pPr>
              <w:pStyle w:val="Compact"/>
              <w:jc w:val="left"/>
            </w:pPr>
            <w:r>
              <w:t xml:space="preserve">[](Project_0_Report_Code_files/figure-</w:t>
            </w:r>
          </w:p>
        </w:tc>
        <w:tc>
          <w:p>
            <w:pPr>
              <w:pStyle w:val="Compact"/>
              <w:jc w:val="left"/>
            </w:pPr>
            <w:r>
              <w:t xml:space="preserve">docx/unnamed-chunk-</w:t>
            </w:r>
          </w:p>
        </w:tc>
        <w:tc>
          <w:p>
            <w:pPr>
              <w:pStyle w:val="Compact"/>
              <w:jc w:val="left"/>
            </w:pPr>
            <w:r>
              <w:t xml:space="preserve">2-1.png)</w:t>
            </w:r>
          </w:p>
        </w:tc>
        <w:tc>
          <w:p>
            <w:pStyle w:val="Compact"/>
          </w:p>
        </w:tc>
        <w:tc>
          <w:p>
            <w:pStyle w:val="Compact"/>
          </w:p>
        </w:tc>
        <w:tc>
          <w:p>
            <w:pStyle w:val="Compact"/>
          </w:p>
        </w:tc>
      </w:tr>
      <w:tr>
        <w:tc>
          <w:p>
            <w:pPr>
              <w:pStyle w:val="Compact"/>
              <w:jc w:val="left"/>
            </w:pPr>
          </w:p>
        </w:tc>
        <w:tc>
          <w:p>
            <w:pStyle w:val="Compact"/>
          </w:p>
        </w:tc>
        <w:tc>
          <w:p>
            <w:pStyle w:val="Compact"/>
          </w:p>
        </w:tc>
        <w:tc>
          <w:p>
            <w:pStyle w:val="Compact"/>
          </w:p>
        </w:tc>
        <w:tc>
          <w:p>
            <w:pStyle w:val="Compact"/>
          </w:p>
        </w:tc>
        <w:tc>
          <w:p>
            <w:pStyle w:val="Compact"/>
          </w:p>
        </w:tc>
      </w:tr>
      <w:tr>
        <w:tc>
          <w:p>
            <w:pPr>
              <w:pStyle w:val="Compact"/>
              <w:jc w:val="left"/>
            </w:pPr>
            <w:r>
              <w:t xml:space="preserve">The results of the multiple linear regr</w:t>
            </w:r>
          </w:p>
        </w:tc>
        <w:tc>
          <w:p>
            <w:pPr>
              <w:pStyle w:val="Compact"/>
              <w:jc w:val="left"/>
            </w:pPr>
            <w:r>
              <w:t xml:space="preserve">ession for this out</w:t>
            </w:r>
          </w:p>
        </w:tc>
        <w:tc>
          <w:p>
            <w:pPr>
              <w:pStyle w:val="Compact"/>
              <w:jc w:val="left"/>
            </w:pPr>
            <w:r>
              <w:t xml:space="preserve">come are shown belo</w:t>
            </w:r>
          </w:p>
        </w:tc>
        <w:tc>
          <w:p>
            <w:pPr>
              <w:pStyle w:val="Compact"/>
              <w:jc w:val="left"/>
            </w:pPr>
            <w:r>
              <w:t xml:space="preserve">w in Table 2.</w:t>
            </w:r>
          </w:p>
        </w:tc>
        <w:tc>
          <w:p>
            <w:pStyle w:val="Compact"/>
          </w:p>
        </w:tc>
        <w:tc>
          <w:p>
            <w:pStyle w:val="Compact"/>
          </w:p>
        </w:tc>
      </w:tr>
      <w:tr>
        <w:tc>
          <w:p>
            <w:pPr>
              <w:pStyle w:val="Compact"/>
              <w:jc w:val="left"/>
            </w:pPr>
          </w:p>
        </w:tc>
        <w:tc>
          <w:p>
            <w:pStyle w:val="Compact"/>
          </w:p>
        </w:tc>
        <w:tc>
          <w:p>
            <w:pStyle w:val="Compact"/>
          </w:p>
        </w:tc>
        <w:tc>
          <w:p>
            <w:pStyle w:val="Compact"/>
          </w:p>
        </w:tc>
        <w:tc>
          <w:p>
            <w:pStyle w:val="Compact"/>
          </w:p>
        </w:tc>
        <w:tc>
          <w:p>
            <w:pStyle w:val="Compact"/>
          </w:p>
        </w:tc>
      </w:tr>
      <w:tr>
        <w:tc>
          <w:p>
            <w:pPr>
              <w:pStyle w:val="Compact"/>
              <w:jc w:val="left"/>
            </w:pPr>
            <w:r>
              <w:rPr>
                <w:i/>
              </w:rPr>
              <w:t xml:space="preserve">Table 2.</w:t>
            </w:r>
            <w:r>
              <w:t xml:space="preserve"> </w:t>
            </w:r>
            <w:r>
              <w:t xml:space="preserve">This table displays the beta</w:t>
            </w:r>
          </w:p>
        </w:tc>
        <w:tc>
          <w:p>
            <w:pPr>
              <w:pStyle w:val="Compact"/>
              <w:jc w:val="left"/>
            </w:pPr>
            <w:r>
              <w:t xml:space="preserve">estimates, 95% con</w:t>
            </w:r>
          </w:p>
        </w:tc>
        <w:tc>
          <w:p>
            <w:pPr>
              <w:pStyle w:val="Compact"/>
              <w:jc w:val="left"/>
            </w:pPr>
            <w:r>
              <w:t xml:space="preserve">fidence intervals,</w:t>
            </w:r>
          </w:p>
        </w:tc>
        <w:tc>
          <w:p>
            <w:pPr>
              <w:pStyle w:val="Compact"/>
              <w:jc w:val="left"/>
            </w:pPr>
            <w:r>
              <w:t xml:space="preserve">and p-values for t</w:t>
            </w:r>
          </w:p>
        </w:tc>
        <w:tc>
          <w:p>
            <w:pPr>
              <w:pStyle w:val="Compact"/>
              <w:jc w:val="left"/>
            </w:pPr>
            <w:r>
              <w:t xml:space="preserve">he treatment group</w:t>
            </w:r>
          </w:p>
        </w:tc>
        <w:tc>
          <w:p>
            <w:pPr>
              <w:pStyle w:val="Compact"/>
              <w:jc w:val="left"/>
            </w:pPr>
            <w:r>
              <w:t xml:space="preserve">s and baseline attachment measurement covariates in this multiple linear regression model.</w:t>
            </w:r>
          </w:p>
        </w:tc>
      </w:tr>
      <w:tr>
        <w:tc>
          <w:p>
            <w:pPr>
              <w:pStyle w:val="Compact"/>
              <w:jc w:val="left"/>
            </w:pPr>
          </w:p>
        </w:tc>
        <w:tc>
          <w:p>
            <w:pStyle w:val="Compact"/>
          </w:p>
        </w:tc>
        <w:tc>
          <w:p>
            <w:pStyle w:val="Compact"/>
          </w:p>
        </w:tc>
        <w:tc>
          <w:p>
            <w:pStyle w:val="Compact"/>
          </w:p>
        </w:tc>
        <w:tc>
          <w:p>
            <w:pStyle w:val="Compact"/>
          </w:p>
        </w:tc>
        <w:tc>
          <w:p>
            <w:pStyle w:val="Compact"/>
          </w:p>
        </w:tc>
      </w:tr>
    </w:tbl>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left"/>
            </w:pPr>
            <w:r>
              <w:t xml:space="preserve">95% Confidence Interval</w:t>
            </w:r>
          </w:p>
        </w:tc>
        <w:tc>
          <w:tcPr>
            <w:tcBorders>
              <w:bottom w:val="single"/>
            </w:tcBorders>
            <w:vAlign w:val="bottom"/>
          </w:tcPr>
          <w:p>
            <w:pPr>
              <w:pStyle w:val="Compact"/>
              <w:jc w:val="left"/>
            </w:pPr>
            <w:r>
              <w:t xml:space="preserve">p-value</w:t>
            </w:r>
          </w:p>
        </w:tc>
      </w:tr>
      <w:tr>
        <w:tc>
          <w:p>
            <w:pPr>
              <w:pStyle w:val="Compact"/>
              <w:jc w:val="left"/>
            </w:pPr>
            <w:r>
              <w:t xml:space="preserve">Intercept (Control)</w:t>
            </w:r>
          </w:p>
        </w:tc>
        <w:tc>
          <w:p>
            <w:pPr>
              <w:pStyle w:val="Compact"/>
              <w:jc w:val="right"/>
            </w:pPr>
            <w:r>
              <w:t xml:space="preserve">0.107</w:t>
            </w:r>
          </w:p>
        </w:tc>
        <w:tc>
          <w:p>
            <w:pPr>
              <w:pStyle w:val="Compact"/>
              <w:jc w:val="left"/>
            </w:pPr>
            <w:r>
              <w:t xml:space="preserve">(-0.075 , 0.289)</w:t>
            </w:r>
          </w:p>
        </w:tc>
        <w:tc>
          <w:p>
            <w:pPr>
              <w:pStyle w:val="Compact"/>
              <w:jc w:val="left"/>
            </w:pPr>
            <w:r>
              <w:t xml:space="preserve">0.253</w:t>
            </w:r>
          </w:p>
        </w:tc>
      </w:tr>
      <w:tr>
        <w:tc>
          <w:p>
            <w:pPr>
              <w:pStyle w:val="Compact"/>
              <w:jc w:val="left"/>
            </w:pPr>
            <w:r>
              <w:t xml:space="preserve">Placebo</w:t>
            </w:r>
          </w:p>
        </w:tc>
        <w:tc>
          <w:p>
            <w:pPr>
              <w:pStyle w:val="Compact"/>
              <w:jc w:val="right"/>
            </w:pPr>
            <w:r>
              <w:t xml:space="preserve">0.042</w:t>
            </w:r>
          </w:p>
        </w:tc>
        <w:tc>
          <w:p>
            <w:pPr>
              <w:pStyle w:val="Compact"/>
              <w:jc w:val="left"/>
            </w:pPr>
            <w:r>
              <w:t xml:space="preserve">(-0.107 , 0.191)</w:t>
            </w:r>
          </w:p>
        </w:tc>
        <w:tc>
          <w:p>
            <w:pPr>
              <w:pStyle w:val="Compact"/>
              <w:jc w:val="left"/>
            </w:pPr>
            <w:r>
              <w:t xml:space="preserve">0.582</w:t>
            </w:r>
          </w:p>
        </w:tc>
      </w:tr>
      <w:tr>
        <w:tc>
          <w:p>
            <w:pPr>
              <w:pStyle w:val="Compact"/>
              <w:jc w:val="left"/>
            </w:pPr>
            <w:r>
              <w:t xml:space="preserve">Low Dose</w:t>
            </w:r>
          </w:p>
        </w:tc>
        <w:tc>
          <w:p>
            <w:pPr>
              <w:pStyle w:val="Compact"/>
              <w:jc w:val="right"/>
            </w:pPr>
            <w:r>
              <w:t xml:space="preserve">0.146</w:t>
            </w:r>
          </w:p>
        </w:tc>
        <w:tc>
          <w:p>
            <w:pPr>
              <w:pStyle w:val="Compact"/>
              <w:jc w:val="left"/>
            </w:pPr>
            <w:r>
              <w:t xml:space="preserve">(-0.003 , 0.295)</w:t>
            </w:r>
          </w:p>
        </w:tc>
        <w:tc>
          <w:p>
            <w:pPr>
              <w:pStyle w:val="Compact"/>
              <w:jc w:val="left"/>
            </w:pPr>
            <w:r>
              <w:t xml:space="preserve">0.057</w:t>
            </w:r>
          </w:p>
        </w:tc>
      </w:tr>
      <w:tr>
        <w:tc>
          <w:p>
            <w:pPr>
              <w:pStyle w:val="Compact"/>
              <w:jc w:val="left"/>
            </w:pPr>
            <w:r>
              <w:t xml:space="preserve">Medium Dose</w:t>
            </w:r>
          </w:p>
        </w:tc>
        <w:tc>
          <w:p>
            <w:pPr>
              <w:pStyle w:val="Compact"/>
              <w:jc w:val="right"/>
            </w:pPr>
            <w:r>
              <w:t xml:space="preserve">0.176</w:t>
            </w:r>
          </w:p>
        </w:tc>
        <w:tc>
          <w:p>
            <w:pPr>
              <w:pStyle w:val="Compact"/>
              <w:jc w:val="left"/>
            </w:pPr>
            <w:r>
              <w:t xml:space="preserve">(0.027 , 0.325)</w:t>
            </w:r>
          </w:p>
        </w:tc>
        <w:tc>
          <w:p>
            <w:pPr>
              <w:pStyle w:val="Compact"/>
              <w:jc w:val="left"/>
            </w:pPr>
            <w:r>
              <w:t xml:space="preserve">0.023</w:t>
            </w:r>
          </w:p>
        </w:tc>
      </w:tr>
      <w:tr>
        <w:tc>
          <w:p>
            <w:pPr>
              <w:pStyle w:val="Compact"/>
              <w:jc w:val="left"/>
            </w:pPr>
            <w:r>
              <w:t xml:space="preserve">High Dose</w:t>
            </w:r>
          </w:p>
        </w:tc>
        <w:tc>
          <w:p>
            <w:pPr>
              <w:pStyle w:val="Compact"/>
              <w:jc w:val="right"/>
            </w:pPr>
            <w:r>
              <w:t xml:space="preserve">0.027</w:t>
            </w:r>
          </w:p>
        </w:tc>
        <w:tc>
          <w:p>
            <w:pPr>
              <w:pStyle w:val="Compact"/>
              <w:jc w:val="left"/>
            </w:pPr>
            <w:r>
              <w:t xml:space="preserve">(-0.132 , 0.186)</w:t>
            </w:r>
          </w:p>
        </w:tc>
        <w:tc>
          <w:p>
            <w:pPr>
              <w:pStyle w:val="Compact"/>
              <w:jc w:val="left"/>
            </w:pPr>
            <w:r>
              <w:t xml:space="preserve">0.742</w:t>
            </w:r>
          </w:p>
        </w:tc>
      </w:tr>
      <w:tr>
        <w:tc>
          <w:p>
            <w:pPr>
              <w:pStyle w:val="Compact"/>
              <w:jc w:val="left"/>
            </w:pPr>
            <w:r>
              <w:t xml:space="preserve">Baseline Attachment</w:t>
            </w:r>
          </w:p>
        </w:tc>
        <w:tc>
          <w:p>
            <w:pPr>
              <w:pStyle w:val="Compact"/>
              <w:jc w:val="right"/>
            </w:pPr>
            <w:r>
              <w:t xml:space="preserve">-0.129</w:t>
            </w:r>
          </w:p>
        </w:tc>
        <w:tc>
          <w:p>
            <w:pPr>
              <w:pStyle w:val="Compact"/>
              <w:jc w:val="left"/>
            </w:pPr>
            <w:r>
              <w:t xml:space="preserve">(-0.188 , -0.07)</w:t>
            </w:r>
          </w:p>
        </w:tc>
        <w:tc>
          <w:p>
            <w:pPr>
              <w:pStyle w:val="Compact"/>
              <w:jc w:val="left"/>
            </w:pPr>
            <w:r>
              <w:t xml:space="preserve">&lt;0.001</w:t>
            </w:r>
          </w:p>
        </w:tc>
      </w:tr>
      <w:tr>
        <w:tc>
          <w:p>
            <w:pPr>
              <w:pStyle w:val="Compact"/>
              <w:jc w:val="left"/>
            </w:pPr>
          </w:p>
        </w:tc>
        <w:tc>
          <w:p>
            <w:pStyle w:val="Compact"/>
          </w:p>
        </w:tc>
        <w:tc>
          <w:p>
            <w:pStyle w:val="Compact"/>
          </w:p>
        </w:tc>
        <w:tc>
          <w:p>
            <w:pStyle w:val="Compact"/>
          </w:p>
        </w:tc>
      </w:tr>
      <w:tr>
        <w:tc>
          <w:p>
            <w:pPr>
              <w:pStyle w:val="Compact"/>
              <w:jc w:val="left"/>
            </w:pPr>
            <w:r>
              <w:t xml:space="preserve">There were only two si</w:t>
            </w:r>
          </w:p>
        </w:tc>
        <w:tc>
          <w:p>
            <w:pPr>
              <w:pStyle w:val="Compact"/>
              <w:jc w:val="right"/>
            </w:pPr>
            <w:r>
              <w:t xml:space="preserve">gnificant p</w:t>
            </w:r>
          </w:p>
        </w:tc>
        <w:tc>
          <w:p>
            <w:pPr>
              <w:pStyle w:val="Compact"/>
              <w:jc w:val="left"/>
            </w:pPr>
            <w:r>
              <w:t xml:space="preserve">redictors of the differenc</w:t>
            </w:r>
          </w:p>
        </w:tc>
        <w:tc>
          <w:p>
            <w:pPr>
              <w:pStyle w:val="Compact"/>
              <w:jc w:val="left"/>
            </w:pPr>
            <w:r>
              <w:t xml:space="preserve">e in gum attachment: medium concentration of the active ingredient compared to the control group (p = 0.023) and baseline attachment (p &lt; 0.001). However, the medium concentration in the gel did not reduce gum attachment measurements; compared to the control group, those in the medium concentration group had differences in gum attachment that were 0.176 points higher, when controlling for baseline values.</w:t>
            </w:r>
          </w:p>
        </w:tc>
      </w:tr>
      <w:tr>
        <w:tc>
          <w:p>
            <w:pPr>
              <w:pStyle w:val="Compact"/>
              <w:jc w:val="left"/>
            </w:pPr>
          </w:p>
        </w:tc>
        <w:tc>
          <w:p>
            <w:pStyle w:val="Compact"/>
          </w:p>
        </w:tc>
        <w:tc>
          <w:p>
            <w:pStyle w:val="Compact"/>
          </w:p>
        </w:tc>
        <w:tc>
          <w:p>
            <w:pStyle w:val="Compact"/>
          </w:p>
        </w:tc>
      </w:tr>
      <w:tr>
        <w:tc>
          <w:p>
            <w:pPr>
              <w:pStyle w:val="Compact"/>
              <w:jc w:val="left"/>
            </w:pPr>
            <w:r>
              <w:t xml:space="preserve">Therefore, although th</w:t>
            </w:r>
          </w:p>
        </w:tc>
        <w:tc>
          <w:p>
            <w:pPr>
              <w:pStyle w:val="Compact"/>
              <w:jc w:val="right"/>
            </w:pPr>
            <w:r>
              <w:t xml:space="preserve">ere was an</w:t>
            </w:r>
          </w:p>
        </w:tc>
        <w:tc>
          <w:p>
            <w:pPr>
              <w:pStyle w:val="Compact"/>
              <w:jc w:val="left"/>
            </w:pPr>
            <w:r>
              <w:t xml:space="preserve">overall decrease in whole-</w:t>
            </w:r>
          </w:p>
        </w:tc>
        <w:tc>
          <w:p>
            <w:pPr>
              <w:pStyle w:val="Compact"/>
              <w:jc w:val="left"/>
            </w:pPr>
            <w:r>
              <w:t xml:space="preserve">mouth average gum attachment of -0.099451, this difference was only significantly explained by baseline gum attachment values. For every one point increase in baseline gum attachment, there was a decrease of 0.129 points in the yearly difference in gum attachment.</w:t>
            </w:r>
          </w:p>
        </w:tc>
      </w:tr>
      <w:tr>
        <w:tc>
          <w:p>
            <w:pPr>
              <w:pStyle w:val="Compact"/>
              <w:jc w:val="left"/>
            </w:pPr>
          </w:p>
        </w:tc>
        <w:tc>
          <w:p>
            <w:pStyle w:val="Compact"/>
          </w:p>
        </w:tc>
        <w:tc>
          <w:p>
            <w:pStyle w:val="Compact"/>
          </w:p>
        </w:tc>
        <w:tc>
          <w:p>
            <w:pStyle w:val="Compact"/>
          </w:p>
        </w:tc>
      </w:tr>
      <w:tr>
        <w:tc>
          <w:p>
            <w:pPr>
              <w:pStyle w:val="Compact"/>
              <w:jc w:val="left"/>
            </w:pPr>
          </w:p>
        </w:tc>
        <w:tc>
          <w:p>
            <w:pStyle w:val="Compact"/>
          </w:p>
        </w:tc>
        <w:tc>
          <w:p>
            <w:pStyle w:val="Compact"/>
          </w:p>
        </w:tc>
        <w:tc>
          <w:p>
            <w:pStyle w:val="Compact"/>
          </w:p>
        </w:tc>
      </w:tr>
      <w:tr>
        <w:tc>
          <w:p>
            <w:pPr>
              <w:pStyle w:val="Compact"/>
              <w:jc w:val="left"/>
            </w:pPr>
            <w:r>
              <w:t xml:space="preserve">*Outcome 2: Gum pocket</w:t>
            </w:r>
          </w:p>
        </w:tc>
        <w:tc>
          <w:p>
            <w:pPr>
              <w:pStyle w:val="Compact"/>
              <w:jc w:val="right"/>
            </w:pPr>
            <w:r>
              <w:t xml:space="preserve">depth*</w:t>
            </w:r>
          </w:p>
        </w:tc>
        <w:tc>
          <w:p>
            <w:pStyle w:val="Compact"/>
          </w:p>
        </w:tc>
        <w:tc>
          <w:p>
            <w:pStyle w:val="Compact"/>
          </w:p>
        </w:tc>
      </w:tr>
      <w:tr>
        <w:tc>
          <w:p>
            <w:pPr>
              <w:pStyle w:val="Compact"/>
              <w:jc w:val="left"/>
            </w:pPr>
          </w:p>
        </w:tc>
        <w:tc>
          <w:p>
            <w:pStyle w:val="Compact"/>
          </w:p>
        </w:tc>
        <w:tc>
          <w:p>
            <w:pStyle w:val="Compact"/>
          </w:p>
        </w:tc>
        <w:tc>
          <w:p>
            <w:pStyle w:val="Compact"/>
          </w:p>
        </w:tc>
      </w:tr>
      <w:tr>
        <w:tc>
          <w:p>
            <w:pPr>
              <w:pStyle w:val="Compact"/>
              <w:jc w:val="left"/>
            </w:pPr>
            <w:r>
              <w:t xml:space="preserve">Second, the yearly dif</w:t>
            </w:r>
          </w:p>
        </w:tc>
        <w:tc>
          <w:p>
            <w:pPr>
              <w:pStyle w:val="Compact"/>
              <w:jc w:val="right"/>
            </w:pPr>
            <w:r>
              <w:t xml:space="preserve">ference in</w:t>
            </w:r>
          </w:p>
        </w:tc>
        <w:tc>
          <w:p>
            <w:pPr>
              <w:pStyle w:val="Compact"/>
              <w:jc w:val="left"/>
            </w:pPr>
            <w:r>
              <w:t xml:space="preserve">pocket depth--the baseline</w:t>
            </w:r>
          </w:p>
        </w:tc>
        <w:tc>
          <w:p>
            <w:pPr>
              <w:pStyle w:val="Compact"/>
              <w:jc w:val="left"/>
            </w:pPr>
            <w:r>
              <w:t xml:space="preserve">pocket depth subtracted from the pocket depth at 1 year--was compared among the five treatment groups.</w:t>
            </w:r>
          </w:p>
        </w:tc>
      </w:tr>
      <w:tr>
        <w:tc>
          <w:p>
            <w:pPr>
              <w:pStyle w:val="Compact"/>
              <w:jc w:val="left"/>
            </w:pPr>
          </w:p>
        </w:tc>
        <w:tc>
          <w:p>
            <w:pStyle w:val="Compact"/>
          </w:p>
        </w:tc>
        <w:tc>
          <w:p>
            <w:pStyle w:val="Compact"/>
          </w:p>
        </w:tc>
        <w:tc>
          <w:p>
            <w:pStyle w:val="Compact"/>
          </w:p>
        </w:tc>
      </w:tr>
      <w:tr>
        <w:tc>
          <w:p>
            <w:pPr>
              <w:pStyle w:val="Compact"/>
              <w:jc w:val="left"/>
            </w:pPr>
            <w:r>
              <w:rPr>
                <w:i/>
              </w:rPr>
              <w:t xml:space="preserve">Figure 2.</w:t>
            </w:r>
            <w:r>
              <w:t xml:space="preserve"> </w:t>
            </w:r>
            <w:r>
              <w:t xml:space="preserve">This graph</w:t>
            </w:r>
          </w:p>
        </w:tc>
        <w:tc>
          <w:p>
            <w:pPr>
              <w:pStyle w:val="Compact"/>
              <w:jc w:val="right"/>
            </w:pPr>
            <w:r>
              <w:t xml:space="preserve">displays t</w:t>
            </w:r>
          </w:p>
        </w:tc>
        <w:tc>
          <w:p>
            <w:pPr>
              <w:pStyle w:val="Compact"/>
              <w:jc w:val="left"/>
            </w:pPr>
            <w:r>
              <w:t xml:space="preserve">he yearly difference in po</w:t>
            </w:r>
          </w:p>
        </w:tc>
        <w:tc>
          <w:p>
            <w:pPr>
              <w:pStyle w:val="Compact"/>
              <w:jc w:val="left"/>
            </w:pPr>
            <w:r>
              <w:t xml:space="preserve">cket depth among the control, placebo, and three levels of treatment groups.</w:t>
            </w:r>
          </w:p>
        </w:tc>
      </w:tr>
      <w:tr>
        <w:tc>
          <w:p>
            <w:pPr>
              <w:pStyle w:val="Compact"/>
              <w:jc w:val="left"/>
            </w:pPr>
          </w:p>
        </w:tc>
        <w:tc>
          <w:p>
            <w:pStyle w:val="Compact"/>
          </w:p>
        </w:tc>
        <w:tc>
          <w:p>
            <w:pStyle w:val="Compact"/>
          </w:p>
        </w:tc>
        <w:tc>
          <w:p>
            <w:pStyle w:val="Compact"/>
          </w:p>
        </w:tc>
      </w:tr>
      <w:tr>
        <w:tc>
          <w:p>
            <w:pPr>
              <w:pStyle w:val="Compact"/>
              <w:jc w:val="left"/>
            </w:pPr>
            <w:r>
              <w:t xml:space="preserve">[](Project_0_Report_C</w:t>
            </w:r>
          </w:p>
        </w:tc>
        <w:tc>
          <w:p>
            <w:pPr>
              <w:pStyle w:val="Compact"/>
              <w:jc w:val="right"/>
            </w:pPr>
            <w:r>
              <w:t xml:space="preserve">ode_files/f</w:t>
            </w:r>
          </w:p>
        </w:tc>
        <w:tc>
          <w:p>
            <w:pPr>
              <w:pStyle w:val="Compact"/>
              <w:jc w:val="left"/>
            </w:pPr>
            <w:r>
              <w:t xml:space="preserve">igure-docx/unnamed-chunk-4</w:t>
            </w:r>
          </w:p>
        </w:tc>
        <w:tc>
          <w:p>
            <w:pPr>
              <w:pStyle w:val="Compact"/>
              <w:jc w:val="left"/>
            </w:pPr>
            <w:r>
              <w:t xml:space="preserve">-1.png)</w:t>
            </w:r>
          </w:p>
        </w:tc>
      </w:tr>
      <w:tr>
        <w:tc>
          <w:p>
            <w:pPr>
              <w:pStyle w:val="Compact"/>
              <w:jc w:val="left"/>
            </w:pPr>
          </w:p>
        </w:tc>
        <w:tc>
          <w:p>
            <w:pStyle w:val="Compact"/>
          </w:p>
        </w:tc>
        <w:tc>
          <w:p>
            <w:pStyle w:val="Compact"/>
          </w:p>
        </w:tc>
        <w:tc>
          <w:p>
            <w:pStyle w:val="Compact"/>
          </w:p>
        </w:tc>
      </w:tr>
      <w:tr>
        <w:tc>
          <w:p>
            <w:pPr>
              <w:pStyle w:val="Compact"/>
              <w:jc w:val="left"/>
            </w:pPr>
            <w:r>
              <w:t xml:space="preserve">The results of the mul</w:t>
            </w:r>
          </w:p>
        </w:tc>
        <w:tc>
          <w:p>
            <w:pPr>
              <w:pStyle w:val="Compact"/>
              <w:jc w:val="right"/>
            </w:pPr>
            <w:r>
              <w:t xml:space="preserve">tiple linea</w:t>
            </w:r>
          </w:p>
        </w:tc>
        <w:tc>
          <w:p>
            <w:pPr>
              <w:pStyle w:val="Compact"/>
              <w:jc w:val="left"/>
            </w:pPr>
            <w:r>
              <w:t xml:space="preserve">r regression for this outc</w:t>
            </w:r>
          </w:p>
        </w:tc>
        <w:tc>
          <w:p>
            <w:pPr>
              <w:pStyle w:val="Compact"/>
              <w:jc w:val="left"/>
            </w:pPr>
            <w:r>
              <w:t xml:space="preserve">ome are shown below in Table 3.</w:t>
            </w:r>
          </w:p>
        </w:tc>
      </w:tr>
      <w:tr>
        <w:tc>
          <w:p>
            <w:pPr>
              <w:pStyle w:val="Compact"/>
              <w:jc w:val="left"/>
            </w:pPr>
          </w:p>
        </w:tc>
        <w:tc>
          <w:p>
            <w:pStyle w:val="Compact"/>
          </w:p>
        </w:tc>
        <w:tc>
          <w:p>
            <w:pStyle w:val="Compact"/>
          </w:p>
        </w:tc>
        <w:tc>
          <w:p>
            <w:pStyle w:val="Compact"/>
          </w:p>
        </w:tc>
      </w:tr>
      <w:tr>
        <w:tc>
          <w:p>
            <w:pPr>
              <w:pStyle w:val="Compact"/>
              <w:jc w:val="left"/>
            </w:pPr>
            <w:r>
              <w:rPr>
                <w:i/>
              </w:rPr>
              <w:t xml:space="preserve">Table 3.</w:t>
            </w:r>
            <w:r>
              <w:t xml:space="preserve"> </w:t>
            </w:r>
            <w:r>
              <w:t xml:space="preserve">This table</w:t>
            </w:r>
          </w:p>
        </w:tc>
        <w:tc>
          <w:p>
            <w:pPr>
              <w:pStyle w:val="Compact"/>
              <w:jc w:val="right"/>
            </w:pPr>
            <w:r>
              <w:t xml:space="preserve">displays th</w:t>
            </w:r>
          </w:p>
        </w:tc>
        <w:tc>
          <w:p>
            <w:pPr>
              <w:pStyle w:val="Compact"/>
              <w:jc w:val="left"/>
            </w:pPr>
            <w:r>
              <w:t xml:space="preserve">e beta estimates, 95% conf</w:t>
            </w:r>
          </w:p>
        </w:tc>
        <w:tc>
          <w:p>
            <w:pPr>
              <w:pStyle w:val="Compact"/>
              <w:jc w:val="left"/>
            </w:pPr>
            <w:r>
              <w:t xml:space="preserve">idence intervals, and p-values for the treatment groups and baseline pocket depth covariates in this multiple linear regression model.</w:t>
            </w:r>
          </w:p>
        </w:tc>
      </w:tr>
      <w:tr>
        <w:tc>
          <w:p>
            <w:pPr>
              <w:pStyle w:val="Compact"/>
              <w:jc w:val="left"/>
            </w:pPr>
          </w:p>
        </w:tc>
        <w:tc>
          <w:p>
            <w:pStyle w:val="Compact"/>
          </w:p>
        </w:tc>
        <w:tc>
          <w:p>
            <w:pStyle w:val="Compact"/>
          </w:p>
        </w:tc>
        <w:tc>
          <w:p>
            <w:pStyle w:val="Compact"/>
          </w:p>
        </w:tc>
      </w:tr>
    </w:tbl>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left"/>
            </w:pPr>
            <w:r>
              <w:t xml:space="preserve">95% Confidence Interval</w:t>
            </w:r>
          </w:p>
        </w:tc>
        <w:tc>
          <w:tcPr>
            <w:tcBorders>
              <w:bottom w:val="single"/>
            </w:tcBorders>
            <w:vAlign w:val="bottom"/>
          </w:tcPr>
          <w:p>
            <w:pPr>
              <w:pStyle w:val="Compact"/>
              <w:jc w:val="right"/>
            </w:pPr>
            <w:r>
              <w:t xml:space="preserve">p-value</w:t>
            </w:r>
          </w:p>
        </w:tc>
      </w:tr>
      <w:tr>
        <w:tc>
          <w:p>
            <w:pPr>
              <w:pStyle w:val="Compact"/>
              <w:jc w:val="left"/>
            </w:pPr>
            <w:r>
              <w:t xml:space="preserve">Intercept (Control)</w:t>
            </w:r>
          </w:p>
        </w:tc>
        <w:tc>
          <w:p>
            <w:pPr>
              <w:pStyle w:val="Compact"/>
              <w:jc w:val="right"/>
            </w:pPr>
            <w:r>
              <w:t xml:space="preserve">0.033</w:t>
            </w:r>
          </w:p>
        </w:tc>
        <w:tc>
          <w:p>
            <w:pPr>
              <w:pStyle w:val="Compact"/>
              <w:jc w:val="left"/>
            </w:pPr>
            <w:r>
              <w:t xml:space="preserve">(-0.343 , 0.409)</w:t>
            </w:r>
          </w:p>
        </w:tc>
        <w:tc>
          <w:p>
            <w:pPr>
              <w:pStyle w:val="Compact"/>
              <w:jc w:val="right"/>
            </w:pPr>
            <w:r>
              <w:t xml:space="preserve">0.862</w:t>
            </w:r>
          </w:p>
        </w:tc>
      </w:tr>
      <w:tr>
        <w:tc>
          <w:p>
            <w:pPr>
              <w:pStyle w:val="Compact"/>
              <w:jc w:val="left"/>
            </w:pPr>
            <w:r>
              <w:t xml:space="preserve">Placebo</w:t>
            </w:r>
          </w:p>
        </w:tc>
        <w:tc>
          <w:p>
            <w:pPr>
              <w:pStyle w:val="Compact"/>
              <w:jc w:val="right"/>
            </w:pPr>
            <w:r>
              <w:t xml:space="preserve">-0.033</w:t>
            </w:r>
          </w:p>
        </w:tc>
        <w:tc>
          <w:p>
            <w:pPr>
              <w:pStyle w:val="Compact"/>
              <w:jc w:val="left"/>
            </w:pPr>
            <w:r>
              <w:t xml:space="preserve">(-0.184 , 0.118)</w:t>
            </w:r>
          </w:p>
        </w:tc>
        <w:tc>
          <w:p>
            <w:pPr>
              <w:pStyle w:val="Compact"/>
              <w:jc w:val="right"/>
            </w:pPr>
            <w:r>
              <w:t xml:space="preserve">0.670</w:t>
            </w:r>
          </w:p>
        </w:tc>
      </w:tr>
      <w:tr>
        <w:tc>
          <w:p>
            <w:pPr>
              <w:pStyle w:val="Compact"/>
              <w:jc w:val="left"/>
            </w:pPr>
            <w:r>
              <w:t xml:space="preserve">Low Dose</w:t>
            </w:r>
          </w:p>
        </w:tc>
        <w:tc>
          <w:p>
            <w:pPr>
              <w:pStyle w:val="Compact"/>
              <w:jc w:val="right"/>
            </w:pPr>
            <w:r>
              <w:t xml:space="preserve">0.125</w:t>
            </w:r>
          </w:p>
        </w:tc>
        <w:tc>
          <w:p>
            <w:pPr>
              <w:pStyle w:val="Compact"/>
              <w:jc w:val="left"/>
            </w:pPr>
            <w:r>
              <w:t xml:space="preserve">(-0.028 , 0.278)</w:t>
            </w:r>
          </w:p>
        </w:tc>
        <w:tc>
          <w:p>
            <w:pPr>
              <w:pStyle w:val="Compact"/>
              <w:jc w:val="right"/>
            </w:pPr>
            <w:r>
              <w:t xml:space="preserve">0.113</w:t>
            </w:r>
          </w:p>
        </w:tc>
      </w:tr>
      <w:tr>
        <w:tc>
          <w:p>
            <w:pPr>
              <w:pStyle w:val="Compact"/>
              <w:jc w:val="left"/>
            </w:pPr>
            <w:r>
              <w:t xml:space="preserve">Medium Dose</w:t>
            </w:r>
          </w:p>
        </w:tc>
        <w:tc>
          <w:p>
            <w:pPr>
              <w:pStyle w:val="Compact"/>
              <w:jc w:val="right"/>
            </w:pPr>
            <w:r>
              <w:t xml:space="preserve">0.108</w:t>
            </w:r>
          </w:p>
        </w:tc>
        <w:tc>
          <w:p>
            <w:pPr>
              <w:pStyle w:val="Compact"/>
              <w:jc w:val="left"/>
            </w:pPr>
            <w:r>
              <w:t xml:space="preserve">(-0.049 , 0.265)</w:t>
            </w:r>
          </w:p>
        </w:tc>
        <w:tc>
          <w:p>
            <w:pPr>
              <w:pStyle w:val="Compact"/>
              <w:jc w:val="right"/>
            </w:pPr>
            <w:r>
              <w:t xml:space="preserve">0.179</w:t>
            </w:r>
          </w:p>
        </w:tc>
      </w:tr>
      <w:tr>
        <w:tc>
          <w:p>
            <w:pPr>
              <w:pStyle w:val="Compact"/>
              <w:jc w:val="left"/>
            </w:pPr>
            <w:r>
              <w:t xml:space="preserve">High Dose</w:t>
            </w:r>
          </w:p>
        </w:tc>
        <w:tc>
          <w:p>
            <w:pPr>
              <w:pStyle w:val="Compact"/>
              <w:jc w:val="right"/>
            </w:pPr>
            <w:r>
              <w:t xml:space="preserve">-0.056</w:t>
            </w:r>
          </w:p>
        </w:tc>
        <w:tc>
          <w:p>
            <w:pPr>
              <w:pStyle w:val="Compact"/>
              <w:jc w:val="left"/>
            </w:pPr>
            <w:r>
              <w:t xml:space="preserve">(-0.221 , 0.109)</w:t>
            </w:r>
          </w:p>
        </w:tc>
        <w:tc>
          <w:p>
            <w:pPr>
              <w:pStyle w:val="Compact"/>
              <w:jc w:val="right"/>
            </w:pPr>
            <w:r>
              <w:t xml:space="preserve">0.506</w:t>
            </w:r>
          </w:p>
        </w:tc>
      </w:tr>
      <w:tr>
        <w:tc>
          <w:p>
            <w:pPr>
              <w:pStyle w:val="Compact"/>
              <w:jc w:val="left"/>
            </w:pPr>
            <w:r>
              <w:t xml:space="preserve">Baseline Pocket Depth</w:t>
            </w:r>
          </w:p>
        </w:tc>
        <w:tc>
          <w:p>
            <w:pPr>
              <w:pStyle w:val="Compact"/>
              <w:jc w:val="right"/>
            </w:pPr>
            <w:r>
              <w:t xml:space="preserve">-0.113</w:t>
            </w:r>
          </w:p>
        </w:tc>
        <w:tc>
          <w:p>
            <w:pPr>
              <w:pStyle w:val="Compact"/>
              <w:jc w:val="left"/>
            </w:pPr>
            <w:r>
              <w:t xml:space="preserve">(-0.223 , -0.003)</w:t>
            </w:r>
          </w:p>
        </w:tc>
        <w:tc>
          <w:p>
            <w:pPr>
              <w:pStyle w:val="Compact"/>
              <w:jc w:val="right"/>
            </w:pPr>
            <w:r>
              <w:t xml:space="preserve">0.046</w:t>
            </w:r>
          </w:p>
        </w:tc>
      </w:tr>
      <w:tr>
        <w:tc>
          <w:p>
            <w:pPr>
              <w:pStyle w:val="Compact"/>
              <w:jc w:val="left"/>
            </w:pPr>
          </w:p>
        </w:tc>
        <w:tc>
          <w:p>
            <w:pStyle w:val="Compact"/>
          </w:p>
        </w:tc>
        <w:tc>
          <w:p>
            <w:pStyle w:val="Compact"/>
          </w:p>
        </w:tc>
        <w:tc>
          <w:p>
            <w:pStyle w:val="Compact"/>
          </w:p>
        </w:tc>
      </w:tr>
      <w:tr>
        <w:tc>
          <w:p>
            <w:pPr>
              <w:pStyle w:val="Compact"/>
              <w:jc w:val="left"/>
            </w:pPr>
            <w:r>
              <w:t xml:space="preserve">There was an overall dec</w:t>
            </w:r>
          </w:p>
        </w:tc>
        <w:tc>
          <w:p>
            <w:pPr>
              <w:pStyle w:val="Compact"/>
              <w:jc w:val="right"/>
            </w:pPr>
            <w:r>
              <w:t xml:space="preserve">rease in po</w:t>
            </w:r>
          </w:p>
        </w:tc>
        <w:tc>
          <w:p>
            <w:pPr>
              <w:pStyle w:val="Compact"/>
              <w:jc w:val="left"/>
            </w:pPr>
            <w:r>
              <w:t xml:space="preserve">cket depth of -0.2943543,</w:t>
            </w:r>
          </w:p>
        </w:tc>
        <w:tc>
          <w:p>
            <w:pPr>
              <w:pStyle w:val="Compact"/>
              <w:jc w:val="right"/>
            </w:pPr>
            <w:r>
              <w:t xml:space="preserve">which was only significantly explained by baseline pocket depth (p = 0.046). For every 1 point increase in baseline pocket depth, there was a -0.113 decrease in yearly difference in pocket depth.</w:t>
            </w:r>
          </w:p>
        </w:tc>
      </w:tr>
      <w:tr>
        <w:tc>
          <w:p>
            <w:pPr>
              <w:pStyle w:val="Compact"/>
              <w:jc w:val="left"/>
            </w:pPr>
          </w:p>
        </w:tc>
        <w:tc>
          <w:p>
            <w:pStyle w:val="Compact"/>
          </w:p>
        </w:tc>
        <w:tc>
          <w:p>
            <w:pStyle w:val="Compact"/>
          </w:p>
        </w:tc>
        <w:tc>
          <w:p>
            <w:pStyle w:val="Compact"/>
          </w:p>
        </w:tc>
      </w:tr>
      <w:tr>
        <w:tc>
          <w:p>
            <w:pPr>
              <w:pStyle w:val="Compact"/>
              <w:jc w:val="left"/>
            </w:pPr>
          </w:p>
        </w:tc>
        <w:tc>
          <w:p>
            <w:pStyle w:val="Compact"/>
          </w:p>
        </w:tc>
        <w:tc>
          <w:p>
            <w:pStyle w:val="Compact"/>
          </w:p>
        </w:tc>
        <w:tc>
          <w:p>
            <w:pStyle w:val="Compact"/>
          </w:p>
        </w:tc>
      </w:tr>
      <w:tr>
        <w:tc>
          <w:p>
            <w:pPr>
              <w:pStyle w:val="Compact"/>
              <w:jc w:val="left"/>
            </w:pPr>
            <w:r>
              <w:rPr>
                <w:i/>
              </w:rPr>
              <w:t xml:space="preserve">Conclusions</w:t>
            </w:r>
          </w:p>
        </w:tc>
        <w:tc>
          <w:p>
            <w:pStyle w:val="Compact"/>
          </w:p>
        </w:tc>
        <w:tc>
          <w:p>
            <w:pStyle w:val="Compact"/>
          </w:p>
        </w:tc>
        <w:tc>
          <w:p>
            <w:pStyle w:val="Compact"/>
          </w:p>
        </w:tc>
      </w:tr>
      <w:tr>
        <w:tc>
          <w:p>
            <w:pPr>
              <w:pStyle w:val="Compact"/>
              <w:jc w:val="left"/>
            </w:pPr>
          </w:p>
        </w:tc>
        <w:tc>
          <w:p>
            <w:pStyle w:val="Compact"/>
          </w:p>
        </w:tc>
        <w:tc>
          <w:p>
            <w:pStyle w:val="Compact"/>
          </w:p>
        </w:tc>
        <w:tc>
          <w:p>
            <w:pStyle w:val="Compact"/>
          </w:p>
        </w:tc>
      </w:tr>
      <w:tr>
        <w:tc>
          <w:p>
            <w:pPr>
              <w:pStyle w:val="Compact"/>
              <w:jc w:val="left"/>
            </w:pPr>
            <w:r>
              <w:t xml:space="preserve">Based on the results of</w:t>
            </w:r>
          </w:p>
        </w:tc>
        <w:tc>
          <w:p>
            <w:pPr>
              <w:pStyle w:val="Compact"/>
              <w:jc w:val="right"/>
            </w:pPr>
            <w:r>
              <w:t xml:space="preserve">the two mod</w:t>
            </w:r>
          </w:p>
        </w:tc>
        <w:tc>
          <w:p>
            <w:pPr>
              <w:pStyle w:val="Compact"/>
              <w:jc w:val="left"/>
            </w:pPr>
            <w:r>
              <w:t xml:space="preserve">els, treatment does not ha</w:t>
            </w:r>
          </w:p>
        </w:tc>
        <w:tc>
          <w:p>
            <w:pPr>
              <w:pStyle w:val="Compact"/>
              <w:jc w:val="right"/>
            </w:pPr>
            <w:r>
              <w:t xml:space="preserve">ve a signifcant effect on producing lower average pocket depth and attachment loss at one year.</w:t>
            </w:r>
          </w:p>
        </w:tc>
      </w:tr>
      <w:tr>
        <w:tc>
          <w:p>
            <w:pPr>
              <w:pStyle w:val="Compact"/>
              <w:jc w:val="left"/>
            </w:pPr>
          </w:p>
        </w:tc>
        <w:tc>
          <w:p>
            <w:pStyle w:val="Compact"/>
          </w:p>
        </w:tc>
        <w:tc>
          <w:p>
            <w:pStyle w:val="Compact"/>
          </w:p>
        </w:tc>
        <w:tc>
          <w:p>
            <w:pStyle w:val="Compact"/>
          </w:p>
        </w:tc>
      </w:tr>
      <w:tr>
        <w:tc>
          <w:p>
            <w:pPr>
              <w:pStyle w:val="Compact"/>
              <w:jc w:val="left"/>
            </w:pPr>
            <w:r>
              <w:t xml:space="preserve">This study is potentiall</w:t>
            </w:r>
          </w:p>
        </w:tc>
        <w:tc>
          <w:p>
            <w:pPr>
              <w:pStyle w:val="Compact"/>
              <w:jc w:val="right"/>
            </w:pPr>
            <w:r>
              <w:t xml:space="preserve">y limited b</w:t>
            </w:r>
          </w:p>
        </w:tc>
        <w:tc>
          <w:p>
            <w:pPr>
              <w:pStyle w:val="Compact"/>
              <w:jc w:val="left"/>
            </w:pPr>
            <w:r>
              <w:t xml:space="preserve">y the 27 individuals who h</w:t>
            </w:r>
          </w:p>
        </w:tc>
        <w:tc>
          <w:p>
            <w:pPr>
              <w:pStyle w:val="Compact"/>
              <w:jc w:val="right"/>
            </w:pPr>
            <w:r>
              <w:t xml:space="preserve">ad missing outcomes. Based on a brief analysis of these 27 individuals, there were no patterns to clearly explain their missingness. However, the greatest number of individuals were missing from the high concentration of active ingredient group, so there is less information available to be able to fully analyze the effect of the high concentrations of the active ingredient in the gel.</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de43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0 Report</dc:title>
  <dc:creator>Rachel Johnson</dc:creator>
  <dcterms:created xsi:type="dcterms:W3CDTF">2017-09-10T17:52:38Z</dcterms:created>
  <dcterms:modified xsi:type="dcterms:W3CDTF">2017-09-10T17:52:38Z</dcterms:modified>
</cp:coreProperties>
</file>