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QC Rack System — Session Audit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Shags VST · QC Harness Work Unit</w:t>
      </w:r>
    </w:p>
    <w:p>
      <w:pPr>
        <w:spacing w:after="36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Date: 2026-04-20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document audits the QC rack (Quality Control harness) work completed in the current session. The session advanced three parallel work units: (a) completion of a T3 capability-gated rule-body batch in the analyzer, (b) delivery of Knowledge Phase A — the invisible plumbing that attaches a deterministic knowledgeId and knowledgeSource to every finding — and (c) start of Lofi Loofy plugin onboarding, including a dry-run Node preview harness and the F1 Dream-mix dual-writer fix.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Nothing in this session changes end-user UI. Phase A shipped dark; the Ear Lesson render path remains gated behind ENABLE_EAR_LESSONS=false until Phase B dogfoods against the ManChild hot path. The Lofi Loofy F1 fix is localized to the engine and is behavior-preserving at mix centre.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Scope of this audit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T3 rule body completion (fft_frame_phase) and Knowledge Phase A plumbing inside src/qc-harness/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 knowledge sub-module: knowledgeLoader, ruleKnowledgeMap, capabilityToFamily, earLessonsFlag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Lofi Loofy onboarding: capabilities/paramSchema preview script, F1 (DreamTarget mix dual-write) engine fix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Cross-cutting: ship-blocker and backlog ledgers remain source of truth; this doc does not replace them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2. Tier Architecture (T1–T7)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QC preset sweep is tiered to separate ship-blocker checks from capability- and time-gated checks. Tier selection flows from the engine's declared capabilities and paramSchema; the harness never hard-codes per-plugin presets.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2500"/>
        <w:gridCol w:w="26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Gate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Ship impact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Core invariants — bypass, DC, denormal, louder-than-input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Always runs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Hard ship-blocker — any FAIL blocks publish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Bench sanity — stereo hygiene, pathological inputs, preset round-trip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Always runs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Blocker for the affected plugin family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Capability-gated measurement (FFT, LPC, WDF, pitch, sidechain, bands, TP)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capabilities[flag] === true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Blocker when capability is declared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Long-running / drift / series identity captures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includeLong === true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Warn-tier; escalates on repeat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T5–T7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Reserved — UX/regression, golden-file, cross-plugin topology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Future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 yet wired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Probe-presence pattern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T3 rules are activated by filtering ctx.qcSnaps by ruleId and bailing if the filtered set is empty. This replaces direct capability-vocabulary gating, which drifts as new flags appear.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Three-tier threshold pattern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analyzer rule returns one of: non-finite → FAIL, specific failure window → FAIL, middle range → WARN, clean → INFO. This keeps downstream UX uniform across rule families.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 T3 Rule Body Completion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fft_frame_phase (T3.8)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Replaced the fft_frame_phase stub in src/qc-harness/qcAnalyzer.js with a probe-presence body that reads per-frame SNR snapshots, derives FAIL/WARN/INFO against the three-tier envelope, and emits a normalized finding with knowledgeId attached downstream by the Phase A enrichment loop.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Status of the broader T3 batch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Status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fft_frame_phase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Landed this session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Three-tier; uses fftFrameSnrDb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lpc_stability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Uses lpcPeakGrowthDb; awaiting probe coverage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wdf_convergence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Uses wdfPeakDb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pitch_idle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Uses pitchIdleHz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band_reconstruction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Multiband sum vs. input null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sidechain_regime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Blocked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Requires 2-input runtime adapter + plugin scInput contract; no plugin exposes scInput yet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os_boundary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Oversampling boundary artifacts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series_identity (capture)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T4 long capture body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long_session_drift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T4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4. Knowledge Phase A — Invisible Plumbing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Phase A attaches a deterministic knowledgeId and knowledgeSource to every finding, unconditionally. Phase B (future) will render Ear Lessons beside the active finding when ENABLE_EAR_LESSONS flips on. Phase C (future) will add the searchable drawer. The feature flag only gates rendering; attachment is always on so the 50+ plugin sweep does not need a second pass once Phase B ships.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New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600"/>
      </w:tblGrid>
      <w:tr>
        <w:trPr>
          <w:tblHeader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Path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src/qc-harness/knowledge/knowledgeLoader.js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O(1) card lookup, families-covered set, safe-card enforcement (must_fix → canKeepIntentional=false)</w:t>
            </w:r>
          </w:p>
        </w:tc>
      </w:tr>
      <w:t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src/qc-harness/knowledge/ruleKnowledgeMap.js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 ruleId → knowledgeId mappings; diagnostic rules → null</w:t>
            </w:r>
          </w:p>
        </w:tc>
      </w:tr>
      <w:t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src/qc-harness/knowledge/capabilityToFamily.js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Capability flag → pluginFamily[] bridge (drawer filtering only)</w:t>
            </w:r>
          </w:p>
        </w:tc>
      </w:tr>
      <w:t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src/qc-harness/knowledge/earLessonsFlag.js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ENABLE_EAR_LESSONS feature flag (default off)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Resolution order for finding.knowledgeId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userFix override — any explicit knowledgeId attached by a rule body wins (knowledgeSource = "override")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RULE_META default — RULE_KNOWLEDGE_MAP lookup by rule id (knowledgeSource = "rule")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Fallback — no mapping; knowledgeId = null, knowledgeSource = "fallback"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Enrichment loop (qcAnalyzer.js)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(const f of findings) 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if (typeof f.knowledgeId === 'string' &amp;&amp; f.knowledgeId) 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(!f.knowledgeSource) f.knowledgeSource = 'override';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continue;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const ruleDefault = getDefaultKnowledgeIdForRule(f.rule);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if (ruleDefault) 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f.knowledgeId = ruleDefault;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f.knowledgeSource = 'rule';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} else 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f.knowledgeId = null;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f.knowledgeSource = 'fallback';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4F4F4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4.4 Strict scope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Active Ear Lesson: </w:t>
      </w:r>
      <w:r>
        <w:rPr>
          <w:rFonts w:ascii="Arial" w:cs="Arial" w:eastAsia="Arial" w:hAnsi="Arial"/>
          <w:sz w:val="22"/>
          <w:szCs w:val="22"/>
        </w:rPr>
        <w:t xml:space="preserve">exact knowledgeId lookup only — never fuzzy/capability-based.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Related cards / drawer: </w:t>
      </w:r>
      <w:r>
        <w:rPr>
          <w:rFonts w:ascii="Arial" w:cs="Arial" w:eastAsia="Arial" w:hAnsi="Arial"/>
          <w:sz w:val="22"/>
          <w:szCs w:val="22"/>
        </w:rPr>
        <w:t xml:space="preserve">capabilityToFamily + measurement tags, never for active lesson.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A never renders. </w:t>
      </w:r>
      <w:r>
        <w:rPr>
          <w:rFonts w:ascii="Arial" w:cs="Arial" w:eastAsia="Arial" w:hAnsi="Arial"/>
          <w:sz w:val="22"/>
          <w:szCs w:val="22"/>
        </w:rPr>
        <w:t xml:space="preserve">ENABLE_EAR_LESSONS is read only by render paths; never by the attachment loop.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5. Lofi Loofy Onboarding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Dry-run preview harness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scripts/qc-preview-lofiloofy.mjs extracts capabilities and paramSchema from lofiLoofyEngine.v1.js via a balanced-brace parser, then imports qcPresets.js via a base64 data: URL to sidestep the project lacking "type":"module" in package.json. It lists the presets the browser sweep will emit, by tier and rule, without constructing an AudioContext.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Preset counts (includeLong = false)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Tier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Count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T2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T3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T4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F1 — DreamTarget mix dual-write fix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Pre-fix, the Dream modulator's case "mix" wrote directly to dryGain / wetGain — the same gain nodes the user's Mix knob owns. That is a DEV_RULES B4 violation (one writer per gain node). The engine's own comment at line 836–838 specified the prescribed fix: add a dedicated series mixMod gain node and write that instead.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Added dryMixMod / wetMixMod gain nodes (unity at rest); added both to channel-config loop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Rewired dry path: dryCompensate → dryGain → dryMixMod → preOut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Rewired wet path: wetGain → wetMixMod → preOut (summing alongside dry)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Replaced Dream case "mix" with equal-power swing writing dryMixMod / wetMixMod only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Dream swing (equal-power, ±0.35 breathing around centre)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case 'mix': 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const swing = Math.max(-0.45, Math.min(0.45, m * 0.35));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const bias  = 0.5 + swing;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const refD  = Math.cos(0.5 * Math.PI * 0.5); // √2/2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const dMod  = Math.cos(bias * Math.PI * 0.5) / refD;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const wMod  = Math.sin(bias * Math.PI * 0.5) / refD;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dryMixMod.gain.setTargetAtTime(dMod, now, tau);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wetMixMod.gain.setTargetAtTime(wMod, now, tau);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break;</w:t>
      </w:r>
    </w:p>
    <w:p>
      <w:pPr>
        <w:shd w:fill="F4F4F4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Known issues still open on Lofi Loofy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4000"/>
        <w:gridCol w:w="34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Severity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Plan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🔴 FIXED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DreamTarget "mix" dual-write (DEV_RULES B4)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Landed this session — CONFORMANCE_REPORT §8.2 to update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⚠️  WARN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Width=0 is not exact mono (pan-law residual)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Tracked; revisit during sweep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⚠️  WARN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reverbSend / noiseGain / crackleGain missing from getState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Tracked; non-shipping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🔴 BLOCKER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External parallel dry/wet mix topology — violates Dry/Wet Mix Rule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Requires worklet refactor; scheduled as its own work unit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6. Ship Gates Unchanged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session did not modify the ship-blocker list. T1 zero-FAIL, Dry/Wet Mix Rule, bypass contract, DC rejection under FB, feedback-runaway guard, and denormal tail remain the hard gates before marketplace publish. Conditional gates (per reverb / multiband / stereo / sidechain / latency class) likewise unchanged.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Lofi Loofy cannot ship until Blocker #1 (external dry/wet topology) is resolved. The F1 fix does not advance that gate; it removes a separate B4 violation that would have produced a WARN in the sweep.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7. Backlog Delta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30"/>
        <w:gridCol w:w="293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Before session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After session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fft_frame_phase rule body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Stub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Landed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Knowledge Phase A plumbing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 started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Landed (dark, flag-gated)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Lofi Loofy preview harness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 started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Landed (Node CLI)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Lofi Loofy F1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 (B4 violation)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Fixed — pending commit + report update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Lofi Loofy sweep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 (browser-only)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Flap Jack Man / Panther Buss onboarding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sidechain_regime T3 body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Blocked (runtime adapter + scInput contract)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Knowledge Phase B (render)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 started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Ready — gated on flag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8. Immediate Follow-ups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Syntax-check modified src/lofiLoofy/lofiLoofyEngine.js and commit F1 fix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Update src/lofiLoofy/CONFORMANCE_REPORT.md §8.2 — move F1 from open-deviation to fixed with commit ref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Confirm with user: pivot to Flap Jack Man or Panther Buss onboarding rather than tackling Lofi Loofy Blocker #1 worklet refactor in the same work unit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Once a plugin with clean dry/wet topology is sweeping green: dogfood Knowledge Phase B by flipping ENABLE_EAR_LESSONS against the ManChild hot path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Appendix A — Files touched / created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Change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src/qc-harness/qcAnalyzer.js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fft_frame_phase rule body + Phase A enrichment loop + import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src/qc-harness/knowledge/knowledgeLoader.js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— O(1) card lookup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src/qc-harness/knowledge/ruleKnowledgeMap.js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— 35 ruleId mappings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src/qc-harness/knowledge/capabilityToFamily.js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— capability → family bridge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src/qc-harness/knowledge/earLessonsFlag.js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— default-off feature flag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scripts/qc-preview-lofiloofy.mjs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— Node CLI dry-run preset preview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src/lofiLoofy/lofiLoofyEngine.js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F1 fix — dryMixMod/wetMixMod series gain nodes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../Codex_VST_help/Audio React/AudioReactive_Engine_Handoff_v1.md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— Codex handoff brief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Shags VST · QC Rack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 Rack System — Session Audit</dc:title>
  <dc:creator>Claude</dc:creator>
  <cp:lastModifiedBy>Un-named</cp:lastModifiedBy>
  <cp:revision>1</cp:revision>
  <dcterms:created xsi:type="dcterms:W3CDTF">2026-04-21T07:26:54.311Z</dcterms:created>
  <dcterms:modified xsi:type="dcterms:W3CDTF">2026-04-21T07:26:54.311Z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