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2E75B6"/>
          <w:sz w:val="36"/>
          <w:szCs w:val="36"/>
        </w:rPr>
        <w:t xml:space="preserve">QC Rack / Sandbox — Session Audit</w:t>
      </w:r>
    </w:p>
    <w:p>
      <w:pP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2026-04-23 · gainCOMPUTER sandbox core · dogfood checkpoint</w:t>
      </w:r>
    </w:p>
    <w:p>
      <w:pPr>
        <w:pStyle w:val="Heading1"/>
        <w:spacing w:after="160" w:before="280"/>
      </w:pPr>
      <w:r>
        <w:rPr>
          <w:b/>
          <w:bCs/>
        </w:rPr>
        <w:t xml:space="preserve">1 · Scope of this session</w:t>
      </w:r>
    </w:p>
    <w:p>
      <w:pPr>
        <w:spacing w:after="120"/>
      </w:pPr>
      <w:r>
        <w:t xml:space="preserve">This session pushed the sandbox compiler from "renders audio" to "auditable against a hand-wired reference." The work sits under Stage 0.5 (dogfood) of the AI Agent Layer Roadmap and directly informs Stage 1.7 (graph IR) and QC tier T5/T7 (graph conformance + codegen parity).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Finished LofiLight dogfood brick — first shipping-plugin-shaped sandbox graph (11 ops, ~35% of Lofi Loofy).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Audited every sandbox brick against canonical DSP recipes in MEMORY.md rather than guessing.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Applied canon fixes: Padé tanh saturate, 4× WaveShaper oversample, Jon Watte denormal bias in envelope worklet.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Authored first compiler sanity test harness (nullTestHarness.js) — OfflineAudioContext diff between sandbox and hand-wired reference.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Ran test → surfaced real compiler bug: initial-knob-apply uses setTargetAtTime ramping, reference writes direct. Max|Δ| = −8.07 dB FAIL.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Fix in flight when session paused (see § 7 Open items).</w:t>
      </w:r>
    </w:p>
    <w:p>
      <w:pPr>
        <w:pStyle w:val="Heading1"/>
        <w:spacing w:after="160" w:before="280"/>
      </w:pPr>
      <w:r>
        <w:rPr>
          <w:b/>
          <w:bCs/>
        </w:rPr>
        <w:t xml:space="preserve">2 · Components built / modified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File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State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src/sandbox/mockGraphs.js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LOFI_LIGHT graph (nodes/wires/panel/knobs)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Updated: bits+rate knobs wired, dust parallel-routed, legendOps extended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src/sandbox/LofiLightOrb.jsx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Dogfood plugin UI hosting compiled graph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Complete: formatters for bits/rate, 🔬 sanity-test button (onMouseDown pattern)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src/sandbox/compileGraphToWebAudio.js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Graph → Web Audio compiler (preview-mode chain-of-worklets)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Padé sat + 4× OS applied. BROKEN: blind replace_all of setTargetAtTime→_set left _set undefined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src/sandbox/workletSources.js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AudioWorklet DSP source strings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DENORM bias added to envelope AR; pink/brown/LFO/gainComputer reviewed and cleared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src/sandbox/nullTestHarness.js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Compiler sanity test (sandbox vs hand-wired reference)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Complete: 48k/0.5s chirp, brute-force offset diff, PASS at max|Δ| &lt; −60 dB</w:t>
            </w:r>
          </w:p>
        </w:tc>
      </w:tr>
    </w:tbl>
    <w:p>
      <w:pPr>
        <w:pStyle w:val="Heading1"/>
        <w:spacing w:after="160" w:before="280"/>
      </w:pPr>
      <w:r>
        <w:rPr>
          <w:b/>
          <w:bCs/>
        </w:rPr>
        <w:t xml:space="preserve">3 · Canonical-DSP fixes applied</w:t>
      </w:r>
    </w:p>
    <w:p>
      <w:pPr>
        <w:pStyle w:val="Heading2"/>
        <w:spacing w:after="120" w:before="220"/>
      </w:pPr>
      <w:r>
        <w:rPr>
          <w:b/>
          <w:bCs/>
        </w:rPr>
        <w:t xml:space="preserve">3.1 Saturate — Padé rational tanh</w:t>
      </w:r>
    </w:p>
    <w:p>
      <w:pPr>
        <w:spacing w:after="120"/>
      </w:pPr>
      <w:r>
        <w:t xml:space="preserve">Replaced Math.tanh() curve with the canonical Padé approximation from Canon:character §11. Same monotonicity, no transcendental call per sample, normalised so unit drive maps to unit output.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const clamp = (x) =&gt; x &lt; -3 ? -1 : x &gt; 3 ? 1 : (x * (27 + x*x)) / (27 + 9*x*x);
const norm  = 1 / Math.max(1e-6, clamp(k));</w:t>
      </w:r>
    </w:p>
    <w:p>
      <w:pPr>
        <w:spacing w:after="120"/>
      </w:pPr>
      <w:r>
        <w:t xml:space="preserve">Added ws.oversample = "4x" so aliasing from the shaper is pushed above Nyquist — matches Tier-1 "every nonlinearity gets OS" rule.</w:t>
      </w:r>
    </w:p>
    <w:p>
      <w:pPr>
        <w:pStyle w:val="Heading2"/>
        <w:spacing w:after="120" w:before="220"/>
      </w:pPr>
      <w:r>
        <w:rPr>
          <w:b/>
          <w:bCs/>
        </w:rPr>
        <w:t xml:space="preserve">3.2 Envelope — Jon Watte denormal bias</w:t>
      </w:r>
    </w:p>
    <w:p>
      <w:pPr>
        <w:spacing w:after="120"/>
      </w:pPr>
      <w:r>
        <w:t xml:space="preserve">AudioWorklet AR envelope was vulnerable to denormal stall under sustained silence (Canon:utilities §1, ship-critical). Added shared DENORM = 1e-20 constant; both AR branches now include + DENORM on state update.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 = relA * s + DENORM;                    // silent branch
s = a * s + (1 - a) * target + DENORM;    // active branch</w:t>
      </w:r>
    </w:p>
    <w:p>
      <w:pPr>
        <w:spacing w:after="120"/>
      </w:pPr>
      <w:r>
        <w:t xml:space="preserve">Reviewed pink (Kellet), brown leaky integrator, LFO phase, gainComputer — all continuously pumped or bounded → do not require bias.</w:t>
      </w:r>
    </w:p>
    <w:p>
      <w:pPr>
        <w:pStyle w:val="Heading2"/>
        <w:spacing w:after="120" w:before="220"/>
      </w:pPr>
      <w:r>
        <w:rPr>
          <w:b/>
          <w:bCs/>
        </w:rPr>
        <w:t xml:space="preserve">3.3 Mix — structural violation documented, not masked</w:t>
      </w:r>
    </w:p>
    <w:p>
      <w:pPr>
        <w:spacing w:after="120"/>
      </w:pPr>
      <w:r>
        <w:t xml:space="preserve">The dry/wet mix rule (MEMORY.md, non-negotiable) requires mix inside the same worklet that produced the wet signal. The chain-of-worklets preview compiler cannot satisfy that without the Stage-3 master-worklet codegen. Rather than ship a cosmetic fix, the violation is now a documented comment in the mix factory. Gate: cannot publish until the master-worklet compiler lands.</w:t>
      </w:r>
    </w:p>
    <w:p>
      <w:pPr>
        <w:pStyle w:val="Heading1"/>
        <w:spacing w:after="160" w:before="280"/>
      </w:pPr>
      <w:r>
        <w:rPr>
          <w:b/>
          <w:bCs/>
        </w:rPr>
        <w:t xml:space="preserve">4 · Null-test harness (T5/T7 prototype)</w:t>
      </w:r>
    </w:p>
    <w:p>
      <w:pPr>
        <w:spacing w:after="120"/>
      </w:pPr>
      <w:r>
        <w:t xml:space="preserve">nullTestHarness.js answers one question: "does compileGraphToWebAudio produce the same samples as a hand-wired Web Audio graph with the same topology?" This is the minimum viable T5 (graph conformance) and seeds T7 (codegen parity) once the master-worklet lands.</w:t>
      </w:r>
    </w:p>
    <w:p>
      <w:pPr>
        <w:pStyle w:val="Heading3"/>
        <w:spacing w:after="100" w:before="180"/>
      </w:pPr>
      <w:r>
        <w:rPr>
          <w:b/>
          <w:bCs/>
        </w:rPr>
        <w:t xml:space="preserve">Protocol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OfflineAudioContext @ 48 kHz, 0.5 s render, single channel.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sine chirp 200 Hz → 8 kHz as source — probes roll-off and phase evenly.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Reference: hand-wired createBiquadFilter / createWaveShaper / createDelay chain mirroring LOFI_LIGHT at defaults.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Sandbox: compileGraphToWebAudio(LOFI_LIGHT, ctx) with identical input.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diffSignals brute-forces ±32 sample offset to absorb whole-sample latency mismatch, reports max|Δ| and RMS|Δ| in dB.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Settings fix noise sources: mix=1 (skip dry-leg latency), dust=0 (non-deterministic), drift=0 (LFO phase), bits=0, rate 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PASS threshold: max|Δ| &lt; −60 dB (float32 noise floor territory).</w:t>
      </w:r>
    </w:p>
    <w:p>
      <w:pPr>
        <w:pStyle w:val="Heading3"/>
        <w:spacing w:after="100" w:before="180"/>
      </w:pPr>
      <w:r>
        <w:rPr>
          <w:b/>
          <w:bCs/>
        </w:rPr>
        <w:t xml:space="preserve">First run result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1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Reading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max|Δ|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−8.07 dB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 — audible spectral delta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RMS|Δ|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−32.1 dB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Concentrated at render start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offset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samples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whole-sample latency mismatch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verdict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Real compiler bug surfaced, not a harness artefact</w:t>
            </w:r>
          </w:p>
        </w:tc>
      </w:tr>
    </w:tbl>
    <w:p>
      <w:pPr>
        <w:pStyle w:val="Heading3"/>
        <w:spacing w:after="100" w:before="180"/>
      </w:pPr>
      <w:r>
        <w:rPr>
          <w:b/>
          <w:bCs/>
        </w:rPr>
        <w:t xml:space="preserve">Diagnosis</w:t>
      </w:r>
    </w:p>
    <w:p>
      <w:pPr>
        <w:spacing w:after="120"/>
      </w:pPr>
      <w:r>
        <w:t xml:space="preserve">Root cause: compileGraphToWebAudio line 524 applies initial knob values via each factory's setParam, which uses setTargetAtTime(..., 0.005). The tone filter starts at its graph-JSON cutoff (6000 Hz) and smooths towards the knob-mapped value (~3666 Hz) over ~25 ms. The reference chain writes final values immediately, so the two sides diverge spectrally during the render's first ~25 ms. Bug is real, not a test flaw.</w:t>
      </w:r>
    </w:p>
    <w:p>
      <w:pPr>
        <w:pStyle w:val="Heading1"/>
        <w:spacing w:after="160" w:before="280"/>
      </w:pPr>
      <w:r>
        <w:rPr>
          <w:b/>
          <w:bCs/>
        </w:rPr>
        <w:t xml:space="preserve">5 · LofiLight as the first sandbox dogfood</w:t>
      </w:r>
    </w:p>
    <w:p>
      <w:pPr>
        <w:spacing w:after="120"/>
      </w:pPr>
      <w:r>
        <w:t xml:space="preserve">LofiLight is the first shipping-plugin-shaped sandbox graph — not a toy. It exists to prove the compiler can host real character-plugin DSP: tone + drive + delay modulation + noise bed + dry/wet. It is a minimal slice of Lofi Loofy (~35% of the ops) built from the sandbox op registry with no bespoke code.</w:t>
      </w:r>
    </w:p>
    <w:p>
      <w:pPr>
        <w:pStyle w:val="Heading3"/>
        <w:spacing w:after="100" w:before="180"/>
      </w:pPr>
      <w:r>
        <w:rPr>
          <w:b/>
          <w:bCs/>
        </w:rPr>
        <w:t xml:space="preserve">Signal path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in → tilt(lowshelf) → tone(LP) → sat(Padé+4×OS) → tape(delay+fb, time-mod) → bits(WS) → rate(LP) → wet
            ┌─► dust(pink × level) ─────────────────────────────────────────► out
 in ─┤
            └─► dry ──────────────────────────────────────────────────────────► out
  wet + dry + dust ─► sum ─► out</w:t>
      </w:r>
    </w:p>
    <w:p>
      <w:pPr>
        <w:pStyle w:val="Heading3"/>
        <w:spacing w:after="100" w:before="180"/>
      </w:pPr>
      <w:r>
        <w:rPr>
          <w:b/>
          <w:bCs/>
        </w:rPr>
        <w:t xml:space="preserve">Panel knobs (all 0..1, mapped per range/curve)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Knob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Mapping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tone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 800–16000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tone.cutoff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drive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 1–10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sat.drive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drift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 0–1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tape.timeMod depth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dust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 0–1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dustK gain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 16→4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bits.bits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 20000→800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rate.cutoff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 0–1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mix amount (equal-power)</w:t>
            </w:r>
          </w:p>
        </w:tc>
      </w:tr>
    </w:tbl>
    <w:p>
      <w:pPr>
        <w:pStyle w:val="Heading1"/>
        <w:spacing w:after="160" w:before="280"/>
      </w:pPr>
      <w:r>
        <w:rPr>
          <w:b/>
          <w:bCs/>
        </w:rPr>
        <w:t xml:space="preserve">6 · Risk / debt surfaced this session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Compiler parameter-apply timing bug (above) — blocks T5 PASS, trivial fix.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Dry/wet mix-rule structural violation — blocks any ship until master-worklet compiler lands.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Feedback-in-loop safety: no soft-clipper in tape FB path yet. Canon rule feedback_dc_trap_present + feedback_safety_node will be required once FB &gt; 0 is reachable via a knob.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feedback runaway guard / DC-trap in delay feedback. Fine at fb=0 defaults; required before exposing fb to a knob.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Bits op builds 16-bit staircase even at knob=off; cheap to branch to identity but currently indistinguishable at 24-bit precision.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ToyComp from earlier in the build is peak-follower-only — program-dependent release + RMS window + lookahead pending Tier-4 pass.</w:t>
      </w:r>
    </w:p>
    <w:p>
      <w:pPr>
        <w:pStyle w:val="Heading1"/>
        <w:spacing w:after="160" w:before="280"/>
      </w:pPr>
      <w:r>
        <w:rPr>
          <w:b/>
          <w:bCs/>
        </w:rPr>
        <w:t xml:space="preserve">7 · Open items (end-of-session)</w:t>
      </w:r>
    </w:p>
    <w:p>
      <w:pPr>
        <w:pStyle w:val="Heading3"/>
        <w:spacing w:after="100" w:before="180"/>
      </w:pPr>
      <w:r>
        <w:rPr>
          <w:b/>
          <w:bCs/>
        </w:rPr>
        <w:t xml:space="preserve">Immediate (unblock T5 PASS)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Repair compileGraphToWebAudio.js — revert the blind _set rename or define _set() as a direct/smoothed helper.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Thread a direct flag through each factory's setParam(id, v, t, direct). Direct → setValueAtTime(v, 0); smoothed → setTargetAtTime(v, t, 0.005).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Call the initial compile-time knob apply with direct=true; live UI knob moves stay smoothed.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Re-run 🔬 button; expect max|Δ| &lt; −60 dB → PASS.</w:t>
      </w:r>
    </w:p>
    <w:p>
      <w:pPr>
        <w:pStyle w:val="Heading3"/>
        <w:spacing w:after="100" w:before="180"/>
      </w:pPr>
      <w:r>
        <w:rPr>
          <w:b/>
          <w:bCs/>
        </w:rPr>
        <w:t xml:space="preserve">Next in the tier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Tier 3 — FDN reverb: port morphReverbEngine.js into the sandbox op set (Householder 8-ch + 4-step Hadamard diffuser + HF shelf), do not re-derive from memory.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Tier 4 — proper comp: RMS window, lookahead, stereo-link, program-dependent release. Replaces ToyComp as the second null-testable dogfood.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Stage-1.7 IR: fold Bézier curve primitive + modulated-op-param into graph.json per sandbox_modulation_roadmap.md — required before the coupling-heavy 14 plugins can be represented.</w:t>
      </w:r>
    </w:p>
    <w:p>
      <w:pPr>
        <w:pStyle w:val="Heading1"/>
        <w:spacing w:after="160" w:before="280"/>
      </w:pPr>
      <w:r>
        <w:rPr>
          <w:b/>
          <w:bCs/>
        </w:rPr>
        <w:t xml:space="preserve">8 · Gate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Gate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Evidence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Sandbox core Stage A (static graph)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Green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LOFI_LIGHT compiles + renders, round-trips knobs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Compiler conformance T5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Amber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Harness built + runnable; PASS blocked on setParam timing fix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Denormal tail rule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Green (envelope)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DENORM bias landed; other ops cleared by inspection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Canon compliance — nonlinearity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Green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Padé + 4× OS per Canon:character §11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Dry/wet mix rule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Structurally violated in preview-mode compiler; gate met only by master-worklet codegen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Feedback safety (T6)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N/A at defaults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FB knob exposed yet; rule activates when it is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Agent Layer readiness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~30% (unchanged)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 ai_agent_layer_roadmap.md — Stage 1.7 still outstanding</w:t>
            </w:r>
          </w:p>
        </w:tc>
      </w:tr>
    </w:tbl>
    <w:p>
      <w:pPr>
        <w:pStyle w:val="Heading1"/>
        <w:spacing w:after="160" w:before="280"/>
      </w:pPr>
      <w:r>
        <w:rPr>
          <w:b/>
          <w:bCs/>
        </w:rPr>
        <w:t xml:space="preserve">9 · Bottom line</w:t>
      </w:r>
    </w:p>
    <w:p>
      <w:pPr>
        <w:spacing w:after="120"/>
      </w:pPr>
      <w:r>
        <w:t xml:space="preserve">The sandbox compiler is now an auditable component, not a trust-me black box. The first sanity test surfaced a real bug on its first run — exactly what the harness is for. Once the setParam timing fix lands, LofiLight becomes the first plugin with a signed conformance proof against a reference chain, and the same harness generalises to every subsequent dogfood brick (ManChild, Flap Jack Man, Panther Buss) and directly seeds T7 codegen parity once the master-worklet compiler arrives.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4444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 Rack / Sandbox — Session Audit</dc:title>
  <dc:creator>Claude</dc:creator>
  <cp:lastModifiedBy>Un-named</cp:lastModifiedBy>
  <cp:revision>1</cp:revision>
  <dcterms:created xsi:type="dcterms:W3CDTF">2026-04-23T09:11:27.148Z</dcterms:created>
  <dcterms:modified xsi:type="dcterms:W3CDTF">2026-04-23T09:11:27.148Z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