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FdnHall — Sandbox Brick Audit</w:t>
      </w:r>
    </w:p>
    <w:p>
      <w:pPr>
        <w:spacing w:after="120"/>
      </w:pPr>
      <w:r>
        <w:t xml:space="preserve">Protocol: memory/sandbox_brick_audit_protocol.md · Brick 2 of 7.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FdnHall is a Tier-3 sandbox-native stereo FDN hall reverb built as a single monolithic `fdnReverb` op (Path A, per sandbox_core_scope.md). Port of morphReverbEngine.js. DSP stack: stereo pre-delay (≤65 ms, SIZE-scaled) → two 4-step DiffuserHalfLengths (tight 30/15/7.5/3.75 ms and loose 80/40/20/10 ms, MORPH-blended equal-power) → 8-channel FDN with Householder feedback matrix, exponentially-spaced delays 100–200 ms → per-channel 1st-order HF shelf (crossover 1.5 kHz, TONE sets HF/LF decay ratio) → fractional-delay LFO modulation on even channels (WARP, 0.15/0.22/0.31/0.44 Hz) → 8-tap stereo-spread early reflections tapped from diffused signal → equal-power dry/wet mix inside the worklet. Seven panel knobs (MORPH, SIZE, DECAY, TONE, DENSITY, WARP, MIX), all k-rate with one-pole block-level smoothing (α=0.85). Stereo in / stereo out.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equal-power mix inside worklet; no external dry leg.</w:t>
      </w:r>
    </w:p>
    <w:p>
      <w:pPr>
        <w:pStyle w:val="ListParagraph"/>
        <w:numPr>
          <w:ilvl w:val="0"/>
          <w:numId w:val="2"/>
        </w:numPr>
      </w:pPr>
      <w:r>
        <w:t xml:space="preserve">ship_blockers.md — per-plugin gates + reverb-class conditional gates (RT60 sanity, DC rejection under FB, denormal tail).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Space system primitive; behavior profile = hall / bloom.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Canon:analysis §3 — Fast Walsh-Hadamard Transform (ship-critical for FDN diffusion matrix). Directly used.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Jon Watte DENORM = 1e-20 (ship-critical for FDN tails). Applied to shelf state.</w:t>
      </w:r>
    </w:p>
    <w:p>
      <w:pPr>
        <w:pStyle w:val="ListParagraph"/>
        <w:numPr>
          <w:ilvl w:val="0"/>
          <w:numId w:val="2"/>
        </w:numPr>
      </w:pPr>
      <w:r>
        <w:t xml:space="preserve">Canon:character §11 — Padé rational tanh (NOT used for FB safety; hard clip ±1.8 used instead — deviation).</w:t>
      </w:r>
    </w:p>
    <w:p>
      <w:pPr>
        <w:pStyle w:val="ListParagraph"/>
        <w:numPr>
          <w:ilvl w:val="0"/>
          <w:numId w:val="2"/>
        </w:numPr>
      </w:pPr>
      <w:r>
        <w:t xml:space="preserve">Canon:time_interp §2/§3 — Hermite / Niemitalo cubic (NOT used; linear interp on fractional delay — documented deviation).</w:t>
      </w:r>
    </w:p>
    <w:p>
      <w:pPr>
        <w:pStyle w:val="ListParagraph"/>
        <w:numPr>
          <w:ilvl w:val="0"/>
          <w:numId w:val="2"/>
        </w:numPr>
      </w:pPr>
      <w:r>
        <w:t xml:space="preserve">Canon:synthesis §6 — coupled sin/cos LFO (NOT used; Math.sin per-sample — tolerable at these rates, backlog upgrade).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jos_pasp_dsp_reference.md — FDN topology, Householder/Hadamard feedback matrices, stability analysis.</w:t>
      </w:r>
    </w:p>
    <w:p>
      <w:pPr>
        <w:pStyle w:val="ListParagraph"/>
        <w:numPr>
          <w:ilvl w:val="0"/>
          <w:numId w:val="2"/>
        </w:numPr>
      </w:pPr>
      <w:r>
        <w:t xml:space="preserve">jos_pasp_physical_modeling.md — SDN / scattering junction parallels.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Ch.5 — spatial effects + FDN; Ch.2 — delay lines.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reverb_engine_architecture.md — Geraint Luff FDN standard. ALL reverbs must use this. FdnHall = canonical template instance.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Path A monolithic op; re-decomposition deferred to Stage 3 master-worklet compiler.</w:t>
      </w:r>
    </w:p>
    <w:p>
      <w:pPr>
        <w:pStyle w:val="ListParagraph"/>
        <w:numPr>
          <w:ilvl w:val="0"/>
          <w:numId w:val="2"/>
        </w:numPr>
      </w:pPr>
      <w:r>
        <w:t xml:space="preserve">sandbox_modulation_roadmap.md — Type-2 (signal→param) / Type-4 (LFO) roadmap; FdnHall uses raw LFOs, not yet routed through canonical control graph.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Project-specific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FdnHall = first reverb-family template; all downstream reverbs (hall/plate/spring variants) will fork from this brick.</w:t>
      </w:r>
    </w:p>
    <w:p>
      <w:pPr>
        <w:pStyle w:val="ListParagraph"/>
        <w:numPr>
          <w:ilvl w:val="0"/>
          <w:numId w:val="2"/>
        </w:numPr>
      </w:pPr>
      <w:r>
        <w:t xml:space="preserve">feedback_unique_plugins.md — must have distinctive sonic character; MORPH / WARP / DENSITY provide identity vs generic FDN.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400"/>
        <w:gridCol w:w="2500"/>
        <w:gridCol w:w="107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computed inside worklet, same-sample raw input as dry.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dryCoeff = cos(mx·π/2), wetCoeff = sin(mx·π/2); both applied inside worklet process loop on sample-accurate raw input. Single-node graph so no external mix 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§2 (mix rule)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gate.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row 1.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rejection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path must have DC trap.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explicit HP in FB loop. Per-channel filter is 1-pole LP (shelf), not HP. At decay≥0.99 / g≈0.9998, DC can circulate indefinitely. Hadamard spreads DC across 8 channels but does not kill it.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must not blow up under fb≥1 / DC / denormal.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clip ±1.8 on per-channel FB write provides bounded amplitude. Output safety tanh at 0.98. Functional guard, but hard-branched rather than smooth.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(works, non-canonical)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 tail)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 on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added on per-channel shelf state (fsh[c] += coeff·(mix[c]-fsh[c]) + DENORM). Delay buffers are Float32 — zero-init safe. LFO phase / ER buffers non-recursive.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Canon:analysis §3 (FWHT)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N=8 butterfly + 1/√8 normalization.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Hand-unrolled 3-stage butterfly, s = 0.35355339059327373. Bit-exact to canon.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Canon:utilities §1 (Watte DENORM)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 on recursive state.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 to shelf state. Verified line 729.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Canon:character §11 (Padé)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Soft-clip kernel x·(27+x²)/(27+9x²).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for FB limiter. Hard clip ±1.8 instead. Should swap to Padé for smoother behaviour at high decay.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 (minor — behavioural)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Canon:time_interp §2 (Hermite)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4-tap Hermite for fractional delay under modulation.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interp (line 718: del[c] = fb[c][r0] + fr·(fb[c][r1]-fb[c][r0])). Adequate at 0.15–0.44 Hz / modAmt≤22 samples but contributes audible dulling on WARP near max.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(documented, upgrade path)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Canon:synthesis §6 (coupled sin/cos LFO)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Drift-free coupled oscillator for LFOs.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Math.sin(phase) directly. At 0.15 Hz × 48 kHz SR phase drift is negligible over seconds, but coupled form would be cheaper + canonical.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(documented, backlog)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reverb_engine_architecture.md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Luff FDN: Hadamard diffusion, Householder FB, HF shelf, RT60 formula, ranges.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Hadamard ✅, Householder (f=sum·0.25) ✅, per-channel shelf @ 1.5 kHz ✅, RT60 = 0.3·100^decay ✅, 8-ch ✅, ER from diffused ✅.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jos_pasp / dafx Ch.5 (FDN stability)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Householder matrix is lossless under unit-modulus; feedback gain must be &lt;1 per eigenvalue.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g_dc capped at 0.9998 (below unity). Householder lossless. Stable by construction modulo DC concern above.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sandbox_modulation_roadmap.md (Type-4 LFO)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 primitives routed through canonical control graph.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LFOs internal to worklet, not exposed on control graph. Acceptable for Path-A monolithic 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(by design — redecomposed in Stage 3)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4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 QC sweep does not yet target bricks directly. Block on sweep infrastructure, not on FdnHall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Equal-power inside worklet, same-sample raw dry. Lines 651–652, 743–744.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gain 5 ms time-constant crossfade; dispose drops node + disconnects.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Reverb (yes)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HP trap. Fix: add 1-pole HP @ ~5 Hz on each channel BEFORE shelf, OR at FB write input.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Reverb (yes)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Deviation-Pass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clip ±1.8 works; upgrade to Padé soft-clip per Canon:character §11.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on shelf state line 729. No other recursive float64 states.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RT60 sanity (reverb)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 0.3·100^decay; range 0.3 s → 30 s; freeze at decay≥0.99 with g=0.9998.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Stereo correctness (reverb)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Stereo pre-delay, ER taps have distinct L/R weights (erTapWL/WR), mono input upmixed via iR=iL fallback.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DEV-FH-01 — FB limiter is hard clip ±1.8, not Padé soft-clip. Why: simpler port from reference engine. When: Quality tier; swap for Padé per Canon:character §11 — one-line change, improves character at high-decay extremes.</w:t>
      </w:r>
    </w:p>
    <w:p>
      <w:pPr>
        <w:pStyle w:val="ListParagraph"/>
        <w:numPr>
          <w:ilvl w:val="0"/>
          <w:numId w:val="2"/>
        </w:numPr>
      </w:pPr>
      <w:r>
        <w:t xml:space="preserve">DEV-FH-02 — Fractional-delay interpolation is linear, not Hermite. Why: lower CPU cost in monolithic op. When: Quality tier; upgrade to Canon:time_interp §2 Hermite if WARP at max sounds dull.</w:t>
      </w:r>
    </w:p>
    <w:p>
      <w:pPr>
        <w:pStyle w:val="ListParagraph"/>
        <w:numPr>
          <w:ilvl w:val="0"/>
          <w:numId w:val="2"/>
        </w:numPr>
      </w:pPr>
      <w:r>
        <w:t xml:space="preserve">DEV-FH-03 — LFO uses Math.sin(phase) per-sample instead of canonical coupled sin/cos. Why: readability. When: Quality tier; swap to Canon:synthesis §6. Negligible audible effect at these rates.</w:t>
      </w:r>
    </w:p>
    <w:p>
      <w:pPr>
        <w:pStyle w:val="ListParagraph"/>
        <w:numPr>
          <w:ilvl w:val="0"/>
          <w:numId w:val="2"/>
        </w:numPr>
      </w:pPr>
      <w:r>
        <w:t xml:space="preserve">DEV-FH-04 — Output safety tanh hard-branched at 0.98. Why: only activate on extreme output. When: parkable (Future).</w:t>
      </w:r>
    </w:p>
    <w:p>
      <w:pPr>
        <w:pStyle w:val="ListParagraph"/>
        <w:numPr>
          <w:ilvl w:val="0"/>
          <w:numId w:val="2"/>
        </w:numPr>
      </w:pPr>
      <w:r>
        <w:t xml:space="preserve">DEV-FH-05 — LFOs not routed through sandbox control graph. Why: Path-A monolithic design per sandbox_core_scope.md. When: retires on Stage-3 master-worklet compiler + re-decomposition.</w:t>
      </w:r>
    </w:p>
    <w:p>
      <w:pPr>
        <w:pStyle w:val="ListParagraph"/>
        <w:numPr>
          <w:ilvl w:val="0"/>
          <w:numId w:val="2"/>
        </w:numPr>
      </w:pPr>
      <w:r>
        <w:t xml:space="preserve">DEV-FH-06 — Seven random() calls in _buildDiffuser constructor (diffuser delay times + flip polarity). Non-deterministic across brick instances. Why: adds diffusion character variety. When: Future — accept Luff-style non-determinism OR seed PRNG (Canon:synthesis §10) for reproducibility.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F-FH-SB-01 — No DC trap in FB loop. Fix: add a 1-pole HP (~5 Hz, coeff = 1 - exp(-2π·5/sr)) applied to each channel BEFORE the FB write OR before the shelf. Small addition, low CPU. Required by ship_blockers.md §4 and conditional reverb gate.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F-FH-Q-01 — Swap hard clip ±1.8 → Padé soft-clip (Canon:character §11). Shared fix pattern with EchoformLite.</w:t>
      </w:r>
    </w:p>
    <w:p>
      <w:pPr>
        <w:pStyle w:val="ListParagraph"/>
        <w:numPr>
          <w:ilvl w:val="0"/>
          <w:numId w:val="2"/>
        </w:numPr>
      </w:pPr>
      <w:r>
        <w:t xml:space="preserve">F-FH-Q-02 — Add T1 QC runner target for FdnHall once sweep infrastructure exists.</w:t>
      </w:r>
    </w:p>
    <w:p>
      <w:pPr>
        <w:pStyle w:val="ListParagraph"/>
        <w:numPr>
          <w:ilvl w:val="0"/>
          <w:numId w:val="2"/>
        </w:numPr>
      </w:pPr>
      <w:r>
        <w:t xml:space="preserve">F-FH-Q-03 — Stability fuzz: 60 s of DC + silence + white at decay=1.0 / decay=0.995; confirm no blow-up, no NaN, no denormal slow-down on tail.</w:t>
      </w:r>
    </w:p>
    <w:p>
      <w:pPr>
        <w:pStyle w:val="ListParagraph"/>
        <w:numPr>
          <w:ilvl w:val="0"/>
          <w:numId w:val="2"/>
        </w:numPr>
      </w:pPr>
      <w:r>
        <w:t xml:space="preserve">F-FH-Q-04 — Null-test FdnHall via compileGraphToWebAudio against the same FDN graph — sanity-check the compiler on stereo monolithic ops.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F-FH-F-01 — Hermite fractional-delay per Canon:time_interp §2 when WARP dulling becomes audible.</w:t>
      </w:r>
    </w:p>
    <w:p>
      <w:pPr>
        <w:pStyle w:val="ListParagraph"/>
        <w:numPr>
          <w:ilvl w:val="0"/>
          <w:numId w:val="2"/>
        </w:numPr>
      </w:pPr>
      <w:r>
        <w:t xml:space="preserve">F-FH-F-02 — Coupled sin/cos LFO per Canon:synthesis §6.</w:t>
      </w:r>
    </w:p>
    <w:p>
      <w:pPr>
        <w:pStyle w:val="ListParagraph"/>
        <w:numPr>
          <w:ilvl w:val="0"/>
          <w:numId w:val="2"/>
        </w:numPr>
      </w:pPr>
      <w:r>
        <w:t xml:space="preserve">F-FH-F-03 — Seeded diffuser PRNG (Canon:synthesis §10) if reproducibility becomes a template requirement.</w:t>
      </w:r>
    </w:p>
    <w:p>
      <w:pPr>
        <w:pStyle w:val="ListParagraph"/>
        <w:numPr>
          <w:ilvl w:val="0"/>
          <w:numId w:val="2"/>
        </w:numPr>
      </w:pPr>
      <w:r>
        <w:t xml:space="preserve">F-FH-F-04 — Re-decompose into primitives (delay / hadamard / householder / shelf / scale / mix) once master-worklet compiler lands (Stage 3, sandbox_core_scope.md).</w:t>
      </w:r>
    </w:p>
    <w:p>
      <w:pPr>
        <w:pStyle w:val="ListParagraph"/>
        <w:numPr>
          <w:ilvl w:val="0"/>
          <w:numId w:val="2"/>
        </w:numPr>
      </w:pPr>
      <w:r>
        <w:t xml:space="preserve">F-FH-F-05 — Route internal LFOs through control graph once sandbox_modulation_roadmap Type-4 primitives ship.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(FdnHall landing + audit-protocol ritual)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— one ship blocker (DC rejection under FB)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F-FH-SB-01, F-FH-Q-01…04, F-FH-F-01…05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RED verdict. Claude never self-waives per ship_blockers.md.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FdnHall is the strongest sandbox brick to date. Luff FDN topology is canonical, Hadamard is bit-exact to Canon:analysis §3, denormal bias is present, mix rule is satisfied by construction (monolithic + in-worklet equal-power). The one ship blocker is a missing DC trap in the feedback loop — a ~3-line fix. Quality-tier deviations (hard clip → Padé, linear → Hermite, Math.sin → coupled LFO) are all documented and do not compromise the sonic identity. This brick is the canonical template for the reverb family; the DC trap fix must land before any downstream reverb forks from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FdnHall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2026-04-23T09:50:24.445Z</dcterms:created>
  <dcterms:modified xsi:type="dcterms:W3CDTF">2026-04-23T09:50:24.445Z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