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44"/>
          <w:szCs w:val="44"/>
        </w:rPr>
        <w:t xml:space="preserve">QC Rack System — Session Audit</w:t>
      </w:r>
    </w:p>
    <w:p>
      <w:pPr>
        <w:spacing w:after="80"/>
        <w:jc w:val="center"/>
      </w:pPr>
      <w:r>
        <w:rPr>
          <w:i/>
          <w:iCs/>
          <w:color w:val="555555"/>
          <w:sz w:val="24"/>
          <w:szCs w:val="24"/>
        </w:rPr>
        <w:t xml:space="preserve">Shags VST • In-App QC Harness &amp; Analyzer</w:t>
      </w:r>
    </w:p>
    <w:p>
      <w:pPr>
        <w:spacing w:after="360"/>
        <w:jc w:val="center"/>
      </w:pPr>
      <w:r>
        <w:rPr>
          <w:color w:val="777777"/>
          <w:sz w:val="20"/>
          <w:szCs w:val="20"/>
        </w:rPr>
        <w:t xml:space="preserve">Date: 2026-04-19</w:t>
      </w:r>
    </w:p>
    <w:p>
      <w:pPr>
        <w:pStyle w:val="Heading1"/>
      </w:pPr>
      <w:r>
        <w:t xml:space="preserve">1. Executive Summary</w:t>
      </w:r>
    </w:p>
    <w:p>
      <w:r>
        <w:t xml:space="preserve">This session hardened the Shags VST QC rack into a self-contained, iterative tool. Three classes of work landed: an audio-layer fix (worklet registration collision), a load-time fix (registry lazy-loading), and a user-layer upgrade (in-app Analyzer with re-run loop and foot-gun gates). The harness can now be driven by any contributor without dragging JSON files out of the browser.</w:t>
      </w:r>
    </w:p>
    <w:p>
      <w:pPr>
        <w:pStyle w:val="Heading2"/>
      </w:pPr>
      <w:r>
        <w:t xml:space="preserve">Headline Outcomes</w:t>
      </w:r>
    </w:p>
    <w:p>
      <w:pPr>
        <w:pStyle w:val="ListParagraph"/>
        <w:numPr>
          <w:ilvl w:val="0"/>
          <w:numId w:val="2"/>
        </w:numPr>
      </w:pPr>
      <w:r>
        <w:t xml:space="preserve">Audio restored: worklet "already registered" collision no longer blocks re-instantiation.</w:t>
      </w:r>
    </w:p>
    <w:p>
      <w:pPr>
        <w:pStyle w:val="ListParagraph"/>
        <w:numPr>
          <w:ilvl w:val="0"/>
          <w:numId w:val="2"/>
        </w:numPr>
      </w:pPr>
      <w:r>
        <w:t xml:space="preserve">Cold load reduced: engine factories are code-split; only the active variant is fetched.</w:t>
      </w:r>
    </w:p>
    <w:p>
      <w:pPr>
        <w:pStyle w:val="ListParagraph"/>
        <w:numPr>
          <w:ilvl w:val="0"/>
          <w:numId w:val="2"/>
        </w:numPr>
      </w:pPr>
      <w:r>
        <w:t xml:space="preserve">In-app interpretation: deterministic rule table turns an audit bundle into a verdict + findings inside the app.</w:t>
      </w:r>
    </w:p>
    <w:p>
      <w:pPr>
        <w:pStyle w:val="ListParagraph"/>
        <w:numPr>
          <w:ilvl w:val="0"/>
          <w:numId w:val="2"/>
        </w:numPr>
      </w:pPr>
      <w:r>
        <w:t xml:space="preserve">Iterative loop: RE-RUN button + variant-aware diff + history pills enable edit → sweep → compare without screenshots.</w:t>
      </w:r>
    </w:p>
    <w:p>
      <w:pPr>
        <w:pStyle w:val="ListParagraph"/>
        <w:numPr>
          <w:ilvl w:val="0"/>
          <w:numId w:val="2"/>
        </w:numPr>
      </w:pPr>
      <w:r>
        <w:t xml:space="preserve">Foot-gun gates: variant confirm popup + source-missing hard block prevent silent/legacy sweeps.</w:t>
      </w:r>
    </w:p>
    <w:p>
      <w:pPr>
        <w:pStyle w:val="Heading1"/>
      </w:pPr>
      <w:r>
        <w:t xml:space="preserve">2. Scope</w:t>
      </w:r>
    </w:p>
    <w:p>
      <w:r>
        <w:t xml:space="preserve">Files touched or created this session, grouped by layer: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Change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Audio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src/manChild/manChildEngine.js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Guarded registerProcessor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Audio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src/manChild/manChildEngine.v1.js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Guarded registerProcessor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Load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src/migration/registry.js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Lazy engine factories (all 6 variants)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QC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src/qc-harness/qcAnalyzer.js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 — pure analyzer / diff / markdown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QC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src/qc-harness/Analyzer.jsx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ANALYZE, RE-RUN, Confirm popup, source gate</w:t>
            </w:r>
          </w:p>
        </w:tc>
      </w:tr>
    </w:tbl>
    <w:p>
      <w:pPr>
        <w:pStyle w:val="Heading1"/>
      </w:pPr>
      <w:r>
        <w:t xml:space="preserve">3. Audio Fix — Worklet Registration Guard</w:t>
      </w:r>
    </w:p>
    <w:p>
      <w:pPr>
        <w:pStyle w:val="Heading2"/>
      </w:pPr>
      <w:r>
        <w:t xml:space="preserve">Problem</w:t>
      </w:r>
    </w:p>
    <w:p>
      <w:r>
        <w:t xml:space="preserve">AudioWorkletGlobalScope is a singleton per document. Re-importing the engine module (engine swap, HMR, re-mount) called registerProcessor a second time with the same name, throwing and leaving the node silent.</w:t>
      </w:r>
    </w:p>
    <w:p>
      <w:pPr>
        <w:pStyle w:val="Heading2"/>
      </w:pPr>
      <w:r>
        <w:t xml:space="preserve">Fix</w:t>
      </w:r>
    </w:p>
    <w:p>
      <w:r>
        <w:t xml:space="preserve">Wrap registerProcessor in a narrow try/catch that only swallows the specific "already registered" error and rethrows anything else.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try {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registerProcessor('manchild-processor-' + PROCESSOR_VERSION, MANchildProcessor);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} catch (err) {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if (!/already registered/i.test(String(err &amp;&amp; err.message))) throw err;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</w:pPr>
      <w:r>
        <w:t xml:space="preserve">Verification</w:t>
      </w:r>
    </w:p>
    <w:p>
      <w:pPr>
        <w:pStyle w:val="ListParagraph"/>
        <w:numPr>
          <w:ilvl w:val="0"/>
          <w:numId w:val="2"/>
        </w:numPr>
      </w:pPr>
      <w:r>
        <w:t xml:space="preserve">Audio returns on second mount and on engine-variant switch.</w:t>
      </w:r>
    </w:p>
    <w:p>
      <w:pPr>
        <w:pStyle w:val="ListParagraph"/>
        <w:numPr>
          <w:ilvl w:val="0"/>
          <w:numId w:val="2"/>
        </w:numPr>
      </w:pPr>
      <w:r>
        <w:t xml:space="preserve">Any unrelated worklet error still surfaces (not silently swallowed).</w:t>
      </w:r>
    </w:p>
    <w:p>
      <w:pPr>
        <w:pStyle w:val="Heading1"/>
      </w:pPr>
      <w:r>
        <w:t xml:space="preserve">4. Load Fix — Registry Lazy Engine Factories</w:t>
      </w:r>
    </w:p>
    <w:p>
      <w:pPr>
        <w:pStyle w:val="Heading2"/>
      </w:pPr>
      <w:r>
        <w:t xml:space="preserve">Problem</w:t>
      </w:r>
    </w:p>
    <w:p>
      <w:r>
        <w:t xml:space="preserve">The registry eagerly imported every engine factory at module load. Cold start pulled in all DSP bundles (two ~54 KB MANchild variants among them) even when the user only needed one plugin.</w:t>
      </w:r>
    </w:p>
    <w:p>
      <w:pPr>
        <w:pStyle w:val="Heading2"/>
      </w:pPr>
      <w:r>
        <w:t xml:space="preserve">Fix</w:t>
      </w:r>
    </w:p>
    <w:p>
      <w:r>
        <w:t xml:space="preserve">Introduce a lazy() helper that wraps a dynamic import. Engine factories are now fetched on first instantiation; Vite emits one chunk per engine file. Public contract unchanged — callers still await variant.engineFactory(ctx).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const lazy = (loader, named) =&gt; async (ctx) =&gt; (await loader())[named](ctx);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engineFactory: lazy(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() =&gt; import('../manChild/manChildEngine.v1.js'),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'createManChildEngineV1'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),</w:t>
      </w:r>
    </w:p>
    <w:p>
      <w:pPr>
        <w:pStyle w:val="Heading2"/>
      </w:pPr>
      <w:r>
        <w:t xml:space="preserve">Scope of Change</w:t>
      </w:r>
    </w:p>
    <w:p>
      <w:pPr>
        <w:pStyle w:val="ListParagraph"/>
        <w:numPr>
          <w:ilvl w:val="0"/>
          <w:numId w:val="2"/>
        </w:numPr>
      </w:pPr>
      <w:r>
        <w:t xml:space="preserve">All 6 variants in registry.js converted consistently.</w:t>
      </w:r>
    </w:p>
    <w:p>
      <w:pPr>
        <w:pStyle w:val="ListParagraph"/>
        <w:numPr>
          <w:ilvl w:val="0"/>
          <w:numId w:val="2"/>
        </w:numPr>
      </w:pPr>
      <w:r>
        <w:t xml:space="preserve">React components stay synchronous — they drive menus / tooltips and are small.</w:t>
      </w:r>
    </w:p>
    <w:p>
      <w:pPr>
        <w:pStyle w:val="ListParagraph"/>
        <w:numPr>
          <w:ilvl w:val="0"/>
          <w:numId w:val="2"/>
        </w:numPr>
      </w:pPr>
      <w:r>
        <w:t xml:space="preserve">Only real call site (QcHarness.jsx) needed no change.</w:t>
      </w:r>
    </w:p>
    <w:p>
      <w:pPr>
        <w:pStyle w:val="Heading1"/>
      </w:pPr>
      <w:r>
        <w:t xml:space="preserve">5. qcAnalyzer.js — Pure Analyzer Module</w:t>
      </w:r>
    </w:p>
    <w:p>
      <w:r>
        <w:t xml:space="preserve">New module (~270 lines) that takes a QC audit bundle and returns a structured verdict. It is pure (no DOM, no React, no globals), so it is trivially testable and drivable by CI later.</w:t>
      </w:r>
    </w:p>
    <w:p>
      <w:pPr>
        <w:pStyle w:val="Heading2"/>
      </w:pPr>
      <w:r>
        <w:t xml:space="preserve">Exports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Export</w:t>
            </w:r>
          </w:p>
        </w:tc>
        <w:tc>
          <w:tcPr>
            <w:tcW w:type="dxa" w:w="6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analyzeAudit(bundle)</w:t>
            </w:r>
          </w:p>
        </w:tc>
        <w:tc>
          <w:tcPr>
            <w:tcW w:type="dxa" w:w="6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Run 8 severity rules, return verdict + headline + findings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diffReports(prev, curr)</w:t>
            </w:r>
          </w:p>
        </w:tc>
        <w:tc>
          <w:tcPr>
            <w:tcW w:type="dxa" w:w="6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Variant-aware diff — resolved, introduced, carried findings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reportToMarkdown(report, bundle)</w:t>
            </w:r>
          </w:p>
        </w:tc>
        <w:tc>
          <w:tcPr>
            <w:tcW w:type="dxa" w:w="6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Produce downloadable .md for archiving</w:t>
            </w:r>
          </w:p>
        </w:tc>
      </w:tr>
    </w:tbl>
    <w:p>
      <w:pPr>
        <w:pStyle w:val="Heading2"/>
      </w:pPr>
      <w:r>
        <w:t xml:space="preserve">Rule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Rule ID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Trigger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snapshot_self_fail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fail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snapshot reports its own failure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preset_not_found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warn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Preset name missing from registry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preset_not_applied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warn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Preset loaded but measurement unchanged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gr_meter_stuck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fail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 reads identical across all snapshots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louder_than_input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warn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Post-LUFS exceeds pre-LUFS beyond tolerance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peak_above_input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warn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Post-peak above pre-peak beyond tolerance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null_too_colored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warn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Null-test RMS too loud vs dry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per_snapshot_warnings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info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Aggregated per-snapshot advisories</w:t>
            </w:r>
          </w:p>
        </w:tc>
      </w:tr>
    </w:tbl>
    <w:p>
      <w:pPr>
        <w:pStyle w:val="Heading2"/>
      </w:pPr>
      <w:r>
        <w:t xml:space="preserve">Verdict Shape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{ verdict, summary, headline, findings[] }</w:t>
      </w:r>
    </w:p>
    <w:p>
      <w:pPr>
        <w:shd w:fill="F4F4F4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headline: { snapshots, presetsFound/Applied, nullRms, lufs, gr, peak }</w:t>
      </w:r>
    </w:p>
    <w:p>
      <w:pPr>
        <w:pStyle w:val="Heading1"/>
      </w:pPr>
      <w:r>
        <w:t xml:space="preserve">6. Analyzer.jsx — In-App UI</w:t>
      </w:r>
    </w:p>
    <w:p>
      <w:pPr>
        <w:pStyle w:val="Heading2"/>
      </w:pPr>
      <w:r>
        <w:t xml:space="preserve">Toolbar Additions</w:t>
      </w:r>
    </w:p>
    <w:p>
      <w:pPr>
        <w:pStyle w:val="ListParagraph"/>
        <w:numPr>
          <w:ilvl w:val="0"/>
          <w:numId w:val="2"/>
        </w:numPr>
      </w:pPr>
      <w:r>
        <w:t xml:space="preserve">📊 ANALYZE — runs analyzer against the current queue, opens popup.</w:t>
      </w:r>
    </w:p>
    <w:p>
      <w:pPr>
        <w:pStyle w:val="ListParagraph"/>
        <w:numPr>
          <w:ilvl w:val="0"/>
          <w:numId w:val="2"/>
        </w:numPr>
      </w:pPr>
      <w:r>
        <w:t xml:space="preserve">🔁 RE-RUN — re-sweeps, then analyzes; drops new report into history.</w:t>
      </w:r>
    </w:p>
    <w:p>
      <w:pPr>
        <w:pStyle w:val="ListParagraph"/>
        <w:numPr>
          <w:ilvl w:val="0"/>
          <w:numId w:val="2"/>
        </w:numPr>
      </w:pPr>
      <w:r>
        <w:t xml:space="preserve">📤 EXPORT AUDIT — preserved, unchanged.</w:t>
      </w:r>
    </w:p>
    <w:p>
      <w:pPr>
        <w:pStyle w:val="Heading2"/>
      </w:pPr>
      <w:r>
        <w:t xml:space="preserve">Popup Contents</w:t>
      </w:r>
    </w:p>
    <w:p>
      <w:pPr>
        <w:pStyle w:val="ListParagraph"/>
        <w:numPr>
          <w:ilvl w:val="0"/>
          <w:numId w:val="2"/>
        </w:numPr>
      </w:pPr>
      <w:r>
        <w:t xml:space="preserve">Verdict banner (pass / warn / fail) with VariantChip (green V1, gold Legacy).</w:t>
      </w:r>
    </w:p>
    <w:p>
      <w:pPr>
        <w:pStyle w:val="ListParagraph"/>
        <w:numPr>
          <w:ilvl w:val="0"/>
          <w:numId w:val="2"/>
        </w:numPr>
      </w:pPr>
      <w:r>
        <w:t xml:space="preserve">Legacy baseline note when variantId === 'legacy' — explains why findings are expected.</w:t>
      </w:r>
    </w:p>
    <w:p>
      <w:pPr>
        <w:pStyle w:val="ListParagraph"/>
        <w:numPr>
          <w:ilvl w:val="0"/>
          <w:numId w:val="2"/>
        </w:numPr>
      </w:pPr>
      <w:r>
        <w:t xml:space="preserve">Diff strip vs previous same-variant report: improved / regressed / same.</w:t>
      </w:r>
    </w:p>
    <w:p>
      <w:pPr>
        <w:pStyle w:val="ListParagraph"/>
        <w:numPr>
          <w:ilvl w:val="0"/>
          <w:numId w:val="2"/>
        </w:numPr>
      </w:pPr>
      <w:r>
        <w:t xml:space="preserve">History pills — last N runs, tagged v1 / legacy, clickable.</w:t>
      </w:r>
    </w:p>
    <w:p>
      <w:pPr>
        <w:pStyle w:val="ListParagraph"/>
        <w:numPr>
          <w:ilvl w:val="0"/>
          <w:numId w:val="2"/>
        </w:numPr>
      </w:pPr>
      <w:r>
        <w:t xml:space="preserve">Findings list grouped by severity.</w:t>
      </w:r>
    </w:p>
    <w:p>
      <w:pPr>
        <w:pStyle w:val="ListParagraph"/>
        <w:numPr>
          <w:ilvl w:val="0"/>
          <w:numId w:val="2"/>
        </w:numPr>
      </w:pPr>
      <w:r>
        <w:t xml:space="preserve">Headline metrics table.</w:t>
      </w:r>
    </w:p>
    <w:p>
      <w:pPr>
        <w:pStyle w:val="ListParagraph"/>
        <w:numPr>
          <w:ilvl w:val="0"/>
          <w:numId w:val="2"/>
        </w:numPr>
      </w:pPr>
      <w:r>
        <w:t xml:space="preserve">Actions: RE-RUN, DOWNLOAD REPORT (.md), CLOSE.</w:t>
      </w:r>
    </w:p>
    <w:p>
      <w:pPr>
        <w:pStyle w:val="Heading1"/>
      </w:pPr>
      <w:r>
        <w:t xml:space="preserve">7. Foot-Gun Gates — ConfirmVariantPopup</w:t>
      </w:r>
    </w:p>
    <w:p>
      <w:r>
        <w:t xml:space="preserve">The user flagged two specific ways to waste a sweep: running on Legacy when meaning to run on V1, and running with no test source playing. Both are now gated at one choke point — the confirm dialog that fires before any ANALYZE or RE-RUN.</w:t>
      </w:r>
    </w:p>
    <w:p>
      <w:pPr>
        <w:pStyle w:val="Heading2"/>
      </w:pPr>
      <w:r>
        <w:t xml:space="preserve">Gate 1 — Variant Awareness</w:t>
      </w:r>
    </w:p>
    <w:p>
      <w:pPr>
        <w:pStyle w:val="ListParagraph"/>
        <w:numPr>
          <w:ilvl w:val="0"/>
          <w:numId w:val="2"/>
        </w:numPr>
      </w:pPr>
      <w:r>
        <w:t xml:space="preserve">Colored chip in header (green ENGINE V1, gold LEGACY) — visual, not a label.</w:t>
      </w:r>
    </w:p>
    <w:p>
      <w:pPr>
        <w:pStyle w:val="ListParagraph"/>
        <w:numPr>
          <w:ilvl w:val="0"/>
          <w:numId w:val="2"/>
        </w:numPr>
      </w:pPr>
      <w:r>
        <w:t xml:space="preserve">Info block for Legacy explaining it is a snapshot baseline — findings there are informational.</w:t>
      </w:r>
    </w:p>
    <w:p>
      <w:pPr>
        <w:pStyle w:val="ListParagraph"/>
        <w:numPr>
          <w:ilvl w:val="0"/>
          <w:numId w:val="2"/>
        </w:numPr>
      </w:pPr>
      <w:r>
        <w:t xml:space="preserve">History / diff compare only against same-variantId entries so v1 vs legacy results never cross-contaminate.</w:t>
      </w:r>
    </w:p>
    <w:p>
      <w:pPr>
        <w:pStyle w:val="Heading2"/>
      </w:pPr>
      <w:r>
        <w:t xml:space="preserve">Gate 2 — Source Missing</w:t>
      </w:r>
    </w:p>
    <w:p>
      <w:pPr>
        <w:pStyle w:val="ListParagraph"/>
        <w:numPr>
          <w:ilvl w:val="0"/>
          <w:numId w:val="2"/>
        </w:numPr>
      </w:pPr>
      <w:r>
        <w:t xml:space="preserve">needsSource = action === 'rerun' — re-sweeping without a source measures silence.</w:t>
      </w:r>
    </w:p>
    <w:p>
      <w:pPr>
        <w:pStyle w:val="ListParagraph"/>
        <w:numPr>
          <w:ilvl w:val="0"/>
          <w:numId w:val="2"/>
        </w:numPr>
      </w:pPr>
      <w:r>
        <w:t xml:space="preserve">Red warning block when sourceMissing: "No test source is playing. A sweep without a source measures silence — the results will be meaningless."</w:t>
      </w:r>
    </w:p>
    <w:p>
      <w:pPr>
        <w:pStyle w:val="ListParagraph"/>
        <w:numPr>
          <w:ilvl w:val="0"/>
          <w:numId w:val="2"/>
        </w:numPr>
      </w:pPr>
      <w:r>
        <w:t xml:space="preserve">Green indicator when source is playing: "▶ Test source: PINK".</w:t>
      </w:r>
    </w:p>
    <w:p>
      <w:pPr>
        <w:pStyle w:val="ListParagraph"/>
        <w:numPr>
          <w:ilvl w:val="0"/>
          <w:numId w:val="2"/>
        </w:numPr>
      </w:pPr>
      <w:r>
        <w:t xml:space="preserve">CONTINUE button disabled + grey + cursor: not-allowed + tooltip "Start a test source first" when continueLocked.</w:t>
      </w:r>
    </w:p>
    <w:p>
      <w:pPr>
        <w:pStyle w:val="Heading2"/>
      </w:pPr>
      <w:r>
        <w:t xml:space="preserve">How To Test</w:t>
      </w:r>
    </w:p>
    <w:p>
      <w:pPr>
        <w:pStyle w:val="ListParagraph"/>
        <w:numPr>
          <w:ilvl w:val="0"/>
          <w:numId w:val="2"/>
        </w:numPr>
      </w:pPr>
      <w:r>
        <w:t xml:space="preserve">Open harness, do NOT click PINK — click 🔁 RE-RUN → expect red block + disabled CONTINUE.</w:t>
      </w:r>
    </w:p>
    <w:p>
      <w:pPr>
        <w:pStyle w:val="ListParagraph"/>
        <w:numPr>
          <w:ilvl w:val="0"/>
          <w:numId w:val="2"/>
        </w:numPr>
      </w:pPr>
      <w:r>
        <w:t xml:space="preserve">Click PINK, re-open confirm → expect green indicator + enabled CONTINUE.</w:t>
      </w:r>
    </w:p>
    <w:p>
      <w:pPr>
        <w:pStyle w:val="ListParagraph"/>
        <w:numPr>
          <w:ilvl w:val="0"/>
          <w:numId w:val="2"/>
        </w:numPr>
      </w:pPr>
      <w:r>
        <w:t xml:space="preserve">Flip to LEGACY variant and ANALYZE → expect gold chip + Legacy note, diff compared only to prior Legacy runs.</w:t>
      </w:r>
    </w:p>
    <w:p>
      <w:pPr>
        <w:pStyle w:val="Heading1"/>
      </w:pPr>
      <w:r>
        <w:t xml:space="preserve">8. Known / Deferred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Next Step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 meter stuck at fixed dB across 41 presets (v1)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Deferred</w:t>
            </w:r>
          </w:p>
        </w:tc>
        <w:tc>
          <w:tcPr>
            <w:tcW w:type="dxa" w:w="4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Bump sweep wait 600 → 1500ms; read engine.getGrDbA() live at capture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Main 🌀 SWEEP PRESETS button ungated when no source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dxa" w:w="4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Reuse sourceKind check at sweep entry point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React borderColor shorthand warnings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Cosmetic</w:t>
            </w:r>
          </w:p>
        </w:tc>
        <w:tc>
          <w:tcPr>
            <w:tcW w:type="dxa" w:w="4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Pre-existing; not from this session's edits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Tech debt: rename legacy DrumBus → PantherBussLegacy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Tracked in MEMORY.md</w:t>
            </w:r>
          </w:p>
        </w:tc>
        <w:tc>
          <w:tcPr>
            <w:tcW w:type="dxa" w:w="4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Keep legacyType:'drumbus' string for back-compat</w:t>
            </w:r>
          </w:p>
        </w:tc>
      </w:tr>
    </w:tbl>
    <w:p>
      <w:pPr>
        <w:pStyle w:val="Heading1"/>
      </w:pPr>
      <w:r>
        <w:t xml:space="preserve">9. Risk &amp; Rollback</w:t>
      </w:r>
    </w:p>
    <w:p>
      <w:pPr>
        <w:pStyle w:val="Heading2"/>
      </w:pPr>
      <w:r>
        <w:t xml:space="preserve">Risk</w:t>
      </w:r>
    </w:p>
    <w:p>
      <w:pPr>
        <w:pStyle w:val="ListParagraph"/>
        <w:numPr>
          <w:ilvl w:val="0"/>
          <w:numId w:val="2"/>
        </w:numPr>
      </w:pPr>
      <w:r>
        <w:t xml:space="preserve">Lazy loading adds a one-time async boundary on first engine use — imperceptible on LAN dev, sub-100ms on typical bundles.</w:t>
      </w:r>
    </w:p>
    <w:p>
      <w:pPr>
        <w:pStyle w:val="ListParagraph"/>
        <w:numPr>
          <w:ilvl w:val="0"/>
          <w:numId w:val="2"/>
        </w:numPr>
      </w:pPr>
      <w:r>
        <w:t xml:space="preserve">Registration guard is narrow (regex on error message) — non-matching errors still throw.</w:t>
      </w:r>
    </w:p>
    <w:p>
      <w:pPr>
        <w:pStyle w:val="ListParagraph"/>
        <w:numPr>
          <w:ilvl w:val="0"/>
          <w:numId w:val="2"/>
        </w:numPr>
      </w:pPr>
      <w:r>
        <w:t xml:space="preserve">Analyzer is pure; failure in analyzeAudit cannot corrupt engine or audit bundle.</w:t>
      </w:r>
    </w:p>
    <w:p>
      <w:pPr>
        <w:pStyle w:val="Heading2"/>
      </w:pPr>
      <w:r>
        <w:t xml:space="preserve">Rollback</w:t>
      </w:r>
    </w:p>
    <w:p>
      <w:pPr>
        <w:pStyle w:val="ListParagraph"/>
        <w:numPr>
          <w:ilvl w:val="0"/>
          <w:numId w:val="2"/>
        </w:numPr>
      </w:pPr>
      <w:r>
        <w:t xml:space="preserve">Each change is file-scoped: revert the edited file to restore prior behavior.</w:t>
      </w:r>
    </w:p>
    <w:p>
      <w:pPr>
        <w:pStyle w:val="ListParagraph"/>
        <w:numPr>
          <w:ilvl w:val="0"/>
          <w:numId w:val="2"/>
        </w:numPr>
      </w:pPr>
      <w:r>
        <w:t xml:space="preserve">qcAnalyzer.js is additive — deleting it and its imports removes the feature cleanly.</w:t>
      </w:r>
    </w:p>
    <w:p>
      <w:pPr>
        <w:pStyle w:val="Heading1"/>
      </w:pPr>
      <w:r>
        <w:t xml:space="preserve">10. Acceptance Checklist</w:t>
      </w:r>
    </w:p>
    <w:p>
      <w:pPr>
        <w:pStyle w:val="ListParagraph"/>
        <w:numPr>
          <w:ilvl w:val="0"/>
          <w:numId w:val="2"/>
        </w:numPr>
      </w:pPr>
      <w:r>
        <w:t xml:space="preserve">Audio returns after engine-variant swap (no "already registered" throw).</w:t>
      </w:r>
    </w:p>
    <w:p>
      <w:pPr>
        <w:pStyle w:val="ListParagraph"/>
        <w:numPr>
          <w:ilvl w:val="0"/>
          <w:numId w:val="2"/>
        </w:numPr>
      </w:pPr>
      <w:r>
        <w:t xml:space="preserve">Cold load fetches only the active engine chunk (verify in Network panel).</w:t>
      </w:r>
    </w:p>
    <w:p>
      <w:pPr>
        <w:pStyle w:val="ListParagraph"/>
        <w:numPr>
          <w:ilvl w:val="0"/>
          <w:numId w:val="2"/>
        </w:numPr>
      </w:pPr>
      <w:r>
        <w:t xml:space="preserve">ANALYZE populates verdict + findings without leaving the app.</w:t>
      </w:r>
    </w:p>
    <w:p>
      <w:pPr>
        <w:pStyle w:val="ListParagraph"/>
        <w:numPr>
          <w:ilvl w:val="0"/>
          <w:numId w:val="2"/>
        </w:numPr>
      </w:pPr>
      <w:r>
        <w:t xml:space="preserve">RE-RUN produces a new history entry and a same-variant diff strip.</w:t>
      </w:r>
    </w:p>
    <w:p>
      <w:pPr>
        <w:pStyle w:val="ListParagraph"/>
        <w:numPr>
          <w:ilvl w:val="0"/>
          <w:numId w:val="2"/>
        </w:numPr>
      </w:pPr>
      <w:r>
        <w:t xml:space="preserve">Confirm popup blocks CONTINUE when no source is playing.</w:t>
      </w:r>
    </w:p>
    <w:p>
      <w:pPr>
        <w:pStyle w:val="ListParagraph"/>
        <w:numPr>
          <w:ilvl w:val="0"/>
          <w:numId w:val="2"/>
        </w:numPr>
      </w:pPr>
      <w:r>
        <w:t xml:space="preserve">Confirm popup shows correct variant chip and (for Legacy) the baseline note.</w:t>
      </w:r>
    </w:p>
    <w:p>
      <w:pPr>
        <w:pStyle w:val="ListParagraph"/>
        <w:numPr>
          <w:ilvl w:val="0"/>
          <w:numId w:val="2"/>
        </w:numPr>
      </w:pPr>
      <w:r>
        <w:t xml:space="preserve">DOWNLOAD REPORT produces a readable .md file.</w:t>
      </w:r>
    </w:p>
    <w:p>
      <w:pPr>
        <w:spacing w:before="480"/>
        <w:jc w:val="center"/>
      </w:pPr>
      <w:r>
        <w:rPr>
          <w:i/>
          <w:iCs/>
          <w:color w:val="888888"/>
        </w:rPr>
        <w:t xml:space="preserve">— End of audit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2026-04-19T23:08:27.273Z</dcterms:created>
  <dcterms:modified xsi:type="dcterms:W3CDTF">2026-04-19T23:08:27.273Z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