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9AF12" w14:textId="761B0326" w:rsidR="003E260D" w:rsidRDefault="003A1C28" w:rsidP="003A1C28">
      <w:pPr>
        <w:jc w:val="center"/>
      </w:pPr>
      <w:r>
        <w:t xml:space="preserve">Analysis of </w:t>
      </w:r>
      <w:proofErr w:type="spellStart"/>
      <w:r>
        <w:t>PyCity</w:t>
      </w:r>
      <w:proofErr w:type="spellEnd"/>
      <w:r>
        <w:t xml:space="preserve"> Schools and Observations</w:t>
      </w:r>
    </w:p>
    <w:p w14:paraId="0554C5CA" w14:textId="203488F6" w:rsidR="003A1C28" w:rsidRDefault="003A1C28" w:rsidP="003A1C28">
      <w:pPr>
        <w:jc w:val="center"/>
      </w:pPr>
    </w:p>
    <w:p w14:paraId="18568F6E" w14:textId="673C4860" w:rsidR="003A1C28" w:rsidRDefault="003A1C28" w:rsidP="003A1C28">
      <w:pPr>
        <w:pStyle w:val="ListParagraph"/>
        <w:numPr>
          <w:ilvl w:val="0"/>
          <w:numId w:val="1"/>
        </w:numPr>
        <w:spacing w:line="240" w:lineRule="auto"/>
      </w:pPr>
      <w:r>
        <w:t xml:space="preserve">The budgeted amount per student actually is </w:t>
      </w:r>
      <w:r>
        <w:rPr>
          <w:u w:val="single"/>
        </w:rPr>
        <w:t>inversely</w:t>
      </w:r>
      <w:r>
        <w:t xml:space="preserve"> related to the schools’ overall performance</w:t>
      </w:r>
    </w:p>
    <w:p w14:paraId="0EB1835D" w14:textId="08348D4B" w:rsidR="003A1C28" w:rsidRDefault="003A1C28" w:rsidP="003A1C28">
      <w:pPr>
        <w:spacing w:line="240" w:lineRule="auto"/>
      </w:pPr>
    </w:p>
    <w:p w14:paraId="631D2EF7" w14:textId="57D7E575" w:rsidR="003A1C28" w:rsidRDefault="003A1C28" w:rsidP="003A1C28">
      <w:pPr>
        <w:pStyle w:val="ListParagraph"/>
        <w:numPr>
          <w:ilvl w:val="0"/>
          <w:numId w:val="1"/>
        </w:numPr>
        <w:spacing w:line="240" w:lineRule="auto"/>
      </w:pPr>
      <w:r>
        <w:t xml:space="preserve">The average student population also is </w:t>
      </w:r>
      <w:r>
        <w:rPr>
          <w:u w:val="single"/>
        </w:rPr>
        <w:t>inversely</w:t>
      </w:r>
      <w:r>
        <w:t xml:space="preserve"> related to the schools’ overall performance</w:t>
      </w:r>
    </w:p>
    <w:p w14:paraId="32F7FDF7" w14:textId="77777777" w:rsidR="003A1C28" w:rsidRDefault="003A1C28" w:rsidP="003A1C28">
      <w:pPr>
        <w:pStyle w:val="ListParagraph"/>
      </w:pPr>
    </w:p>
    <w:p w14:paraId="108AAC13" w14:textId="034B10DF" w:rsidR="003A1C28" w:rsidRDefault="003A1C28" w:rsidP="003A1C28">
      <w:pPr>
        <w:spacing w:line="240" w:lineRule="auto"/>
      </w:pPr>
    </w:p>
    <w:p w14:paraId="71D2DE86" w14:textId="46C9045D" w:rsidR="003A1C28" w:rsidRDefault="003A1C28" w:rsidP="003A1C28">
      <w:pPr>
        <w:pStyle w:val="ListParagraph"/>
        <w:numPr>
          <w:ilvl w:val="0"/>
          <w:numId w:val="1"/>
        </w:numPr>
        <w:spacing w:line="240" w:lineRule="auto"/>
      </w:pPr>
      <w:r>
        <w:t>Charter schools perform substantially better than district schools</w:t>
      </w:r>
    </w:p>
    <w:sectPr w:rsidR="003A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8A270C"/>
    <w:multiLevelType w:val="hybridMultilevel"/>
    <w:tmpl w:val="AB3CC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28"/>
    <w:rsid w:val="003A1C28"/>
    <w:rsid w:val="003E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F70E"/>
  <w15:chartTrackingRefBased/>
  <w15:docId w15:val="{E0782841-FC8F-4540-96F7-8DE2B83D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Johnston</dc:creator>
  <cp:keywords/>
  <dc:description/>
  <cp:lastModifiedBy>Geoffrey Johnston</cp:lastModifiedBy>
  <cp:revision>1</cp:revision>
  <dcterms:created xsi:type="dcterms:W3CDTF">2020-08-13T14:59:00Z</dcterms:created>
  <dcterms:modified xsi:type="dcterms:W3CDTF">2020-08-13T15:07:00Z</dcterms:modified>
</cp:coreProperties>
</file>