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8"/>
        </w:rPr>
        <w:t>CARÁTULA</w:t>
      </w:r>
    </w:p>
    <w:p>
      <w:r>
        <w:rPr>
          <w:rFonts w:ascii="Times New Roman" w:hAnsi="Times New Roman" w:eastAsia="Times New Roman"/>
          <w:b/>
          <w:sz w:val="24"/>
        </w:rPr>
        <w:t>UNIVERSIDAD GALILEO</w:t>
      </w:r>
    </w:p>
    <w:p>
      <w:r>
        <w:rPr>
          <w:rFonts w:ascii="Times New Roman" w:hAnsi="Times New Roman" w:eastAsia="Times New Roman"/>
          <w:b/>
          <w:sz w:val="24"/>
        </w:rPr>
        <w:t>[NOMBRE DE LA FACULTAD O ESCUELA]</w:t>
      </w:r>
    </w:p>
    <w:p>
      <w:r>
        <w:rPr>
          <w:rFonts w:ascii="Times New Roman" w:hAnsi="Times New Roman" w:eastAsia="Times New Roman"/>
          <w:b/>
          <w:sz w:val="24"/>
        </w:rPr>
        <w:t>INGENIERÍA EN CIENCIAS Y SISTEMAS</w:t>
      </w:r>
    </w:p>
    <w:p>
      <w:r>
        <w:rPr>
          <w:rFonts w:ascii="Times New Roman" w:hAnsi="Times New Roman" w:eastAsia="Times New Roman"/>
          <w:b/>
          <w:sz w:val="24"/>
        </w:rPr>
        <w:t>IMPLEMENTACIÓN DE UNA PLATAFORMA WEB INTEGRADA DE GEOLOCALIZACIÓN, REGISTRO DE ABORDAJE Y GESTIÓN DIGITAL DE PAGOS PARA TRANSPORTES GÉNESIS</w:t>
      </w:r>
    </w:p>
    <w:p>
      <w:r>
        <w:rPr>
          <w:rFonts w:ascii="Times New Roman" w:hAnsi="Times New Roman" w:eastAsia="Times New Roman"/>
          <w:sz w:val="24"/>
        </w:rPr>
        <w:t>Trabajo de graduación presentado por:</w:t>
      </w:r>
    </w:p>
    <w:p>
      <w:r>
        <w:rPr>
          <w:rFonts w:ascii="Times New Roman" w:hAnsi="Times New Roman" w:eastAsia="Times New Roman"/>
          <w:b/>
          <w:sz w:val="24"/>
        </w:rPr>
        <w:t>JONATHAN SAMUEL VILLEDA PÉREZ</w:t>
      </w:r>
    </w:p>
    <w:p>
      <w:r>
        <w:rPr>
          <w:rFonts w:ascii="Times New Roman" w:hAnsi="Times New Roman" w:eastAsia="Times New Roman"/>
          <w:b/>
          <w:sz w:val="24"/>
        </w:rPr>
        <w:t>JOSÉ DAVID FLORIÁN SECAIDA</w:t>
      </w:r>
    </w:p>
    <w:p>
      <w:r>
        <w:rPr>
          <w:rFonts w:ascii="Times New Roman" w:hAnsi="Times New Roman" w:eastAsia="Times New Roman"/>
          <w:sz w:val="24"/>
        </w:rPr>
        <w:t xml:space="preserve">Carné: </w:t>
      </w:r>
      <w:r>
        <w:rPr>
          <w:rFonts w:ascii="Times New Roman" w:hAnsi="Times New Roman" w:eastAsia="Times New Roman"/>
          <w:b/>
          <w:sz w:val="24"/>
        </w:rPr>
        <w:t>[NÚMERO DE CARNÉ]</w:t>
      </w:r>
    </w:p>
    <w:p>
      <w:r>
        <w:rPr>
          <w:rFonts w:ascii="Times New Roman" w:hAnsi="Times New Roman" w:eastAsia="Times New Roman"/>
          <w:sz w:val="24"/>
        </w:rPr>
        <w:t>Previo a optar al grado académico de:</w:t>
      </w:r>
    </w:p>
    <w:p>
      <w:r>
        <w:rPr>
          <w:rFonts w:ascii="Times New Roman" w:hAnsi="Times New Roman" w:eastAsia="Times New Roman"/>
          <w:b/>
          <w:sz w:val="24"/>
        </w:rPr>
        <w:t>[GRADO O TÍTULO ACADÉMICO]</w:t>
      </w:r>
    </w:p>
    <w:p>
      <w:r>
        <w:rPr>
          <w:rFonts w:ascii="Times New Roman" w:hAnsi="Times New Roman" w:eastAsia="Times New Roman"/>
          <w:sz w:val="24"/>
        </w:rPr>
        <w:t>Guatemala, agosto de 2026</w:t>
      </w:r>
    </w:p>
    <w:p>
      <w:pPr>
        <w:sectPr>
          <w:headerReference w:type="default" r:id="rId9"/>
          <w:headerReference w:type="first" r:id="rId10"/>
          <w:headerReference w:type="even" r:id="rId11"/>
          <w:footerReference w:type="default" r:id="rId12"/>
          <w:footerReference w:type="first" r:id="rId13"/>
          <w:footerReference w:type="even" r:id="rId14"/>
          <w:pgSz w:w="12240" w:h="15840"/>
          <w:pgMar w:top="2268" w:right="1417" w:bottom="1417" w:left="2268" w:header="680" w:footer="680" w:gutter="0"/>
          <w:cols w:space="720"/>
          <w:titlePg/>
          <w:docGrid w:linePitch="360"/>
        </w:sectPr>
      </w:pPr>
    </w:p>
    <w:p>
      <w:pPr>
        <w:pStyle w:val="Heading1"/>
      </w:pPr>
      <w:r>
        <w:rPr>
          <w:rFonts w:ascii="Times New Roman" w:hAnsi="Times New Roman" w:eastAsia="Times New Roman"/>
          <w:b/>
          <w:sz w:val="28"/>
        </w:rPr>
        <w:t>DECLARACIÓN DEL TRABAJO</w:t>
      </w:r>
    </w:p>
    <w:p>
      <w:r>
        <w:rPr>
          <w:rFonts w:ascii="Times New Roman" w:hAnsi="Times New Roman" w:eastAsia="Times New Roman"/>
          <w:sz w:val="24"/>
        </w:rPr>
        <w:t xml:space="preserve">Esta tesis fue elaborada por </w:t>
      </w:r>
      <w:r>
        <w:rPr>
          <w:rFonts w:ascii="Times New Roman" w:hAnsi="Times New Roman" w:eastAsia="Times New Roman"/>
          <w:b/>
          <w:sz w:val="24"/>
        </w:rPr>
        <w:t>Jonathan Samuel Villeda Pérez</w:t>
      </w:r>
      <w:r>
        <w:rPr>
          <w:rFonts w:ascii="Times New Roman" w:hAnsi="Times New Roman" w:eastAsia="Times New Roman"/>
          <w:sz w:val="24"/>
        </w:rPr>
        <w:t xml:space="preserve"> y </w:t>
      </w:r>
      <w:r>
        <w:rPr>
          <w:rFonts w:ascii="Times New Roman" w:hAnsi="Times New Roman" w:eastAsia="Times New Roman"/>
          <w:b/>
          <w:sz w:val="24"/>
        </w:rPr>
        <w:t>José David Florián Secaida</w:t>
      </w:r>
      <w:r>
        <w:rPr>
          <w:rFonts w:ascii="Times New Roman" w:hAnsi="Times New Roman" w:eastAsia="Times New Roman"/>
          <w:sz w:val="24"/>
        </w:rPr>
        <w:t xml:space="preserve"> como requisito para obtener el grado o título de </w:t>
      </w:r>
      <w:r>
        <w:rPr>
          <w:rFonts w:ascii="Times New Roman" w:hAnsi="Times New Roman" w:eastAsia="Times New Roman"/>
          <w:b/>
          <w:sz w:val="24"/>
        </w:rPr>
        <w:t>[GRADO O TÍTULO ACADÉMICO]</w:t>
      </w:r>
      <w:r>
        <w:rPr>
          <w:rFonts w:ascii="Times New Roman" w:hAnsi="Times New Roman" w:eastAsia="Times New Roman"/>
          <w:sz w:val="24"/>
        </w:rPr>
        <w:t>.</w:t>
      </w:r>
    </w:p>
    <w:p>
      <w:r>
        <w:rPr>
          <w:rFonts w:ascii="Times New Roman" w:hAnsi="Times New Roman" w:eastAsia="Times New Roman"/>
          <w:sz w:val="24"/>
        </w:rPr>
        <w:t>Guatemala, agosto de 2026.</w:t>
      </w:r>
    </w:p>
    <w:p>
      <w:r>
        <w:br w:type="page"/>
      </w:r>
    </w:p>
    <w:p>
      <w:pPr>
        <w:pStyle w:val="Heading1"/>
      </w:pPr>
      <w:r>
        <w:rPr>
          <w:rFonts w:ascii="Times New Roman" w:hAnsi="Times New Roman" w:eastAsia="Times New Roman"/>
          <w:b/>
          <w:sz w:val="28"/>
        </w:rPr>
        <w:t>DEDICATORIA</w:t>
      </w:r>
    </w:p>
    <w:p>
      <w:r>
        <w:rPr>
          <w:rFonts w:ascii="Times New Roman" w:hAnsi="Times New Roman" w:eastAsia="Times New Roman"/>
          <w:sz w:val="24"/>
        </w:rPr>
        <w:t>Sección opcional. El autor podrá completar esta página antes de la entrega final.</w:t>
      </w:r>
    </w:p>
    <w:p>
      <w:r>
        <w:br w:type="page"/>
      </w:r>
    </w:p>
    <w:p>
      <w:pPr>
        <w:pStyle w:val="Heading1"/>
      </w:pPr>
      <w:r>
        <w:rPr>
          <w:rFonts w:ascii="Times New Roman" w:hAnsi="Times New Roman" w:eastAsia="Times New Roman"/>
          <w:b/>
          <w:sz w:val="28"/>
        </w:rPr>
        <w:t>CARTA DE APROBACIÓN DEL ASESOR</w:t>
      </w:r>
    </w:p>
    <w:p>
      <w:r>
        <w:rPr>
          <w:rFonts w:ascii="Times New Roman" w:hAnsi="Times New Roman" w:eastAsia="Times New Roman"/>
          <w:b/>
          <w:sz w:val="24"/>
        </w:rPr>
        <w:t>Estado:</w:t>
      </w:r>
      <w:r>
        <w:rPr>
          <w:rFonts w:ascii="Times New Roman" w:hAnsi="Times New Roman" w:eastAsia="Times New Roman"/>
          <w:sz w:val="24"/>
        </w:rPr>
        <w:t xml:space="preserve"> pendiente de insertar la carta oficial firmada por el asesor.</w:t>
      </w:r>
    </w:p>
    <w:p>
      <w:r>
        <w:br w:type="page"/>
      </w:r>
    </w:p>
    <w:p>
      <w:pPr>
        <w:pStyle w:val="Heading1"/>
      </w:pPr>
      <w:r>
        <w:rPr>
          <w:rFonts w:ascii="Times New Roman" w:hAnsi="Times New Roman" w:eastAsia="Times New Roman"/>
          <w:b/>
          <w:sz w:val="28"/>
        </w:rPr>
        <w:t>DICTAMEN DEL DIRECTOR DE PROGRAMAS</w:t>
      </w:r>
    </w:p>
    <w:p>
      <w:r>
        <w:rPr>
          <w:rFonts w:ascii="Times New Roman" w:hAnsi="Times New Roman" w:eastAsia="Times New Roman"/>
          <w:b/>
          <w:sz w:val="24"/>
        </w:rPr>
        <w:t>Estado:</w:t>
      </w:r>
      <w:r>
        <w:rPr>
          <w:rFonts w:ascii="Times New Roman" w:hAnsi="Times New Roman" w:eastAsia="Times New Roman"/>
          <w:sz w:val="24"/>
        </w:rPr>
        <w:t xml:space="preserve"> pendiente de insertar el dictamen oficial firmado por el Director de Programas.</w:t>
      </w:r>
    </w:p>
    <w:p>
      <w:r>
        <w:br w:type="page"/>
      </w:r>
    </w:p>
    <w:p>
      <w:pPr>
        <w:pStyle w:val="Heading1"/>
      </w:pPr>
      <w:r>
        <w:rPr>
          <w:rFonts w:ascii="Times New Roman" w:hAnsi="Times New Roman" w:eastAsia="Times New Roman"/>
          <w:b/>
          <w:sz w:val="28"/>
        </w:rPr>
        <w:t>AUTORIZACIÓN DEL DECANO</w:t>
      </w:r>
    </w:p>
    <w:p>
      <w:r>
        <w:rPr>
          <w:rFonts w:ascii="Times New Roman" w:hAnsi="Times New Roman" w:eastAsia="Times New Roman"/>
          <w:b/>
          <w:sz w:val="24"/>
        </w:rPr>
        <w:t>Estado:</w:t>
      </w:r>
      <w:r>
        <w:rPr>
          <w:rFonts w:ascii="Times New Roman" w:hAnsi="Times New Roman" w:eastAsia="Times New Roman"/>
          <w:sz w:val="24"/>
        </w:rPr>
        <w:t xml:space="preserve"> pendiente de insertar la autorización oficial para publicar el trabajo de graduación.</w:t>
      </w:r>
    </w:p>
    <w:p>
      <w:r>
        <w:br w:type="page"/>
      </w:r>
    </w:p>
    <w:p>
      <w:pPr>
        <w:pStyle w:val="Heading1"/>
      </w:pPr>
      <w:r>
        <w:rPr>
          <w:rFonts w:ascii="Times New Roman" w:hAnsi="Times New Roman" w:eastAsia="Times New Roman"/>
          <w:b/>
          <w:sz w:val="28"/>
        </w:rPr>
        <w:t>PREFACIO Y AGRADECIMIENTOS</w:t>
      </w:r>
    </w:p>
    <w:p>
      <w:r>
        <w:rPr>
          <w:rFonts w:ascii="Times New Roman" w:hAnsi="Times New Roman" w:eastAsia="Times New Roman"/>
          <w:sz w:val="24"/>
        </w:rPr>
        <w:t>Sección opcional. El autor podrá reconocer la colaboración de Transportes Génesis, del centro educativo, de los padres participantes, del asesor y de las personas que contribuyeron a la investigación.</w:t>
      </w:r>
    </w:p>
    <w:p>
      <w:r>
        <w:br w:type="page"/>
      </w:r>
    </w:p>
    <w:p>
      <w:pPr>
        <w:pStyle w:val="Heading1"/>
      </w:pPr>
      <w:r>
        <w:rPr>
          <w:rFonts w:ascii="Times New Roman" w:hAnsi="Times New Roman" w:eastAsia="Times New Roman"/>
          <w:b/>
          <w:sz w:val="28"/>
        </w:rPr>
        <w:t>RESUMEN</w:t>
      </w:r>
    </w:p>
    <w:p>
      <w:r>
        <w:rPr>
          <w:rFonts w:ascii="Times New Roman" w:hAnsi="Times New Roman" w:eastAsia="Times New Roman"/>
          <w:sz w:val="24"/>
        </w:rPr>
        <w:t>El presente trabajo documenta el desarrollo y la validación planificada de una plataforma web integrada para Transportes Génesis, empresa dedicada al transporte escolar en San Cristóbal, departamento de San Marcos, Guatemala. El problema se relaciona con la dispersión de información sobre rutas, asistencia, abordaje y pagos, situación que dificulta la trazabilidad operativa y administrativa.</w:t>
      </w:r>
    </w:p>
    <w:p>
      <w:r>
        <w:rPr>
          <w:rFonts w:ascii="Times New Roman" w:hAnsi="Times New Roman" w:eastAsia="Times New Roman"/>
          <w:sz w:val="24"/>
        </w:rPr>
        <w:t>La solución reúne autenticación por roles, administración de buses y rutas, geolocalización en tiempo casi real, confirmación de asistencia, registro operativo de recogidas, alertas dentro del navegador y gestión digital de comprobantes e historial de pagos. La plataforma utiliza ASP.NET Core 8, SQL Server, Entity Framework Core, ASP.NET Core Identity, SignalR, Leaflet, OpenStreetMap y OSRM.</w:t>
      </w:r>
    </w:p>
    <w:p>
      <w:r>
        <w:rPr>
          <w:rFonts w:ascii="Times New Roman" w:hAnsi="Times New Roman" w:eastAsia="Times New Roman"/>
          <w:sz w:val="24"/>
        </w:rPr>
        <w:t>La investigación es aplicada, con alcance descriptivo y evaluativo y enfoque mixto de predominio técnico. La evidencia revisada comprende fotografías y videos de demostraciones controladas con pantallas de administrador, padre de familia y piloto o monitor. El material respalda de forma funcional la gestión de paradas, la visualización cartográfica, el calendario de asistencia y la solicitud de traslados. No contiene un flujo audiovisual de pagos, mediciones antes y después, una escala de satisfacción, una bitácora formal de casos UAT ni un acta de aceptación. Por ello, la hipótesis queda respaldada parcialmente en su dimensión funcional y cualitativa, pero no confirmada en cuanto a reducción de tiempos ni mejora cuantificada de la percepción de seguridad.</w:t>
      </w:r>
    </w:p>
    <w:p>
      <w:r>
        <w:rPr>
          <w:rFonts w:ascii="Times New Roman" w:hAnsi="Times New Roman" w:eastAsia="Times New Roman"/>
          <w:b/>
          <w:sz w:val="24"/>
        </w:rPr>
        <w:t>Palabras clave:</w:t>
      </w:r>
      <w:r>
        <w:rPr>
          <w:rFonts w:ascii="Times New Roman" w:hAnsi="Times New Roman" w:eastAsia="Times New Roman"/>
          <w:sz w:val="24"/>
        </w:rPr>
        <w:t xml:space="preserve"> transporte escolar, geolocalización, pagos digitales, UAT, trazabilidad, SignalR, pruebas de software.</w:t>
      </w:r>
    </w:p>
    <w:p>
      <w:r>
        <w:br w:type="page"/>
      </w:r>
    </w:p>
    <w:p>
      <w:pPr>
        <w:pStyle w:val="Heading1"/>
      </w:pPr>
      <w:r>
        <w:rPr>
          <w:rFonts w:ascii="Times New Roman" w:hAnsi="Times New Roman" w:eastAsia="Times New Roman"/>
          <w:b/>
          <w:sz w:val="28"/>
        </w:rPr>
        <w:t>ÍNDICE GENERAL</w:t>
      </w:r>
    </w:p>
    <w:p>
      <w:pPr>
        <w:spacing w:line="240" w:lineRule="auto"/>
        <w:ind w:firstLine="0"/>
      </w:pPr>
      <w:r>
        <w:rPr>
          <w:rFonts w:ascii="Times New Roman" w:hAnsi="Times New Roman" w:eastAsia="Times New Roman"/>
          <w:sz w:val="24"/>
        </w:rPr>
        <w:fldChar w:fldCharType="begin"/>
        <w:instrText xml:space="preserve">TOC \h \z \u</w:instrText>
        <w:fldChar w:fldCharType="separate"/>
        <w:t>Actualice este campo en Word.</w:t>
        <w:fldChar w:fldCharType="end"/>
      </w:r>
    </w:p>
    <w:p>
      <w:r>
        <w:rPr>
          <w:rFonts w:ascii="Times New Roman" w:hAnsi="Times New Roman" w:eastAsia="Times New Roman"/>
          <w:sz w:val="24"/>
        </w:rPr>
        <w:t>El índice general se genera automáticamente en la versión Word. Debe actualizarse antes de imprimir o convertir el documento a PDF.</w:t>
      </w:r>
    </w:p>
    <w:p>
      <w:r>
        <w:br w:type="page"/>
      </w:r>
    </w:p>
    <w:p>
      <w:pPr>
        <w:pStyle w:val="Heading1"/>
      </w:pPr>
      <w:r>
        <w:rPr>
          <w:rFonts w:ascii="Times New Roman" w:hAnsi="Times New Roman" w:eastAsia="Times New Roman"/>
          <w:b/>
          <w:sz w:val="28"/>
        </w:rPr>
        <w:t>ÍNDICE DE CUADROS</w:t>
      </w:r>
    </w:p>
    <w:p>
      <w:pPr>
        <w:spacing w:line="240" w:lineRule="auto"/>
        <w:ind w:firstLine="0"/>
      </w:pPr>
      <w:r>
        <w:rPr>
          <w:rFonts w:ascii="Times New Roman" w:hAnsi="Times New Roman" w:eastAsia="Times New Roman"/>
          <w:sz w:val="24"/>
        </w:rPr>
        <w:fldChar w:fldCharType="begin"/>
        <w:instrText xml:space="preserve">TOC \h \z \f C</w:instrText>
        <w:fldChar w:fldCharType="separate"/>
        <w:t>Actualice este campo en Word.</w:t>
        <w:fldChar w:fldCharType="end"/>
      </w:r>
    </w:p>
    <w:p>
      <w:r>
        <w:rPr>
          <w:rFonts w:ascii="Times New Roman" w:hAnsi="Times New Roman" w:eastAsia="Times New Roman"/>
          <w:sz w:val="24"/>
        </w:rPr>
        <w:t>El índice de cuadros se genera automáticamente en la versión Word. La numeración sigue el esquema capítulo.secuencia.</w:t>
      </w:r>
    </w:p>
    <w:p>
      <w:r>
        <w:br w:type="page"/>
      </w:r>
    </w:p>
    <w:p>
      <w:pPr>
        <w:pStyle w:val="Heading1"/>
      </w:pPr>
      <w:r>
        <w:rPr>
          <w:rFonts w:ascii="Times New Roman" w:hAnsi="Times New Roman" w:eastAsia="Times New Roman"/>
          <w:b/>
          <w:sz w:val="28"/>
        </w:rPr>
        <w:t>ÍNDICE DE FIGURAS</w:t>
      </w:r>
    </w:p>
    <w:p>
      <w:pPr>
        <w:spacing w:line="240" w:lineRule="auto"/>
        <w:ind w:firstLine="0"/>
      </w:pPr>
      <w:r>
        <w:rPr>
          <w:rFonts w:ascii="Times New Roman" w:hAnsi="Times New Roman" w:eastAsia="Times New Roman"/>
          <w:sz w:val="24"/>
        </w:rPr>
        <w:fldChar w:fldCharType="begin"/>
        <w:instrText xml:space="preserve">TOC \h \z \f F</w:instrText>
        <w:fldChar w:fldCharType="separate"/>
        <w:t>Actualice este campo en Word.</w:t>
        <w:fldChar w:fldCharType="end"/>
      </w:r>
    </w:p>
    <w:p>
      <w:r>
        <w:rPr>
          <w:rFonts w:ascii="Times New Roman" w:hAnsi="Times New Roman" w:eastAsia="Times New Roman"/>
          <w:sz w:val="24"/>
        </w:rPr>
        <w:t>El índice de figuras se genera automáticamente en la versión Word. La numeración sigue el esquema capítulo.secuencia.</w:t>
      </w:r>
    </w:p>
    <w:p>
      <w:r>
        <w:br w:type="page"/>
      </w:r>
    </w:p>
    <w:p>
      <w:pPr>
        <w:sectPr>
          <w:headerReference w:type="default" r:id="rId15"/>
          <w:headerReference w:type="first" r:id="rId16"/>
          <w:headerReference w:type="even" r:id="rId17"/>
          <w:footerReference w:type="default" r:id="rId18"/>
          <w:footerReference w:type="first" r:id="rId19"/>
          <w:footerReference w:type="even" r:id="rId20"/>
          <w:pgSz w:w="12240" w:h="15840"/>
          <w:pgMar w:top="2268" w:right="1417" w:bottom="1417" w:left="2268" w:header="680" w:footer="680" w:gutter="0"/>
          <w:cols w:space="720"/>
          <w:titlePg/>
          <w:docGrid w:linePitch="360"/>
          <w:pgNumType w:fmt="lowerRoman" w:start="2"/>
        </w:sectPr>
      </w:pPr>
    </w:p>
    <w:p>
      <w:pPr>
        <w:pStyle w:val="Heading1"/>
      </w:pPr>
      <w:r>
        <w:rPr>
          <w:rFonts w:ascii="Times New Roman" w:hAnsi="Times New Roman" w:eastAsia="Times New Roman"/>
          <w:b/>
          <w:sz w:val="28"/>
        </w:rPr>
        <w:t>CAPÍTULO 1</w:t>
      </w:r>
    </w:p>
    <w:p>
      <w:pPr>
        <w:pStyle w:val="Heading1"/>
      </w:pPr>
      <w:r>
        <w:rPr>
          <w:rFonts w:ascii="Times New Roman" w:hAnsi="Times New Roman" w:eastAsia="Times New Roman"/>
          <w:b/>
          <w:sz w:val="28"/>
        </w:rPr>
        <w:t>INTRODUCCIÓN</w:t>
      </w:r>
    </w:p>
    <w:p>
      <w:pPr>
        <w:pStyle w:val="Heading2"/>
      </w:pPr>
      <w:r>
        <w:rPr>
          <w:rFonts w:ascii="Times New Roman" w:hAnsi="Times New Roman" w:eastAsia="Times New Roman"/>
          <w:b/>
          <w:sz w:val="24"/>
        </w:rPr>
        <w:t>1.1 Tema principal</w:t>
      </w:r>
    </w:p>
    <w:p>
      <w:r>
        <w:rPr>
          <w:rFonts w:ascii="Times New Roman" w:hAnsi="Times New Roman" w:eastAsia="Times New Roman"/>
          <w:sz w:val="24"/>
        </w:rPr>
        <w:t>Implementación de una plataforma web integrada de geolocalización, registro de abordaje y gestión digital de pagos para Transportes Génesis, orientada a padres de familia con hijos en primer grado de un colegio en San Cristóbal, departamento de San Marcos.</w:t>
      </w:r>
    </w:p>
    <w:p>
      <w:pPr>
        <w:pStyle w:val="Heading2"/>
      </w:pPr>
      <w:r>
        <w:rPr>
          <w:rFonts w:ascii="Times New Roman" w:hAnsi="Times New Roman" w:eastAsia="Times New Roman"/>
          <w:b/>
          <w:sz w:val="24"/>
        </w:rPr>
        <w:t>1.2 Contexto de la investigación</w:t>
      </w:r>
    </w:p>
    <w:p>
      <w:r>
        <w:rPr>
          <w:rFonts w:ascii="Times New Roman" w:hAnsi="Times New Roman" w:eastAsia="Times New Roman"/>
          <w:sz w:val="24"/>
        </w:rPr>
        <w:t>El transporte escolar constituye un servicio de apoyo para las familias que necesitan trasladar diariamente a sus hijos entre el hogar y el centro educativo. Su operación requiere coordinar horarios, rutas, paradas, estudiantes, pilotos, monitores y pagos. Cuando estos procesos se administran mediante llamadas telefónicas, mensajes instantáneos, documentos impresos y registros separados, la información puede llegar tarde, duplicarse o resultar difícil de verificar.</w:t>
      </w:r>
    </w:p>
    <w:p>
      <w:r>
        <w:rPr>
          <w:rFonts w:ascii="Times New Roman" w:hAnsi="Times New Roman" w:eastAsia="Times New Roman"/>
          <w:sz w:val="24"/>
        </w:rPr>
        <w:t>Transportes Génesis presta este servicio en San Cristóbal, departamento de San Marcos. Antes de la propuesta tecnológica, la comunicación sobre recorridos y pagos dependía principalmente de procedimientos manuales o canales no integrados. El padre de familia debía consultar por mensaje o llamada la ubicación del bus; la empresa debía revisar información distribuida para determinar asistencias y cobros; y el comprobante de un pago podía quedar separado del historial administrativo.</w:t>
      </w:r>
    </w:p>
    <w:p>
      <w:r>
        <w:rPr>
          <w:rFonts w:ascii="Times New Roman" w:hAnsi="Times New Roman" w:eastAsia="Times New Roman"/>
          <w:sz w:val="24"/>
        </w:rPr>
        <w:t>La necesidad adquiere especial importancia en familias con hijos en primer grado. Durante esta etapa, los padres pueden requerir mayor información sobre el momento de recogida, el traslado y la llegada del estudiante. Sin embargo, una plataforma tecnológica no garantiza por sí misma la seguridad física del niño. Su aporte consiste en ofrecer información oportuna, trazabilidad y registros que puedan aumentar la confianza percibida y apoyar la coordinación del servicio.</w:t>
      </w:r>
    </w:p>
    <w:p>
      <w:r>
        <w:rPr>
          <w:rFonts w:ascii="Times New Roman" w:hAnsi="Times New Roman" w:eastAsia="Times New Roman"/>
          <w:sz w:val="24"/>
        </w:rPr>
        <w:t>La plataforma Transportes Génesis centraliza las funciones principales en un sistema web con acceso por roles. El administrador gestiona usuarios, buses, rutas, paradas y pagos; el piloto y el monitor consultan el recorrido y registran acciones operativas; y el padre visualiza el bus asignado, confirma asistencia, consulta pagos y recibe avisos dentro del navegador. La investigación evaluará si esta integración produce beneficios perceptibles y medibles frente a los procedimientos anteriores.</w:t>
      </w:r>
    </w:p>
    <w:p>
      <w:pPr>
        <w:pStyle w:val="Heading2"/>
      </w:pPr>
      <w:r>
        <w:rPr>
          <w:rFonts w:ascii="Times New Roman" w:hAnsi="Times New Roman" w:eastAsia="Times New Roman"/>
          <w:b/>
          <w:sz w:val="24"/>
        </w:rPr>
        <w:t>1.3 Hipótesis</w:t>
      </w:r>
    </w:p>
    <w:p>
      <w:r>
        <w:rPr>
          <w:rFonts w:ascii="Times New Roman" w:hAnsi="Times New Roman" w:eastAsia="Times New Roman"/>
          <w:b/>
          <w:sz w:val="24"/>
        </w:rPr>
        <w:t>Hipótesis de investigación (H1):</w:t>
      </w:r>
    </w:p>
    <w:p>
      <w:r>
        <w:rPr>
          <w:rFonts w:ascii="Times New Roman" w:hAnsi="Times New Roman" w:eastAsia="Times New Roman"/>
          <w:sz w:val="24"/>
        </w:rPr>
        <w:t>La integración de los módulos de geolocalización, asistencia y abordaje y pagos, acompañada de pruebas de aceptación de usuario, mejora la eficiencia operativa del transporte escolar y la percepción de seguridad de los padres de familia.</w:t>
      </w:r>
    </w:p>
    <w:p>
      <w:r>
        <w:rPr>
          <w:rFonts w:ascii="Times New Roman" w:hAnsi="Times New Roman" w:eastAsia="Times New Roman"/>
          <w:b/>
          <w:sz w:val="24"/>
        </w:rPr>
        <w:t>Hipótesis nula (H0):</w:t>
      </w:r>
    </w:p>
    <w:p>
      <w:r>
        <w:rPr>
          <w:rFonts w:ascii="Times New Roman" w:hAnsi="Times New Roman" w:eastAsia="Times New Roman"/>
          <w:sz w:val="24"/>
        </w:rPr>
        <w:t>La integración de los módulos de geolocalización, asistencia y abordaje y pagos, acompañada de pruebas de aceptación de usuario, no produce mejoras observables en la eficiencia operativa ni en la percepción de seguridad de los padres de familia.</w:t>
      </w:r>
    </w:p>
    <w:p>
      <w:r>
        <w:rPr>
          <w:rFonts w:ascii="Times New Roman" w:hAnsi="Times New Roman" w:eastAsia="Times New Roman"/>
          <w:sz w:val="24"/>
        </w:rPr>
        <w:t>La eficiencia se entiende como la capacidad de completar tareas operativas dentro de una plataforma integrada, con menor fragmentación de información. La seguridad se interpreta como percepción de información y control, no como garantía de seguridad física. Para confirmar una mejora se requieren mediciones comparables o evidencia de aceptación estructurada. Las fotografías, videos y comentarios cualitativos permiten valorar funcionamiento y utilidad aparente, pero no sustituyen tiempos antes y después, escalas de satisfacción ni un acta UAT.</w:t>
      </w:r>
    </w:p>
    <w:p>
      <w:pPr>
        <w:pStyle w:val="TesisCaption"/>
      </w:pPr>
      <w:r>
        <w:rPr>
          <w:rFonts w:ascii="Times New Roman" w:hAnsi="Times New Roman" w:eastAsia="Times New Roman"/>
          <w:b/>
          <w:sz w:val="24"/>
        </w:rPr>
        <w:t>Cuadro 1.1. Criterios de evaluación de la hipótesis</w:t>
      </w:r>
      <w:r>
        <w:rPr>
          <w:vanish/>
        </w:rPr>
        <w:fldChar w:fldCharType="begin"/>
        <w:instrText xml:space="preserve">TC "Cuadro 1.1. Criterios de evaluación de la hipótesis"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Componente</w:t>
            </w:r>
          </w:p>
        </w:tc>
        <w:tc>
          <w:tcPr>
            <w:tcW w:type="dxa" w:w="2852"/>
            <w:vAlign w:val="center"/>
          </w:tcPr>
          <w:p>
            <w:pPr>
              <w:spacing w:line="240" w:lineRule="auto" w:after="0"/>
            </w:pPr>
            <w:r/>
            <w:r>
              <w:rPr>
                <w:rFonts w:ascii="Times New Roman" w:hAnsi="Times New Roman" w:eastAsia="Times New Roman"/>
                <w:b/>
                <w:sz w:val="24"/>
              </w:rPr>
              <w:t>Evidencia principal</w:t>
            </w:r>
          </w:p>
        </w:tc>
        <w:tc>
          <w:tcPr>
            <w:tcW w:type="dxa" w:w="2852"/>
            <w:vAlign w:val="center"/>
          </w:tcPr>
          <w:p>
            <w:pPr>
              <w:spacing w:line="240" w:lineRule="auto" w:after="0"/>
            </w:pPr>
            <w:r/>
            <w:r>
              <w:rPr>
                <w:rFonts w:ascii="Times New Roman" w:hAnsi="Times New Roman" w:eastAsia="Times New Roman"/>
                <w:b/>
                <w:sz w:val="24"/>
              </w:rPr>
              <w:t>Criterio propuesto</w:t>
            </w:r>
          </w:p>
        </w:tc>
      </w:tr>
      <w:tr>
        <w:tc>
          <w:tcPr>
            <w:tcW w:type="dxa" w:w="2852"/>
            <w:vAlign w:val="center"/>
          </w:tcPr>
          <w:p>
            <w:pPr>
              <w:spacing w:line="240" w:lineRule="auto" w:after="0"/>
            </w:pPr>
            <w:r/>
            <w:r>
              <w:rPr>
                <w:rFonts w:ascii="Times New Roman" w:hAnsi="Times New Roman" w:eastAsia="Times New Roman"/>
                <w:sz w:val="24"/>
              </w:rPr>
              <w:t>Geolocalización</w:t>
            </w:r>
          </w:p>
        </w:tc>
        <w:tc>
          <w:tcPr>
            <w:tcW w:type="dxa" w:w="2852"/>
            <w:vAlign w:val="center"/>
          </w:tcPr>
          <w:p>
            <w:pPr>
              <w:spacing w:line="240" w:lineRule="auto" w:after="0"/>
            </w:pPr>
            <w:r/>
            <w:r>
              <w:rPr>
                <w:rFonts w:ascii="Times New Roman" w:hAnsi="Times New Roman" w:eastAsia="Times New Roman"/>
                <w:sz w:val="24"/>
              </w:rPr>
              <w:t>Video, fotografías y registro técnico</w:t>
            </w:r>
          </w:p>
        </w:tc>
        <w:tc>
          <w:tcPr>
            <w:tcW w:type="dxa" w:w="2852"/>
            <w:vAlign w:val="center"/>
          </w:tcPr>
          <w:p>
            <w:pPr>
              <w:spacing w:line="240" w:lineRule="auto" w:after="0"/>
            </w:pPr>
            <w:r/>
            <w:r>
              <w:rPr>
                <w:rFonts w:ascii="Times New Roman" w:hAnsi="Times New Roman" w:eastAsia="Times New Roman"/>
                <w:sz w:val="24"/>
              </w:rPr>
              <w:t>Mapa, ruta y actualización de ubicación observables</w:t>
            </w:r>
          </w:p>
        </w:tc>
      </w:tr>
      <w:tr>
        <w:tc>
          <w:tcPr>
            <w:tcW w:type="dxa" w:w="2852"/>
            <w:vAlign w:val="center"/>
          </w:tcPr>
          <w:p>
            <w:pPr>
              <w:spacing w:line="240" w:lineRule="auto" w:after="0"/>
            </w:pPr>
            <w:r/>
            <w:r>
              <w:rPr>
                <w:rFonts w:ascii="Times New Roman" w:hAnsi="Times New Roman" w:eastAsia="Times New Roman"/>
                <w:sz w:val="24"/>
              </w:rPr>
              <w:t>Asistencia y abordaje</w:t>
            </w:r>
          </w:p>
        </w:tc>
        <w:tc>
          <w:tcPr>
            <w:tcW w:type="dxa" w:w="2852"/>
            <w:vAlign w:val="center"/>
          </w:tcPr>
          <w:p>
            <w:pPr>
              <w:spacing w:line="240" w:lineRule="auto" w:after="0"/>
            </w:pPr>
            <w:r/>
            <w:r>
              <w:rPr>
                <w:rFonts w:ascii="Times New Roman" w:hAnsi="Times New Roman" w:eastAsia="Times New Roman"/>
                <w:sz w:val="24"/>
              </w:rPr>
              <w:t>Video, fotografías y persistencia</w:t>
            </w:r>
          </w:p>
        </w:tc>
        <w:tc>
          <w:tcPr>
            <w:tcW w:type="dxa" w:w="2852"/>
            <w:vAlign w:val="center"/>
          </w:tcPr>
          <w:p>
            <w:pPr>
              <w:spacing w:line="240" w:lineRule="auto" w:after="0"/>
            </w:pPr>
            <w:r/>
            <w:r>
              <w:rPr>
                <w:rFonts w:ascii="Times New Roman" w:hAnsi="Times New Roman" w:eastAsia="Times New Roman"/>
                <w:sz w:val="24"/>
              </w:rPr>
              <w:t>Confirmación asociada a fecha, turno y estudiante</w:t>
            </w:r>
          </w:p>
        </w:tc>
      </w:tr>
      <w:tr>
        <w:tc>
          <w:tcPr>
            <w:tcW w:type="dxa" w:w="2852"/>
            <w:vAlign w:val="center"/>
          </w:tcPr>
          <w:p>
            <w:pPr>
              <w:spacing w:line="240" w:lineRule="auto" w:after="0"/>
            </w:pPr>
            <w:r/>
            <w:r>
              <w:rPr>
                <w:rFonts w:ascii="Times New Roman" w:hAnsi="Times New Roman" w:eastAsia="Times New Roman"/>
                <w:sz w:val="24"/>
              </w:rPr>
              <w:t>Pagos</w:t>
            </w:r>
          </w:p>
        </w:tc>
        <w:tc>
          <w:tcPr>
            <w:tcW w:type="dxa" w:w="2852"/>
            <w:vAlign w:val="center"/>
          </w:tcPr>
          <w:p>
            <w:pPr>
              <w:spacing w:line="240" w:lineRule="auto" w:after="0"/>
            </w:pPr>
            <w:r/>
            <w:r>
              <w:rPr>
                <w:rFonts w:ascii="Times New Roman" w:hAnsi="Times New Roman" w:eastAsia="Times New Roman"/>
                <w:sz w:val="24"/>
              </w:rPr>
              <w:t>Flujo UAT, historial y reporte</w:t>
            </w:r>
          </w:p>
        </w:tc>
        <w:tc>
          <w:tcPr>
            <w:tcW w:type="dxa" w:w="2852"/>
            <w:vAlign w:val="center"/>
          </w:tcPr>
          <w:p>
            <w:pPr>
              <w:spacing w:line="240" w:lineRule="auto" w:after="0"/>
            </w:pPr>
            <w:r/>
            <w:r>
              <w:rPr>
                <w:rFonts w:ascii="Times New Roman" w:hAnsi="Times New Roman" w:eastAsia="Times New Roman"/>
                <w:sz w:val="24"/>
              </w:rPr>
              <w:t>Registro, validación e historial sin defecto crítico</w:t>
            </w:r>
          </w:p>
        </w:tc>
      </w:tr>
      <w:tr>
        <w:tc>
          <w:tcPr>
            <w:tcW w:type="dxa" w:w="2852"/>
            <w:vAlign w:val="center"/>
          </w:tcPr>
          <w:p>
            <w:pPr>
              <w:spacing w:line="240" w:lineRule="auto" w:after="0"/>
            </w:pPr>
            <w:r/>
            <w:r>
              <w:rPr>
                <w:rFonts w:ascii="Times New Roman" w:hAnsi="Times New Roman" w:eastAsia="Times New Roman"/>
                <w:sz w:val="24"/>
              </w:rPr>
              <w:t>UAT</w:t>
            </w:r>
          </w:p>
        </w:tc>
        <w:tc>
          <w:tcPr>
            <w:tcW w:type="dxa" w:w="2852"/>
            <w:vAlign w:val="center"/>
          </w:tcPr>
          <w:p>
            <w:pPr>
              <w:spacing w:line="240" w:lineRule="auto" w:after="0"/>
            </w:pPr>
            <w:r/>
            <w:r>
              <w:rPr>
                <w:rFonts w:ascii="Times New Roman" w:hAnsi="Times New Roman" w:eastAsia="Times New Roman"/>
                <w:sz w:val="24"/>
              </w:rPr>
              <w:t>Casos, participantes, resultados y acta</w:t>
            </w:r>
          </w:p>
        </w:tc>
        <w:tc>
          <w:tcPr>
            <w:tcW w:type="dxa" w:w="2852"/>
            <w:vAlign w:val="center"/>
          </w:tcPr>
          <w:p>
            <w:pPr>
              <w:spacing w:line="240" w:lineRule="auto" w:after="0"/>
            </w:pPr>
            <w:r/>
            <w:r>
              <w:rPr>
                <w:rFonts w:ascii="Times New Roman" w:hAnsi="Times New Roman" w:eastAsia="Times New Roman"/>
                <w:sz w:val="24"/>
              </w:rPr>
              <w:t>Ejecución por usuarios representativos con evidencia trazable</w:t>
            </w:r>
          </w:p>
        </w:tc>
      </w:tr>
      <w:tr>
        <w:tc>
          <w:tcPr>
            <w:tcW w:type="dxa" w:w="2852"/>
            <w:vAlign w:val="center"/>
          </w:tcPr>
          <w:p>
            <w:pPr>
              <w:spacing w:line="240" w:lineRule="auto" w:after="0"/>
            </w:pPr>
            <w:r/>
            <w:r>
              <w:rPr>
                <w:rFonts w:ascii="Times New Roman" w:hAnsi="Times New Roman" w:eastAsia="Times New Roman"/>
                <w:sz w:val="24"/>
              </w:rPr>
              <w:t>Eficiencia</w:t>
            </w:r>
          </w:p>
        </w:tc>
        <w:tc>
          <w:tcPr>
            <w:tcW w:type="dxa" w:w="2852"/>
            <w:vAlign w:val="center"/>
          </w:tcPr>
          <w:p>
            <w:pPr>
              <w:spacing w:line="240" w:lineRule="auto" w:after="0"/>
            </w:pPr>
            <w:r/>
            <w:r>
              <w:rPr>
                <w:rFonts w:ascii="Times New Roman" w:hAnsi="Times New Roman" w:eastAsia="Times New Roman"/>
                <w:sz w:val="24"/>
              </w:rPr>
              <w:t>Tiempos o pasos antes y después</w:t>
            </w:r>
          </w:p>
        </w:tc>
        <w:tc>
          <w:tcPr>
            <w:tcW w:type="dxa" w:w="2852"/>
            <w:vAlign w:val="center"/>
          </w:tcPr>
          <w:p>
            <w:pPr>
              <w:spacing w:line="240" w:lineRule="auto" w:after="0"/>
            </w:pPr>
            <w:r/>
            <w:r>
              <w:rPr>
                <w:rFonts w:ascii="Times New Roman" w:hAnsi="Times New Roman" w:eastAsia="Times New Roman"/>
                <w:sz w:val="24"/>
              </w:rPr>
              <w:t>Reducción observable y documentada</w:t>
            </w:r>
          </w:p>
        </w:tc>
      </w:tr>
      <w:tr>
        <w:tc>
          <w:tcPr>
            <w:tcW w:type="dxa" w:w="2852"/>
            <w:vAlign w:val="center"/>
          </w:tcPr>
          <w:p>
            <w:pPr>
              <w:spacing w:line="240" w:lineRule="auto" w:after="0"/>
            </w:pPr>
            <w:r/>
            <w:r>
              <w:rPr>
                <w:rFonts w:ascii="Times New Roman" w:hAnsi="Times New Roman" w:eastAsia="Times New Roman"/>
                <w:sz w:val="24"/>
              </w:rPr>
              <w:t>Seguridad percibida</w:t>
            </w:r>
          </w:p>
        </w:tc>
        <w:tc>
          <w:tcPr>
            <w:tcW w:type="dxa" w:w="2852"/>
            <w:vAlign w:val="center"/>
          </w:tcPr>
          <w:p>
            <w:pPr>
              <w:spacing w:line="240" w:lineRule="auto" w:after="0"/>
            </w:pPr>
            <w:r/>
            <w:r>
              <w:rPr>
                <w:rFonts w:ascii="Times New Roman" w:hAnsi="Times New Roman" w:eastAsia="Times New Roman"/>
                <w:sz w:val="24"/>
              </w:rPr>
              <w:t>Instrumento o retroalimentación estructurada</w:t>
            </w:r>
          </w:p>
        </w:tc>
        <w:tc>
          <w:tcPr>
            <w:tcW w:type="dxa" w:w="2852"/>
            <w:vAlign w:val="center"/>
          </w:tcPr>
          <w:p>
            <w:pPr>
              <w:spacing w:line="240" w:lineRule="auto" w:after="0"/>
            </w:pPr>
            <w:r/>
            <w:r>
              <w:rPr>
                <w:rFonts w:ascii="Times New Roman" w:hAnsi="Times New Roman" w:eastAsia="Times New Roman"/>
                <w:sz w:val="24"/>
              </w:rPr>
              <w:t>Mejora reportada sin presentarla como seguridad física</w:t>
            </w:r>
          </w:p>
        </w:tc>
      </w:tr>
    </w:tbl>
    <w:p>
      <w:pPr>
        <w:spacing w:after="0" w:line="240" w:lineRule="auto"/>
        <w:ind w:firstLine="0"/>
      </w:pPr>
    </w:p>
    <w:p>
      <w:pPr>
        <w:pStyle w:val="Heading2"/>
      </w:pPr>
      <w:r>
        <w:rPr>
          <w:rFonts w:ascii="Times New Roman" w:hAnsi="Times New Roman" w:eastAsia="Times New Roman"/>
          <w:b/>
          <w:sz w:val="24"/>
        </w:rPr>
        <w:t>1.4 Objetivos</w:t>
      </w:r>
    </w:p>
    <w:p>
      <w:pPr>
        <w:pStyle w:val="Heading3"/>
      </w:pPr>
      <w:r>
        <w:rPr>
          <w:rFonts w:ascii="Times New Roman" w:hAnsi="Times New Roman" w:eastAsia="Times New Roman"/>
          <w:b/>
          <w:sz w:val="24"/>
        </w:rPr>
        <w:t>1.4.1 Objetivo general</w:t>
      </w:r>
    </w:p>
    <w:p>
      <w:r>
        <w:rPr>
          <w:rFonts w:ascii="Times New Roman" w:hAnsi="Times New Roman" w:eastAsia="Times New Roman"/>
          <w:sz w:val="24"/>
        </w:rPr>
        <w:t>Evaluar si la integración de geolocalización, asistencia y abordaje, pagos y pruebas UAT mejora la eficiencia operativa del transporte escolar y la percepción de seguridad de los padres de familia.</w:t>
      </w:r>
    </w:p>
    <w:p>
      <w:pPr>
        <w:pStyle w:val="Heading3"/>
      </w:pPr>
      <w:r>
        <w:rPr>
          <w:rFonts w:ascii="Times New Roman" w:hAnsi="Times New Roman" w:eastAsia="Times New Roman"/>
          <w:b/>
          <w:sz w:val="24"/>
        </w:rPr>
        <w:t>1.4.2 Objetivos específicos</w:t>
      </w:r>
    </w:p>
    <w:p>
      <w:pPr>
        <w:pStyle w:val="ListNumber"/>
        <w:ind w:firstLine="0"/>
      </w:pPr>
      <w:r>
        <w:rPr>
          <w:rFonts w:ascii="Times New Roman" w:hAnsi="Times New Roman" w:eastAsia="Times New Roman"/>
          <w:sz w:val="24"/>
        </w:rPr>
        <w:t>Implementar geolocalización en tiempo casi real para el monitoreo de buses y rutas.</w:t>
      </w:r>
    </w:p>
    <w:p>
      <w:pPr>
        <w:pStyle w:val="ListNumber"/>
        <w:ind w:firstLine="0"/>
      </w:pPr>
      <w:r>
        <w:rPr>
          <w:rFonts w:ascii="Times New Roman" w:hAnsi="Times New Roman" w:eastAsia="Times New Roman"/>
          <w:sz w:val="24"/>
        </w:rPr>
        <w:t>Desarrollar el módulo de asistencia y abordaje para el control operativo de estudiantes.</w:t>
      </w:r>
    </w:p>
    <w:p>
      <w:pPr>
        <w:pStyle w:val="ListNumber"/>
        <w:ind w:firstLine="0"/>
      </w:pPr>
      <w:r>
        <w:rPr>
          <w:rFonts w:ascii="Times New Roman" w:hAnsi="Times New Roman" w:eastAsia="Times New Roman"/>
          <w:sz w:val="24"/>
        </w:rPr>
        <w:t>Integrar el sistema de pagos con el modelo de datos, sus migraciones y la trazabilidad administrativa.</w:t>
      </w:r>
    </w:p>
    <w:p>
      <w:pPr>
        <w:pStyle w:val="ListNumber"/>
        <w:ind w:firstLine="0"/>
      </w:pPr>
      <w:r>
        <w:rPr>
          <w:rFonts w:ascii="Times New Roman" w:hAnsi="Times New Roman" w:eastAsia="Times New Roman"/>
          <w:sz w:val="24"/>
        </w:rPr>
        <w:t>Validar el sistema mediante pruebas UAT con padres de familia, pilotos, monitores y personal administrativo.</w:t>
      </w:r>
    </w:p>
    <w:p>
      <w:pPr>
        <w:pStyle w:val="Heading2"/>
      </w:pPr>
      <w:r>
        <w:rPr>
          <w:rFonts w:ascii="Times New Roman" w:hAnsi="Times New Roman" w:eastAsia="Times New Roman"/>
          <w:b/>
          <w:sz w:val="24"/>
        </w:rPr>
        <w:t>1.5 Planteamiento del problema</w:t>
      </w:r>
    </w:p>
    <w:p>
      <w:r>
        <w:rPr>
          <w:rFonts w:ascii="Times New Roman" w:hAnsi="Times New Roman" w:eastAsia="Times New Roman"/>
          <w:sz w:val="24"/>
        </w:rPr>
        <w:t>La operación de un transporte escolar produce información que cambia durante el día. El bus inicia un recorrido, visita paradas, recoge o deja estudiantes y puede experimentar retrasos. Paralelamente, la administración necesita conocer quién utilizará el servicio y mantener control de pagos. Cuando la información se distribuye entre llamadas, mensajes y registros separados, resulta difícil reconstruir el estado de un recorrido o de un pago.</w:t>
      </w:r>
    </w:p>
    <w:p>
      <w:r>
        <w:rPr>
          <w:rFonts w:ascii="Times New Roman" w:hAnsi="Times New Roman" w:eastAsia="Times New Roman"/>
          <w:sz w:val="24"/>
        </w:rPr>
        <w:t>La falta de una fuente centralizada limita la trazabilidad. Un padre puede desconocer la ubicación reportada del bus; el personal puede tener dificultades para confirmar asistencia o abordaje; y un comprobante puede quedar separado de su validación e historial. La existencia de un prototipo no demuestra por sí sola que los flujos funcionen de manera aceptable en condiciones representativas.</w:t>
      </w:r>
    </w:p>
    <w:p>
      <w:r>
        <w:rPr>
          <w:rFonts w:ascii="Times New Roman" w:hAnsi="Times New Roman" w:eastAsia="Times New Roman"/>
          <w:sz w:val="24"/>
        </w:rPr>
        <w:t>Por lo anterior, la investigación responde la siguiente pregunta:</w:t>
      </w:r>
    </w:p>
    <w:p>
      <w:r>
        <w:rPr>
          <w:rFonts w:ascii="Times New Roman" w:hAnsi="Times New Roman" w:eastAsia="Times New Roman"/>
          <w:b/>
          <w:sz w:val="24"/>
        </w:rPr>
        <w:t>¿En qué medida la integración de geolocalización, asistencia y abordaje, pagos y pruebas UAT mejora la eficiencia operativa del transporte escolar y la percepción de seguridad de los padres de familia?</w:t>
      </w:r>
    </w:p>
    <w:p>
      <w:pPr>
        <w:pStyle w:val="Heading2"/>
      </w:pPr>
      <w:r>
        <w:rPr>
          <w:rFonts w:ascii="Times New Roman" w:hAnsi="Times New Roman" w:eastAsia="Times New Roman"/>
          <w:b/>
          <w:sz w:val="24"/>
        </w:rPr>
        <w:t>1.6 Justificación</w:t>
      </w:r>
    </w:p>
    <w:p>
      <w:pPr>
        <w:pStyle w:val="Heading3"/>
      </w:pPr>
      <w:r>
        <w:rPr>
          <w:rFonts w:ascii="Times New Roman" w:hAnsi="Times New Roman" w:eastAsia="Times New Roman"/>
          <w:b/>
          <w:sz w:val="24"/>
        </w:rPr>
        <w:t>1.6.1 Justificación social</w:t>
      </w:r>
    </w:p>
    <w:p>
      <w:r>
        <w:rPr>
          <w:rFonts w:ascii="Times New Roman" w:hAnsi="Times New Roman" w:eastAsia="Times New Roman"/>
          <w:sz w:val="24"/>
        </w:rPr>
        <w:t>La información sobre el recorrido puede contribuir a que las familias organicen mejor los horarios de recogida y entrega. El registro de asistencia y abordaje proporciona evidencia operativa adicional. El beneficio esperado no debe describirse como garantía absoluta de seguridad, sino como mejora en información, confianza percibida y coordinación.</w:t>
      </w:r>
    </w:p>
    <w:p>
      <w:pPr>
        <w:pStyle w:val="Heading3"/>
      </w:pPr>
      <w:r>
        <w:rPr>
          <w:rFonts w:ascii="Times New Roman" w:hAnsi="Times New Roman" w:eastAsia="Times New Roman"/>
          <w:b/>
          <w:sz w:val="24"/>
        </w:rPr>
        <w:t>1.6.2 Justificación económica</w:t>
      </w:r>
    </w:p>
    <w:p>
      <w:r>
        <w:rPr>
          <w:rFonts w:ascii="Times New Roman" w:hAnsi="Times New Roman" w:eastAsia="Times New Roman"/>
          <w:sz w:val="24"/>
        </w:rPr>
        <w:t>La posibilidad de registrar y consultar pagos de forma remota puede reducir actividades administrativas y ciertos desplazamientos. Esta tesis no cuantificará ahorros económicos sin datos verificables; validará que el flujo digital permita registrar, revisar y consultar el estado de un pago.</w:t>
      </w:r>
    </w:p>
    <w:p>
      <w:pPr>
        <w:pStyle w:val="Heading3"/>
      </w:pPr>
      <w:r>
        <w:rPr>
          <w:rFonts w:ascii="Times New Roman" w:hAnsi="Times New Roman" w:eastAsia="Times New Roman"/>
          <w:b/>
          <w:sz w:val="24"/>
        </w:rPr>
        <w:t>1.6.3 Justificación operativa</w:t>
      </w:r>
    </w:p>
    <w:p>
      <w:r>
        <w:rPr>
          <w:rFonts w:ascii="Times New Roman" w:hAnsi="Times New Roman" w:eastAsia="Times New Roman"/>
          <w:sz w:val="24"/>
        </w:rPr>
        <w:t>La centralización reduce la fragmentación de información entre llamadas, mensajes, documentos y hojas separadas. Los roles permiten que cada participante consulte o registre la información necesaria. La trazabilidad de ubicaciones, recogidas y pagos apoya el seguimiento administrativo.</w:t>
      </w:r>
    </w:p>
    <w:p>
      <w:pPr>
        <w:pStyle w:val="Heading3"/>
      </w:pPr>
      <w:r>
        <w:rPr>
          <w:rFonts w:ascii="Times New Roman" w:hAnsi="Times New Roman" w:eastAsia="Times New Roman"/>
          <w:b/>
          <w:sz w:val="24"/>
        </w:rPr>
        <w:t>1.6.4 Justificación tecnológica</w:t>
      </w:r>
    </w:p>
    <w:p>
      <w:r>
        <w:rPr>
          <w:rFonts w:ascii="Times New Roman" w:hAnsi="Times New Roman" w:eastAsia="Times New Roman"/>
          <w:sz w:val="24"/>
        </w:rPr>
        <w:t>El proyecto demuestra la aplicación de tecnologías web disponibles para construir una solución local: ASP.NET Core para el servidor, SQL Server para persistencia, SignalR para comunicación en tiempo real y herramientas cartográficas abiertas para visualizar rutas y ubicaciones.</w:t>
      </w:r>
    </w:p>
    <w:p>
      <w:pPr>
        <w:pStyle w:val="Heading3"/>
      </w:pPr>
      <w:r>
        <w:rPr>
          <w:rFonts w:ascii="Times New Roman" w:hAnsi="Times New Roman" w:eastAsia="Times New Roman"/>
          <w:b/>
          <w:sz w:val="24"/>
        </w:rPr>
        <w:t>1.6.5 Justificación académica</w:t>
      </w:r>
    </w:p>
    <w:p>
      <w:r>
        <w:rPr>
          <w:rFonts w:ascii="Times New Roman" w:hAnsi="Times New Roman" w:eastAsia="Times New Roman"/>
          <w:sz w:val="24"/>
        </w:rPr>
        <w:t>La investigación vincula una solución de ingeniería de software con un protocolo de evaluación. La hipótesis, las variables, los instrumentos y los criterios de éxito se definen antes de observar los resultados. Esto permite presentar evidencia favorable, desfavorable o mixta con el mismo criterio de honestidad académica.</w:t>
      </w:r>
    </w:p>
    <w:p>
      <w:pPr>
        <w:pStyle w:val="Heading2"/>
      </w:pPr>
      <w:r>
        <w:rPr>
          <w:rFonts w:ascii="Times New Roman" w:hAnsi="Times New Roman" w:eastAsia="Times New Roman"/>
          <w:b/>
          <w:sz w:val="24"/>
        </w:rPr>
        <w:t>1.7 Delimitación</w:t>
      </w:r>
    </w:p>
    <w:p>
      <w:pPr>
        <w:pStyle w:val="TesisCaption"/>
      </w:pPr>
      <w:r>
        <w:rPr>
          <w:rFonts w:ascii="Times New Roman" w:hAnsi="Times New Roman" w:eastAsia="Times New Roman"/>
          <w:b/>
          <w:sz w:val="24"/>
        </w:rPr>
        <w:t>Cuadro 1.2. Delimitación del estudio</w:t>
      </w:r>
      <w:r>
        <w:rPr>
          <w:vanish/>
        </w:rPr>
        <w:fldChar w:fldCharType="begin"/>
        <w:instrText xml:space="preserve">TC "Cuadro 1.2. Delimitación del estudio"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Dimensión</w:t>
            </w:r>
          </w:p>
        </w:tc>
        <w:tc>
          <w:tcPr>
            <w:tcW w:type="dxa" w:w="4277"/>
            <w:vAlign w:val="center"/>
          </w:tcPr>
          <w:p>
            <w:pPr>
              <w:spacing w:line="240" w:lineRule="auto" w:after="0"/>
            </w:pPr>
            <w:r/>
            <w:r>
              <w:rPr>
                <w:rFonts w:ascii="Times New Roman" w:hAnsi="Times New Roman" w:eastAsia="Times New Roman"/>
                <w:b/>
                <w:sz w:val="24"/>
              </w:rPr>
              <w:t>Delimitación</w:t>
            </w:r>
          </w:p>
        </w:tc>
      </w:tr>
      <w:tr>
        <w:tc>
          <w:tcPr>
            <w:tcW w:type="dxa" w:w="4277"/>
            <w:vAlign w:val="center"/>
          </w:tcPr>
          <w:p>
            <w:pPr>
              <w:spacing w:line="240" w:lineRule="auto" w:after="0"/>
            </w:pPr>
            <w:r/>
            <w:r>
              <w:rPr>
                <w:rFonts w:ascii="Times New Roman" w:hAnsi="Times New Roman" w:eastAsia="Times New Roman"/>
                <w:sz w:val="24"/>
              </w:rPr>
              <w:t>Geográfica</w:t>
            </w:r>
          </w:p>
        </w:tc>
        <w:tc>
          <w:tcPr>
            <w:tcW w:type="dxa" w:w="4277"/>
            <w:vAlign w:val="center"/>
          </w:tcPr>
          <w:p>
            <w:pPr>
              <w:spacing w:line="240" w:lineRule="auto" w:after="0"/>
            </w:pPr>
            <w:r/>
            <w:r>
              <w:rPr>
                <w:rFonts w:ascii="Times New Roman" w:hAnsi="Times New Roman" w:eastAsia="Times New Roman"/>
                <w:sz w:val="24"/>
              </w:rPr>
              <w:t>San Cristóbal, departamento de San Marcos, Guatemala</w:t>
            </w:r>
          </w:p>
        </w:tc>
      </w:tr>
      <w:tr>
        <w:tc>
          <w:tcPr>
            <w:tcW w:type="dxa" w:w="4277"/>
            <w:vAlign w:val="center"/>
          </w:tcPr>
          <w:p>
            <w:pPr>
              <w:spacing w:line="240" w:lineRule="auto" w:after="0"/>
            </w:pPr>
            <w:r/>
            <w:r>
              <w:rPr>
                <w:rFonts w:ascii="Times New Roman" w:hAnsi="Times New Roman" w:eastAsia="Times New Roman"/>
                <w:sz w:val="24"/>
              </w:rPr>
              <w:t>Poblacional</w:t>
            </w:r>
          </w:p>
        </w:tc>
        <w:tc>
          <w:tcPr>
            <w:tcW w:type="dxa" w:w="4277"/>
            <w:vAlign w:val="center"/>
          </w:tcPr>
          <w:p>
            <w:pPr>
              <w:spacing w:line="240" w:lineRule="auto" w:after="0"/>
            </w:pPr>
            <w:r/>
            <w:r>
              <w:rPr>
                <w:rFonts w:ascii="Times New Roman" w:hAnsi="Times New Roman" w:eastAsia="Times New Roman"/>
                <w:sz w:val="24"/>
              </w:rPr>
              <w:t>Padres con hijos en primer grado de un colegio atendido por Transportes Génesis</w:t>
            </w:r>
          </w:p>
        </w:tc>
      </w:tr>
      <w:tr>
        <w:tc>
          <w:tcPr>
            <w:tcW w:type="dxa" w:w="4277"/>
            <w:vAlign w:val="center"/>
          </w:tcPr>
          <w:p>
            <w:pPr>
              <w:spacing w:line="240" w:lineRule="auto" w:after="0"/>
            </w:pPr>
            <w:r/>
            <w:r>
              <w:rPr>
                <w:rFonts w:ascii="Times New Roman" w:hAnsi="Times New Roman" w:eastAsia="Times New Roman"/>
                <w:sz w:val="24"/>
              </w:rPr>
              <w:t>Temporal</w:t>
            </w:r>
          </w:p>
        </w:tc>
        <w:tc>
          <w:tcPr>
            <w:tcW w:type="dxa" w:w="4277"/>
            <w:vAlign w:val="center"/>
          </w:tcPr>
          <w:p>
            <w:pPr>
              <w:spacing w:line="240" w:lineRule="auto" w:after="0"/>
            </w:pPr>
            <w:r/>
            <w:r>
              <w:rPr>
                <w:rFonts w:ascii="Times New Roman" w:hAnsi="Times New Roman" w:eastAsia="Times New Roman"/>
                <w:sz w:val="24"/>
              </w:rPr>
              <w:t>Desarrollo y validación durante 2026</w:t>
            </w:r>
          </w:p>
        </w:tc>
      </w:tr>
      <w:tr>
        <w:tc>
          <w:tcPr>
            <w:tcW w:type="dxa" w:w="4277"/>
            <w:vAlign w:val="center"/>
          </w:tcPr>
          <w:p>
            <w:pPr>
              <w:spacing w:line="240" w:lineRule="auto" w:after="0"/>
            </w:pPr>
            <w:r/>
            <w:r>
              <w:rPr>
                <w:rFonts w:ascii="Times New Roman" w:hAnsi="Times New Roman" w:eastAsia="Times New Roman"/>
                <w:sz w:val="24"/>
              </w:rPr>
              <w:t>Tecnológica</w:t>
            </w:r>
          </w:p>
        </w:tc>
        <w:tc>
          <w:tcPr>
            <w:tcW w:type="dxa" w:w="4277"/>
            <w:vAlign w:val="center"/>
          </w:tcPr>
          <w:p>
            <w:pPr>
              <w:spacing w:line="240" w:lineRule="auto" w:after="0"/>
            </w:pPr>
            <w:r/>
            <w:r>
              <w:rPr>
                <w:rFonts w:ascii="Times New Roman" w:hAnsi="Times New Roman" w:eastAsia="Times New Roman"/>
                <w:sz w:val="24"/>
              </w:rPr>
              <w:t>Plataforma web adaptable; no incluye aplicación móvil nativa</w:t>
            </w:r>
          </w:p>
        </w:tc>
      </w:tr>
      <w:tr>
        <w:tc>
          <w:tcPr>
            <w:tcW w:type="dxa" w:w="4277"/>
            <w:vAlign w:val="center"/>
          </w:tcPr>
          <w:p>
            <w:pPr>
              <w:spacing w:line="240" w:lineRule="auto" w:after="0"/>
            </w:pPr>
            <w:r/>
            <w:r>
              <w:rPr>
                <w:rFonts w:ascii="Times New Roman" w:hAnsi="Times New Roman" w:eastAsia="Times New Roman"/>
                <w:sz w:val="24"/>
              </w:rPr>
              <w:t>Funcional</w:t>
            </w:r>
          </w:p>
        </w:tc>
        <w:tc>
          <w:tcPr>
            <w:tcW w:type="dxa" w:w="4277"/>
            <w:vAlign w:val="center"/>
          </w:tcPr>
          <w:p>
            <w:pPr>
              <w:spacing w:line="240" w:lineRule="auto" w:after="0"/>
            </w:pPr>
            <w:r/>
            <w:r>
              <w:rPr>
                <w:rFonts w:ascii="Times New Roman" w:hAnsi="Times New Roman" w:eastAsia="Times New Roman"/>
                <w:sz w:val="24"/>
              </w:rPr>
              <w:t>Geolocalización, rutas, asistencia, abordaje, pagos, alertas web y administración</w:t>
            </w:r>
          </w:p>
        </w:tc>
      </w:tr>
      <w:tr>
        <w:tc>
          <w:tcPr>
            <w:tcW w:type="dxa" w:w="4277"/>
            <w:vAlign w:val="center"/>
          </w:tcPr>
          <w:p>
            <w:pPr>
              <w:spacing w:line="240" w:lineRule="auto" w:after="0"/>
            </w:pPr>
            <w:r/>
            <w:r>
              <w:rPr>
                <w:rFonts w:ascii="Times New Roman" w:hAnsi="Times New Roman" w:eastAsia="Times New Roman"/>
                <w:sz w:val="24"/>
              </w:rPr>
              <w:t>Institucional</w:t>
            </w:r>
          </w:p>
        </w:tc>
        <w:tc>
          <w:tcPr>
            <w:tcW w:type="dxa" w:w="4277"/>
            <w:vAlign w:val="center"/>
          </w:tcPr>
          <w:p>
            <w:pPr>
              <w:spacing w:line="240" w:lineRule="auto" w:after="0"/>
            </w:pPr>
            <w:r/>
            <w:r>
              <w:rPr>
                <w:rFonts w:ascii="Times New Roman" w:hAnsi="Times New Roman" w:eastAsia="Times New Roman"/>
                <w:sz w:val="24"/>
              </w:rPr>
              <w:t>Transportes Génesis y el colegio participante, cuyo nombre puede reservarse</w:t>
            </w:r>
          </w:p>
        </w:tc>
      </w:tr>
    </w:tbl>
    <w:p>
      <w:pPr>
        <w:spacing w:after="0" w:line="240" w:lineRule="auto"/>
        <w:ind w:firstLine="0"/>
      </w:pPr>
    </w:p>
    <w:p>
      <w:pPr>
        <w:pStyle w:val="Heading2"/>
      </w:pPr>
      <w:r>
        <w:rPr>
          <w:rFonts w:ascii="Times New Roman" w:hAnsi="Times New Roman" w:eastAsia="Times New Roman"/>
          <w:b/>
          <w:sz w:val="24"/>
        </w:rPr>
        <w:t>1.8 Alcance</w:t>
      </w:r>
    </w:p>
    <w:p>
      <w:r>
        <w:rPr>
          <w:rFonts w:ascii="Times New Roman" w:hAnsi="Times New Roman" w:eastAsia="Times New Roman"/>
          <w:sz w:val="24"/>
        </w:rPr>
        <w:t>El trabajo comprende el análisis, diseño, implementación y validación inicial de una plataforma web. Incluye autenticación por roles, administración de buses y rutas, visualización cartográfica, recepción y almacenamiento de ubicaciones, comunicación SignalR, confirmación de asistencia, registro operativo de recogidas, gestión de comprobantes e historial de pagos y pruebas con usuarios.</w:t>
      </w:r>
    </w:p>
    <w:p>
      <w:r>
        <w:rPr>
          <w:rFonts w:ascii="Times New Roman" w:hAnsi="Times New Roman" w:eastAsia="Times New Roman"/>
          <w:sz w:val="24"/>
        </w:rPr>
        <w:t>La evaluación incluye casos funcionales, pruebas UAT, observación de tareas, automatización con Selenium y pruebas de carga y rendimiento en ambiente controlado. Las evidencias audiovisuales y técnicas se referenciarán mediante enlaces.</w:t>
      </w:r>
    </w:p>
    <w:p>
      <w:pPr>
        <w:pStyle w:val="Heading2"/>
      </w:pPr>
      <w:r>
        <w:rPr>
          <w:rFonts w:ascii="Times New Roman" w:hAnsi="Times New Roman" w:eastAsia="Times New Roman"/>
          <w:b/>
          <w:sz w:val="24"/>
        </w:rPr>
        <w:t>1.9 Limitaciones</w:t>
      </w:r>
    </w:p>
    <w:p>
      <w:pPr>
        <w:pStyle w:val="ListNumber"/>
        <w:ind w:firstLine="0"/>
      </w:pPr>
      <w:r>
        <w:rPr>
          <w:rFonts w:ascii="Times New Roman" w:hAnsi="Times New Roman" w:eastAsia="Times New Roman"/>
          <w:sz w:val="24"/>
        </w:rPr>
        <w:t>La versión evaluada es web y no incluye una aplicación nativa para Android o iOS.</w:t>
      </w:r>
    </w:p>
    <w:p>
      <w:pPr>
        <w:pStyle w:val="ListNumber"/>
        <w:ind w:firstLine="0"/>
      </w:pPr>
      <w:r>
        <w:rPr>
          <w:rFonts w:ascii="Times New Roman" w:hAnsi="Times New Roman" w:eastAsia="Times New Roman"/>
          <w:sz w:val="24"/>
        </w:rPr>
        <w:t>Las alertas funcionan dentro del navegador y no constituyen notificaciones push, SMS o WhatsApp.</w:t>
      </w:r>
    </w:p>
    <w:p>
      <w:pPr>
        <w:pStyle w:val="ListNumber"/>
        <w:ind w:firstLine="0"/>
      </w:pPr>
      <w:r>
        <w:rPr>
          <w:rFonts w:ascii="Times New Roman" w:hAnsi="Times New Roman" w:eastAsia="Times New Roman"/>
          <w:sz w:val="24"/>
        </w:rPr>
        <w:t>La transmisión demostrable depende del navegador del piloto o monitor y del entorno de simulación; no utiliza un dispositivo GPS dedicado instalado permanentemente en el bus.</w:t>
      </w:r>
    </w:p>
    <w:p>
      <w:pPr>
        <w:pStyle w:val="ListNumber"/>
        <w:ind w:firstLine="0"/>
      </w:pPr>
      <w:r>
        <w:rPr>
          <w:rFonts w:ascii="Times New Roman" w:hAnsi="Times New Roman" w:eastAsia="Times New Roman"/>
          <w:sz w:val="24"/>
        </w:rPr>
        <w:t>El registro de abordaje es efectuado por el personal; no utiliza QR, NFC, RFID ni biometría.</w:t>
      </w:r>
    </w:p>
    <w:p>
      <w:pPr>
        <w:pStyle w:val="ListNumber"/>
        <w:ind w:firstLine="0"/>
      </w:pPr>
      <w:r>
        <w:rPr>
          <w:rFonts w:ascii="Times New Roman" w:hAnsi="Times New Roman" w:eastAsia="Times New Roman"/>
          <w:sz w:val="24"/>
        </w:rPr>
        <w:t>El pago con pasarela es complementario. La evaluación principal se enfoca en comprobantes e historial.</w:t>
      </w:r>
    </w:p>
    <w:p>
      <w:pPr>
        <w:pStyle w:val="ListNumber"/>
        <w:ind w:firstLine="0"/>
      </w:pPr>
      <w:r>
        <w:rPr>
          <w:rFonts w:ascii="Times New Roman" w:hAnsi="Times New Roman" w:eastAsia="Times New Roman"/>
          <w:sz w:val="24"/>
        </w:rPr>
        <w:t>La muestra puede ser pequeña y no permite generalizar automáticamente los resultados a toda Guatemala.</w:t>
      </w:r>
    </w:p>
    <w:p>
      <w:pPr>
        <w:pStyle w:val="ListNumber"/>
        <w:ind w:firstLine="0"/>
      </w:pPr>
      <w:r>
        <w:rPr>
          <w:rFonts w:ascii="Times New Roman" w:hAnsi="Times New Roman" w:eastAsia="Times New Roman"/>
          <w:sz w:val="24"/>
        </w:rPr>
        <w:t>La conectividad, precisión del dispositivo y disponibilidad de servicios cartográficos externos pueden afectar la experiencia.</w:t>
      </w:r>
    </w:p>
    <w:p>
      <w:pPr>
        <w:pStyle w:val="ListNumber"/>
        <w:ind w:firstLine="0"/>
      </w:pPr>
      <w:r>
        <w:rPr>
          <w:rFonts w:ascii="Times New Roman" w:hAnsi="Times New Roman" w:eastAsia="Times New Roman"/>
          <w:sz w:val="24"/>
        </w:rPr>
        <w:t>Los resultados definitivos dependen de ejecutar el protocolo con usuarios reales y no pueden inferirse solo del funcionamiento técnico.</w:t>
      </w:r>
    </w:p>
    <w:p>
      <w:pPr>
        <w:pStyle w:val="Heading2"/>
      </w:pPr>
      <w:r>
        <w:rPr>
          <w:rFonts w:ascii="Times New Roman" w:hAnsi="Times New Roman" w:eastAsia="Times New Roman"/>
          <w:b/>
          <w:sz w:val="24"/>
        </w:rPr>
        <w:t>1.10 Resumen del capítulo</w:t>
      </w:r>
    </w:p>
    <w:p>
      <w:r>
        <w:rPr>
          <w:rFonts w:ascii="Times New Roman" w:hAnsi="Times New Roman" w:eastAsia="Times New Roman"/>
          <w:sz w:val="24"/>
        </w:rPr>
        <w:t>El capítulo presentó el contexto, el problema, la hipótesis verificable y los objetivos. La propuesta evaluará cumplimiento funcional, aceptación operativa y rendimiento sin afirmar que la tecnología garantiza la seguridad ni atribuir beneficios no medidos.</w:t>
      </w:r>
    </w:p>
    <w:p>
      <w:pPr>
        <w:sectPr>
          <w:headerReference w:type="default" r:id="rId21"/>
          <w:headerReference w:type="first" r:id="rId22"/>
          <w:headerReference w:type="even" r:id="rId23"/>
          <w:footerReference w:type="default" r:id="rId24"/>
          <w:footerReference w:type="first" r:id="rId25"/>
          <w:footerReference w:type="even" r:id="rId26"/>
          <w:type w:val="oddPage"/>
          <w:pgSz w:w="12240" w:h="15840"/>
          <w:pgMar w:top="2268" w:right="1417" w:bottom="1417" w:left="2268" w:header="680" w:footer="680" w:gutter="0"/>
          <w:cols w:space="720"/>
          <w:titlePg/>
          <w:docGrid w:linePitch="360"/>
          <w:pgNumType w:fmt="decimal" w:start="1"/>
        </w:sectPr>
      </w:pPr>
    </w:p>
    <w:p>
      <w:pPr>
        <w:pStyle w:val="Heading1"/>
      </w:pPr>
      <w:r>
        <w:rPr>
          <w:rFonts w:ascii="Times New Roman" w:hAnsi="Times New Roman" w:eastAsia="Times New Roman"/>
          <w:b/>
          <w:sz w:val="28"/>
        </w:rPr>
        <w:t>CAPÍTULO 2</w:t>
      </w:r>
    </w:p>
    <w:p>
      <w:pPr>
        <w:pStyle w:val="Heading1"/>
      </w:pPr>
      <w:r>
        <w:rPr>
          <w:rFonts w:ascii="Times New Roman" w:hAnsi="Times New Roman" w:eastAsia="Times New Roman"/>
          <w:b/>
          <w:sz w:val="28"/>
        </w:rPr>
        <w:t>MARCO TEÓRICO</w:t>
      </w:r>
    </w:p>
    <w:p>
      <w:pPr>
        <w:pStyle w:val="Heading2"/>
      </w:pPr>
      <w:r>
        <w:rPr>
          <w:rFonts w:ascii="Times New Roman" w:hAnsi="Times New Roman" w:eastAsia="Times New Roman"/>
          <w:b/>
          <w:sz w:val="24"/>
        </w:rPr>
        <w:t>2.1 Sistemas de información y digitalización de procesos</w:t>
      </w:r>
    </w:p>
    <w:p>
      <w:r>
        <w:rPr>
          <w:rFonts w:ascii="Times New Roman" w:hAnsi="Times New Roman" w:eastAsia="Times New Roman"/>
          <w:sz w:val="24"/>
        </w:rPr>
        <w:t>Un sistema de información integra personas, procedimientos, datos y tecnología para apoyar operaciones y decisiones. La calidad de la solución no depende únicamente del software: también requiere procesos definidos, datos confiables y usuarios capaces de utilizarla. En Transportes Génesis, la plataforma sustituye parcialmente la dispersión de información por un punto común de consulta y registro.</w:t>
      </w:r>
    </w:p>
    <w:p>
      <w:r>
        <w:rPr>
          <w:rFonts w:ascii="Times New Roman" w:hAnsi="Times New Roman" w:eastAsia="Times New Roman"/>
          <w:sz w:val="24"/>
        </w:rPr>
        <w:t>La digitalización consiste en rediseñar actividades para que la información pueda capturarse, almacenarse, procesarse y recuperarse de manera sistemática. En un servicio de transporte escolar, esto abarca asignaciones, rutas, paradas, ubicaciones, asistencia, recogidas y pagos. La integración evita que cada módulo sea una aplicación aislada, aunque internamente conserve responsabilidades separadas.</w:t>
      </w:r>
    </w:p>
    <w:p>
      <w:pPr>
        <w:pStyle w:val="Heading2"/>
      </w:pPr>
      <w:r>
        <w:rPr>
          <w:rFonts w:ascii="Times New Roman" w:hAnsi="Times New Roman" w:eastAsia="Times New Roman"/>
          <w:b/>
          <w:sz w:val="24"/>
        </w:rPr>
        <w:t>2.2 Transporte escolar y confianza de los padres</w:t>
      </w:r>
    </w:p>
    <w:p>
      <w:r>
        <w:rPr>
          <w:rFonts w:ascii="Times New Roman" w:hAnsi="Times New Roman" w:eastAsia="Times New Roman"/>
          <w:sz w:val="24"/>
        </w:rPr>
        <w:t>La confianza es una expectativa sobre el comportamiento de un servicio y sobre la calidad de la información recibida. En este estudio se entiende como percepción del padre respecto de la oportunidad, claridad y utilidad de la información que proporciona Transportes Génesis. No equivale a ausencia de riesgo ni reemplaza los protocolos físicos de seguridad.</w:t>
      </w:r>
    </w:p>
    <w:p>
      <w:r>
        <w:rPr>
          <w:rFonts w:ascii="Times New Roman" w:hAnsi="Times New Roman" w:eastAsia="Times New Roman"/>
          <w:sz w:val="24"/>
        </w:rPr>
        <w:t>La incertidumbre aparece cuando el usuario no dispone de información suficiente para anticipar o comprender una situación. Durante un recorrido escolar puede expresarse en dudas sobre la ubicación del bus, el retraso o el abordaje. Un mapa actualizado y un registro operativo pueden reducir la necesidad de consultas, siempre que los datos sean comprensibles y recientes.</w:t>
      </w:r>
    </w:p>
    <w:p>
      <w:pPr>
        <w:pStyle w:val="Heading2"/>
      </w:pPr>
      <w:r>
        <w:rPr>
          <w:rFonts w:ascii="Times New Roman" w:hAnsi="Times New Roman" w:eastAsia="Times New Roman"/>
          <w:b/>
          <w:sz w:val="24"/>
        </w:rPr>
        <w:t>2.3 Geolocalización</w:t>
      </w:r>
    </w:p>
    <w:p>
      <w:r>
        <w:rPr>
          <w:rFonts w:ascii="Times New Roman" w:hAnsi="Times New Roman" w:eastAsia="Times New Roman"/>
          <w:sz w:val="24"/>
        </w:rPr>
        <w:t>La geolocalización permite determinar la posición de un dispositivo mediante coordenadas. La API de geolocalización del navegador expone esta capacidad con autorización del usuario y en un contexto seguro. La precisión depende del hardware, la red y el entorno; por ello, una coordenada debe acompañarse de fecha y hora y no considerarse exacta en todo momento (World Wide Web Consortium, 2024).</w:t>
      </w:r>
    </w:p>
    <w:p>
      <w:r>
        <w:rPr>
          <w:rFonts w:ascii="Times New Roman" w:hAnsi="Times New Roman" w:eastAsia="Times New Roman"/>
          <w:sz w:val="24"/>
        </w:rPr>
        <w:t>El término «tiempo real» suele utilizarse en aplicaciones web para describir actualizaciones recibidas sin recargar la pantalla. En este proyecto es más preciso hablar de tiempo casi real: el dispositivo envía ubicaciones periódicas al servidor, este las almacena y comunica a los clientes conectados. Siempre existe una latencia producida por captura, red, procesamiento y representación.</w:t>
      </w:r>
    </w:p>
    <w:p>
      <w:pPr>
        <w:pStyle w:val="Heading3"/>
      </w:pPr>
      <w:r>
        <w:rPr>
          <w:rFonts w:ascii="Times New Roman" w:hAnsi="Times New Roman" w:eastAsia="Times New Roman"/>
          <w:b/>
          <w:sz w:val="24"/>
        </w:rPr>
        <w:t>2.3.1 Representación cartográfica</w:t>
      </w:r>
    </w:p>
    <w:p>
      <w:r>
        <w:rPr>
          <w:rFonts w:ascii="Times New Roman" w:hAnsi="Times New Roman" w:eastAsia="Times New Roman"/>
          <w:sz w:val="24"/>
        </w:rPr>
        <w:t>Leaflet es una biblioteca de JavaScript para mapas interactivos. OpenStreetMap aporta datos cartográficos abiertos; OSRM calcula recorridos sobre la red vial; y Nominatim permite búsquedas geográficas. Estas piezas cumplen funciones distintas. El mapa base no calcula por sí mismo la ruta, y una ruta sugerida no reemplaza el criterio del piloto ni las condiciones reales de tránsito.</w:t>
      </w:r>
    </w:p>
    <w:p>
      <w:pPr>
        <w:pStyle w:val="Heading3"/>
      </w:pPr>
      <w:r>
        <w:rPr>
          <w:rFonts w:ascii="Times New Roman" w:hAnsi="Times New Roman" w:eastAsia="Times New Roman"/>
          <w:b/>
          <w:sz w:val="24"/>
        </w:rPr>
        <w:t>2.3.2 Distancia y alertas de proximidad</w:t>
      </w:r>
    </w:p>
    <w:p>
      <w:r>
        <w:rPr>
          <w:rFonts w:ascii="Times New Roman" w:hAnsi="Times New Roman" w:eastAsia="Times New Roman"/>
          <w:sz w:val="24"/>
        </w:rPr>
        <w:t>La distancia entre dos coordenadas puede aproximarse con la fórmula de Haversine. Transportes Génesis utiliza radios de referencia para generar avisos cuando el bus se aproxima a la casa del alumno o al colegio. Estas alertas dependen de la ubicación reportada y de que el padre mantenga una sesión web activa.</w:t>
      </w:r>
    </w:p>
    <w:p>
      <w:pPr>
        <w:pStyle w:val="Heading3"/>
      </w:pPr>
      <w:r>
        <w:rPr>
          <w:rFonts w:ascii="Times New Roman" w:hAnsi="Times New Roman" w:eastAsia="Times New Roman"/>
          <w:b/>
          <w:sz w:val="24"/>
        </w:rPr>
        <w:t>2.3.3 Comunicación en tiempo real</w:t>
      </w:r>
    </w:p>
    <w:p>
      <w:r>
        <w:rPr>
          <w:rFonts w:ascii="Times New Roman" w:hAnsi="Times New Roman" w:eastAsia="Times New Roman"/>
          <w:sz w:val="24"/>
        </w:rPr>
        <w:t>SignalR facilita la comunicación bidireccional entre servidor y clientes web. El servidor puede enviar eventos a conexiones o grupos sin que el navegador consulte repetidamente. En Génesis, la ubicación se recibe mediante una API REST, se almacena y luego se distribuye por SignalR. Esta separación permite conservar trazabilidad y actualizar el mapa.</w:t>
      </w:r>
    </w:p>
    <w:p>
      <w:pPr>
        <w:pStyle w:val="Heading2"/>
      </w:pPr>
      <w:r>
        <w:rPr>
          <w:rFonts w:ascii="Times New Roman" w:hAnsi="Times New Roman" w:eastAsia="Times New Roman"/>
          <w:b/>
          <w:sz w:val="24"/>
        </w:rPr>
        <w:t>2.4 Registro de asistencia y abordaje</w:t>
      </w:r>
    </w:p>
    <w:p>
      <w:r>
        <w:rPr>
          <w:rFonts w:ascii="Times New Roman" w:hAnsi="Times New Roman" w:eastAsia="Times New Roman"/>
          <w:sz w:val="24"/>
        </w:rPr>
        <w:t>La asistencia anticipada informa si el estudiante utilizará el servicio en un turno. El abordaje registra una acción observada durante el recorrido. Son datos relacionados pero distintos: una confirmación previa no prueba que el estudiante haya subido, y un registro de recogida depende de la actuación del monitor o piloto.</w:t>
      </w:r>
    </w:p>
    <w:p>
      <w:r>
        <w:rPr>
          <w:rFonts w:ascii="Times New Roman" w:hAnsi="Times New Roman" w:eastAsia="Times New Roman"/>
          <w:sz w:val="24"/>
        </w:rPr>
        <w:t>La trazabilidad requiere identificar fecha, estudiante, parada, estado y responsable del registro. También demanda controles de acceso, porque la información de un menor no debe mostrarse a usuarios ajenos a su relación autorizada.</w:t>
      </w:r>
    </w:p>
    <w:p>
      <w:pPr>
        <w:pStyle w:val="Heading2"/>
      </w:pPr>
      <w:r>
        <w:rPr>
          <w:rFonts w:ascii="Times New Roman" w:hAnsi="Times New Roman" w:eastAsia="Times New Roman"/>
          <w:b/>
          <w:sz w:val="24"/>
        </w:rPr>
        <w:t>2.5 Gestión digital de pagos</w:t>
      </w:r>
    </w:p>
    <w:p>
      <w:r>
        <w:rPr>
          <w:rFonts w:ascii="Times New Roman" w:hAnsi="Times New Roman" w:eastAsia="Times New Roman"/>
          <w:sz w:val="24"/>
        </w:rPr>
        <w:t>La gestión de pagos comprende asignación de montos, registro, evidencia, validación e historial. En un flujo con comprobante, el padre carga una imagen o documento; la administración verifica la información y establece un estado. La trazabilidad permite consultar el mes, monto, fecha, tipo y resultado de validación.</w:t>
      </w:r>
    </w:p>
    <w:p>
      <w:r>
        <w:rPr>
          <w:rFonts w:ascii="Times New Roman" w:hAnsi="Times New Roman" w:eastAsia="Times New Roman"/>
          <w:sz w:val="24"/>
        </w:rPr>
        <w:t>Un pago digital no elimina automáticamente todos los costos. Puede reducir desplazamientos cuando el procedimiento se completa de forma remota, pero todavía puede existir el costo de conectividad, de una transferencia bancaria o de una comisión. Por esa razón, este estudio compara el costo declarado del proceso anterior con el costo asociado al uso del sistema.</w:t>
      </w:r>
    </w:p>
    <w:p>
      <w:pPr>
        <w:pStyle w:val="Heading3"/>
      </w:pPr>
      <w:r>
        <w:rPr>
          <w:rFonts w:ascii="Times New Roman" w:hAnsi="Times New Roman" w:eastAsia="Times New Roman"/>
          <w:b/>
          <w:sz w:val="24"/>
        </w:rPr>
        <w:t>2.5.1 Seguridad del flujo de pagos</w:t>
      </w:r>
    </w:p>
    <w:p>
      <w:r>
        <w:rPr>
          <w:rFonts w:ascii="Times New Roman" w:hAnsi="Times New Roman" w:eastAsia="Times New Roman"/>
          <w:sz w:val="24"/>
        </w:rPr>
        <w:t>La aplicación debe validar archivos, restringir tipos y tamaños, proteger credenciales y aplicar autorización. Cuando interviene una pasarela, los datos sensibles de tarjeta deben procesarse mediante componentes del proveedor y bajo prácticas como las del PCI Security Standards Council (2024). La tesis no debe presentar el almacenamiento local de comprobantes como equivalente a una certificación de seguridad.</w:t>
      </w:r>
    </w:p>
    <w:p>
      <w:pPr>
        <w:pStyle w:val="Heading2"/>
      </w:pPr>
      <w:r>
        <w:rPr>
          <w:rFonts w:ascii="Times New Roman" w:hAnsi="Times New Roman" w:eastAsia="Times New Roman"/>
          <w:b/>
          <w:sz w:val="24"/>
        </w:rPr>
        <w:t>2.6 Integración de módulos y arquitectura web</w:t>
      </w:r>
    </w:p>
    <w:p>
      <w:r>
        <w:rPr>
          <w:rFonts w:ascii="Times New Roman" w:hAnsi="Times New Roman" w:eastAsia="Times New Roman"/>
          <w:sz w:val="24"/>
        </w:rPr>
        <w:t>La arquitectura de Génesis separa presentación, controladores o páginas, servicios, acceso a datos y comunicación en tiempo real. La modularidad facilita asignar responsabilidades y probar componentes, mientras que la integración ofrece una sesión y una experiencia unificadas.</w:t>
      </w:r>
    </w:p>
    <w:p>
      <w:r>
        <w:rPr>
          <w:rFonts w:ascii="Times New Roman" w:hAnsi="Times New Roman" w:eastAsia="Times New Roman"/>
          <w:sz w:val="24"/>
        </w:rPr>
        <w:t>ASP.NET Core Identity administra usuarios, autenticación y roles. Entity Framework Core relaciona objetos con tablas de SQL Server. Las API reciben datos estructurados; Razor Pages y MVC generan interfaces; SignalR envía eventos a clientes conectados.</w:t>
      </w:r>
    </w:p>
    <w:p>
      <w:pPr>
        <w:pStyle w:val="Heading2"/>
      </w:pPr>
      <w:r>
        <w:rPr>
          <w:rFonts w:ascii="Times New Roman" w:hAnsi="Times New Roman" w:eastAsia="Times New Roman"/>
          <w:b/>
          <w:sz w:val="24"/>
        </w:rPr>
        <w:t>2.7 Usabilidad y aceptación operativa</w:t>
      </w:r>
    </w:p>
    <w:p>
      <w:r>
        <w:rPr>
          <w:rFonts w:ascii="Times New Roman" w:hAnsi="Times New Roman" w:eastAsia="Times New Roman"/>
          <w:sz w:val="24"/>
        </w:rPr>
        <w:t>La usabilidad comprende efectividad, eficiencia y satisfacción en un contexto de uso. En este trabajo se observarán especialmente la finalización de tareas, los errores, la ayuda requerida y el tiempo empleado. Una función puede ser técnicamente correcta y, aun así, impedir que el usuario complete un flujo.</w:t>
      </w:r>
    </w:p>
    <w:p>
      <w:r>
        <w:rPr>
          <w:rFonts w:ascii="Times New Roman" w:hAnsi="Times New Roman" w:eastAsia="Times New Roman"/>
          <w:sz w:val="24"/>
        </w:rPr>
        <w:t>La UAT permite que los usuarios finales ejecuten escenarios representativos y determinen si el resultado es aceptable para su operación. El investigador registra hechos observables y comentarios espontáneos, pero no sustituye la decisión del usuario ni ejecuta las tareas en su lugar.</w:t>
      </w:r>
    </w:p>
    <w:p>
      <w:pPr>
        <w:pStyle w:val="Heading2"/>
      </w:pPr>
      <w:r>
        <w:rPr>
          <w:rFonts w:ascii="Times New Roman" w:hAnsi="Times New Roman" w:eastAsia="Times New Roman"/>
          <w:b/>
          <w:sz w:val="24"/>
        </w:rPr>
        <w:t>2.8 Selección de métodos sin encuesta</w:t>
      </w:r>
    </w:p>
    <w:p>
      <w:r>
        <w:rPr>
          <w:rFonts w:ascii="Times New Roman" w:hAnsi="Times New Roman" w:eastAsia="Times New Roman"/>
          <w:sz w:val="24"/>
        </w:rPr>
        <w:t>La guía de validación consultada establece que no es necesario aplicar todos los métodos disponibles y recomienda seleccionar dos o tres que se complementen, incluyendo uno técnico y uno con usuarios reales. Por ello, la estrategia combina UAT y observación directa con pruebas funcionales automatizadas y carga-rendimiento.</w:t>
      </w:r>
    </w:p>
    <w:p>
      <w:r>
        <w:rPr>
          <w:rFonts w:ascii="Times New Roman" w:hAnsi="Times New Roman" w:eastAsia="Times New Roman"/>
          <w:sz w:val="24"/>
        </w:rPr>
        <w:t>La encuesta es útil cuando se busca cuantificar percepciones en una muestra amplia. En esta tesis se omite porque la disponibilidad prevista de participantes es reducida y el objetivo reformulado se concentra en cumplimiento funcional y aceptación operativa. Esta decisión evita presentar promedios de satisfacción con alcance estadístico insuficiente. Los comentarios de usuarios se conservarán como evidencia cualitativa anonimizada y no se convertirán en porcentajes de opinión.</w:t>
      </w:r>
    </w:p>
    <w:p>
      <w:pPr>
        <w:pStyle w:val="Heading2"/>
      </w:pPr>
      <w:r>
        <w:rPr>
          <w:rFonts w:ascii="Times New Roman" w:hAnsi="Times New Roman" w:eastAsia="Times New Roman"/>
          <w:b/>
          <w:sz w:val="24"/>
        </w:rPr>
        <w:t>2.9 Pruebas de software</w:t>
      </w:r>
    </w:p>
    <w:p>
      <w:r>
        <w:rPr>
          <w:rFonts w:ascii="Times New Roman" w:hAnsi="Times New Roman" w:eastAsia="Times New Roman"/>
          <w:sz w:val="24"/>
        </w:rPr>
        <w:t>Las pruebas funcionales verifican que las acciones produzcan el resultado esperado. Las pruebas de integración comprueban la interacción entre componentes. Las pruebas UAT permiten que usuarios representativos determinen si el sistema satisface necesidades operativas. Las pruebas de carga examinan el comportamiento ante concurrencia, y las de rendimiento miden latencia, tasa de errores y estabilidad.</w:t>
      </w:r>
    </w:p>
    <w:p>
      <w:r>
        <w:rPr>
          <w:rFonts w:ascii="Times New Roman" w:hAnsi="Times New Roman" w:eastAsia="Times New Roman"/>
          <w:sz w:val="24"/>
        </w:rPr>
        <w:t>La calidad debe evaluarse con criterios definidos antes de ejecutar. Para Génesis se proponen tiempos de respuesta, estabilidad de actualización, éxito de tareas, claridad de pagos y percepción de utilidad.</w:t>
      </w:r>
    </w:p>
    <w:p>
      <w:pPr>
        <w:pStyle w:val="Heading2"/>
      </w:pPr>
      <w:r>
        <w:rPr>
          <w:rFonts w:ascii="Times New Roman" w:hAnsi="Times New Roman" w:eastAsia="Times New Roman"/>
          <w:b/>
          <w:sz w:val="24"/>
        </w:rPr>
        <w:t>2.10 Protección de datos y ética</w:t>
      </w:r>
    </w:p>
    <w:p>
      <w:r>
        <w:rPr>
          <w:rFonts w:ascii="Times New Roman" w:hAnsi="Times New Roman" w:eastAsia="Times New Roman"/>
          <w:sz w:val="24"/>
        </w:rPr>
        <w:t>La geolocalización y los datos de estudiantes requieren precaución. Los participantes deben conocer qué información se recolectará, para qué se utilizará, por cuánto tiempo se conservará y quién podrá acceder. La investigación utilizará códigos en lugar de nombres en la base de análisis.</w:t>
      </w:r>
    </w:p>
    <w:p>
      <w:r>
        <w:rPr>
          <w:rFonts w:ascii="Times New Roman" w:hAnsi="Times New Roman" w:eastAsia="Times New Roman"/>
          <w:sz w:val="24"/>
        </w:rPr>
        <w:t>El consentimiento debe ser voluntario. Un padre puede retirarse sin afectar el servicio. Las capturas utilizadas como evidencia deben ocultar nombres, direcciones, credenciales y datos financieros. Las cuentas de demostración no deben exponer secretos reales.</w:t>
      </w:r>
    </w:p>
    <w:p>
      <w:pPr>
        <w:pStyle w:val="Heading2"/>
      </w:pPr>
      <w:r>
        <w:rPr>
          <w:rFonts w:ascii="Times New Roman" w:hAnsi="Times New Roman" w:eastAsia="Times New Roman"/>
          <w:b/>
          <w:sz w:val="24"/>
        </w:rPr>
        <w:t>2.11 Definiciones</w:t>
      </w:r>
    </w:p>
    <w:p>
      <w:pPr>
        <w:pStyle w:val="TesisCaption"/>
      </w:pPr>
      <w:r>
        <w:rPr>
          <w:rFonts w:ascii="Times New Roman" w:hAnsi="Times New Roman" w:eastAsia="Times New Roman"/>
          <w:b/>
          <w:sz w:val="24"/>
        </w:rPr>
        <w:t>Cuadro 2.1. Términos principales</w:t>
      </w:r>
      <w:r>
        <w:rPr>
          <w:vanish/>
        </w:rPr>
        <w:fldChar w:fldCharType="begin"/>
        <w:instrText xml:space="preserve">TC "Cuadro 2.1. Términos principales"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Término</w:t>
            </w:r>
          </w:p>
        </w:tc>
        <w:tc>
          <w:tcPr>
            <w:tcW w:type="dxa" w:w="4277"/>
            <w:vAlign w:val="center"/>
          </w:tcPr>
          <w:p>
            <w:pPr>
              <w:spacing w:line="240" w:lineRule="auto" w:after="0"/>
            </w:pPr>
            <w:r/>
            <w:r>
              <w:rPr>
                <w:rFonts w:ascii="Times New Roman" w:hAnsi="Times New Roman" w:eastAsia="Times New Roman"/>
                <w:b/>
                <w:sz w:val="24"/>
              </w:rPr>
              <w:t>Definición operacional</w:t>
            </w:r>
          </w:p>
        </w:tc>
      </w:tr>
      <w:tr>
        <w:tc>
          <w:tcPr>
            <w:tcW w:type="dxa" w:w="4277"/>
            <w:vAlign w:val="center"/>
          </w:tcPr>
          <w:p>
            <w:pPr>
              <w:spacing w:line="240" w:lineRule="auto" w:after="0"/>
            </w:pPr>
            <w:r/>
            <w:r>
              <w:rPr>
                <w:rFonts w:ascii="Times New Roman" w:hAnsi="Times New Roman" w:eastAsia="Times New Roman"/>
                <w:sz w:val="24"/>
              </w:rPr>
              <w:t>Geolocalización</w:t>
            </w:r>
          </w:p>
        </w:tc>
        <w:tc>
          <w:tcPr>
            <w:tcW w:type="dxa" w:w="4277"/>
            <w:vAlign w:val="center"/>
          </w:tcPr>
          <w:p>
            <w:pPr>
              <w:spacing w:line="240" w:lineRule="auto" w:after="0"/>
            </w:pPr>
            <w:r/>
            <w:r>
              <w:rPr>
                <w:rFonts w:ascii="Times New Roman" w:hAnsi="Times New Roman" w:eastAsia="Times New Roman"/>
                <w:sz w:val="24"/>
              </w:rPr>
              <w:t>Obtención de latitud y longitud desde un dispositivo autorizado</w:t>
            </w:r>
          </w:p>
        </w:tc>
      </w:tr>
      <w:tr>
        <w:tc>
          <w:tcPr>
            <w:tcW w:type="dxa" w:w="4277"/>
            <w:vAlign w:val="center"/>
          </w:tcPr>
          <w:p>
            <w:pPr>
              <w:spacing w:line="240" w:lineRule="auto" w:after="0"/>
            </w:pPr>
            <w:r/>
            <w:r>
              <w:rPr>
                <w:rFonts w:ascii="Times New Roman" w:hAnsi="Times New Roman" w:eastAsia="Times New Roman"/>
                <w:sz w:val="24"/>
              </w:rPr>
              <w:t>Tiempo casi real</w:t>
            </w:r>
          </w:p>
        </w:tc>
        <w:tc>
          <w:tcPr>
            <w:tcW w:type="dxa" w:w="4277"/>
            <w:vAlign w:val="center"/>
          </w:tcPr>
          <w:p>
            <w:pPr>
              <w:spacing w:line="240" w:lineRule="auto" w:after="0"/>
            </w:pPr>
            <w:r/>
            <w:r>
              <w:rPr>
                <w:rFonts w:ascii="Times New Roman" w:hAnsi="Times New Roman" w:eastAsia="Times New Roman"/>
                <w:sz w:val="24"/>
              </w:rPr>
              <w:t>Actualización con una latencia breve y medible, sin promesa de inmediatez absoluta</w:t>
            </w:r>
          </w:p>
        </w:tc>
      </w:tr>
      <w:tr>
        <w:tc>
          <w:tcPr>
            <w:tcW w:type="dxa" w:w="4277"/>
            <w:vAlign w:val="center"/>
          </w:tcPr>
          <w:p>
            <w:pPr>
              <w:spacing w:line="240" w:lineRule="auto" w:after="0"/>
            </w:pPr>
            <w:r/>
            <w:r>
              <w:rPr>
                <w:rFonts w:ascii="Times New Roman" w:hAnsi="Times New Roman" w:eastAsia="Times New Roman"/>
                <w:sz w:val="24"/>
              </w:rPr>
              <w:t>Abordaje</w:t>
            </w:r>
          </w:p>
        </w:tc>
        <w:tc>
          <w:tcPr>
            <w:tcW w:type="dxa" w:w="4277"/>
            <w:vAlign w:val="center"/>
          </w:tcPr>
          <w:p>
            <w:pPr>
              <w:spacing w:line="240" w:lineRule="auto" w:after="0"/>
            </w:pPr>
            <w:r/>
            <w:r>
              <w:rPr>
                <w:rFonts w:ascii="Times New Roman" w:hAnsi="Times New Roman" w:eastAsia="Times New Roman"/>
                <w:sz w:val="24"/>
              </w:rPr>
              <w:t>Registro manual de presencia o recogida efectuado por personal autorizado</w:t>
            </w:r>
          </w:p>
        </w:tc>
      </w:tr>
      <w:tr>
        <w:tc>
          <w:tcPr>
            <w:tcW w:type="dxa" w:w="4277"/>
            <w:vAlign w:val="center"/>
          </w:tcPr>
          <w:p>
            <w:pPr>
              <w:spacing w:line="240" w:lineRule="auto" w:after="0"/>
            </w:pPr>
            <w:r/>
            <w:r>
              <w:rPr>
                <w:rFonts w:ascii="Times New Roman" w:hAnsi="Times New Roman" w:eastAsia="Times New Roman"/>
                <w:sz w:val="24"/>
              </w:rPr>
              <w:t>Trazabilidad</w:t>
            </w:r>
          </w:p>
        </w:tc>
        <w:tc>
          <w:tcPr>
            <w:tcW w:type="dxa" w:w="4277"/>
            <w:vAlign w:val="center"/>
          </w:tcPr>
          <w:p>
            <w:pPr>
              <w:spacing w:line="240" w:lineRule="auto" w:after="0"/>
            </w:pPr>
            <w:r/>
            <w:r>
              <w:rPr>
                <w:rFonts w:ascii="Times New Roman" w:hAnsi="Times New Roman" w:eastAsia="Times New Roman"/>
                <w:sz w:val="24"/>
              </w:rPr>
              <w:t>Capacidad de reconstruir eventos mediante registros con fecha, estado y responsable</w:t>
            </w:r>
          </w:p>
        </w:tc>
      </w:tr>
      <w:tr>
        <w:tc>
          <w:tcPr>
            <w:tcW w:type="dxa" w:w="4277"/>
            <w:vAlign w:val="center"/>
          </w:tcPr>
          <w:p>
            <w:pPr>
              <w:spacing w:line="240" w:lineRule="auto" w:after="0"/>
            </w:pPr>
            <w:r/>
            <w:r>
              <w:rPr>
                <w:rFonts w:ascii="Times New Roman" w:hAnsi="Times New Roman" w:eastAsia="Times New Roman"/>
                <w:sz w:val="24"/>
              </w:rPr>
              <w:t>Pago digital</w:t>
            </w:r>
          </w:p>
        </w:tc>
        <w:tc>
          <w:tcPr>
            <w:tcW w:type="dxa" w:w="4277"/>
            <w:vAlign w:val="center"/>
          </w:tcPr>
          <w:p>
            <w:pPr>
              <w:spacing w:line="240" w:lineRule="auto" w:after="0"/>
            </w:pPr>
            <w:r/>
            <w:r>
              <w:rPr>
                <w:rFonts w:ascii="Times New Roman" w:hAnsi="Times New Roman" w:eastAsia="Times New Roman"/>
                <w:sz w:val="24"/>
              </w:rPr>
              <w:t>Registro o procesamiento de un pago mediante la plataforma</w:t>
            </w:r>
          </w:p>
        </w:tc>
      </w:tr>
      <w:tr>
        <w:tc>
          <w:tcPr>
            <w:tcW w:type="dxa" w:w="4277"/>
            <w:vAlign w:val="center"/>
          </w:tcPr>
          <w:p>
            <w:pPr>
              <w:spacing w:line="240" w:lineRule="auto" w:after="0"/>
            </w:pPr>
            <w:r/>
            <w:r>
              <w:rPr>
                <w:rFonts w:ascii="Times New Roman" w:hAnsi="Times New Roman" w:eastAsia="Times New Roman"/>
                <w:sz w:val="24"/>
              </w:rPr>
              <w:t>Confianza percibida</w:t>
            </w:r>
          </w:p>
        </w:tc>
        <w:tc>
          <w:tcPr>
            <w:tcW w:type="dxa" w:w="4277"/>
            <w:vAlign w:val="center"/>
          </w:tcPr>
          <w:p>
            <w:pPr>
              <w:spacing w:line="240" w:lineRule="auto" w:after="0"/>
            </w:pPr>
            <w:r/>
            <w:r>
              <w:rPr>
                <w:rFonts w:ascii="Times New Roman" w:hAnsi="Times New Roman" w:eastAsia="Times New Roman"/>
                <w:sz w:val="24"/>
              </w:rPr>
              <w:t>Valoración del padre sobre oportunidad y utilidad de la información</w:t>
            </w:r>
          </w:p>
        </w:tc>
      </w:tr>
      <w:tr>
        <w:tc>
          <w:tcPr>
            <w:tcW w:type="dxa" w:w="4277"/>
            <w:vAlign w:val="center"/>
          </w:tcPr>
          <w:p>
            <w:pPr>
              <w:spacing w:line="240" w:lineRule="auto" w:after="0"/>
            </w:pPr>
            <w:r/>
            <w:r>
              <w:rPr>
                <w:rFonts w:ascii="Times New Roman" w:hAnsi="Times New Roman" w:eastAsia="Times New Roman"/>
                <w:sz w:val="24"/>
              </w:rPr>
              <w:t>Incertidumbre</w:t>
            </w:r>
          </w:p>
        </w:tc>
        <w:tc>
          <w:tcPr>
            <w:tcW w:type="dxa" w:w="4277"/>
            <w:vAlign w:val="center"/>
          </w:tcPr>
          <w:p>
            <w:pPr>
              <w:spacing w:line="240" w:lineRule="auto" w:after="0"/>
            </w:pPr>
            <w:r/>
            <w:r>
              <w:rPr>
                <w:rFonts w:ascii="Times New Roman" w:hAnsi="Times New Roman" w:eastAsia="Times New Roman"/>
                <w:sz w:val="24"/>
              </w:rPr>
              <w:t>Falta de información suficiente respecto del traslado</w:t>
            </w:r>
          </w:p>
        </w:tc>
      </w:tr>
      <w:tr>
        <w:tc>
          <w:tcPr>
            <w:tcW w:type="dxa" w:w="4277"/>
            <w:vAlign w:val="center"/>
          </w:tcPr>
          <w:p>
            <w:pPr>
              <w:spacing w:line="240" w:lineRule="auto" w:after="0"/>
            </w:pPr>
            <w:r/>
            <w:r>
              <w:rPr>
                <w:rFonts w:ascii="Times New Roman" w:hAnsi="Times New Roman" w:eastAsia="Times New Roman"/>
                <w:sz w:val="24"/>
              </w:rPr>
              <w:t>UAT</w:t>
            </w:r>
          </w:p>
        </w:tc>
        <w:tc>
          <w:tcPr>
            <w:tcW w:type="dxa" w:w="4277"/>
            <w:vAlign w:val="center"/>
          </w:tcPr>
          <w:p>
            <w:pPr>
              <w:spacing w:line="240" w:lineRule="auto" w:after="0"/>
            </w:pPr>
            <w:r/>
            <w:r>
              <w:rPr>
                <w:rFonts w:ascii="Times New Roman" w:hAnsi="Times New Roman" w:eastAsia="Times New Roman"/>
                <w:sz w:val="24"/>
              </w:rPr>
              <w:t>Prueba de aceptación ejecutada por usuarios representativos</w:t>
            </w:r>
          </w:p>
        </w:tc>
      </w:tr>
      <w:tr>
        <w:tc>
          <w:tcPr>
            <w:tcW w:type="dxa" w:w="4277"/>
            <w:vAlign w:val="center"/>
          </w:tcPr>
          <w:p>
            <w:pPr>
              <w:spacing w:line="240" w:lineRule="auto" w:after="0"/>
            </w:pPr>
            <w:r/>
            <w:r>
              <w:rPr>
                <w:rFonts w:ascii="Times New Roman" w:hAnsi="Times New Roman" w:eastAsia="Times New Roman"/>
                <w:sz w:val="24"/>
              </w:rPr>
              <w:t>SignalR</w:t>
            </w:r>
          </w:p>
        </w:tc>
        <w:tc>
          <w:tcPr>
            <w:tcW w:type="dxa" w:w="4277"/>
            <w:vAlign w:val="center"/>
          </w:tcPr>
          <w:p>
            <w:pPr>
              <w:spacing w:line="240" w:lineRule="auto" w:after="0"/>
            </w:pPr>
            <w:r/>
            <w:r>
              <w:rPr>
                <w:rFonts w:ascii="Times New Roman" w:hAnsi="Times New Roman" w:eastAsia="Times New Roman"/>
                <w:sz w:val="24"/>
              </w:rPr>
              <w:t>Biblioteca para comunicación en tiempo real entre servidor y cliente</w:t>
            </w:r>
          </w:p>
        </w:tc>
      </w:tr>
      <w:tr>
        <w:tc>
          <w:tcPr>
            <w:tcW w:type="dxa" w:w="4277"/>
            <w:vAlign w:val="center"/>
          </w:tcPr>
          <w:p>
            <w:pPr>
              <w:spacing w:line="240" w:lineRule="auto" w:after="0"/>
            </w:pPr>
            <w:r/>
            <w:r>
              <w:rPr>
                <w:rFonts w:ascii="Times New Roman" w:hAnsi="Times New Roman" w:eastAsia="Times New Roman"/>
                <w:sz w:val="24"/>
              </w:rPr>
              <w:t>Rol</w:t>
            </w:r>
          </w:p>
        </w:tc>
        <w:tc>
          <w:tcPr>
            <w:tcW w:type="dxa" w:w="4277"/>
            <w:vAlign w:val="center"/>
          </w:tcPr>
          <w:p>
            <w:pPr>
              <w:spacing w:line="240" w:lineRule="auto" w:after="0"/>
            </w:pPr>
            <w:r/>
            <w:r>
              <w:rPr>
                <w:rFonts w:ascii="Times New Roman" w:hAnsi="Times New Roman" w:eastAsia="Times New Roman"/>
                <w:sz w:val="24"/>
              </w:rPr>
              <w:t>Conjunto de permisos asignado a un tipo de usuario</w:t>
            </w:r>
          </w:p>
        </w:tc>
      </w:tr>
    </w:tbl>
    <w:p>
      <w:pPr>
        <w:spacing w:after="0" w:line="240" w:lineRule="auto"/>
        <w:ind w:firstLine="0"/>
      </w:pPr>
    </w:p>
    <w:p>
      <w:pPr>
        <w:pStyle w:val="Heading2"/>
      </w:pPr>
      <w:r>
        <w:rPr>
          <w:rFonts w:ascii="Times New Roman" w:hAnsi="Times New Roman" w:eastAsia="Times New Roman"/>
          <w:b/>
          <w:sz w:val="24"/>
        </w:rPr>
        <w:t>2.12 Resumen del capítulo</w:t>
      </w:r>
    </w:p>
    <w:p>
      <w:r>
        <w:rPr>
          <w:rFonts w:ascii="Times New Roman" w:hAnsi="Times New Roman" w:eastAsia="Times New Roman"/>
          <w:sz w:val="24"/>
        </w:rPr>
        <w:t>El marco teórico relaciona sistemas de información, geolocalización, trazabilidad, pagos, usabilidad y evaluación. La tecnología aporta datos y canales de consulta, pero sus beneficios deben comprobarse con usuarios y métricas.</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3</w:t>
      </w:r>
    </w:p>
    <w:p>
      <w:pPr>
        <w:pStyle w:val="Heading1"/>
      </w:pPr>
      <w:r>
        <w:rPr>
          <w:rFonts w:ascii="Times New Roman" w:hAnsi="Times New Roman" w:eastAsia="Times New Roman"/>
          <w:b/>
          <w:sz w:val="28"/>
        </w:rPr>
        <w:t>MARCO METODOLÓGICO</w:t>
      </w:r>
    </w:p>
    <w:p>
      <w:pPr>
        <w:pStyle w:val="Heading2"/>
      </w:pPr>
      <w:r>
        <w:rPr>
          <w:rFonts w:ascii="Times New Roman" w:hAnsi="Times New Roman" w:eastAsia="Times New Roman"/>
          <w:b/>
          <w:sz w:val="24"/>
        </w:rPr>
        <w:t>3.1 Enfoque y tipo de investigación</w:t>
      </w:r>
    </w:p>
    <w:p>
      <w:r>
        <w:rPr>
          <w:rFonts w:ascii="Times New Roman" w:hAnsi="Times New Roman" w:eastAsia="Times New Roman"/>
          <w:sz w:val="24"/>
        </w:rPr>
        <w:t>La investigación es aplicada porque desarrolla y evalúa una solución para una necesidad concreta de Transportes Génesis. Tiene alcance descriptivo y evaluativo y un enfoque mixto de predominio técnico. Los casos UAT, tiempos, defectos y métricas de rendimiento aportan datos cuantitativos; las observaciones de tareas y comentarios espontáneos aportan evidencia cualitativa.</w:t>
      </w:r>
    </w:p>
    <w:p>
      <w:r>
        <w:rPr>
          <w:rFonts w:ascii="Times New Roman" w:hAnsi="Times New Roman" w:eastAsia="Times New Roman"/>
          <w:sz w:val="24"/>
        </w:rPr>
        <w:t>El diseño corresponde a un estudio de caso tecnológico con validación en ambiente controlado cercano al uso real. No se emplea un diseño preexperimental de percepción ni se aplican encuestas. La unidad evaluada es el sistema en interacción con usuarios representativos y con una carga simulada definida.</w:t>
      </w:r>
    </w:p>
    <w:p>
      <w:pPr>
        <w:pStyle w:val="Heading2"/>
      </w:pPr>
      <w:r>
        <w:rPr>
          <w:rFonts w:ascii="Times New Roman" w:hAnsi="Times New Roman" w:eastAsia="Times New Roman"/>
          <w:b/>
          <w:sz w:val="24"/>
        </w:rPr>
        <w:t>3.2 Unidades de análisis y participantes</w:t>
      </w:r>
    </w:p>
    <w:p>
      <w:r>
        <w:rPr>
          <w:rFonts w:ascii="Times New Roman" w:hAnsi="Times New Roman" w:eastAsia="Times New Roman"/>
          <w:sz w:val="24"/>
        </w:rPr>
        <w:t>La unidad técnica de análisis es la versión del sistema desplegada para pruebas. Las unidades de observación humana son representantes de los roles padre de familia, administrador, piloto y monitor. Los usuarios finales ejecutarán tareas UAT; el equipo técnico preparará el ambiente y registrará evidencia sin tomar el control de las acciones del participante.</w:t>
      </w:r>
    </w:p>
    <w:p>
      <w:r>
        <w:rPr>
          <w:rFonts w:ascii="Times New Roman" w:hAnsi="Times New Roman" w:eastAsia="Times New Roman"/>
          <w:sz w:val="24"/>
        </w:rPr>
        <w:t>La cantidad final de participantes, sus roles, las fechas y el lugar permanecen pendientes. La guía orientativa sugiere de cinco a diez participantes para pruebas cualitativas; si no se alcanza ese número, se declarará como limitación y no se generalizarán los resultados.</w:t>
      </w:r>
    </w:p>
    <w:p>
      <w:pPr>
        <w:pStyle w:val="Heading2"/>
      </w:pPr>
      <w:r>
        <w:rPr>
          <w:rFonts w:ascii="Times New Roman" w:hAnsi="Times New Roman" w:eastAsia="Times New Roman"/>
          <w:b/>
          <w:sz w:val="24"/>
        </w:rPr>
        <w:t>3.3 Categorías de evaluación</w:t>
      </w:r>
    </w:p>
    <w:p>
      <w:pPr>
        <w:pStyle w:val="TesisCaption"/>
      </w:pPr>
      <w:r>
        <w:rPr>
          <w:rFonts w:ascii="Times New Roman" w:hAnsi="Times New Roman" w:eastAsia="Times New Roman"/>
          <w:b/>
          <w:sz w:val="24"/>
        </w:rPr>
        <w:t>Cuadro 3.1. Operacionalización de la evaluación</w:t>
      </w:r>
      <w:r>
        <w:rPr>
          <w:vanish/>
        </w:rPr>
        <w:fldChar w:fldCharType="begin"/>
        <w:instrText xml:space="preserve">TC "Cuadro 3.1. Operacionalización de la evaluación"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139"/>
        <w:gridCol w:w="2139"/>
        <w:gridCol w:w="2139"/>
        <w:gridCol w:w="2139"/>
      </w:tblGrid>
      <w:tr>
        <w:tc>
          <w:tcPr>
            <w:tcW w:type="dxa" w:w="2139"/>
            <w:vAlign w:val="center"/>
          </w:tcPr>
          <w:p>
            <w:pPr>
              <w:spacing w:line="240" w:lineRule="auto" w:after="0"/>
            </w:pPr>
            <w:r/>
            <w:r>
              <w:rPr>
                <w:rFonts w:ascii="Times New Roman" w:hAnsi="Times New Roman" w:eastAsia="Times New Roman"/>
                <w:b/>
                <w:sz w:val="24"/>
              </w:rPr>
              <w:t>Categoría</w:t>
            </w:r>
          </w:p>
        </w:tc>
        <w:tc>
          <w:tcPr>
            <w:tcW w:type="dxa" w:w="2139"/>
            <w:vAlign w:val="center"/>
          </w:tcPr>
          <w:p>
            <w:pPr>
              <w:spacing w:line="240" w:lineRule="auto" w:after="0"/>
            </w:pPr>
            <w:r/>
            <w:r>
              <w:rPr>
                <w:rFonts w:ascii="Times New Roman" w:hAnsi="Times New Roman" w:eastAsia="Times New Roman"/>
                <w:b/>
                <w:sz w:val="24"/>
              </w:rPr>
              <w:t>Dimensión</w:t>
            </w:r>
          </w:p>
        </w:tc>
        <w:tc>
          <w:tcPr>
            <w:tcW w:type="dxa" w:w="2139"/>
            <w:vAlign w:val="center"/>
          </w:tcPr>
          <w:p>
            <w:pPr>
              <w:spacing w:line="240" w:lineRule="auto" w:after="0"/>
            </w:pPr>
            <w:r/>
            <w:r>
              <w:rPr>
                <w:rFonts w:ascii="Times New Roman" w:hAnsi="Times New Roman" w:eastAsia="Times New Roman"/>
                <w:b/>
                <w:sz w:val="24"/>
              </w:rPr>
              <w:t>Indicador</w:t>
            </w:r>
          </w:p>
        </w:tc>
        <w:tc>
          <w:tcPr>
            <w:tcW w:type="dxa" w:w="2139"/>
            <w:vAlign w:val="center"/>
          </w:tcPr>
          <w:p>
            <w:pPr>
              <w:spacing w:line="240" w:lineRule="auto" w:after="0"/>
            </w:pPr>
            <w:r/>
            <w:r>
              <w:rPr>
                <w:rFonts w:ascii="Times New Roman" w:hAnsi="Times New Roman" w:eastAsia="Times New Roman"/>
                <w:b/>
                <w:sz w:val="24"/>
              </w:rPr>
              <w:t>Instrumento</w:t>
            </w:r>
          </w:p>
        </w:tc>
      </w:tr>
      <w:tr>
        <w:tc>
          <w:tcPr>
            <w:tcW w:type="dxa" w:w="2139"/>
            <w:vAlign w:val="center"/>
          </w:tcPr>
          <w:p>
            <w:pPr>
              <w:spacing w:line="240" w:lineRule="auto" w:after="0"/>
            </w:pPr>
            <w:r/>
            <w:r>
              <w:rPr>
                <w:rFonts w:ascii="Times New Roman" w:hAnsi="Times New Roman" w:eastAsia="Times New Roman"/>
                <w:sz w:val="24"/>
              </w:rPr>
              <w:t>Cumplimiento funcional</w:t>
            </w:r>
          </w:p>
        </w:tc>
        <w:tc>
          <w:tcPr>
            <w:tcW w:type="dxa" w:w="2139"/>
            <w:vAlign w:val="center"/>
          </w:tcPr>
          <w:p>
            <w:pPr>
              <w:spacing w:line="240" w:lineRule="auto" w:after="0"/>
            </w:pPr>
            <w:r/>
            <w:r>
              <w:rPr>
                <w:rFonts w:ascii="Times New Roman" w:hAnsi="Times New Roman" w:eastAsia="Times New Roman"/>
                <w:sz w:val="24"/>
              </w:rPr>
              <w:t>Requisitos críticos</w:t>
            </w:r>
          </w:p>
        </w:tc>
        <w:tc>
          <w:tcPr>
            <w:tcW w:type="dxa" w:w="2139"/>
            <w:vAlign w:val="center"/>
          </w:tcPr>
          <w:p>
            <w:pPr>
              <w:spacing w:line="240" w:lineRule="auto" w:after="0"/>
            </w:pPr>
            <w:r/>
            <w:r>
              <w:rPr>
                <w:rFonts w:ascii="Times New Roman" w:hAnsi="Times New Roman" w:eastAsia="Times New Roman"/>
                <w:sz w:val="24"/>
              </w:rPr>
              <w:t>Casos aprobados, con observaciones y rechazados</w:t>
            </w:r>
          </w:p>
        </w:tc>
        <w:tc>
          <w:tcPr>
            <w:tcW w:type="dxa" w:w="2139"/>
            <w:vAlign w:val="center"/>
          </w:tcPr>
          <w:p>
            <w:pPr>
              <w:spacing w:line="240" w:lineRule="auto" w:after="0"/>
            </w:pPr>
            <w:r/>
            <w:r>
              <w:rPr>
                <w:rFonts w:ascii="Times New Roman" w:hAnsi="Times New Roman" w:eastAsia="Times New Roman"/>
                <w:sz w:val="24"/>
              </w:rPr>
              <w:t>Matriz UAT</w:t>
            </w:r>
          </w:p>
        </w:tc>
      </w:tr>
      <w:tr>
        <w:tc>
          <w:tcPr>
            <w:tcW w:type="dxa" w:w="2139"/>
            <w:vAlign w:val="center"/>
          </w:tcPr>
          <w:p>
            <w:pPr>
              <w:spacing w:line="240" w:lineRule="auto" w:after="0"/>
            </w:pPr>
            <w:r/>
            <w:r>
              <w:rPr>
                <w:rFonts w:ascii="Times New Roman" w:hAnsi="Times New Roman" w:eastAsia="Times New Roman"/>
                <w:sz w:val="24"/>
              </w:rPr>
              <w:t>Usabilidad operativa</w:t>
            </w:r>
          </w:p>
        </w:tc>
        <w:tc>
          <w:tcPr>
            <w:tcW w:type="dxa" w:w="2139"/>
            <w:vAlign w:val="center"/>
          </w:tcPr>
          <w:p>
            <w:pPr>
              <w:spacing w:line="240" w:lineRule="auto" w:after="0"/>
            </w:pPr>
            <w:r/>
            <w:r>
              <w:rPr>
                <w:rFonts w:ascii="Times New Roman" w:hAnsi="Times New Roman" w:eastAsia="Times New Roman"/>
                <w:sz w:val="24"/>
              </w:rPr>
              <w:t>Ejecución de tareas</w:t>
            </w:r>
          </w:p>
        </w:tc>
        <w:tc>
          <w:tcPr>
            <w:tcW w:type="dxa" w:w="2139"/>
            <w:vAlign w:val="center"/>
          </w:tcPr>
          <w:p>
            <w:pPr>
              <w:spacing w:line="240" w:lineRule="auto" w:after="0"/>
            </w:pPr>
            <w:r/>
            <w:r>
              <w:rPr>
                <w:rFonts w:ascii="Times New Roman" w:hAnsi="Times New Roman" w:eastAsia="Times New Roman"/>
                <w:sz w:val="24"/>
              </w:rPr>
              <w:t>Éxito, tiempo, errores y ayuda requerida</w:t>
            </w:r>
          </w:p>
        </w:tc>
        <w:tc>
          <w:tcPr>
            <w:tcW w:type="dxa" w:w="2139"/>
            <w:vAlign w:val="center"/>
          </w:tcPr>
          <w:p>
            <w:pPr>
              <w:spacing w:line="240" w:lineRule="auto" w:after="0"/>
            </w:pPr>
            <w:r/>
            <w:r>
              <w:rPr>
                <w:rFonts w:ascii="Times New Roman" w:hAnsi="Times New Roman" w:eastAsia="Times New Roman"/>
                <w:sz w:val="24"/>
              </w:rPr>
              <w:t>Hoja de observación</w:t>
            </w:r>
          </w:p>
        </w:tc>
      </w:tr>
      <w:tr>
        <w:tc>
          <w:tcPr>
            <w:tcW w:type="dxa" w:w="2139"/>
            <w:vAlign w:val="center"/>
          </w:tcPr>
          <w:p>
            <w:pPr>
              <w:spacing w:line="240" w:lineRule="auto" w:after="0"/>
            </w:pPr>
            <w:r/>
            <w:r>
              <w:rPr>
                <w:rFonts w:ascii="Times New Roman" w:hAnsi="Times New Roman" w:eastAsia="Times New Roman"/>
                <w:sz w:val="24"/>
              </w:rPr>
              <w:t>Trazabilidad</w:t>
            </w:r>
          </w:p>
        </w:tc>
        <w:tc>
          <w:tcPr>
            <w:tcW w:type="dxa" w:w="2139"/>
            <w:vAlign w:val="center"/>
          </w:tcPr>
          <w:p>
            <w:pPr>
              <w:spacing w:line="240" w:lineRule="auto" w:after="0"/>
            </w:pPr>
            <w:r/>
            <w:r>
              <w:rPr>
                <w:rFonts w:ascii="Times New Roman" w:hAnsi="Times New Roman" w:eastAsia="Times New Roman"/>
                <w:sz w:val="24"/>
              </w:rPr>
              <w:t>Integridad del registro</w:t>
            </w:r>
          </w:p>
        </w:tc>
        <w:tc>
          <w:tcPr>
            <w:tcW w:type="dxa" w:w="2139"/>
            <w:vAlign w:val="center"/>
          </w:tcPr>
          <w:p>
            <w:pPr>
              <w:spacing w:line="240" w:lineRule="auto" w:after="0"/>
            </w:pPr>
            <w:r/>
            <w:r>
              <w:rPr>
                <w:rFonts w:ascii="Times New Roman" w:hAnsi="Times New Roman" w:eastAsia="Times New Roman"/>
                <w:sz w:val="24"/>
              </w:rPr>
              <w:t>Correspondencia entre requisito, prueba, defecto y evidencia</w:t>
            </w:r>
          </w:p>
        </w:tc>
        <w:tc>
          <w:tcPr>
            <w:tcW w:type="dxa" w:w="2139"/>
            <w:vAlign w:val="center"/>
          </w:tcPr>
          <w:p>
            <w:pPr>
              <w:spacing w:line="240" w:lineRule="auto" w:after="0"/>
            </w:pPr>
            <w:r/>
            <w:r>
              <w:rPr>
                <w:rFonts w:ascii="Times New Roman" w:hAnsi="Times New Roman" w:eastAsia="Times New Roman"/>
                <w:sz w:val="24"/>
              </w:rPr>
              <w:t>Matriz de trazabilidad</w:t>
            </w:r>
          </w:p>
        </w:tc>
      </w:tr>
      <w:tr>
        <w:tc>
          <w:tcPr>
            <w:tcW w:type="dxa" w:w="2139"/>
            <w:vAlign w:val="center"/>
          </w:tcPr>
          <w:p>
            <w:pPr>
              <w:spacing w:line="240" w:lineRule="auto" w:after="0"/>
            </w:pPr>
            <w:r/>
            <w:r>
              <w:rPr>
                <w:rFonts w:ascii="Times New Roman" w:hAnsi="Times New Roman" w:eastAsia="Times New Roman"/>
                <w:sz w:val="24"/>
              </w:rPr>
              <w:t>Control por roles</w:t>
            </w:r>
          </w:p>
        </w:tc>
        <w:tc>
          <w:tcPr>
            <w:tcW w:type="dxa" w:w="2139"/>
            <w:vAlign w:val="center"/>
          </w:tcPr>
          <w:p>
            <w:pPr>
              <w:spacing w:line="240" w:lineRule="auto" w:after="0"/>
            </w:pPr>
            <w:r/>
            <w:r>
              <w:rPr>
                <w:rFonts w:ascii="Times New Roman" w:hAnsi="Times New Roman" w:eastAsia="Times New Roman"/>
                <w:sz w:val="24"/>
              </w:rPr>
              <w:t>Autorización funcional</w:t>
            </w:r>
          </w:p>
        </w:tc>
        <w:tc>
          <w:tcPr>
            <w:tcW w:type="dxa" w:w="2139"/>
            <w:vAlign w:val="center"/>
          </w:tcPr>
          <w:p>
            <w:pPr>
              <w:spacing w:line="240" w:lineRule="auto" w:after="0"/>
            </w:pPr>
            <w:r/>
            <w:r>
              <w:rPr>
                <w:rFonts w:ascii="Times New Roman" w:hAnsi="Times New Roman" w:eastAsia="Times New Roman"/>
                <w:sz w:val="24"/>
              </w:rPr>
              <w:t>Accesos permitidos y denegados</w:t>
            </w:r>
          </w:p>
        </w:tc>
        <w:tc>
          <w:tcPr>
            <w:tcW w:type="dxa" w:w="2139"/>
            <w:vAlign w:val="center"/>
          </w:tcPr>
          <w:p>
            <w:pPr>
              <w:spacing w:line="240" w:lineRule="auto" w:after="0"/>
            </w:pPr>
            <w:r/>
            <w:r>
              <w:rPr>
                <w:rFonts w:ascii="Times New Roman" w:hAnsi="Times New Roman" w:eastAsia="Times New Roman"/>
                <w:sz w:val="24"/>
              </w:rPr>
              <w:t>Casos positivos y negativos</w:t>
            </w:r>
          </w:p>
        </w:tc>
      </w:tr>
      <w:tr>
        <w:tc>
          <w:tcPr>
            <w:tcW w:type="dxa" w:w="2139"/>
            <w:vAlign w:val="center"/>
          </w:tcPr>
          <w:p>
            <w:pPr>
              <w:spacing w:line="240" w:lineRule="auto" w:after="0"/>
            </w:pPr>
            <w:r/>
            <w:r>
              <w:rPr>
                <w:rFonts w:ascii="Times New Roman" w:hAnsi="Times New Roman" w:eastAsia="Times New Roman"/>
                <w:sz w:val="24"/>
              </w:rPr>
              <w:t>Rendimiento</w:t>
            </w:r>
          </w:p>
        </w:tc>
        <w:tc>
          <w:tcPr>
            <w:tcW w:type="dxa" w:w="2139"/>
            <w:vAlign w:val="center"/>
          </w:tcPr>
          <w:p>
            <w:pPr>
              <w:spacing w:line="240" w:lineRule="auto" w:after="0"/>
            </w:pPr>
            <w:r/>
            <w:r>
              <w:rPr>
                <w:rFonts w:ascii="Times New Roman" w:hAnsi="Times New Roman" w:eastAsia="Times New Roman"/>
                <w:sz w:val="24"/>
              </w:rPr>
              <w:t>Latencia y capacidad</w:t>
            </w:r>
          </w:p>
        </w:tc>
        <w:tc>
          <w:tcPr>
            <w:tcW w:type="dxa" w:w="2139"/>
            <w:vAlign w:val="center"/>
          </w:tcPr>
          <w:p>
            <w:pPr>
              <w:spacing w:line="240" w:lineRule="auto" w:after="0"/>
            </w:pPr>
            <w:r/>
            <w:r>
              <w:rPr>
                <w:rFonts w:ascii="Times New Roman" w:hAnsi="Times New Roman" w:eastAsia="Times New Roman"/>
                <w:sz w:val="24"/>
              </w:rPr>
              <w:t>Promedio, percentil 95, throughput y tasa de error</w:t>
            </w:r>
          </w:p>
        </w:tc>
        <w:tc>
          <w:tcPr>
            <w:tcW w:type="dxa" w:w="2139"/>
            <w:vAlign w:val="center"/>
          </w:tcPr>
          <w:p>
            <w:pPr>
              <w:spacing w:line="240" w:lineRule="auto" w:after="0"/>
            </w:pPr>
            <w:r/>
            <w:r>
              <w:rPr>
                <w:rFonts w:ascii="Times New Roman" w:hAnsi="Times New Roman" w:eastAsia="Times New Roman"/>
                <w:sz w:val="24"/>
              </w:rPr>
              <w:t>Script y reporte de carga</w:t>
            </w:r>
          </w:p>
        </w:tc>
      </w:tr>
      <w:tr>
        <w:tc>
          <w:tcPr>
            <w:tcW w:type="dxa" w:w="2139"/>
            <w:vAlign w:val="center"/>
          </w:tcPr>
          <w:p>
            <w:pPr>
              <w:spacing w:line="240" w:lineRule="auto" w:after="0"/>
            </w:pPr>
            <w:r/>
            <w:r>
              <w:rPr>
                <w:rFonts w:ascii="Times New Roman" w:hAnsi="Times New Roman" w:eastAsia="Times New Roman"/>
                <w:sz w:val="24"/>
              </w:rPr>
              <w:t>Estabilidad</w:t>
            </w:r>
          </w:p>
        </w:tc>
        <w:tc>
          <w:tcPr>
            <w:tcW w:type="dxa" w:w="2139"/>
            <w:vAlign w:val="center"/>
          </w:tcPr>
          <w:p>
            <w:pPr>
              <w:spacing w:line="240" w:lineRule="auto" w:after="0"/>
            </w:pPr>
            <w:r/>
            <w:r>
              <w:rPr>
                <w:rFonts w:ascii="Times New Roman" w:hAnsi="Times New Roman" w:eastAsia="Times New Roman"/>
                <w:sz w:val="24"/>
              </w:rPr>
              <w:t>Continuidad del mapa</w:t>
            </w:r>
          </w:p>
        </w:tc>
        <w:tc>
          <w:tcPr>
            <w:tcW w:type="dxa" w:w="2139"/>
            <w:vAlign w:val="center"/>
          </w:tcPr>
          <w:p>
            <w:pPr>
              <w:spacing w:line="240" w:lineRule="auto" w:after="0"/>
            </w:pPr>
            <w:r/>
            <w:r>
              <w:rPr>
                <w:rFonts w:ascii="Times New Roman" w:hAnsi="Times New Roman" w:eastAsia="Times New Roman"/>
                <w:sz w:val="24"/>
              </w:rPr>
              <w:t>Duración sin caída y pérdidas observadas</w:t>
            </w:r>
          </w:p>
        </w:tc>
        <w:tc>
          <w:tcPr>
            <w:tcW w:type="dxa" w:w="2139"/>
            <w:vAlign w:val="center"/>
          </w:tcPr>
          <w:p>
            <w:pPr>
              <w:spacing w:line="240" w:lineRule="auto" w:after="0"/>
            </w:pPr>
            <w:r/>
            <w:r>
              <w:rPr>
                <w:rFonts w:ascii="Times New Roman" w:hAnsi="Times New Roman" w:eastAsia="Times New Roman"/>
                <w:sz w:val="24"/>
              </w:rPr>
              <w:t>Logs, video y reporte</w:t>
            </w:r>
          </w:p>
        </w:tc>
      </w:tr>
      <w:tr>
        <w:tc>
          <w:tcPr>
            <w:tcW w:type="dxa" w:w="2139"/>
            <w:vAlign w:val="center"/>
          </w:tcPr>
          <w:p>
            <w:pPr>
              <w:spacing w:line="240" w:lineRule="auto" w:after="0"/>
            </w:pPr>
            <w:r/>
            <w:r>
              <w:rPr>
                <w:rFonts w:ascii="Times New Roman" w:hAnsi="Times New Roman" w:eastAsia="Times New Roman"/>
                <w:sz w:val="24"/>
              </w:rPr>
              <w:t>Calidad de corrección</w:t>
            </w:r>
          </w:p>
        </w:tc>
        <w:tc>
          <w:tcPr>
            <w:tcW w:type="dxa" w:w="2139"/>
            <w:vAlign w:val="center"/>
          </w:tcPr>
          <w:p>
            <w:pPr>
              <w:spacing w:line="240" w:lineRule="auto" w:after="0"/>
            </w:pPr>
            <w:r/>
            <w:r>
              <w:rPr>
                <w:rFonts w:ascii="Times New Roman" w:hAnsi="Times New Roman" w:eastAsia="Times New Roman"/>
                <w:sz w:val="24"/>
              </w:rPr>
              <w:t>Gestión de defectos</w:t>
            </w:r>
          </w:p>
        </w:tc>
        <w:tc>
          <w:tcPr>
            <w:tcW w:type="dxa" w:w="2139"/>
            <w:vAlign w:val="center"/>
          </w:tcPr>
          <w:p>
            <w:pPr>
              <w:spacing w:line="240" w:lineRule="auto" w:after="0"/>
            </w:pPr>
            <w:r/>
            <w:r>
              <w:rPr>
                <w:rFonts w:ascii="Times New Roman" w:hAnsi="Times New Roman" w:eastAsia="Times New Roman"/>
                <w:sz w:val="24"/>
              </w:rPr>
              <w:t>Severidad, estado y regresión</w:t>
            </w:r>
          </w:p>
        </w:tc>
        <w:tc>
          <w:tcPr>
            <w:tcW w:type="dxa" w:w="2139"/>
            <w:vAlign w:val="center"/>
          </w:tcPr>
          <w:p>
            <w:pPr>
              <w:spacing w:line="240" w:lineRule="auto" w:after="0"/>
            </w:pPr>
            <w:r/>
            <w:r>
              <w:rPr>
                <w:rFonts w:ascii="Times New Roman" w:hAnsi="Times New Roman" w:eastAsia="Times New Roman"/>
                <w:sz w:val="24"/>
              </w:rPr>
              <w:t>Bitácora de defectos</w:t>
            </w:r>
          </w:p>
        </w:tc>
      </w:tr>
    </w:tbl>
    <w:p>
      <w:pPr>
        <w:spacing w:after="0" w:line="240" w:lineRule="auto"/>
        <w:ind w:firstLine="0"/>
      </w:pPr>
    </w:p>
    <w:p>
      <w:pPr>
        <w:pStyle w:val="Heading2"/>
      </w:pPr>
      <w:r>
        <w:rPr>
          <w:rFonts w:ascii="Times New Roman" w:hAnsi="Times New Roman" w:eastAsia="Times New Roman"/>
          <w:b/>
          <w:sz w:val="24"/>
        </w:rPr>
        <w:t>3.4 Criterios de éxito</w:t>
      </w:r>
    </w:p>
    <w:p>
      <w:pPr>
        <w:pStyle w:val="ListNumber"/>
        <w:ind w:firstLine="0"/>
      </w:pPr>
      <w:r>
        <w:rPr>
          <w:rFonts w:ascii="Times New Roman" w:hAnsi="Times New Roman" w:eastAsia="Times New Roman"/>
          <w:sz w:val="24"/>
        </w:rPr>
        <w:t>Al menos 80 % de tareas UAT completadas sin ayuda crítica.</w:t>
      </w:r>
    </w:p>
    <w:p>
      <w:pPr>
        <w:pStyle w:val="ListNumber"/>
        <w:ind w:firstLine="0"/>
      </w:pPr>
      <w:r>
        <w:rPr>
          <w:rFonts w:ascii="Times New Roman" w:hAnsi="Times New Roman" w:eastAsia="Times New Roman"/>
          <w:sz w:val="24"/>
        </w:rPr>
        <w:t>Ningún defecto crítico abierto al momento del cierre.</w:t>
      </w:r>
    </w:p>
    <w:p>
      <w:pPr>
        <w:pStyle w:val="ListNumber"/>
        <w:ind w:firstLine="0"/>
      </w:pPr>
      <w:r>
        <w:rPr>
          <w:rFonts w:ascii="Times New Roman" w:hAnsi="Times New Roman" w:eastAsia="Times New Roman"/>
          <w:sz w:val="24"/>
        </w:rPr>
        <w:t>Acceso correcto por rol en todos los casos de autorización ejecutados.</w:t>
      </w:r>
    </w:p>
    <w:p>
      <w:pPr>
        <w:pStyle w:val="ListNumber"/>
        <w:ind w:firstLine="0"/>
      </w:pPr>
      <w:r>
        <w:rPr>
          <w:rFonts w:ascii="Times New Roman" w:hAnsi="Times New Roman" w:eastAsia="Times New Roman"/>
          <w:sz w:val="24"/>
        </w:rPr>
        <w:t>Persistencia correcta de asistencia por fecha, turno y estudiante en los casos aprobados.</w:t>
      </w:r>
    </w:p>
    <w:p>
      <w:pPr>
        <w:pStyle w:val="ListNumber"/>
        <w:ind w:firstLine="0"/>
      </w:pPr>
      <w:r>
        <w:rPr>
          <w:rFonts w:ascii="Times New Roman" w:hAnsi="Times New Roman" w:eastAsia="Times New Roman"/>
          <w:sz w:val="24"/>
        </w:rPr>
        <w:t>Flujo de pago completo: registro, validación e historial sin defecto crítico.</w:t>
      </w:r>
    </w:p>
    <w:p>
      <w:pPr>
        <w:pStyle w:val="ListNumber"/>
        <w:ind w:firstLine="0"/>
      </w:pPr>
      <w:r>
        <w:rPr>
          <w:rFonts w:ascii="Times New Roman" w:hAnsi="Times New Roman" w:eastAsia="Times New Roman"/>
          <w:sz w:val="24"/>
        </w:rPr>
        <w:t>Mapa estable durante treinta minutos de simulación controlada.</w:t>
      </w:r>
    </w:p>
    <w:p>
      <w:pPr>
        <w:pStyle w:val="ListNumber"/>
        <w:ind w:firstLine="0"/>
      </w:pPr>
      <w:r>
        <w:rPr>
          <w:rFonts w:ascii="Times New Roman" w:hAnsi="Times New Roman" w:eastAsia="Times New Roman"/>
          <w:sz w:val="24"/>
        </w:rPr>
        <w:t>Percentil 95 menor de tres segundos y tasa de error inferior al 1 % en el escenario de carga aprobado.</w:t>
      </w:r>
    </w:p>
    <w:p>
      <w:pPr>
        <w:pStyle w:val="ListNumber"/>
        <w:ind w:firstLine="0"/>
      </w:pPr>
      <w:r>
        <w:rPr>
          <w:rFonts w:ascii="Times New Roman" w:hAnsi="Times New Roman" w:eastAsia="Times New Roman"/>
          <w:sz w:val="24"/>
        </w:rPr>
        <w:t>Scripts automatizados críticos aprobados en tres ejecuciones consecutivas.</w:t>
      </w:r>
    </w:p>
    <w:p>
      <w:pPr>
        <w:pStyle w:val="ListNumber"/>
        <w:ind w:firstLine="0"/>
      </w:pPr>
      <w:r>
        <w:rPr>
          <w:rFonts w:ascii="Times New Roman" w:hAnsi="Times New Roman" w:eastAsia="Times New Roman"/>
          <w:sz w:val="24"/>
        </w:rPr>
        <w:t>Cada resultado reportado debe contar con evidencia enlazada y fecha de ejecución.</w:t>
      </w:r>
    </w:p>
    <w:p>
      <w:r>
        <w:rPr>
          <w:rFonts w:ascii="Times New Roman" w:hAnsi="Times New Roman" w:eastAsia="Times New Roman"/>
          <w:sz w:val="24"/>
        </w:rPr>
        <w:t>Los umbrales son criterios de proyecto sujetos a aprobación del asesor y deben fijarse antes de analizar los resultados.</w:t>
      </w:r>
    </w:p>
    <w:p>
      <w:pPr>
        <w:pStyle w:val="Heading2"/>
      </w:pPr>
      <w:r>
        <w:rPr>
          <w:rFonts w:ascii="Times New Roman" w:hAnsi="Times New Roman" w:eastAsia="Times New Roman"/>
          <w:b/>
          <w:sz w:val="24"/>
        </w:rPr>
        <w:t>3.5 Técnicas e instrumentos</w:t>
      </w:r>
    </w:p>
    <w:p>
      <w:pPr>
        <w:pStyle w:val="Heading3"/>
      </w:pPr>
      <w:r>
        <w:rPr>
          <w:rFonts w:ascii="Times New Roman" w:hAnsi="Times New Roman" w:eastAsia="Times New Roman"/>
          <w:b/>
          <w:sz w:val="24"/>
        </w:rPr>
        <w:t>3.5.1 Revisión documental</w:t>
      </w:r>
    </w:p>
    <w:p>
      <w:r>
        <w:rPr>
          <w:rFonts w:ascii="Times New Roman" w:hAnsi="Times New Roman" w:eastAsia="Times New Roman"/>
          <w:sz w:val="24"/>
        </w:rPr>
        <w:t>Se revisarán requisitos, código, modelo de datos, manuales, bitácoras y documentación operativa para describir la solución y construir la trazabilidad.</w:t>
      </w:r>
    </w:p>
    <w:p>
      <w:pPr>
        <w:pStyle w:val="Heading3"/>
      </w:pPr>
      <w:r>
        <w:rPr>
          <w:rFonts w:ascii="Times New Roman" w:hAnsi="Times New Roman" w:eastAsia="Times New Roman"/>
          <w:b/>
          <w:sz w:val="24"/>
        </w:rPr>
        <w:t>3.5.2 Pruebas de aceptación de usuario</w:t>
      </w:r>
    </w:p>
    <w:p>
      <w:r>
        <w:rPr>
          <w:rFonts w:ascii="Times New Roman" w:hAnsi="Times New Roman" w:eastAsia="Times New Roman"/>
          <w:sz w:val="24"/>
        </w:rPr>
        <w:t>Cada usuario ejecutará escenarios definidos con precondiciones, pasos y resultado esperado. El caso se clasificará como aprobado, aprobado con observaciones, rechazado o bloqueado. Se registrarán tiempo, ayuda, resultado observado y enlace a evidencia anonimizada.</w:t>
      </w:r>
    </w:p>
    <w:p>
      <w:pPr>
        <w:pStyle w:val="Heading3"/>
      </w:pPr>
      <w:r>
        <w:rPr>
          <w:rFonts w:ascii="Times New Roman" w:hAnsi="Times New Roman" w:eastAsia="Times New Roman"/>
          <w:b/>
          <w:sz w:val="24"/>
        </w:rPr>
        <w:t>3.5.3 Observación directa</w:t>
      </w:r>
    </w:p>
    <w:p>
      <w:r>
        <w:rPr>
          <w:rFonts w:ascii="Times New Roman" w:hAnsi="Times New Roman" w:eastAsia="Times New Roman"/>
          <w:sz w:val="24"/>
        </w:rPr>
        <w:t>El observador anotará errores, dudas, pausas, necesidad de ayuda y comentarios espontáneos. No utilizará preguntas de escala ni convertirá comentarios aislados en resultados estadísticos.</w:t>
      </w:r>
    </w:p>
    <w:p>
      <w:pPr>
        <w:pStyle w:val="Heading3"/>
      </w:pPr>
      <w:r>
        <w:rPr>
          <w:rFonts w:ascii="Times New Roman" w:hAnsi="Times New Roman" w:eastAsia="Times New Roman"/>
          <w:b/>
          <w:sz w:val="24"/>
        </w:rPr>
        <w:t>3.5.4 Automatización y pruebas técnicas</w:t>
      </w:r>
    </w:p>
    <w:p>
      <w:r>
        <w:rPr>
          <w:rFonts w:ascii="Times New Roman" w:hAnsi="Times New Roman" w:eastAsia="Times New Roman"/>
          <w:sz w:val="24"/>
        </w:rPr>
        <w:t>Los flujos repetibles podrán automatizarse con Selenium. Las pruebas de carga usarán la herramienta que entregue el responsable, por ejemplo JMeter o k6. Se conservarán scripts, configuración, versión del sistema, hardware, red, fecha y reportes.</w:t>
      </w:r>
    </w:p>
    <w:p>
      <w:pPr>
        <w:pStyle w:val="Heading2"/>
      </w:pPr>
      <w:r>
        <w:rPr>
          <w:rFonts w:ascii="Times New Roman" w:hAnsi="Times New Roman" w:eastAsia="Times New Roman"/>
          <w:b/>
          <w:sz w:val="24"/>
        </w:rPr>
        <w:t>3.6 Validez y trazabilidad</w:t>
      </w:r>
    </w:p>
    <w:p>
      <w:r>
        <w:rPr>
          <w:rFonts w:ascii="Times New Roman" w:hAnsi="Times New Roman" w:eastAsia="Times New Roman"/>
          <w:sz w:val="24"/>
        </w:rPr>
        <w:t>El protocolo será revisado por el asesor y por un representante operativo antes de ejecutarse. Cada objetivo se relacionará con requisitos, casos de prueba, criterios y evidencias. La misma versión del sistema y los mismos datos controlados deberán utilizarse en las repeticiones comparables.</w:t>
      </w:r>
    </w:p>
    <w:p>
      <w:r>
        <w:rPr>
          <w:rFonts w:ascii="Times New Roman" w:hAnsi="Times New Roman" w:eastAsia="Times New Roman"/>
          <w:sz w:val="24"/>
        </w:rPr>
        <w:t>Una evidencia será admisible cuando identifique fecha, ambiente, versión, caso y resultado; cuando no exponga datos personales; y cuando el enlace permita al revisor acceder al archivo autorizado. Los videos y fotografías serán evidencia de apoyo, no sustitutos del registro estructurado.</w:t>
      </w:r>
    </w:p>
    <w:p>
      <w:pPr>
        <w:pStyle w:val="Heading2"/>
      </w:pPr>
      <w:r>
        <w:rPr>
          <w:rFonts w:ascii="Times New Roman" w:hAnsi="Times New Roman" w:eastAsia="Times New Roman"/>
          <w:b/>
          <w:sz w:val="24"/>
        </w:rPr>
        <w:t>3.7 Procedimiento</w:t>
      </w:r>
    </w:p>
    <w:p>
      <w:pPr>
        <w:pStyle w:val="ListNumber"/>
        <w:ind w:firstLine="0"/>
      </w:pPr>
      <w:r>
        <w:rPr>
          <w:rFonts w:ascii="Times New Roman" w:hAnsi="Times New Roman" w:eastAsia="Times New Roman"/>
          <w:sz w:val="24"/>
        </w:rPr>
        <w:t>Obtener autorización institucional y consentimiento de los participantes.</w:t>
      </w:r>
    </w:p>
    <w:p>
      <w:pPr>
        <w:pStyle w:val="ListNumber"/>
        <w:ind w:firstLine="0"/>
      </w:pPr>
      <w:r>
        <w:rPr>
          <w:rFonts w:ascii="Times New Roman" w:hAnsi="Times New Roman" w:eastAsia="Times New Roman"/>
          <w:sz w:val="24"/>
        </w:rPr>
        <w:t>Confirmar versión, ambiente, roles, datos ficticios, responsables y fechas.</w:t>
      </w:r>
    </w:p>
    <w:p>
      <w:pPr>
        <w:pStyle w:val="ListNumber"/>
        <w:ind w:firstLine="0"/>
      </w:pPr>
      <w:r>
        <w:rPr>
          <w:rFonts w:ascii="Times New Roman" w:hAnsi="Times New Roman" w:eastAsia="Times New Roman"/>
          <w:sz w:val="24"/>
        </w:rPr>
        <w:t>Aprobar los escenarios y criterios antes de ejecutar.</w:t>
      </w:r>
    </w:p>
    <w:p>
      <w:pPr>
        <w:pStyle w:val="ListNumber"/>
        <w:ind w:firstLine="0"/>
      </w:pPr>
      <w:r>
        <w:rPr>
          <w:rFonts w:ascii="Times New Roman" w:hAnsi="Times New Roman" w:eastAsia="Times New Roman"/>
          <w:sz w:val="24"/>
        </w:rPr>
        <w:t>Realizar una prueba seca con uno o dos usuarios.</w:t>
      </w:r>
    </w:p>
    <w:p>
      <w:pPr>
        <w:pStyle w:val="ListNumber"/>
        <w:ind w:firstLine="0"/>
      </w:pPr>
      <w:r>
        <w:rPr>
          <w:rFonts w:ascii="Times New Roman" w:hAnsi="Times New Roman" w:eastAsia="Times New Roman"/>
          <w:sz w:val="24"/>
        </w:rPr>
        <w:t>Ejecutar pruebas internas y corregir defectos críticos.</w:t>
      </w:r>
    </w:p>
    <w:p>
      <w:pPr>
        <w:pStyle w:val="ListNumber"/>
        <w:ind w:firstLine="0"/>
      </w:pPr>
      <w:r>
        <w:rPr>
          <w:rFonts w:ascii="Times New Roman" w:hAnsi="Times New Roman" w:eastAsia="Times New Roman"/>
          <w:sz w:val="24"/>
        </w:rPr>
        <w:t>Ejecutar UAT con usuarios finales sin que el desarrollador controle el dispositivo.</w:t>
      </w:r>
    </w:p>
    <w:p>
      <w:pPr>
        <w:pStyle w:val="ListNumber"/>
        <w:ind w:firstLine="0"/>
      </w:pPr>
      <w:r>
        <w:rPr>
          <w:rFonts w:ascii="Times New Roman" w:hAnsi="Times New Roman" w:eastAsia="Times New Roman"/>
          <w:sz w:val="24"/>
        </w:rPr>
        <w:t>Registrar resultado, tiempo, ayuda, observaciones y evidencia de cada caso.</w:t>
      </w:r>
    </w:p>
    <w:p>
      <w:pPr>
        <w:pStyle w:val="ListNumber"/>
        <w:ind w:firstLine="0"/>
      </w:pPr>
      <w:r>
        <w:rPr>
          <w:rFonts w:ascii="Times New Roman" w:hAnsi="Times New Roman" w:eastAsia="Times New Roman"/>
          <w:sz w:val="24"/>
        </w:rPr>
        <w:t>Ejecutar scripts automatizados y pruebas de carga-rendimiento.</w:t>
      </w:r>
    </w:p>
    <w:p>
      <w:pPr>
        <w:pStyle w:val="ListNumber"/>
        <w:ind w:firstLine="0"/>
      </w:pPr>
      <w:r>
        <w:rPr>
          <w:rFonts w:ascii="Times New Roman" w:hAnsi="Times New Roman" w:eastAsia="Times New Roman"/>
          <w:sz w:val="24"/>
        </w:rPr>
        <w:t>Corregir defectos y repetir las pruebas de regresión necesarias.</w:t>
      </w:r>
    </w:p>
    <w:p>
      <w:pPr>
        <w:pStyle w:val="ListNumber"/>
        <w:ind w:firstLine="0"/>
      </w:pPr>
      <w:r>
        <w:rPr>
          <w:rFonts w:ascii="Times New Roman" w:hAnsi="Times New Roman" w:eastAsia="Times New Roman"/>
          <w:sz w:val="24"/>
        </w:rPr>
        <w:t>Consolidar enlaces, bitácora y acta de aceptación.</w:t>
      </w:r>
    </w:p>
    <w:p>
      <w:pPr>
        <w:pStyle w:val="ListNumber"/>
        <w:ind w:firstLine="0"/>
      </w:pPr>
      <w:r>
        <w:rPr>
          <w:rFonts w:ascii="Times New Roman" w:hAnsi="Times New Roman" w:eastAsia="Times New Roman"/>
          <w:sz w:val="24"/>
        </w:rPr>
        <w:t>Analizar resultados contra los criterios definidos.</w:t>
      </w:r>
    </w:p>
    <w:p>
      <w:pPr>
        <w:pStyle w:val="ListNumber"/>
        <w:ind w:firstLine="0"/>
      </w:pPr>
      <w:r>
        <w:rPr>
          <w:rFonts w:ascii="Times New Roman" w:hAnsi="Times New Roman" w:eastAsia="Times New Roman"/>
          <w:sz w:val="24"/>
        </w:rPr>
        <w:t>Redactar conclusiones que respondan a cada objetivo sin inventar datos faltantes.</w:t>
      </w:r>
    </w:p>
    <w:p>
      <w:pPr>
        <w:pStyle w:val="Heading2"/>
      </w:pPr>
      <w:r>
        <w:rPr>
          <w:rFonts w:ascii="Times New Roman" w:hAnsi="Times New Roman" w:eastAsia="Times New Roman"/>
          <w:b/>
          <w:sz w:val="24"/>
        </w:rPr>
        <w:t>3.8 Escenarios UAT</w:t>
      </w:r>
    </w:p>
    <w:p>
      <w:pPr>
        <w:pStyle w:val="TesisCaption"/>
      </w:pPr>
      <w:r>
        <w:rPr>
          <w:rFonts w:ascii="Times New Roman" w:hAnsi="Times New Roman" w:eastAsia="Times New Roman"/>
          <w:b/>
          <w:sz w:val="24"/>
        </w:rPr>
        <w:t>Cuadro 3.2. Escenarios de aceptación</w:t>
      </w:r>
      <w:r>
        <w:rPr>
          <w:vanish/>
        </w:rPr>
        <w:fldChar w:fldCharType="begin"/>
        <w:instrText xml:space="preserve">TC "Cuadro 3.2. Escenarios de aceptación"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1711"/>
        <w:gridCol w:w="1711"/>
        <w:gridCol w:w="1711"/>
        <w:gridCol w:w="1711"/>
        <w:gridCol w:w="1711"/>
      </w:tblGrid>
      <w:tr>
        <w:tc>
          <w:tcPr>
            <w:tcW w:type="dxa" w:w="1711"/>
            <w:vAlign w:val="center"/>
          </w:tcPr>
          <w:p>
            <w:pPr>
              <w:spacing w:line="240" w:lineRule="auto" w:after="0"/>
            </w:pPr>
            <w:r/>
            <w:r>
              <w:rPr>
                <w:rFonts w:ascii="Times New Roman" w:hAnsi="Times New Roman" w:eastAsia="Times New Roman"/>
                <w:b/>
                <w:sz w:val="24"/>
              </w:rPr>
              <w:t>ID</w:t>
            </w:r>
          </w:p>
        </w:tc>
        <w:tc>
          <w:tcPr>
            <w:tcW w:type="dxa" w:w="1711"/>
            <w:vAlign w:val="center"/>
          </w:tcPr>
          <w:p>
            <w:pPr>
              <w:spacing w:line="240" w:lineRule="auto" w:after="0"/>
            </w:pPr>
            <w:r/>
            <w:r>
              <w:rPr>
                <w:rFonts w:ascii="Times New Roman" w:hAnsi="Times New Roman" w:eastAsia="Times New Roman"/>
                <w:b/>
                <w:sz w:val="24"/>
              </w:rPr>
              <w:t>Rol</w:t>
            </w:r>
          </w:p>
        </w:tc>
        <w:tc>
          <w:tcPr>
            <w:tcW w:type="dxa" w:w="1711"/>
            <w:vAlign w:val="center"/>
          </w:tcPr>
          <w:p>
            <w:pPr>
              <w:spacing w:line="240" w:lineRule="auto" w:after="0"/>
            </w:pPr>
            <w:r/>
            <w:r>
              <w:rPr>
                <w:rFonts w:ascii="Times New Roman" w:hAnsi="Times New Roman" w:eastAsia="Times New Roman"/>
                <w:b/>
                <w:sz w:val="24"/>
              </w:rPr>
              <w:t>Tarea</w:t>
            </w:r>
          </w:p>
        </w:tc>
        <w:tc>
          <w:tcPr>
            <w:tcW w:type="dxa" w:w="1711"/>
            <w:vAlign w:val="center"/>
          </w:tcPr>
          <w:p>
            <w:pPr>
              <w:spacing w:line="240" w:lineRule="auto" w:after="0"/>
            </w:pPr>
            <w:r/>
            <w:r>
              <w:rPr>
                <w:rFonts w:ascii="Times New Roman" w:hAnsi="Times New Roman" w:eastAsia="Times New Roman"/>
                <w:b/>
                <w:sz w:val="24"/>
              </w:rPr>
              <w:t>Resultado esperado</w:t>
            </w:r>
          </w:p>
        </w:tc>
        <w:tc>
          <w:tcPr>
            <w:tcW w:type="dxa" w:w="1711"/>
            <w:vAlign w:val="center"/>
          </w:tcPr>
          <w:p>
            <w:pPr>
              <w:spacing w:line="240" w:lineRule="auto" w:after="0"/>
            </w:pPr>
            <w:r/>
            <w:r>
              <w:rPr>
                <w:rFonts w:ascii="Times New Roman" w:hAnsi="Times New Roman" w:eastAsia="Times New Roman"/>
                <w:b/>
                <w:sz w:val="24"/>
              </w:rPr>
              <w:t>Evidencia</w:t>
            </w:r>
          </w:p>
        </w:tc>
      </w:tr>
      <w:tr>
        <w:tc>
          <w:tcPr>
            <w:tcW w:type="dxa" w:w="1711"/>
            <w:vAlign w:val="center"/>
          </w:tcPr>
          <w:p>
            <w:pPr>
              <w:spacing w:line="240" w:lineRule="auto" w:after="0"/>
            </w:pPr>
            <w:r/>
            <w:r>
              <w:rPr>
                <w:rFonts w:ascii="Times New Roman" w:hAnsi="Times New Roman" w:eastAsia="Times New Roman"/>
                <w:sz w:val="24"/>
              </w:rPr>
              <w:t>UAT-01</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Iniciar sesión</w:t>
            </w:r>
          </w:p>
        </w:tc>
        <w:tc>
          <w:tcPr>
            <w:tcW w:type="dxa" w:w="1711"/>
            <w:vAlign w:val="center"/>
          </w:tcPr>
          <w:p>
            <w:pPr>
              <w:spacing w:line="240" w:lineRule="auto" w:after="0"/>
            </w:pPr>
            <w:r/>
            <w:r>
              <w:rPr>
                <w:rFonts w:ascii="Times New Roman" w:hAnsi="Times New Roman" w:eastAsia="Times New Roman"/>
                <w:sz w:val="24"/>
              </w:rPr>
              <w:t>Acceso solo a funciones autorizadas</w:t>
            </w:r>
          </w:p>
        </w:tc>
        <w:tc>
          <w:tcPr>
            <w:tcW w:type="dxa" w:w="1711"/>
            <w:vAlign w:val="center"/>
          </w:tcPr>
          <w:p>
            <w:pPr>
              <w:spacing w:line="240" w:lineRule="auto" w:after="0"/>
            </w:pPr>
            <w:r/>
            <w:r>
              <w:rPr>
                <w:rFonts w:ascii="Times New Roman" w:hAnsi="Times New Roman" w:eastAsia="Times New Roman"/>
                <w:sz w:val="24"/>
              </w:rPr>
              <w:t>Video o capturas</w:t>
            </w:r>
          </w:p>
        </w:tc>
      </w:tr>
      <w:tr>
        <w:tc>
          <w:tcPr>
            <w:tcW w:type="dxa" w:w="1711"/>
            <w:vAlign w:val="center"/>
          </w:tcPr>
          <w:p>
            <w:pPr>
              <w:spacing w:line="240" w:lineRule="auto" w:after="0"/>
            </w:pPr>
            <w:r/>
            <w:r>
              <w:rPr>
                <w:rFonts w:ascii="Times New Roman" w:hAnsi="Times New Roman" w:eastAsia="Times New Roman"/>
                <w:sz w:val="24"/>
              </w:rPr>
              <w:t>UAT-02</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Abrir mapa y usar controles</w:t>
            </w:r>
          </w:p>
        </w:tc>
        <w:tc>
          <w:tcPr>
            <w:tcW w:type="dxa" w:w="1711"/>
            <w:vAlign w:val="center"/>
          </w:tcPr>
          <w:p>
            <w:pPr>
              <w:spacing w:line="240" w:lineRule="auto" w:after="0"/>
            </w:pPr>
            <w:r/>
            <w:r>
              <w:rPr>
                <w:rFonts w:ascii="Times New Roman" w:hAnsi="Times New Roman" w:eastAsia="Times New Roman"/>
                <w:sz w:val="24"/>
              </w:rPr>
              <w:t>Ruta, ubicación y zoom visibles</w:t>
            </w:r>
          </w:p>
        </w:tc>
        <w:tc>
          <w:tcPr>
            <w:tcW w:type="dxa" w:w="1711"/>
            <w:vAlign w:val="center"/>
          </w:tcPr>
          <w:p>
            <w:pPr>
              <w:spacing w:line="240" w:lineRule="auto" w:after="0"/>
            </w:pPr>
            <w:r/>
            <w:r>
              <w:rPr>
                <w:rFonts w:ascii="Times New Roman" w:hAnsi="Times New Roman" w:eastAsia="Times New Roman"/>
                <w:sz w:val="24"/>
              </w:rPr>
              <w:t>Video</w:t>
            </w:r>
          </w:p>
        </w:tc>
      </w:tr>
      <w:tr>
        <w:tc>
          <w:tcPr>
            <w:tcW w:type="dxa" w:w="1711"/>
            <w:vAlign w:val="center"/>
          </w:tcPr>
          <w:p>
            <w:pPr>
              <w:spacing w:line="240" w:lineRule="auto" w:after="0"/>
            </w:pPr>
            <w:r/>
            <w:r>
              <w:rPr>
                <w:rFonts w:ascii="Times New Roman" w:hAnsi="Times New Roman" w:eastAsia="Times New Roman"/>
                <w:sz w:val="24"/>
              </w:rPr>
              <w:t>UAT-03</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Confirmar asistencia para una fecha</w:t>
            </w:r>
          </w:p>
        </w:tc>
        <w:tc>
          <w:tcPr>
            <w:tcW w:type="dxa" w:w="1711"/>
            <w:vAlign w:val="center"/>
          </w:tcPr>
          <w:p>
            <w:pPr>
              <w:spacing w:line="240" w:lineRule="auto" w:after="0"/>
            </w:pPr>
            <w:r/>
            <w:r>
              <w:rPr>
                <w:rFonts w:ascii="Times New Roman" w:hAnsi="Times New Roman" w:eastAsia="Times New Roman"/>
                <w:sz w:val="24"/>
              </w:rPr>
              <w:t>Registro limitado a fecha y turno elegidos</w:t>
            </w:r>
          </w:p>
        </w:tc>
        <w:tc>
          <w:tcPr>
            <w:tcW w:type="dxa" w:w="1711"/>
            <w:vAlign w:val="center"/>
          </w:tcPr>
          <w:p>
            <w:pPr>
              <w:spacing w:line="240" w:lineRule="auto" w:after="0"/>
            </w:pPr>
            <w:r/>
            <w:r>
              <w:rPr>
                <w:rFonts w:ascii="Times New Roman" w:hAnsi="Times New Roman" w:eastAsia="Times New Roman"/>
                <w:sz w:val="24"/>
              </w:rPr>
              <w:t>Video y consulta</w:t>
            </w:r>
          </w:p>
        </w:tc>
      </w:tr>
      <w:tr>
        <w:tc>
          <w:tcPr>
            <w:tcW w:type="dxa" w:w="1711"/>
            <w:vAlign w:val="center"/>
          </w:tcPr>
          <w:p>
            <w:pPr>
              <w:spacing w:line="240" w:lineRule="auto" w:after="0"/>
            </w:pPr>
            <w:r/>
            <w:r>
              <w:rPr>
                <w:rFonts w:ascii="Times New Roman" w:hAnsi="Times New Roman" w:eastAsia="Times New Roman"/>
                <w:sz w:val="24"/>
              </w:rPr>
              <w:t>UAT-04</w:t>
            </w:r>
          </w:p>
        </w:tc>
        <w:tc>
          <w:tcPr>
            <w:tcW w:type="dxa" w:w="1711"/>
            <w:vAlign w:val="center"/>
          </w:tcPr>
          <w:p>
            <w:pPr>
              <w:spacing w:line="240" w:lineRule="auto" w:after="0"/>
            </w:pPr>
            <w:r/>
            <w:r>
              <w:rPr>
                <w:rFonts w:ascii="Times New Roman" w:hAnsi="Times New Roman" w:eastAsia="Times New Roman"/>
                <w:sz w:val="24"/>
              </w:rPr>
              <w:t>Monitor</w:t>
            </w:r>
          </w:p>
        </w:tc>
        <w:tc>
          <w:tcPr>
            <w:tcW w:type="dxa" w:w="1711"/>
            <w:vAlign w:val="center"/>
          </w:tcPr>
          <w:p>
            <w:pPr>
              <w:spacing w:line="240" w:lineRule="auto" w:after="0"/>
            </w:pPr>
            <w:r/>
            <w:r>
              <w:rPr>
                <w:rFonts w:ascii="Times New Roman" w:hAnsi="Times New Roman" w:eastAsia="Times New Roman"/>
                <w:sz w:val="24"/>
              </w:rPr>
              <w:t>Registrar recogida o presencia</w:t>
            </w:r>
          </w:p>
        </w:tc>
        <w:tc>
          <w:tcPr>
            <w:tcW w:type="dxa" w:w="1711"/>
            <w:vAlign w:val="center"/>
          </w:tcPr>
          <w:p>
            <w:pPr>
              <w:spacing w:line="240" w:lineRule="auto" w:after="0"/>
            </w:pPr>
            <w:r/>
            <w:r>
              <w:rPr>
                <w:rFonts w:ascii="Times New Roman" w:hAnsi="Times New Roman" w:eastAsia="Times New Roman"/>
                <w:sz w:val="24"/>
              </w:rPr>
              <w:t>Registro asociado al estudiante correcto</w:t>
            </w:r>
          </w:p>
        </w:tc>
        <w:tc>
          <w:tcPr>
            <w:tcW w:type="dxa" w:w="1711"/>
            <w:vAlign w:val="center"/>
          </w:tcPr>
          <w:p>
            <w:pPr>
              <w:spacing w:line="240" w:lineRule="auto" w:after="0"/>
            </w:pPr>
            <w:r/>
            <w:r>
              <w:rPr>
                <w:rFonts w:ascii="Times New Roman" w:hAnsi="Times New Roman" w:eastAsia="Times New Roman"/>
                <w:sz w:val="24"/>
              </w:rPr>
              <w:t>Video y consulta</w:t>
            </w:r>
          </w:p>
        </w:tc>
      </w:tr>
      <w:tr>
        <w:tc>
          <w:tcPr>
            <w:tcW w:type="dxa" w:w="1711"/>
            <w:vAlign w:val="center"/>
          </w:tcPr>
          <w:p>
            <w:pPr>
              <w:spacing w:line="240" w:lineRule="auto" w:after="0"/>
            </w:pPr>
            <w:r/>
            <w:r>
              <w:rPr>
                <w:rFonts w:ascii="Times New Roman" w:hAnsi="Times New Roman" w:eastAsia="Times New Roman"/>
                <w:sz w:val="24"/>
              </w:rPr>
              <w:t>UAT-05</w:t>
            </w:r>
          </w:p>
        </w:tc>
        <w:tc>
          <w:tcPr>
            <w:tcW w:type="dxa" w:w="1711"/>
            <w:vAlign w:val="center"/>
          </w:tcPr>
          <w:p>
            <w:pPr>
              <w:spacing w:line="240" w:lineRule="auto" w:after="0"/>
            </w:pPr>
            <w:r/>
            <w:r>
              <w:rPr>
                <w:rFonts w:ascii="Times New Roman" w:hAnsi="Times New Roman" w:eastAsia="Times New Roman"/>
                <w:sz w:val="24"/>
              </w:rPr>
              <w:t>Piloto/monitor</w:t>
            </w:r>
          </w:p>
        </w:tc>
        <w:tc>
          <w:tcPr>
            <w:tcW w:type="dxa" w:w="1711"/>
            <w:vAlign w:val="center"/>
          </w:tcPr>
          <w:p>
            <w:pPr>
              <w:spacing w:line="240" w:lineRule="auto" w:after="0"/>
            </w:pPr>
            <w:r/>
            <w:r>
              <w:rPr>
                <w:rFonts w:ascii="Times New Roman" w:hAnsi="Times New Roman" w:eastAsia="Times New Roman"/>
                <w:sz w:val="24"/>
              </w:rPr>
              <w:t>Iniciar, pausar y reanudar ruta</w:t>
            </w:r>
          </w:p>
        </w:tc>
        <w:tc>
          <w:tcPr>
            <w:tcW w:type="dxa" w:w="1711"/>
            <w:vAlign w:val="center"/>
          </w:tcPr>
          <w:p>
            <w:pPr>
              <w:spacing w:line="240" w:lineRule="auto" w:after="0"/>
            </w:pPr>
            <w:r/>
            <w:r>
              <w:rPr>
                <w:rFonts w:ascii="Times New Roman" w:hAnsi="Times New Roman" w:eastAsia="Times New Roman"/>
                <w:sz w:val="24"/>
              </w:rPr>
              <w:t>Conserva posición y motivo operativo</w:t>
            </w:r>
          </w:p>
        </w:tc>
        <w:tc>
          <w:tcPr>
            <w:tcW w:type="dxa" w:w="1711"/>
            <w:vAlign w:val="center"/>
          </w:tcPr>
          <w:p>
            <w:pPr>
              <w:spacing w:line="240" w:lineRule="auto" w:after="0"/>
            </w:pPr>
            <w:r/>
            <w:r>
              <w:rPr>
                <w:rFonts w:ascii="Times New Roman" w:hAnsi="Times New Roman" w:eastAsia="Times New Roman"/>
                <w:sz w:val="24"/>
              </w:rPr>
              <w:t>Video y logs</w:t>
            </w:r>
          </w:p>
        </w:tc>
      </w:tr>
      <w:tr>
        <w:tc>
          <w:tcPr>
            <w:tcW w:type="dxa" w:w="1711"/>
            <w:vAlign w:val="center"/>
          </w:tcPr>
          <w:p>
            <w:pPr>
              <w:spacing w:line="240" w:lineRule="auto" w:after="0"/>
            </w:pPr>
            <w:r/>
            <w:r>
              <w:rPr>
                <w:rFonts w:ascii="Times New Roman" w:hAnsi="Times New Roman" w:eastAsia="Times New Roman"/>
                <w:sz w:val="24"/>
              </w:rPr>
              <w:t>UAT-06</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Registrar comprobante</w:t>
            </w:r>
          </w:p>
        </w:tc>
        <w:tc>
          <w:tcPr>
            <w:tcW w:type="dxa" w:w="1711"/>
            <w:vAlign w:val="center"/>
          </w:tcPr>
          <w:p>
            <w:pPr>
              <w:spacing w:line="240" w:lineRule="auto" w:after="0"/>
            </w:pPr>
            <w:r/>
            <w:r>
              <w:rPr>
                <w:rFonts w:ascii="Times New Roman" w:hAnsi="Times New Roman" w:eastAsia="Times New Roman"/>
                <w:sz w:val="24"/>
              </w:rPr>
              <w:t>Pago queda pendiente de validación</w:t>
            </w:r>
          </w:p>
        </w:tc>
        <w:tc>
          <w:tcPr>
            <w:tcW w:type="dxa" w:w="1711"/>
            <w:vAlign w:val="center"/>
          </w:tcPr>
          <w:p>
            <w:pPr>
              <w:spacing w:line="240" w:lineRule="auto" w:after="0"/>
            </w:pPr>
            <w:r/>
            <w:r>
              <w:rPr>
                <w:rFonts w:ascii="Times New Roman" w:hAnsi="Times New Roman" w:eastAsia="Times New Roman"/>
                <w:sz w:val="24"/>
              </w:rPr>
              <w:t>Video y registro</w:t>
            </w:r>
          </w:p>
        </w:tc>
      </w:tr>
      <w:tr>
        <w:tc>
          <w:tcPr>
            <w:tcW w:type="dxa" w:w="1711"/>
            <w:vAlign w:val="center"/>
          </w:tcPr>
          <w:p>
            <w:pPr>
              <w:spacing w:line="240" w:lineRule="auto" w:after="0"/>
            </w:pPr>
            <w:r/>
            <w:r>
              <w:rPr>
                <w:rFonts w:ascii="Times New Roman" w:hAnsi="Times New Roman" w:eastAsia="Times New Roman"/>
                <w:sz w:val="24"/>
              </w:rPr>
              <w:t>UAT-07</w:t>
            </w:r>
          </w:p>
        </w:tc>
        <w:tc>
          <w:tcPr>
            <w:tcW w:type="dxa" w:w="1711"/>
            <w:vAlign w:val="center"/>
          </w:tcPr>
          <w:p>
            <w:pPr>
              <w:spacing w:line="240" w:lineRule="auto" w:after="0"/>
            </w:pPr>
            <w:r/>
            <w:r>
              <w:rPr>
                <w:rFonts w:ascii="Times New Roman" w:hAnsi="Times New Roman" w:eastAsia="Times New Roman"/>
                <w:sz w:val="24"/>
              </w:rPr>
              <w:t>Administrador</w:t>
            </w:r>
          </w:p>
        </w:tc>
        <w:tc>
          <w:tcPr>
            <w:tcW w:type="dxa" w:w="1711"/>
            <w:vAlign w:val="center"/>
          </w:tcPr>
          <w:p>
            <w:pPr>
              <w:spacing w:line="240" w:lineRule="auto" w:after="0"/>
            </w:pPr>
            <w:r/>
            <w:r>
              <w:rPr>
                <w:rFonts w:ascii="Times New Roman" w:hAnsi="Times New Roman" w:eastAsia="Times New Roman"/>
                <w:sz w:val="24"/>
              </w:rPr>
              <w:t>Validar o rechazar pago</w:t>
            </w:r>
          </w:p>
        </w:tc>
        <w:tc>
          <w:tcPr>
            <w:tcW w:type="dxa" w:w="1711"/>
            <w:vAlign w:val="center"/>
          </w:tcPr>
          <w:p>
            <w:pPr>
              <w:spacing w:line="240" w:lineRule="auto" w:after="0"/>
            </w:pPr>
            <w:r/>
            <w:r>
              <w:rPr>
                <w:rFonts w:ascii="Times New Roman" w:hAnsi="Times New Roman" w:eastAsia="Times New Roman"/>
                <w:sz w:val="24"/>
              </w:rPr>
              <w:t>Estado actualizado con trazabilidad</w:t>
            </w:r>
          </w:p>
        </w:tc>
        <w:tc>
          <w:tcPr>
            <w:tcW w:type="dxa" w:w="1711"/>
            <w:vAlign w:val="center"/>
          </w:tcPr>
          <w:p>
            <w:pPr>
              <w:spacing w:line="240" w:lineRule="auto" w:after="0"/>
            </w:pPr>
            <w:r/>
            <w:r>
              <w:rPr>
                <w:rFonts w:ascii="Times New Roman" w:hAnsi="Times New Roman" w:eastAsia="Times New Roman"/>
                <w:sz w:val="24"/>
              </w:rPr>
              <w:t>Video y registro</w:t>
            </w:r>
          </w:p>
        </w:tc>
      </w:tr>
      <w:tr>
        <w:tc>
          <w:tcPr>
            <w:tcW w:type="dxa" w:w="1711"/>
            <w:vAlign w:val="center"/>
          </w:tcPr>
          <w:p>
            <w:pPr>
              <w:spacing w:line="240" w:lineRule="auto" w:after="0"/>
            </w:pPr>
            <w:r/>
            <w:r>
              <w:rPr>
                <w:rFonts w:ascii="Times New Roman" w:hAnsi="Times New Roman" w:eastAsia="Times New Roman"/>
                <w:sz w:val="24"/>
              </w:rPr>
              <w:t>UAT-08</w:t>
            </w:r>
          </w:p>
        </w:tc>
        <w:tc>
          <w:tcPr>
            <w:tcW w:type="dxa" w:w="1711"/>
            <w:vAlign w:val="center"/>
          </w:tcPr>
          <w:p>
            <w:pPr>
              <w:spacing w:line="240" w:lineRule="auto" w:after="0"/>
            </w:pPr>
            <w:r/>
            <w:r>
              <w:rPr>
                <w:rFonts w:ascii="Times New Roman" w:hAnsi="Times New Roman" w:eastAsia="Times New Roman"/>
                <w:sz w:val="24"/>
              </w:rPr>
              <w:t>Padre</w:t>
            </w:r>
          </w:p>
        </w:tc>
        <w:tc>
          <w:tcPr>
            <w:tcW w:type="dxa" w:w="1711"/>
            <w:vAlign w:val="center"/>
          </w:tcPr>
          <w:p>
            <w:pPr>
              <w:spacing w:line="240" w:lineRule="auto" w:after="0"/>
            </w:pPr>
            <w:r/>
            <w:r>
              <w:rPr>
                <w:rFonts w:ascii="Times New Roman" w:hAnsi="Times New Roman" w:eastAsia="Times New Roman"/>
                <w:sz w:val="24"/>
              </w:rPr>
              <w:t>Consultar historial</w:t>
            </w:r>
          </w:p>
        </w:tc>
        <w:tc>
          <w:tcPr>
            <w:tcW w:type="dxa" w:w="1711"/>
            <w:vAlign w:val="center"/>
          </w:tcPr>
          <w:p>
            <w:pPr>
              <w:spacing w:line="240" w:lineRule="auto" w:after="0"/>
            </w:pPr>
            <w:r/>
            <w:r>
              <w:rPr>
                <w:rFonts w:ascii="Times New Roman" w:hAnsi="Times New Roman" w:eastAsia="Times New Roman"/>
                <w:sz w:val="24"/>
              </w:rPr>
              <w:t>Mes, monto y estado identificables</w:t>
            </w:r>
          </w:p>
        </w:tc>
        <w:tc>
          <w:tcPr>
            <w:tcW w:type="dxa" w:w="1711"/>
            <w:vAlign w:val="center"/>
          </w:tcPr>
          <w:p>
            <w:pPr>
              <w:spacing w:line="240" w:lineRule="auto" w:after="0"/>
            </w:pPr>
            <w:r/>
            <w:r>
              <w:rPr>
                <w:rFonts w:ascii="Times New Roman" w:hAnsi="Times New Roman" w:eastAsia="Times New Roman"/>
                <w:sz w:val="24"/>
              </w:rPr>
              <w:t>Video</w:t>
            </w:r>
          </w:p>
        </w:tc>
      </w:tr>
      <w:tr>
        <w:tc>
          <w:tcPr>
            <w:tcW w:type="dxa" w:w="1711"/>
            <w:vAlign w:val="center"/>
          </w:tcPr>
          <w:p>
            <w:pPr>
              <w:spacing w:line="240" w:lineRule="auto" w:after="0"/>
            </w:pPr>
            <w:r/>
            <w:r>
              <w:rPr>
                <w:rFonts w:ascii="Times New Roman" w:hAnsi="Times New Roman" w:eastAsia="Times New Roman"/>
                <w:sz w:val="24"/>
              </w:rPr>
              <w:t>UAT-09</w:t>
            </w:r>
          </w:p>
        </w:tc>
        <w:tc>
          <w:tcPr>
            <w:tcW w:type="dxa" w:w="1711"/>
            <w:vAlign w:val="center"/>
          </w:tcPr>
          <w:p>
            <w:pPr>
              <w:spacing w:line="240" w:lineRule="auto" w:after="0"/>
            </w:pPr>
            <w:r/>
            <w:r>
              <w:rPr>
                <w:rFonts w:ascii="Times New Roman" w:hAnsi="Times New Roman" w:eastAsia="Times New Roman"/>
                <w:sz w:val="24"/>
              </w:rPr>
              <w:t>Administrador</w:t>
            </w:r>
          </w:p>
        </w:tc>
        <w:tc>
          <w:tcPr>
            <w:tcW w:type="dxa" w:w="1711"/>
            <w:vAlign w:val="center"/>
          </w:tcPr>
          <w:p>
            <w:pPr>
              <w:spacing w:line="240" w:lineRule="auto" w:after="0"/>
            </w:pPr>
            <w:r/>
            <w:r>
              <w:rPr>
                <w:rFonts w:ascii="Times New Roman" w:hAnsi="Times New Roman" w:eastAsia="Times New Roman"/>
                <w:sz w:val="24"/>
              </w:rPr>
              <w:t>Gestionar bus, ruta y asignación</w:t>
            </w:r>
          </w:p>
        </w:tc>
        <w:tc>
          <w:tcPr>
            <w:tcW w:type="dxa" w:w="1711"/>
            <w:vAlign w:val="center"/>
          </w:tcPr>
          <w:p>
            <w:pPr>
              <w:spacing w:line="240" w:lineRule="auto" w:after="0"/>
            </w:pPr>
            <w:r/>
            <w:r>
              <w:rPr>
                <w:rFonts w:ascii="Times New Roman" w:hAnsi="Times New Roman" w:eastAsia="Times New Roman"/>
                <w:sz w:val="24"/>
              </w:rPr>
              <w:t>Cambios persistidos correctamente</w:t>
            </w:r>
          </w:p>
        </w:tc>
        <w:tc>
          <w:tcPr>
            <w:tcW w:type="dxa" w:w="1711"/>
            <w:vAlign w:val="center"/>
          </w:tcPr>
          <w:p>
            <w:pPr>
              <w:spacing w:line="240" w:lineRule="auto" w:after="0"/>
            </w:pPr>
            <w:r/>
            <w:r>
              <w:rPr>
                <w:rFonts w:ascii="Times New Roman" w:hAnsi="Times New Roman" w:eastAsia="Times New Roman"/>
                <w:sz w:val="24"/>
              </w:rPr>
              <w:t>Video y consulta</w:t>
            </w:r>
          </w:p>
        </w:tc>
      </w:tr>
      <w:tr>
        <w:tc>
          <w:tcPr>
            <w:tcW w:type="dxa" w:w="1711"/>
            <w:vAlign w:val="center"/>
          </w:tcPr>
          <w:p>
            <w:pPr>
              <w:spacing w:line="240" w:lineRule="auto" w:after="0"/>
            </w:pPr>
            <w:r/>
            <w:r>
              <w:rPr>
                <w:rFonts w:ascii="Times New Roman" w:hAnsi="Times New Roman" w:eastAsia="Times New Roman"/>
                <w:sz w:val="24"/>
              </w:rPr>
              <w:t>UAT-10</w:t>
            </w:r>
          </w:p>
        </w:tc>
        <w:tc>
          <w:tcPr>
            <w:tcW w:type="dxa" w:w="1711"/>
            <w:vAlign w:val="center"/>
          </w:tcPr>
          <w:p>
            <w:pPr>
              <w:spacing w:line="240" w:lineRule="auto" w:after="0"/>
            </w:pPr>
            <w:r/>
            <w:r>
              <w:rPr>
                <w:rFonts w:ascii="Times New Roman" w:hAnsi="Times New Roman" w:eastAsia="Times New Roman"/>
                <w:sz w:val="24"/>
              </w:rPr>
              <w:t>Todos</w:t>
            </w:r>
          </w:p>
        </w:tc>
        <w:tc>
          <w:tcPr>
            <w:tcW w:type="dxa" w:w="1711"/>
            <w:vAlign w:val="center"/>
          </w:tcPr>
          <w:p>
            <w:pPr>
              <w:spacing w:line="240" w:lineRule="auto" w:after="0"/>
            </w:pPr>
            <w:r/>
            <w:r>
              <w:rPr>
                <w:rFonts w:ascii="Times New Roman" w:hAnsi="Times New Roman" w:eastAsia="Times New Roman"/>
                <w:sz w:val="24"/>
              </w:rPr>
              <w:t>Ejecutar flujo integrado</w:t>
            </w:r>
          </w:p>
        </w:tc>
        <w:tc>
          <w:tcPr>
            <w:tcW w:type="dxa" w:w="1711"/>
            <w:vAlign w:val="center"/>
          </w:tcPr>
          <w:p>
            <w:pPr>
              <w:spacing w:line="240" w:lineRule="auto" w:after="0"/>
            </w:pPr>
            <w:r/>
            <w:r>
              <w:rPr>
                <w:rFonts w:ascii="Times New Roman" w:hAnsi="Times New Roman" w:eastAsia="Times New Roman"/>
                <w:sz w:val="24"/>
              </w:rPr>
              <w:t>Módulos operan con roles correctos</w:t>
            </w:r>
          </w:p>
        </w:tc>
        <w:tc>
          <w:tcPr>
            <w:tcW w:type="dxa" w:w="1711"/>
            <w:vAlign w:val="center"/>
          </w:tcPr>
          <w:p>
            <w:pPr>
              <w:spacing w:line="240" w:lineRule="auto" w:after="0"/>
            </w:pPr>
            <w:r/>
            <w:r>
              <w:rPr>
                <w:rFonts w:ascii="Times New Roman" w:hAnsi="Times New Roman" w:eastAsia="Times New Roman"/>
                <w:sz w:val="24"/>
              </w:rPr>
              <w:t>Video de cierre</w:t>
            </w:r>
          </w:p>
        </w:tc>
      </w:tr>
    </w:tbl>
    <w:p>
      <w:pPr>
        <w:spacing w:after="0" w:line="240" w:lineRule="auto"/>
        <w:ind w:firstLine="0"/>
      </w:pPr>
    </w:p>
    <w:p>
      <w:pPr>
        <w:pStyle w:val="Heading2"/>
      </w:pPr>
      <w:r>
        <w:rPr>
          <w:rFonts w:ascii="Times New Roman" w:hAnsi="Times New Roman" w:eastAsia="Times New Roman"/>
          <w:b/>
          <w:sz w:val="24"/>
        </w:rPr>
        <w:t>3.9 Plan de análisis</w:t>
      </w:r>
    </w:p>
    <w:p>
      <w:r>
        <w:rPr>
          <w:rFonts w:ascii="Times New Roman" w:hAnsi="Times New Roman" w:eastAsia="Times New Roman"/>
          <w:sz w:val="24"/>
        </w:rPr>
        <w:t>La tasa de éxito UAT se calculará como casos aprobados divididos entre casos ejecutados, multiplicado por cien. Los casos bloqueados se reportarán por separado y no se ocultarán. También se presentarán tiempos por tarea, cantidad de ayudas, defectos por severidad y estado de regresión.</w:t>
      </w:r>
    </w:p>
    <w:p>
      <w:r>
        <w:rPr>
          <w:rFonts w:ascii="Times New Roman" w:hAnsi="Times New Roman" w:eastAsia="Times New Roman"/>
          <w:sz w:val="24"/>
        </w:rPr>
        <w:t>Las pruebas de carga reportarán usuarios virtuales, duración, rampa, throughput, latencia promedio, percentil 95, tasa de error y recursos del servidor. Cada métrica se comparará con el criterio fijado antes de ejecutar.</w:t>
      </w:r>
    </w:p>
    <w:p>
      <w:r>
        <w:rPr>
          <w:rFonts w:ascii="Times New Roman" w:hAnsi="Times New Roman" w:eastAsia="Times New Roman"/>
          <w:sz w:val="24"/>
        </w:rPr>
        <w:t>Los comentarios se agruparán cualitativamente por módulo y tipo de problema. No se informará “porcentaje de usuarios satisfechos” ni otra inferencia de percepción, porque no se aplicará encuesta.</w:t>
      </w:r>
    </w:p>
    <w:p>
      <w:pPr>
        <w:pStyle w:val="Heading2"/>
      </w:pPr>
      <w:r>
        <w:rPr>
          <w:rFonts w:ascii="Times New Roman" w:hAnsi="Times New Roman" w:eastAsia="Times New Roman"/>
          <w:b/>
          <w:sz w:val="24"/>
        </w:rPr>
        <w:t>3.10 Ética</w:t>
      </w:r>
    </w:p>
    <w:p>
      <w:r>
        <w:rPr>
          <w:rFonts w:ascii="Times New Roman" w:hAnsi="Times New Roman" w:eastAsia="Times New Roman"/>
          <w:sz w:val="24"/>
        </w:rPr>
        <w:t>Se solicitará consentimiento informado. No se publicarán nombres, direcciones, coordenadas del hogar, teléfonos, credenciales ni comprobantes reales. Los participantes se identificarán mediante códigos. Las capturas, fotografías y videos deberán anonimizarse antes de compartir sus enlaces.</w:t>
      </w:r>
    </w:p>
    <w:p>
      <w:pPr>
        <w:pStyle w:val="Heading2"/>
      </w:pPr>
      <w:r>
        <w:rPr>
          <w:rFonts w:ascii="Times New Roman" w:hAnsi="Times New Roman" w:eastAsia="Times New Roman"/>
          <w:b/>
          <w:sz w:val="24"/>
        </w:rPr>
        <w:t>3.11 Amenazas a la validez</w:t>
      </w:r>
    </w:p>
    <w:p>
      <w:r>
        <w:rPr>
          <w:rFonts w:ascii="Times New Roman" w:hAnsi="Times New Roman" w:eastAsia="Times New Roman"/>
          <w:sz w:val="24"/>
        </w:rPr>
        <w:t>La disponibilidad reducida de usuarios puede limitar la diversidad de escenarios. El ambiente controlado no reproduce todas las condiciones de una ruta real. La presencia del observador puede modificar el comportamiento. La simulación de ubicación no equivale a un GPS dedicado. Los enlaces externos pueden perder disponibilidad. Estas amenazas se describirán junto con los resultados.</w:t>
      </w:r>
    </w:p>
    <w:p>
      <w:pPr>
        <w:pStyle w:val="Heading2"/>
      </w:pPr>
      <w:r>
        <w:rPr>
          <w:rFonts w:ascii="Times New Roman" w:hAnsi="Times New Roman" w:eastAsia="Times New Roman"/>
          <w:b/>
          <w:sz w:val="24"/>
        </w:rPr>
        <w:t>3.12 Resumen del capítulo</w:t>
      </w:r>
    </w:p>
    <w:p>
      <w:r>
        <w:rPr>
          <w:rFonts w:ascii="Times New Roman" w:hAnsi="Times New Roman" w:eastAsia="Times New Roman"/>
          <w:sz w:val="24"/>
        </w:rPr>
        <w:t>La metodología combina un método con usuarios reales —UAT y observación— con métodos técnicos —automatización, carga y rendimiento—. Esta combinación permite omitir encuestas sin dejar la tesis sin validación empírica, siempre que las pruebas se ejecuten y la evidencia sea verificable.</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4</w:t>
      </w:r>
    </w:p>
    <w:p>
      <w:pPr>
        <w:pStyle w:val="Heading1"/>
      </w:pPr>
      <w:r>
        <w:rPr>
          <w:rFonts w:ascii="Times New Roman" w:hAnsi="Times New Roman" w:eastAsia="Times New Roman"/>
          <w:b/>
          <w:sz w:val="28"/>
        </w:rPr>
        <w:t>DISEÑO E IMPLEMENTACIÓN DE LA SOLUCIÓN</w:t>
      </w:r>
    </w:p>
    <w:p>
      <w:pPr>
        <w:pStyle w:val="Heading2"/>
      </w:pPr>
      <w:r>
        <w:rPr>
          <w:rFonts w:ascii="Times New Roman" w:hAnsi="Times New Roman" w:eastAsia="Times New Roman"/>
          <w:b/>
          <w:sz w:val="24"/>
        </w:rPr>
        <w:t>4.1 Descripción general</w:t>
      </w:r>
    </w:p>
    <w:p>
      <w:r>
        <w:rPr>
          <w:rFonts w:ascii="Times New Roman" w:hAnsi="Times New Roman" w:eastAsia="Times New Roman"/>
          <w:sz w:val="24"/>
        </w:rPr>
        <w:t>Transportes Génesis es una aplicación web desarrollada sobre .NET 8. Reúne funciones administrativas y operativas con interfaces diferenciadas. La solución utiliza una base de datos relacional y comunicación en tiempo real para el mapa.</w:t>
      </w:r>
    </w:p>
    <w:p>
      <w:pPr>
        <w:pStyle w:val="Heading2"/>
      </w:pPr>
      <w:r>
        <w:rPr>
          <w:rFonts w:ascii="Times New Roman" w:hAnsi="Times New Roman" w:eastAsia="Times New Roman"/>
          <w:b/>
          <w:sz w:val="24"/>
        </w:rPr>
        <w:t>4.2 Usuarios y roles</w:t>
      </w:r>
    </w:p>
    <w:p>
      <w:pPr>
        <w:pStyle w:val="TesisCaption"/>
      </w:pPr>
      <w:r>
        <w:rPr>
          <w:rFonts w:ascii="Times New Roman" w:hAnsi="Times New Roman" w:eastAsia="Times New Roman"/>
          <w:b/>
          <w:sz w:val="24"/>
        </w:rPr>
        <w:t>Cuadro 4.1. Roles del sistema</w:t>
      </w:r>
      <w:r>
        <w:rPr>
          <w:vanish/>
        </w:rPr>
        <w:fldChar w:fldCharType="begin"/>
        <w:instrText xml:space="preserve">TC "Cuadro 4.1. Roles del sistema"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Rol</w:t>
            </w:r>
          </w:p>
        </w:tc>
        <w:tc>
          <w:tcPr>
            <w:tcW w:type="dxa" w:w="4277"/>
            <w:vAlign w:val="center"/>
          </w:tcPr>
          <w:p>
            <w:pPr>
              <w:spacing w:line="240" w:lineRule="auto" w:after="0"/>
            </w:pPr>
            <w:r/>
            <w:r>
              <w:rPr>
                <w:rFonts w:ascii="Times New Roman" w:hAnsi="Times New Roman" w:eastAsia="Times New Roman"/>
                <w:b/>
                <w:sz w:val="24"/>
              </w:rPr>
              <w:t>Responsabilidades</w:t>
            </w:r>
          </w:p>
        </w:tc>
      </w:tr>
      <w:tr>
        <w:tc>
          <w:tcPr>
            <w:tcW w:type="dxa" w:w="4277"/>
            <w:vAlign w:val="center"/>
          </w:tcPr>
          <w:p>
            <w:pPr>
              <w:spacing w:line="240" w:lineRule="auto" w:after="0"/>
            </w:pPr>
            <w:r/>
            <w:r>
              <w:rPr>
                <w:rFonts w:ascii="Times New Roman" w:hAnsi="Times New Roman" w:eastAsia="Times New Roman"/>
                <w:sz w:val="24"/>
              </w:rPr>
              <w:t>Administrador</w:t>
            </w:r>
          </w:p>
        </w:tc>
        <w:tc>
          <w:tcPr>
            <w:tcW w:type="dxa" w:w="4277"/>
            <w:vAlign w:val="center"/>
          </w:tcPr>
          <w:p>
            <w:pPr>
              <w:spacing w:line="240" w:lineRule="auto" w:after="0"/>
            </w:pPr>
            <w:r/>
            <w:r>
              <w:rPr>
                <w:rFonts w:ascii="Times New Roman" w:hAnsi="Times New Roman" w:eastAsia="Times New Roman"/>
                <w:sz w:val="24"/>
              </w:rPr>
              <w:t>Gestionar usuarios, buses, rutas, paradas, asignaciones, pagos y reportes</w:t>
            </w:r>
          </w:p>
        </w:tc>
      </w:tr>
      <w:tr>
        <w:tc>
          <w:tcPr>
            <w:tcW w:type="dxa" w:w="4277"/>
            <w:vAlign w:val="center"/>
          </w:tcPr>
          <w:p>
            <w:pPr>
              <w:spacing w:line="240" w:lineRule="auto" w:after="0"/>
            </w:pPr>
            <w:r/>
            <w:r>
              <w:rPr>
                <w:rFonts w:ascii="Times New Roman" w:hAnsi="Times New Roman" w:eastAsia="Times New Roman"/>
                <w:sz w:val="24"/>
              </w:rPr>
              <w:t>Piloto</w:t>
            </w:r>
          </w:p>
        </w:tc>
        <w:tc>
          <w:tcPr>
            <w:tcW w:type="dxa" w:w="4277"/>
            <w:vAlign w:val="center"/>
          </w:tcPr>
          <w:p>
            <w:pPr>
              <w:spacing w:line="240" w:lineRule="auto" w:after="0"/>
            </w:pPr>
            <w:r/>
            <w:r>
              <w:rPr>
                <w:rFonts w:ascii="Times New Roman" w:hAnsi="Times New Roman" w:eastAsia="Times New Roman"/>
                <w:sz w:val="24"/>
              </w:rPr>
              <w:t>Consultar ruta asignada y transmitir o simular ubicación</w:t>
            </w:r>
          </w:p>
        </w:tc>
      </w:tr>
      <w:tr>
        <w:tc>
          <w:tcPr>
            <w:tcW w:type="dxa" w:w="4277"/>
            <w:vAlign w:val="center"/>
          </w:tcPr>
          <w:p>
            <w:pPr>
              <w:spacing w:line="240" w:lineRule="auto" w:after="0"/>
            </w:pPr>
            <w:r/>
            <w:r>
              <w:rPr>
                <w:rFonts w:ascii="Times New Roman" w:hAnsi="Times New Roman" w:eastAsia="Times New Roman"/>
                <w:sz w:val="24"/>
              </w:rPr>
              <w:t>Monitor</w:t>
            </w:r>
          </w:p>
        </w:tc>
        <w:tc>
          <w:tcPr>
            <w:tcW w:type="dxa" w:w="4277"/>
            <w:vAlign w:val="center"/>
          </w:tcPr>
          <w:p>
            <w:pPr>
              <w:spacing w:line="240" w:lineRule="auto" w:after="0"/>
            </w:pPr>
            <w:r/>
            <w:r>
              <w:rPr>
                <w:rFonts w:ascii="Times New Roman" w:hAnsi="Times New Roman" w:eastAsia="Times New Roman"/>
                <w:sz w:val="24"/>
              </w:rPr>
              <w:t>Consultar ruta, revisar estudiantes y registrar recogidas</w:t>
            </w:r>
          </w:p>
        </w:tc>
      </w:tr>
      <w:tr>
        <w:tc>
          <w:tcPr>
            <w:tcW w:type="dxa" w:w="4277"/>
            <w:vAlign w:val="center"/>
          </w:tcPr>
          <w:p>
            <w:pPr>
              <w:spacing w:line="240" w:lineRule="auto" w:after="0"/>
            </w:pPr>
            <w:r/>
            <w:r>
              <w:rPr>
                <w:rFonts w:ascii="Times New Roman" w:hAnsi="Times New Roman" w:eastAsia="Times New Roman"/>
                <w:sz w:val="24"/>
              </w:rPr>
              <w:t>Padre de familia</w:t>
            </w:r>
          </w:p>
        </w:tc>
        <w:tc>
          <w:tcPr>
            <w:tcW w:type="dxa" w:w="4277"/>
            <w:vAlign w:val="center"/>
          </w:tcPr>
          <w:p>
            <w:pPr>
              <w:spacing w:line="240" w:lineRule="auto" w:after="0"/>
            </w:pPr>
            <w:r/>
            <w:r>
              <w:rPr>
                <w:rFonts w:ascii="Times New Roman" w:hAnsi="Times New Roman" w:eastAsia="Times New Roman"/>
                <w:sz w:val="24"/>
              </w:rPr>
              <w:t>Consultar mapa, confirmar asistencia, gestionar pagos y solicitudes</w:t>
            </w:r>
          </w:p>
        </w:tc>
      </w:tr>
    </w:tbl>
    <w:p>
      <w:pPr>
        <w:spacing w:after="0" w:line="240" w:lineRule="auto"/>
        <w:ind w:firstLine="0"/>
      </w:pPr>
    </w:p>
    <w:p>
      <w:r>
        <w:rPr>
          <w:rFonts w:ascii="Times New Roman" w:hAnsi="Times New Roman" w:eastAsia="Times New Roman"/>
          <w:sz w:val="24"/>
        </w:rPr>
        <w:t>ASP.NET Core Identity autentica a los usuarios. Las políticas por rol reducen la exposición de pantallas, aunque deben complementarse con validaciones sobre la propiedad de los datos.</w:t>
      </w:r>
    </w:p>
    <w:p>
      <w:pPr>
        <w:pStyle w:val="Heading2"/>
      </w:pPr>
      <w:r>
        <w:rPr>
          <w:rFonts w:ascii="Times New Roman" w:hAnsi="Times New Roman" w:eastAsia="Times New Roman"/>
          <w:b/>
          <w:sz w:val="24"/>
        </w:rPr>
        <w:t>4.3 Arquitectura</w:t>
      </w:r>
    </w:p>
    <w:p>
      <w:pPr>
        <w:pStyle w:val="TesisCaption"/>
      </w:pPr>
      <w:r>
        <w:rPr>
          <w:rFonts w:ascii="Times New Roman" w:hAnsi="Times New Roman" w:eastAsia="Times New Roman"/>
          <w:b/>
          <w:sz w:val="24"/>
        </w:rPr>
        <w:t>Figura 4.1. Flujo general de la plataforma</w:t>
      </w:r>
      <w:r>
        <w:rPr>
          <w:vanish/>
        </w:rPr>
        <w:fldChar w:fldCharType="begin"/>
        <w:instrText xml:space="preserve">TC "Figura 4.1. Flujo general de la plataforma" \f F \l 1</w:instrText>
        <w:fldChar w:fldCharType="separate"/>
        <w:t/>
        <w:fldChar w:fldCharType="end"/>
      </w:r>
    </w:p>
    <w:p>
      <w:pPr>
        <w:spacing w:line="240" w:lineRule="auto"/>
        <w:ind w:firstLine="0" w:left="283"/>
      </w:pPr>
      <w:r>
        <w:rPr>
          <w:rFonts w:ascii="Courier New" w:hAnsi="Courier New"/>
          <w:sz w:val="18"/>
        </w:rPr>
        <w:t>Usuarios web</w:t>
        <w:br/>
      </w:r>
      <w:r>
        <w:rPr>
          <w:rFonts w:ascii="Courier New" w:hAnsi="Courier New"/>
          <w:sz w:val="18"/>
        </w:rPr>
        <w:t xml:space="preserve">    │</w:t>
        <w:br/>
      </w:r>
      <w:r>
        <w:rPr>
          <w:rFonts w:ascii="Courier New" w:hAnsi="Courier New"/>
          <w:sz w:val="18"/>
        </w:rPr>
        <w:t xml:space="preserve">    ▼</w:t>
        <w:br/>
      </w:r>
      <w:r>
        <w:rPr>
          <w:rFonts w:ascii="Courier New" w:hAnsi="Courier New"/>
          <w:sz w:val="18"/>
        </w:rPr>
        <w:t>Razor Pages / MVC / API REST</w:t>
        <w:br/>
      </w:r>
      <w:r>
        <w:rPr>
          <w:rFonts w:ascii="Courier New" w:hAnsi="Courier New"/>
          <w:sz w:val="18"/>
        </w:rPr>
        <w:t xml:space="preserve">    │</w:t>
        <w:br/>
      </w:r>
      <w:r>
        <w:rPr>
          <w:rFonts w:ascii="Courier New" w:hAnsi="Courier New"/>
          <w:sz w:val="18"/>
        </w:rPr>
        <w:t xml:space="preserve">    ├── Servicios de negocio</w:t>
        <w:br/>
      </w:r>
      <w:r>
        <w:rPr>
          <w:rFonts w:ascii="Courier New" w:hAnsi="Courier New"/>
          <w:sz w:val="18"/>
        </w:rPr>
        <w:t xml:space="preserve">    ├── ASP.NET Core Identity</w:t>
        <w:br/>
      </w:r>
      <w:r>
        <w:rPr>
          <w:rFonts w:ascii="Courier New" w:hAnsi="Courier New"/>
          <w:sz w:val="18"/>
        </w:rPr>
        <w:t xml:space="preserve">    ├── SignalR</w:t>
        <w:br/>
      </w:r>
      <w:r>
        <w:rPr>
          <w:rFonts w:ascii="Courier New" w:hAnsi="Courier New"/>
          <w:sz w:val="18"/>
        </w:rPr>
        <w:t xml:space="preserve">    ▼</w:t>
        <w:br/>
      </w:r>
      <w:r>
        <w:rPr>
          <w:rFonts w:ascii="Courier New" w:hAnsi="Courier New"/>
          <w:sz w:val="18"/>
        </w:rPr>
        <w:t>Entity Framework Core</w:t>
        <w:br/>
      </w:r>
      <w:r>
        <w:rPr>
          <w:rFonts w:ascii="Courier New" w:hAnsi="Courier New"/>
          <w:sz w:val="18"/>
        </w:rPr>
        <w:t xml:space="preserve">    ▼</w:t>
        <w:br/>
      </w:r>
      <w:r>
        <w:rPr>
          <w:rFonts w:ascii="Courier New" w:hAnsi="Courier New"/>
          <w:sz w:val="18"/>
        </w:rPr>
        <w:t>SQL Server</w:t>
        <w:br/>
      </w:r>
      <w:r>
        <w:rPr>
          <w:rFonts w:ascii="Courier New" w:hAnsi="Courier New"/>
          <w:sz w:val="18"/>
        </w:rPr>
        <w:br/>
      </w:r>
      <w:r>
        <w:rPr>
          <w:rFonts w:ascii="Courier New" w:hAnsi="Courier New"/>
          <w:sz w:val="18"/>
        </w:rPr>
        <w:t>Servicios cartográficos externos: OpenStreetMap, OSRM y Nominatim</w:t>
      </w:r>
    </w:p>
    <w:p>
      <w:r>
        <w:rPr>
          <w:rFonts w:ascii="Times New Roman" w:hAnsi="Times New Roman" w:eastAsia="Times New Roman"/>
          <w:sz w:val="24"/>
        </w:rPr>
        <w:t>La arquitectura combina Razor Pages y MVC por la evolución del proyecto. Las API atienden ubicaciones y rutas. Los servicios encapsulan reglas de negocio y Entity Framework Core gestiona persistencia.</w:t>
      </w:r>
    </w:p>
    <w:p>
      <w:pPr>
        <w:pStyle w:val="Heading2"/>
      </w:pPr>
      <w:r>
        <w:rPr>
          <w:rFonts w:ascii="Times New Roman" w:hAnsi="Times New Roman" w:eastAsia="Times New Roman"/>
          <w:b/>
          <w:sz w:val="24"/>
        </w:rPr>
        <w:t>4.4 Tecnologías</w:t>
      </w:r>
    </w:p>
    <w:p>
      <w:pPr>
        <w:pStyle w:val="TesisCaption"/>
      </w:pPr>
      <w:r>
        <w:rPr>
          <w:rFonts w:ascii="Times New Roman" w:hAnsi="Times New Roman" w:eastAsia="Times New Roman"/>
          <w:b/>
          <w:sz w:val="24"/>
        </w:rPr>
        <w:t>Cuadro 4.2. Tecnologías principales</w:t>
      </w:r>
      <w:r>
        <w:rPr>
          <w:vanish/>
        </w:rPr>
        <w:fldChar w:fldCharType="begin"/>
        <w:instrText xml:space="preserve">TC "Cuadro 4.2. Tecnologías principales"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Capa</w:t>
            </w:r>
          </w:p>
        </w:tc>
        <w:tc>
          <w:tcPr>
            <w:tcW w:type="dxa" w:w="2852"/>
            <w:vAlign w:val="center"/>
          </w:tcPr>
          <w:p>
            <w:pPr>
              <w:spacing w:line="240" w:lineRule="auto" w:after="0"/>
            </w:pPr>
            <w:r/>
            <w:r>
              <w:rPr>
                <w:rFonts w:ascii="Times New Roman" w:hAnsi="Times New Roman" w:eastAsia="Times New Roman"/>
                <w:b/>
                <w:sz w:val="24"/>
              </w:rPr>
              <w:t>Tecnología</w:t>
            </w:r>
          </w:p>
        </w:tc>
        <w:tc>
          <w:tcPr>
            <w:tcW w:type="dxa" w:w="2852"/>
            <w:vAlign w:val="center"/>
          </w:tcPr>
          <w:p>
            <w:pPr>
              <w:spacing w:line="240" w:lineRule="auto" w:after="0"/>
            </w:pPr>
            <w:r/>
            <w:r>
              <w:rPr>
                <w:rFonts w:ascii="Times New Roman" w:hAnsi="Times New Roman" w:eastAsia="Times New Roman"/>
                <w:b/>
                <w:sz w:val="24"/>
              </w:rPr>
              <w:t>Propósito</w:t>
            </w:r>
          </w:p>
        </w:tc>
      </w:tr>
      <w:tr>
        <w:tc>
          <w:tcPr>
            <w:tcW w:type="dxa" w:w="2852"/>
            <w:vAlign w:val="center"/>
          </w:tcPr>
          <w:p>
            <w:pPr>
              <w:spacing w:line="240" w:lineRule="auto" w:after="0"/>
            </w:pPr>
            <w:r/>
            <w:r>
              <w:rPr>
                <w:rFonts w:ascii="Times New Roman" w:hAnsi="Times New Roman" w:eastAsia="Times New Roman"/>
                <w:sz w:val="24"/>
              </w:rPr>
              <w:t>Servidor</w:t>
            </w:r>
          </w:p>
        </w:tc>
        <w:tc>
          <w:tcPr>
            <w:tcW w:type="dxa" w:w="2852"/>
            <w:vAlign w:val="center"/>
          </w:tcPr>
          <w:p>
            <w:pPr>
              <w:spacing w:line="240" w:lineRule="auto" w:after="0"/>
            </w:pPr>
            <w:r/>
            <w:r>
              <w:rPr>
                <w:rFonts w:ascii="Times New Roman" w:hAnsi="Times New Roman" w:eastAsia="Times New Roman"/>
                <w:sz w:val="24"/>
              </w:rPr>
              <w:t>ASP.NET Core / .NET 8.0</w:t>
            </w:r>
          </w:p>
        </w:tc>
        <w:tc>
          <w:tcPr>
            <w:tcW w:type="dxa" w:w="2852"/>
            <w:vAlign w:val="center"/>
          </w:tcPr>
          <w:p>
            <w:pPr>
              <w:spacing w:line="240" w:lineRule="auto" w:after="0"/>
            </w:pPr>
            <w:r/>
            <w:r>
              <w:rPr>
                <w:rFonts w:ascii="Times New Roman" w:hAnsi="Times New Roman" w:eastAsia="Times New Roman"/>
                <w:sz w:val="24"/>
              </w:rPr>
              <w:t>Aplicación, páginas, controladores y API</w:t>
            </w:r>
          </w:p>
        </w:tc>
      </w:tr>
      <w:tr>
        <w:tc>
          <w:tcPr>
            <w:tcW w:type="dxa" w:w="2852"/>
            <w:vAlign w:val="center"/>
          </w:tcPr>
          <w:p>
            <w:pPr>
              <w:spacing w:line="240" w:lineRule="auto" w:after="0"/>
            </w:pPr>
            <w:r/>
            <w:r>
              <w:rPr>
                <w:rFonts w:ascii="Times New Roman" w:hAnsi="Times New Roman" w:eastAsia="Times New Roman"/>
                <w:sz w:val="24"/>
              </w:rPr>
              <w:t>Persistencia</w:t>
            </w:r>
          </w:p>
        </w:tc>
        <w:tc>
          <w:tcPr>
            <w:tcW w:type="dxa" w:w="2852"/>
            <w:vAlign w:val="center"/>
          </w:tcPr>
          <w:p>
            <w:pPr>
              <w:spacing w:line="240" w:lineRule="auto" w:after="0"/>
            </w:pPr>
            <w:r/>
            <w:r>
              <w:rPr>
                <w:rFonts w:ascii="Times New Roman" w:hAnsi="Times New Roman" w:eastAsia="Times New Roman"/>
                <w:sz w:val="24"/>
              </w:rPr>
              <w:t>SQL Server (versión del entorno pendiente)</w:t>
            </w:r>
          </w:p>
        </w:tc>
        <w:tc>
          <w:tcPr>
            <w:tcW w:type="dxa" w:w="2852"/>
            <w:vAlign w:val="center"/>
          </w:tcPr>
          <w:p>
            <w:pPr>
              <w:spacing w:line="240" w:lineRule="auto" w:after="0"/>
            </w:pPr>
            <w:r/>
            <w:r>
              <w:rPr>
                <w:rFonts w:ascii="Times New Roman" w:hAnsi="Times New Roman" w:eastAsia="Times New Roman"/>
                <w:sz w:val="24"/>
              </w:rPr>
              <w:t>Almacenamiento relacional</w:t>
            </w:r>
          </w:p>
        </w:tc>
      </w:tr>
      <w:tr>
        <w:tc>
          <w:tcPr>
            <w:tcW w:type="dxa" w:w="2852"/>
            <w:vAlign w:val="center"/>
          </w:tcPr>
          <w:p>
            <w:pPr>
              <w:spacing w:line="240" w:lineRule="auto" w:after="0"/>
            </w:pPr>
            <w:r/>
            <w:r>
              <w:rPr>
                <w:rFonts w:ascii="Times New Roman" w:hAnsi="Times New Roman" w:eastAsia="Times New Roman"/>
                <w:sz w:val="24"/>
              </w:rPr>
              <w:t>Acceso a datos</w:t>
            </w:r>
          </w:p>
        </w:tc>
        <w:tc>
          <w:tcPr>
            <w:tcW w:type="dxa" w:w="2852"/>
            <w:vAlign w:val="center"/>
          </w:tcPr>
          <w:p>
            <w:pPr>
              <w:spacing w:line="240" w:lineRule="auto" w:after="0"/>
            </w:pPr>
            <w:r/>
            <w:r>
              <w:rPr>
                <w:rFonts w:ascii="Times New Roman" w:hAnsi="Times New Roman" w:eastAsia="Times New Roman"/>
                <w:sz w:val="24"/>
              </w:rPr>
              <w:t>Entity Framework Core 8.0.10</w:t>
            </w:r>
          </w:p>
        </w:tc>
        <w:tc>
          <w:tcPr>
            <w:tcW w:type="dxa" w:w="2852"/>
            <w:vAlign w:val="center"/>
          </w:tcPr>
          <w:p>
            <w:pPr>
              <w:spacing w:line="240" w:lineRule="auto" w:after="0"/>
            </w:pPr>
            <w:r/>
            <w:r>
              <w:rPr>
                <w:rFonts w:ascii="Times New Roman" w:hAnsi="Times New Roman" w:eastAsia="Times New Roman"/>
                <w:sz w:val="24"/>
              </w:rPr>
              <w:t>Mapeo y consultas</w:t>
            </w:r>
          </w:p>
        </w:tc>
      </w:tr>
      <w:tr>
        <w:tc>
          <w:tcPr>
            <w:tcW w:type="dxa" w:w="2852"/>
            <w:vAlign w:val="center"/>
          </w:tcPr>
          <w:p>
            <w:pPr>
              <w:spacing w:line="240" w:lineRule="auto" w:after="0"/>
            </w:pPr>
            <w:r/>
            <w:r>
              <w:rPr>
                <w:rFonts w:ascii="Times New Roman" w:hAnsi="Times New Roman" w:eastAsia="Times New Roman"/>
                <w:sz w:val="24"/>
              </w:rPr>
              <w:t>Seguridad</w:t>
            </w:r>
          </w:p>
        </w:tc>
        <w:tc>
          <w:tcPr>
            <w:tcW w:type="dxa" w:w="2852"/>
            <w:vAlign w:val="center"/>
          </w:tcPr>
          <w:p>
            <w:pPr>
              <w:spacing w:line="240" w:lineRule="auto" w:after="0"/>
            </w:pPr>
            <w:r/>
            <w:r>
              <w:rPr>
                <w:rFonts w:ascii="Times New Roman" w:hAnsi="Times New Roman" w:eastAsia="Times New Roman"/>
                <w:sz w:val="24"/>
              </w:rPr>
              <w:t>ASP.NET Core Identity 8.0.10</w:t>
            </w:r>
          </w:p>
        </w:tc>
        <w:tc>
          <w:tcPr>
            <w:tcW w:type="dxa" w:w="2852"/>
            <w:vAlign w:val="center"/>
          </w:tcPr>
          <w:p>
            <w:pPr>
              <w:spacing w:line="240" w:lineRule="auto" w:after="0"/>
            </w:pPr>
            <w:r/>
            <w:r>
              <w:rPr>
                <w:rFonts w:ascii="Times New Roman" w:hAnsi="Times New Roman" w:eastAsia="Times New Roman"/>
                <w:sz w:val="24"/>
              </w:rPr>
              <w:t>Usuarios y roles</w:t>
            </w:r>
          </w:p>
        </w:tc>
      </w:tr>
      <w:tr>
        <w:tc>
          <w:tcPr>
            <w:tcW w:type="dxa" w:w="2852"/>
            <w:vAlign w:val="center"/>
          </w:tcPr>
          <w:p>
            <w:pPr>
              <w:spacing w:line="240" w:lineRule="auto" w:after="0"/>
            </w:pPr>
            <w:r/>
            <w:r>
              <w:rPr>
                <w:rFonts w:ascii="Times New Roman" w:hAnsi="Times New Roman" w:eastAsia="Times New Roman"/>
                <w:sz w:val="24"/>
              </w:rPr>
              <w:t>Tiempo real</w:t>
            </w:r>
          </w:p>
        </w:tc>
        <w:tc>
          <w:tcPr>
            <w:tcW w:type="dxa" w:w="2852"/>
            <w:vAlign w:val="center"/>
          </w:tcPr>
          <w:p>
            <w:pPr>
              <w:spacing w:line="240" w:lineRule="auto" w:after="0"/>
            </w:pPr>
            <w:r/>
            <w:r>
              <w:rPr>
                <w:rFonts w:ascii="Times New Roman" w:hAnsi="Times New Roman" w:eastAsia="Times New Roman"/>
                <w:sz w:val="24"/>
              </w:rPr>
              <w:t>SignalR para ASP.NET Core 8</w:t>
            </w:r>
          </w:p>
        </w:tc>
        <w:tc>
          <w:tcPr>
            <w:tcW w:type="dxa" w:w="2852"/>
            <w:vAlign w:val="center"/>
          </w:tcPr>
          <w:p>
            <w:pPr>
              <w:spacing w:line="240" w:lineRule="auto" w:after="0"/>
            </w:pPr>
            <w:r/>
            <w:r>
              <w:rPr>
                <w:rFonts w:ascii="Times New Roman" w:hAnsi="Times New Roman" w:eastAsia="Times New Roman"/>
                <w:sz w:val="24"/>
              </w:rPr>
              <w:t>Eventos hacia navegadores</w:t>
            </w:r>
          </w:p>
        </w:tc>
      </w:tr>
      <w:tr>
        <w:tc>
          <w:tcPr>
            <w:tcW w:type="dxa" w:w="2852"/>
            <w:vAlign w:val="center"/>
          </w:tcPr>
          <w:p>
            <w:pPr>
              <w:spacing w:line="240" w:lineRule="auto" w:after="0"/>
            </w:pPr>
            <w:r/>
            <w:r>
              <w:rPr>
                <w:rFonts w:ascii="Times New Roman" w:hAnsi="Times New Roman" w:eastAsia="Times New Roman"/>
                <w:sz w:val="24"/>
              </w:rPr>
              <w:t>Mapa</w:t>
            </w:r>
          </w:p>
        </w:tc>
        <w:tc>
          <w:tcPr>
            <w:tcW w:type="dxa" w:w="2852"/>
            <w:vAlign w:val="center"/>
          </w:tcPr>
          <w:p>
            <w:pPr>
              <w:spacing w:line="240" w:lineRule="auto" w:after="0"/>
            </w:pPr>
            <w:r/>
            <w:r>
              <w:rPr>
                <w:rFonts w:ascii="Times New Roman" w:hAnsi="Times New Roman" w:eastAsia="Times New Roman"/>
                <w:sz w:val="24"/>
              </w:rPr>
              <w:t>Leaflet 1.9.4 y OpenStreetMap</w:t>
            </w:r>
          </w:p>
        </w:tc>
        <w:tc>
          <w:tcPr>
            <w:tcW w:type="dxa" w:w="2852"/>
            <w:vAlign w:val="center"/>
          </w:tcPr>
          <w:p>
            <w:pPr>
              <w:spacing w:line="240" w:lineRule="auto" w:after="0"/>
            </w:pPr>
            <w:r/>
            <w:r>
              <w:rPr>
                <w:rFonts w:ascii="Times New Roman" w:hAnsi="Times New Roman" w:eastAsia="Times New Roman"/>
                <w:sz w:val="24"/>
              </w:rPr>
              <w:t>Visualización</w:t>
            </w:r>
          </w:p>
        </w:tc>
      </w:tr>
      <w:tr>
        <w:tc>
          <w:tcPr>
            <w:tcW w:type="dxa" w:w="2852"/>
            <w:vAlign w:val="center"/>
          </w:tcPr>
          <w:p>
            <w:pPr>
              <w:spacing w:line="240" w:lineRule="auto" w:after="0"/>
            </w:pPr>
            <w:r/>
            <w:r>
              <w:rPr>
                <w:rFonts w:ascii="Times New Roman" w:hAnsi="Times New Roman" w:eastAsia="Times New Roman"/>
                <w:sz w:val="24"/>
              </w:rPr>
              <w:t>Rutas</w:t>
            </w:r>
          </w:p>
        </w:tc>
        <w:tc>
          <w:tcPr>
            <w:tcW w:type="dxa" w:w="2852"/>
            <w:vAlign w:val="center"/>
          </w:tcPr>
          <w:p>
            <w:pPr>
              <w:spacing w:line="240" w:lineRule="auto" w:after="0"/>
            </w:pPr>
            <w:r/>
            <w:r>
              <w:rPr>
                <w:rFonts w:ascii="Times New Roman" w:hAnsi="Times New Roman" w:eastAsia="Times New Roman"/>
                <w:sz w:val="24"/>
              </w:rPr>
              <w:t>OSRM, servicio público consultado</w:t>
            </w:r>
          </w:p>
        </w:tc>
        <w:tc>
          <w:tcPr>
            <w:tcW w:type="dxa" w:w="2852"/>
            <w:vAlign w:val="center"/>
          </w:tcPr>
          <w:p>
            <w:pPr>
              <w:spacing w:line="240" w:lineRule="auto" w:after="0"/>
            </w:pPr>
            <w:r/>
            <w:r>
              <w:rPr>
                <w:rFonts w:ascii="Times New Roman" w:hAnsi="Times New Roman" w:eastAsia="Times New Roman"/>
                <w:sz w:val="24"/>
              </w:rPr>
              <w:t>Trazado sobre calles</w:t>
            </w:r>
          </w:p>
        </w:tc>
      </w:tr>
      <w:tr>
        <w:tc>
          <w:tcPr>
            <w:tcW w:type="dxa" w:w="2852"/>
            <w:vAlign w:val="center"/>
          </w:tcPr>
          <w:p>
            <w:pPr>
              <w:spacing w:line="240" w:lineRule="auto" w:after="0"/>
            </w:pPr>
            <w:r/>
            <w:r>
              <w:rPr>
                <w:rFonts w:ascii="Times New Roman" w:hAnsi="Times New Roman" w:eastAsia="Times New Roman"/>
                <w:sz w:val="24"/>
              </w:rPr>
              <w:t>Geocodificación</w:t>
            </w:r>
          </w:p>
        </w:tc>
        <w:tc>
          <w:tcPr>
            <w:tcW w:type="dxa" w:w="2852"/>
            <w:vAlign w:val="center"/>
          </w:tcPr>
          <w:p>
            <w:pPr>
              <w:spacing w:line="240" w:lineRule="auto" w:after="0"/>
            </w:pPr>
            <w:r/>
            <w:r>
              <w:rPr>
                <w:rFonts w:ascii="Times New Roman" w:hAnsi="Times New Roman" w:eastAsia="Times New Roman"/>
                <w:sz w:val="24"/>
              </w:rPr>
              <w:t>Nominatim, servicio público consultado</w:t>
            </w:r>
          </w:p>
        </w:tc>
        <w:tc>
          <w:tcPr>
            <w:tcW w:type="dxa" w:w="2852"/>
            <w:vAlign w:val="center"/>
          </w:tcPr>
          <w:p>
            <w:pPr>
              <w:spacing w:line="240" w:lineRule="auto" w:after="0"/>
            </w:pPr>
            <w:r/>
            <w:r>
              <w:rPr>
                <w:rFonts w:ascii="Times New Roman" w:hAnsi="Times New Roman" w:eastAsia="Times New Roman"/>
                <w:sz w:val="24"/>
              </w:rPr>
              <w:t>Búsqueda de direcciones</w:t>
            </w:r>
          </w:p>
        </w:tc>
      </w:tr>
      <w:tr>
        <w:tc>
          <w:tcPr>
            <w:tcW w:type="dxa" w:w="2852"/>
            <w:vAlign w:val="center"/>
          </w:tcPr>
          <w:p>
            <w:pPr>
              <w:spacing w:line="240" w:lineRule="auto" w:after="0"/>
            </w:pPr>
            <w:r/>
            <w:r>
              <w:rPr>
                <w:rFonts w:ascii="Times New Roman" w:hAnsi="Times New Roman" w:eastAsia="Times New Roman"/>
                <w:sz w:val="24"/>
              </w:rPr>
              <w:t>Pagos en línea</w:t>
            </w:r>
          </w:p>
        </w:tc>
        <w:tc>
          <w:tcPr>
            <w:tcW w:type="dxa" w:w="2852"/>
            <w:vAlign w:val="center"/>
          </w:tcPr>
          <w:p>
            <w:pPr>
              <w:spacing w:line="240" w:lineRule="auto" w:after="0"/>
            </w:pPr>
            <w:r/>
            <w:r>
              <w:rPr>
                <w:rFonts w:ascii="Times New Roman" w:hAnsi="Times New Roman" w:eastAsia="Times New Roman"/>
                <w:sz w:val="24"/>
              </w:rPr>
              <w:t>Stripe.net 51.1.0</w:t>
            </w:r>
          </w:p>
        </w:tc>
        <w:tc>
          <w:tcPr>
            <w:tcW w:type="dxa" w:w="2852"/>
            <w:vAlign w:val="center"/>
          </w:tcPr>
          <w:p>
            <w:pPr>
              <w:spacing w:line="240" w:lineRule="auto" w:after="0"/>
            </w:pPr>
            <w:r/>
            <w:r>
              <w:rPr>
                <w:rFonts w:ascii="Times New Roman" w:hAnsi="Times New Roman" w:eastAsia="Times New Roman"/>
                <w:sz w:val="24"/>
              </w:rPr>
              <w:t>Flujo complementario sujeto a configuración</w:t>
            </w:r>
          </w:p>
        </w:tc>
      </w:tr>
      <w:tr>
        <w:tc>
          <w:tcPr>
            <w:tcW w:type="dxa" w:w="2852"/>
            <w:vAlign w:val="center"/>
          </w:tcPr>
          <w:p>
            <w:pPr>
              <w:spacing w:line="240" w:lineRule="auto" w:after="0"/>
            </w:pPr>
            <w:r/>
            <w:r>
              <w:rPr>
                <w:rFonts w:ascii="Times New Roman" w:hAnsi="Times New Roman" w:eastAsia="Times New Roman"/>
                <w:sz w:val="24"/>
              </w:rPr>
              <w:t>Interfaz</w:t>
            </w:r>
          </w:p>
        </w:tc>
        <w:tc>
          <w:tcPr>
            <w:tcW w:type="dxa" w:w="2852"/>
            <w:vAlign w:val="center"/>
          </w:tcPr>
          <w:p>
            <w:pPr>
              <w:spacing w:line="240" w:lineRule="auto" w:after="0"/>
            </w:pPr>
            <w:r/>
            <w:r>
              <w:rPr>
                <w:rFonts w:ascii="Times New Roman" w:hAnsi="Times New Roman" w:eastAsia="Times New Roman"/>
                <w:sz w:val="24"/>
              </w:rPr>
              <w:t>Bootstrap 5.3.0, JavaScript y jQuery 3.7.0</w:t>
            </w:r>
          </w:p>
        </w:tc>
        <w:tc>
          <w:tcPr>
            <w:tcW w:type="dxa" w:w="2852"/>
            <w:vAlign w:val="center"/>
          </w:tcPr>
          <w:p>
            <w:pPr>
              <w:spacing w:line="240" w:lineRule="auto" w:after="0"/>
            </w:pPr>
            <w:r/>
            <w:r>
              <w:rPr>
                <w:rFonts w:ascii="Times New Roman" w:hAnsi="Times New Roman" w:eastAsia="Times New Roman"/>
                <w:sz w:val="24"/>
              </w:rPr>
              <w:t>Presentación adaptable</w:t>
            </w:r>
          </w:p>
        </w:tc>
      </w:tr>
    </w:tbl>
    <w:p>
      <w:pPr>
        <w:spacing w:after="0" w:line="240" w:lineRule="auto"/>
        <w:ind w:firstLine="0"/>
      </w:pPr>
    </w:p>
    <w:p>
      <w:pPr>
        <w:pStyle w:val="Heading2"/>
      </w:pPr>
      <w:r>
        <w:rPr>
          <w:rFonts w:ascii="Times New Roman" w:hAnsi="Times New Roman" w:eastAsia="Times New Roman"/>
          <w:b/>
          <w:sz w:val="24"/>
        </w:rPr>
        <w:t>4.5 Módulo de geolocalización</w:t>
      </w:r>
    </w:p>
    <w:p>
      <w:r>
        <w:rPr>
          <w:rFonts w:ascii="Times New Roman" w:hAnsi="Times New Roman" w:eastAsia="Times New Roman"/>
          <w:sz w:val="24"/>
        </w:rPr>
        <w:t>El piloto o monitor utiliza una pantalla web que puede capturar ubicación continua mediante la API de geolocalización del navegador con `watchPosition`. El proyecto también conserva una modalidad de simulación que envía una coordenada aproximadamente cada dos segundos. La API recibe identificador de bus, latitud, longitud y datos relacionados; el servicio almacena el registro y emite un evento SignalR.</w:t>
      </w:r>
    </w:p>
    <w:p>
      <w:pPr>
        <w:pStyle w:val="TesisCaption"/>
      </w:pPr>
      <w:r>
        <w:rPr>
          <w:rFonts w:ascii="Times New Roman" w:hAnsi="Times New Roman" w:eastAsia="Times New Roman"/>
          <w:b/>
          <w:sz w:val="24"/>
        </w:rPr>
        <w:t>Figura 4.2. Flujo de una ubicación</w:t>
      </w:r>
      <w:r>
        <w:rPr>
          <w:vanish/>
        </w:rPr>
        <w:fldChar w:fldCharType="begin"/>
        <w:instrText xml:space="preserve">TC "Figura 4.2. Flujo de una ubicación" \f F \l 1</w:instrText>
        <w:fldChar w:fldCharType="separate"/>
        <w:t/>
        <w:fldChar w:fldCharType="end"/>
      </w:r>
    </w:p>
    <w:p>
      <w:pPr>
        <w:spacing w:line="240" w:lineRule="auto"/>
        <w:ind w:firstLine="0" w:left="283"/>
      </w:pPr>
      <w:r>
        <w:rPr>
          <w:rFonts w:ascii="Courier New" w:hAnsi="Courier New"/>
          <w:sz w:val="18"/>
        </w:rPr>
        <w:t>Piloto o monitor</w:t>
        <w:br/>
      </w:r>
      <w:r>
        <w:rPr>
          <w:rFonts w:ascii="Courier New" w:hAnsi="Courier New"/>
          <w:sz w:val="18"/>
        </w:rPr>
        <w:t xml:space="preserve">      │ POST /api/ubicaciones</w:t>
        <w:br/>
      </w:r>
      <w:r>
        <w:rPr>
          <w:rFonts w:ascii="Courier New" w:hAnsi="Courier New"/>
          <w:sz w:val="18"/>
        </w:rPr>
        <w:t xml:space="preserve">      ▼</w:t>
        <w:br/>
      </w:r>
      <w:r>
        <w:rPr>
          <w:rFonts w:ascii="Courier New" w:hAnsi="Courier New"/>
          <w:sz w:val="18"/>
        </w:rPr>
        <w:t>UbicacionesController</w:t>
        <w:br/>
      </w:r>
      <w:r>
        <w:rPr>
          <w:rFonts w:ascii="Courier New" w:hAnsi="Courier New"/>
          <w:sz w:val="18"/>
        </w:rPr>
        <w:t xml:space="preserve">      ▼</w:t>
        <w:br/>
      </w:r>
      <w:r>
        <w:rPr>
          <w:rFonts w:ascii="Courier New" w:hAnsi="Courier New"/>
          <w:sz w:val="18"/>
        </w:rPr>
        <w:t>UbicacionBusService</w:t>
        <w:br/>
      </w:r>
      <w:r>
        <w:rPr>
          <w:rFonts w:ascii="Courier New" w:hAnsi="Courier New"/>
          <w:sz w:val="18"/>
        </w:rPr>
        <w:t xml:space="preserve">      ├── Guarda en SQL Server</w:t>
        <w:br/>
      </w:r>
      <w:r>
        <w:rPr>
          <w:rFonts w:ascii="Courier New" w:hAnsi="Courier New"/>
          <w:sz w:val="18"/>
        </w:rPr>
        <w:t xml:space="preserve">      ├── Calcula proximidad</w:t>
        <w:br/>
      </w:r>
      <w:r>
        <w:rPr>
          <w:rFonts w:ascii="Courier New" w:hAnsi="Courier New"/>
          <w:sz w:val="18"/>
        </w:rPr>
        <w:t xml:space="preserve">      └── Emite SignalR</w:t>
        <w:br/>
      </w:r>
      <w:r>
        <w:rPr>
          <w:rFonts w:ascii="Courier New" w:hAnsi="Courier New"/>
          <w:sz w:val="18"/>
        </w:rPr>
        <w:t xml:space="preserve">                  ▼</w:t>
        <w:br/>
      </w:r>
      <w:r>
        <w:rPr>
          <w:rFonts w:ascii="Courier New" w:hAnsi="Courier New"/>
          <w:sz w:val="18"/>
        </w:rPr>
        <w:t xml:space="preserve">          Mapa del padre</w:t>
      </w:r>
    </w:p>
    <w:p>
      <w:r>
        <w:rPr>
          <w:rFonts w:ascii="Times New Roman" w:hAnsi="Times New Roman" w:eastAsia="Times New Roman"/>
          <w:sz w:val="24"/>
        </w:rPr>
        <w:t>El sistema identifica una ubicación como reciente según reglas temporales. Puede clasificar el bus como detenido, en movimiento o sin señal. Las alertas se calculan por distancia aproximada. No se utilizan geocercas poligonales.</w:t>
      </w:r>
    </w:p>
    <w:p>
      <w:pPr>
        <w:pStyle w:val="Heading2"/>
      </w:pPr>
      <w:r>
        <w:rPr>
          <w:rFonts w:ascii="Times New Roman" w:hAnsi="Times New Roman" w:eastAsia="Times New Roman"/>
          <w:b/>
          <w:sz w:val="24"/>
        </w:rPr>
        <w:t>4.6 Rutas y paradas</w:t>
      </w:r>
    </w:p>
    <w:p>
      <w:r>
        <w:rPr>
          <w:rFonts w:ascii="Times New Roman" w:hAnsi="Times New Roman" w:eastAsia="Times New Roman"/>
          <w:sz w:val="24"/>
        </w:rPr>
        <w:t>Las rutas se organizan por bus y turno. El sistema ordena paradas mediante una heurística de vecino más cercano. Este procedimiento busca una solución práctica, pero no garantiza la ruta globalmente óptima. OSRM dibuja el trayecto sobre calles disponibles.</w:t>
      </w:r>
    </w:p>
    <w:p>
      <w:r>
        <w:rPr>
          <w:rFonts w:ascii="Times New Roman" w:hAnsi="Times New Roman" w:eastAsia="Times New Roman"/>
          <w:sz w:val="24"/>
        </w:rPr>
        <w:t>El administrador mantiene paradas y asignaciones. El piloto y monitor consultan el recorrido. La información de asistencia puede modificar la lista de estudiantes esperados, con comportamientos de respaldo para ambientes de demostración.</w:t>
      </w:r>
    </w:p>
    <w:p>
      <w:pPr>
        <w:pStyle w:val="Heading2"/>
      </w:pPr>
      <w:r>
        <w:rPr>
          <w:rFonts w:ascii="Times New Roman" w:hAnsi="Times New Roman" w:eastAsia="Times New Roman"/>
          <w:b/>
          <w:sz w:val="24"/>
        </w:rPr>
        <w:t>4.7 Asistencia y abordaje</w:t>
      </w:r>
    </w:p>
    <w:p>
      <w:r>
        <w:rPr>
          <w:rFonts w:ascii="Times New Roman" w:hAnsi="Times New Roman" w:eastAsia="Times New Roman"/>
          <w:sz w:val="24"/>
        </w:rPr>
        <w:t>El proyecto contiene la interfaz, el modelo y la API para confirmar si el estudiante utilizará el transporte por la mañana o por la tarde. Sin embargo, la vista actual incluye comportamiento de demostración y la API puede devolver respuestas simuladas ante determinados errores. Por ello, la confirmación no se considerará funcionalmente validada hasta comprobar que el dato se persiste y se recupera desde SQL Server durante UAT. Al completar una parada se crea un registro de recogida; el monitor también dispone de una interfaz para marcar presencia o ausencia.</w:t>
      </w:r>
    </w:p>
    <w:p>
      <w:r>
        <w:rPr>
          <w:rFonts w:ascii="Times New Roman" w:hAnsi="Times New Roman" w:eastAsia="Times New Roman"/>
          <w:sz w:val="24"/>
        </w:rPr>
        <w:t>El término «registro de abordaje» se utiliza como concepto operativo. El sistema no verifica identidad mediante hardware y depende de la acción del usuario autorizado. Esta limitación será comunicada a los participantes.</w:t>
      </w:r>
    </w:p>
    <w:p>
      <w:pPr>
        <w:pStyle w:val="Heading2"/>
      </w:pPr>
      <w:r>
        <w:rPr>
          <w:rFonts w:ascii="Times New Roman" w:hAnsi="Times New Roman" w:eastAsia="Times New Roman"/>
          <w:b/>
          <w:sz w:val="24"/>
        </w:rPr>
        <w:t>4.8 Alertas</w:t>
      </w:r>
    </w:p>
    <w:p>
      <w:r>
        <w:rPr>
          <w:rFonts w:ascii="Times New Roman" w:hAnsi="Times New Roman" w:eastAsia="Times New Roman"/>
          <w:sz w:val="24"/>
        </w:rPr>
        <w:t>SignalR distribuye eventos de ubicación, proximidad, parada completada y retraso. El padre debe mantener el navegador conectado. Algunas alertas automáticas se muestran en tiempo real, pero no todas se almacenan en el historial. Por ello, la tesis distinguirá entre recepción en pantalla y persistencia.</w:t>
      </w:r>
    </w:p>
    <w:p>
      <w:pPr>
        <w:pStyle w:val="Heading2"/>
      </w:pPr>
      <w:r>
        <w:rPr>
          <w:rFonts w:ascii="Times New Roman" w:hAnsi="Times New Roman" w:eastAsia="Times New Roman"/>
          <w:b/>
          <w:sz w:val="24"/>
        </w:rPr>
        <w:t>4.9 Gestión de pagos</w:t>
      </w:r>
    </w:p>
    <w:p>
      <w:r>
        <w:rPr>
          <w:rFonts w:ascii="Times New Roman" w:hAnsi="Times New Roman" w:eastAsia="Times New Roman"/>
          <w:sz w:val="24"/>
        </w:rPr>
        <w:t>El padre consulta meses y montos, registra un pago o carga una boleta y revisa el historial. La administración puede validar o rechazar registros según el flujo activo. El proyecto contiene modelos de pagos de distintas etapas, por lo que la validación se enfocará en el flujo visible y utilizado durante UAT. La lógica actual de meses deberá probarse para los doce meses del año, pues la lista configurada no cubre de forma segura todos los casos; no se afirmará gestión mensual completa mientras esta prueba no sea aprobada.</w:t>
      </w:r>
    </w:p>
    <w:p>
      <w:r>
        <w:rPr>
          <w:rFonts w:ascii="Times New Roman" w:hAnsi="Times New Roman" w:eastAsia="Times New Roman"/>
          <w:sz w:val="24"/>
        </w:rPr>
        <w:t>La pasarela Stripe se considera complementaria. Si no se encuentra habilitada con credenciales de prueba, se documentará su exclusión y no se presentará como resultado validado.</w:t>
      </w:r>
    </w:p>
    <w:p>
      <w:pPr>
        <w:pStyle w:val="Heading2"/>
      </w:pPr>
      <w:r>
        <w:rPr>
          <w:rFonts w:ascii="Times New Roman" w:hAnsi="Times New Roman" w:eastAsia="Times New Roman"/>
          <w:b/>
          <w:sz w:val="24"/>
        </w:rPr>
        <w:t>4.10 Datos principales</w:t>
      </w:r>
    </w:p>
    <w:p>
      <w:pPr>
        <w:pStyle w:val="TesisCaption"/>
      </w:pPr>
      <w:r>
        <w:rPr>
          <w:rFonts w:ascii="Times New Roman" w:hAnsi="Times New Roman" w:eastAsia="Times New Roman"/>
          <w:b/>
          <w:sz w:val="24"/>
        </w:rPr>
        <w:t>Cuadro 4.3. Entidades relevantes</w:t>
      </w:r>
      <w:r>
        <w:rPr>
          <w:vanish/>
        </w:rPr>
        <w:fldChar w:fldCharType="begin"/>
        <w:instrText xml:space="preserve">TC "Cuadro 4.3. Entidades relevantes"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Entidad</w:t>
            </w:r>
          </w:p>
        </w:tc>
        <w:tc>
          <w:tcPr>
            <w:tcW w:type="dxa" w:w="4277"/>
            <w:vAlign w:val="center"/>
          </w:tcPr>
          <w:p>
            <w:pPr>
              <w:spacing w:line="240" w:lineRule="auto" w:after="0"/>
            </w:pPr>
            <w:r/>
            <w:r>
              <w:rPr>
                <w:rFonts w:ascii="Times New Roman" w:hAnsi="Times New Roman" w:eastAsia="Times New Roman"/>
                <w:b/>
                <w:sz w:val="24"/>
              </w:rPr>
              <w:t>Finalidad</w:t>
            </w:r>
          </w:p>
        </w:tc>
      </w:tr>
      <w:tr>
        <w:tc>
          <w:tcPr>
            <w:tcW w:type="dxa" w:w="4277"/>
            <w:vAlign w:val="center"/>
          </w:tcPr>
          <w:p>
            <w:pPr>
              <w:spacing w:line="240" w:lineRule="auto" w:after="0"/>
            </w:pPr>
            <w:r/>
            <w:r>
              <w:rPr>
                <w:rFonts w:ascii="Times New Roman" w:hAnsi="Times New Roman" w:eastAsia="Times New Roman"/>
                <w:sz w:val="24"/>
              </w:rPr>
              <w:t>Bus</w:t>
            </w:r>
          </w:p>
        </w:tc>
        <w:tc>
          <w:tcPr>
            <w:tcW w:type="dxa" w:w="4277"/>
            <w:vAlign w:val="center"/>
          </w:tcPr>
          <w:p>
            <w:pPr>
              <w:spacing w:line="240" w:lineRule="auto" w:after="0"/>
            </w:pPr>
            <w:r/>
            <w:r>
              <w:rPr>
                <w:rFonts w:ascii="Times New Roman" w:hAnsi="Times New Roman" w:eastAsia="Times New Roman"/>
                <w:sz w:val="24"/>
              </w:rPr>
              <w:t>Vehículo y capacidad</w:t>
            </w:r>
          </w:p>
        </w:tc>
      </w:tr>
      <w:tr>
        <w:tc>
          <w:tcPr>
            <w:tcW w:type="dxa" w:w="4277"/>
            <w:vAlign w:val="center"/>
          </w:tcPr>
          <w:p>
            <w:pPr>
              <w:spacing w:line="240" w:lineRule="auto" w:after="0"/>
            </w:pPr>
            <w:r/>
            <w:r>
              <w:rPr>
                <w:rFonts w:ascii="Times New Roman" w:hAnsi="Times New Roman" w:eastAsia="Times New Roman"/>
                <w:sz w:val="24"/>
              </w:rPr>
              <w:t>Ruta</w:t>
            </w:r>
          </w:p>
        </w:tc>
        <w:tc>
          <w:tcPr>
            <w:tcW w:type="dxa" w:w="4277"/>
            <w:vAlign w:val="center"/>
          </w:tcPr>
          <w:p>
            <w:pPr>
              <w:spacing w:line="240" w:lineRule="auto" w:after="0"/>
            </w:pPr>
            <w:r/>
            <w:r>
              <w:rPr>
                <w:rFonts w:ascii="Times New Roman" w:hAnsi="Times New Roman" w:eastAsia="Times New Roman"/>
                <w:sz w:val="24"/>
              </w:rPr>
              <w:t>Recorrido por bus y turno</w:t>
            </w:r>
          </w:p>
        </w:tc>
      </w:tr>
      <w:tr>
        <w:tc>
          <w:tcPr>
            <w:tcW w:type="dxa" w:w="4277"/>
            <w:vAlign w:val="center"/>
          </w:tcPr>
          <w:p>
            <w:pPr>
              <w:spacing w:line="240" w:lineRule="auto" w:after="0"/>
            </w:pPr>
            <w:r/>
            <w:r>
              <w:rPr>
                <w:rFonts w:ascii="Times New Roman" w:hAnsi="Times New Roman" w:eastAsia="Times New Roman"/>
                <w:sz w:val="24"/>
              </w:rPr>
              <w:t>Parada</w:t>
            </w:r>
          </w:p>
        </w:tc>
        <w:tc>
          <w:tcPr>
            <w:tcW w:type="dxa" w:w="4277"/>
            <w:vAlign w:val="center"/>
          </w:tcPr>
          <w:p>
            <w:pPr>
              <w:spacing w:line="240" w:lineRule="auto" w:after="0"/>
            </w:pPr>
            <w:r/>
            <w:r>
              <w:rPr>
                <w:rFonts w:ascii="Times New Roman" w:hAnsi="Times New Roman" w:eastAsia="Times New Roman"/>
                <w:sz w:val="24"/>
              </w:rPr>
              <w:t>Punto, orden y estudiante relacionado</w:t>
            </w:r>
          </w:p>
        </w:tc>
      </w:tr>
      <w:tr>
        <w:tc>
          <w:tcPr>
            <w:tcW w:type="dxa" w:w="4277"/>
            <w:vAlign w:val="center"/>
          </w:tcPr>
          <w:p>
            <w:pPr>
              <w:spacing w:line="240" w:lineRule="auto" w:after="0"/>
            </w:pPr>
            <w:r/>
            <w:r>
              <w:rPr>
                <w:rFonts w:ascii="Times New Roman" w:hAnsi="Times New Roman" w:eastAsia="Times New Roman"/>
                <w:sz w:val="24"/>
              </w:rPr>
              <w:t>UbicacionBusEnTiempoReal</w:t>
            </w:r>
          </w:p>
        </w:tc>
        <w:tc>
          <w:tcPr>
            <w:tcW w:type="dxa" w:w="4277"/>
            <w:vAlign w:val="center"/>
          </w:tcPr>
          <w:p>
            <w:pPr>
              <w:spacing w:line="240" w:lineRule="auto" w:after="0"/>
            </w:pPr>
            <w:r/>
            <w:r>
              <w:rPr>
                <w:rFonts w:ascii="Times New Roman" w:hAnsi="Times New Roman" w:eastAsia="Times New Roman"/>
                <w:sz w:val="24"/>
              </w:rPr>
              <w:t>Coordenada y fecha reportada</w:t>
            </w:r>
          </w:p>
        </w:tc>
      </w:tr>
      <w:tr>
        <w:tc>
          <w:tcPr>
            <w:tcW w:type="dxa" w:w="4277"/>
            <w:vAlign w:val="center"/>
          </w:tcPr>
          <w:p>
            <w:pPr>
              <w:spacing w:line="240" w:lineRule="auto" w:after="0"/>
            </w:pPr>
            <w:r/>
            <w:r>
              <w:rPr>
                <w:rFonts w:ascii="Times New Roman" w:hAnsi="Times New Roman" w:eastAsia="Times New Roman"/>
                <w:sz w:val="24"/>
              </w:rPr>
              <w:t>Alumno</w:t>
            </w:r>
          </w:p>
        </w:tc>
        <w:tc>
          <w:tcPr>
            <w:tcW w:type="dxa" w:w="4277"/>
            <w:vAlign w:val="center"/>
          </w:tcPr>
          <w:p>
            <w:pPr>
              <w:spacing w:line="240" w:lineRule="auto" w:after="0"/>
            </w:pPr>
            <w:r/>
            <w:r>
              <w:rPr>
                <w:rFonts w:ascii="Times New Roman" w:hAnsi="Times New Roman" w:eastAsia="Times New Roman"/>
                <w:sz w:val="24"/>
              </w:rPr>
              <w:t>Estudiante asociado a responsable</w:t>
            </w:r>
          </w:p>
        </w:tc>
      </w:tr>
      <w:tr>
        <w:tc>
          <w:tcPr>
            <w:tcW w:type="dxa" w:w="4277"/>
            <w:vAlign w:val="center"/>
          </w:tcPr>
          <w:p>
            <w:pPr>
              <w:spacing w:line="240" w:lineRule="auto" w:after="0"/>
            </w:pPr>
            <w:r/>
            <w:r>
              <w:rPr>
                <w:rFonts w:ascii="Times New Roman" w:hAnsi="Times New Roman" w:eastAsia="Times New Roman"/>
                <w:sz w:val="24"/>
              </w:rPr>
              <w:t>Padre</w:t>
            </w:r>
          </w:p>
        </w:tc>
        <w:tc>
          <w:tcPr>
            <w:tcW w:type="dxa" w:w="4277"/>
            <w:vAlign w:val="center"/>
          </w:tcPr>
          <w:p>
            <w:pPr>
              <w:spacing w:line="240" w:lineRule="auto" w:after="0"/>
            </w:pPr>
            <w:r/>
            <w:r>
              <w:rPr>
                <w:rFonts w:ascii="Times New Roman" w:hAnsi="Times New Roman" w:eastAsia="Times New Roman"/>
                <w:sz w:val="24"/>
              </w:rPr>
              <w:t>Responsable del estudiante</w:t>
            </w:r>
          </w:p>
        </w:tc>
      </w:tr>
      <w:tr>
        <w:tc>
          <w:tcPr>
            <w:tcW w:type="dxa" w:w="4277"/>
            <w:vAlign w:val="center"/>
          </w:tcPr>
          <w:p>
            <w:pPr>
              <w:spacing w:line="240" w:lineRule="auto" w:after="0"/>
            </w:pPr>
            <w:r/>
            <w:r>
              <w:rPr>
                <w:rFonts w:ascii="Times New Roman" w:hAnsi="Times New Roman" w:eastAsia="Times New Roman"/>
                <w:sz w:val="24"/>
              </w:rPr>
              <w:t>AsistenciaAlumno</w:t>
            </w:r>
          </w:p>
        </w:tc>
        <w:tc>
          <w:tcPr>
            <w:tcW w:type="dxa" w:w="4277"/>
            <w:vAlign w:val="center"/>
          </w:tcPr>
          <w:p>
            <w:pPr>
              <w:spacing w:line="240" w:lineRule="auto" w:after="0"/>
            </w:pPr>
            <w:r/>
            <w:r>
              <w:rPr>
                <w:rFonts w:ascii="Times New Roman" w:hAnsi="Times New Roman" w:eastAsia="Times New Roman"/>
                <w:sz w:val="24"/>
              </w:rPr>
              <w:t>Confirmación diaria por turno</w:t>
            </w:r>
          </w:p>
        </w:tc>
      </w:tr>
      <w:tr>
        <w:tc>
          <w:tcPr>
            <w:tcW w:type="dxa" w:w="4277"/>
            <w:vAlign w:val="center"/>
          </w:tcPr>
          <w:p>
            <w:pPr>
              <w:spacing w:line="240" w:lineRule="auto" w:after="0"/>
            </w:pPr>
            <w:r/>
            <w:r>
              <w:rPr>
                <w:rFonts w:ascii="Times New Roman" w:hAnsi="Times New Roman" w:eastAsia="Times New Roman"/>
                <w:sz w:val="24"/>
              </w:rPr>
              <w:t>RegistroRecogida</w:t>
            </w:r>
          </w:p>
        </w:tc>
        <w:tc>
          <w:tcPr>
            <w:tcW w:type="dxa" w:w="4277"/>
            <w:vAlign w:val="center"/>
          </w:tcPr>
          <w:p>
            <w:pPr>
              <w:spacing w:line="240" w:lineRule="auto" w:after="0"/>
            </w:pPr>
            <w:r/>
            <w:r>
              <w:rPr>
                <w:rFonts w:ascii="Times New Roman" w:hAnsi="Times New Roman" w:eastAsia="Times New Roman"/>
                <w:sz w:val="24"/>
              </w:rPr>
              <w:t>Evidencia operativa de parada</w:t>
            </w:r>
          </w:p>
        </w:tc>
      </w:tr>
      <w:tr>
        <w:tc>
          <w:tcPr>
            <w:tcW w:type="dxa" w:w="4277"/>
            <w:vAlign w:val="center"/>
          </w:tcPr>
          <w:p>
            <w:pPr>
              <w:spacing w:line="240" w:lineRule="auto" w:after="0"/>
            </w:pPr>
            <w:r/>
            <w:r>
              <w:rPr>
                <w:rFonts w:ascii="Times New Roman" w:hAnsi="Times New Roman" w:eastAsia="Times New Roman"/>
                <w:sz w:val="24"/>
              </w:rPr>
              <w:t>PagoPadre</w:t>
            </w:r>
          </w:p>
        </w:tc>
        <w:tc>
          <w:tcPr>
            <w:tcW w:type="dxa" w:w="4277"/>
            <w:vAlign w:val="center"/>
          </w:tcPr>
          <w:p>
            <w:pPr>
              <w:spacing w:line="240" w:lineRule="auto" w:after="0"/>
            </w:pPr>
            <w:r/>
            <w:r>
              <w:rPr>
                <w:rFonts w:ascii="Times New Roman" w:hAnsi="Times New Roman" w:eastAsia="Times New Roman"/>
                <w:sz w:val="24"/>
              </w:rPr>
              <w:t>Pago web, mes, monto, tipo y comprobante</w:t>
            </w:r>
          </w:p>
        </w:tc>
      </w:tr>
      <w:tr>
        <w:tc>
          <w:tcPr>
            <w:tcW w:type="dxa" w:w="4277"/>
            <w:vAlign w:val="center"/>
          </w:tcPr>
          <w:p>
            <w:pPr>
              <w:spacing w:line="240" w:lineRule="auto" w:after="0"/>
            </w:pPr>
            <w:r/>
            <w:r>
              <w:rPr>
                <w:rFonts w:ascii="Times New Roman" w:hAnsi="Times New Roman" w:eastAsia="Times New Roman"/>
                <w:sz w:val="24"/>
              </w:rPr>
              <w:t>Usuario y rol</w:t>
            </w:r>
          </w:p>
        </w:tc>
        <w:tc>
          <w:tcPr>
            <w:tcW w:type="dxa" w:w="4277"/>
            <w:vAlign w:val="center"/>
          </w:tcPr>
          <w:p>
            <w:pPr>
              <w:spacing w:line="240" w:lineRule="auto" w:after="0"/>
            </w:pPr>
            <w:r/>
            <w:r>
              <w:rPr>
                <w:rFonts w:ascii="Times New Roman" w:hAnsi="Times New Roman" w:eastAsia="Times New Roman"/>
                <w:sz w:val="24"/>
              </w:rPr>
              <w:t>Autenticación y autorización</w:t>
            </w:r>
          </w:p>
        </w:tc>
      </w:tr>
    </w:tbl>
    <w:p>
      <w:pPr>
        <w:spacing w:after="0" w:line="240" w:lineRule="auto"/>
        <w:ind w:firstLine="0"/>
      </w:pPr>
    </w:p>
    <w:p>
      <w:pPr>
        <w:pStyle w:val="Heading2"/>
      </w:pPr>
      <w:r>
        <w:rPr>
          <w:rFonts w:ascii="Times New Roman" w:hAnsi="Times New Roman" w:eastAsia="Times New Roman"/>
          <w:b/>
          <w:sz w:val="24"/>
        </w:rPr>
        <w:t>4.11 Controles de seguridad</w:t>
      </w:r>
    </w:p>
    <w:p>
      <w:r>
        <w:rPr>
          <w:rFonts w:ascii="Times New Roman" w:hAnsi="Times New Roman" w:eastAsia="Times New Roman"/>
          <w:sz w:val="24"/>
        </w:rPr>
        <w:t>La solución utiliza autenticación y restricciones por rol en varias páginas, pero la cobertura de autorización no es completa en todas las API, acciones administrativas y grupos SignalR. En consecuencia, el control de acceso se tratará como requisito pendiente de endurecimiento y deberá someterse a casos negativos antes de aprobarse. También se requiere conexión segura, validación de entrada y control de archivos. Las contraseñas no deben aparecer en la tesis. Los datos de demostración deben ser ficticios. Los secretos de Stripe o conexión no deben quedar en el repositorio ni en capturas.</w:t>
      </w:r>
    </w:p>
    <w:p>
      <w:pPr>
        <w:pStyle w:val="Heading2"/>
      </w:pPr>
      <w:r>
        <w:rPr>
          <w:rFonts w:ascii="Times New Roman" w:hAnsi="Times New Roman" w:eastAsia="Times New Roman"/>
          <w:b/>
          <w:sz w:val="24"/>
        </w:rPr>
        <w:t>4.12 Restricciones observadas</w:t>
      </w:r>
    </w:p>
    <w:p>
      <w:pPr>
        <w:pStyle w:val="ListNumber"/>
        <w:ind w:firstLine="0"/>
      </w:pPr>
      <w:r>
        <w:rPr>
          <w:rFonts w:ascii="Times New Roman" w:hAnsi="Times New Roman" w:eastAsia="Times New Roman"/>
          <w:sz w:val="24"/>
        </w:rPr>
        <w:t>La captura con `watchPosition` depende del permiso, precisión y conectividad del dispositivo; la simulación permanece como modalidad alternativa de demostración y debe distinguirse de una ruta real.</w:t>
      </w:r>
    </w:p>
    <w:p>
      <w:pPr>
        <w:pStyle w:val="ListNumber"/>
        <w:ind w:firstLine="0"/>
      </w:pPr>
      <w:r>
        <w:rPr>
          <w:rFonts w:ascii="Times New Roman" w:hAnsi="Times New Roman" w:eastAsia="Times New Roman"/>
          <w:sz w:val="24"/>
        </w:rPr>
        <w:t>Algunas rutas de demostración contienen valores de bus preconfigurados.</w:t>
      </w:r>
    </w:p>
    <w:p>
      <w:pPr>
        <w:pStyle w:val="ListNumber"/>
        <w:ind w:firstLine="0"/>
      </w:pPr>
      <w:r>
        <w:rPr>
          <w:rFonts w:ascii="Times New Roman" w:hAnsi="Times New Roman" w:eastAsia="Times New Roman"/>
          <w:sz w:val="24"/>
        </w:rPr>
        <w:t>Existen respuestas de respaldo o simulación en determinados flujos.</w:t>
      </w:r>
    </w:p>
    <w:p>
      <w:pPr>
        <w:pStyle w:val="ListNumber"/>
        <w:ind w:firstLine="0"/>
      </w:pPr>
      <w:r>
        <w:rPr>
          <w:rFonts w:ascii="Times New Roman" w:hAnsi="Times New Roman" w:eastAsia="Times New Roman"/>
          <w:sz w:val="24"/>
        </w:rPr>
        <w:t>Las notificaciones no salen del navegador.</w:t>
      </w:r>
    </w:p>
    <w:p>
      <w:pPr>
        <w:pStyle w:val="ListNumber"/>
        <w:ind w:firstLine="0"/>
      </w:pPr>
      <w:r>
        <w:rPr>
          <w:rFonts w:ascii="Times New Roman" w:hAnsi="Times New Roman" w:eastAsia="Times New Roman"/>
          <w:sz w:val="24"/>
        </w:rPr>
        <w:t>Algunos modelos y pantallas de pagos reflejan etapas diferentes del desarrollo.</w:t>
      </w:r>
    </w:p>
    <w:p>
      <w:pPr>
        <w:pStyle w:val="ListNumber"/>
        <w:ind w:firstLine="0"/>
      </w:pPr>
      <w:r>
        <w:rPr>
          <w:rFonts w:ascii="Times New Roman" w:hAnsi="Times New Roman" w:eastAsia="Times New Roman"/>
          <w:sz w:val="24"/>
        </w:rPr>
        <w:t>La integración se da en una plataforma y sesión comunes; geolocalización y pagos conservan flujos funcionales separados.</w:t>
      </w:r>
    </w:p>
    <w:p>
      <w:pPr>
        <w:pStyle w:val="ListNumber"/>
        <w:ind w:firstLine="0"/>
      </w:pPr>
      <w:r>
        <w:rPr>
          <w:rFonts w:ascii="Times New Roman" w:hAnsi="Times New Roman" w:eastAsia="Times New Roman"/>
          <w:sz w:val="24"/>
        </w:rPr>
        <w:t>La persistencia de asistencia debe verificarse porque la interfaz y la API contienen comportamiento de simulación.</w:t>
      </w:r>
    </w:p>
    <w:p>
      <w:pPr>
        <w:pStyle w:val="ListNumber"/>
        <w:ind w:firstLine="0"/>
      </w:pPr>
      <w:r>
        <w:rPr>
          <w:rFonts w:ascii="Times New Roman" w:hAnsi="Times New Roman" w:eastAsia="Times New Roman"/>
          <w:sz w:val="24"/>
        </w:rPr>
        <w:t>Determinadas API, acciones y suscripciones SignalR requieren controles de autorización adicionales.</w:t>
      </w:r>
    </w:p>
    <w:p>
      <w:pPr>
        <w:pStyle w:val="ListNumber"/>
        <w:ind w:firstLine="0"/>
      </w:pPr>
      <w:r>
        <w:rPr>
          <w:rFonts w:ascii="Times New Roman" w:hAnsi="Times New Roman" w:eastAsia="Times New Roman"/>
          <w:sz w:val="24"/>
        </w:rPr>
        <w:t>El cálculo de meses del módulo de pagos debe corregirse o validarse para enero, noviembre y diciembre.</w:t>
      </w:r>
    </w:p>
    <w:p>
      <w:r>
        <w:rPr>
          <w:rFonts w:ascii="Times New Roman" w:hAnsi="Times New Roman" w:eastAsia="Times New Roman"/>
          <w:sz w:val="24"/>
        </w:rPr>
        <w:t>Estas restricciones no invalidan el prototipo, pero delimitan las afirmaciones y el diseño de prueba.</w:t>
      </w:r>
    </w:p>
    <w:p>
      <w:pPr>
        <w:pStyle w:val="Heading2"/>
      </w:pPr>
      <w:r>
        <w:rPr>
          <w:rFonts w:ascii="Times New Roman" w:hAnsi="Times New Roman" w:eastAsia="Times New Roman"/>
          <w:b/>
          <w:sz w:val="24"/>
        </w:rPr>
        <w:t>4.13 Resumen del capítulo</w:t>
      </w:r>
    </w:p>
    <w:p>
      <w:r>
        <w:rPr>
          <w:rFonts w:ascii="Times New Roman" w:hAnsi="Times New Roman" w:eastAsia="Times New Roman"/>
          <w:sz w:val="24"/>
        </w:rPr>
        <w:t>El capítulo documentó la arquitectura y el funcionamiento realmente implementado. Se evitó presentar simulaciones, funciones complementarias o trabajos futuros como capacidades plenamente validadas.</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5</w:t>
      </w:r>
    </w:p>
    <w:p>
      <w:pPr>
        <w:pStyle w:val="Heading1"/>
      </w:pPr>
      <w:r>
        <w:rPr>
          <w:rFonts w:ascii="Times New Roman" w:hAnsi="Times New Roman" w:eastAsia="Times New Roman"/>
          <w:b/>
          <w:sz w:val="28"/>
        </w:rPr>
        <w:t>VALIDACIÓN Y RESULTADOS</w:t>
      </w:r>
    </w:p>
    <w:p>
      <w:pPr>
        <w:pStyle w:val="Heading2"/>
      </w:pPr>
      <w:r>
        <w:rPr>
          <w:rFonts w:ascii="Times New Roman" w:hAnsi="Times New Roman" w:eastAsia="Times New Roman"/>
          <w:b/>
          <w:sz w:val="24"/>
        </w:rPr>
        <w:t>5.1 Propósito y criterio de interpretación</w:t>
      </w:r>
    </w:p>
    <w:p>
      <w:r>
        <w:rPr>
          <w:rFonts w:ascii="Times New Roman" w:hAnsi="Times New Roman" w:eastAsia="Times New Roman"/>
          <w:sz w:val="24"/>
        </w:rPr>
        <w:t>Este capítulo presenta los resultados que pueden comprobarse mediante el material audiovisual entregado para la investigación. La revisión distingue entre funcionamiento visible, retroalimentación cualitativa reportada y métricas que todavía no están disponibles. No se asignan porcentajes de aprobación ni reducciones de tiempo que no hayan sido medidos.</w:t>
      </w:r>
    </w:p>
    <w:p>
      <w:r>
        <w:rPr>
          <w:rFonts w:ascii="Times New Roman" w:hAnsi="Times New Roman" w:eastAsia="Times New Roman"/>
          <w:sz w:val="24"/>
        </w:rPr>
        <w:t>La evidencia demuestra pantallas y flujos en un ambiente controlado. Por sí sola no acredita una UAT completa, porque no incluye matriz firmada de casos, cantidad e identificación anonimizada de participantes, tiempos antes y después, bitácora de defectos ni acta de aceptación.</w:t>
      </w:r>
    </w:p>
    <w:p>
      <w:pPr>
        <w:pStyle w:val="Heading2"/>
      </w:pPr>
      <w:r>
        <w:rPr>
          <w:rFonts w:ascii="Times New Roman" w:hAnsi="Times New Roman" w:eastAsia="Times New Roman"/>
          <w:b/>
          <w:sz w:val="24"/>
        </w:rPr>
        <w:t>5.2 Repositorio de evidencia audiovisual</w:t>
      </w:r>
    </w:p>
    <w:p>
      <w:r>
        <w:rPr>
          <w:rFonts w:ascii="Times New Roman" w:hAnsi="Times New Roman" w:eastAsia="Times New Roman"/>
          <w:b/>
          <w:sz w:val="24"/>
        </w:rPr>
        <w:t>REPOSITORIO AUDIOVISUAL INSTITUCIONAL — ACCESO PARA EL GRUPO DE LA UNIVERSIDAD:</w:t>
      </w:r>
    </w:p>
    <w:p>
      <w:r>
        <w:rPr>
          <w:rFonts w:ascii="Times New Roman" w:hAnsi="Times New Roman" w:eastAsia="Times New Roman"/>
          <w:b/>
          <w:sz w:val="24"/>
        </w:rPr>
        <w:t>https://drive.google.com/drive/folders/1d1_k0cRqK9md96MxalGPg3LT3fl4RPZg?usp=sharing</w:t>
      </w:r>
    </w:p>
    <w:p>
      <w:r>
        <w:rPr>
          <w:rFonts w:ascii="Times New Roman" w:hAnsi="Times New Roman" w:eastAsia="Times New Roman"/>
          <w:sz w:val="24"/>
        </w:rPr>
        <w:t>La copia de trabajo se conserva en `Documentos/Tesis/imagenes _documentos_transporte_genesis`. Se revisaron diez archivos de imagen y cinco videos. La fotografía y el video de piloto y monitor están duplicados en ambas carpetas; para evitar doble conteo se consideraron ocho fotografías y cuatro videos únicos. Las duraciones aproximadas de los videos únicos son 15.81, 7.40, 33.67 y 37.97 segundos.</w:t>
      </w:r>
    </w:p>
    <w:p>
      <w:pPr>
        <w:pStyle w:val="TesisCaption"/>
      </w:pPr>
      <w:r>
        <w:rPr>
          <w:rFonts w:ascii="Times New Roman" w:hAnsi="Times New Roman" w:eastAsia="Times New Roman"/>
          <w:b/>
          <w:sz w:val="24"/>
        </w:rPr>
        <w:t>Cuadro 5.1. Inventario de evidencia revisada</w:t>
      </w:r>
      <w:r>
        <w:rPr>
          <w:vanish/>
        </w:rPr>
        <w:fldChar w:fldCharType="begin"/>
        <w:instrText xml:space="preserve">TC "Cuadro 5.1. Inventario de evidencia revisada"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139"/>
        <w:gridCol w:w="2139"/>
        <w:gridCol w:w="2139"/>
        <w:gridCol w:w="2139"/>
      </w:tblGrid>
      <w:tr>
        <w:tc>
          <w:tcPr>
            <w:tcW w:type="dxa" w:w="2139"/>
            <w:vAlign w:val="center"/>
          </w:tcPr>
          <w:p>
            <w:pPr>
              <w:spacing w:line="240" w:lineRule="auto" w:after="0"/>
            </w:pPr>
            <w:r/>
            <w:r>
              <w:rPr>
                <w:rFonts w:ascii="Times New Roman" w:hAnsi="Times New Roman" w:eastAsia="Times New Roman"/>
                <w:b/>
                <w:sz w:val="24"/>
              </w:rPr>
              <w:t>Código</w:t>
            </w:r>
          </w:p>
        </w:tc>
        <w:tc>
          <w:tcPr>
            <w:tcW w:type="dxa" w:w="2139"/>
            <w:vAlign w:val="center"/>
          </w:tcPr>
          <w:p>
            <w:pPr>
              <w:spacing w:line="240" w:lineRule="auto" w:after="0"/>
            </w:pPr>
            <w:r/>
            <w:r>
              <w:rPr>
                <w:rFonts w:ascii="Times New Roman" w:hAnsi="Times New Roman" w:eastAsia="Times New Roman"/>
                <w:b/>
                <w:sz w:val="24"/>
              </w:rPr>
              <w:t>Rol o módulo</w:t>
            </w:r>
          </w:p>
        </w:tc>
        <w:tc>
          <w:tcPr>
            <w:tcW w:type="dxa" w:w="2139"/>
            <w:vAlign w:val="center"/>
          </w:tcPr>
          <w:p>
            <w:pPr>
              <w:spacing w:line="240" w:lineRule="auto" w:after="0"/>
            </w:pPr>
            <w:r/>
            <w:r>
              <w:rPr>
                <w:rFonts w:ascii="Times New Roman" w:hAnsi="Times New Roman" w:eastAsia="Times New Roman"/>
                <w:b/>
                <w:sz w:val="24"/>
              </w:rPr>
              <w:t>Evidencia observable</w:t>
            </w:r>
          </w:p>
        </w:tc>
        <w:tc>
          <w:tcPr>
            <w:tcW w:type="dxa" w:w="2139"/>
            <w:vAlign w:val="center"/>
          </w:tcPr>
          <w:p>
            <w:pPr>
              <w:spacing w:line="240" w:lineRule="auto" w:after="0"/>
            </w:pPr>
            <w:r/>
            <w:r>
              <w:rPr>
                <w:rFonts w:ascii="Times New Roman" w:hAnsi="Times New Roman" w:eastAsia="Times New Roman"/>
                <w:b/>
                <w:sz w:val="24"/>
              </w:rPr>
              <w:t>Resultado de revisión</w:t>
            </w:r>
          </w:p>
        </w:tc>
      </w:tr>
      <w:tr>
        <w:tc>
          <w:tcPr>
            <w:tcW w:type="dxa" w:w="2139"/>
            <w:vAlign w:val="center"/>
          </w:tcPr>
          <w:p>
            <w:pPr>
              <w:spacing w:line="240" w:lineRule="auto" w:after="0"/>
            </w:pPr>
            <w:r/>
            <w:r>
              <w:rPr>
                <w:rFonts w:ascii="Times New Roman" w:hAnsi="Times New Roman" w:eastAsia="Times New Roman"/>
                <w:sz w:val="24"/>
              </w:rPr>
              <w:t>ADM-01</w:t>
            </w:r>
          </w:p>
        </w:tc>
        <w:tc>
          <w:tcPr>
            <w:tcW w:type="dxa" w:w="2139"/>
            <w:vAlign w:val="center"/>
          </w:tcPr>
          <w:p>
            <w:pPr>
              <w:spacing w:line="240" w:lineRule="auto" w:after="0"/>
            </w:pPr>
            <w:r/>
            <w:r>
              <w:rPr>
                <w:rFonts w:ascii="Times New Roman" w:hAnsi="Times New Roman" w:eastAsia="Times New Roman"/>
                <w:sz w:val="24"/>
              </w:rPr>
              <w:t>Administrador</w:t>
            </w:r>
          </w:p>
        </w:tc>
        <w:tc>
          <w:tcPr>
            <w:tcW w:type="dxa" w:w="2139"/>
            <w:vAlign w:val="center"/>
          </w:tcPr>
          <w:p>
            <w:pPr>
              <w:spacing w:line="240" w:lineRule="auto" w:after="0"/>
            </w:pPr>
            <w:r/>
            <w:r>
              <w:rPr>
                <w:rFonts w:ascii="Times New Roman" w:hAnsi="Times New Roman" w:eastAsia="Times New Roman"/>
                <w:sz w:val="24"/>
              </w:rPr>
              <w:t>Panel con mapa, rutas, traslados, usuarios, asignaciones y paradas</w:t>
            </w:r>
          </w:p>
        </w:tc>
        <w:tc>
          <w:tcPr>
            <w:tcW w:type="dxa" w:w="2139"/>
            <w:vAlign w:val="center"/>
          </w:tcPr>
          <w:p>
            <w:pPr>
              <w:spacing w:line="240" w:lineRule="auto" w:after="0"/>
            </w:pPr>
            <w:r/>
            <w:r>
              <w:rPr>
                <w:rFonts w:ascii="Times New Roman" w:hAnsi="Times New Roman" w:eastAsia="Times New Roman"/>
                <w:sz w:val="24"/>
              </w:rPr>
              <w:t>Pantalla disponible</w:t>
            </w:r>
          </w:p>
        </w:tc>
      </w:tr>
      <w:tr>
        <w:tc>
          <w:tcPr>
            <w:tcW w:type="dxa" w:w="2139"/>
            <w:vAlign w:val="center"/>
          </w:tcPr>
          <w:p>
            <w:pPr>
              <w:spacing w:line="240" w:lineRule="auto" w:after="0"/>
            </w:pPr>
            <w:r/>
            <w:r>
              <w:rPr>
                <w:rFonts w:ascii="Times New Roman" w:hAnsi="Times New Roman" w:eastAsia="Times New Roman"/>
                <w:sz w:val="24"/>
              </w:rPr>
              <w:t>ADM-02</w:t>
            </w:r>
          </w:p>
        </w:tc>
        <w:tc>
          <w:tcPr>
            <w:tcW w:type="dxa" w:w="2139"/>
            <w:vAlign w:val="center"/>
          </w:tcPr>
          <w:p>
            <w:pPr>
              <w:spacing w:line="240" w:lineRule="auto" w:after="0"/>
            </w:pPr>
            <w:r/>
            <w:r>
              <w:rPr>
                <w:rFonts w:ascii="Times New Roman" w:hAnsi="Times New Roman" w:eastAsia="Times New Roman"/>
                <w:sz w:val="24"/>
              </w:rPr>
              <w:t>Administrador</w:t>
            </w:r>
          </w:p>
        </w:tc>
        <w:tc>
          <w:tcPr>
            <w:tcW w:type="dxa" w:w="2139"/>
            <w:vAlign w:val="center"/>
          </w:tcPr>
          <w:p>
            <w:pPr>
              <w:spacing w:line="240" w:lineRule="auto" w:after="0"/>
            </w:pPr>
            <w:r/>
            <w:r>
              <w:rPr>
                <w:rFonts w:ascii="Times New Roman" w:hAnsi="Times New Roman" w:eastAsia="Times New Roman"/>
                <w:sz w:val="24"/>
              </w:rPr>
              <w:t>Formulario para crear parada con dirección, coordenadas, orden y estado</w:t>
            </w:r>
          </w:p>
        </w:tc>
        <w:tc>
          <w:tcPr>
            <w:tcW w:type="dxa" w:w="2139"/>
            <w:vAlign w:val="center"/>
          </w:tcPr>
          <w:p>
            <w:pPr>
              <w:spacing w:line="240" w:lineRule="auto" w:after="0"/>
            </w:pPr>
            <w:r/>
            <w:r>
              <w:rPr>
                <w:rFonts w:ascii="Times New Roman" w:hAnsi="Times New Roman" w:eastAsia="Times New Roman"/>
                <w:sz w:val="24"/>
              </w:rPr>
              <w:t>Flujo visible</w:t>
            </w:r>
          </w:p>
        </w:tc>
      </w:tr>
      <w:tr>
        <w:tc>
          <w:tcPr>
            <w:tcW w:type="dxa" w:w="2139"/>
            <w:vAlign w:val="center"/>
          </w:tcPr>
          <w:p>
            <w:pPr>
              <w:spacing w:line="240" w:lineRule="auto" w:after="0"/>
            </w:pPr>
            <w:r/>
            <w:r>
              <w:rPr>
                <w:rFonts w:ascii="Times New Roman" w:hAnsi="Times New Roman" w:eastAsia="Times New Roman"/>
                <w:sz w:val="24"/>
              </w:rPr>
              <w:t>ADM-03</w:t>
            </w:r>
          </w:p>
        </w:tc>
        <w:tc>
          <w:tcPr>
            <w:tcW w:type="dxa" w:w="2139"/>
            <w:vAlign w:val="center"/>
          </w:tcPr>
          <w:p>
            <w:pPr>
              <w:spacing w:line="240" w:lineRule="auto" w:after="0"/>
            </w:pPr>
            <w:r/>
            <w:r>
              <w:rPr>
                <w:rFonts w:ascii="Times New Roman" w:hAnsi="Times New Roman" w:eastAsia="Times New Roman"/>
                <w:sz w:val="24"/>
              </w:rPr>
              <w:t>Administrador</w:t>
            </w:r>
          </w:p>
        </w:tc>
        <w:tc>
          <w:tcPr>
            <w:tcW w:type="dxa" w:w="2139"/>
            <w:vAlign w:val="center"/>
          </w:tcPr>
          <w:p>
            <w:pPr>
              <w:spacing w:line="240" w:lineRule="auto" w:after="0"/>
            </w:pPr>
            <w:r/>
            <w:r>
              <w:rPr>
                <w:rFonts w:ascii="Times New Roman" w:hAnsi="Times New Roman" w:eastAsia="Times New Roman"/>
                <w:sz w:val="24"/>
              </w:rPr>
              <w:t>Mapa con paradas registradas y acciones de edición</w:t>
            </w:r>
          </w:p>
        </w:tc>
        <w:tc>
          <w:tcPr>
            <w:tcW w:type="dxa" w:w="2139"/>
            <w:vAlign w:val="center"/>
          </w:tcPr>
          <w:p>
            <w:pPr>
              <w:spacing w:line="240" w:lineRule="auto" w:after="0"/>
            </w:pPr>
            <w:r/>
            <w:r>
              <w:rPr>
                <w:rFonts w:ascii="Times New Roman" w:hAnsi="Times New Roman" w:eastAsia="Times New Roman"/>
                <w:sz w:val="24"/>
              </w:rPr>
              <w:t>Flujo visible</w:t>
            </w:r>
          </w:p>
        </w:tc>
      </w:tr>
      <w:tr>
        <w:tc>
          <w:tcPr>
            <w:tcW w:type="dxa" w:w="2139"/>
            <w:vAlign w:val="center"/>
          </w:tcPr>
          <w:p>
            <w:pPr>
              <w:spacing w:line="240" w:lineRule="auto" w:after="0"/>
            </w:pPr>
            <w:r/>
            <w:r>
              <w:rPr>
                <w:rFonts w:ascii="Times New Roman" w:hAnsi="Times New Roman" w:eastAsia="Times New Roman"/>
                <w:sz w:val="24"/>
              </w:rPr>
              <w:t>PM-01</w:t>
            </w:r>
          </w:p>
        </w:tc>
        <w:tc>
          <w:tcPr>
            <w:tcW w:type="dxa" w:w="2139"/>
            <w:vAlign w:val="center"/>
          </w:tcPr>
          <w:p>
            <w:pPr>
              <w:spacing w:line="240" w:lineRule="auto" w:after="0"/>
            </w:pPr>
            <w:r/>
            <w:r>
              <w:rPr>
                <w:rFonts w:ascii="Times New Roman" w:hAnsi="Times New Roman" w:eastAsia="Times New Roman"/>
                <w:sz w:val="24"/>
              </w:rPr>
              <w:t>Piloto/monitor</w:t>
            </w:r>
          </w:p>
        </w:tc>
        <w:tc>
          <w:tcPr>
            <w:tcW w:type="dxa" w:w="2139"/>
            <w:vAlign w:val="center"/>
          </w:tcPr>
          <w:p>
            <w:pPr>
              <w:spacing w:line="240" w:lineRule="auto" w:after="0"/>
            </w:pPr>
            <w:r/>
            <w:r>
              <w:rPr>
                <w:rFonts w:ascii="Times New Roman" w:hAnsi="Times New Roman" w:eastAsia="Times New Roman"/>
                <w:sz w:val="24"/>
              </w:rPr>
              <w:t>Mapa con ruta, paradas ordenadas y destino</w:t>
            </w:r>
          </w:p>
        </w:tc>
        <w:tc>
          <w:tcPr>
            <w:tcW w:type="dxa" w:w="2139"/>
            <w:vAlign w:val="center"/>
          </w:tcPr>
          <w:p>
            <w:pPr>
              <w:spacing w:line="240" w:lineRule="auto" w:after="0"/>
            </w:pPr>
            <w:r/>
            <w:r>
              <w:rPr>
                <w:rFonts w:ascii="Times New Roman" w:hAnsi="Times New Roman" w:eastAsia="Times New Roman"/>
                <w:sz w:val="24"/>
              </w:rPr>
              <w:t>Pantalla disponible</w:t>
            </w:r>
          </w:p>
        </w:tc>
      </w:tr>
      <w:tr>
        <w:tc>
          <w:tcPr>
            <w:tcW w:type="dxa" w:w="2139"/>
            <w:vAlign w:val="center"/>
          </w:tcPr>
          <w:p>
            <w:pPr>
              <w:spacing w:line="240" w:lineRule="auto" w:after="0"/>
            </w:pPr>
            <w:r/>
            <w:r>
              <w:rPr>
                <w:rFonts w:ascii="Times New Roman" w:hAnsi="Times New Roman" w:eastAsia="Times New Roman"/>
                <w:sz w:val="24"/>
              </w:rPr>
              <w:t>PM-02</w:t>
            </w:r>
          </w:p>
        </w:tc>
        <w:tc>
          <w:tcPr>
            <w:tcW w:type="dxa" w:w="2139"/>
            <w:vAlign w:val="center"/>
          </w:tcPr>
          <w:p>
            <w:pPr>
              <w:spacing w:line="240" w:lineRule="auto" w:after="0"/>
            </w:pPr>
            <w:r/>
            <w:r>
              <w:rPr>
                <w:rFonts w:ascii="Times New Roman" w:hAnsi="Times New Roman" w:eastAsia="Times New Roman"/>
                <w:sz w:val="24"/>
              </w:rPr>
              <w:t>Piloto/monitor</w:t>
            </w:r>
          </w:p>
        </w:tc>
        <w:tc>
          <w:tcPr>
            <w:tcW w:type="dxa" w:w="2139"/>
            <w:vAlign w:val="center"/>
          </w:tcPr>
          <w:p>
            <w:pPr>
              <w:spacing w:line="240" w:lineRule="auto" w:after="0"/>
            </w:pPr>
            <w:r/>
            <w:r>
              <w:rPr>
                <w:rFonts w:ascii="Times New Roman" w:hAnsi="Times New Roman" w:eastAsia="Times New Roman"/>
                <w:sz w:val="24"/>
              </w:rPr>
              <w:t>Video de marcador de bus desplazándose sobre el mapa</w:t>
            </w:r>
          </w:p>
        </w:tc>
        <w:tc>
          <w:tcPr>
            <w:tcW w:type="dxa" w:w="2139"/>
            <w:vAlign w:val="center"/>
          </w:tcPr>
          <w:p>
            <w:pPr>
              <w:spacing w:line="240" w:lineRule="auto" w:after="0"/>
            </w:pPr>
            <w:r/>
            <w:r>
              <w:rPr>
                <w:rFonts w:ascii="Times New Roman" w:hAnsi="Times New Roman" w:eastAsia="Times New Roman"/>
                <w:sz w:val="24"/>
              </w:rPr>
              <w:t>Actualización visual demostrada</w:t>
            </w:r>
          </w:p>
        </w:tc>
      </w:tr>
      <w:tr>
        <w:tc>
          <w:tcPr>
            <w:tcW w:type="dxa" w:w="2139"/>
            <w:vAlign w:val="center"/>
          </w:tcPr>
          <w:p>
            <w:pPr>
              <w:spacing w:line="240" w:lineRule="auto" w:after="0"/>
            </w:pPr>
            <w:r/>
            <w:r>
              <w:rPr>
                <w:rFonts w:ascii="Times New Roman" w:hAnsi="Times New Roman" w:eastAsia="Times New Roman"/>
                <w:sz w:val="24"/>
              </w:rPr>
              <w:t>PAD-01</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Inicio de sesión</w:t>
            </w:r>
          </w:p>
        </w:tc>
        <w:tc>
          <w:tcPr>
            <w:tcW w:type="dxa" w:w="2139"/>
            <w:vAlign w:val="center"/>
          </w:tcPr>
          <w:p>
            <w:pPr>
              <w:spacing w:line="240" w:lineRule="auto" w:after="0"/>
            </w:pPr>
            <w:r/>
            <w:r>
              <w:rPr>
                <w:rFonts w:ascii="Times New Roman" w:hAnsi="Times New Roman" w:eastAsia="Times New Roman"/>
                <w:sz w:val="24"/>
              </w:rPr>
              <w:t>Pantalla disponible</w:t>
            </w:r>
          </w:p>
        </w:tc>
      </w:tr>
      <w:tr>
        <w:tc>
          <w:tcPr>
            <w:tcW w:type="dxa" w:w="2139"/>
            <w:vAlign w:val="center"/>
          </w:tcPr>
          <w:p>
            <w:pPr>
              <w:spacing w:line="240" w:lineRule="auto" w:after="0"/>
            </w:pPr>
            <w:r/>
            <w:r>
              <w:rPr>
                <w:rFonts w:ascii="Times New Roman" w:hAnsi="Times New Roman" w:eastAsia="Times New Roman"/>
                <w:sz w:val="24"/>
              </w:rPr>
              <w:t>PAD-02</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Panel con pagos, historial, ruta, asistencia y traslados</w:t>
            </w:r>
          </w:p>
        </w:tc>
        <w:tc>
          <w:tcPr>
            <w:tcW w:type="dxa" w:w="2139"/>
            <w:vAlign w:val="center"/>
          </w:tcPr>
          <w:p>
            <w:pPr>
              <w:spacing w:line="240" w:lineRule="auto" w:after="0"/>
            </w:pPr>
            <w:r/>
            <w:r>
              <w:rPr>
                <w:rFonts w:ascii="Times New Roman" w:hAnsi="Times New Roman" w:eastAsia="Times New Roman"/>
                <w:sz w:val="24"/>
              </w:rPr>
              <w:t>Integración de accesos visible</w:t>
            </w:r>
          </w:p>
        </w:tc>
      </w:tr>
      <w:tr>
        <w:tc>
          <w:tcPr>
            <w:tcW w:type="dxa" w:w="2139"/>
            <w:vAlign w:val="center"/>
          </w:tcPr>
          <w:p>
            <w:pPr>
              <w:spacing w:line="240" w:lineRule="auto" w:after="0"/>
            </w:pPr>
            <w:r/>
            <w:r>
              <w:rPr>
                <w:rFonts w:ascii="Times New Roman" w:hAnsi="Times New Roman" w:eastAsia="Times New Roman"/>
                <w:sz w:val="24"/>
              </w:rPr>
              <w:t>PAD-03</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Calendario con estados por fecha y turno</w:t>
            </w:r>
          </w:p>
        </w:tc>
        <w:tc>
          <w:tcPr>
            <w:tcW w:type="dxa" w:w="2139"/>
            <w:vAlign w:val="center"/>
          </w:tcPr>
          <w:p>
            <w:pPr>
              <w:spacing w:line="240" w:lineRule="auto" w:after="0"/>
            </w:pPr>
            <w:r/>
            <w:r>
              <w:rPr>
                <w:rFonts w:ascii="Times New Roman" w:hAnsi="Times New Roman" w:eastAsia="Times New Roman"/>
                <w:sz w:val="24"/>
              </w:rPr>
              <w:t>Flujo visible</w:t>
            </w:r>
          </w:p>
        </w:tc>
      </w:tr>
      <w:tr>
        <w:tc>
          <w:tcPr>
            <w:tcW w:type="dxa" w:w="2139"/>
            <w:vAlign w:val="center"/>
          </w:tcPr>
          <w:p>
            <w:pPr>
              <w:spacing w:line="240" w:lineRule="auto" w:after="0"/>
            </w:pPr>
            <w:r/>
            <w:r>
              <w:rPr>
                <w:rFonts w:ascii="Times New Roman" w:hAnsi="Times New Roman" w:eastAsia="Times New Roman"/>
                <w:sz w:val="24"/>
              </w:rPr>
              <w:t>PAD-04</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Solicitud de traslado temporal</w:t>
            </w:r>
          </w:p>
        </w:tc>
        <w:tc>
          <w:tcPr>
            <w:tcW w:type="dxa" w:w="2139"/>
            <w:vAlign w:val="center"/>
          </w:tcPr>
          <w:p>
            <w:pPr>
              <w:spacing w:line="240" w:lineRule="auto" w:after="0"/>
            </w:pPr>
            <w:r/>
            <w:r>
              <w:rPr>
                <w:rFonts w:ascii="Times New Roman" w:hAnsi="Times New Roman" w:eastAsia="Times New Roman"/>
                <w:sz w:val="24"/>
              </w:rPr>
              <w:t>Flujo visible</w:t>
            </w:r>
          </w:p>
        </w:tc>
      </w:tr>
      <w:tr>
        <w:tc>
          <w:tcPr>
            <w:tcW w:type="dxa" w:w="2139"/>
            <w:vAlign w:val="center"/>
          </w:tcPr>
          <w:p>
            <w:pPr>
              <w:spacing w:line="240" w:lineRule="auto" w:after="0"/>
            </w:pPr>
            <w:r/>
            <w:r>
              <w:rPr>
                <w:rFonts w:ascii="Times New Roman" w:hAnsi="Times New Roman" w:eastAsia="Times New Roman"/>
                <w:sz w:val="24"/>
              </w:rPr>
              <w:t>PAD-05</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Mapa de ruta y controles de visualización</w:t>
            </w:r>
          </w:p>
        </w:tc>
        <w:tc>
          <w:tcPr>
            <w:tcW w:type="dxa" w:w="2139"/>
            <w:vAlign w:val="center"/>
          </w:tcPr>
          <w:p>
            <w:pPr>
              <w:spacing w:line="240" w:lineRule="auto" w:after="0"/>
            </w:pPr>
            <w:r/>
            <w:r>
              <w:rPr>
                <w:rFonts w:ascii="Times New Roman" w:hAnsi="Times New Roman" w:eastAsia="Times New Roman"/>
                <w:sz w:val="24"/>
              </w:rPr>
              <w:t>Flujo visible</w:t>
            </w:r>
          </w:p>
        </w:tc>
      </w:tr>
      <w:tr>
        <w:tc>
          <w:tcPr>
            <w:tcW w:type="dxa" w:w="2139"/>
            <w:vAlign w:val="center"/>
          </w:tcPr>
          <w:p>
            <w:pPr>
              <w:spacing w:line="240" w:lineRule="auto" w:after="0"/>
            </w:pPr>
            <w:r/>
            <w:r>
              <w:rPr>
                <w:rFonts w:ascii="Times New Roman" w:hAnsi="Times New Roman" w:eastAsia="Times New Roman"/>
                <w:sz w:val="24"/>
              </w:rPr>
              <w:t>PAD-06</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Video de mapa con cambios de vista</w:t>
            </w:r>
          </w:p>
        </w:tc>
        <w:tc>
          <w:tcPr>
            <w:tcW w:type="dxa" w:w="2139"/>
            <w:vAlign w:val="center"/>
          </w:tcPr>
          <w:p>
            <w:pPr>
              <w:spacing w:line="240" w:lineRule="auto" w:after="0"/>
            </w:pPr>
            <w:r/>
            <w:r>
              <w:rPr>
                <w:rFonts w:ascii="Times New Roman" w:hAnsi="Times New Roman" w:eastAsia="Times New Roman"/>
                <w:sz w:val="24"/>
              </w:rPr>
              <w:t>Interacción cartográfica demostrada</w:t>
            </w:r>
          </w:p>
        </w:tc>
      </w:tr>
      <w:tr>
        <w:tc>
          <w:tcPr>
            <w:tcW w:type="dxa" w:w="2139"/>
            <w:vAlign w:val="center"/>
          </w:tcPr>
          <w:p>
            <w:pPr>
              <w:spacing w:line="240" w:lineRule="auto" w:after="0"/>
            </w:pPr>
            <w:r/>
            <w:r>
              <w:rPr>
                <w:rFonts w:ascii="Times New Roman" w:hAnsi="Times New Roman" w:eastAsia="Times New Roman"/>
                <w:sz w:val="24"/>
              </w:rPr>
              <w:t>PAD-07</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Video de calendario y traslado</w:t>
            </w:r>
          </w:p>
        </w:tc>
        <w:tc>
          <w:tcPr>
            <w:tcW w:type="dxa" w:w="2139"/>
            <w:vAlign w:val="center"/>
          </w:tcPr>
          <w:p>
            <w:pPr>
              <w:spacing w:line="240" w:lineRule="auto" w:after="0"/>
            </w:pPr>
            <w:r/>
            <w:r>
              <w:rPr>
                <w:rFonts w:ascii="Times New Roman" w:hAnsi="Times New Roman" w:eastAsia="Times New Roman"/>
                <w:sz w:val="24"/>
              </w:rPr>
              <w:t>Selección y formulario demostrados</w:t>
            </w:r>
          </w:p>
        </w:tc>
      </w:tr>
      <w:tr>
        <w:tc>
          <w:tcPr>
            <w:tcW w:type="dxa" w:w="2139"/>
            <w:vAlign w:val="center"/>
          </w:tcPr>
          <w:p>
            <w:pPr>
              <w:spacing w:line="240" w:lineRule="auto" w:after="0"/>
            </w:pPr>
            <w:r/>
            <w:r>
              <w:rPr>
                <w:rFonts w:ascii="Times New Roman" w:hAnsi="Times New Roman" w:eastAsia="Times New Roman"/>
                <w:sz w:val="24"/>
              </w:rPr>
              <w:t>PAD-08</w:t>
            </w:r>
          </w:p>
        </w:tc>
        <w:tc>
          <w:tcPr>
            <w:tcW w:type="dxa" w:w="2139"/>
            <w:vAlign w:val="center"/>
          </w:tcPr>
          <w:p>
            <w:pPr>
              <w:spacing w:line="240" w:lineRule="auto" w:after="0"/>
            </w:pPr>
            <w:r/>
            <w:r>
              <w:rPr>
                <w:rFonts w:ascii="Times New Roman" w:hAnsi="Times New Roman" w:eastAsia="Times New Roman"/>
                <w:sz w:val="24"/>
              </w:rPr>
              <w:t>Padre</w:t>
            </w:r>
          </w:p>
        </w:tc>
        <w:tc>
          <w:tcPr>
            <w:tcW w:type="dxa" w:w="2139"/>
            <w:vAlign w:val="center"/>
          </w:tcPr>
          <w:p>
            <w:pPr>
              <w:spacing w:line="240" w:lineRule="auto" w:after="0"/>
            </w:pPr>
            <w:r/>
            <w:r>
              <w:rPr>
                <w:rFonts w:ascii="Times New Roman" w:hAnsi="Times New Roman" w:eastAsia="Times New Roman"/>
                <w:sz w:val="24"/>
              </w:rPr>
              <w:t>Video de confirmación de asistencia</w:t>
            </w:r>
          </w:p>
        </w:tc>
        <w:tc>
          <w:tcPr>
            <w:tcW w:type="dxa" w:w="2139"/>
            <w:vAlign w:val="center"/>
          </w:tcPr>
          <w:p>
            <w:pPr>
              <w:spacing w:line="240" w:lineRule="auto" w:after="0"/>
            </w:pPr>
            <w:r/>
            <w:r>
              <w:rPr>
                <w:rFonts w:ascii="Times New Roman" w:hAnsi="Times New Roman" w:eastAsia="Times New Roman"/>
                <w:sz w:val="24"/>
              </w:rPr>
              <w:t>Estados por fecha y turno visibles</w:t>
            </w:r>
          </w:p>
        </w:tc>
      </w:tr>
    </w:tbl>
    <w:p>
      <w:pPr>
        <w:spacing w:after="0" w:line="240" w:lineRule="auto"/>
        <w:ind w:firstLine="0"/>
      </w:pPr>
    </w:p>
    <w:p>
      <w:pPr>
        <w:pStyle w:val="Heading2"/>
      </w:pPr>
      <w:r>
        <w:rPr>
          <w:rFonts w:ascii="Times New Roman" w:hAnsi="Times New Roman" w:eastAsia="Times New Roman"/>
          <w:b/>
          <w:sz w:val="24"/>
        </w:rPr>
        <w:t>5.3 Resultados de geolocalización y rutas</w:t>
      </w:r>
    </w:p>
    <w:p>
      <w:r>
        <w:rPr>
          <w:rFonts w:ascii="Times New Roman" w:hAnsi="Times New Roman" w:eastAsia="Times New Roman"/>
          <w:sz w:val="24"/>
        </w:rPr>
        <w:t>El panel administrativo evidencia acceso a mapas, rutas, asignaciones y gestión de paradas. Las capturas ADM-02 y ADM-03 muestran que una parada puede definirse mediante dirección, latitud, longitud, orden y estado activo, y que las paradas registradas se representan sobre el mapa.</w:t>
      </w:r>
    </w:p>
    <w:p>
      <w:r>
        <w:rPr>
          <w:rFonts w:ascii="Times New Roman" w:hAnsi="Times New Roman" w:eastAsia="Times New Roman"/>
          <w:sz w:val="24"/>
        </w:rPr>
        <w:t>La evidencia PM-01 presenta una ruta con paradas numeradas y destino final. El video PM-02, de aproximadamente 15.81 segundos, muestra el cambio de posición del marcador del bus sobre el mapa. Este comportamiento respalda funcionalmente la representación dinámica de la ubicación en una demostración controlada.</w:t>
      </w:r>
    </w:p>
    <w:p>
      <w:r>
        <w:rPr>
          <w:rFonts w:ascii="Times New Roman" w:hAnsi="Times New Roman" w:eastAsia="Times New Roman"/>
          <w:sz w:val="24"/>
        </w:rPr>
        <w:t>El video PAD-06, de aproximadamente 7.40 segundos, muestra la pantalla cartográfica del padre y cambios en el área visible del mapa. Esto confirma la disponibilidad de interacción cartográfica. Sin embargo, los videos no muestran simultáneamente las pantallas de administrador, padre y piloto o monitor; por ello, no permiten comprobar por sí solos la sincronización SignalR entre los tres roles, la precisión geográfica ni la latencia de actualización.</w:t>
      </w:r>
    </w:p>
    <w:p>
      <w:pPr>
        <w:pStyle w:val="Heading2"/>
      </w:pPr>
      <w:r>
        <w:rPr>
          <w:rFonts w:ascii="Times New Roman" w:hAnsi="Times New Roman" w:eastAsia="Times New Roman"/>
          <w:b/>
          <w:sz w:val="24"/>
        </w:rPr>
        <w:t>5.4 Resultados de asistencia, abordaje y traslados</w:t>
      </w:r>
    </w:p>
    <w:p>
      <w:r>
        <w:rPr>
          <w:rFonts w:ascii="Times New Roman" w:hAnsi="Times New Roman" w:eastAsia="Times New Roman"/>
          <w:sz w:val="24"/>
        </w:rPr>
        <w:t>La evidencia PAD-03 muestra un calendario con estados diferenciados por fecha y por ruta matutina o vespertina. Los videos PAD-07 y PAD-08 muestran selección de fechas, confirmación por turno, cambio de mes y visualización de estados. La evidencia es consistente con la corrección solicitada para que una confirmación se asocie al día seleccionado y no a toda la semana.</w:t>
      </w:r>
    </w:p>
    <w:p>
      <w:r>
        <w:rPr>
          <w:rFonts w:ascii="Times New Roman" w:hAnsi="Times New Roman" w:eastAsia="Times New Roman"/>
          <w:sz w:val="24"/>
        </w:rPr>
        <w:t>El video PAD-07 también muestra el formulario de traslado temporal, con fecha, turno, bus de destino y motivo. Esto respalda la disponibilidad del flujo de solicitud desde el perfil del padre.</w:t>
      </w:r>
    </w:p>
    <w:p>
      <w:r>
        <w:rPr>
          <w:rFonts w:ascii="Times New Roman" w:hAnsi="Times New Roman" w:eastAsia="Times New Roman"/>
          <w:sz w:val="24"/>
        </w:rPr>
        <w:t>El material no muestra una consulta directa de SQL Server ni una recarga controlada seguida de verificación del mismo registro. En consecuencia, la persistencia definitiva por fecha y turno debe considerarse parcialmente evidenciada. Tampoco se incluyó un video específico del monitor registrando el abordaje o la recogida de un estudiante; esa parte del objetivo continúa pendiente de evidencia audiovisual o de un caso UAT estructurado.</w:t>
      </w:r>
    </w:p>
    <w:p>
      <w:pPr>
        <w:pStyle w:val="Heading2"/>
      </w:pPr>
      <w:r>
        <w:rPr>
          <w:rFonts w:ascii="Times New Roman" w:hAnsi="Times New Roman" w:eastAsia="Times New Roman"/>
          <w:b/>
          <w:sz w:val="24"/>
        </w:rPr>
        <w:t>5.5 Resultados del módulo de pagos</w:t>
      </w:r>
    </w:p>
    <w:p>
      <w:r>
        <w:rPr>
          <w:rFonts w:ascii="Times New Roman" w:hAnsi="Times New Roman" w:eastAsia="Times New Roman"/>
          <w:sz w:val="24"/>
        </w:rPr>
        <w:t>El panel PAD-02 muestra accesos a Pagos e Historial de Pagos, lo cual acredita que el módulo forma parte de la interfaz integrada. El código y el modelo de datos documentan registro de comprobantes, validación administrativa e historial.</w:t>
      </w:r>
    </w:p>
    <w:p>
      <w:r>
        <w:rPr>
          <w:rFonts w:ascii="Times New Roman" w:hAnsi="Times New Roman" w:eastAsia="Times New Roman"/>
          <w:sz w:val="24"/>
        </w:rPr>
        <w:t>No se encontraron fotografías o videos que muestren un flujo completo de pago: asignación de monto, carga de comprobante, validación por el administrador y consulta posterior del estado. Tampoco se proporcionaron tiempos del proceso anterior y del proceso digital. Por ello, no puede afirmarse con esta evidencia que el módulo haya reducido tiempos de gestión ni aumentado la confianza de los padres.</w:t>
      </w:r>
    </w:p>
    <w:p>
      <w:pPr>
        <w:pStyle w:val="Heading2"/>
      </w:pPr>
      <w:r>
        <w:rPr>
          <w:rFonts w:ascii="Times New Roman" w:hAnsi="Times New Roman" w:eastAsia="Times New Roman"/>
          <w:b/>
          <w:sz w:val="24"/>
        </w:rPr>
        <w:t>5.6 Retroalimentación cualitativa y alcance UAT</w:t>
      </w:r>
    </w:p>
    <w:p>
      <w:r>
        <w:rPr>
          <w:rFonts w:ascii="Times New Roman" w:hAnsi="Times New Roman" w:eastAsia="Times New Roman"/>
          <w:sz w:val="24"/>
        </w:rPr>
        <w:t>La retroalimentación entregada reporta los siguientes hallazgos:</w:t>
      </w:r>
    </w:p>
    <w:p>
      <w:pPr>
        <w:pStyle w:val="TesisCaption"/>
      </w:pPr>
      <w:r>
        <w:rPr>
          <w:rFonts w:ascii="Times New Roman" w:hAnsi="Times New Roman" w:eastAsia="Times New Roman"/>
          <w:b/>
          <w:sz w:val="24"/>
        </w:rPr>
        <w:t>Cuadro 5.2. Retroalimentación y grado de respaldo</w:t>
      </w:r>
      <w:r>
        <w:rPr>
          <w:vanish/>
        </w:rPr>
        <w:fldChar w:fldCharType="begin"/>
        <w:instrText xml:space="preserve">TC "Cuadro 5.2. Retroalimentación y grado de respaldo"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Rol</w:t>
            </w:r>
          </w:p>
        </w:tc>
        <w:tc>
          <w:tcPr>
            <w:tcW w:type="dxa" w:w="2852"/>
            <w:vAlign w:val="center"/>
          </w:tcPr>
          <w:p>
            <w:pPr>
              <w:spacing w:line="240" w:lineRule="auto" w:after="0"/>
            </w:pPr>
            <w:r/>
            <w:r>
              <w:rPr>
                <w:rFonts w:ascii="Times New Roman" w:hAnsi="Times New Roman" w:eastAsia="Times New Roman"/>
                <w:b/>
                <w:sz w:val="24"/>
              </w:rPr>
              <w:t>Retroalimentación reportada</w:t>
            </w:r>
          </w:p>
        </w:tc>
        <w:tc>
          <w:tcPr>
            <w:tcW w:type="dxa" w:w="2852"/>
            <w:vAlign w:val="center"/>
          </w:tcPr>
          <w:p>
            <w:pPr>
              <w:spacing w:line="240" w:lineRule="auto" w:after="0"/>
            </w:pPr>
            <w:r/>
            <w:r>
              <w:rPr>
                <w:rFonts w:ascii="Times New Roman" w:hAnsi="Times New Roman" w:eastAsia="Times New Roman"/>
                <w:b/>
                <w:sz w:val="24"/>
              </w:rPr>
              <w:t>Respaldo disponible</w:t>
            </w:r>
          </w:p>
        </w:tc>
      </w:tr>
      <w:tr>
        <w:tc>
          <w:tcPr>
            <w:tcW w:type="dxa" w:w="2852"/>
            <w:vAlign w:val="center"/>
          </w:tcPr>
          <w:p>
            <w:pPr>
              <w:spacing w:line="240" w:lineRule="auto" w:after="0"/>
            </w:pPr>
            <w:r/>
            <w:r>
              <w:rPr>
                <w:rFonts w:ascii="Times New Roman" w:hAnsi="Times New Roman" w:eastAsia="Times New Roman"/>
                <w:sz w:val="24"/>
              </w:rPr>
              <w:t>Administrador</w:t>
            </w:r>
          </w:p>
        </w:tc>
        <w:tc>
          <w:tcPr>
            <w:tcW w:type="dxa" w:w="2852"/>
            <w:vAlign w:val="center"/>
          </w:tcPr>
          <w:p>
            <w:pPr>
              <w:spacing w:line="240" w:lineRule="auto" w:after="0"/>
            </w:pPr>
            <w:r/>
            <w:r>
              <w:rPr>
                <w:rFonts w:ascii="Times New Roman" w:hAnsi="Times New Roman" w:eastAsia="Times New Roman"/>
                <w:sz w:val="24"/>
              </w:rPr>
              <w:t>Crear y gestionar paradas</w:t>
            </w:r>
          </w:p>
        </w:tc>
        <w:tc>
          <w:tcPr>
            <w:tcW w:type="dxa" w:w="2852"/>
            <w:vAlign w:val="center"/>
          </w:tcPr>
          <w:p>
            <w:pPr>
              <w:spacing w:line="240" w:lineRule="auto" w:after="0"/>
            </w:pPr>
            <w:r/>
            <w:r>
              <w:rPr>
                <w:rFonts w:ascii="Times New Roman" w:hAnsi="Times New Roman" w:eastAsia="Times New Roman"/>
                <w:sz w:val="24"/>
              </w:rPr>
              <w:t>Respaldado por ADM-01 a ADM-03</w:t>
            </w:r>
          </w:p>
        </w:tc>
      </w:tr>
      <w:tr>
        <w:tc>
          <w:tcPr>
            <w:tcW w:type="dxa" w:w="2852"/>
            <w:vAlign w:val="center"/>
          </w:tcPr>
          <w:p>
            <w:pPr>
              <w:spacing w:line="240" w:lineRule="auto" w:after="0"/>
            </w:pPr>
            <w:r/>
            <w:r>
              <w:rPr>
                <w:rFonts w:ascii="Times New Roman" w:hAnsi="Times New Roman" w:eastAsia="Times New Roman"/>
                <w:sz w:val="24"/>
              </w:rPr>
              <w:t>Administrador</w:t>
            </w:r>
          </w:p>
        </w:tc>
        <w:tc>
          <w:tcPr>
            <w:tcW w:type="dxa" w:w="2852"/>
            <w:vAlign w:val="center"/>
          </w:tcPr>
          <w:p>
            <w:pPr>
              <w:spacing w:line="240" w:lineRule="auto" w:after="0"/>
            </w:pPr>
            <w:r/>
            <w:r>
              <w:rPr>
                <w:rFonts w:ascii="Times New Roman" w:hAnsi="Times New Roman" w:eastAsia="Times New Roman"/>
                <w:sz w:val="24"/>
              </w:rPr>
              <w:t>Exigir piloto y monitor al asignar un bus</w:t>
            </w:r>
          </w:p>
        </w:tc>
        <w:tc>
          <w:tcPr>
            <w:tcW w:type="dxa" w:w="2852"/>
            <w:vAlign w:val="center"/>
          </w:tcPr>
          <w:p>
            <w:pPr>
              <w:spacing w:line="240" w:lineRule="auto" w:after="0"/>
            </w:pPr>
            <w:r/>
            <w:r>
              <w:rPr>
                <w:rFonts w:ascii="Times New Roman" w:hAnsi="Times New Roman" w:eastAsia="Times New Roman"/>
                <w:sz w:val="24"/>
              </w:rPr>
              <w:t>No visible en el material; requiere caso negativo</w:t>
            </w:r>
          </w:p>
        </w:tc>
      </w:tr>
      <w:tr>
        <w:tc>
          <w:tcPr>
            <w:tcW w:type="dxa" w:w="2852"/>
            <w:vAlign w:val="center"/>
          </w:tcPr>
          <w:p>
            <w:pPr>
              <w:spacing w:line="240" w:lineRule="auto" w:after="0"/>
            </w:pPr>
            <w:r/>
            <w:r>
              <w:rPr>
                <w:rFonts w:ascii="Times New Roman" w:hAnsi="Times New Roman" w:eastAsia="Times New Roman"/>
                <w:sz w:val="24"/>
              </w:rPr>
              <w:t>Administrador</w:t>
            </w:r>
          </w:p>
        </w:tc>
        <w:tc>
          <w:tcPr>
            <w:tcW w:type="dxa" w:w="2852"/>
            <w:vAlign w:val="center"/>
          </w:tcPr>
          <w:p>
            <w:pPr>
              <w:spacing w:line="240" w:lineRule="auto" w:after="0"/>
            </w:pPr>
            <w:r/>
            <w:r>
              <w:rPr>
                <w:rFonts w:ascii="Times New Roman" w:hAnsi="Times New Roman" w:eastAsia="Times New Roman"/>
                <w:sz w:val="24"/>
              </w:rPr>
              <w:t>Enlace SignalR entre roles</w:t>
            </w:r>
          </w:p>
        </w:tc>
        <w:tc>
          <w:tcPr>
            <w:tcW w:type="dxa" w:w="2852"/>
            <w:vAlign w:val="center"/>
          </w:tcPr>
          <w:p>
            <w:pPr>
              <w:spacing w:line="240" w:lineRule="auto" w:after="0"/>
            </w:pPr>
            <w:r/>
            <w:r>
              <w:rPr>
                <w:rFonts w:ascii="Times New Roman" w:hAnsi="Times New Roman" w:eastAsia="Times New Roman"/>
                <w:sz w:val="24"/>
              </w:rPr>
              <w:t>Parcial; no hay grabación simultánea</w:t>
            </w:r>
          </w:p>
        </w:tc>
      </w:tr>
      <w:tr>
        <w:tc>
          <w:tcPr>
            <w:tcW w:type="dxa" w:w="2852"/>
            <w:vAlign w:val="center"/>
          </w:tcPr>
          <w:p>
            <w:pPr>
              <w:spacing w:line="240" w:lineRule="auto" w:after="0"/>
            </w:pPr>
            <w:r/>
            <w:r>
              <w:rPr>
                <w:rFonts w:ascii="Times New Roman" w:hAnsi="Times New Roman" w:eastAsia="Times New Roman"/>
                <w:sz w:val="24"/>
              </w:rPr>
              <w:t>Piloto/monitor</w:t>
            </w:r>
          </w:p>
        </w:tc>
        <w:tc>
          <w:tcPr>
            <w:tcW w:type="dxa" w:w="2852"/>
            <w:vAlign w:val="center"/>
          </w:tcPr>
          <w:p>
            <w:pPr>
              <w:spacing w:line="240" w:lineRule="auto" w:after="0"/>
            </w:pPr>
            <w:r/>
            <w:r>
              <w:rPr>
                <w:rFonts w:ascii="Times New Roman" w:hAnsi="Times New Roman" w:eastAsia="Times New Roman"/>
                <w:sz w:val="24"/>
              </w:rPr>
              <w:t>Pausa de ruta por incidente o espera</w:t>
            </w:r>
          </w:p>
        </w:tc>
        <w:tc>
          <w:tcPr>
            <w:tcW w:type="dxa" w:w="2852"/>
            <w:vAlign w:val="center"/>
          </w:tcPr>
          <w:p>
            <w:pPr>
              <w:spacing w:line="240" w:lineRule="auto" w:after="0"/>
            </w:pPr>
            <w:r/>
            <w:r>
              <w:rPr>
                <w:rFonts w:ascii="Times New Roman" w:hAnsi="Times New Roman" w:eastAsia="Times New Roman"/>
                <w:sz w:val="24"/>
              </w:rPr>
              <w:t>Implementada en el sistema; no visible en el video entregado</w:t>
            </w:r>
          </w:p>
        </w:tc>
      </w:tr>
      <w:tr>
        <w:tc>
          <w:tcPr>
            <w:tcW w:type="dxa" w:w="2852"/>
            <w:vAlign w:val="center"/>
          </w:tcPr>
          <w:p>
            <w:pPr>
              <w:spacing w:line="240" w:lineRule="auto" w:after="0"/>
            </w:pPr>
            <w:r/>
            <w:r>
              <w:rPr>
                <w:rFonts w:ascii="Times New Roman" w:hAnsi="Times New Roman" w:eastAsia="Times New Roman"/>
                <w:sz w:val="24"/>
              </w:rPr>
              <w:t>Piloto/monitor</w:t>
            </w:r>
          </w:p>
        </w:tc>
        <w:tc>
          <w:tcPr>
            <w:tcW w:type="dxa" w:w="2852"/>
            <w:vAlign w:val="center"/>
          </w:tcPr>
          <w:p>
            <w:pPr>
              <w:spacing w:line="240" w:lineRule="auto" w:after="0"/>
            </w:pPr>
            <w:r/>
            <w:r>
              <w:rPr>
                <w:rFonts w:ascii="Times New Roman" w:hAnsi="Times New Roman" w:eastAsia="Times New Roman"/>
                <w:sz w:val="24"/>
              </w:rPr>
              <w:t>Geolocalización activa</w:t>
            </w:r>
          </w:p>
        </w:tc>
        <w:tc>
          <w:tcPr>
            <w:tcW w:type="dxa" w:w="2852"/>
            <w:vAlign w:val="center"/>
          </w:tcPr>
          <w:p>
            <w:pPr>
              <w:spacing w:line="240" w:lineRule="auto" w:after="0"/>
            </w:pPr>
            <w:r/>
            <w:r>
              <w:rPr>
                <w:rFonts w:ascii="Times New Roman" w:hAnsi="Times New Roman" w:eastAsia="Times New Roman"/>
                <w:sz w:val="24"/>
              </w:rPr>
              <w:t>Respaldada funcionalmente por PM-01 y PM-02</w:t>
            </w:r>
          </w:p>
        </w:tc>
      </w:tr>
      <w:tr>
        <w:tc>
          <w:tcPr>
            <w:tcW w:type="dxa" w:w="2852"/>
            <w:vAlign w:val="center"/>
          </w:tcPr>
          <w:p>
            <w:pPr>
              <w:spacing w:line="240" w:lineRule="auto" w:after="0"/>
            </w:pPr>
            <w:r/>
            <w:r>
              <w:rPr>
                <w:rFonts w:ascii="Times New Roman" w:hAnsi="Times New Roman" w:eastAsia="Times New Roman"/>
                <w:sz w:val="24"/>
              </w:rPr>
              <w:t>Padre</w:t>
            </w:r>
          </w:p>
        </w:tc>
        <w:tc>
          <w:tcPr>
            <w:tcW w:type="dxa" w:w="2852"/>
            <w:vAlign w:val="center"/>
          </w:tcPr>
          <w:p>
            <w:pPr>
              <w:spacing w:line="240" w:lineRule="auto" w:after="0"/>
            </w:pPr>
            <w:r/>
            <w:r>
              <w:rPr>
                <w:rFonts w:ascii="Times New Roman" w:hAnsi="Times New Roman" w:eastAsia="Times New Roman"/>
                <w:sz w:val="24"/>
              </w:rPr>
              <w:t>Asistencia limitada al día confirmado</w:t>
            </w:r>
          </w:p>
        </w:tc>
        <w:tc>
          <w:tcPr>
            <w:tcW w:type="dxa" w:w="2852"/>
            <w:vAlign w:val="center"/>
          </w:tcPr>
          <w:p>
            <w:pPr>
              <w:spacing w:line="240" w:lineRule="auto" w:after="0"/>
            </w:pPr>
            <w:r/>
            <w:r>
              <w:rPr>
                <w:rFonts w:ascii="Times New Roman" w:hAnsi="Times New Roman" w:eastAsia="Times New Roman"/>
                <w:sz w:val="24"/>
              </w:rPr>
              <w:t>Respaldada visualmente; persistencia pendiente de prueba</w:t>
            </w:r>
          </w:p>
        </w:tc>
      </w:tr>
      <w:tr>
        <w:tc>
          <w:tcPr>
            <w:tcW w:type="dxa" w:w="2852"/>
            <w:vAlign w:val="center"/>
          </w:tcPr>
          <w:p>
            <w:pPr>
              <w:spacing w:line="240" w:lineRule="auto" w:after="0"/>
            </w:pPr>
            <w:r/>
            <w:r>
              <w:rPr>
                <w:rFonts w:ascii="Times New Roman" w:hAnsi="Times New Roman" w:eastAsia="Times New Roman"/>
                <w:sz w:val="24"/>
              </w:rPr>
              <w:t>Padre</w:t>
            </w:r>
          </w:p>
        </w:tc>
        <w:tc>
          <w:tcPr>
            <w:tcW w:type="dxa" w:w="2852"/>
            <w:vAlign w:val="center"/>
          </w:tcPr>
          <w:p>
            <w:pPr>
              <w:spacing w:line="240" w:lineRule="auto" w:after="0"/>
            </w:pPr>
            <w:r/>
            <w:r>
              <w:rPr>
                <w:rFonts w:ascii="Times New Roman" w:hAnsi="Times New Roman" w:eastAsia="Times New Roman"/>
                <w:sz w:val="24"/>
              </w:rPr>
              <w:t>Mayor percepción de seguridad por geolocalización</w:t>
            </w:r>
          </w:p>
        </w:tc>
        <w:tc>
          <w:tcPr>
            <w:tcW w:type="dxa" w:w="2852"/>
            <w:vAlign w:val="center"/>
          </w:tcPr>
          <w:p>
            <w:pPr>
              <w:spacing w:line="240" w:lineRule="auto" w:after="0"/>
            </w:pPr>
            <w:r/>
            <w:r>
              <w:rPr>
                <w:rFonts w:ascii="Times New Roman" w:hAnsi="Times New Roman" w:eastAsia="Times New Roman"/>
                <w:sz w:val="24"/>
              </w:rPr>
              <w:t>Comentario cualitativo reportado; no cuantificado</w:t>
            </w:r>
          </w:p>
        </w:tc>
      </w:tr>
      <w:tr>
        <w:tc>
          <w:tcPr>
            <w:tcW w:type="dxa" w:w="2852"/>
            <w:vAlign w:val="center"/>
          </w:tcPr>
          <w:p>
            <w:pPr>
              <w:spacing w:line="240" w:lineRule="auto" w:after="0"/>
            </w:pPr>
            <w:r/>
            <w:r>
              <w:rPr>
                <w:rFonts w:ascii="Times New Roman" w:hAnsi="Times New Roman" w:eastAsia="Times New Roman"/>
                <w:sz w:val="24"/>
              </w:rPr>
              <w:t>Pagos</w:t>
            </w:r>
          </w:p>
        </w:tc>
        <w:tc>
          <w:tcPr>
            <w:tcW w:type="dxa" w:w="2852"/>
            <w:vAlign w:val="center"/>
          </w:tcPr>
          <w:p>
            <w:pPr>
              <w:spacing w:line="240" w:lineRule="auto" w:after="0"/>
            </w:pPr>
            <w:r/>
            <w:r>
              <w:rPr>
                <w:rFonts w:ascii="Times New Roman" w:hAnsi="Times New Roman" w:eastAsia="Times New Roman"/>
                <w:sz w:val="24"/>
              </w:rPr>
              <w:t>Reducción de tiempos y mayor confianza</w:t>
            </w:r>
          </w:p>
        </w:tc>
        <w:tc>
          <w:tcPr>
            <w:tcW w:type="dxa" w:w="2852"/>
            <w:vAlign w:val="center"/>
          </w:tcPr>
          <w:p>
            <w:pPr>
              <w:spacing w:line="240" w:lineRule="auto" w:after="0"/>
            </w:pPr>
            <w:r/>
            <w:r>
              <w:rPr>
                <w:rFonts w:ascii="Times New Roman" w:hAnsi="Times New Roman" w:eastAsia="Times New Roman"/>
                <w:sz w:val="24"/>
              </w:rPr>
              <w:t>Sin medición ni evidencia audiovisual del flujo</w:t>
            </w:r>
          </w:p>
        </w:tc>
      </w:tr>
    </w:tbl>
    <w:p>
      <w:pPr>
        <w:spacing w:after="0" w:line="240" w:lineRule="auto"/>
        <w:ind w:firstLine="0"/>
      </w:pPr>
    </w:p>
    <w:p>
      <w:r>
        <w:rPr>
          <w:rFonts w:ascii="Times New Roman" w:hAnsi="Times New Roman" w:eastAsia="Times New Roman"/>
          <w:sz w:val="24"/>
        </w:rPr>
        <w:t>Las imágenes muestran interacción humana con las pantallas, pero no identifican de forma metodológica el número de participantes, sus códigos, el guion aplicado o el estado de cada caso. El material se clasifica como evidencia de demostración y retroalimentación cualitativa, no como acta definitiva de aceptación UAT.</w:t>
      </w:r>
    </w:p>
    <w:p>
      <w:pPr>
        <w:pStyle w:val="Heading2"/>
      </w:pPr>
      <w:r>
        <w:rPr>
          <w:rFonts w:ascii="Times New Roman" w:hAnsi="Times New Roman" w:eastAsia="Times New Roman"/>
          <w:b/>
          <w:sz w:val="24"/>
        </w:rPr>
        <w:t>5.7 Métricas disponibles y faltantes</w:t>
      </w:r>
    </w:p>
    <w:p>
      <w:pPr>
        <w:pStyle w:val="TesisCaption"/>
      </w:pPr>
      <w:r>
        <w:rPr>
          <w:rFonts w:ascii="Times New Roman" w:hAnsi="Times New Roman" w:eastAsia="Times New Roman"/>
          <w:b/>
          <w:sz w:val="24"/>
        </w:rPr>
        <w:t>Cuadro 5.3. Estado de las métricas</w:t>
      </w:r>
      <w:r>
        <w:rPr>
          <w:vanish/>
        </w:rPr>
        <w:fldChar w:fldCharType="begin"/>
        <w:instrText xml:space="preserve">TC "Cuadro 5.3. Estado de las métricas"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Métrica</w:t>
            </w:r>
          </w:p>
        </w:tc>
        <w:tc>
          <w:tcPr>
            <w:tcW w:type="dxa" w:w="2852"/>
            <w:vAlign w:val="center"/>
          </w:tcPr>
          <w:p>
            <w:pPr>
              <w:spacing w:line="240" w:lineRule="auto" w:after="0"/>
            </w:pPr>
            <w:r/>
            <w:r>
              <w:rPr>
                <w:rFonts w:ascii="Times New Roman" w:hAnsi="Times New Roman" w:eastAsia="Times New Roman"/>
                <w:b/>
                <w:sz w:val="24"/>
              </w:rPr>
              <w:t>Evidencia disponible</w:t>
            </w:r>
          </w:p>
        </w:tc>
        <w:tc>
          <w:tcPr>
            <w:tcW w:type="dxa" w:w="2852"/>
            <w:vAlign w:val="center"/>
          </w:tcPr>
          <w:p>
            <w:pPr>
              <w:spacing w:line="240" w:lineRule="auto" w:after="0"/>
            </w:pPr>
            <w:r/>
            <w:r>
              <w:rPr>
                <w:rFonts w:ascii="Times New Roman" w:hAnsi="Times New Roman" w:eastAsia="Times New Roman"/>
                <w:b/>
                <w:sz w:val="24"/>
              </w:rPr>
              <w:t>Resultado</w:t>
            </w:r>
          </w:p>
        </w:tc>
      </w:tr>
      <w:tr>
        <w:tc>
          <w:tcPr>
            <w:tcW w:type="dxa" w:w="2852"/>
            <w:vAlign w:val="center"/>
          </w:tcPr>
          <w:p>
            <w:pPr>
              <w:spacing w:line="240" w:lineRule="auto" w:after="0"/>
            </w:pPr>
            <w:r/>
            <w:r>
              <w:rPr>
                <w:rFonts w:ascii="Times New Roman" w:hAnsi="Times New Roman" w:eastAsia="Times New Roman"/>
                <w:sz w:val="24"/>
              </w:rPr>
              <w:t>Módulos con evidencia audiovisual funcional</w:t>
            </w:r>
          </w:p>
        </w:tc>
        <w:tc>
          <w:tcPr>
            <w:tcW w:type="dxa" w:w="2852"/>
            <w:vAlign w:val="center"/>
          </w:tcPr>
          <w:p>
            <w:pPr>
              <w:spacing w:line="240" w:lineRule="auto" w:after="0"/>
            </w:pPr>
            <w:r/>
            <w:r>
              <w:rPr>
                <w:rFonts w:ascii="Times New Roman" w:hAnsi="Times New Roman" w:eastAsia="Times New Roman"/>
                <w:sz w:val="24"/>
              </w:rPr>
              <w:t>Geolocalización y asistencia</w:t>
            </w:r>
          </w:p>
        </w:tc>
        <w:tc>
          <w:tcPr>
            <w:tcW w:type="dxa" w:w="2852"/>
            <w:vAlign w:val="center"/>
          </w:tcPr>
          <w:p>
            <w:pPr>
              <w:spacing w:line="240" w:lineRule="auto" w:after="0"/>
            </w:pPr>
            <w:r/>
            <w:r>
              <w:rPr>
                <w:rFonts w:ascii="Times New Roman" w:hAnsi="Times New Roman" w:eastAsia="Times New Roman"/>
                <w:sz w:val="24"/>
              </w:rPr>
              <w:t>Dos módulos principales respaldados</w:t>
            </w:r>
          </w:p>
        </w:tc>
      </w:tr>
      <w:tr>
        <w:tc>
          <w:tcPr>
            <w:tcW w:type="dxa" w:w="2852"/>
            <w:vAlign w:val="center"/>
          </w:tcPr>
          <w:p>
            <w:pPr>
              <w:spacing w:line="240" w:lineRule="auto" w:after="0"/>
            </w:pPr>
            <w:r/>
            <w:r>
              <w:rPr>
                <w:rFonts w:ascii="Times New Roman" w:hAnsi="Times New Roman" w:eastAsia="Times New Roman"/>
                <w:sz w:val="24"/>
              </w:rPr>
              <w:t>Flujo de pagos completo</w:t>
            </w:r>
          </w:p>
        </w:tc>
        <w:tc>
          <w:tcPr>
            <w:tcW w:type="dxa" w:w="2852"/>
            <w:vAlign w:val="center"/>
          </w:tcPr>
          <w:p>
            <w:pPr>
              <w:spacing w:line="240" w:lineRule="auto" w:after="0"/>
            </w:pPr>
            <w:r/>
            <w:r>
              <w:rPr>
                <w:rFonts w:ascii="Times New Roman" w:hAnsi="Times New Roman" w:eastAsia="Times New Roman"/>
                <w:sz w:val="24"/>
              </w:rPr>
              <w:t>No disponible</w:t>
            </w:r>
          </w:p>
        </w:tc>
        <w:tc>
          <w:tcPr>
            <w:tcW w:type="dxa" w:w="2852"/>
            <w:vAlign w:val="center"/>
          </w:tcPr>
          <w:p>
            <w:pPr>
              <w:spacing w:line="240" w:lineRule="auto" w:after="0"/>
            </w:pPr>
            <w:r/>
            <w:r>
              <w:rPr>
                <w:rFonts w:ascii="Times New Roman" w:hAnsi="Times New Roman" w:eastAsia="Times New Roman"/>
                <w:sz w:val="24"/>
              </w:rPr>
              <w:t>No evaluado</w:t>
            </w:r>
          </w:p>
        </w:tc>
      </w:tr>
      <w:tr>
        <w:tc>
          <w:tcPr>
            <w:tcW w:type="dxa" w:w="2852"/>
            <w:vAlign w:val="center"/>
          </w:tcPr>
          <w:p>
            <w:pPr>
              <w:spacing w:line="240" w:lineRule="auto" w:after="0"/>
            </w:pPr>
            <w:r/>
            <w:r>
              <w:rPr>
                <w:rFonts w:ascii="Times New Roman" w:hAnsi="Times New Roman" w:eastAsia="Times New Roman"/>
                <w:sz w:val="24"/>
              </w:rPr>
              <w:t>Tiempo de gestión antes y después</w:t>
            </w:r>
          </w:p>
        </w:tc>
        <w:tc>
          <w:tcPr>
            <w:tcW w:type="dxa" w:w="2852"/>
            <w:vAlign w:val="center"/>
          </w:tcPr>
          <w:p>
            <w:pPr>
              <w:spacing w:line="240" w:lineRule="auto" w:after="0"/>
            </w:pPr>
            <w:r/>
            <w:r>
              <w:rPr>
                <w:rFonts w:ascii="Times New Roman" w:hAnsi="Times New Roman" w:eastAsia="Times New Roman"/>
                <w:sz w:val="24"/>
              </w:rPr>
              <w:t>No disponible</w:t>
            </w:r>
          </w:p>
        </w:tc>
        <w:tc>
          <w:tcPr>
            <w:tcW w:type="dxa" w:w="2852"/>
            <w:vAlign w:val="center"/>
          </w:tcPr>
          <w:p>
            <w:pPr>
              <w:spacing w:line="240" w:lineRule="auto" w:after="0"/>
            </w:pPr>
            <w:r/>
            <w:r>
              <w:rPr>
                <w:rFonts w:ascii="Times New Roman" w:hAnsi="Times New Roman" w:eastAsia="Times New Roman"/>
                <w:sz w:val="24"/>
              </w:rPr>
              <w:t>No calculable</w:t>
            </w:r>
          </w:p>
        </w:tc>
      </w:tr>
      <w:tr>
        <w:tc>
          <w:tcPr>
            <w:tcW w:type="dxa" w:w="2852"/>
            <w:vAlign w:val="center"/>
          </w:tcPr>
          <w:p>
            <w:pPr>
              <w:spacing w:line="240" w:lineRule="auto" w:after="0"/>
            </w:pPr>
            <w:r/>
            <w:r>
              <w:rPr>
                <w:rFonts w:ascii="Times New Roman" w:hAnsi="Times New Roman" w:eastAsia="Times New Roman"/>
                <w:sz w:val="24"/>
              </w:rPr>
              <w:t>Tiempo de espera del transporte</w:t>
            </w:r>
          </w:p>
        </w:tc>
        <w:tc>
          <w:tcPr>
            <w:tcW w:type="dxa" w:w="2852"/>
            <w:vAlign w:val="center"/>
          </w:tcPr>
          <w:p>
            <w:pPr>
              <w:spacing w:line="240" w:lineRule="auto" w:after="0"/>
            </w:pPr>
            <w:r/>
            <w:r>
              <w:rPr>
                <w:rFonts w:ascii="Times New Roman" w:hAnsi="Times New Roman" w:eastAsia="Times New Roman"/>
                <w:sz w:val="24"/>
              </w:rPr>
              <w:t>No disponible</w:t>
            </w:r>
          </w:p>
        </w:tc>
        <w:tc>
          <w:tcPr>
            <w:tcW w:type="dxa" w:w="2852"/>
            <w:vAlign w:val="center"/>
          </w:tcPr>
          <w:p>
            <w:pPr>
              <w:spacing w:line="240" w:lineRule="auto" w:after="0"/>
            </w:pPr>
            <w:r/>
            <w:r>
              <w:rPr>
                <w:rFonts w:ascii="Times New Roman" w:hAnsi="Times New Roman" w:eastAsia="Times New Roman"/>
                <w:sz w:val="24"/>
              </w:rPr>
              <w:t>No calculable</w:t>
            </w:r>
          </w:p>
        </w:tc>
      </w:tr>
      <w:tr>
        <w:tc>
          <w:tcPr>
            <w:tcW w:type="dxa" w:w="2852"/>
            <w:vAlign w:val="center"/>
          </w:tcPr>
          <w:p>
            <w:pPr>
              <w:spacing w:line="240" w:lineRule="auto" w:after="0"/>
            </w:pPr>
            <w:r/>
            <w:r>
              <w:rPr>
                <w:rFonts w:ascii="Times New Roman" w:hAnsi="Times New Roman" w:eastAsia="Times New Roman"/>
                <w:sz w:val="24"/>
              </w:rPr>
              <w:t>Satisfacción de padres</w:t>
            </w:r>
          </w:p>
        </w:tc>
        <w:tc>
          <w:tcPr>
            <w:tcW w:type="dxa" w:w="2852"/>
            <w:vAlign w:val="center"/>
          </w:tcPr>
          <w:p>
            <w:pPr>
              <w:spacing w:line="240" w:lineRule="auto" w:after="0"/>
            </w:pPr>
            <w:r/>
            <w:r>
              <w:rPr>
                <w:rFonts w:ascii="Times New Roman" w:hAnsi="Times New Roman" w:eastAsia="Times New Roman"/>
                <w:sz w:val="24"/>
              </w:rPr>
              <w:t>Sin escala ni instrumento</w:t>
            </w:r>
          </w:p>
        </w:tc>
        <w:tc>
          <w:tcPr>
            <w:tcW w:type="dxa" w:w="2852"/>
            <w:vAlign w:val="center"/>
          </w:tcPr>
          <w:p>
            <w:pPr>
              <w:spacing w:line="240" w:lineRule="auto" w:after="0"/>
            </w:pPr>
            <w:r/>
            <w:r>
              <w:rPr>
                <w:rFonts w:ascii="Times New Roman" w:hAnsi="Times New Roman" w:eastAsia="Times New Roman"/>
                <w:sz w:val="24"/>
              </w:rPr>
              <w:t>No cuantificable</w:t>
            </w:r>
          </w:p>
        </w:tc>
      </w:tr>
      <w:tr>
        <w:tc>
          <w:tcPr>
            <w:tcW w:type="dxa" w:w="2852"/>
            <w:vAlign w:val="center"/>
          </w:tcPr>
          <w:p>
            <w:pPr>
              <w:spacing w:line="240" w:lineRule="auto" w:after="0"/>
            </w:pPr>
            <w:r/>
            <w:r>
              <w:rPr>
                <w:rFonts w:ascii="Times New Roman" w:hAnsi="Times New Roman" w:eastAsia="Times New Roman"/>
                <w:sz w:val="24"/>
              </w:rPr>
              <w:t>Seguridad percibida</w:t>
            </w:r>
          </w:p>
        </w:tc>
        <w:tc>
          <w:tcPr>
            <w:tcW w:type="dxa" w:w="2852"/>
            <w:vAlign w:val="center"/>
          </w:tcPr>
          <w:p>
            <w:pPr>
              <w:spacing w:line="240" w:lineRule="auto" w:after="0"/>
            </w:pPr>
            <w:r/>
            <w:r>
              <w:rPr>
                <w:rFonts w:ascii="Times New Roman" w:hAnsi="Times New Roman" w:eastAsia="Times New Roman"/>
                <w:sz w:val="24"/>
              </w:rPr>
              <w:t>Comentario cualitativo</w:t>
            </w:r>
          </w:p>
        </w:tc>
        <w:tc>
          <w:tcPr>
            <w:tcW w:type="dxa" w:w="2852"/>
            <w:vAlign w:val="center"/>
          </w:tcPr>
          <w:p>
            <w:pPr>
              <w:spacing w:line="240" w:lineRule="auto" w:after="0"/>
            </w:pPr>
            <w:r/>
            <w:r>
              <w:rPr>
                <w:rFonts w:ascii="Times New Roman" w:hAnsi="Times New Roman" w:eastAsia="Times New Roman"/>
                <w:sz w:val="24"/>
              </w:rPr>
              <w:t>Indicio favorable, no generalizable</w:t>
            </w:r>
          </w:p>
        </w:tc>
      </w:tr>
      <w:tr>
        <w:tc>
          <w:tcPr>
            <w:tcW w:type="dxa" w:w="2852"/>
            <w:vAlign w:val="center"/>
          </w:tcPr>
          <w:p>
            <w:pPr>
              <w:spacing w:line="240" w:lineRule="auto" w:after="0"/>
            </w:pPr>
            <w:r/>
            <w:r>
              <w:rPr>
                <w:rFonts w:ascii="Times New Roman" w:hAnsi="Times New Roman" w:eastAsia="Times New Roman"/>
                <w:sz w:val="24"/>
              </w:rPr>
              <w:t>Casos UAT aprobados o rechazados</w:t>
            </w:r>
          </w:p>
        </w:tc>
        <w:tc>
          <w:tcPr>
            <w:tcW w:type="dxa" w:w="2852"/>
            <w:vAlign w:val="center"/>
          </w:tcPr>
          <w:p>
            <w:pPr>
              <w:spacing w:line="240" w:lineRule="auto" w:after="0"/>
            </w:pPr>
            <w:r/>
            <w:r>
              <w:rPr>
                <w:rFonts w:ascii="Times New Roman" w:hAnsi="Times New Roman" w:eastAsia="Times New Roman"/>
                <w:sz w:val="24"/>
              </w:rPr>
              <w:t>Sin matriz formal</w:t>
            </w:r>
          </w:p>
        </w:tc>
        <w:tc>
          <w:tcPr>
            <w:tcW w:type="dxa" w:w="2852"/>
            <w:vAlign w:val="center"/>
          </w:tcPr>
          <w:p>
            <w:pPr>
              <w:spacing w:line="240" w:lineRule="auto" w:after="0"/>
            </w:pPr>
            <w:r/>
            <w:r>
              <w:rPr>
                <w:rFonts w:ascii="Times New Roman" w:hAnsi="Times New Roman" w:eastAsia="Times New Roman"/>
                <w:sz w:val="24"/>
              </w:rPr>
              <w:t>No calculable</w:t>
            </w:r>
          </w:p>
        </w:tc>
      </w:tr>
      <w:tr>
        <w:tc>
          <w:tcPr>
            <w:tcW w:type="dxa" w:w="2852"/>
            <w:vAlign w:val="center"/>
          </w:tcPr>
          <w:p>
            <w:pPr>
              <w:spacing w:line="240" w:lineRule="auto" w:after="0"/>
            </w:pPr>
            <w:r/>
            <w:r>
              <w:rPr>
                <w:rFonts w:ascii="Times New Roman" w:hAnsi="Times New Roman" w:eastAsia="Times New Roman"/>
                <w:sz w:val="24"/>
              </w:rPr>
              <w:t>Defectos y regresión</w:t>
            </w:r>
          </w:p>
        </w:tc>
        <w:tc>
          <w:tcPr>
            <w:tcW w:type="dxa" w:w="2852"/>
            <w:vAlign w:val="center"/>
          </w:tcPr>
          <w:p>
            <w:pPr>
              <w:spacing w:line="240" w:lineRule="auto" w:after="0"/>
            </w:pPr>
            <w:r/>
            <w:r>
              <w:rPr>
                <w:rFonts w:ascii="Times New Roman" w:hAnsi="Times New Roman" w:eastAsia="Times New Roman"/>
                <w:sz w:val="24"/>
              </w:rPr>
              <w:t>Sin bitácora consolidada</w:t>
            </w:r>
          </w:p>
        </w:tc>
        <w:tc>
          <w:tcPr>
            <w:tcW w:type="dxa" w:w="2852"/>
            <w:vAlign w:val="center"/>
          </w:tcPr>
          <w:p>
            <w:pPr>
              <w:spacing w:line="240" w:lineRule="auto" w:after="0"/>
            </w:pPr>
            <w:r/>
            <w:r>
              <w:rPr>
                <w:rFonts w:ascii="Times New Roman" w:hAnsi="Times New Roman" w:eastAsia="Times New Roman"/>
                <w:sz w:val="24"/>
              </w:rPr>
              <w:t>No calculable</w:t>
            </w:r>
          </w:p>
        </w:tc>
      </w:tr>
      <w:tr>
        <w:tc>
          <w:tcPr>
            <w:tcW w:type="dxa" w:w="2852"/>
            <w:vAlign w:val="center"/>
          </w:tcPr>
          <w:p>
            <w:pPr>
              <w:spacing w:line="240" w:lineRule="auto" w:after="0"/>
            </w:pPr>
            <w:r/>
            <w:r>
              <w:rPr>
                <w:rFonts w:ascii="Times New Roman" w:hAnsi="Times New Roman" w:eastAsia="Times New Roman"/>
                <w:sz w:val="24"/>
              </w:rPr>
              <w:t>Rendimiento, latencia y errores</w:t>
            </w:r>
          </w:p>
        </w:tc>
        <w:tc>
          <w:tcPr>
            <w:tcW w:type="dxa" w:w="2852"/>
            <w:vAlign w:val="center"/>
          </w:tcPr>
          <w:p>
            <w:pPr>
              <w:spacing w:line="240" w:lineRule="auto" w:after="0"/>
            </w:pPr>
            <w:r/>
            <w:r>
              <w:rPr>
                <w:rFonts w:ascii="Times New Roman" w:hAnsi="Times New Roman" w:eastAsia="Times New Roman"/>
                <w:sz w:val="24"/>
              </w:rPr>
              <w:t>Sin reporte técnico</w:t>
            </w:r>
          </w:p>
        </w:tc>
        <w:tc>
          <w:tcPr>
            <w:tcW w:type="dxa" w:w="2852"/>
            <w:vAlign w:val="center"/>
          </w:tcPr>
          <w:p>
            <w:pPr>
              <w:spacing w:line="240" w:lineRule="auto" w:after="0"/>
            </w:pPr>
            <w:r/>
            <w:r>
              <w:rPr>
                <w:rFonts w:ascii="Times New Roman" w:hAnsi="Times New Roman" w:eastAsia="Times New Roman"/>
                <w:sz w:val="24"/>
              </w:rPr>
              <w:t>No calculable</w:t>
            </w:r>
          </w:p>
        </w:tc>
      </w:tr>
    </w:tbl>
    <w:p>
      <w:pPr>
        <w:spacing w:after="0" w:line="240" w:lineRule="auto"/>
        <w:ind w:firstLine="0"/>
      </w:pPr>
    </w:p>
    <w:p>
      <w:r>
        <w:rPr>
          <w:rFonts w:ascii="Times New Roman" w:hAnsi="Times New Roman" w:eastAsia="Times New Roman"/>
          <w:sz w:val="24"/>
        </w:rPr>
        <w:t>Los videos permiten registrar duración del material, pero esa duración no equivale al tiempo que un usuario necesitó para completar una tarea. No se utilizará como indicador de eficiencia.</w:t>
      </w:r>
    </w:p>
    <w:p>
      <w:pPr>
        <w:pStyle w:val="Heading2"/>
      </w:pPr>
      <w:r>
        <w:rPr>
          <w:rFonts w:ascii="Times New Roman" w:hAnsi="Times New Roman" w:eastAsia="Times New Roman"/>
          <w:b/>
          <w:sz w:val="24"/>
        </w:rPr>
        <w:t>5.8 Cumplimiento de objetivos específicos</w:t>
      </w:r>
    </w:p>
    <w:p>
      <w:pPr>
        <w:pStyle w:val="TesisCaption"/>
      </w:pPr>
      <w:r>
        <w:rPr>
          <w:rFonts w:ascii="Times New Roman" w:hAnsi="Times New Roman" w:eastAsia="Times New Roman"/>
          <w:b/>
          <w:sz w:val="24"/>
        </w:rPr>
        <w:t>Cuadro 5.4. Evaluación de objetivos</w:t>
      </w:r>
      <w:r>
        <w:rPr>
          <w:vanish/>
        </w:rPr>
        <w:fldChar w:fldCharType="begin"/>
        <w:instrText xml:space="preserve">TC "Cuadro 5.4. Evaluación de objetivos"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Objetivo</w:t>
            </w:r>
          </w:p>
        </w:tc>
        <w:tc>
          <w:tcPr>
            <w:tcW w:type="dxa" w:w="2852"/>
            <w:vAlign w:val="center"/>
          </w:tcPr>
          <w:p>
            <w:pPr>
              <w:spacing w:line="240" w:lineRule="auto" w:after="0"/>
            </w:pPr>
            <w:r/>
            <w:r>
              <w:rPr>
                <w:rFonts w:ascii="Times New Roman" w:hAnsi="Times New Roman" w:eastAsia="Times New Roman"/>
                <w:b/>
                <w:sz w:val="24"/>
              </w:rPr>
              <w:t>Evidencia</w:t>
            </w:r>
          </w:p>
        </w:tc>
        <w:tc>
          <w:tcPr>
            <w:tcW w:type="dxa" w:w="2852"/>
            <w:vAlign w:val="center"/>
          </w:tcPr>
          <w:p>
            <w:pPr>
              <w:spacing w:line="240" w:lineRule="auto" w:after="0"/>
            </w:pPr>
            <w:r/>
            <w:r>
              <w:rPr>
                <w:rFonts w:ascii="Times New Roman" w:hAnsi="Times New Roman" w:eastAsia="Times New Roman"/>
                <w:b/>
                <w:sz w:val="24"/>
              </w:rPr>
              <w:t>Evaluación</w:t>
            </w:r>
          </w:p>
        </w:tc>
      </w:tr>
      <w:tr>
        <w:tc>
          <w:tcPr>
            <w:tcW w:type="dxa" w:w="2852"/>
            <w:vAlign w:val="center"/>
          </w:tcPr>
          <w:p>
            <w:pPr>
              <w:spacing w:line="240" w:lineRule="auto" w:after="0"/>
            </w:pPr>
            <w:r/>
            <w:r>
              <w:rPr>
                <w:rFonts w:ascii="Times New Roman" w:hAnsi="Times New Roman" w:eastAsia="Times New Roman"/>
                <w:sz w:val="24"/>
              </w:rPr>
              <w:t>Geolocalización en tiempo casi real</w:t>
            </w:r>
          </w:p>
        </w:tc>
        <w:tc>
          <w:tcPr>
            <w:tcW w:type="dxa" w:w="2852"/>
            <w:vAlign w:val="center"/>
          </w:tcPr>
          <w:p>
            <w:pPr>
              <w:spacing w:line="240" w:lineRule="auto" w:after="0"/>
            </w:pPr>
            <w:r/>
            <w:r>
              <w:rPr>
                <w:rFonts w:ascii="Times New Roman" w:hAnsi="Times New Roman" w:eastAsia="Times New Roman"/>
                <w:sz w:val="24"/>
              </w:rPr>
              <w:t>Mapas, ruta y movimiento del marcador</w:t>
            </w:r>
          </w:p>
        </w:tc>
        <w:tc>
          <w:tcPr>
            <w:tcW w:type="dxa" w:w="2852"/>
            <w:vAlign w:val="center"/>
          </w:tcPr>
          <w:p>
            <w:pPr>
              <w:spacing w:line="240" w:lineRule="auto" w:after="0"/>
            </w:pPr>
            <w:r/>
            <w:r>
              <w:rPr>
                <w:rFonts w:ascii="Times New Roman" w:hAnsi="Times New Roman" w:eastAsia="Times New Roman"/>
                <w:sz w:val="24"/>
              </w:rPr>
              <w:t>Cumplimiento funcional parcial</w:t>
            </w:r>
          </w:p>
        </w:tc>
      </w:tr>
      <w:tr>
        <w:tc>
          <w:tcPr>
            <w:tcW w:type="dxa" w:w="2852"/>
            <w:vAlign w:val="center"/>
          </w:tcPr>
          <w:p>
            <w:pPr>
              <w:spacing w:line="240" w:lineRule="auto" w:after="0"/>
            </w:pPr>
            <w:r/>
            <w:r>
              <w:rPr>
                <w:rFonts w:ascii="Times New Roman" w:hAnsi="Times New Roman" w:eastAsia="Times New Roman"/>
                <w:sz w:val="24"/>
              </w:rPr>
              <w:t>Asistencia y abordaje</w:t>
            </w:r>
          </w:p>
        </w:tc>
        <w:tc>
          <w:tcPr>
            <w:tcW w:type="dxa" w:w="2852"/>
            <w:vAlign w:val="center"/>
          </w:tcPr>
          <w:p>
            <w:pPr>
              <w:spacing w:line="240" w:lineRule="auto" w:after="0"/>
            </w:pPr>
            <w:r/>
            <w:r>
              <w:rPr>
                <w:rFonts w:ascii="Times New Roman" w:hAnsi="Times New Roman" w:eastAsia="Times New Roman"/>
                <w:sz w:val="24"/>
              </w:rPr>
              <w:t>Calendario, confirmación y traslados</w:t>
            </w:r>
          </w:p>
        </w:tc>
        <w:tc>
          <w:tcPr>
            <w:tcW w:type="dxa" w:w="2852"/>
            <w:vAlign w:val="center"/>
          </w:tcPr>
          <w:p>
            <w:pPr>
              <w:spacing w:line="240" w:lineRule="auto" w:after="0"/>
            </w:pPr>
            <w:r/>
            <w:r>
              <w:rPr>
                <w:rFonts w:ascii="Times New Roman" w:hAnsi="Times New Roman" w:eastAsia="Times New Roman"/>
                <w:sz w:val="24"/>
              </w:rPr>
              <w:t>Asistencia respaldada; abordaje pendiente</w:t>
            </w:r>
          </w:p>
        </w:tc>
      </w:tr>
      <w:tr>
        <w:tc>
          <w:tcPr>
            <w:tcW w:type="dxa" w:w="2852"/>
            <w:vAlign w:val="center"/>
          </w:tcPr>
          <w:p>
            <w:pPr>
              <w:spacing w:line="240" w:lineRule="auto" w:after="0"/>
            </w:pPr>
            <w:r/>
            <w:r>
              <w:rPr>
                <w:rFonts w:ascii="Times New Roman" w:hAnsi="Times New Roman" w:eastAsia="Times New Roman"/>
                <w:sz w:val="24"/>
              </w:rPr>
              <w:t>Integración de pagos</w:t>
            </w:r>
          </w:p>
        </w:tc>
        <w:tc>
          <w:tcPr>
            <w:tcW w:type="dxa" w:w="2852"/>
            <w:vAlign w:val="center"/>
          </w:tcPr>
          <w:p>
            <w:pPr>
              <w:spacing w:line="240" w:lineRule="auto" w:after="0"/>
            </w:pPr>
            <w:r/>
            <w:r>
              <w:rPr>
                <w:rFonts w:ascii="Times New Roman" w:hAnsi="Times New Roman" w:eastAsia="Times New Roman"/>
                <w:sz w:val="24"/>
              </w:rPr>
              <w:t>Acceso visible y respaldo en código</w:t>
            </w:r>
          </w:p>
        </w:tc>
        <w:tc>
          <w:tcPr>
            <w:tcW w:type="dxa" w:w="2852"/>
            <w:vAlign w:val="center"/>
          </w:tcPr>
          <w:p>
            <w:pPr>
              <w:spacing w:line="240" w:lineRule="auto" w:after="0"/>
            </w:pPr>
            <w:r/>
            <w:r>
              <w:rPr>
                <w:rFonts w:ascii="Times New Roman" w:hAnsi="Times New Roman" w:eastAsia="Times New Roman"/>
                <w:sz w:val="24"/>
              </w:rPr>
              <w:t>Implementado, sin validación audiovisual completa</w:t>
            </w:r>
          </w:p>
        </w:tc>
      </w:tr>
      <w:tr>
        <w:tc>
          <w:tcPr>
            <w:tcW w:type="dxa" w:w="2852"/>
            <w:vAlign w:val="center"/>
          </w:tcPr>
          <w:p>
            <w:pPr>
              <w:spacing w:line="240" w:lineRule="auto" w:after="0"/>
            </w:pPr>
            <w:r/>
            <w:r>
              <w:rPr>
                <w:rFonts w:ascii="Times New Roman" w:hAnsi="Times New Roman" w:eastAsia="Times New Roman"/>
                <w:sz w:val="24"/>
              </w:rPr>
              <w:t>Validación UAT con usuarios</w:t>
            </w:r>
          </w:p>
        </w:tc>
        <w:tc>
          <w:tcPr>
            <w:tcW w:type="dxa" w:w="2852"/>
            <w:vAlign w:val="center"/>
          </w:tcPr>
          <w:p>
            <w:pPr>
              <w:spacing w:line="240" w:lineRule="auto" w:after="0"/>
            </w:pPr>
            <w:r/>
            <w:r>
              <w:rPr>
                <w:rFonts w:ascii="Times New Roman" w:hAnsi="Times New Roman" w:eastAsia="Times New Roman"/>
                <w:sz w:val="24"/>
              </w:rPr>
              <w:t>Fotografías, videos y retroalimentación</w:t>
            </w:r>
          </w:p>
        </w:tc>
        <w:tc>
          <w:tcPr>
            <w:tcW w:type="dxa" w:w="2852"/>
            <w:vAlign w:val="center"/>
          </w:tcPr>
          <w:p>
            <w:pPr>
              <w:spacing w:line="240" w:lineRule="auto" w:after="0"/>
            </w:pPr>
            <w:r/>
            <w:r>
              <w:rPr>
                <w:rFonts w:ascii="Times New Roman" w:hAnsi="Times New Roman" w:eastAsia="Times New Roman"/>
                <w:sz w:val="24"/>
              </w:rPr>
              <w:t>Evidencia cualitativa parcial; cierre formal pendiente</w:t>
            </w:r>
          </w:p>
        </w:tc>
      </w:tr>
    </w:tbl>
    <w:p>
      <w:pPr>
        <w:spacing w:after="0" w:line="240" w:lineRule="auto"/>
        <w:ind w:firstLine="0"/>
      </w:pPr>
    </w:p>
    <w:p>
      <w:pPr>
        <w:pStyle w:val="Heading2"/>
      </w:pPr>
      <w:r>
        <w:rPr>
          <w:rFonts w:ascii="Times New Roman" w:hAnsi="Times New Roman" w:eastAsia="Times New Roman"/>
          <w:b/>
          <w:sz w:val="24"/>
        </w:rPr>
        <w:t>5.9 Evaluación de la hipótesis</w:t>
      </w:r>
    </w:p>
    <w:p>
      <w:r>
        <w:rPr>
          <w:rFonts w:ascii="Times New Roman" w:hAnsi="Times New Roman" w:eastAsia="Times New Roman"/>
          <w:sz w:val="24"/>
        </w:rPr>
        <w:t>La evidencia respalda que la plataforma integra visualmente funciones de administración, geolocalización, asistencia y traslados, y que usuarios pueden interactuar con ellas en un ambiente controlado. También existe retroalimentación favorable respecto de la información geográfica y de las correcciones al calendario.</w:t>
      </w:r>
    </w:p>
    <w:p>
      <w:r>
        <w:rPr>
          <w:rFonts w:ascii="Times New Roman" w:hAnsi="Times New Roman" w:eastAsia="Times New Roman"/>
          <w:sz w:val="24"/>
        </w:rPr>
        <w:t>No obstante, la hipótesis incluye una mejora en eficiencia y seguridad. La reducción de tiempos no fue medida contra un proceso anterior; el flujo de pagos no cuenta con evidencia audiovisual completa; y la percepción de seguridad no fue recolectada mediante un instrumento estructurado. Asimismo, el material no constituye una UAT cerrada con resultados por caso y acta de aceptación.</w:t>
      </w:r>
    </w:p>
    <w:p>
      <w:r>
        <w:rPr>
          <w:rFonts w:ascii="Times New Roman" w:hAnsi="Times New Roman" w:eastAsia="Times New Roman"/>
          <w:sz w:val="24"/>
        </w:rPr>
        <w:t xml:space="preserve">Por lo anterior, </w:t>
      </w:r>
      <w:r>
        <w:rPr>
          <w:rFonts w:ascii="Times New Roman" w:hAnsi="Times New Roman" w:eastAsia="Times New Roman"/>
          <w:b/>
          <w:sz w:val="24"/>
        </w:rPr>
        <w:t>la hipótesis queda parcialmente respaldada en el nivel funcional y cualitativo, pero no puede confirmarse de manera definitiva</w:t>
      </w:r>
      <w:r>
        <w:rPr>
          <w:rFonts w:ascii="Times New Roman" w:hAnsi="Times New Roman" w:eastAsia="Times New Roman"/>
          <w:sz w:val="24"/>
        </w:rPr>
        <w:t>. No corresponde rechazar la hipótesis nula con la evidencia disponible. La confirmación global requiere completar el flujo de pagos, la matriz UAT, mediciones comparables de eficiencia y un registro estructurado de percepción de seguridad.</w:t>
      </w:r>
    </w:p>
    <w:p>
      <w:pPr>
        <w:pStyle w:val="Heading2"/>
      </w:pPr>
      <w:r>
        <w:rPr>
          <w:rFonts w:ascii="Times New Roman" w:hAnsi="Times New Roman" w:eastAsia="Times New Roman"/>
          <w:b/>
          <w:sz w:val="24"/>
        </w:rPr>
        <w:t>5.10 Discusión</w:t>
      </w:r>
    </w:p>
    <w:p>
      <w:r>
        <w:rPr>
          <w:rFonts w:ascii="Times New Roman" w:hAnsi="Times New Roman" w:eastAsia="Times New Roman"/>
          <w:sz w:val="24"/>
        </w:rPr>
        <w:t>La integración en una sola interfaz reduce la fragmentación visible de accesos: el padre dispone de pagos, historial, ruta, calendario y traslados desde su panel, mientras el administrador dispone de rutas, paradas, usuarios y asignaciones. Esta centralización representa una condición favorable para la eficiencia, pero no demuestra por sí sola una reducción temporal.</w:t>
      </w:r>
    </w:p>
    <w:p>
      <w:r>
        <w:rPr>
          <w:rFonts w:ascii="Times New Roman" w:hAnsi="Times New Roman" w:eastAsia="Times New Roman"/>
          <w:sz w:val="24"/>
        </w:rPr>
        <w:t>La geolocalización aporta información visual sobre rutas y ubicación. Su contribución se limita a información y coordinación; no constituye una garantía de seguridad física. La seguridad percibida debe interpretarse como mayor disponibilidad de información sobre el recorrido.</w:t>
      </w:r>
    </w:p>
    <w:p>
      <w:r>
        <w:rPr>
          <w:rFonts w:ascii="Times New Roman" w:hAnsi="Times New Roman" w:eastAsia="Times New Roman"/>
          <w:sz w:val="24"/>
        </w:rPr>
        <w:t>El calendario muestra mejoras asociadas a fechas y turnos. La falta de evidencia específica de abordaje, pagos y sincronización simultánea impide extender el resultado favorable a toda la plataforma.</w:t>
      </w:r>
    </w:p>
    <w:p>
      <w:pPr>
        <w:pStyle w:val="Heading2"/>
      </w:pPr>
      <w:r>
        <w:rPr>
          <w:rFonts w:ascii="Times New Roman" w:hAnsi="Times New Roman" w:eastAsia="Times New Roman"/>
          <w:b/>
          <w:sz w:val="24"/>
        </w:rPr>
        <w:t>5.11 Limitaciones y amenazas a la validez</w:t>
      </w:r>
    </w:p>
    <w:p>
      <w:pPr>
        <w:pStyle w:val="ListNumber"/>
        <w:ind w:firstLine="0"/>
      </w:pPr>
      <w:r>
        <w:rPr>
          <w:rFonts w:ascii="Times New Roman" w:hAnsi="Times New Roman" w:eastAsia="Times New Roman"/>
          <w:sz w:val="24"/>
        </w:rPr>
        <w:t>No se documentó el número ni el perfil anonimizado de participantes.</w:t>
      </w:r>
    </w:p>
    <w:p>
      <w:pPr>
        <w:pStyle w:val="ListNumber"/>
        <w:ind w:firstLine="0"/>
      </w:pPr>
      <w:r>
        <w:rPr>
          <w:rFonts w:ascii="Times New Roman" w:hAnsi="Times New Roman" w:eastAsia="Times New Roman"/>
          <w:sz w:val="24"/>
        </w:rPr>
        <w:t>Las grabaciones corresponden a demostraciones breves en ambiente controlado.</w:t>
      </w:r>
    </w:p>
    <w:p>
      <w:pPr>
        <w:pStyle w:val="ListNumber"/>
        <w:ind w:firstLine="0"/>
      </w:pPr>
      <w:r>
        <w:rPr>
          <w:rFonts w:ascii="Times New Roman" w:hAnsi="Times New Roman" w:eastAsia="Times New Roman"/>
          <w:sz w:val="24"/>
        </w:rPr>
        <w:t>Parte del mapa utiliza simulación; no se documentó una ruta real completa.</w:t>
      </w:r>
    </w:p>
    <w:p>
      <w:pPr>
        <w:pStyle w:val="ListNumber"/>
        <w:ind w:firstLine="0"/>
      </w:pPr>
      <w:r>
        <w:rPr>
          <w:rFonts w:ascii="Times New Roman" w:hAnsi="Times New Roman" w:eastAsia="Times New Roman"/>
          <w:sz w:val="24"/>
        </w:rPr>
        <w:t>No existe medición antes y después de tiempos de espera o gestión.</w:t>
      </w:r>
    </w:p>
    <w:p>
      <w:pPr>
        <w:pStyle w:val="ListNumber"/>
        <w:ind w:firstLine="0"/>
      </w:pPr>
      <w:r>
        <w:rPr>
          <w:rFonts w:ascii="Times New Roman" w:hAnsi="Times New Roman" w:eastAsia="Times New Roman"/>
          <w:sz w:val="24"/>
        </w:rPr>
        <w:t>No se aplicó una escala de satisfacción o percepción de seguridad.</w:t>
      </w:r>
    </w:p>
    <w:p>
      <w:pPr>
        <w:pStyle w:val="ListNumber"/>
        <w:ind w:firstLine="0"/>
      </w:pPr>
      <w:r>
        <w:rPr>
          <w:rFonts w:ascii="Times New Roman" w:hAnsi="Times New Roman" w:eastAsia="Times New Roman"/>
          <w:sz w:val="24"/>
        </w:rPr>
        <w:t>No se entregó evidencia audiovisual del flujo completo de pagos.</w:t>
      </w:r>
    </w:p>
    <w:p>
      <w:pPr>
        <w:pStyle w:val="ListNumber"/>
        <w:ind w:firstLine="0"/>
      </w:pPr>
      <w:r>
        <w:rPr>
          <w:rFonts w:ascii="Times New Roman" w:hAnsi="Times New Roman" w:eastAsia="Times New Roman"/>
          <w:sz w:val="24"/>
        </w:rPr>
        <w:t>No se adjuntó matriz UAT firmada, bitácora de defectos ni acta de aceptación.</w:t>
      </w:r>
    </w:p>
    <w:p>
      <w:pPr>
        <w:pStyle w:val="ListNumber"/>
        <w:ind w:firstLine="0"/>
      </w:pPr>
      <w:r>
        <w:rPr>
          <w:rFonts w:ascii="Times New Roman" w:hAnsi="Times New Roman" w:eastAsia="Times New Roman"/>
          <w:sz w:val="24"/>
        </w:rPr>
        <w:t>Las pantallas de los distintos roles no se grabaron simultáneamente.</w:t>
      </w:r>
    </w:p>
    <w:p>
      <w:pPr>
        <w:pStyle w:val="ListNumber"/>
        <w:ind w:firstLine="0"/>
      </w:pPr>
      <w:r>
        <w:rPr>
          <w:rFonts w:ascii="Times New Roman" w:hAnsi="Times New Roman" w:eastAsia="Times New Roman"/>
          <w:sz w:val="24"/>
        </w:rPr>
        <w:t>La fotografía y el video de piloto y monitor están duplicados y se trataron como una sola evidencia.</w:t>
      </w:r>
    </w:p>
    <w:p>
      <w:pPr>
        <w:pStyle w:val="ListNumber"/>
        <w:ind w:firstLine="0"/>
      </w:pPr>
      <w:r>
        <w:rPr>
          <w:rFonts w:ascii="Times New Roman" w:hAnsi="Times New Roman" w:eastAsia="Times New Roman"/>
          <w:sz w:val="24"/>
        </w:rPr>
        <w:t>El repositorio de Google Drive está restringido al grupo universitario; su disponibilidad depende de los permisos institucionales.</w:t>
      </w:r>
    </w:p>
    <w:p>
      <w:pPr>
        <w:pStyle w:val="Heading2"/>
      </w:pPr>
      <w:r>
        <w:rPr>
          <w:rFonts w:ascii="Times New Roman" w:hAnsi="Times New Roman" w:eastAsia="Times New Roman"/>
          <w:b/>
          <w:sz w:val="24"/>
        </w:rPr>
        <w:t>5.12 Resumen del capítulo</w:t>
      </w:r>
    </w:p>
    <w:p>
      <w:r>
        <w:rPr>
          <w:rFonts w:ascii="Times New Roman" w:hAnsi="Times New Roman" w:eastAsia="Times New Roman"/>
          <w:sz w:val="24"/>
        </w:rPr>
        <w:t>La evidencia permite documentar avances funcionales verificables en administración de paradas, geolocalización, calendario de asistencia y traslados. El abordaje, los pagos, las métricas de eficiencia y el cierre formal UAT requieren evidencia adicional. En consecuencia, la validación de la hipótesis es parcial y no definitiva.</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CAPÍTULO 6</w:t>
      </w:r>
    </w:p>
    <w:p>
      <w:pPr>
        <w:pStyle w:val="Heading1"/>
      </w:pPr>
      <w:r>
        <w:rPr>
          <w:rFonts w:ascii="Times New Roman" w:hAnsi="Times New Roman" w:eastAsia="Times New Roman"/>
          <w:b/>
          <w:sz w:val="28"/>
        </w:rPr>
        <w:t>CONCLUSIONES Y TRABAJO FUTURO</w:t>
      </w:r>
    </w:p>
    <w:p>
      <w:pPr>
        <w:pStyle w:val="Heading2"/>
      </w:pPr>
      <w:r>
        <w:rPr>
          <w:rFonts w:ascii="Times New Roman" w:hAnsi="Times New Roman" w:eastAsia="Times New Roman"/>
          <w:b/>
          <w:sz w:val="24"/>
        </w:rPr>
        <w:t>6.1 Estado de las conclusiones</w:t>
      </w:r>
    </w:p>
    <w:p>
      <w:r>
        <w:rPr>
          <w:rFonts w:ascii="Times New Roman" w:hAnsi="Times New Roman" w:eastAsia="Times New Roman"/>
          <w:sz w:val="24"/>
        </w:rPr>
        <w:t>Las conclusiones se formulan únicamente a partir del código documentado, las fotografías, los videos y la retroalimentación proporcionada. Se distinguen resultados funcionales de impactos que aún no fueron medidos.</w:t>
      </w:r>
    </w:p>
    <w:p>
      <w:pPr>
        <w:pStyle w:val="Heading2"/>
      </w:pPr>
      <w:r>
        <w:rPr>
          <w:rFonts w:ascii="Times New Roman" w:hAnsi="Times New Roman" w:eastAsia="Times New Roman"/>
          <w:b/>
          <w:sz w:val="24"/>
        </w:rPr>
        <w:t>6.2 Respuesta a los objetivos específicos</w:t>
      </w:r>
    </w:p>
    <w:p>
      <w:pPr>
        <w:pStyle w:val="TesisCaption"/>
      </w:pPr>
      <w:r>
        <w:rPr>
          <w:rFonts w:ascii="Times New Roman" w:hAnsi="Times New Roman" w:eastAsia="Times New Roman"/>
          <w:b/>
          <w:sz w:val="24"/>
        </w:rPr>
        <w:t>Cuadro 6.1. Relación entre objetivos, evidencia y conclusión</w:t>
      </w:r>
      <w:r>
        <w:rPr>
          <w:vanish/>
        </w:rPr>
        <w:fldChar w:fldCharType="begin"/>
        <w:instrText xml:space="preserve">TC "Cuadro 6.1. Relación entre objetivos, evidencia y conclusión" \f C \l 1</w:instrText>
        <w:fldChar w:fldCharType="separate"/>
        <w:t/>
        <w:fldChar w:fldCharType="end"/>
      </w:r>
    </w:p>
    <w:tbl>
      <w:tblPr>
        <w:tblStyle w:val="TableGrid"/>
        <w:tblW w:type="auto" w:w="0"/>
        <w:jc w:val="center"/>
        <w:tblLayout w:type="autofit"/>
        <w:tblLook w:firstColumn="1" w:firstRow="1" w:lastColumn="0" w:lastRow="0" w:noHBand="0" w:noVBand="1" w:val="04A0"/>
      </w:tblPr>
      <w:tblGrid>
        <w:gridCol w:w="2852"/>
        <w:gridCol w:w="2852"/>
        <w:gridCol w:w="2852"/>
      </w:tblGrid>
      <w:tr>
        <w:tc>
          <w:tcPr>
            <w:tcW w:type="dxa" w:w="2852"/>
            <w:vAlign w:val="center"/>
          </w:tcPr>
          <w:p>
            <w:pPr>
              <w:spacing w:line="240" w:lineRule="auto" w:after="0"/>
            </w:pPr>
            <w:r/>
            <w:r>
              <w:rPr>
                <w:rFonts w:ascii="Times New Roman" w:hAnsi="Times New Roman" w:eastAsia="Times New Roman"/>
                <w:b/>
                <w:sz w:val="24"/>
              </w:rPr>
              <w:t>Objetivo</w:t>
            </w:r>
          </w:p>
        </w:tc>
        <w:tc>
          <w:tcPr>
            <w:tcW w:type="dxa" w:w="2852"/>
            <w:vAlign w:val="center"/>
          </w:tcPr>
          <w:p>
            <w:pPr>
              <w:spacing w:line="240" w:lineRule="auto" w:after="0"/>
            </w:pPr>
            <w:r/>
            <w:r>
              <w:rPr>
                <w:rFonts w:ascii="Times New Roman" w:hAnsi="Times New Roman" w:eastAsia="Times New Roman"/>
                <w:b/>
                <w:sz w:val="24"/>
              </w:rPr>
              <w:t>Evidencia</w:t>
            </w:r>
          </w:p>
        </w:tc>
        <w:tc>
          <w:tcPr>
            <w:tcW w:type="dxa" w:w="2852"/>
            <w:vAlign w:val="center"/>
          </w:tcPr>
          <w:p>
            <w:pPr>
              <w:spacing w:line="240" w:lineRule="auto" w:after="0"/>
            </w:pPr>
            <w:r/>
            <w:r>
              <w:rPr>
                <w:rFonts w:ascii="Times New Roman" w:hAnsi="Times New Roman" w:eastAsia="Times New Roman"/>
                <w:b/>
                <w:sz w:val="24"/>
              </w:rPr>
              <w:t>Conclusión</w:t>
            </w:r>
          </w:p>
        </w:tc>
      </w:tr>
      <w:tr>
        <w:tc>
          <w:tcPr>
            <w:tcW w:type="dxa" w:w="2852"/>
            <w:vAlign w:val="center"/>
          </w:tcPr>
          <w:p>
            <w:pPr>
              <w:spacing w:line="240" w:lineRule="auto" w:after="0"/>
            </w:pPr>
            <w:r/>
            <w:r>
              <w:rPr>
                <w:rFonts w:ascii="Times New Roman" w:hAnsi="Times New Roman" w:eastAsia="Times New Roman"/>
                <w:sz w:val="24"/>
              </w:rPr>
              <w:t>Implementar geolocalización</w:t>
            </w:r>
          </w:p>
        </w:tc>
        <w:tc>
          <w:tcPr>
            <w:tcW w:type="dxa" w:w="2852"/>
            <w:vAlign w:val="center"/>
          </w:tcPr>
          <w:p>
            <w:pPr>
              <w:spacing w:line="240" w:lineRule="auto" w:after="0"/>
            </w:pPr>
            <w:r/>
            <w:r>
              <w:rPr>
                <w:rFonts w:ascii="Times New Roman" w:hAnsi="Times New Roman" w:eastAsia="Times New Roman"/>
                <w:sz w:val="24"/>
              </w:rPr>
              <w:t>Mapas de administrador, padre y piloto o monitor; video de marcador</w:t>
            </w:r>
          </w:p>
        </w:tc>
        <w:tc>
          <w:tcPr>
            <w:tcW w:type="dxa" w:w="2852"/>
            <w:vAlign w:val="center"/>
          </w:tcPr>
          <w:p>
            <w:pPr>
              <w:spacing w:line="240" w:lineRule="auto" w:after="0"/>
            </w:pPr>
            <w:r/>
            <w:r>
              <w:rPr>
                <w:rFonts w:ascii="Times New Roman" w:hAnsi="Times New Roman" w:eastAsia="Times New Roman"/>
                <w:sz w:val="24"/>
              </w:rPr>
              <w:t>Implementado y demostrado en ambiente controlado</w:t>
            </w:r>
          </w:p>
        </w:tc>
      </w:tr>
      <w:tr>
        <w:tc>
          <w:tcPr>
            <w:tcW w:type="dxa" w:w="2852"/>
            <w:vAlign w:val="center"/>
          </w:tcPr>
          <w:p>
            <w:pPr>
              <w:spacing w:line="240" w:lineRule="auto" w:after="0"/>
            </w:pPr>
            <w:r/>
            <w:r>
              <w:rPr>
                <w:rFonts w:ascii="Times New Roman" w:hAnsi="Times New Roman" w:eastAsia="Times New Roman"/>
                <w:sz w:val="24"/>
              </w:rPr>
              <w:t>Desarrollar asistencia y abordaje</w:t>
            </w:r>
          </w:p>
        </w:tc>
        <w:tc>
          <w:tcPr>
            <w:tcW w:type="dxa" w:w="2852"/>
            <w:vAlign w:val="center"/>
          </w:tcPr>
          <w:p>
            <w:pPr>
              <w:spacing w:line="240" w:lineRule="auto" w:after="0"/>
            </w:pPr>
            <w:r/>
            <w:r>
              <w:rPr>
                <w:rFonts w:ascii="Times New Roman" w:hAnsi="Times New Roman" w:eastAsia="Times New Roman"/>
                <w:sz w:val="24"/>
              </w:rPr>
              <w:t>Calendario, confirmaciones y traslado temporal</w:t>
            </w:r>
          </w:p>
        </w:tc>
        <w:tc>
          <w:tcPr>
            <w:tcW w:type="dxa" w:w="2852"/>
            <w:vAlign w:val="center"/>
          </w:tcPr>
          <w:p>
            <w:pPr>
              <w:spacing w:line="240" w:lineRule="auto" w:after="0"/>
            </w:pPr>
            <w:r/>
            <w:r>
              <w:rPr>
                <w:rFonts w:ascii="Times New Roman" w:hAnsi="Times New Roman" w:eastAsia="Times New Roman"/>
                <w:sz w:val="24"/>
              </w:rPr>
              <w:t>Asistencia demostrada; abordaje requiere evidencia específica</w:t>
            </w:r>
          </w:p>
        </w:tc>
      </w:tr>
      <w:tr>
        <w:tc>
          <w:tcPr>
            <w:tcW w:type="dxa" w:w="2852"/>
            <w:vAlign w:val="center"/>
          </w:tcPr>
          <w:p>
            <w:pPr>
              <w:spacing w:line="240" w:lineRule="auto" w:after="0"/>
            </w:pPr>
            <w:r/>
            <w:r>
              <w:rPr>
                <w:rFonts w:ascii="Times New Roman" w:hAnsi="Times New Roman" w:eastAsia="Times New Roman"/>
                <w:sz w:val="24"/>
              </w:rPr>
              <w:t>Integrar pagos y trazabilidad</w:t>
            </w:r>
          </w:p>
        </w:tc>
        <w:tc>
          <w:tcPr>
            <w:tcW w:type="dxa" w:w="2852"/>
            <w:vAlign w:val="center"/>
          </w:tcPr>
          <w:p>
            <w:pPr>
              <w:spacing w:line="240" w:lineRule="auto" w:after="0"/>
            </w:pPr>
            <w:r/>
            <w:r>
              <w:rPr>
                <w:rFonts w:ascii="Times New Roman" w:hAnsi="Times New Roman" w:eastAsia="Times New Roman"/>
                <w:sz w:val="24"/>
              </w:rPr>
              <w:t>Accesos en panel, código y modelo de datos</w:t>
            </w:r>
          </w:p>
        </w:tc>
        <w:tc>
          <w:tcPr>
            <w:tcW w:type="dxa" w:w="2852"/>
            <w:vAlign w:val="center"/>
          </w:tcPr>
          <w:p>
            <w:pPr>
              <w:spacing w:line="240" w:lineRule="auto" w:after="0"/>
            </w:pPr>
            <w:r/>
            <w:r>
              <w:rPr>
                <w:rFonts w:ascii="Times New Roman" w:hAnsi="Times New Roman" w:eastAsia="Times New Roman"/>
                <w:sz w:val="24"/>
              </w:rPr>
              <w:t>Integrado técnicamente; validación del flujo completo pendiente</w:t>
            </w:r>
          </w:p>
        </w:tc>
      </w:tr>
      <w:tr>
        <w:tc>
          <w:tcPr>
            <w:tcW w:type="dxa" w:w="2852"/>
            <w:vAlign w:val="center"/>
          </w:tcPr>
          <w:p>
            <w:pPr>
              <w:spacing w:line="240" w:lineRule="auto" w:after="0"/>
            </w:pPr>
            <w:r/>
            <w:r>
              <w:rPr>
                <w:rFonts w:ascii="Times New Roman" w:hAnsi="Times New Roman" w:eastAsia="Times New Roman"/>
                <w:sz w:val="24"/>
              </w:rPr>
              <w:t>Validar mediante UAT</w:t>
            </w:r>
          </w:p>
        </w:tc>
        <w:tc>
          <w:tcPr>
            <w:tcW w:type="dxa" w:w="2852"/>
            <w:vAlign w:val="center"/>
          </w:tcPr>
          <w:p>
            <w:pPr>
              <w:spacing w:line="240" w:lineRule="auto" w:after="0"/>
            </w:pPr>
            <w:r/>
            <w:r>
              <w:rPr>
                <w:rFonts w:ascii="Times New Roman" w:hAnsi="Times New Roman" w:eastAsia="Times New Roman"/>
                <w:sz w:val="24"/>
              </w:rPr>
              <w:t>Fotografías, videos y retroalimentación</w:t>
            </w:r>
          </w:p>
        </w:tc>
        <w:tc>
          <w:tcPr>
            <w:tcW w:type="dxa" w:w="2852"/>
            <w:vAlign w:val="center"/>
          </w:tcPr>
          <w:p>
            <w:pPr>
              <w:spacing w:line="240" w:lineRule="auto" w:after="0"/>
            </w:pPr>
            <w:r/>
            <w:r>
              <w:rPr>
                <w:rFonts w:ascii="Times New Roman" w:hAnsi="Times New Roman" w:eastAsia="Times New Roman"/>
                <w:sz w:val="24"/>
              </w:rPr>
              <w:t>Validación cualitativa parcial; acta y matriz UAT pendientes</w:t>
            </w:r>
          </w:p>
        </w:tc>
      </w:tr>
    </w:tbl>
    <w:p>
      <w:pPr>
        <w:spacing w:after="0" w:line="240" w:lineRule="auto"/>
        <w:ind w:firstLine="0"/>
      </w:pPr>
    </w:p>
    <w:p>
      <w:pPr>
        <w:pStyle w:val="Heading2"/>
      </w:pPr>
      <w:r>
        <w:rPr>
          <w:rFonts w:ascii="Times New Roman" w:hAnsi="Times New Roman" w:eastAsia="Times New Roman"/>
          <w:b/>
          <w:sz w:val="24"/>
        </w:rPr>
        <w:t>6.3 Conclusiones principales</w:t>
      </w:r>
    </w:p>
    <w:p>
      <w:pPr>
        <w:pStyle w:val="ListNumber"/>
        <w:ind w:firstLine="0"/>
      </w:pPr>
      <w:r>
        <w:rPr>
          <w:rFonts w:ascii="Times New Roman" w:hAnsi="Times New Roman" w:eastAsia="Times New Roman"/>
          <w:sz w:val="24"/>
        </w:rPr>
        <w:t>La plataforma centraliza funciones administrativas y de consulta que antes podían encontrarse dispersas. La evidencia muestra paneles diferenciados para administrador, padre y piloto o monitor.</w:t>
      </w:r>
    </w:p>
    <w:p>
      <w:pPr>
        <w:pStyle w:val="ListNumber"/>
        <w:ind w:firstLine="0"/>
      </w:pPr>
      <w:r>
        <w:rPr>
          <w:rFonts w:ascii="Times New Roman" w:hAnsi="Times New Roman" w:eastAsia="Times New Roman"/>
          <w:sz w:val="24"/>
        </w:rPr>
        <w:t>La geolocalización se encuentra implementada funcionalmente. El material muestra mapas, paradas, rutas y desplazamiento visual del marcador del bus en una demostración controlada.</w:t>
      </w:r>
    </w:p>
    <w:p>
      <w:pPr>
        <w:pStyle w:val="ListNumber"/>
        <w:ind w:firstLine="0"/>
      </w:pPr>
      <w:r>
        <w:rPr>
          <w:rFonts w:ascii="Times New Roman" w:hAnsi="Times New Roman" w:eastAsia="Times New Roman"/>
          <w:sz w:val="24"/>
        </w:rPr>
        <w:t>El calendario permite representar estados de asistencia por fecha y turno. La evidencia es consistente con la corrección que limita la confirmación al día seleccionado, aunque la persistencia debe verificarse mediante consulta y recarga controlada.</w:t>
      </w:r>
    </w:p>
    <w:p>
      <w:pPr>
        <w:pStyle w:val="ListNumber"/>
        <w:ind w:firstLine="0"/>
      </w:pPr>
      <w:r>
        <w:rPr>
          <w:rFonts w:ascii="Times New Roman" w:hAnsi="Times New Roman" w:eastAsia="Times New Roman"/>
          <w:sz w:val="24"/>
        </w:rPr>
        <w:t>No se presentó evidencia específica del registro de abordaje por parte del monitor. Por ello, este componente no puede considerarse validado solo con el material entregado.</w:t>
      </w:r>
    </w:p>
    <w:p>
      <w:pPr>
        <w:pStyle w:val="ListNumber"/>
        <w:ind w:firstLine="0"/>
      </w:pPr>
      <w:r>
        <w:rPr>
          <w:rFonts w:ascii="Times New Roman" w:hAnsi="Times New Roman" w:eastAsia="Times New Roman"/>
          <w:sz w:val="24"/>
        </w:rPr>
        <w:t>El módulo de pagos aparece integrado en la navegación y está respaldado por código y modelo de datos. Sin un video del flujo completo ni registros de tiempo, no puede concluirse que haya reducido la duración de la gestión o aumentado la confianza.</w:t>
      </w:r>
    </w:p>
    <w:p>
      <w:pPr>
        <w:pStyle w:val="ListNumber"/>
        <w:ind w:firstLine="0"/>
      </w:pPr>
      <w:r>
        <w:rPr>
          <w:rFonts w:ascii="Times New Roman" w:hAnsi="Times New Roman" w:eastAsia="Times New Roman"/>
          <w:sz w:val="24"/>
        </w:rPr>
        <w:t>Las fotografías y videos constituyen evidencia útil de demostración y retroalimentación, pero no sustituyen una UAT formal con participantes identificados mediante códigos, casos ejecutados, tiempos, defectos y acta de aceptación.</w:t>
      </w:r>
    </w:p>
    <w:p>
      <w:pPr>
        <w:pStyle w:val="Heading2"/>
      </w:pPr>
      <w:r>
        <w:rPr>
          <w:rFonts w:ascii="Times New Roman" w:hAnsi="Times New Roman" w:eastAsia="Times New Roman"/>
          <w:b/>
          <w:sz w:val="24"/>
        </w:rPr>
        <w:t>6.4 Conclusión sobre la hipótesis</w:t>
      </w:r>
    </w:p>
    <w:p>
      <w:r>
        <w:rPr>
          <w:rFonts w:ascii="Times New Roman" w:hAnsi="Times New Roman" w:eastAsia="Times New Roman"/>
          <w:sz w:val="24"/>
        </w:rPr>
        <w:t>La hipótesis sostiene que la integración de geolocalización, asistencia y abordaje, pagos y UAT mejora la eficiencia operativa y la percepción de seguridad. El material respalda parcialmente la integración y el funcionamiento de geolocalización y asistencia, además de registrar un indicio cualitativo favorable sobre la información disponible para los padres.</w:t>
      </w:r>
    </w:p>
    <w:p>
      <w:r>
        <w:rPr>
          <w:rFonts w:ascii="Times New Roman" w:hAnsi="Times New Roman" w:eastAsia="Times New Roman"/>
          <w:sz w:val="24"/>
        </w:rPr>
        <w:t xml:space="preserve">La ausencia de mediciones antes y después, evidencia completa de pagos, resultados estructurados de satisfacción y cierre UAT impide confirmar la mejora global. Por tanto, </w:t>
      </w:r>
      <w:r>
        <w:rPr>
          <w:rFonts w:ascii="Times New Roman" w:hAnsi="Times New Roman" w:eastAsia="Times New Roman"/>
          <w:b/>
          <w:sz w:val="24"/>
        </w:rPr>
        <w:t>la hipótesis se considera parcialmente respaldada, pero no confirmada de manera definitiva</w:t>
      </w:r>
      <w:r>
        <w:rPr>
          <w:rFonts w:ascii="Times New Roman" w:hAnsi="Times New Roman" w:eastAsia="Times New Roman"/>
          <w:sz w:val="24"/>
        </w:rPr>
        <w:t>. La evidencia disponible tampoco permite rechazar formalmente la hipótesis nula.</w:t>
      </w:r>
    </w:p>
    <w:p>
      <w:pPr>
        <w:pStyle w:val="Heading2"/>
      </w:pPr>
      <w:r>
        <w:rPr>
          <w:rFonts w:ascii="Times New Roman" w:hAnsi="Times New Roman" w:eastAsia="Times New Roman"/>
          <w:b/>
          <w:sz w:val="24"/>
        </w:rPr>
        <w:t>6.5 Recomendaciones</w:t>
      </w:r>
    </w:p>
    <w:p>
      <w:pPr>
        <w:pStyle w:val="ListNumber"/>
        <w:ind w:firstLine="0"/>
      </w:pPr>
      <w:r>
        <w:rPr>
          <w:rFonts w:ascii="Times New Roman" w:hAnsi="Times New Roman" w:eastAsia="Times New Roman"/>
          <w:sz w:val="24"/>
        </w:rPr>
        <w:t>Ejecutar y registrar casos UAT para cada objetivo con resultado esperado, obtenido, tiempo, estado y evidencia.</w:t>
      </w:r>
    </w:p>
    <w:p>
      <w:pPr>
        <w:pStyle w:val="ListNumber"/>
        <w:ind w:firstLine="0"/>
      </w:pPr>
      <w:r>
        <w:rPr>
          <w:rFonts w:ascii="Times New Roman" w:hAnsi="Times New Roman" w:eastAsia="Times New Roman"/>
          <w:sz w:val="24"/>
        </w:rPr>
        <w:t>Grabar simultáneamente administrador, padre y piloto o monitor para comprobar la comunicación SignalR.</w:t>
      </w:r>
    </w:p>
    <w:p>
      <w:pPr>
        <w:pStyle w:val="ListNumber"/>
        <w:ind w:firstLine="0"/>
      </w:pPr>
      <w:r>
        <w:rPr>
          <w:rFonts w:ascii="Times New Roman" w:hAnsi="Times New Roman" w:eastAsia="Times New Roman"/>
          <w:sz w:val="24"/>
        </w:rPr>
        <w:t>Incorporar un video del flujo completo de pagos y su historial.</w:t>
      </w:r>
    </w:p>
    <w:p>
      <w:pPr>
        <w:pStyle w:val="ListNumber"/>
        <w:ind w:firstLine="0"/>
      </w:pPr>
      <w:r>
        <w:rPr>
          <w:rFonts w:ascii="Times New Roman" w:hAnsi="Times New Roman" w:eastAsia="Times New Roman"/>
          <w:sz w:val="24"/>
        </w:rPr>
        <w:t>Verificar la persistencia de asistencia mediante recarga y consulta de base de datos.</w:t>
      </w:r>
    </w:p>
    <w:p>
      <w:pPr>
        <w:pStyle w:val="ListNumber"/>
        <w:ind w:firstLine="0"/>
      </w:pPr>
      <w:r>
        <w:rPr>
          <w:rFonts w:ascii="Times New Roman" w:hAnsi="Times New Roman" w:eastAsia="Times New Roman"/>
          <w:sz w:val="24"/>
        </w:rPr>
        <w:t>Documentar el registro de abordaje desde el perfil del monitor.</w:t>
      </w:r>
    </w:p>
    <w:p>
      <w:pPr>
        <w:pStyle w:val="ListNumber"/>
        <w:ind w:firstLine="0"/>
      </w:pPr>
      <w:r>
        <w:rPr>
          <w:rFonts w:ascii="Times New Roman" w:hAnsi="Times New Roman" w:eastAsia="Times New Roman"/>
          <w:sz w:val="24"/>
        </w:rPr>
        <w:t>Medir el proceso anterior y el digital con el mismo criterio si se desea afirmar reducción de tiempos.</w:t>
      </w:r>
    </w:p>
    <w:p>
      <w:pPr>
        <w:pStyle w:val="ListNumber"/>
        <w:ind w:firstLine="0"/>
      </w:pPr>
      <w:r>
        <w:rPr>
          <w:rFonts w:ascii="Times New Roman" w:hAnsi="Times New Roman" w:eastAsia="Times New Roman"/>
          <w:sz w:val="24"/>
        </w:rPr>
        <w:t>Utilizar preguntas estructuradas o una escala breve si se mantiene la afirmación sobre percepción de seguridad.</w:t>
      </w:r>
    </w:p>
    <w:p>
      <w:pPr>
        <w:pStyle w:val="ListNumber"/>
        <w:ind w:firstLine="0"/>
      </w:pPr>
      <w:r>
        <w:rPr>
          <w:rFonts w:ascii="Times New Roman" w:hAnsi="Times New Roman" w:eastAsia="Times New Roman"/>
          <w:sz w:val="24"/>
        </w:rPr>
        <w:t>Incorporar bitácora de defectos, regresión y acta de aceptación.</w:t>
      </w:r>
    </w:p>
    <w:p>
      <w:pPr>
        <w:pStyle w:val="ListNumber"/>
        <w:ind w:firstLine="0"/>
      </w:pPr>
      <w:r>
        <w:rPr>
          <w:rFonts w:ascii="Times New Roman" w:hAnsi="Times New Roman" w:eastAsia="Times New Roman"/>
          <w:sz w:val="24"/>
        </w:rPr>
        <w:t>Mantener visible y vigente el enlace institucional de evidencias para los revisores autorizados.</w:t>
      </w:r>
    </w:p>
    <w:p>
      <w:pPr>
        <w:pStyle w:val="Heading2"/>
      </w:pPr>
      <w:r>
        <w:rPr>
          <w:rFonts w:ascii="Times New Roman" w:hAnsi="Times New Roman" w:eastAsia="Times New Roman"/>
          <w:b/>
          <w:sz w:val="24"/>
        </w:rPr>
        <w:t>6.6 Trabajo futuro</w:t>
      </w:r>
    </w:p>
    <w:p>
      <w:pPr>
        <w:pStyle w:val="ListNumber"/>
        <w:ind w:firstLine="0"/>
      </w:pPr>
      <w:r>
        <w:rPr>
          <w:rFonts w:ascii="Times New Roman" w:hAnsi="Times New Roman" w:eastAsia="Times New Roman"/>
          <w:sz w:val="24"/>
        </w:rPr>
        <w:t>Completar la UAT formal con usuarios representativos y trazabilidad por requisito.</w:t>
      </w:r>
    </w:p>
    <w:p>
      <w:pPr>
        <w:pStyle w:val="ListNumber"/>
        <w:ind w:firstLine="0"/>
      </w:pPr>
      <w:r>
        <w:rPr>
          <w:rFonts w:ascii="Times New Roman" w:hAnsi="Times New Roman" w:eastAsia="Times New Roman"/>
          <w:sz w:val="24"/>
        </w:rPr>
        <w:t>Ampliar la evidencia a rutas reales y períodos de uso más prolongados.</w:t>
      </w:r>
    </w:p>
    <w:p>
      <w:pPr>
        <w:pStyle w:val="ListNumber"/>
        <w:ind w:firstLine="0"/>
      </w:pPr>
      <w:r>
        <w:rPr>
          <w:rFonts w:ascii="Times New Roman" w:hAnsi="Times New Roman" w:eastAsia="Times New Roman"/>
          <w:sz w:val="24"/>
        </w:rPr>
        <w:t>Integrar pruebas automatizadas y de carga con reportes reproducibles.</w:t>
      </w:r>
    </w:p>
    <w:p>
      <w:pPr>
        <w:pStyle w:val="ListNumber"/>
        <w:ind w:firstLine="0"/>
      </w:pPr>
      <w:r>
        <w:rPr>
          <w:rFonts w:ascii="Times New Roman" w:hAnsi="Times New Roman" w:eastAsia="Times New Roman"/>
          <w:sz w:val="24"/>
        </w:rPr>
        <w:t>Unificar y auditar el modelo de pagos y sus migraciones.</w:t>
      </w:r>
    </w:p>
    <w:p>
      <w:pPr>
        <w:pStyle w:val="ListNumber"/>
        <w:ind w:firstLine="0"/>
      </w:pPr>
      <w:r>
        <w:rPr>
          <w:rFonts w:ascii="Times New Roman" w:hAnsi="Times New Roman" w:eastAsia="Times New Roman"/>
          <w:sz w:val="24"/>
        </w:rPr>
        <w:t>Evaluar notificaciones fuera del navegador y alternativas móviles.</w:t>
      </w:r>
    </w:p>
    <w:p>
      <w:pPr>
        <w:pStyle w:val="ListNumber"/>
        <w:ind w:firstLine="0"/>
      </w:pPr>
      <w:r>
        <w:rPr>
          <w:rFonts w:ascii="Times New Roman" w:hAnsi="Times New Roman" w:eastAsia="Times New Roman"/>
          <w:sz w:val="24"/>
        </w:rPr>
        <w:t>Fortalecer autorización de API, SignalR y protección de datos.</w:t>
      </w:r>
    </w:p>
    <w:p>
      <w:pPr>
        <w:pStyle w:val="ListNumber"/>
        <w:ind w:firstLine="0"/>
      </w:pPr>
      <w:r>
        <w:rPr>
          <w:rFonts w:ascii="Times New Roman" w:hAnsi="Times New Roman" w:eastAsia="Times New Roman"/>
          <w:sz w:val="24"/>
        </w:rPr>
        <w:t>Medir eficiencia y percepción de seguridad con instrumentos aprobados por el asesor.</w:t>
      </w:r>
    </w:p>
    <w:p>
      <w:pPr>
        <w:pStyle w:val="Heading2"/>
      </w:pPr>
      <w:r>
        <w:rPr>
          <w:rFonts w:ascii="Times New Roman" w:hAnsi="Times New Roman" w:eastAsia="Times New Roman"/>
          <w:b/>
          <w:sz w:val="24"/>
        </w:rPr>
        <w:t>6.7 Cierre</w:t>
      </w:r>
    </w:p>
    <w:p>
      <w:r>
        <w:rPr>
          <w:rFonts w:ascii="Times New Roman" w:hAnsi="Times New Roman" w:eastAsia="Times New Roman"/>
          <w:sz w:val="24"/>
        </w:rPr>
        <w:t>Transportes Génesis presenta una integración funcional verificable en varios de sus módulos. El principal aporte del material revisado consiste en demostrar visualmente el funcionamiento de geolocalización, gestión de paradas, asistencia y traslados. La validez académica de la afirmación de impacto dependerá de completar las mediciones y documentos UAT que aún faltan.</w:t>
      </w:r>
    </w:p>
    <w:p>
      <w:pPr>
        <w:pStyle w:val="Heading1"/>
      </w:pPr>
      <w:r>
        <w:rPr>
          <w:rFonts w:ascii="Times New Roman" w:hAnsi="Times New Roman" w:eastAsia="Times New Roman"/>
          <w:b/>
          <w:sz w:val="28"/>
        </w:rPr>
        <w:t>GLOSARIO</w:t>
      </w:r>
    </w:p>
    <w:p>
      <w:r>
        <w:rPr>
          <w:rFonts w:ascii="Times New Roman" w:hAnsi="Times New Roman" w:eastAsia="Times New Roman"/>
          <w:b/>
          <w:sz w:val="24"/>
        </w:rPr>
        <w:t>API:</w:t>
      </w:r>
      <w:r>
        <w:rPr>
          <w:rFonts w:ascii="Times New Roman" w:hAnsi="Times New Roman" w:eastAsia="Times New Roman"/>
          <w:sz w:val="24"/>
        </w:rPr>
        <w:t xml:space="preserve"> interfaz que permite comunicación estructurada entre componentes.</w:t>
      </w:r>
    </w:p>
    <w:p>
      <w:r>
        <w:rPr>
          <w:rFonts w:ascii="Times New Roman" w:hAnsi="Times New Roman" w:eastAsia="Times New Roman"/>
          <w:b/>
          <w:sz w:val="24"/>
        </w:rPr>
        <w:t>ASP.NET Core:</w:t>
      </w:r>
      <w:r>
        <w:rPr>
          <w:rFonts w:ascii="Times New Roman" w:hAnsi="Times New Roman" w:eastAsia="Times New Roman"/>
          <w:sz w:val="24"/>
        </w:rPr>
        <w:t xml:space="preserve"> plataforma de Microsoft para aplicaciones web.</w:t>
      </w:r>
    </w:p>
    <w:p>
      <w:r>
        <w:rPr>
          <w:rFonts w:ascii="Times New Roman" w:hAnsi="Times New Roman" w:eastAsia="Times New Roman"/>
          <w:b/>
          <w:sz w:val="24"/>
        </w:rPr>
        <w:t>Abordaje:</w:t>
      </w:r>
      <w:r>
        <w:rPr>
          <w:rFonts w:ascii="Times New Roman" w:hAnsi="Times New Roman" w:eastAsia="Times New Roman"/>
          <w:sz w:val="24"/>
        </w:rPr>
        <w:t xml:space="preserve"> registro operativo de que un estudiante fue recogido o marcado como presente.</w:t>
      </w:r>
    </w:p>
    <w:p>
      <w:r>
        <w:rPr>
          <w:rFonts w:ascii="Times New Roman" w:hAnsi="Times New Roman" w:eastAsia="Times New Roman"/>
          <w:b/>
          <w:sz w:val="24"/>
        </w:rPr>
        <w:t>Entity Framework Core:</w:t>
      </w:r>
      <w:r>
        <w:rPr>
          <w:rFonts w:ascii="Times New Roman" w:hAnsi="Times New Roman" w:eastAsia="Times New Roman"/>
          <w:sz w:val="24"/>
        </w:rPr>
        <w:t xml:space="preserve"> herramienta de acceso a datos para .NET.</w:t>
      </w:r>
    </w:p>
    <w:p>
      <w:r>
        <w:rPr>
          <w:rFonts w:ascii="Times New Roman" w:hAnsi="Times New Roman" w:eastAsia="Times New Roman"/>
          <w:b/>
          <w:sz w:val="24"/>
        </w:rPr>
        <w:t>Geolocalización:</w:t>
      </w:r>
      <w:r>
        <w:rPr>
          <w:rFonts w:ascii="Times New Roman" w:hAnsi="Times New Roman" w:eastAsia="Times New Roman"/>
          <w:sz w:val="24"/>
        </w:rPr>
        <w:t xml:space="preserve"> determinación de coordenadas geográficas de un dispositivo.</w:t>
      </w:r>
    </w:p>
    <w:p>
      <w:r>
        <w:rPr>
          <w:rFonts w:ascii="Times New Roman" w:hAnsi="Times New Roman" w:eastAsia="Times New Roman"/>
          <w:b/>
          <w:sz w:val="24"/>
        </w:rPr>
        <w:t>Haversine:</w:t>
      </w:r>
      <w:r>
        <w:rPr>
          <w:rFonts w:ascii="Times New Roman" w:hAnsi="Times New Roman" w:eastAsia="Times New Roman"/>
          <w:sz w:val="24"/>
        </w:rPr>
        <w:t xml:space="preserve"> fórmula para aproximar distancia entre puntos geográficos.</w:t>
      </w:r>
    </w:p>
    <w:p>
      <w:r>
        <w:rPr>
          <w:rFonts w:ascii="Times New Roman" w:hAnsi="Times New Roman" w:eastAsia="Times New Roman"/>
          <w:b/>
          <w:sz w:val="24"/>
        </w:rPr>
        <w:t>Identity:</w:t>
      </w:r>
      <w:r>
        <w:rPr>
          <w:rFonts w:ascii="Times New Roman" w:hAnsi="Times New Roman" w:eastAsia="Times New Roman"/>
          <w:sz w:val="24"/>
        </w:rPr>
        <w:t xml:space="preserve"> componente de ASP.NET Core para usuarios, autenticación y roles.</w:t>
      </w:r>
    </w:p>
    <w:p>
      <w:r>
        <w:rPr>
          <w:rFonts w:ascii="Times New Roman" w:hAnsi="Times New Roman" w:eastAsia="Times New Roman"/>
          <w:b/>
          <w:sz w:val="24"/>
        </w:rPr>
        <w:t>Leaflet:</w:t>
      </w:r>
      <w:r>
        <w:rPr>
          <w:rFonts w:ascii="Times New Roman" w:hAnsi="Times New Roman" w:eastAsia="Times New Roman"/>
          <w:sz w:val="24"/>
        </w:rPr>
        <w:t xml:space="preserve"> biblioteca para mapas interactivos.</w:t>
      </w:r>
    </w:p>
    <w:p>
      <w:r>
        <w:rPr>
          <w:rFonts w:ascii="Times New Roman" w:hAnsi="Times New Roman" w:eastAsia="Times New Roman"/>
          <w:b/>
          <w:sz w:val="24"/>
        </w:rPr>
        <w:t>OSRM:</w:t>
      </w:r>
      <w:r>
        <w:rPr>
          <w:rFonts w:ascii="Times New Roman" w:hAnsi="Times New Roman" w:eastAsia="Times New Roman"/>
          <w:sz w:val="24"/>
        </w:rPr>
        <w:t xml:space="preserve"> servicio de cálculo de rutas sobre una red vial.</w:t>
      </w:r>
    </w:p>
    <w:p>
      <w:r>
        <w:rPr>
          <w:rFonts w:ascii="Times New Roman" w:hAnsi="Times New Roman" w:eastAsia="Times New Roman"/>
          <w:b/>
          <w:sz w:val="24"/>
        </w:rPr>
        <w:t>OpenStreetMap:</w:t>
      </w:r>
      <w:r>
        <w:rPr>
          <w:rFonts w:ascii="Times New Roman" w:hAnsi="Times New Roman" w:eastAsia="Times New Roman"/>
          <w:sz w:val="24"/>
        </w:rPr>
        <w:t xml:space="preserve"> proyecto colaborativo de datos cartográficos abiertos.</w:t>
      </w:r>
    </w:p>
    <w:p>
      <w:r>
        <w:rPr>
          <w:rFonts w:ascii="Times New Roman" w:hAnsi="Times New Roman" w:eastAsia="Times New Roman"/>
          <w:b/>
          <w:sz w:val="24"/>
        </w:rPr>
        <w:t>SignalR:</w:t>
      </w:r>
      <w:r>
        <w:rPr>
          <w:rFonts w:ascii="Times New Roman" w:hAnsi="Times New Roman" w:eastAsia="Times New Roman"/>
          <w:sz w:val="24"/>
        </w:rPr>
        <w:t xml:space="preserve"> biblioteca para comunicación en tiempo real.</w:t>
      </w:r>
    </w:p>
    <w:p>
      <w:r>
        <w:rPr>
          <w:rFonts w:ascii="Times New Roman" w:hAnsi="Times New Roman" w:eastAsia="Times New Roman"/>
          <w:b/>
          <w:sz w:val="24"/>
        </w:rPr>
        <w:t>SQL Server:</w:t>
      </w:r>
      <w:r>
        <w:rPr>
          <w:rFonts w:ascii="Times New Roman" w:hAnsi="Times New Roman" w:eastAsia="Times New Roman"/>
          <w:sz w:val="24"/>
        </w:rPr>
        <w:t xml:space="preserve"> sistema de gestión de bases de datos relacionales.</w:t>
      </w:r>
    </w:p>
    <w:p>
      <w:r>
        <w:rPr>
          <w:rFonts w:ascii="Times New Roman" w:hAnsi="Times New Roman" w:eastAsia="Times New Roman"/>
          <w:b/>
          <w:sz w:val="24"/>
        </w:rPr>
        <w:t>Trazabilidad:</w:t>
      </w:r>
      <w:r>
        <w:rPr>
          <w:rFonts w:ascii="Times New Roman" w:hAnsi="Times New Roman" w:eastAsia="Times New Roman"/>
          <w:sz w:val="24"/>
        </w:rPr>
        <w:t xml:space="preserve"> capacidad de reconstruir eventos mediante registros.</w:t>
      </w:r>
    </w:p>
    <w:p>
      <w:r>
        <w:rPr>
          <w:rFonts w:ascii="Times New Roman" w:hAnsi="Times New Roman" w:eastAsia="Times New Roman"/>
          <w:b/>
          <w:sz w:val="24"/>
        </w:rPr>
        <w:t>UAT:</w:t>
      </w:r>
      <w:r>
        <w:rPr>
          <w:rFonts w:ascii="Times New Roman" w:hAnsi="Times New Roman" w:eastAsia="Times New Roman"/>
          <w:sz w:val="24"/>
        </w:rPr>
        <w:t xml:space="preserve"> pruebas de aceptación realizadas por usuarios.</w:t>
      </w:r>
    </w:p>
    <w:p>
      <w:pPr>
        <w:pStyle w:val="Heading1"/>
      </w:pPr>
      <w:r>
        <w:rPr>
          <w:rFonts w:ascii="Times New Roman" w:hAnsi="Times New Roman" w:eastAsia="Times New Roman"/>
          <w:b/>
          <w:sz w:val="28"/>
        </w:rPr>
        <w:t>REFERENCIAS</w:t>
      </w:r>
    </w:p>
    <w:p>
      <w:r>
        <w:rPr>
          <w:rFonts w:ascii="Times New Roman" w:hAnsi="Times New Roman" w:eastAsia="Times New Roman"/>
          <w:sz w:val="24"/>
        </w:rPr>
        <w:t xml:space="preserve">Del Valle, J. (2019). </w:t>
      </w:r>
      <w:r>
        <w:rPr>
          <w:rFonts w:ascii="Times New Roman" w:hAnsi="Times New Roman" w:eastAsia="Times New Roman"/>
          <w:i/>
          <w:sz w:val="24"/>
        </w:rPr>
        <w:t>Redes neuronales y transferencia de aprendizaje aplicado a la tarea de perfilamiento de autores de textos anónimos</w:t>
      </w:r>
      <w:r>
        <w:rPr>
          <w:rFonts w:ascii="Times New Roman" w:hAnsi="Times New Roman" w:eastAsia="Times New Roman"/>
          <w:sz w:val="24"/>
        </w:rPr>
        <w:t xml:space="preserve"> [Trabajo de graduación, Universidad Galileo].</w:t>
      </w:r>
    </w:p>
    <w:p>
      <w:r>
        <w:rPr>
          <w:rFonts w:ascii="Times New Roman" w:hAnsi="Times New Roman" w:eastAsia="Times New Roman"/>
          <w:sz w:val="24"/>
        </w:rPr>
        <w:t xml:space="preserve">International Organization for Standardization. (2023). </w:t>
      </w:r>
      <w:r>
        <w:rPr>
          <w:rFonts w:ascii="Times New Roman" w:hAnsi="Times New Roman" w:eastAsia="Times New Roman"/>
          <w:i/>
          <w:sz w:val="24"/>
        </w:rPr>
        <w:t>ISO/IEC 25010:2023 Systems and software engineering—Systems and software Quality Requirements and Evaluation (SQuaRE)—Product quality model</w:t>
      </w:r>
      <w:r>
        <w:rPr>
          <w:rFonts w:ascii="Times New Roman" w:hAnsi="Times New Roman" w:eastAsia="Times New Roman"/>
          <w:sz w:val="24"/>
        </w:rPr>
        <w:t>. https://www.iso.org/standard/78176.html</w:t>
      </w:r>
    </w:p>
    <w:p>
      <w:r>
        <w:rPr>
          <w:rFonts w:ascii="Times New Roman" w:hAnsi="Times New Roman" w:eastAsia="Times New Roman"/>
          <w:sz w:val="24"/>
        </w:rPr>
        <w:t xml:space="preserve">Microsoft. (2024). </w:t>
      </w:r>
      <w:r>
        <w:rPr>
          <w:rFonts w:ascii="Times New Roman" w:hAnsi="Times New Roman" w:eastAsia="Times New Roman"/>
          <w:i/>
          <w:sz w:val="24"/>
        </w:rPr>
        <w:t>Introduction to ASP.NET Core SignalR</w:t>
      </w:r>
      <w:r>
        <w:rPr>
          <w:rFonts w:ascii="Times New Roman" w:hAnsi="Times New Roman" w:eastAsia="Times New Roman"/>
          <w:sz w:val="24"/>
        </w:rPr>
        <w:t>. Microsoft Learn. https://learn.microsoft.com/aspnet/core/signalr/introduction</w:t>
      </w:r>
    </w:p>
    <w:p>
      <w:r>
        <w:rPr>
          <w:rFonts w:ascii="Times New Roman" w:hAnsi="Times New Roman" w:eastAsia="Times New Roman"/>
          <w:sz w:val="24"/>
        </w:rPr>
        <w:t xml:space="preserve">OpenStreetMap contributors. (2026). </w:t>
      </w:r>
      <w:r>
        <w:rPr>
          <w:rFonts w:ascii="Times New Roman" w:hAnsi="Times New Roman" w:eastAsia="Times New Roman"/>
          <w:i/>
          <w:sz w:val="24"/>
        </w:rPr>
        <w:t>OpenStreetMap</w:t>
      </w:r>
      <w:r>
        <w:rPr>
          <w:rFonts w:ascii="Times New Roman" w:hAnsi="Times New Roman" w:eastAsia="Times New Roman"/>
          <w:sz w:val="24"/>
        </w:rPr>
        <w:t>. https://www.openstreetmap.org/</w:t>
      </w:r>
    </w:p>
    <w:p>
      <w:r>
        <w:rPr>
          <w:rFonts w:ascii="Times New Roman" w:hAnsi="Times New Roman" w:eastAsia="Times New Roman"/>
          <w:sz w:val="24"/>
        </w:rPr>
        <w:t xml:space="preserve">OWASP Foundation. (2021). </w:t>
      </w:r>
      <w:r>
        <w:rPr>
          <w:rFonts w:ascii="Times New Roman" w:hAnsi="Times New Roman" w:eastAsia="Times New Roman"/>
          <w:i/>
          <w:sz w:val="24"/>
        </w:rPr>
        <w:t>OWASP Application Security Verification Standard 4.0.3</w:t>
      </w:r>
      <w:r>
        <w:rPr>
          <w:rFonts w:ascii="Times New Roman" w:hAnsi="Times New Roman" w:eastAsia="Times New Roman"/>
          <w:sz w:val="24"/>
        </w:rPr>
        <w:t>. https://owasp.org/www-project-application-security-verification-standard/</w:t>
      </w:r>
    </w:p>
    <w:p>
      <w:r>
        <w:rPr>
          <w:rFonts w:ascii="Times New Roman" w:hAnsi="Times New Roman" w:eastAsia="Times New Roman"/>
          <w:sz w:val="24"/>
        </w:rPr>
        <w:t xml:space="preserve">PCI Security Standards Council. (2024). </w:t>
      </w:r>
      <w:r>
        <w:rPr>
          <w:rFonts w:ascii="Times New Roman" w:hAnsi="Times New Roman" w:eastAsia="Times New Roman"/>
          <w:i/>
          <w:sz w:val="24"/>
        </w:rPr>
        <w:t>Payment Card Industry Data Security Standard: Requirements and testing procedures, version 4.0.1</w:t>
      </w:r>
      <w:r>
        <w:rPr>
          <w:rFonts w:ascii="Times New Roman" w:hAnsi="Times New Roman" w:eastAsia="Times New Roman"/>
          <w:sz w:val="24"/>
        </w:rPr>
        <w:t>. https://www.pcisecuritystandards.org/</w:t>
      </w:r>
    </w:p>
    <w:p>
      <w:r>
        <w:rPr>
          <w:rFonts w:ascii="Times New Roman" w:hAnsi="Times New Roman" w:eastAsia="Times New Roman"/>
          <w:sz w:val="24"/>
        </w:rPr>
        <w:t xml:space="preserve">Project OSRM. (2026). </w:t>
      </w:r>
      <w:r>
        <w:rPr>
          <w:rFonts w:ascii="Times New Roman" w:hAnsi="Times New Roman" w:eastAsia="Times New Roman"/>
          <w:i/>
          <w:sz w:val="24"/>
        </w:rPr>
        <w:t>Open Source Routing Machine</w:t>
      </w:r>
      <w:r>
        <w:rPr>
          <w:rFonts w:ascii="Times New Roman" w:hAnsi="Times New Roman" w:eastAsia="Times New Roman"/>
          <w:sz w:val="24"/>
        </w:rPr>
        <w:t>. https://project-osrm.org/</w:t>
      </w:r>
    </w:p>
    <w:p>
      <w:r>
        <w:rPr>
          <w:rFonts w:ascii="Times New Roman" w:hAnsi="Times New Roman" w:eastAsia="Times New Roman"/>
          <w:sz w:val="24"/>
        </w:rPr>
        <w:t xml:space="preserve">Selenium Project. (2026). </w:t>
      </w:r>
      <w:r>
        <w:rPr>
          <w:rFonts w:ascii="Times New Roman" w:hAnsi="Times New Roman" w:eastAsia="Times New Roman"/>
          <w:i/>
          <w:sz w:val="24"/>
        </w:rPr>
        <w:t>Selenium documentation</w:t>
      </w:r>
      <w:r>
        <w:rPr>
          <w:rFonts w:ascii="Times New Roman" w:hAnsi="Times New Roman" w:eastAsia="Times New Roman"/>
          <w:sz w:val="24"/>
        </w:rPr>
        <w:t>. https://www.selenium.dev/documentation/</w:t>
      </w:r>
    </w:p>
    <w:p>
      <w:r>
        <w:rPr>
          <w:rFonts w:ascii="Times New Roman" w:hAnsi="Times New Roman" w:eastAsia="Times New Roman"/>
          <w:sz w:val="24"/>
        </w:rPr>
        <w:t xml:space="preserve">Universidad Galileo. (s. f.). </w:t>
      </w:r>
      <w:r>
        <w:rPr>
          <w:rFonts w:ascii="Times New Roman" w:hAnsi="Times New Roman" w:eastAsia="Times New Roman"/>
          <w:i/>
          <w:sz w:val="24"/>
        </w:rPr>
        <w:t>Guía para la preparación de trabajo de graduación</w:t>
      </w:r>
      <w:r>
        <w:rPr>
          <w:rFonts w:ascii="Times New Roman" w:hAnsi="Times New Roman" w:eastAsia="Times New Roman"/>
          <w:sz w:val="24"/>
        </w:rPr>
        <w:t>.</w:t>
      </w:r>
    </w:p>
    <w:p>
      <w:r>
        <w:rPr>
          <w:rFonts w:ascii="Times New Roman" w:hAnsi="Times New Roman" w:eastAsia="Times New Roman"/>
          <w:sz w:val="24"/>
        </w:rPr>
        <w:t xml:space="preserve">Universidad Galileo, FISICC. (2026). </w:t>
      </w:r>
      <w:r>
        <w:rPr>
          <w:rFonts w:ascii="Times New Roman" w:hAnsi="Times New Roman" w:eastAsia="Times New Roman"/>
          <w:i/>
          <w:sz w:val="24"/>
        </w:rPr>
        <w:t>Guía de validación en ambiente real: checklist para probar un proyecto funcional en la tesis</w:t>
      </w:r>
      <w:r>
        <w:rPr>
          <w:rFonts w:ascii="Times New Roman" w:hAnsi="Times New Roman" w:eastAsia="Times New Roman"/>
          <w:sz w:val="24"/>
        </w:rPr>
        <w:t xml:space="preserve"> [Documento orientativo].</w:t>
      </w:r>
    </w:p>
    <w:p>
      <w:r>
        <w:rPr>
          <w:rFonts w:ascii="Times New Roman" w:hAnsi="Times New Roman" w:eastAsia="Times New Roman"/>
          <w:sz w:val="24"/>
        </w:rPr>
        <w:t xml:space="preserve">World Wide Web Consortium. (2024). </w:t>
      </w:r>
      <w:r>
        <w:rPr>
          <w:rFonts w:ascii="Times New Roman" w:hAnsi="Times New Roman" w:eastAsia="Times New Roman"/>
          <w:i/>
          <w:sz w:val="24"/>
        </w:rPr>
        <w:t>Geolocation: W3C Recommendation 14 August 2024</w:t>
      </w:r>
      <w:r>
        <w:rPr>
          <w:rFonts w:ascii="Times New Roman" w:hAnsi="Times New Roman" w:eastAsia="Times New Roman"/>
          <w:sz w:val="24"/>
        </w:rPr>
        <w:t>. https://www.w3.org/TR/2024/REC-geolocation-20240814/</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A</w:t>
      </w:r>
    </w:p>
    <w:p>
      <w:pPr>
        <w:pStyle w:val="Heading1"/>
      </w:pPr>
      <w:r>
        <w:rPr>
          <w:rFonts w:ascii="Times New Roman" w:hAnsi="Times New Roman" w:eastAsia="Times New Roman"/>
          <w:b/>
          <w:sz w:val="28"/>
        </w:rPr>
        <w:t>FORMATO DE CASO DE PRUEBA UAT</w:t>
      </w:r>
    </w:p>
    <w:tbl>
      <w:tblPr>
        <w:tblStyle w:val="TableGrid"/>
        <w:tblW w:type="auto" w:w="0"/>
        <w:jc w:val="center"/>
        <w:tblLayout w:type="autofit"/>
        <w:tblLook w:firstColumn="1" w:firstRow="1" w:lastColumn="0" w:lastRow="0" w:noHBand="0" w:noVBand="1" w:val="04A0"/>
      </w:tblPr>
      <w:tblGrid>
        <w:gridCol w:w="4277"/>
        <w:gridCol w:w="4277"/>
      </w:tblGrid>
      <w:tr>
        <w:tc>
          <w:tcPr>
            <w:tcW w:type="dxa" w:w="4277"/>
            <w:vAlign w:val="center"/>
          </w:tcPr>
          <w:p>
            <w:pPr>
              <w:spacing w:line="240" w:lineRule="auto" w:after="0"/>
            </w:pPr>
            <w:r/>
            <w:r>
              <w:rPr>
                <w:rFonts w:ascii="Times New Roman" w:hAnsi="Times New Roman" w:eastAsia="Times New Roman"/>
                <w:b/>
                <w:sz w:val="24"/>
              </w:rPr>
              <w:t>Campo</w:t>
            </w:r>
          </w:p>
        </w:tc>
        <w:tc>
          <w:tcPr>
            <w:tcW w:type="dxa" w:w="4277"/>
            <w:vAlign w:val="center"/>
          </w:tcPr>
          <w:p>
            <w:pPr>
              <w:spacing w:line="240" w:lineRule="auto" w:after="0"/>
            </w:pPr>
            <w:r/>
            <w:r>
              <w:rPr>
                <w:rFonts w:ascii="Times New Roman" w:hAnsi="Times New Roman" w:eastAsia="Times New Roman"/>
                <w:b/>
                <w:sz w:val="24"/>
              </w:rPr>
              <w:t>Contenido</w:t>
            </w:r>
          </w:p>
        </w:tc>
      </w:tr>
      <w:tr>
        <w:tc>
          <w:tcPr>
            <w:tcW w:type="dxa" w:w="4277"/>
            <w:vAlign w:val="center"/>
          </w:tcPr>
          <w:p>
            <w:pPr>
              <w:spacing w:line="240" w:lineRule="auto" w:after="0"/>
            </w:pPr>
            <w:r/>
            <w:r>
              <w:rPr>
                <w:rFonts w:ascii="Times New Roman" w:hAnsi="Times New Roman" w:eastAsia="Times New Roman"/>
                <w:sz w:val="24"/>
              </w:rPr>
              <w:t>Identificador</w:t>
            </w:r>
          </w:p>
        </w:tc>
        <w:tc>
          <w:tcPr>
            <w:tcW w:type="dxa" w:w="4277"/>
            <w:vAlign w:val="center"/>
          </w:tcPr>
          <w:p>
            <w:pPr>
              <w:spacing w:line="240" w:lineRule="auto" w:after="0"/>
            </w:pPr>
            <w:r/>
            <w:r>
              <w:rPr>
                <w:rFonts w:ascii="Times New Roman" w:hAnsi="Times New Roman" w:eastAsia="Times New Roman"/>
                <w:sz w:val="24"/>
              </w:rPr>
              <w:t>UAT-__</w:t>
            </w:r>
          </w:p>
        </w:tc>
      </w:tr>
      <w:tr>
        <w:tc>
          <w:tcPr>
            <w:tcW w:type="dxa" w:w="4277"/>
            <w:vAlign w:val="center"/>
          </w:tcPr>
          <w:p>
            <w:pPr>
              <w:spacing w:line="240" w:lineRule="auto" w:after="0"/>
            </w:pPr>
            <w:r/>
            <w:r>
              <w:rPr>
                <w:rFonts w:ascii="Times New Roman" w:hAnsi="Times New Roman" w:eastAsia="Times New Roman"/>
                <w:sz w:val="24"/>
              </w:rPr>
              <w:t>Requisito relacionado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Fecha y versión</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Rol</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Precondiciones</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Datos de prueba</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Pasos</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Resultado esperado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Resultado obtenido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Tiempo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Ayuda requerida</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Estado</w:t>
            </w:r>
          </w:p>
        </w:tc>
        <w:tc>
          <w:tcPr>
            <w:tcW w:type="dxa" w:w="4277"/>
            <w:vAlign w:val="center"/>
          </w:tcPr>
          <w:p>
            <w:pPr>
              <w:spacing w:line="240" w:lineRule="auto" w:after="0"/>
            </w:pPr>
            <w:r/>
            <w:r>
              <w:rPr>
                <w:rFonts w:ascii="Times New Roman" w:hAnsi="Times New Roman" w:eastAsia="Times New Roman"/>
                <w:sz w:val="24"/>
              </w:rPr>
              <w:t>Aprobado / con observaciones / rechazado / bloqueado</w:t>
            </w:r>
          </w:p>
        </w:tc>
      </w:tr>
      <w:tr>
        <w:tc>
          <w:tcPr>
            <w:tcW w:type="dxa" w:w="4277"/>
            <w:vAlign w:val="center"/>
          </w:tcPr>
          <w:p>
            <w:pPr>
              <w:spacing w:line="240" w:lineRule="auto" w:after="0"/>
            </w:pPr>
            <w:r/>
            <w:r>
              <w:rPr>
                <w:rFonts w:ascii="Times New Roman" w:hAnsi="Times New Roman" w:eastAsia="Times New Roman"/>
                <w:sz w:val="24"/>
              </w:rPr>
              <w:t>Defecto relacionado</w:t>
            </w:r>
          </w:p>
        </w:tc>
        <w:tc>
          <w:tcPr>
            <w:tcW w:type="dxa" w:w="4277"/>
            <w:vAlign w:val="center"/>
          </w:tcPr>
          <w:p>
            <w:pPr>
              <w:spacing w:line="240" w:lineRule="auto" w:after="0"/>
            </w:pPr>
            <w:r/>
          </w:p>
        </w:tc>
      </w:tr>
      <w:tr>
        <w:tc>
          <w:tcPr>
            <w:tcW w:type="dxa" w:w="4277"/>
            <w:vAlign w:val="center"/>
          </w:tcPr>
          <w:p>
            <w:pPr>
              <w:spacing w:line="240" w:lineRule="auto" w:after="0"/>
            </w:pPr>
            <w:r/>
            <w:r>
              <w:rPr>
                <w:rFonts w:ascii="Times New Roman" w:hAnsi="Times New Roman" w:eastAsia="Times New Roman"/>
                <w:sz w:val="24"/>
              </w:rPr>
              <w:t>Enlace a evidencia anonimizada</w:t>
            </w:r>
          </w:p>
        </w:tc>
        <w:tc>
          <w:tcPr>
            <w:tcW w:type="dxa" w:w="4277"/>
            <w:vAlign w:val="center"/>
          </w:tcPr>
          <w:p>
            <w:pPr>
              <w:spacing w:line="240" w:lineRule="auto" w:after="0"/>
            </w:pPr>
            <w:r/>
            <w:r>
              <w:rPr>
                <w:rFonts w:ascii="Times New Roman" w:hAnsi="Times New Roman" w:eastAsia="Times New Roman"/>
                <w:sz w:val="24"/>
              </w:rPr>
              <w:t>[PEGAR URL]</w:t>
            </w:r>
          </w:p>
        </w:tc>
      </w:tr>
      <w:tr>
        <w:tc>
          <w:tcPr>
            <w:tcW w:type="dxa" w:w="4277"/>
            <w:vAlign w:val="center"/>
          </w:tcPr>
          <w:p>
            <w:pPr>
              <w:spacing w:line="240" w:lineRule="auto" w:after="0"/>
            </w:pPr>
            <w:r/>
            <w:r>
              <w:rPr>
                <w:rFonts w:ascii="Times New Roman" w:hAnsi="Times New Roman" w:eastAsia="Times New Roman"/>
                <w:sz w:val="24"/>
              </w:rPr>
              <w:t>Observaciones</w:t>
            </w:r>
          </w:p>
        </w:tc>
        <w:tc>
          <w:tcPr>
            <w:tcW w:type="dxa" w:w="4277"/>
            <w:vAlign w:val="center"/>
          </w:tcPr>
          <w:p>
            <w:pPr>
              <w:spacing w:line="240" w:lineRule="auto" w:after="0"/>
            </w:pPr>
            <w:r/>
          </w:p>
        </w:tc>
      </w:tr>
    </w:tbl>
    <w:p>
      <w:pPr>
        <w:spacing w:after="0" w:line="240" w:lineRule="auto"/>
        <w:ind w:firstLine="0"/>
      </w:pP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B</w:t>
      </w:r>
    </w:p>
    <w:p>
      <w:pPr>
        <w:pStyle w:val="Heading1"/>
      </w:pPr>
      <w:r>
        <w:rPr>
          <w:rFonts w:ascii="Times New Roman" w:hAnsi="Times New Roman" w:eastAsia="Times New Roman"/>
          <w:b/>
          <w:sz w:val="28"/>
        </w:rPr>
        <w:t>CONSENTIMIENTO INFORMADO PARA UAT</w:t>
      </w:r>
    </w:p>
    <w:p>
      <w:r>
        <w:rPr>
          <w:rFonts w:ascii="Times New Roman" w:hAnsi="Times New Roman" w:eastAsia="Times New Roman"/>
          <w:sz w:val="24"/>
        </w:rPr>
        <w:t>Se invita a participar en una evaluación académica de la plataforma Transportes Génesis. La sesión incluye tareas de uso, observación, registro de tiempos y, con autorización, fotografías o grabación de pantalla. No se utilizarán pagos, credenciales ni datos bancarios reales. La participación es voluntaria y puede finalizarse en cualquier momento.</w:t>
      </w:r>
    </w:p>
    <w:p>
      <w:r>
        <w:rPr>
          <w:rFonts w:ascii="Times New Roman" w:hAnsi="Times New Roman" w:eastAsia="Times New Roman"/>
          <w:sz w:val="24"/>
        </w:rPr>
        <w:t>Los resultados se presentarán de forma agrupada y anonimizada. No se publicarán nombres, rostros de menores, direcciones, coordenadas del hogar ni información que identifique al estudiante. Al firmar, el participante confirma que recibió una explicación, tuvo oportunidad de preguntar y acepta participar.</w:t>
      </w:r>
    </w:p>
    <w:p>
      <w:r>
        <w:rPr>
          <w:rFonts w:ascii="Times New Roman" w:hAnsi="Times New Roman" w:eastAsia="Times New Roman"/>
          <w:sz w:val="24"/>
        </w:rPr>
        <w:t>Nombre o código: ____________________</w:t>
      </w:r>
    </w:p>
    <w:p>
      <w:r>
        <w:rPr>
          <w:rFonts w:ascii="Times New Roman" w:hAnsi="Times New Roman" w:eastAsia="Times New Roman"/>
          <w:sz w:val="24"/>
        </w:rPr>
        <w:t>Autoriza grabación de pantalla: Sí / No</w:t>
      </w:r>
    </w:p>
    <w:p>
      <w:r>
        <w:rPr>
          <w:rFonts w:ascii="Times New Roman" w:hAnsi="Times New Roman" w:eastAsia="Times New Roman"/>
          <w:sz w:val="24"/>
        </w:rPr>
        <w:t>Autoriza fotografía anonimizada del ambiente: Sí / No</w:t>
      </w:r>
    </w:p>
    <w:p>
      <w:r>
        <w:rPr>
          <w:rFonts w:ascii="Times New Roman" w:hAnsi="Times New Roman" w:eastAsia="Times New Roman"/>
          <w:sz w:val="24"/>
        </w:rPr>
        <w:t>Firma: ____________________</w:t>
      </w:r>
    </w:p>
    <w:p>
      <w:r>
        <w:rPr>
          <w:rFonts w:ascii="Times New Roman" w:hAnsi="Times New Roman" w:eastAsia="Times New Roman"/>
          <w:sz w:val="24"/>
        </w:rPr>
        <w:t>Fecha: ____________________</w:t>
      </w:r>
    </w:p>
    <w:p>
      <w:r>
        <w:rPr>
          <w:rFonts w:ascii="Times New Roman" w:hAnsi="Times New Roman" w:eastAsia="Times New Roman"/>
          <w:sz w:val="24"/>
        </w:rPr>
        <w:t>Firma del investigador: ____________________</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C</w:t>
      </w:r>
    </w:p>
    <w:p>
      <w:pPr>
        <w:pStyle w:val="Heading1"/>
      </w:pPr>
      <w:r>
        <w:rPr>
          <w:rFonts w:ascii="Times New Roman" w:hAnsi="Times New Roman" w:eastAsia="Times New Roman"/>
          <w:b/>
          <w:sz w:val="28"/>
        </w:rPr>
        <w:t>MATRIZ DE EVIDENCIAS Y ENLACES</w:t>
      </w:r>
    </w:p>
    <w:p>
      <w:r>
        <w:rPr>
          <w:rFonts w:ascii="Times New Roman" w:hAnsi="Times New Roman" w:eastAsia="Times New Roman"/>
          <w:b/>
          <w:sz w:val="24"/>
        </w:rPr>
        <w:t>Repositorio audiovisual institucional — acceso para el grupo de la universidad:</w:t>
      </w:r>
    </w:p>
    <w:p>
      <w:r>
        <w:rPr>
          <w:rFonts w:ascii="Times New Roman" w:hAnsi="Times New Roman" w:eastAsia="Times New Roman"/>
          <w:b/>
          <w:sz w:val="24"/>
        </w:rPr>
        <w:t>https://drive.google.com/drive/folders/1d1_k0cRqK9md96MxalGPg3LT3fl4RPZg?usp=sharing</w:t>
      </w:r>
    </w:p>
    <w:tbl>
      <w:tblPr>
        <w:tblStyle w:val="TableGrid"/>
        <w:tblW w:type="auto" w:w="0"/>
        <w:jc w:val="center"/>
        <w:tblLayout w:type="autofit"/>
        <w:tblLook w:firstColumn="1" w:firstRow="1" w:lastColumn="0" w:lastRow="0" w:noHBand="0" w:noVBand="1" w:val="04A0"/>
      </w:tblPr>
      <w:tblGrid>
        <w:gridCol w:w="1222"/>
        <w:gridCol w:w="1222"/>
        <w:gridCol w:w="1222"/>
        <w:gridCol w:w="1222"/>
        <w:gridCol w:w="1222"/>
        <w:gridCol w:w="1222"/>
        <w:gridCol w:w="1222"/>
      </w:tblGrid>
      <w:tr>
        <w:tc>
          <w:tcPr>
            <w:tcW w:type="dxa" w:w="1222"/>
            <w:vAlign w:val="center"/>
          </w:tcPr>
          <w:p>
            <w:pPr>
              <w:spacing w:line="240" w:lineRule="auto" w:after="0"/>
            </w:pPr>
            <w:r/>
            <w:r>
              <w:rPr>
                <w:rFonts w:ascii="Times New Roman" w:hAnsi="Times New Roman" w:eastAsia="Times New Roman"/>
                <w:b/>
                <w:sz w:val="24"/>
              </w:rPr>
              <w:t>ID</w:t>
            </w:r>
          </w:p>
        </w:tc>
        <w:tc>
          <w:tcPr>
            <w:tcW w:type="dxa" w:w="1222"/>
            <w:vAlign w:val="center"/>
          </w:tcPr>
          <w:p>
            <w:pPr>
              <w:spacing w:line="240" w:lineRule="auto" w:after="0"/>
            </w:pPr>
            <w:r/>
            <w:r>
              <w:rPr>
                <w:rFonts w:ascii="Times New Roman" w:hAnsi="Times New Roman" w:eastAsia="Times New Roman"/>
                <w:b/>
                <w:sz w:val="24"/>
              </w:rPr>
              <w:t>Tipo</w:t>
            </w:r>
          </w:p>
        </w:tc>
        <w:tc>
          <w:tcPr>
            <w:tcW w:type="dxa" w:w="1222"/>
            <w:vAlign w:val="center"/>
          </w:tcPr>
          <w:p>
            <w:pPr>
              <w:spacing w:line="240" w:lineRule="auto" w:after="0"/>
            </w:pPr>
            <w:r/>
            <w:r>
              <w:rPr>
                <w:rFonts w:ascii="Times New Roman" w:hAnsi="Times New Roman" w:eastAsia="Times New Roman"/>
                <w:b/>
                <w:sz w:val="24"/>
              </w:rPr>
              <w:t>Descripción</w:t>
            </w:r>
          </w:p>
        </w:tc>
        <w:tc>
          <w:tcPr>
            <w:tcW w:type="dxa" w:w="1222"/>
            <w:vAlign w:val="center"/>
          </w:tcPr>
          <w:p>
            <w:pPr>
              <w:spacing w:line="240" w:lineRule="auto" w:after="0"/>
            </w:pPr>
            <w:r/>
            <w:r>
              <w:rPr>
                <w:rFonts w:ascii="Times New Roman" w:hAnsi="Times New Roman" w:eastAsia="Times New Roman"/>
                <w:b/>
                <w:sz w:val="24"/>
              </w:rPr>
              <w:t>Caso o requisito</w:t>
            </w:r>
          </w:p>
        </w:tc>
        <w:tc>
          <w:tcPr>
            <w:tcW w:type="dxa" w:w="1222"/>
            <w:vAlign w:val="center"/>
          </w:tcPr>
          <w:p>
            <w:pPr>
              <w:spacing w:line="240" w:lineRule="auto" w:after="0"/>
            </w:pPr>
            <w:r/>
            <w:r>
              <w:rPr>
                <w:rFonts w:ascii="Times New Roman" w:hAnsi="Times New Roman" w:eastAsia="Times New Roman"/>
                <w:b/>
                <w:sz w:val="24"/>
              </w:rPr>
              <w:t>Fecha</w:t>
            </w:r>
          </w:p>
        </w:tc>
        <w:tc>
          <w:tcPr>
            <w:tcW w:type="dxa" w:w="1222"/>
            <w:vAlign w:val="center"/>
          </w:tcPr>
          <w:p>
            <w:pPr>
              <w:spacing w:line="240" w:lineRule="auto" w:after="0"/>
            </w:pPr>
            <w:r/>
            <w:r>
              <w:rPr>
                <w:rFonts w:ascii="Times New Roman" w:hAnsi="Times New Roman" w:eastAsia="Times New Roman"/>
                <w:b/>
                <w:sz w:val="24"/>
              </w:rPr>
              <w:t>Responsable</w:t>
            </w:r>
          </w:p>
        </w:tc>
        <w:tc>
          <w:tcPr>
            <w:tcW w:type="dxa" w:w="1222"/>
            <w:vAlign w:val="center"/>
          </w:tcPr>
          <w:p>
            <w:pPr>
              <w:spacing w:line="240" w:lineRule="auto" w:after="0"/>
            </w:pPr>
            <w:r/>
            <w:r>
              <w:rPr>
                <w:rFonts w:ascii="Times New Roman" w:hAnsi="Times New Roman" w:eastAsia="Times New Roman"/>
                <w:b/>
                <w:sz w:val="24"/>
              </w:rPr>
              <w:t>Enlace</w:t>
            </w:r>
          </w:p>
        </w:tc>
      </w:tr>
      <w:tr>
        <w:tc>
          <w:tcPr>
            <w:tcW w:type="dxa" w:w="1222"/>
            <w:vAlign w:val="center"/>
          </w:tcPr>
          <w:p>
            <w:pPr>
              <w:spacing w:line="240" w:lineRule="auto" w:after="0"/>
            </w:pPr>
            <w:r/>
            <w:r>
              <w:rPr>
                <w:rFonts w:ascii="Times New Roman" w:hAnsi="Times New Roman" w:eastAsia="Times New Roman"/>
                <w:sz w:val="24"/>
              </w:rPr>
              <w:t>SCR-01</w:t>
            </w:r>
          </w:p>
        </w:tc>
        <w:tc>
          <w:tcPr>
            <w:tcW w:type="dxa" w:w="1222"/>
            <w:vAlign w:val="center"/>
          </w:tcPr>
          <w:p>
            <w:pPr>
              <w:spacing w:line="240" w:lineRule="auto" w:after="0"/>
            </w:pPr>
            <w:r/>
            <w:r>
              <w:rPr>
                <w:rFonts w:ascii="Times New Roman" w:hAnsi="Times New Roman" w:eastAsia="Times New Roman"/>
                <w:sz w:val="24"/>
              </w:rPr>
              <w:t>Script</w:t>
            </w:r>
          </w:p>
        </w:tc>
        <w:tc>
          <w:tcPr>
            <w:tcW w:type="dxa" w:w="1222"/>
            <w:vAlign w:val="center"/>
          </w:tcPr>
          <w:p>
            <w:pPr>
              <w:spacing w:line="240" w:lineRule="auto" w:after="0"/>
            </w:pPr>
            <w:r/>
            <w:r>
              <w:rPr>
                <w:rFonts w:ascii="Times New Roman" w:hAnsi="Times New Roman" w:eastAsia="Times New Roman"/>
                <w:sz w:val="24"/>
              </w:rPr>
              <w:t>Automatización Selenium</w:t>
            </w:r>
          </w:p>
        </w:tc>
        <w:tc>
          <w:tcPr>
            <w:tcW w:type="dxa" w:w="1222"/>
            <w:vAlign w:val="center"/>
          </w:tcPr>
          <w:p>
            <w:pPr>
              <w:spacing w:line="240" w:lineRule="auto" w:after="0"/>
            </w:pPr>
            <w:r/>
            <w:r>
              <w:rPr>
                <w:rFonts w:ascii="Times New Roman" w:hAnsi="Times New Roman" w:eastAsia="Times New Roman"/>
                <w:sz w:val="24"/>
              </w:rPr>
              <w:t>UAT-__</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[PEGAR URL]</w:t>
            </w:r>
          </w:p>
        </w:tc>
      </w:tr>
      <w:tr>
        <w:tc>
          <w:tcPr>
            <w:tcW w:type="dxa" w:w="1222"/>
            <w:vAlign w:val="center"/>
          </w:tcPr>
          <w:p>
            <w:pPr>
              <w:spacing w:line="240" w:lineRule="auto" w:after="0"/>
            </w:pPr>
            <w:r/>
            <w:r>
              <w:rPr>
                <w:rFonts w:ascii="Times New Roman" w:hAnsi="Times New Roman" w:eastAsia="Times New Roman"/>
                <w:sz w:val="24"/>
              </w:rPr>
              <w:t>REP-01</w:t>
            </w:r>
          </w:p>
        </w:tc>
        <w:tc>
          <w:tcPr>
            <w:tcW w:type="dxa" w:w="1222"/>
            <w:vAlign w:val="center"/>
          </w:tcPr>
          <w:p>
            <w:pPr>
              <w:spacing w:line="240" w:lineRule="auto" w:after="0"/>
            </w:pPr>
            <w:r/>
            <w:r>
              <w:rPr>
                <w:rFonts w:ascii="Times New Roman" w:hAnsi="Times New Roman" w:eastAsia="Times New Roman"/>
                <w:sz w:val="24"/>
              </w:rPr>
              <w:t>Reporte</w:t>
            </w:r>
          </w:p>
        </w:tc>
        <w:tc>
          <w:tcPr>
            <w:tcW w:type="dxa" w:w="1222"/>
            <w:vAlign w:val="center"/>
          </w:tcPr>
          <w:p>
            <w:pPr>
              <w:spacing w:line="240" w:lineRule="auto" w:after="0"/>
            </w:pPr>
            <w:r/>
            <w:r>
              <w:rPr>
                <w:rFonts w:ascii="Times New Roman" w:hAnsi="Times New Roman" w:eastAsia="Times New Roman"/>
                <w:sz w:val="24"/>
              </w:rPr>
              <w:t>Ejecución automatizada</w:t>
            </w:r>
          </w:p>
        </w:tc>
        <w:tc>
          <w:tcPr>
            <w:tcW w:type="dxa" w:w="1222"/>
            <w:vAlign w:val="center"/>
          </w:tcPr>
          <w:p>
            <w:pPr>
              <w:spacing w:line="240" w:lineRule="auto" w:after="0"/>
            </w:pPr>
            <w:r/>
            <w:r>
              <w:rPr>
                <w:rFonts w:ascii="Times New Roman" w:hAnsi="Times New Roman" w:eastAsia="Times New Roman"/>
                <w:sz w:val="24"/>
              </w:rPr>
              <w:t>UAT-__</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[PEGAR URL]</w:t>
            </w:r>
          </w:p>
        </w:tc>
      </w:tr>
      <w:tr>
        <w:tc>
          <w:tcPr>
            <w:tcW w:type="dxa" w:w="1222"/>
            <w:vAlign w:val="center"/>
          </w:tcPr>
          <w:p>
            <w:pPr>
              <w:spacing w:line="240" w:lineRule="auto" w:after="0"/>
            </w:pPr>
            <w:r/>
            <w:r>
              <w:rPr>
                <w:rFonts w:ascii="Times New Roman" w:hAnsi="Times New Roman" w:eastAsia="Times New Roman"/>
                <w:sz w:val="24"/>
              </w:rPr>
              <w:t>VID-01</w:t>
            </w:r>
          </w:p>
        </w:tc>
        <w:tc>
          <w:tcPr>
            <w:tcW w:type="dxa" w:w="1222"/>
            <w:vAlign w:val="center"/>
          </w:tcPr>
          <w:p>
            <w:pPr>
              <w:spacing w:line="240" w:lineRule="auto" w:after="0"/>
            </w:pPr>
            <w:r/>
            <w:r>
              <w:rPr>
                <w:rFonts w:ascii="Times New Roman" w:hAnsi="Times New Roman" w:eastAsia="Times New Roman"/>
                <w:sz w:val="24"/>
              </w:rPr>
              <w:t>Video</w:t>
            </w:r>
          </w:p>
        </w:tc>
        <w:tc>
          <w:tcPr>
            <w:tcW w:type="dxa" w:w="1222"/>
            <w:vAlign w:val="center"/>
          </w:tcPr>
          <w:p>
            <w:pPr>
              <w:spacing w:line="240" w:lineRule="auto" w:after="0"/>
            </w:pPr>
            <w:r/>
            <w:r>
              <w:rPr>
                <w:rFonts w:ascii="Times New Roman" w:hAnsi="Times New Roman" w:eastAsia="Times New Roman"/>
                <w:sz w:val="24"/>
              </w:rPr>
              <w:t>Rutas de piloto o monitor</w:t>
            </w:r>
          </w:p>
        </w:tc>
        <w:tc>
          <w:tcPr>
            <w:tcW w:type="dxa" w:w="1222"/>
            <w:vAlign w:val="center"/>
          </w:tcPr>
          <w:p>
            <w:pPr>
              <w:spacing w:line="240" w:lineRule="auto" w:after="0"/>
            </w:pPr>
            <w:r/>
            <w:r>
              <w:rPr>
                <w:rFonts w:ascii="Times New Roman" w:hAnsi="Times New Roman" w:eastAsia="Times New Roman"/>
                <w:sz w:val="24"/>
              </w:rPr>
              <w:t>UAT geolocalización</w:t>
            </w:r>
          </w:p>
        </w:tc>
        <w:tc>
          <w:tcPr>
            <w:tcW w:type="dxa" w:w="1222"/>
            <w:vAlign w:val="center"/>
          </w:tcPr>
          <w:p>
            <w:pPr>
              <w:spacing w:line="240" w:lineRule="auto" w:after="0"/>
            </w:pPr>
            <w:r/>
            <w:r>
              <w:rPr>
                <w:rFonts w:ascii="Times New Roman" w:hAnsi="Times New Roman" w:eastAsia="Times New Roman"/>
                <w:sz w:val="24"/>
              </w:rPr>
              <w:t>Evidencia recibida</w:t>
            </w:r>
          </w:p>
        </w:tc>
        <w:tc>
          <w:tcPr>
            <w:tcW w:type="dxa" w:w="1222"/>
            <w:vAlign w:val="center"/>
          </w:tcPr>
          <w:p>
            <w:pPr>
              <w:spacing w:line="240" w:lineRule="auto" w:after="0"/>
            </w:pPr>
            <w:r/>
            <w:r>
              <w:rPr>
                <w:rFonts w:ascii="Times New Roman" w:hAnsi="Times New Roman" w:eastAsia="Times New Roman"/>
                <w:sz w:val="24"/>
              </w:rPr>
              <w:t>Equipo</w:t>
            </w:r>
          </w:p>
        </w:tc>
        <w:tc>
          <w:tcPr>
            <w:tcW w:type="dxa" w:w="1222"/>
            <w:vAlign w:val="center"/>
          </w:tcPr>
          <w:p>
            <w:pPr>
              <w:spacing w:line="240" w:lineRule="auto" w:after="0"/>
            </w:pPr>
            <w:r/>
            <w:r>
              <w:rPr>
                <w:rFonts w:ascii="Times New Roman" w:hAnsi="Times New Roman" w:eastAsia="Times New Roman"/>
                <w:sz w:val="24"/>
              </w:rPr>
              <w:t>Repositorio audiovisual institucional</w:t>
            </w:r>
          </w:p>
        </w:tc>
      </w:tr>
      <w:tr>
        <w:tc>
          <w:tcPr>
            <w:tcW w:type="dxa" w:w="1222"/>
            <w:vAlign w:val="center"/>
          </w:tcPr>
          <w:p>
            <w:pPr>
              <w:spacing w:line="240" w:lineRule="auto" w:after="0"/>
            </w:pPr>
            <w:r/>
            <w:r>
              <w:rPr>
                <w:rFonts w:ascii="Times New Roman" w:hAnsi="Times New Roman" w:eastAsia="Times New Roman"/>
                <w:sz w:val="24"/>
              </w:rPr>
              <w:t>VID-02</w:t>
            </w:r>
          </w:p>
        </w:tc>
        <w:tc>
          <w:tcPr>
            <w:tcW w:type="dxa" w:w="1222"/>
            <w:vAlign w:val="center"/>
          </w:tcPr>
          <w:p>
            <w:pPr>
              <w:spacing w:line="240" w:lineRule="auto" w:after="0"/>
            </w:pPr>
            <w:r/>
            <w:r>
              <w:rPr>
                <w:rFonts w:ascii="Times New Roman" w:hAnsi="Times New Roman" w:eastAsia="Times New Roman"/>
                <w:sz w:val="24"/>
              </w:rPr>
              <w:t>Video</w:t>
            </w:r>
          </w:p>
        </w:tc>
        <w:tc>
          <w:tcPr>
            <w:tcW w:type="dxa" w:w="1222"/>
            <w:vAlign w:val="center"/>
          </w:tcPr>
          <w:p>
            <w:pPr>
              <w:spacing w:line="240" w:lineRule="auto" w:after="0"/>
            </w:pPr>
            <w:r/>
            <w:r>
              <w:rPr>
                <w:rFonts w:ascii="Times New Roman" w:hAnsi="Times New Roman" w:eastAsia="Times New Roman"/>
                <w:sz w:val="24"/>
              </w:rPr>
              <w:t>Mapa del padre</w:t>
            </w:r>
          </w:p>
        </w:tc>
        <w:tc>
          <w:tcPr>
            <w:tcW w:type="dxa" w:w="1222"/>
            <w:vAlign w:val="center"/>
          </w:tcPr>
          <w:p>
            <w:pPr>
              <w:spacing w:line="240" w:lineRule="auto" w:after="0"/>
            </w:pPr>
            <w:r/>
            <w:r>
              <w:rPr>
                <w:rFonts w:ascii="Times New Roman" w:hAnsi="Times New Roman" w:eastAsia="Times New Roman"/>
                <w:sz w:val="24"/>
              </w:rPr>
              <w:t>UAT geolocalización</w:t>
            </w:r>
          </w:p>
        </w:tc>
        <w:tc>
          <w:tcPr>
            <w:tcW w:type="dxa" w:w="1222"/>
            <w:vAlign w:val="center"/>
          </w:tcPr>
          <w:p>
            <w:pPr>
              <w:spacing w:line="240" w:lineRule="auto" w:after="0"/>
            </w:pPr>
            <w:r/>
            <w:r>
              <w:rPr>
                <w:rFonts w:ascii="Times New Roman" w:hAnsi="Times New Roman" w:eastAsia="Times New Roman"/>
                <w:sz w:val="24"/>
              </w:rPr>
              <w:t>Evidencia recibida</w:t>
            </w:r>
          </w:p>
        </w:tc>
        <w:tc>
          <w:tcPr>
            <w:tcW w:type="dxa" w:w="1222"/>
            <w:vAlign w:val="center"/>
          </w:tcPr>
          <w:p>
            <w:pPr>
              <w:spacing w:line="240" w:lineRule="auto" w:after="0"/>
            </w:pPr>
            <w:r/>
            <w:r>
              <w:rPr>
                <w:rFonts w:ascii="Times New Roman" w:hAnsi="Times New Roman" w:eastAsia="Times New Roman"/>
                <w:sz w:val="24"/>
              </w:rPr>
              <w:t>Equipo</w:t>
            </w:r>
          </w:p>
        </w:tc>
        <w:tc>
          <w:tcPr>
            <w:tcW w:type="dxa" w:w="1222"/>
            <w:vAlign w:val="center"/>
          </w:tcPr>
          <w:p>
            <w:pPr>
              <w:spacing w:line="240" w:lineRule="auto" w:after="0"/>
            </w:pPr>
            <w:r/>
            <w:r>
              <w:rPr>
                <w:rFonts w:ascii="Times New Roman" w:hAnsi="Times New Roman" w:eastAsia="Times New Roman"/>
                <w:sz w:val="24"/>
              </w:rPr>
              <w:t>Repositorio audiovisual institucional</w:t>
            </w:r>
          </w:p>
        </w:tc>
      </w:tr>
      <w:tr>
        <w:tc>
          <w:tcPr>
            <w:tcW w:type="dxa" w:w="1222"/>
            <w:vAlign w:val="center"/>
          </w:tcPr>
          <w:p>
            <w:pPr>
              <w:spacing w:line="240" w:lineRule="auto" w:after="0"/>
            </w:pPr>
            <w:r/>
            <w:r>
              <w:rPr>
                <w:rFonts w:ascii="Times New Roman" w:hAnsi="Times New Roman" w:eastAsia="Times New Roman"/>
                <w:sz w:val="24"/>
              </w:rPr>
              <w:t>VID-03</w:t>
            </w:r>
          </w:p>
        </w:tc>
        <w:tc>
          <w:tcPr>
            <w:tcW w:type="dxa" w:w="1222"/>
            <w:vAlign w:val="center"/>
          </w:tcPr>
          <w:p>
            <w:pPr>
              <w:spacing w:line="240" w:lineRule="auto" w:after="0"/>
            </w:pPr>
            <w:r/>
            <w:r>
              <w:rPr>
                <w:rFonts w:ascii="Times New Roman" w:hAnsi="Times New Roman" w:eastAsia="Times New Roman"/>
                <w:sz w:val="24"/>
              </w:rPr>
              <w:t>Video</w:t>
            </w:r>
          </w:p>
        </w:tc>
        <w:tc>
          <w:tcPr>
            <w:tcW w:type="dxa" w:w="1222"/>
            <w:vAlign w:val="center"/>
          </w:tcPr>
          <w:p>
            <w:pPr>
              <w:spacing w:line="240" w:lineRule="auto" w:after="0"/>
            </w:pPr>
            <w:r/>
            <w:r>
              <w:rPr>
                <w:rFonts w:ascii="Times New Roman" w:hAnsi="Times New Roman" w:eastAsia="Times New Roman"/>
                <w:sz w:val="24"/>
              </w:rPr>
              <w:t>Calendario y traslado</w:t>
            </w:r>
          </w:p>
        </w:tc>
        <w:tc>
          <w:tcPr>
            <w:tcW w:type="dxa" w:w="1222"/>
            <w:vAlign w:val="center"/>
          </w:tcPr>
          <w:p>
            <w:pPr>
              <w:spacing w:line="240" w:lineRule="auto" w:after="0"/>
            </w:pPr>
            <w:r/>
            <w:r>
              <w:rPr>
                <w:rFonts w:ascii="Times New Roman" w:hAnsi="Times New Roman" w:eastAsia="Times New Roman"/>
                <w:sz w:val="24"/>
              </w:rPr>
              <w:t>UAT asistencia</w:t>
            </w:r>
          </w:p>
        </w:tc>
        <w:tc>
          <w:tcPr>
            <w:tcW w:type="dxa" w:w="1222"/>
            <w:vAlign w:val="center"/>
          </w:tcPr>
          <w:p>
            <w:pPr>
              <w:spacing w:line="240" w:lineRule="auto" w:after="0"/>
            </w:pPr>
            <w:r/>
            <w:r>
              <w:rPr>
                <w:rFonts w:ascii="Times New Roman" w:hAnsi="Times New Roman" w:eastAsia="Times New Roman"/>
                <w:sz w:val="24"/>
              </w:rPr>
              <w:t>Evidencia recibida</w:t>
            </w:r>
          </w:p>
        </w:tc>
        <w:tc>
          <w:tcPr>
            <w:tcW w:type="dxa" w:w="1222"/>
            <w:vAlign w:val="center"/>
          </w:tcPr>
          <w:p>
            <w:pPr>
              <w:spacing w:line="240" w:lineRule="auto" w:after="0"/>
            </w:pPr>
            <w:r/>
            <w:r>
              <w:rPr>
                <w:rFonts w:ascii="Times New Roman" w:hAnsi="Times New Roman" w:eastAsia="Times New Roman"/>
                <w:sz w:val="24"/>
              </w:rPr>
              <w:t>Equipo</w:t>
            </w:r>
          </w:p>
        </w:tc>
        <w:tc>
          <w:tcPr>
            <w:tcW w:type="dxa" w:w="1222"/>
            <w:vAlign w:val="center"/>
          </w:tcPr>
          <w:p>
            <w:pPr>
              <w:spacing w:line="240" w:lineRule="auto" w:after="0"/>
            </w:pPr>
            <w:r/>
            <w:r>
              <w:rPr>
                <w:rFonts w:ascii="Times New Roman" w:hAnsi="Times New Roman" w:eastAsia="Times New Roman"/>
                <w:sz w:val="24"/>
              </w:rPr>
              <w:t>Repositorio audiovisual institucional</w:t>
            </w:r>
          </w:p>
        </w:tc>
      </w:tr>
      <w:tr>
        <w:tc>
          <w:tcPr>
            <w:tcW w:type="dxa" w:w="1222"/>
            <w:vAlign w:val="center"/>
          </w:tcPr>
          <w:p>
            <w:pPr>
              <w:spacing w:line="240" w:lineRule="auto" w:after="0"/>
            </w:pPr>
            <w:r/>
            <w:r>
              <w:rPr>
                <w:rFonts w:ascii="Times New Roman" w:hAnsi="Times New Roman" w:eastAsia="Times New Roman"/>
                <w:sz w:val="24"/>
              </w:rPr>
              <w:t>VID-04</w:t>
            </w:r>
          </w:p>
        </w:tc>
        <w:tc>
          <w:tcPr>
            <w:tcW w:type="dxa" w:w="1222"/>
            <w:vAlign w:val="center"/>
          </w:tcPr>
          <w:p>
            <w:pPr>
              <w:spacing w:line="240" w:lineRule="auto" w:after="0"/>
            </w:pPr>
            <w:r/>
            <w:r>
              <w:rPr>
                <w:rFonts w:ascii="Times New Roman" w:hAnsi="Times New Roman" w:eastAsia="Times New Roman"/>
                <w:sz w:val="24"/>
              </w:rPr>
              <w:t>Video</w:t>
            </w:r>
          </w:p>
        </w:tc>
        <w:tc>
          <w:tcPr>
            <w:tcW w:type="dxa" w:w="1222"/>
            <w:vAlign w:val="center"/>
          </w:tcPr>
          <w:p>
            <w:pPr>
              <w:spacing w:line="240" w:lineRule="auto" w:after="0"/>
            </w:pPr>
            <w:r/>
            <w:r>
              <w:rPr>
                <w:rFonts w:ascii="Times New Roman" w:hAnsi="Times New Roman" w:eastAsia="Times New Roman"/>
                <w:sz w:val="24"/>
              </w:rPr>
              <w:t>Confirmación de asistencia</w:t>
            </w:r>
          </w:p>
        </w:tc>
        <w:tc>
          <w:tcPr>
            <w:tcW w:type="dxa" w:w="1222"/>
            <w:vAlign w:val="center"/>
          </w:tcPr>
          <w:p>
            <w:pPr>
              <w:spacing w:line="240" w:lineRule="auto" w:after="0"/>
            </w:pPr>
            <w:r/>
            <w:r>
              <w:rPr>
                <w:rFonts w:ascii="Times New Roman" w:hAnsi="Times New Roman" w:eastAsia="Times New Roman"/>
                <w:sz w:val="24"/>
              </w:rPr>
              <w:t>UAT asistencia</w:t>
            </w:r>
          </w:p>
        </w:tc>
        <w:tc>
          <w:tcPr>
            <w:tcW w:type="dxa" w:w="1222"/>
            <w:vAlign w:val="center"/>
          </w:tcPr>
          <w:p>
            <w:pPr>
              <w:spacing w:line="240" w:lineRule="auto" w:after="0"/>
            </w:pPr>
            <w:r/>
            <w:r>
              <w:rPr>
                <w:rFonts w:ascii="Times New Roman" w:hAnsi="Times New Roman" w:eastAsia="Times New Roman"/>
                <w:sz w:val="24"/>
              </w:rPr>
              <w:t>Evidencia recibida</w:t>
            </w:r>
          </w:p>
        </w:tc>
        <w:tc>
          <w:tcPr>
            <w:tcW w:type="dxa" w:w="1222"/>
            <w:vAlign w:val="center"/>
          </w:tcPr>
          <w:p>
            <w:pPr>
              <w:spacing w:line="240" w:lineRule="auto" w:after="0"/>
            </w:pPr>
            <w:r/>
            <w:r>
              <w:rPr>
                <w:rFonts w:ascii="Times New Roman" w:hAnsi="Times New Roman" w:eastAsia="Times New Roman"/>
                <w:sz w:val="24"/>
              </w:rPr>
              <w:t>Equipo</w:t>
            </w:r>
          </w:p>
        </w:tc>
        <w:tc>
          <w:tcPr>
            <w:tcW w:type="dxa" w:w="1222"/>
            <w:vAlign w:val="center"/>
          </w:tcPr>
          <w:p>
            <w:pPr>
              <w:spacing w:line="240" w:lineRule="auto" w:after="0"/>
            </w:pPr>
            <w:r/>
            <w:r>
              <w:rPr>
                <w:rFonts w:ascii="Times New Roman" w:hAnsi="Times New Roman" w:eastAsia="Times New Roman"/>
                <w:sz w:val="24"/>
              </w:rPr>
              <w:t>Repositorio audiovisual institucional</w:t>
            </w:r>
          </w:p>
        </w:tc>
      </w:tr>
      <w:tr>
        <w:tc>
          <w:tcPr>
            <w:tcW w:type="dxa" w:w="1222"/>
            <w:vAlign w:val="center"/>
          </w:tcPr>
          <w:p>
            <w:pPr>
              <w:spacing w:line="240" w:lineRule="auto" w:after="0"/>
            </w:pPr>
            <w:r/>
            <w:r>
              <w:rPr>
                <w:rFonts w:ascii="Times New Roman" w:hAnsi="Times New Roman" w:eastAsia="Times New Roman"/>
                <w:sz w:val="24"/>
              </w:rPr>
              <w:t>FOTO-01</w:t>
            </w:r>
          </w:p>
        </w:tc>
        <w:tc>
          <w:tcPr>
            <w:tcW w:type="dxa" w:w="1222"/>
            <w:vAlign w:val="center"/>
          </w:tcPr>
          <w:p>
            <w:pPr>
              <w:spacing w:line="240" w:lineRule="auto" w:after="0"/>
            </w:pPr>
            <w:r/>
            <w:r>
              <w:rPr>
                <w:rFonts w:ascii="Times New Roman" w:hAnsi="Times New Roman" w:eastAsia="Times New Roman"/>
                <w:sz w:val="24"/>
              </w:rPr>
              <w:t>Fotografías</w:t>
            </w:r>
          </w:p>
        </w:tc>
        <w:tc>
          <w:tcPr>
            <w:tcW w:type="dxa" w:w="1222"/>
            <w:vAlign w:val="center"/>
          </w:tcPr>
          <w:p>
            <w:pPr>
              <w:spacing w:line="240" w:lineRule="auto" w:after="0"/>
            </w:pPr>
            <w:r/>
            <w:r>
              <w:rPr>
                <w:rFonts w:ascii="Times New Roman" w:hAnsi="Times New Roman" w:eastAsia="Times New Roman"/>
                <w:sz w:val="24"/>
              </w:rPr>
              <w:t>Administrador, padre y piloto o monitor</w:t>
            </w:r>
          </w:p>
        </w:tc>
        <w:tc>
          <w:tcPr>
            <w:tcW w:type="dxa" w:w="1222"/>
            <w:vAlign w:val="center"/>
          </w:tcPr>
          <w:p>
            <w:pPr>
              <w:spacing w:line="240" w:lineRule="auto" w:after="0"/>
            </w:pPr>
            <w:r/>
            <w:r>
              <w:rPr>
                <w:rFonts w:ascii="Times New Roman" w:hAnsi="Times New Roman" w:eastAsia="Times New Roman"/>
                <w:sz w:val="24"/>
              </w:rPr>
              <w:t>Demostraciones por rol</w:t>
            </w:r>
          </w:p>
        </w:tc>
        <w:tc>
          <w:tcPr>
            <w:tcW w:type="dxa" w:w="1222"/>
            <w:vAlign w:val="center"/>
          </w:tcPr>
          <w:p>
            <w:pPr>
              <w:spacing w:line="240" w:lineRule="auto" w:after="0"/>
            </w:pPr>
            <w:r/>
            <w:r>
              <w:rPr>
                <w:rFonts w:ascii="Times New Roman" w:hAnsi="Times New Roman" w:eastAsia="Times New Roman"/>
                <w:sz w:val="24"/>
              </w:rPr>
              <w:t>Evidencia recibida</w:t>
            </w:r>
          </w:p>
        </w:tc>
        <w:tc>
          <w:tcPr>
            <w:tcW w:type="dxa" w:w="1222"/>
            <w:vAlign w:val="center"/>
          </w:tcPr>
          <w:p>
            <w:pPr>
              <w:spacing w:line="240" w:lineRule="auto" w:after="0"/>
            </w:pPr>
            <w:r/>
            <w:r>
              <w:rPr>
                <w:rFonts w:ascii="Times New Roman" w:hAnsi="Times New Roman" w:eastAsia="Times New Roman"/>
                <w:sz w:val="24"/>
              </w:rPr>
              <w:t>Equipo</w:t>
            </w:r>
          </w:p>
        </w:tc>
        <w:tc>
          <w:tcPr>
            <w:tcW w:type="dxa" w:w="1222"/>
            <w:vAlign w:val="center"/>
          </w:tcPr>
          <w:p>
            <w:pPr>
              <w:spacing w:line="240" w:lineRule="auto" w:after="0"/>
            </w:pPr>
            <w:r/>
            <w:r>
              <w:rPr>
                <w:rFonts w:ascii="Times New Roman" w:hAnsi="Times New Roman" w:eastAsia="Times New Roman"/>
                <w:sz w:val="24"/>
              </w:rPr>
              <w:t>Repositorio audiovisual institucional</w:t>
            </w:r>
          </w:p>
        </w:tc>
      </w:tr>
      <w:tr>
        <w:tc>
          <w:tcPr>
            <w:tcW w:type="dxa" w:w="1222"/>
            <w:vAlign w:val="center"/>
          </w:tcPr>
          <w:p>
            <w:pPr>
              <w:spacing w:line="240" w:lineRule="auto" w:after="0"/>
            </w:pPr>
            <w:r/>
            <w:r>
              <w:rPr>
                <w:rFonts w:ascii="Times New Roman" w:hAnsi="Times New Roman" w:eastAsia="Times New Roman"/>
                <w:sz w:val="24"/>
              </w:rPr>
              <w:t>LOG-01</w:t>
            </w:r>
          </w:p>
        </w:tc>
        <w:tc>
          <w:tcPr>
            <w:tcW w:type="dxa" w:w="1222"/>
            <w:vAlign w:val="center"/>
          </w:tcPr>
          <w:p>
            <w:pPr>
              <w:spacing w:line="240" w:lineRule="auto" w:after="0"/>
            </w:pPr>
            <w:r/>
            <w:r>
              <w:rPr>
                <w:rFonts w:ascii="Times New Roman" w:hAnsi="Times New Roman" w:eastAsia="Times New Roman"/>
                <w:sz w:val="24"/>
              </w:rPr>
              <w:t>Logs</w:t>
            </w:r>
          </w:p>
        </w:tc>
        <w:tc>
          <w:tcPr>
            <w:tcW w:type="dxa" w:w="1222"/>
            <w:vAlign w:val="center"/>
          </w:tcPr>
          <w:p>
            <w:pPr>
              <w:spacing w:line="240" w:lineRule="auto" w:after="0"/>
            </w:pPr>
            <w:r/>
            <w:r>
              <w:rPr>
                <w:rFonts w:ascii="Times New Roman" w:hAnsi="Times New Roman" w:eastAsia="Times New Roman"/>
                <w:sz w:val="24"/>
              </w:rPr>
              <w:t>Evidencia técnica</w:t>
            </w:r>
          </w:p>
        </w:tc>
        <w:tc>
          <w:tcPr>
            <w:tcW w:type="dxa" w:w="1222"/>
            <w:vAlign w:val="center"/>
          </w:tcPr>
          <w:p>
            <w:pPr>
              <w:spacing w:line="240" w:lineRule="auto" w:after="0"/>
            </w:pPr>
            <w:r/>
            <w:r>
              <w:rPr>
                <w:rFonts w:ascii="Times New Roman" w:hAnsi="Times New Roman" w:eastAsia="Times New Roman"/>
                <w:sz w:val="24"/>
              </w:rPr>
              <w:t>Prueba técnica</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[PEGAR URL]</w:t>
            </w:r>
          </w:p>
        </w:tc>
      </w:tr>
      <w:tr>
        <w:tc>
          <w:tcPr>
            <w:tcW w:type="dxa" w:w="1222"/>
            <w:vAlign w:val="center"/>
          </w:tcPr>
          <w:p>
            <w:pPr>
              <w:spacing w:line="240" w:lineRule="auto" w:after="0"/>
            </w:pPr>
            <w:r/>
            <w:r>
              <w:rPr>
                <w:rFonts w:ascii="Times New Roman" w:hAnsi="Times New Roman" w:eastAsia="Times New Roman"/>
                <w:sz w:val="24"/>
              </w:rPr>
              <w:t>ACT-01</w:t>
            </w:r>
          </w:p>
        </w:tc>
        <w:tc>
          <w:tcPr>
            <w:tcW w:type="dxa" w:w="1222"/>
            <w:vAlign w:val="center"/>
          </w:tcPr>
          <w:p>
            <w:pPr>
              <w:spacing w:line="240" w:lineRule="auto" w:after="0"/>
            </w:pPr>
            <w:r/>
            <w:r>
              <w:rPr>
                <w:rFonts w:ascii="Times New Roman" w:hAnsi="Times New Roman" w:eastAsia="Times New Roman"/>
                <w:sz w:val="24"/>
              </w:rPr>
              <w:t>Acta</w:t>
            </w:r>
          </w:p>
        </w:tc>
        <w:tc>
          <w:tcPr>
            <w:tcW w:type="dxa" w:w="1222"/>
            <w:vAlign w:val="center"/>
          </w:tcPr>
          <w:p>
            <w:pPr>
              <w:spacing w:line="240" w:lineRule="auto" w:after="0"/>
            </w:pPr>
            <w:r/>
            <w:r>
              <w:rPr>
                <w:rFonts w:ascii="Times New Roman" w:hAnsi="Times New Roman" w:eastAsia="Times New Roman"/>
                <w:sz w:val="24"/>
              </w:rPr>
              <w:t>Aceptación de usuario</w:t>
            </w:r>
          </w:p>
        </w:tc>
        <w:tc>
          <w:tcPr>
            <w:tcW w:type="dxa" w:w="1222"/>
            <w:vAlign w:val="center"/>
          </w:tcPr>
          <w:p>
            <w:pPr>
              <w:spacing w:line="240" w:lineRule="auto" w:after="0"/>
            </w:pPr>
            <w:r/>
            <w:r>
              <w:rPr>
                <w:rFonts w:ascii="Times New Roman" w:hAnsi="Times New Roman" w:eastAsia="Times New Roman"/>
                <w:sz w:val="24"/>
              </w:rPr>
              <w:t>Cierre UAT</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Pendiente</w:t>
            </w:r>
          </w:p>
        </w:tc>
        <w:tc>
          <w:tcPr>
            <w:tcW w:type="dxa" w:w="1222"/>
            <w:vAlign w:val="center"/>
          </w:tcPr>
          <w:p>
            <w:pPr>
              <w:spacing w:line="240" w:lineRule="auto" w:after="0"/>
            </w:pPr>
            <w:r/>
            <w:r>
              <w:rPr>
                <w:rFonts w:ascii="Times New Roman" w:hAnsi="Times New Roman" w:eastAsia="Times New Roman"/>
                <w:sz w:val="24"/>
              </w:rPr>
              <w:t>[PEGAR URL]</w:t>
            </w:r>
          </w:p>
        </w:tc>
      </w:tr>
    </w:tbl>
    <w:p>
      <w:pPr>
        <w:spacing w:after="0" w:line="240" w:lineRule="auto"/>
        <w:ind w:firstLine="0"/>
      </w:pP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D</w:t>
      </w:r>
    </w:p>
    <w:p>
      <w:pPr>
        <w:pStyle w:val="Heading1"/>
      </w:pPr>
      <w:r>
        <w:rPr>
          <w:rFonts w:ascii="Times New Roman" w:hAnsi="Times New Roman" w:eastAsia="Times New Roman"/>
          <w:b/>
          <w:sz w:val="28"/>
        </w:rPr>
        <w:t>BITÁCORA DE DEFECTOS</w:t>
      </w:r>
    </w:p>
    <w:tbl>
      <w:tblPr>
        <w:tblStyle w:val="TableGrid"/>
        <w:tblW w:type="auto" w:w="0"/>
        <w:jc w:val="center"/>
        <w:tblLayout w:type="autofit"/>
        <w:tblLook w:firstColumn="1" w:firstRow="1" w:lastColumn="0" w:lastRow="0" w:noHBand="0" w:noVBand="1" w:val="04A0"/>
      </w:tblPr>
      <w:tblGrid>
        <w:gridCol w:w="1069"/>
        <w:gridCol w:w="1069"/>
        <w:gridCol w:w="1069"/>
        <w:gridCol w:w="1069"/>
        <w:gridCol w:w="1069"/>
        <w:gridCol w:w="1069"/>
        <w:gridCol w:w="1069"/>
        <w:gridCol w:w="1069"/>
      </w:tblGrid>
      <w:tr>
        <w:tc>
          <w:tcPr>
            <w:tcW w:type="dxa" w:w="1069"/>
            <w:vAlign w:val="center"/>
          </w:tcPr>
          <w:p>
            <w:pPr>
              <w:spacing w:line="240" w:lineRule="auto" w:after="0"/>
            </w:pPr>
            <w:r/>
            <w:r>
              <w:rPr>
                <w:rFonts w:ascii="Times New Roman" w:hAnsi="Times New Roman" w:eastAsia="Times New Roman"/>
                <w:b/>
                <w:sz w:val="24"/>
              </w:rPr>
              <w:t>ID</w:t>
            </w:r>
          </w:p>
        </w:tc>
        <w:tc>
          <w:tcPr>
            <w:tcW w:type="dxa" w:w="1069"/>
            <w:vAlign w:val="center"/>
          </w:tcPr>
          <w:p>
            <w:pPr>
              <w:spacing w:line="240" w:lineRule="auto" w:after="0"/>
            </w:pPr>
            <w:r/>
            <w:r>
              <w:rPr>
                <w:rFonts w:ascii="Times New Roman" w:hAnsi="Times New Roman" w:eastAsia="Times New Roman"/>
                <w:b/>
                <w:sz w:val="24"/>
              </w:rPr>
              <w:t>Módulo</w:t>
            </w:r>
          </w:p>
        </w:tc>
        <w:tc>
          <w:tcPr>
            <w:tcW w:type="dxa" w:w="1069"/>
            <w:vAlign w:val="center"/>
          </w:tcPr>
          <w:p>
            <w:pPr>
              <w:spacing w:line="240" w:lineRule="auto" w:after="0"/>
            </w:pPr>
            <w:r/>
            <w:r>
              <w:rPr>
                <w:rFonts w:ascii="Times New Roman" w:hAnsi="Times New Roman" w:eastAsia="Times New Roman"/>
                <w:b/>
                <w:sz w:val="24"/>
              </w:rPr>
              <w:t>Descripción</w:t>
            </w:r>
          </w:p>
        </w:tc>
        <w:tc>
          <w:tcPr>
            <w:tcW w:type="dxa" w:w="1069"/>
            <w:vAlign w:val="center"/>
          </w:tcPr>
          <w:p>
            <w:pPr>
              <w:spacing w:line="240" w:lineRule="auto" w:after="0"/>
            </w:pPr>
            <w:r/>
            <w:r>
              <w:rPr>
                <w:rFonts w:ascii="Times New Roman" w:hAnsi="Times New Roman" w:eastAsia="Times New Roman"/>
                <w:b/>
                <w:sz w:val="24"/>
              </w:rPr>
              <w:t>Severidad</w:t>
            </w:r>
          </w:p>
        </w:tc>
        <w:tc>
          <w:tcPr>
            <w:tcW w:type="dxa" w:w="1069"/>
            <w:vAlign w:val="center"/>
          </w:tcPr>
          <w:p>
            <w:pPr>
              <w:spacing w:line="240" w:lineRule="auto" w:after="0"/>
            </w:pPr>
            <w:r/>
            <w:r>
              <w:rPr>
                <w:rFonts w:ascii="Times New Roman" w:hAnsi="Times New Roman" w:eastAsia="Times New Roman"/>
                <w:b/>
                <w:sz w:val="24"/>
              </w:rPr>
              <w:t>Pasos</w:t>
            </w:r>
          </w:p>
        </w:tc>
        <w:tc>
          <w:tcPr>
            <w:tcW w:type="dxa" w:w="1069"/>
            <w:vAlign w:val="center"/>
          </w:tcPr>
          <w:p>
            <w:pPr>
              <w:spacing w:line="240" w:lineRule="auto" w:after="0"/>
            </w:pPr>
            <w:r/>
            <w:r>
              <w:rPr>
                <w:rFonts w:ascii="Times New Roman" w:hAnsi="Times New Roman" w:eastAsia="Times New Roman"/>
                <w:b/>
                <w:sz w:val="24"/>
              </w:rPr>
              <w:t>Estado</w:t>
            </w:r>
          </w:p>
        </w:tc>
        <w:tc>
          <w:tcPr>
            <w:tcW w:type="dxa" w:w="1069"/>
            <w:vAlign w:val="center"/>
          </w:tcPr>
          <w:p>
            <w:pPr>
              <w:spacing w:line="240" w:lineRule="auto" w:after="0"/>
            </w:pPr>
            <w:r/>
            <w:r>
              <w:rPr>
                <w:rFonts w:ascii="Times New Roman" w:hAnsi="Times New Roman" w:eastAsia="Times New Roman"/>
                <w:b/>
                <w:sz w:val="24"/>
              </w:rPr>
              <w:t>Responsable</w:t>
            </w:r>
          </w:p>
        </w:tc>
        <w:tc>
          <w:tcPr>
            <w:tcW w:type="dxa" w:w="1069"/>
            <w:vAlign w:val="center"/>
          </w:tcPr>
          <w:p>
            <w:pPr>
              <w:spacing w:line="240" w:lineRule="auto" w:after="0"/>
            </w:pPr>
            <w:r/>
            <w:r>
              <w:rPr>
                <w:rFonts w:ascii="Times New Roman" w:hAnsi="Times New Roman" w:eastAsia="Times New Roman"/>
                <w:b/>
                <w:sz w:val="24"/>
              </w:rPr>
              <w:t>Evidencia</w:t>
            </w:r>
          </w:p>
        </w:tc>
      </w:tr>
      <w:tr>
        <w:tc>
          <w:tcPr>
            <w:tcW w:type="dxa" w:w="1069"/>
            <w:vAlign w:val="center"/>
          </w:tcPr>
          <w:p>
            <w:pPr>
              <w:spacing w:line="240" w:lineRule="auto" w:after="0"/>
            </w:pPr>
            <w:r/>
            <w:r>
              <w:rPr>
                <w:rFonts w:ascii="Times New Roman" w:hAnsi="Times New Roman" w:eastAsia="Times New Roman"/>
                <w:sz w:val="24"/>
              </w:rPr>
              <w:t>DEF-001</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Pendiente</w:t>
            </w:r>
          </w:p>
        </w:tc>
        <w:tc>
          <w:tcPr>
            <w:tcW w:type="dxa" w:w="1069"/>
            <w:vAlign w:val="center"/>
          </w:tcPr>
          <w:p>
            <w:pPr>
              <w:spacing w:line="240" w:lineRule="auto" w:after="0"/>
            </w:pPr>
            <w:r/>
            <w:r>
              <w:rPr>
                <w:rFonts w:ascii="Times New Roman" w:hAnsi="Times New Roman" w:eastAsia="Times New Roman"/>
                <w:sz w:val="24"/>
              </w:rPr>
              <w:t>[PEGAR URL]</w:t>
            </w:r>
          </w:p>
        </w:tc>
      </w:tr>
    </w:tbl>
    <w:p>
      <w:pPr>
        <w:spacing w:after="0" w:line="240" w:lineRule="auto"/>
        <w:ind w:firstLine="0"/>
      </w:pP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E</w:t>
      </w:r>
    </w:p>
    <w:p>
      <w:pPr>
        <w:pStyle w:val="Heading1"/>
      </w:pPr>
      <w:r>
        <w:rPr>
          <w:rFonts w:ascii="Times New Roman" w:hAnsi="Times New Roman" w:eastAsia="Times New Roman"/>
          <w:b/>
          <w:sz w:val="28"/>
        </w:rPr>
        <w:t>PROTOCOLO DE PRUEBAS TÉCNICAS</w:t>
      </w:r>
    </w:p>
    <w:p>
      <w:pPr>
        <w:pStyle w:val="ListNumber"/>
        <w:ind w:firstLine="0"/>
      </w:pPr>
      <w:r>
        <w:rPr>
          <w:rFonts w:ascii="Times New Roman" w:hAnsi="Times New Roman" w:eastAsia="Times New Roman"/>
          <w:sz w:val="24"/>
        </w:rPr>
        <w:t>Registrar versión, fecha, servidor, hardware y red.</w:t>
      </w:r>
    </w:p>
    <w:p>
      <w:pPr>
        <w:pStyle w:val="ListNumber"/>
        <w:ind w:firstLine="0"/>
      </w:pPr>
      <w:r>
        <w:rPr>
          <w:rFonts w:ascii="Times New Roman" w:hAnsi="Times New Roman" w:eastAsia="Times New Roman"/>
          <w:sz w:val="24"/>
        </w:rPr>
        <w:t>Verificar que el ambiente no contenga datos reales.</w:t>
      </w:r>
    </w:p>
    <w:p>
      <w:pPr>
        <w:pStyle w:val="ListNumber"/>
        <w:ind w:firstLine="0"/>
      </w:pPr>
      <w:r>
        <w:rPr>
          <w:rFonts w:ascii="Times New Roman" w:hAnsi="Times New Roman" w:eastAsia="Times New Roman"/>
          <w:sz w:val="24"/>
        </w:rPr>
        <w:t>Medir tiempo de respuesta de páginas y API principales.</w:t>
      </w:r>
    </w:p>
    <w:p>
      <w:pPr>
        <w:pStyle w:val="ListNumber"/>
        <w:ind w:firstLine="0"/>
      </w:pPr>
      <w:r>
        <w:rPr>
          <w:rFonts w:ascii="Times New Roman" w:hAnsi="Times New Roman" w:eastAsia="Times New Roman"/>
          <w:sz w:val="24"/>
        </w:rPr>
        <w:t>Mantener una simulación de mapa durante treinta minutos.</w:t>
      </w:r>
    </w:p>
    <w:p>
      <w:pPr>
        <w:pStyle w:val="ListNumber"/>
        <w:ind w:firstLine="0"/>
      </w:pPr>
      <w:r>
        <w:rPr>
          <w:rFonts w:ascii="Times New Roman" w:hAnsi="Times New Roman" w:eastAsia="Times New Roman"/>
          <w:sz w:val="24"/>
        </w:rPr>
        <w:t>Simular usuarios concurrentes según el escenario aprobado.</w:t>
      </w:r>
    </w:p>
    <w:p>
      <w:pPr>
        <w:pStyle w:val="ListNumber"/>
        <w:ind w:firstLine="0"/>
      </w:pPr>
      <w:r>
        <w:rPr>
          <w:rFonts w:ascii="Times New Roman" w:hAnsi="Times New Roman" w:eastAsia="Times New Roman"/>
          <w:sz w:val="24"/>
        </w:rPr>
        <w:t>Registrar promedio, percentil 95, throughput, errores, CPU y memoria.</w:t>
      </w:r>
    </w:p>
    <w:p>
      <w:pPr>
        <w:pStyle w:val="ListNumber"/>
        <w:ind w:firstLine="0"/>
      </w:pPr>
      <w:r>
        <w:rPr>
          <w:rFonts w:ascii="Times New Roman" w:hAnsi="Times New Roman" w:eastAsia="Times New Roman"/>
          <w:sz w:val="24"/>
        </w:rPr>
        <w:t>Repetir la medición al menos tres veces.</w:t>
      </w:r>
    </w:p>
    <w:p>
      <w:pPr>
        <w:pStyle w:val="ListNumber"/>
        <w:ind w:firstLine="0"/>
      </w:pPr>
      <w:r>
        <w:rPr>
          <w:rFonts w:ascii="Times New Roman" w:hAnsi="Times New Roman" w:eastAsia="Times New Roman"/>
          <w:sz w:val="24"/>
        </w:rPr>
        <w:t>Conservar scripts, configuración, logs y reportes mediante enlaces.</w:t>
      </w:r>
    </w:p>
    <w:p>
      <w:pPr>
        <w:pStyle w:val="ListNumber"/>
        <w:ind w:firstLine="0"/>
      </w:pPr>
      <w:r>
        <w:rPr>
          <w:rFonts w:ascii="Times New Roman" w:hAnsi="Times New Roman" w:eastAsia="Times New Roman"/>
          <w:sz w:val="24"/>
        </w:rPr>
        <w:t>Identificar el commit o versión exacta sometida a prueba.</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F</w:t>
      </w:r>
    </w:p>
    <w:p>
      <w:pPr>
        <w:pStyle w:val="Heading1"/>
      </w:pPr>
      <w:r>
        <w:rPr>
          <w:rFonts w:ascii="Times New Roman" w:hAnsi="Times New Roman" w:eastAsia="Times New Roman"/>
          <w:b/>
          <w:sz w:val="28"/>
        </w:rPr>
        <w:t>LISTA DE INFORMACIÓN PENDIENTE</w:t>
      </w:r>
    </w:p>
    <w:p>
      <w:pPr>
        <w:pStyle w:val="ListNumber"/>
        <w:ind w:firstLine="0"/>
      </w:pPr>
      <w:r>
        <w:rPr>
          <w:rFonts w:ascii="Times New Roman" w:hAnsi="Times New Roman" w:eastAsia="Times New Roman"/>
          <w:sz w:val="24"/>
        </w:rPr>
        <w:t>Nombre oficial de facultad o escuela.</w:t>
      </w:r>
    </w:p>
    <w:p>
      <w:pPr>
        <w:pStyle w:val="ListNumber"/>
        <w:ind w:firstLine="0"/>
      </w:pPr>
      <w:r>
        <w:rPr>
          <w:rFonts w:ascii="Times New Roman" w:hAnsi="Times New Roman" w:eastAsia="Times New Roman"/>
          <w:sz w:val="24"/>
        </w:rPr>
        <w:t>Grado académico, números de carné y nombre del asesor.</w:t>
      </w:r>
    </w:p>
    <w:p>
      <w:pPr>
        <w:pStyle w:val="ListNumber"/>
        <w:ind w:firstLine="0"/>
      </w:pPr>
      <w:r>
        <w:rPr>
          <w:rFonts w:ascii="Times New Roman" w:hAnsi="Times New Roman" w:eastAsia="Times New Roman"/>
          <w:sz w:val="24"/>
        </w:rPr>
        <w:t>Nombre público o reservado del colegio.</w:t>
      </w:r>
    </w:p>
    <w:p>
      <w:pPr>
        <w:pStyle w:val="ListNumber"/>
        <w:ind w:firstLine="0"/>
      </w:pPr>
      <w:r>
        <w:rPr>
          <w:rFonts w:ascii="Times New Roman" w:hAnsi="Times New Roman" w:eastAsia="Times New Roman"/>
          <w:sz w:val="24"/>
        </w:rPr>
        <w:t>Autorizaciones institucionales y consentimientos.</w:t>
      </w:r>
    </w:p>
    <w:p>
      <w:pPr>
        <w:pStyle w:val="ListNumber"/>
        <w:ind w:firstLine="0"/>
      </w:pPr>
      <w:r>
        <w:rPr>
          <w:rFonts w:ascii="Times New Roman" w:hAnsi="Times New Roman" w:eastAsia="Times New Roman"/>
          <w:sz w:val="24"/>
        </w:rPr>
        <w:t>Cantidad y roles de participantes.</w:t>
      </w:r>
    </w:p>
    <w:p>
      <w:pPr>
        <w:pStyle w:val="ListNumber"/>
        <w:ind w:firstLine="0"/>
      </w:pPr>
      <w:r>
        <w:rPr>
          <w:rFonts w:ascii="Times New Roman" w:hAnsi="Times New Roman" w:eastAsia="Times New Roman"/>
          <w:sz w:val="24"/>
        </w:rPr>
        <w:t>Fechas, lugar, versión y ambiente de ejecución.</w:t>
      </w:r>
    </w:p>
    <w:p>
      <w:pPr>
        <w:pStyle w:val="ListNumber"/>
        <w:ind w:firstLine="0"/>
      </w:pPr>
      <w:r>
        <w:rPr>
          <w:rFonts w:ascii="Times New Roman" w:hAnsi="Times New Roman" w:eastAsia="Times New Roman"/>
          <w:sz w:val="24"/>
        </w:rPr>
        <w:t>Matriz formal de resultados UAT y pruebas técnicas.</w:t>
      </w:r>
    </w:p>
    <w:p>
      <w:pPr>
        <w:pStyle w:val="ListNumber"/>
        <w:ind w:firstLine="0"/>
      </w:pPr>
      <w:r>
        <w:rPr>
          <w:rFonts w:ascii="Times New Roman" w:hAnsi="Times New Roman" w:eastAsia="Times New Roman"/>
          <w:sz w:val="24"/>
        </w:rPr>
        <w:t>Enlaces a scripts y reportes del compañero responsable.</w:t>
      </w:r>
    </w:p>
    <w:p>
      <w:pPr>
        <w:pStyle w:val="ListNumber"/>
        <w:ind w:firstLine="0"/>
      </w:pPr>
      <w:r>
        <w:rPr>
          <w:rFonts w:ascii="Times New Roman" w:hAnsi="Times New Roman" w:eastAsia="Times New Roman"/>
          <w:sz w:val="24"/>
        </w:rPr>
        <w:t>Confirmación periódica de permisos del repositorio audiovisual institucional.</w:t>
      </w:r>
    </w:p>
    <w:p>
      <w:pPr>
        <w:pStyle w:val="ListNumber"/>
        <w:ind w:firstLine="0"/>
      </w:pPr>
      <w:r>
        <w:rPr>
          <w:rFonts w:ascii="Times New Roman" w:hAnsi="Times New Roman" w:eastAsia="Times New Roman"/>
          <w:sz w:val="24"/>
        </w:rPr>
        <w:t>Bitácora de defectos, regresión y acta de aceptación.</w:t>
      </w:r>
    </w:p>
    <w:p>
      <w:pPr>
        <w:pStyle w:val="ListNumber"/>
        <w:ind w:firstLine="0"/>
      </w:pPr>
      <w:r>
        <w:rPr>
          <w:rFonts w:ascii="Times New Roman" w:hAnsi="Times New Roman" w:eastAsia="Times New Roman"/>
          <w:sz w:val="24"/>
        </w:rPr>
        <w:t>Revisión del asesor sobre la omisión de encuestas.</w:t>
      </w:r>
    </w:p>
    <w:p>
      <w:pPr>
        <w:pStyle w:val="ListNumber"/>
        <w:ind w:firstLine="0"/>
      </w:pPr>
      <w:r>
        <w:rPr>
          <w:rFonts w:ascii="Times New Roman" w:hAnsi="Times New Roman" w:eastAsia="Times New Roman"/>
          <w:sz w:val="24"/>
        </w:rPr>
        <w:t>Cartas de aprobación y autorización para publicación.</w:t>
      </w:r>
    </w:p>
    <w:p>
      <w:pPr>
        <w:sectPr>
          <w:type w:val="oddPage"/>
          <w:pgSz w:w="12240" w:h="15840"/>
          <w:pgMar w:top="2268" w:right="1417" w:bottom="1417" w:left="2268" w:header="680" w:footer="680" w:gutter="0"/>
          <w:cols w:space="720"/>
          <w:docGrid w:linePitch="360"/>
          <w:pgNumType w:fmt="decimal" w:start="1"/>
        </w:sectPr>
      </w:pPr>
    </w:p>
    <w:p>
      <w:pPr>
        <w:pStyle w:val="Heading1"/>
      </w:pPr>
      <w:r>
        <w:rPr>
          <w:rFonts w:ascii="Times New Roman" w:hAnsi="Times New Roman" w:eastAsia="Times New Roman"/>
          <w:b/>
          <w:sz w:val="28"/>
        </w:rPr>
        <w:t>APÉNDICE G</w:t>
      </w:r>
    </w:p>
    <w:p>
      <w:pPr>
        <w:pStyle w:val="Heading1"/>
      </w:pPr>
      <w:r>
        <w:rPr>
          <w:rFonts w:ascii="Times New Roman" w:hAnsi="Times New Roman" w:eastAsia="Times New Roman"/>
          <w:b/>
          <w:sz w:val="28"/>
        </w:rPr>
        <w:t>GUÍA DE ENTREVISTA SOBRE EL PROCESO ACTUAL</w:t>
      </w:r>
    </w:p>
    <w:p>
      <w:r>
        <w:rPr>
          <w:rFonts w:ascii="Times New Roman" w:hAnsi="Times New Roman" w:eastAsia="Times New Roman"/>
          <w:sz w:val="24"/>
        </w:rPr>
        <w:t>Esta guía se aplicará al administrador de Transportes Génesis y, cuando sea posible, a un piloto o monitor. Es una entrevista operativa para describir el proceso y los requisitos; no es una encuesta de percepción. Las respuestas se registrarán sin credenciales ni datos personales de estudiantes.</w:t>
      </w:r>
    </w:p>
    <w:p>
      <w:pPr>
        <w:pStyle w:val="ListNumber"/>
        <w:ind w:firstLine="0"/>
      </w:pPr>
      <w:r>
        <w:rPr>
          <w:rFonts w:ascii="Times New Roman" w:hAnsi="Times New Roman" w:eastAsia="Times New Roman"/>
          <w:sz w:val="24"/>
        </w:rPr>
        <w:t>¿Cómo se informa actualmente a los padres sobre ubicación o retrasos?</w:t>
      </w:r>
    </w:p>
    <w:p>
      <w:pPr>
        <w:pStyle w:val="ListNumber"/>
        <w:ind w:firstLine="0"/>
      </w:pPr>
      <w:r>
        <w:rPr>
          <w:rFonts w:ascii="Times New Roman" w:hAnsi="Times New Roman" w:eastAsia="Times New Roman"/>
          <w:sz w:val="24"/>
        </w:rPr>
        <w:t>¿Cuáles son las consultas más frecuentes durante una ruta?</w:t>
      </w:r>
    </w:p>
    <w:p>
      <w:pPr>
        <w:pStyle w:val="ListNumber"/>
        <w:ind w:firstLine="0"/>
      </w:pPr>
      <w:r>
        <w:rPr>
          <w:rFonts w:ascii="Times New Roman" w:hAnsi="Times New Roman" w:eastAsia="Times New Roman"/>
          <w:sz w:val="24"/>
        </w:rPr>
        <w:t>¿Cómo se confirma si un estudiante utilizará el transporte?</w:t>
      </w:r>
    </w:p>
    <w:p>
      <w:pPr>
        <w:pStyle w:val="ListNumber"/>
        <w:ind w:firstLine="0"/>
      </w:pPr>
      <w:r>
        <w:rPr>
          <w:rFonts w:ascii="Times New Roman" w:hAnsi="Times New Roman" w:eastAsia="Times New Roman"/>
          <w:sz w:val="24"/>
        </w:rPr>
        <w:t>¿Cómo se registra que un estudiante fue recogido o entregado?</w:t>
      </w:r>
    </w:p>
    <w:p>
      <w:pPr>
        <w:pStyle w:val="ListNumber"/>
        <w:ind w:firstLine="0"/>
      </w:pPr>
      <w:r>
        <w:rPr>
          <w:rFonts w:ascii="Times New Roman" w:hAnsi="Times New Roman" w:eastAsia="Times New Roman"/>
          <w:sz w:val="24"/>
        </w:rPr>
        <w:t>¿Cómo se reciben, verifican y archivan los comprobantes de pago?</w:t>
      </w:r>
    </w:p>
    <w:p>
      <w:pPr>
        <w:pStyle w:val="ListNumber"/>
        <w:ind w:firstLine="0"/>
      </w:pPr>
      <w:r>
        <w:rPr>
          <w:rFonts w:ascii="Times New Roman" w:hAnsi="Times New Roman" w:eastAsia="Times New Roman"/>
          <w:sz w:val="24"/>
        </w:rPr>
        <w:t>¿Qué información se pierde, duplica o resulta difícil de consultar?</w:t>
      </w:r>
    </w:p>
    <w:p>
      <w:pPr>
        <w:pStyle w:val="ListNumber"/>
        <w:ind w:firstLine="0"/>
      </w:pPr>
      <w:r>
        <w:rPr>
          <w:rFonts w:ascii="Times New Roman" w:hAnsi="Times New Roman" w:eastAsia="Times New Roman"/>
          <w:sz w:val="24"/>
        </w:rPr>
        <w:t>¿Qué fallos impedirían utilizar el sistema en la operación diaria?</w:t>
      </w:r>
    </w:p>
    <w:p>
      <w:pPr>
        <w:pStyle w:val="ListNumber"/>
        <w:ind w:firstLine="0"/>
      </w:pPr>
      <w:r>
        <w:rPr>
          <w:rFonts w:ascii="Times New Roman" w:hAnsi="Times New Roman" w:eastAsia="Times New Roman"/>
          <w:sz w:val="24"/>
        </w:rPr>
        <w:t>¿Qué funciones deben aprobarse obligatoriamente antes de la entrega?</w:t>
      </w:r>
    </w:p>
    <w:p>
      <w:r>
        <w:rPr>
          <w:rFonts w:ascii="Times New Roman" w:hAnsi="Times New Roman" w:eastAsia="Times New Roman"/>
          <w:sz w:val="24"/>
        </w:rPr>
        <w:t>Las respuestas se codificarán por proceso, requisito, riesgo y criterio de aceptación.</w:t>
      </w:r>
    </w:p>
    <w:sectPr w:rsidR="00FC693F" w:rsidRPr="0006063C" w:rsidSect="00034616">
      <w:type w:val="oddPage"/>
      <w:pgSz w:w="12240" w:h="15840"/>
      <w:pgMar w:top="2268" w:right="1417" w:bottom="1417" w:left="2268" w:header="680" w:footer="68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sz w:val="20"/>
      </w:rPr>
      <w:fldChar w:fldCharType="begin"/>
      <w:instrText xml:space="preserve"> PAGE </w:instrText>
      <w:fldChar w:fldCharType="separate"/>
      <w:t>1</w: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35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ind w:firstLine="0"/>
      <w:jc w:val="center"/>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ind w:firstLine="0"/>
      <w:jc w:val="left"/>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ind w:firstLine="0"/>
      <w:jc w:val="left"/>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Caption">
    <w:name w:val="Tesis Caption"/>
    <w:pPr>
      <w:keepNext/>
      <w:spacing w:line="240" w:lineRule="auto" w:after="60"/>
      <w:ind w:firstLine="0"/>
      <w:jc w:val="center"/>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