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Times New Roman"/>
          <w:b/>
          <w:i w:val="0"/>
          <w:sz w:val="32"/>
        </w:rPr>
        <w:t>TRANSPORTES GÉNESIS</w:t>
      </w:r>
    </w:p>
    <w:p>
      <w:pPr>
        <w:jc w:val="center"/>
      </w:pPr>
      <w:r>
        <w:rPr>
          <w:rFonts w:ascii="Times New Roman" w:hAnsi="Times New Roman" w:eastAsia="Times New Roman"/>
          <w:b/>
          <w:i w:val="0"/>
          <w:sz w:val="28"/>
        </w:rPr>
        <w:t>Introducción y Marco Teórico</w:t>
      </w:r>
    </w:p>
    <w:p>
      <w:pPr>
        <w:jc w:val="center"/>
      </w:pPr>
      <w:r>
        <w:rPr>
          <w:rFonts w:ascii="Times New Roman" w:hAnsi="Times New Roman" w:eastAsia="Times New Roman"/>
          <w:b w:val="0"/>
          <w:i w:val="0"/>
          <w:sz w:val="24"/>
        </w:rPr>
        <w:t>Sistema web integrado de geolocalización y gestión de pagos para transporte escolar</w:t>
      </w:r>
    </w:p>
    <w:p/>
    <w:p>
      <w:pPr>
        <w:jc w:val="center"/>
      </w:pPr>
      <w:r>
        <w:rPr>
          <w:rFonts w:ascii="Times New Roman" w:hAnsi="Times New Roman" w:eastAsia="Times New Roman"/>
          <w:b/>
          <w:i w:val="0"/>
          <w:sz w:val="24"/>
        </w:rPr>
        <w:t>Documento de Tesis — Capítulos 1 y 2</w:t>
      </w:r>
    </w:p>
    <w:p/>
    <w:p/>
    <w:p/>
    <w:p/>
    <w:p/>
    <w:p/>
    <w:p>
      <w:pPr>
        <w:spacing w:line="360" w:lineRule="auto"/>
        <w:jc w:val="center"/>
      </w:pPr>
      <w:r>
        <w:rPr>
          <w:rFonts w:ascii="Times New Roman" w:hAnsi="Times New Roman" w:eastAsia="Times New Roman"/>
          <w:b/>
          <w:i w:val="0"/>
          <w:sz w:val="24"/>
        </w:rPr>
        <w:t xml:space="preserve">Institución: </w:t>
      </w:r>
      <w:r>
        <w:rPr>
          <w:rFonts w:ascii="Times New Roman" w:hAnsi="Times New Roman" w:eastAsia="Times New Roman"/>
          <w:b w:val="0"/>
          <w:i w:val="0"/>
          <w:sz w:val="24"/>
        </w:rPr>
        <w:t>[Nombre de la universidad]</w:t>
      </w:r>
    </w:p>
    <w:p>
      <w:pPr>
        <w:spacing w:line="360" w:lineRule="auto"/>
        <w:jc w:val="center"/>
      </w:pPr>
      <w:r>
        <w:rPr>
          <w:rFonts w:ascii="Times New Roman" w:hAnsi="Times New Roman" w:eastAsia="Times New Roman"/>
          <w:b/>
          <w:i w:val="0"/>
          <w:sz w:val="24"/>
        </w:rPr>
        <w:t xml:space="preserve">Carrera: </w:t>
      </w:r>
      <w:r>
        <w:rPr>
          <w:rFonts w:ascii="Times New Roman" w:hAnsi="Times New Roman" w:eastAsia="Times New Roman"/>
          <w:b w:val="0"/>
          <w:i w:val="0"/>
          <w:sz w:val="24"/>
        </w:rPr>
        <w:t>[Nombre de la carrera]</w:t>
      </w:r>
    </w:p>
    <w:p>
      <w:pPr>
        <w:spacing w:line="360" w:lineRule="auto"/>
        <w:jc w:val="center"/>
      </w:pPr>
      <w:r>
        <w:rPr>
          <w:rFonts w:ascii="Times New Roman" w:hAnsi="Times New Roman" w:eastAsia="Times New Roman"/>
          <w:b/>
          <w:i w:val="0"/>
          <w:sz w:val="24"/>
        </w:rPr>
        <w:t xml:space="preserve">Autor(es): </w:t>
      </w:r>
      <w:r>
        <w:rPr>
          <w:rFonts w:ascii="Times New Roman" w:hAnsi="Times New Roman" w:eastAsia="Times New Roman"/>
          <w:b w:val="0"/>
          <w:i w:val="0"/>
          <w:sz w:val="24"/>
        </w:rPr>
        <w:t>[Nombre del autor]</w:t>
      </w:r>
    </w:p>
    <w:p>
      <w:pPr>
        <w:spacing w:line="360" w:lineRule="auto"/>
        <w:jc w:val="center"/>
      </w:pPr>
      <w:r>
        <w:rPr>
          <w:rFonts w:ascii="Times New Roman" w:hAnsi="Times New Roman" w:eastAsia="Times New Roman"/>
          <w:b/>
          <w:i w:val="0"/>
          <w:sz w:val="24"/>
        </w:rPr>
        <w:t xml:space="preserve">Asesor: </w:t>
      </w:r>
      <w:r>
        <w:rPr>
          <w:rFonts w:ascii="Times New Roman" w:hAnsi="Times New Roman" w:eastAsia="Times New Roman"/>
          <w:b w:val="0"/>
          <w:i w:val="0"/>
          <w:sz w:val="24"/>
        </w:rPr>
        <w:t>[Nombre del asesor]</w:t>
      </w:r>
    </w:p>
    <w:p>
      <w:pPr>
        <w:spacing w:line="360" w:lineRule="auto"/>
        <w:jc w:val="center"/>
      </w:pPr>
      <w:r>
        <w:rPr>
          <w:rFonts w:ascii="Times New Roman" w:hAnsi="Times New Roman" w:eastAsia="Times New Roman"/>
          <w:b/>
          <w:i w:val="0"/>
          <w:sz w:val="24"/>
        </w:rPr>
        <w:t xml:space="preserve">Lugar: </w:t>
      </w:r>
      <w:r>
        <w:rPr>
          <w:rFonts w:ascii="Times New Roman" w:hAnsi="Times New Roman" w:eastAsia="Times New Roman"/>
          <w:b w:val="0"/>
          <w:i w:val="0"/>
          <w:sz w:val="24"/>
        </w:rPr>
        <w:t>San Cristóbal, departamento de San Marcos, Guatemala</w:t>
      </w:r>
    </w:p>
    <w:p>
      <w:pPr>
        <w:spacing w:line="360" w:lineRule="auto"/>
        <w:jc w:val="center"/>
      </w:pPr>
      <w:r>
        <w:rPr>
          <w:rFonts w:ascii="Times New Roman" w:hAnsi="Times New Roman" w:eastAsia="Times New Roman"/>
          <w:b/>
          <w:i w:val="0"/>
          <w:sz w:val="24"/>
        </w:rPr>
        <w:t xml:space="preserve">Fecha: </w:t>
      </w:r>
      <w:r>
        <w:rPr>
          <w:rFonts w:ascii="Times New Roman" w:hAnsi="Times New Roman" w:eastAsia="Times New Roman"/>
          <w:b w:val="0"/>
          <w:i w:val="0"/>
          <w:sz w:val="24"/>
        </w:rPr>
        <w:t>Julio 2026</w:t>
      </w:r>
    </w:p>
    <w:p>
      <w:r>
        <w:br w:type="page"/>
      </w:r>
    </w:p>
    <w:p>
      <w:r>
        <w:br w:type="page"/>
      </w:r>
    </w:p>
    <w:p>
      <w:pPr>
        <w:spacing w:line="360" w:lineRule="auto" w:before="240" w:after="120"/>
        <w:jc w:val="left"/>
      </w:pPr>
      <w:r>
        <w:rPr>
          <w:rFonts w:ascii="Times New Roman" w:hAnsi="Times New Roman" w:eastAsia="Times New Roman"/>
          <w:b/>
          <w:i w:val="0"/>
          <w:sz w:val="28"/>
        </w:rPr>
        <w:t>Capítulo 1. Introducción</w:t>
      </w:r>
    </w:p>
    <w:p>
      <w:pPr>
        <w:spacing w:line="360" w:lineRule="auto" w:before="240" w:after="120"/>
        <w:jc w:val="left"/>
      </w:pPr>
      <w:r>
        <w:rPr>
          <w:rFonts w:ascii="Times New Roman" w:hAnsi="Times New Roman" w:eastAsia="Times New Roman"/>
          <w:b/>
          <w:i w:val="0"/>
          <w:sz w:val="26"/>
        </w:rPr>
        <w:t>1.1. Tema principal</w:t>
      </w:r>
    </w:p>
    <w:p>
      <w:pPr>
        <w:spacing w:line="360" w:lineRule="auto" w:after="120"/>
        <w:ind w:firstLine="357"/>
        <w:jc w:val="both"/>
      </w:pPr>
      <w:r>
        <w:rPr>
          <w:rFonts w:ascii="Times New Roman" w:hAnsi="Times New Roman" w:eastAsia="Times New Roman"/>
          <w:b/>
          <w:i w:val="0"/>
          <w:sz w:val="24"/>
        </w:rPr>
        <w:t>Implementación de un sistema web integrado de geolocalización en tiempo real y gestión digital de pagos para Transportes Génesis, orientado a padres de familia con hijos en primer grado de un colegio en San Cristóbal, departamento de San Marcos.</w:t>
      </w:r>
    </w:p>
    <w:p>
      <w:pPr>
        <w:spacing w:line="360" w:lineRule="auto" w:after="120"/>
        <w:ind w:firstLine="357"/>
        <w:jc w:val="both"/>
      </w:pPr>
      <w:r>
        <w:rPr>
          <w:rFonts w:ascii="Times New Roman" w:hAnsi="Times New Roman" w:eastAsia="Times New Roman"/>
          <w:b w:val="0"/>
          <w:i w:val="0"/>
          <w:sz w:val="24"/>
        </w:rPr>
        <w:t>El presente trabajo aborda el diseño, desarrollo e implementación de una plataforma tecnológica que unifica dos necesidades centrales del servicio de transporte escolar: conocer en todo momento la ubicación del bus que transporta a los estudiantes, y gestionar de forma transparente los pagos mensuales del servicio. El segmento de estudio se centra en familias con niños en primer grado, etapa en la que la confianza y la seguridad en el transporte adquieren especial relevancia para los padres.</w:t>
      </w:r>
    </w:p>
    <w:p>
      <w:pPr>
        <w:spacing w:line="360" w:lineRule="auto" w:before="240" w:after="120"/>
        <w:jc w:val="left"/>
      </w:pPr>
      <w:r>
        <w:rPr>
          <w:rFonts w:ascii="Times New Roman" w:hAnsi="Times New Roman" w:eastAsia="Times New Roman"/>
          <w:b/>
          <w:i w:val="0"/>
          <w:sz w:val="26"/>
        </w:rPr>
        <w:t>1.2. Contexto y antecedentes</w:t>
      </w:r>
    </w:p>
    <w:p>
      <w:pPr>
        <w:spacing w:line="360" w:lineRule="auto" w:after="120"/>
        <w:ind w:firstLine="357"/>
        <w:jc w:val="both"/>
      </w:pPr>
      <w:r>
        <w:rPr>
          <w:rFonts w:ascii="Times New Roman" w:hAnsi="Times New Roman" w:eastAsia="Times New Roman"/>
          <w:b w:val="0"/>
          <w:i w:val="0"/>
          <w:sz w:val="24"/>
        </w:rPr>
        <w:t xml:space="preserve">El transporte escolar privado desempeña un papel fundamental en la vida diaria de miles de familias guatemaltecas. Empresas como </w:t>
      </w:r>
      <w:r>
        <w:rPr>
          <w:rFonts w:ascii="Times New Roman" w:hAnsi="Times New Roman" w:eastAsia="Times New Roman"/>
          <w:b/>
          <w:i w:val="0"/>
          <w:sz w:val="24"/>
        </w:rPr>
        <w:t>Transportes Génesis</w:t>
      </w:r>
      <w:r>
        <w:rPr>
          <w:rFonts w:ascii="Times New Roman" w:hAnsi="Times New Roman" w:eastAsia="Times New Roman"/>
          <w:b w:val="0"/>
          <w:i w:val="0"/>
          <w:sz w:val="24"/>
        </w:rPr>
        <w:t>, con sede en San Cristóbal, departamento de San Marcos, prestan el servicio de traslado de estudiantes hacia colegios de la región. Sin embargo, la operación diaria de estas empresas suele apoyarse en procesos manuales o dispersos: la comunicación con los padres se realiza por mensajes de texto o llamadas telefónicas, los pagos se registran en formatos físicos o hojas de cálculo, y la ubicación del bus rara vez es visible para las familias en tiempo real.</w:t>
      </w:r>
    </w:p>
    <w:p>
      <w:pPr>
        <w:spacing w:line="360" w:lineRule="auto" w:after="120"/>
        <w:ind w:firstLine="357"/>
        <w:jc w:val="both"/>
      </w:pPr>
      <w:r>
        <w:rPr>
          <w:rFonts w:ascii="Times New Roman" w:hAnsi="Times New Roman" w:eastAsia="Times New Roman"/>
          <w:b w:val="0"/>
          <w:i w:val="0"/>
          <w:sz w:val="24"/>
        </w:rPr>
        <w:t xml:space="preserve">Esta situación genera incertidumbre en los padres cuyos hijos cursan </w:t>
      </w:r>
      <w:r>
        <w:rPr>
          <w:rFonts w:ascii="Times New Roman" w:hAnsi="Times New Roman" w:eastAsia="Times New Roman"/>
          <w:b/>
          <w:i w:val="0"/>
          <w:sz w:val="24"/>
        </w:rPr>
        <w:t>primer grado</w:t>
      </w:r>
      <w:r>
        <w:rPr>
          <w:rFonts w:ascii="Times New Roman" w:hAnsi="Times New Roman" w:eastAsia="Times New Roman"/>
          <w:b w:val="0"/>
          <w:i w:val="0"/>
          <w:sz w:val="24"/>
        </w:rPr>
        <w:t xml:space="preserve"> de educación primaria. Un padre de familia con un niño en ese grado no solo necesita saber que el bus llegará a recoger a su hijo, sino también poder visualizar el recorrido, confirmar la asistencia y tener claridad sobre el estado de sus pagos mensuales, todo desde un mismo lugar.</w:t>
      </w:r>
    </w:p>
    <w:p>
      <w:pPr>
        <w:spacing w:line="360" w:lineRule="auto" w:after="120"/>
        <w:ind w:firstLine="357"/>
        <w:jc w:val="both"/>
      </w:pPr>
      <w:r>
        <w:rPr>
          <w:rFonts w:ascii="Times New Roman" w:hAnsi="Times New Roman" w:eastAsia="Times New Roman"/>
          <w:b w:val="0"/>
          <w:i w:val="0"/>
          <w:sz w:val="24"/>
        </w:rPr>
        <w:t xml:space="preserve">Ante este contexto, surge la necesidad de desarrollar </w:t>
      </w:r>
      <w:r>
        <w:rPr>
          <w:rFonts w:ascii="Times New Roman" w:hAnsi="Times New Roman" w:eastAsia="Times New Roman"/>
          <w:b/>
          <w:i w:val="0"/>
          <w:sz w:val="24"/>
        </w:rPr>
        <w:t>Transportes Génesis</w:t>
      </w:r>
      <w:r>
        <w:rPr>
          <w:rFonts w:ascii="Times New Roman" w:hAnsi="Times New Roman" w:eastAsia="Times New Roman"/>
          <w:b w:val="0"/>
          <w:i w:val="0"/>
          <w:sz w:val="24"/>
        </w:rPr>
        <w:t xml:space="preserve">, un sistema web que integre dos módulos complementarios: uno de </w:t>
      </w:r>
      <w:r>
        <w:rPr>
          <w:rFonts w:ascii="Times New Roman" w:hAnsi="Times New Roman" w:eastAsia="Times New Roman"/>
          <w:b/>
          <w:i w:val="0"/>
          <w:sz w:val="24"/>
        </w:rPr>
        <w:t>geolocalización en tiempo real</w:t>
      </w:r>
      <w:r>
        <w:rPr>
          <w:rFonts w:ascii="Times New Roman" w:hAnsi="Times New Roman" w:eastAsia="Times New Roman"/>
          <w:b w:val="0"/>
          <w:i w:val="0"/>
          <w:sz w:val="24"/>
        </w:rPr>
        <w:t xml:space="preserve">, que permite a los padres ver la ruta y ubicación del bus asignado a sus hijos, y otro de </w:t>
      </w:r>
      <w:r>
        <w:rPr>
          <w:rFonts w:ascii="Times New Roman" w:hAnsi="Times New Roman" w:eastAsia="Times New Roman"/>
          <w:b/>
          <w:i w:val="0"/>
          <w:sz w:val="24"/>
        </w:rPr>
        <w:t>gestión digital de pagos</w:t>
      </w:r>
      <w:r>
        <w:rPr>
          <w:rFonts w:ascii="Times New Roman" w:hAnsi="Times New Roman" w:eastAsia="Times New Roman"/>
          <w:b w:val="0"/>
          <w:i w:val="0"/>
          <w:sz w:val="24"/>
        </w:rPr>
        <w:t>, que facilita el registro, validación y consulta de los pagos mensuales del servicio. La plataforma contempla distintos roles —administrador, piloto, monitor y padre de familia—, cada uno con acceso a las funcionalidades que su responsabilidad requiere.</w:t>
      </w:r>
    </w:p>
    <w:p>
      <w:pPr>
        <w:spacing w:line="360" w:lineRule="auto" w:after="120"/>
        <w:ind w:firstLine="357"/>
        <w:jc w:val="both"/>
      </w:pPr>
      <w:r>
        <w:rPr>
          <w:rFonts w:ascii="Times New Roman" w:hAnsi="Times New Roman" w:eastAsia="Times New Roman"/>
          <w:b w:val="0"/>
          <w:i w:val="0"/>
          <w:sz w:val="24"/>
        </w:rPr>
        <w:t>El presente documento forma parte de la investigación orientada a demostrar que la integración de estos dos módulos en una sola plataforma mejora la experiencia de las familias y la eficiencia operativa de la empresa de transporte escolar.</w:t>
      </w:r>
    </w:p>
    <w:p>
      <w:pPr>
        <w:spacing w:line="360" w:lineRule="auto" w:before="240" w:after="120"/>
        <w:jc w:val="left"/>
      </w:pPr>
      <w:r>
        <w:rPr>
          <w:rFonts w:ascii="Times New Roman" w:hAnsi="Times New Roman" w:eastAsia="Times New Roman"/>
          <w:b/>
          <w:i w:val="0"/>
          <w:sz w:val="26"/>
        </w:rPr>
        <w:t>1.3. Hipótesis</w:t>
      </w:r>
    </w:p>
    <w:p>
      <w:pPr>
        <w:spacing w:line="360" w:lineRule="auto" w:after="120"/>
        <w:ind w:firstLine="357"/>
        <w:jc w:val="both"/>
      </w:pPr>
      <w:r>
        <w:rPr>
          <w:rFonts w:ascii="Times New Roman" w:hAnsi="Times New Roman" w:eastAsia="Times New Roman"/>
          <w:b/>
          <w:i w:val="0"/>
          <w:sz w:val="24"/>
        </w:rPr>
        <w:t>Hipótesis general:</w:t>
      </w:r>
    </w:p>
    <w:p>
      <w:pPr>
        <w:spacing w:line="360" w:lineRule="auto" w:after="120"/>
        <w:ind w:firstLine="357"/>
        <w:jc w:val="both"/>
      </w:pPr>
      <w:r>
        <w:rPr>
          <w:rFonts w:ascii="Times New Roman" w:hAnsi="Times New Roman" w:eastAsia="Times New Roman"/>
          <w:b w:val="0"/>
          <w:i w:val="0"/>
          <w:sz w:val="24"/>
        </w:rPr>
        <w:t>Si se implementa y utiliza un sistema web integrado que combine el seguimiento en tiempo real de la geolocalización del transporte escolar con la gestión digital de pagos mensuales, entonces los padres de familia con hijos en primer grado de un colegio en San Cristóbal, departamento de San Marcos atendido por Transportes Génesis percibirán mayor confianza, transparencia y satisfacción con el servicio, y la empresa reducirá la incertidumbre operativa y administrativa, en comparación con los métodos manuales actuales.</w:t>
      </w:r>
    </w:p>
    <w:p>
      <w:pPr>
        <w:spacing w:line="360" w:lineRule="auto" w:after="120"/>
        <w:ind w:firstLine="357"/>
        <w:jc w:val="both"/>
      </w:pPr>
      <w:r>
        <w:rPr>
          <w:rFonts w:ascii="Times New Roman" w:hAnsi="Times New Roman" w:eastAsia="Times New Roman"/>
          <w:b/>
          <w:i w:val="0"/>
          <w:sz w:val="24"/>
        </w:rPr>
        <w:t>Sub-hipótesis:</w:t>
      </w:r>
    </w:p>
    <w:tbl>
      <w:tblPr>
        <w:tblStyle w:val="TableGrid"/>
        <w:tblW w:type="auto" w:w="0"/>
        <w:tblLook w:firstColumn="1" w:firstRow="1" w:lastColumn="0" w:lastRow="0" w:noHBand="0" w:noVBand="1" w:val="04A0"/>
      </w:tblPr>
      <w:tblGrid>
        <w:gridCol w:w="4561"/>
        <w:gridCol w:w="4561"/>
      </w:tblGrid>
      <w:tr>
        <w:tc>
          <w:tcPr>
            <w:tcW w:type="dxa" w:w="4561"/>
          </w:tcPr>
          <w:p>
            <w:pPr>
              <w:spacing w:line="240" w:lineRule="auto"/>
            </w:pPr>
            <w:r>
              <w:rPr>
                <w:b/>
              </w:rPr>
            </w:r>
            <w:r>
              <w:rPr>
                <w:rFonts w:ascii="Times New Roman" w:hAnsi="Times New Roman" w:eastAsia="Times New Roman"/>
                <w:b/>
                <w:i w:val="0"/>
                <w:sz w:val="24"/>
              </w:rPr>
              <w:t>Código</w:t>
            </w:r>
          </w:p>
        </w:tc>
        <w:tc>
          <w:tcPr>
            <w:tcW w:type="dxa" w:w="4561"/>
          </w:tcPr>
          <w:p>
            <w:pPr>
              <w:spacing w:line="240" w:lineRule="auto"/>
            </w:pPr>
            <w:r>
              <w:rPr>
                <w:b/>
              </w:rPr>
            </w:r>
            <w:r>
              <w:rPr>
                <w:rFonts w:ascii="Times New Roman" w:hAnsi="Times New Roman" w:eastAsia="Times New Roman"/>
                <w:b/>
                <w:i w:val="0"/>
                <w:sz w:val="24"/>
              </w:rPr>
              <w:t>Sub-hipótesis</w:t>
            </w:r>
          </w:p>
        </w:tc>
      </w:tr>
      <w:tr>
        <w:tc>
          <w:tcPr>
            <w:tcW w:type="dxa" w:w="4561"/>
          </w:tcPr>
          <w:p>
            <w:pPr>
              <w:spacing w:line="240" w:lineRule="auto"/>
            </w:pPr>
            <w:r/>
            <w:r>
              <w:rPr>
                <w:rFonts w:ascii="Times New Roman" w:hAnsi="Times New Roman" w:eastAsia="Times New Roman"/>
                <w:b/>
                <w:i w:val="0"/>
                <w:sz w:val="24"/>
              </w:rPr>
              <w:t>H1</w:t>
            </w:r>
          </w:p>
        </w:tc>
        <w:tc>
          <w:tcPr>
            <w:tcW w:type="dxa" w:w="4561"/>
          </w:tcPr>
          <w:p>
            <w:pPr>
              <w:spacing w:line="240" w:lineRule="auto"/>
            </w:pPr>
            <w:r/>
            <w:r>
              <w:rPr>
                <w:rFonts w:ascii="Times New Roman" w:hAnsi="Times New Roman" w:eastAsia="Times New Roman"/>
                <w:b w:val="0"/>
                <w:i w:val="0"/>
                <w:sz w:val="24"/>
              </w:rPr>
              <w:t>El módulo de geolocalización en tiempo real reduce la incertidumbre de los padres sobre la ubicación del bus de sus hijos, medido mediante una percepción de seguridad igual o superior a 4 sobre 5 en escala Likert.</w:t>
            </w:r>
          </w:p>
        </w:tc>
      </w:tr>
      <w:tr>
        <w:tc>
          <w:tcPr>
            <w:tcW w:type="dxa" w:w="4561"/>
          </w:tcPr>
          <w:p>
            <w:pPr>
              <w:spacing w:line="240" w:lineRule="auto"/>
            </w:pPr>
            <w:r/>
            <w:r>
              <w:rPr>
                <w:rFonts w:ascii="Times New Roman" w:hAnsi="Times New Roman" w:eastAsia="Times New Roman"/>
                <w:b/>
                <w:i w:val="0"/>
                <w:sz w:val="24"/>
              </w:rPr>
              <w:t>H2</w:t>
            </w:r>
          </w:p>
        </w:tc>
        <w:tc>
          <w:tcPr>
            <w:tcW w:type="dxa" w:w="4561"/>
          </w:tcPr>
          <w:p>
            <w:pPr>
              <w:spacing w:line="240" w:lineRule="auto"/>
            </w:pPr>
            <w:r/>
            <w:r>
              <w:rPr>
                <w:rFonts w:ascii="Times New Roman" w:hAnsi="Times New Roman" w:eastAsia="Times New Roman"/>
                <w:b w:val="0"/>
                <w:i w:val="0"/>
                <w:sz w:val="24"/>
              </w:rPr>
              <w:t>El módulo de gestión digital de pagos mejora la transparencia del servicio, medido mediante una percepción de claridad en el estado de pagos igual o superior a 4 sobre 5 en escala Likert.</w:t>
            </w:r>
          </w:p>
        </w:tc>
      </w:tr>
      <w:tr>
        <w:tc>
          <w:tcPr>
            <w:tcW w:type="dxa" w:w="4561"/>
          </w:tcPr>
          <w:p>
            <w:pPr>
              <w:spacing w:line="240" w:lineRule="auto"/>
            </w:pPr>
            <w:r/>
            <w:r>
              <w:rPr>
                <w:rFonts w:ascii="Times New Roman" w:hAnsi="Times New Roman" w:eastAsia="Times New Roman"/>
                <w:b/>
                <w:i w:val="0"/>
                <w:sz w:val="24"/>
              </w:rPr>
              <w:t>H3</w:t>
            </w:r>
          </w:p>
        </w:tc>
        <w:tc>
          <w:tcPr>
            <w:tcW w:type="dxa" w:w="4561"/>
          </w:tcPr>
          <w:p>
            <w:pPr>
              <w:spacing w:line="240" w:lineRule="auto"/>
            </w:pPr>
            <w:r/>
            <w:r>
              <w:rPr>
                <w:rFonts w:ascii="Times New Roman" w:hAnsi="Times New Roman" w:eastAsia="Times New Roman"/>
                <w:b w:val="0"/>
                <w:i w:val="0"/>
                <w:sz w:val="24"/>
              </w:rPr>
              <w:t>La integración de ambos módulos en una sola plataforma incrementa la satisfacción general de los padres del segmento de primer grado, medido mediante una satisfacción global igual o superior a 4 sobre 5 en escala Likert.</w:t>
            </w:r>
          </w:p>
        </w:tc>
      </w:tr>
    </w:tbl>
    <w:p/>
    <w:p>
      <w:pPr>
        <w:spacing w:line="360" w:lineRule="auto" w:before="240" w:after="120"/>
        <w:jc w:val="left"/>
      </w:pPr>
      <w:r>
        <w:rPr>
          <w:rFonts w:ascii="Times New Roman" w:hAnsi="Times New Roman" w:eastAsia="Times New Roman"/>
          <w:b/>
          <w:i w:val="0"/>
          <w:sz w:val="26"/>
        </w:rPr>
        <w:t>1.4. Objetivo general</w:t>
      </w:r>
    </w:p>
    <w:p>
      <w:pPr>
        <w:spacing w:line="360" w:lineRule="auto" w:after="120"/>
        <w:ind w:firstLine="357"/>
        <w:jc w:val="both"/>
      </w:pPr>
      <w:r>
        <w:rPr>
          <w:rFonts w:ascii="Times New Roman" w:hAnsi="Times New Roman" w:eastAsia="Times New Roman"/>
          <w:b w:val="0"/>
          <w:i w:val="0"/>
          <w:sz w:val="24"/>
        </w:rPr>
        <w:t>Desarrollar e implementar un sistema web integrado de geolocalización en tiempo real y gestión digital de pagos para Transportes Génesis, orientado a padres de familia con hijos en primer grado de un colegio en San Cristóbal, departamento de San Marcos, que mejore la transparencia, el control y la satisfacción con el servicio de transporte escolar.</w:t>
      </w:r>
    </w:p>
    <w:p>
      <w:pPr>
        <w:spacing w:line="360" w:lineRule="auto" w:before="120" w:after="120"/>
        <w:jc w:val="left"/>
      </w:pPr>
      <w:r>
        <w:rPr>
          <w:rFonts w:ascii="Times New Roman" w:hAnsi="Times New Roman" w:eastAsia="Times New Roman"/>
          <w:b/>
          <w:i w:val="0"/>
          <w:sz w:val="24"/>
        </w:rPr>
        <w:t>1.4.1. Objetivos específicos</w:t>
      </w:r>
    </w:p>
    <w:p>
      <w:pPr>
        <w:pStyle w:val="ListNumber"/>
        <w:spacing w:line="360" w:lineRule="auto"/>
        <w:jc w:val="both"/>
      </w:pPr>
      <w:r>
        <w:rPr>
          <w:rFonts w:ascii="Times New Roman" w:hAnsi="Times New Roman" w:eastAsia="Times New Roman"/>
          <w:b w:val="0"/>
          <w:i w:val="0"/>
          <w:sz w:val="24"/>
        </w:rPr>
        <w:t>Analizar las necesidades de los padres de familia, el personal operativo y la administración de Transportes Génesis respecto al seguimiento del bus y la gestión de pagos.</w:t>
      </w:r>
    </w:p>
    <w:p>
      <w:pPr>
        <w:pStyle w:val="ListNumber"/>
        <w:spacing w:line="360" w:lineRule="auto"/>
        <w:jc w:val="both"/>
      </w:pPr>
      <w:r>
        <w:rPr>
          <w:rFonts w:ascii="Times New Roman" w:hAnsi="Times New Roman" w:eastAsia="Times New Roman"/>
          <w:b w:val="0"/>
          <w:i w:val="0"/>
          <w:sz w:val="24"/>
        </w:rPr>
        <w:t>Diseñar e implementar el módulo de geolocalización en tiempo real, que permita visualizar la ruta y ubicación del bus asignado a cada estudiante.</w:t>
      </w:r>
    </w:p>
    <w:p>
      <w:pPr>
        <w:pStyle w:val="ListNumber"/>
        <w:spacing w:line="360" w:lineRule="auto"/>
        <w:jc w:val="both"/>
      </w:pPr>
      <w:r>
        <w:rPr>
          <w:rFonts w:ascii="Times New Roman" w:hAnsi="Times New Roman" w:eastAsia="Times New Roman"/>
          <w:b w:val="0"/>
          <w:i w:val="0"/>
          <w:sz w:val="24"/>
        </w:rPr>
        <w:t>Diseñar e implementar el módulo de gestión digital de pagos, que facilite el registro de comprobantes, la validación administrativa y la consulta del historial de pagos.</w:t>
      </w:r>
    </w:p>
    <w:p>
      <w:pPr>
        <w:pStyle w:val="ListNumber"/>
        <w:spacing w:line="360" w:lineRule="auto"/>
        <w:jc w:val="both"/>
      </w:pPr>
      <w:r>
        <w:rPr>
          <w:rFonts w:ascii="Times New Roman" w:hAnsi="Times New Roman" w:eastAsia="Times New Roman"/>
          <w:b w:val="0"/>
          <w:i w:val="0"/>
          <w:sz w:val="24"/>
        </w:rPr>
        <w:t>Integrar ambos módulos en la plataforma Transportes Génesis con acceso diferenciado por roles (administrador, piloto, monitor y padre de familia).</w:t>
      </w:r>
    </w:p>
    <w:p>
      <w:pPr>
        <w:pStyle w:val="ListNumber"/>
        <w:spacing w:line="360" w:lineRule="auto"/>
        <w:jc w:val="both"/>
      </w:pPr>
      <w:r>
        <w:rPr>
          <w:rFonts w:ascii="Times New Roman" w:hAnsi="Times New Roman" w:eastAsia="Times New Roman"/>
          <w:b w:val="0"/>
          <w:i w:val="0"/>
          <w:sz w:val="24"/>
        </w:rPr>
        <w:t xml:space="preserve">Validar el sistema mediante pruebas de aceptación de usuario (UAT) con representantes del colegio y padres del segmento definido, documentadas en el anexo </w:t>
      </w:r>
      <w:r>
        <w:rPr>
          <w:rFonts w:ascii="Times New Roman" w:hAnsi="Times New Roman" w:eastAsia="Times New Roman"/>
          <w:b w:val="0"/>
          <w:i/>
          <w:sz w:val="24"/>
        </w:rPr>
        <w:t>Plan de Pruebas UAT, Carga y Rendimiento</w:t>
      </w:r>
      <w:r>
        <w:rPr>
          <w:rFonts w:ascii="Times New Roman" w:hAnsi="Times New Roman" w:eastAsia="Times New Roman"/>
          <w:b w:val="0"/>
          <w:i w:val="0"/>
          <w:sz w:val="24"/>
        </w:rPr>
        <w:t>.</w:t>
      </w:r>
    </w:p>
    <w:p>
      <w:pPr>
        <w:pStyle w:val="ListNumber"/>
        <w:spacing w:line="360" w:lineRule="auto"/>
        <w:jc w:val="both"/>
      </w:pPr>
      <w:r>
        <w:rPr>
          <w:rFonts w:ascii="Times New Roman" w:hAnsi="Times New Roman" w:eastAsia="Times New Roman"/>
          <w:b w:val="0"/>
          <w:i w:val="0"/>
          <w:sz w:val="24"/>
        </w:rPr>
        <w:t>Evaluar la percepción de confianza, transparencia y satisfacción de los padres participantes tras utilizar el sistema, mediante un instrumento de encuesta post-UAT.</w:t>
      </w:r>
    </w:p>
    <w:p>
      <w:pPr>
        <w:spacing w:line="360" w:lineRule="auto" w:before="120" w:after="120"/>
        <w:jc w:val="left"/>
      </w:pPr>
      <w:r>
        <w:rPr>
          <w:rFonts w:ascii="Times New Roman" w:hAnsi="Times New Roman" w:eastAsia="Times New Roman"/>
          <w:b/>
          <w:i w:val="0"/>
          <w:sz w:val="24"/>
        </w:rPr>
        <w:t>1.4.2. Instrumento de evaluación de percepción</w:t>
      </w:r>
    </w:p>
    <w:p>
      <w:pPr>
        <w:spacing w:line="360" w:lineRule="auto" w:after="120"/>
        <w:ind w:firstLine="357"/>
        <w:jc w:val="both"/>
      </w:pPr>
      <w:r>
        <w:rPr>
          <w:rFonts w:ascii="Times New Roman" w:hAnsi="Times New Roman" w:eastAsia="Times New Roman"/>
          <w:b w:val="0"/>
          <w:i w:val="0"/>
          <w:sz w:val="24"/>
        </w:rPr>
        <w:t xml:space="preserve">Para el objetivo específico 6 se aplicará un </w:t>
      </w:r>
      <w:r>
        <w:rPr>
          <w:rFonts w:ascii="Times New Roman" w:hAnsi="Times New Roman" w:eastAsia="Times New Roman"/>
          <w:b/>
          <w:i w:val="0"/>
          <w:sz w:val="24"/>
        </w:rPr>
        <w:t>cuestionario post-UAT</w:t>
      </w:r>
      <w:r>
        <w:rPr>
          <w:rFonts w:ascii="Times New Roman" w:hAnsi="Times New Roman" w:eastAsia="Times New Roman"/>
          <w:b w:val="0"/>
          <w:i w:val="0"/>
          <w:sz w:val="24"/>
        </w:rPr>
        <w:t xml:space="preserve"> a padres de familia con hijos en primer grado que participen en las pruebas de aceptación. El instrumento evaluará tres dimensiones vinculadas a las sub-hipótesis H1, H2 y H3:</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spacing w:line="240" w:lineRule="auto"/>
            </w:pPr>
            <w:r>
              <w:rPr>
                <w:b/>
              </w:rPr>
            </w:r>
            <w:r>
              <w:rPr>
                <w:rFonts w:ascii="Times New Roman" w:hAnsi="Times New Roman" w:eastAsia="Times New Roman"/>
                <w:b/>
                <w:i w:val="0"/>
                <w:sz w:val="24"/>
              </w:rPr>
              <w:t>Dimensión</w:t>
            </w:r>
          </w:p>
        </w:tc>
        <w:tc>
          <w:tcPr>
            <w:tcW w:type="dxa" w:w="2280"/>
          </w:tcPr>
          <w:p>
            <w:pPr>
              <w:spacing w:line="240" w:lineRule="auto"/>
            </w:pPr>
            <w:r>
              <w:rPr>
                <w:b/>
              </w:rPr>
            </w:r>
            <w:r>
              <w:rPr>
                <w:rFonts w:ascii="Times New Roman" w:hAnsi="Times New Roman" w:eastAsia="Times New Roman"/>
                <w:b/>
                <w:i w:val="0"/>
                <w:sz w:val="24"/>
              </w:rPr>
              <w:t>Variable</w:t>
            </w:r>
          </w:p>
        </w:tc>
        <w:tc>
          <w:tcPr>
            <w:tcW w:type="dxa" w:w="2280"/>
          </w:tcPr>
          <w:p>
            <w:pPr>
              <w:spacing w:line="240" w:lineRule="auto"/>
            </w:pPr>
            <w:r>
              <w:rPr>
                <w:b/>
              </w:rPr>
            </w:r>
            <w:r>
              <w:rPr>
                <w:rFonts w:ascii="Times New Roman" w:hAnsi="Times New Roman" w:eastAsia="Times New Roman"/>
                <w:b/>
                <w:i w:val="0"/>
                <w:sz w:val="24"/>
              </w:rPr>
              <w:t>Escala</w:t>
            </w:r>
          </w:p>
        </w:tc>
        <w:tc>
          <w:tcPr>
            <w:tcW w:type="dxa" w:w="2280"/>
          </w:tcPr>
          <w:p>
            <w:pPr>
              <w:spacing w:line="240" w:lineRule="auto"/>
            </w:pPr>
            <w:r>
              <w:rPr>
                <w:b/>
              </w:rPr>
            </w:r>
            <w:r>
              <w:rPr>
                <w:rFonts w:ascii="Times New Roman" w:hAnsi="Times New Roman" w:eastAsia="Times New Roman"/>
                <w:b/>
                <w:i w:val="0"/>
                <w:sz w:val="24"/>
              </w:rPr>
              <w:t>Vinculación</w:t>
            </w:r>
          </w:p>
        </w:tc>
      </w:tr>
      <w:tr>
        <w:tc>
          <w:tcPr>
            <w:tcW w:type="dxa" w:w="2280"/>
          </w:tcPr>
          <w:p>
            <w:pPr>
              <w:spacing w:line="240" w:lineRule="auto"/>
            </w:pPr>
            <w:r/>
            <w:r>
              <w:rPr>
                <w:rFonts w:ascii="Times New Roman" w:hAnsi="Times New Roman" w:eastAsia="Times New Roman"/>
                <w:b w:val="0"/>
                <w:i w:val="0"/>
                <w:sz w:val="24"/>
              </w:rPr>
              <w:t>Seguridad / ubicación del bus</w:t>
            </w:r>
          </w:p>
        </w:tc>
        <w:tc>
          <w:tcPr>
            <w:tcW w:type="dxa" w:w="2280"/>
          </w:tcPr>
          <w:p>
            <w:pPr>
              <w:spacing w:line="240" w:lineRule="auto"/>
            </w:pPr>
            <w:r/>
            <w:r>
              <w:rPr>
                <w:rFonts w:ascii="Times New Roman" w:hAnsi="Times New Roman" w:eastAsia="Times New Roman"/>
                <w:b w:val="0"/>
                <w:i w:val="0"/>
                <w:sz w:val="24"/>
              </w:rPr>
              <w:t>Percepción de reducción de incertidumbre</w:t>
            </w:r>
          </w:p>
        </w:tc>
        <w:tc>
          <w:tcPr>
            <w:tcW w:type="dxa" w:w="2280"/>
          </w:tcPr>
          <w:p>
            <w:pPr>
              <w:spacing w:line="240" w:lineRule="auto"/>
            </w:pPr>
            <w:r/>
            <w:r>
              <w:rPr>
                <w:rFonts w:ascii="Times New Roman" w:hAnsi="Times New Roman" w:eastAsia="Times New Roman"/>
                <w:b w:val="0"/>
                <w:i w:val="0"/>
                <w:sz w:val="24"/>
              </w:rPr>
              <w:t>Likert 1–5</w:t>
            </w:r>
          </w:p>
        </w:tc>
        <w:tc>
          <w:tcPr>
            <w:tcW w:type="dxa" w:w="2280"/>
          </w:tcPr>
          <w:p>
            <w:pPr>
              <w:spacing w:line="240" w:lineRule="auto"/>
            </w:pPr>
            <w:r/>
            <w:r>
              <w:rPr>
                <w:rFonts w:ascii="Times New Roman" w:hAnsi="Times New Roman" w:eastAsia="Times New Roman"/>
                <w:b w:val="0"/>
                <w:i w:val="0"/>
                <w:sz w:val="24"/>
              </w:rPr>
              <w:t>H1</w:t>
            </w:r>
          </w:p>
        </w:tc>
      </w:tr>
      <w:tr>
        <w:tc>
          <w:tcPr>
            <w:tcW w:type="dxa" w:w="2280"/>
          </w:tcPr>
          <w:p>
            <w:pPr>
              <w:spacing w:line="240" w:lineRule="auto"/>
            </w:pPr>
            <w:r/>
            <w:r>
              <w:rPr>
                <w:rFonts w:ascii="Times New Roman" w:hAnsi="Times New Roman" w:eastAsia="Times New Roman"/>
                <w:b w:val="0"/>
                <w:i w:val="0"/>
                <w:sz w:val="24"/>
              </w:rPr>
              <w:t>Transparencia en pagos</w:t>
            </w:r>
          </w:p>
        </w:tc>
        <w:tc>
          <w:tcPr>
            <w:tcW w:type="dxa" w:w="2280"/>
          </w:tcPr>
          <w:p>
            <w:pPr>
              <w:spacing w:line="240" w:lineRule="auto"/>
            </w:pPr>
            <w:r/>
            <w:r>
              <w:rPr>
                <w:rFonts w:ascii="Times New Roman" w:hAnsi="Times New Roman" w:eastAsia="Times New Roman"/>
                <w:b w:val="0"/>
                <w:i w:val="0"/>
                <w:sz w:val="24"/>
              </w:rPr>
              <w:t>Claridad del estado de pagos y comprobantes</w:t>
            </w:r>
          </w:p>
        </w:tc>
        <w:tc>
          <w:tcPr>
            <w:tcW w:type="dxa" w:w="2280"/>
          </w:tcPr>
          <w:p>
            <w:pPr>
              <w:spacing w:line="240" w:lineRule="auto"/>
            </w:pPr>
            <w:r/>
            <w:r>
              <w:rPr>
                <w:rFonts w:ascii="Times New Roman" w:hAnsi="Times New Roman" w:eastAsia="Times New Roman"/>
                <w:b w:val="0"/>
                <w:i w:val="0"/>
                <w:sz w:val="24"/>
              </w:rPr>
              <w:t>Likert 1–5</w:t>
            </w:r>
          </w:p>
        </w:tc>
        <w:tc>
          <w:tcPr>
            <w:tcW w:type="dxa" w:w="2280"/>
          </w:tcPr>
          <w:p>
            <w:pPr>
              <w:spacing w:line="240" w:lineRule="auto"/>
            </w:pPr>
            <w:r/>
            <w:r>
              <w:rPr>
                <w:rFonts w:ascii="Times New Roman" w:hAnsi="Times New Roman" w:eastAsia="Times New Roman"/>
                <w:b w:val="0"/>
                <w:i w:val="0"/>
                <w:sz w:val="24"/>
              </w:rPr>
              <w:t>H2</w:t>
            </w:r>
          </w:p>
        </w:tc>
      </w:tr>
      <w:tr>
        <w:tc>
          <w:tcPr>
            <w:tcW w:type="dxa" w:w="2280"/>
          </w:tcPr>
          <w:p>
            <w:pPr>
              <w:spacing w:line="240" w:lineRule="auto"/>
            </w:pPr>
            <w:r/>
            <w:r>
              <w:rPr>
                <w:rFonts w:ascii="Times New Roman" w:hAnsi="Times New Roman" w:eastAsia="Times New Roman"/>
                <w:b w:val="0"/>
                <w:i w:val="0"/>
                <w:sz w:val="24"/>
              </w:rPr>
              <w:t>Satisfacción global</w:t>
            </w:r>
          </w:p>
        </w:tc>
        <w:tc>
          <w:tcPr>
            <w:tcW w:type="dxa" w:w="2280"/>
          </w:tcPr>
          <w:p>
            <w:pPr>
              <w:spacing w:line="240" w:lineRule="auto"/>
            </w:pPr>
            <w:r/>
            <w:r>
              <w:rPr>
                <w:rFonts w:ascii="Times New Roman" w:hAnsi="Times New Roman" w:eastAsia="Times New Roman"/>
                <w:b w:val="0"/>
                <w:i w:val="0"/>
                <w:sz w:val="24"/>
              </w:rPr>
              <w:t>Satisfacción con el servicio integrado</w:t>
            </w:r>
          </w:p>
        </w:tc>
        <w:tc>
          <w:tcPr>
            <w:tcW w:type="dxa" w:w="2280"/>
          </w:tcPr>
          <w:p>
            <w:pPr>
              <w:spacing w:line="240" w:lineRule="auto"/>
            </w:pPr>
            <w:r/>
            <w:r>
              <w:rPr>
                <w:rFonts w:ascii="Times New Roman" w:hAnsi="Times New Roman" w:eastAsia="Times New Roman"/>
                <w:b w:val="0"/>
                <w:i w:val="0"/>
                <w:sz w:val="24"/>
              </w:rPr>
              <w:t>Likert 1–5</w:t>
            </w:r>
          </w:p>
        </w:tc>
        <w:tc>
          <w:tcPr>
            <w:tcW w:type="dxa" w:w="2280"/>
          </w:tcPr>
          <w:p>
            <w:pPr>
              <w:spacing w:line="240" w:lineRule="auto"/>
            </w:pPr>
            <w:r/>
            <w:r>
              <w:rPr>
                <w:rFonts w:ascii="Times New Roman" w:hAnsi="Times New Roman" w:eastAsia="Times New Roman"/>
                <w:b w:val="0"/>
                <w:i w:val="0"/>
                <w:sz w:val="24"/>
              </w:rPr>
              <w:t>H3</w:t>
            </w:r>
          </w:p>
        </w:tc>
      </w:tr>
    </w:tbl>
    <w:p/>
    <w:p>
      <w:pPr>
        <w:spacing w:line="360" w:lineRule="auto" w:after="120"/>
        <w:ind w:firstLine="357"/>
        <w:jc w:val="both"/>
      </w:pPr>
      <w:r>
        <w:rPr>
          <w:rFonts w:ascii="Times New Roman" w:hAnsi="Times New Roman" w:eastAsia="Times New Roman"/>
          <w:b/>
          <w:i w:val="0"/>
          <w:sz w:val="24"/>
        </w:rPr>
        <w:t>Muestra mínima sugerida:</w:t>
      </w:r>
      <w:r>
        <w:rPr>
          <w:rFonts w:ascii="Times New Roman" w:hAnsi="Times New Roman" w:eastAsia="Times New Roman"/>
          <w:b w:val="0"/>
          <w:i w:val="0"/>
          <w:sz w:val="24"/>
        </w:rPr>
        <w:t xml:space="preserve"> al menos 5 padres del segmento de primer grado. </w:t>
      </w:r>
      <w:r>
        <w:rPr>
          <w:rFonts w:ascii="Times New Roman" w:hAnsi="Times New Roman" w:eastAsia="Times New Roman"/>
          <w:b/>
          <w:i w:val="0"/>
          <w:sz w:val="24"/>
        </w:rPr>
        <w:t>Criterio de éxito:</w:t>
      </w:r>
      <w:r>
        <w:rPr>
          <w:rFonts w:ascii="Times New Roman" w:hAnsi="Times New Roman" w:eastAsia="Times New Roman"/>
          <w:b w:val="0"/>
          <w:i w:val="0"/>
          <w:sz w:val="24"/>
        </w:rPr>
        <w:t xml:space="preserve"> promedio ≥ 4.0 en cada dimensión. El detalle operativo de las pruebas UAT y la aplicación del cuestionario se documenta en el anexo ubicado en `Documentos/Tesis/pruebas_tesis/PLAN_PRUEBAS_UAT_CARGA_RENDIMIENTO.md`.</w:t>
      </w:r>
    </w:p>
    <w:p>
      <w:pPr>
        <w:spacing w:line="360" w:lineRule="auto" w:before="240" w:after="120"/>
        <w:jc w:val="left"/>
      </w:pPr>
      <w:r>
        <w:rPr>
          <w:rFonts w:ascii="Times New Roman" w:hAnsi="Times New Roman" w:eastAsia="Times New Roman"/>
          <w:b/>
          <w:i w:val="0"/>
          <w:sz w:val="26"/>
        </w:rPr>
        <w:t>1.5. Planteamiento del problema</w:t>
      </w:r>
    </w:p>
    <w:p>
      <w:pPr>
        <w:spacing w:line="360" w:lineRule="auto" w:after="120"/>
        <w:ind w:firstLine="357"/>
        <w:jc w:val="both"/>
      </w:pPr>
      <w:r>
        <w:rPr>
          <w:rFonts w:ascii="Times New Roman" w:hAnsi="Times New Roman" w:eastAsia="Times New Roman"/>
          <w:b w:val="0"/>
          <w:i w:val="0"/>
          <w:sz w:val="24"/>
        </w:rPr>
        <w:t>Transportes Génesis presta actualmente el servicio de transporte escolar a estudiantes de un colegio en San Cristóbal, departamento de San Marcos. La operación diaria presenta las siguientes dificultades:</w:t>
      </w:r>
    </w:p>
    <w:p>
      <w:pPr>
        <w:pStyle w:val="ListBullet"/>
        <w:spacing w:line="360" w:lineRule="auto"/>
        <w:jc w:val="both"/>
      </w:pPr>
      <w:r>
        <w:rPr>
          <w:rFonts w:ascii="Times New Roman" w:hAnsi="Times New Roman" w:eastAsia="Times New Roman"/>
          <w:b/>
          <w:i w:val="0"/>
          <w:sz w:val="24"/>
        </w:rPr>
        <w:t>Falta de visibilidad del bus:</w:t>
      </w:r>
      <w:r>
        <w:rPr>
          <w:rFonts w:ascii="Times New Roman" w:hAnsi="Times New Roman" w:eastAsia="Times New Roman"/>
          <w:b w:val="0"/>
          <w:i w:val="0"/>
          <w:sz w:val="24"/>
        </w:rPr>
        <w:t xml:space="preserve"> los padres no tienen forma de saber en tiempo real dónde se encuentra el bus que transporta a sus hijos. Ante retrasos o cambios de ruta, deben comunicarse por teléfono o mensajes, lo cual genera ansiedad, sobre todo en familias con niños en primer grado.</w:t>
      </w:r>
    </w:p>
    <w:p>
      <w:pPr>
        <w:pStyle w:val="ListBullet"/>
        <w:spacing w:line="360" w:lineRule="auto"/>
        <w:jc w:val="both"/>
      </w:pPr>
      <w:r>
        <w:rPr>
          <w:rFonts w:ascii="Times New Roman" w:hAnsi="Times New Roman" w:eastAsia="Times New Roman"/>
          <w:b/>
          <w:i w:val="0"/>
          <w:sz w:val="24"/>
        </w:rPr>
        <w:t>Gestión de pagos poco transparente:</w:t>
      </w:r>
      <w:r>
        <w:rPr>
          <w:rFonts w:ascii="Times New Roman" w:hAnsi="Times New Roman" w:eastAsia="Times New Roman"/>
          <w:b w:val="0"/>
          <w:i w:val="0"/>
          <w:sz w:val="24"/>
        </w:rPr>
        <w:t xml:space="preserve"> el registro y seguimiento de los pagos mensuales se realiza de forma manual o dispersa. Los padres no siempre tienen claridad sobre si su pago fue recibido, validado o rechazado.</w:t>
      </w:r>
    </w:p>
    <w:p>
      <w:pPr>
        <w:pStyle w:val="ListBullet"/>
        <w:spacing w:line="360" w:lineRule="auto"/>
        <w:jc w:val="both"/>
      </w:pPr>
      <w:r>
        <w:rPr>
          <w:rFonts w:ascii="Times New Roman" w:hAnsi="Times New Roman" w:eastAsia="Times New Roman"/>
          <w:b/>
          <w:i w:val="0"/>
          <w:sz w:val="24"/>
        </w:rPr>
        <w:t>Procesos no integrados:</w:t>
      </w:r>
      <w:r>
        <w:rPr>
          <w:rFonts w:ascii="Times New Roman" w:hAnsi="Times New Roman" w:eastAsia="Times New Roman"/>
          <w:b w:val="0"/>
          <w:i w:val="0"/>
          <w:sz w:val="24"/>
        </w:rPr>
        <w:t xml:space="preserve"> la información de rutas, asistencia y pagos no se encuentra centralizada en un solo sistema, lo que dificulta la operación tanto para la empresa como para las familias.</w:t>
      </w:r>
    </w:p>
    <w:p>
      <w:pPr>
        <w:pStyle w:val="ListBullet"/>
        <w:spacing w:line="360" w:lineRule="auto"/>
        <w:jc w:val="both"/>
      </w:pPr>
      <w:r>
        <w:rPr>
          <w:rFonts w:ascii="Times New Roman" w:hAnsi="Times New Roman" w:eastAsia="Times New Roman"/>
          <w:b/>
          <w:i w:val="0"/>
          <w:sz w:val="24"/>
        </w:rPr>
        <w:t>Comunicación limitada:</w:t>
      </w:r>
      <w:r>
        <w:rPr>
          <w:rFonts w:ascii="Times New Roman" w:hAnsi="Times New Roman" w:eastAsia="Times New Roman"/>
          <w:b w:val="0"/>
          <w:i w:val="0"/>
          <w:sz w:val="24"/>
        </w:rPr>
        <w:t xml:space="preserve"> la coordinación entre administración, pilotos, monitores y padres depende de canales informales (WhatsApp, llamadas), propensos a errores y retrasos.</w:t>
      </w:r>
    </w:p>
    <w:p>
      <w:pPr>
        <w:spacing w:line="360" w:lineRule="auto" w:after="120"/>
        <w:ind w:firstLine="357"/>
        <w:jc w:val="both"/>
      </w:pPr>
      <w:r>
        <w:rPr>
          <w:rFonts w:ascii="Times New Roman" w:hAnsi="Times New Roman" w:eastAsia="Times New Roman"/>
          <w:b/>
          <w:i w:val="0"/>
          <w:sz w:val="24"/>
        </w:rPr>
        <w:t>Pregunta de investigación:</w:t>
      </w:r>
    </w:p>
    <w:p>
      <w:pPr>
        <w:spacing w:line="360" w:lineRule="auto" w:after="120"/>
        <w:ind w:firstLine="357"/>
        <w:jc w:val="both"/>
      </w:pPr>
      <w:r>
        <w:rPr>
          <w:rFonts w:ascii="Times New Roman" w:hAnsi="Times New Roman" w:eastAsia="Times New Roman"/>
          <w:b w:val="0"/>
          <w:i w:val="0"/>
          <w:sz w:val="24"/>
        </w:rPr>
        <w:t>¿La implementación de un sistema web que integre geolocalización en tiempo real y gestión digital de pagos mejora la confianza, la transparencia y la satisfacción de los padres de familia con hijos en primer grado que utilizan el servicio de Transportes Génesis en San Cristóbal, departamento de San Marcos?</w:t>
      </w:r>
    </w:p>
    <w:p>
      <w:pPr>
        <w:spacing w:line="360" w:lineRule="auto" w:before="240" w:after="120"/>
        <w:jc w:val="left"/>
      </w:pPr>
      <w:r>
        <w:rPr>
          <w:rFonts w:ascii="Times New Roman" w:hAnsi="Times New Roman" w:eastAsia="Times New Roman"/>
          <w:b/>
          <w:i w:val="0"/>
          <w:sz w:val="26"/>
        </w:rPr>
        <w:t>1.6. Resumen</w:t>
      </w:r>
    </w:p>
    <w:p>
      <w:pPr>
        <w:spacing w:line="360" w:lineRule="auto" w:after="120"/>
        <w:ind w:firstLine="357"/>
        <w:jc w:val="both"/>
      </w:pPr>
      <w:r>
        <w:rPr>
          <w:rFonts w:ascii="Times New Roman" w:hAnsi="Times New Roman" w:eastAsia="Times New Roman"/>
          <w:b w:val="0"/>
          <w:i w:val="0"/>
          <w:sz w:val="24"/>
        </w:rPr>
        <w:t xml:space="preserve">Este trabajo propone el desarrollo e implementación de </w:t>
      </w:r>
      <w:r>
        <w:rPr>
          <w:rFonts w:ascii="Times New Roman" w:hAnsi="Times New Roman" w:eastAsia="Times New Roman"/>
          <w:b/>
          <w:i w:val="0"/>
          <w:sz w:val="24"/>
        </w:rPr>
        <w:t>Transportes Génesis</w:t>
      </w:r>
      <w:r>
        <w:rPr>
          <w:rFonts w:ascii="Times New Roman" w:hAnsi="Times New Roman" w:eastAsia="Times New Roman"/>
          <w:b w:val="0"/>
          <w:i w:val="0"/>
          <w:sz w:val="24"/>
        </w:rPr>
        <w:t>, una plataforma web para la gestión integral del transporte escolar que integra dos módulos centrales: geolocalización en tiempo real y gestión digital de pagos. El sistema está orientado a padres de familia con hijos en primer grado de un colegio en San Cristóbal, departamento de San Marcos, segmento en el que la seguridad y la confianza en el servicio son prioritarias.</w:t>
      </w:r>
    </w:p>
    <w:p>
      <w:pPr>
        <w:spacing w:line="360" w:lineRule="auto" w:after="120"/>
        <w:ind w:firstLine="357"/>
        <w:jc w:val="both"/>
      </w:pPr>
      <w:r>
        <w:rPr>
          <w:rFonts w:ascii="Times New Roman" w:hAnsi="Times New Roman" w:eastAsia="Times New Roman"/>
          <w:b w:val="0"/>
          <w:i w:val="0"/>
          <w:sz w:val="24"/>
        </w:rPr>
        <w:t>La investigación parte del problema identificado: procesos manuales, falta de visibilidad del bus y pagos poco transparentes. Como respuesta, se plantea una hipótesis compuesta que vincula ambos módulos con resultados medibles en confianza, transparencia y satisfacción. El objetivo general es desarrollar e implementar la plataforma; los objetivos específicos abarcan el análisis de necesidades, el diseño de cada módulo, su integración, la validación con pruebas UAT y la evaluación de la percepción de los usuarios.</w:t>
      </w:r>
    </w:p>
    <w:p>
      <w:pPr>
        <w:spacing w:line="360" w:lineRule="auto" w:after="120"/>
        <w:ind w:firstLine="357"/>
        <w:jc w:val="both"/>
      </w:pPr>
      <w:r>
        <w:rPr>
          <w:rFonts w:ascii="Times New Roman" w:hAnsi="Times New Roman" w:eastAsia="Times New Roman"/>
          <w:b w:val="0"/>
          <w:i w:val="0"/>
          <w:sz w:val="24"/>
        </w:rPr>
        <w:t>El marco teórico que sustenta este trabajo aborda el transporte escolar, los sistemas de información web, la geolocalización, la gestión digital de pagos y la integración de módulos en plataformas orientadas al usuario. Se espera que los resultados aporten evidencia sobre la utilidad de centralizar estos servicios en una sola herramienta digital para empresas de transporte escolar en contextos similares al de San Cristóbal, departamento de San Marcos.</w:t>
      </w:r>
    </w:p>
    <w:p>
      <w:pPr>
        <w:spacing w:line="360" w:lineRule="auto" w:before="240" w:after="120"/>
        <w:jc w:val="left"/>
      </w:pPr>
      <w:r>
        <w:rPr>
          <w:rFonts w:ascii="Times New Roman" w:hAnsi="Times New Roman" w:eastAsia="Times New Roman"/>
          <w:b/>
          <w:i w:val="0"/>
          <w:sz w:val="26"/>
        </w:rPr>
        <w:t>1.7. Justificación</w:t>
      </w:r>
    </w:p>
    <w:p>
      <w:pPr>
        <w:spacing w:line="360" w:lineRule="auto" w:after="120"/>
        <w:ind w:firstLine="357"/>
        <w:jc w:val="both"/>
      </w:pPr>
      <w:r>
        <w:rPr>
          <w:rFonts w:ascii="Times New Roman" w:hAnsi="Times New Roman" w:eastAsia="Times New Roman"/>
          <w:b/>
          <w:i w:val="0"/>
          <w:sz w:val="24"/>
        </w:rPr>
        <w:t>Justificación social:</w:t>
      </w:r>
      <w:r>
        <w:rPr>
          <w:rFonts w:ascii="Times New Roman" w:hAnsi="Times New Roman" w:eastAsia="Times New Roman"/>
          <w:b w:val="0"/>
          <w:i w:val="0"/>
          <w:sz w:val="24"/>
        </w:rPr>
        <w:t xml:space="preserve"> Las familias con hijos en primer grado requieren mayor tranquilidad respecto al transporte escolar. Un sistema que muestre la ubicación del bus y centralice los pagos responde a una necesidad real de seguridad y transparencia.</w:t>
      </w:r>
    </w:p>
    <w:p>
      <w:pPr>
        <w:spacing w:line="360" w:lineRule="auto" w:after="120"/>
        <w:ind w:firstLine="357"/>
        <w:jc w:val="both"/>
      </w:pPr>
      <w:r>
        <w:rPr>
          <w:rFonts w:ascii="Times New Roman" w:hAnsi="Times New Roman" w:eastAsia="Times New Roman"/>
          <w:b/>
          <w:i w:val="0"/>
          <w:sz w:val="24"/>
        </w:rPr>
        <w:t>Justificación operativa:</w:t>
      </w:r>
      <w:r>
        <w:rPr>
          <w:rFonts w:ascii="Times New Roman" w:hAnsi="Times New Roman" w:eastAsia="Times New Roman"/>
          <w:b w:val="0"/>
          <w:i w:val="0"/>
          <w:sz w:val="24"/>
        </w:rPr>
        <w:t xml:space="preserve"> Transportes Génesis reduce la dependencia de WhatsApp, llamadas y registros en papel, lo que disminuye errores administrativos y mejora la trazabilidad de rutas, asistencias y cobros.</w:t>
      </w:r>
    </w:p>
    <w:p>
      <w:pPr>
        <w:spacing w:line="360" w:lineRule="auto" w:after="120"/>
        <w:ind w:firstLine="357"/>
        <w:jc w:val="both"/>
      </w:pPr>
      <w:r>
        <w:rPr>
          <w:rFonts w:ascii="Times New Roman" w:hAnsi="Times New Roman" w:eastAsia="Times New Roman"/>
          <w:b/>
          <w:i w:val="0"/>
          <w:sz w:val="24"/>
        </w:rPr>
        <w:t>Justificación tecnológica:</w:t>
      </w:r>
      <w:r>
        <w:rPr>
          <w:rFonts w:ascii="Times New Roman" w:hAnsi="Times New Roman" w:eastAsia="Times New Roman"/>
          <w:b w:val="0"/>
          <w:i w:val="0"/>
          <w:sz w:val="24"/>
        </w:rPr>
        <w:t xml:space="preserve"> La integración de geolocalización en tiempo real y pagos digitales en una plataforma web demuestra la viabilidad de digitalizar servicios locales con tecnologías accesibles (ASP.NET Core, SignalR, mapas web).</w:t>
      </w:r>
    </w:p>
    <w:p>
      <w:pPr>
        <w:spacing w:line="360" w:lineRule="auto" w:after="120"/>
        <w:ind w:firstLine="357"/>
        <w:jc w:val="both"/>
      </w:pPr>
      <w:r>
        <w:rPr>
          <w:rFonts w:ascii="Times New Roman" w:hAnsi="Times New Roman" w:eastAsia="Times New Roman"/>
          <w:b/>
          <w:i w:val="0"/>
          <w:sz w:val="24"/>
        </w:rPr>
        <w:t>Justificación académica:</w:t>
      </w:r>
      <w:r>
        <w:rPr>
          <w:rFonts w:ascii="Times New Roman" w:hAnsi="Times New Roman" w:eastAsia="Times New Roman"/>
          <w:b w:val="0"/>
          <w:i w:val="0"/>
          <w:sz w:val="24"/>
        </w:rPr>
        <w:t xml:space="preserve"> El trabajo aporta evidencia empírica sobre la aceptación de un sistema integrado por usuarios reales del segmento definido, vinculando hipótesis, pruebas UAT y evaluación de percepción.</w:t>
      </w:r>
    </w:p>
    <w:p>
      <w:pPr>
        <w:spacing w:line="360" w:lineRule="auto" w:before="240" w:after="120"/>
        <w:jc w:val="left"/>
      </w:pPr>
      <w:r>
        <w:rPr>
          <w:rFonts w:ascii="Times New Roman" w:hAnsi="Times New Roman" w:eastAsia="Times New Roman"/>
          <w:b/>
          <w:i w:val="0"/>
          <w:sz w:val="26"/>
        </w:rPr>
        <w:t>1.8. Delimitación del tema</w:t>
      </w:r>
    </w:p>
    <w:tbl>
      <w:tblPr>
        <w:tblStyle w:val="TableGrid"/>
        <w:tblW w:type="auto" w:w="0"/>
        <w:tblLook w:firstColumn="1" w:firstRow="1" w:lastColumn="0" w:lastRow="0" w:noHBand="0" w:noVBand="1" w:val="04A0"/>
      </w:tblPr>
      <w:tblGrid>
        <w:gridCol w:w="4561"/>
        <w:gridCol w:w="4561"/>
      </w:tblGrid>
      <w:tr>
        <w:tc>
          <w:tcPr>
            <w:tcW w:type="dxa" w:w="4561"/>
          </w:tcPr>
          <w:p>
            <w:pPr>
              <w:spacing w:line="240" w:lineRule="auto"/>
            </w:pPr>
            <w:r>
              <w:rPr>
                <w:b/>
              </w:rPr>
            </w:r>
            <w:r>
              <w:rPr>
                <w:rFonts w:ascii="Times New Roman" w:hAnsi="Times New Roman" w:eastAsia="Times New Roman"/>
                <w:b/>
                <w:i w:val="0"/>
                <w:sz w:val="24"/>
              </w:rPr>
              <w:t>Tipo de delimitación</w:t>
            </w:r>
          </w:p>
        </w:tc>
        <w:tc>
          <w:tcPr>
            <w:tcW w:type="dxa" w:w="4561"/>
          </w:tcPr>
          <w:p>
            <w:pPr>
              <w:spacing w:line="240" w:lineRule="auto"/>
            </w:pPr>
            <w:r>
              <w:rPr>
                <w:b/>
              </w:rPr>
            </w:r>
            <w:r>
              <w:rPr>
                <w:rFonts w:ascii="Times New Roman" w:hAnsi="Times New Roman" w:eastAsia="Times New Roman"/>
                <w:b/>
                <w:i w:val="0"/>
                <w:sz w:val="24"/>
              </w:rPr>
              <w:t>Alcance</w:t>
            </w:r>
          </w:p>
        </w:tc>
      </w:tr>
      <w:tr>
        <w:tc>
          <w:tcPr>
            <w:tcW w:type="dxa" w:w="4561"/>
          </w:tcPr>
          <w:p>
            <w:pPr>
              <w:spacing w:line="240" w:lineRule="auto"/>
            </w:pPr>
            <w:r/>
            <w:r>
              <w:rPr>
                <w:rFonts w:ascii="Times New Roman" w:hAnsi="Times New Roman" w:eastAsia="Times New Roman"/>
                <w:b/>
                <w:i w:val="0"/>
                <w:sz w:val="24"/>
              </w:rPr>
              <w:t>Geográfica</w:t>
            </w:r>
          </w:p>
        </w:tc>
        <w:tc>
          <w:tcPr>
            <w:tcW w:type="dxa" w:w="4561"/>
          </w:tcPr>
          <w:p>
            <w:pPr>
              <w:spacing w:line="240" w:lineRule="auto"/>
            </w:pPr>
            <w:r/>
            <w:r>
              <w:rPr>
                <w:rFonts w:ascii="Times New Roman" w:hAnsi="Times New Roman" w:eastAsia="Times New Roman"/>
                <w:b w:val="0"/>
                <w:i w:val="0"/>
                <w:sz w:val="24"/>
              </w:rPr>
              <w:t>San Cristóbal, departamento de San Marcos, Guatemala</w:t>
            </w:r>
          </w:p>
        </w:tc>
      </w:tr>
      <w:tr>
        <w:tc>
          <w:tcPr>
            <w:tcW w:type="dxa" w:w="4561"/>
          </w:tcPr>
          <w:p>
            <w:pPr>
              <w:spacing w:line="240" w:lineRule="auto"/>
            </w:pPr>
            <w:r/>
            <w:r>
              <w:rPr>
                <w:rFonts w:ascii="Times New Roman" w:hAnsi="Times New Roman" w:eastAsia="Times New Roman"/>
                <w:b/>
                <w:i w:val="0"/>
                <w:sz w:val="24"/>
              </w:rPr>
              <w:t>Poblacional</w:t>
            </w:r>
          </w:p>
        </w:tc>
        <w:tc>
          <w:tcPr>
            <w:tcW w:type="dxa" w:w="4561"/>
          </w:tcPr>
          <w:p>
            <w:pPr>
              <w:spacing w:line="240" w:lineRule="auto"/>
            </w:pPr>
            <w:r/>
            <w:r>
              <w:rPr>
                <w:rFonts w:ascii="Times New Roman" w:hAnsi="Times New Roman" w:eastAsia="Times New Roman"/>
                <w:b w:val="0"/>
                <w:i w:val="0"/>
                <w:sz w:val="24"/>
              </w:rPr>
              <w:t xml:space="preserve">Padres de familia con hijos en </w:t>
            </w:r>
            <w:r>
              <w:rPr>
                <w:rFonts w:ascii="Times New Roman" w:hAnsi="Times New Roman" w:eastAsia="Times New Roman"/>
                <w:b/>
                <w:i w:val="0"/>
                <w:sz w:val="24"/>
              </w:rPr>
              <w:t>primer grado</w:t>
            </w:r>
            <w:r>
              <w:rPr>
                <w:rFonts w:ascii="Times New Roman" w:hAnsi="Times New Roman" w:eastAsia="Times New Roman"/>
                <w:b w:val="0"/>
                <w:i w:val="0"/>
                <w:sz w:val="24"/>
              </w:rPr>
              <w:t xml:space="preserve"> de un colegio atendido por Transportes Génesis</w:t>
            </w:r>
          </w:p>
        </w:tc>
      </w:tr>
      <w:tr>
        <w:tc>
          <w:tcPr>
            <w:tcW w:type="dxa" w:w="4561"/>
          </w:tcPr>
          <w:p>
            <w:pPr>
              <w:spacing w:line="240" w:lineRule="auto"/>
            </w:pPr>
            <w:r/>
            <w:r>
              <w:rPr>
                <w:rFonts w:ascii="Times New Roman" w:hAnsi="Times New Roman" w:eastAsia="Times New Roman"/>
                <w:b/>
                <w:i w:val="0"/>
                <w:sz w:val="24"/>
              </w:rPr>
              <w:t>Temporal</w:t>
            </w:r>
          </w:p>
        </w:tc>
        <w:tc>
          <w:tcPr>
            <w:tcW w:type="dxa" w:w="4561"/>
          </w:tcPr>
          <w:p>
            <w:pPr>
              <w:spacing w:line="240" w:lineRule="auto"/>
            </w:pPr>
            <w:r/>
            <w:r>
              <w:rPr>
                <w:rFonts w:ascii="Times New Roman" w:hAnsi="Times New Roman" w:eastAsia="Times New Roman"/>
                <w:b w:val="0"/>
                <w:i w:val="0"/>
                <w:sz w:val="24"/>
              </w:rPr>
              <w:t>Desarrollo y validación durante el año 2026</w:t>
            </w:r>
          </w:p>
        </w:tc>
      </w:tr>
      <w:tr>
        <w:tc>
          <w:tcPr>
            <w:tcW w:type="dxa" w:w="4561"/>
          </w:tcPr>
          <w:p>
            <w:pPr>
              <w:spacing w:line="240" w:lineRule="auto"/>
            </w:pPr>
            <w:r/>
            <w:r>
              <w:rPr>
                <w:rFonts w:ascii="Times New Roman" w:hAnsi="Times New Roman" w:eastAsia="Times New Roman"/>
                <w:b/>
                <w:i w:val="0"/>
                <w:sz w:val="24"/>
              </w:rPr>
              <w:t>Tecnológica</w:t>
            </w:r>
          </w:p>
        </w:tc>
        <w:tc>
          <w:tcPr>
            <w:tcW w:type="dxa" w:w="4561"/>
          </w:tcPr>
          <w:p>
            <w:pPr>
              <w:spacing w:line="240" w:lineRule="auto"/>
            </w:pPr>
            <w:r/>
            <w:r>
              <w:rPr>
                <w:rFonts w:ascii="Times New Roman" w:hAnsi="Times New Roman" w:eastAsia="Times New Roman"/>
                <w:b w:val="0"/>
                <w:i w:val="0"/>
                <w:sz w:val="24"/>
              </w:rPr>
              <w:t>Plataforma web responsive; no incluye aplicación nativa móvil</w:t>
            </w:r>
          </w:p>
        </w:tc>
      </w:tr>
      <w:tr>
        <w:tc>
          <w:tcPr>
            <w:tcW w:type="dxa" w:w="4561"/>
          </w:tcPr>
          <w:p>
            <w:pPr>
              <w:spacing w:line="240" w:lineRule="auto"/>
            </w:pPr>
            <w:r/>
            <w:r>
              <w:rPr>
                <w:rFonts w:ascii="Times New Roman" w:hAnsi="Times New Roman" w:eastAsia="Times New Roman"/>
                <w:b/>
                <w:i w:val="0"/>
                <w:sz w:val="24"/>
              </w:rPr>
              <w:t>Institucional</w:t>
            </w:r>
          </w:p>
        </w:tc>
        <w:tc>
          <w:tcPr>
            <w:tcW w:type="dxa" w:w="4561"/>
          </w:tcPr>
          <w:p>
            <w:pPr>
              <w:spacing w:line="240" w:lineRule="auto"/>
            </w:pPr>
            <w:r/>
            <w:r>
              <w:rPr>
                <w:rFonts w:ascii="Times New Roman" w:hAnsi="Times New Roman" w:eastAsia="Times New Roman"/>
                <w:b w:val="0"/>
                <w:i w:val="0"/>
                <w:sz w:val="24"/>
              </w:rPr>
              <w:t>Colegio atendido por Transportes Génesis (nombre reservado por confidencialidad si la universidad lo requiere)</w:t>
            </w:r>
          </w:p>
        </w:tc>
      </w:tr>
    </w:tbl>
    <w:p/>
    <w:p>
      <w:pPr>
        <w:spacing w:line="360" w:lineRule="auto" w:before="240" w:after="120"/>
        <w:jc w:val="left"/>
      </w:pPr>
      <w:r>
        <w:rPr>
          <w:rFonts w:ascii="Times New Roman" w:hAnsi="Times New Roman" w:eastAsia="Times New Roman"/>
          <w:b/>
          <w:i w:val="0"/>
          <w:sz w:val="26"/>
        </w:rPr>
        <w:t>1.9. Alcance y limitaciones</w:t>
      </w:r>
    </w:p>
    <w:p>
      <w:pPr>
        <w:spacing w:line="360" w:lineRule="auto" w:after="120"/>
        <w:ind w:firstLine="357"/>
        <w:jc w:val="both"/>
      </w:pPr>
      <w:r>
        <w:rPr>
          <w:rFonts w:ascii="Times New Roman" w:hAnsi="Times New Roman" w:eastAsia="Times New Roman"/>
          <w:b/>
          <w:i w:val="0"/>
          <w:sz w:val="24"/>
        </w:rPr>
        <w:t>Dentro del alcance:</w:t>
      </w:r>
    </w:p>
    <w:p>
      <w:pPr>
        <w:pStyle w:val="ListBullet"/>
        <w:spacing w:line="360" w:lineRule="auto"/>
        <w:jc w:val="both"/>
      </w:pPr>
      <w:r>
        <w:rPr>
          <w:rFonts w:ascii="Times New Roman" w:hAnsi="Times New Roman" w:eastAsia="Times New Roman"/>
          <w:b w:val="0"/>
          <w:i w:val="0"/>
          <w:sz w:val="24"/>
        </w:rPr>
        <w:t>Módulos de geolocalización en tiempo real, gestión de pagos (comprobante y validación), asistencia, rutas, administración y roles.</w:t>
      </w:r>
    </w:p>
    <w:p>
      <w:pPr>
        <w:pStyle w:val="ListBullet"/>
        <w:spacing w:line="360" w:lineRule="auto"/>
        <w:jc w:val="both"/>
      </w:pPr>
      <w:r>
        <w:rPr>
          <w:rFonts w:ascii="Times New Roman" w:hAnsi="Times New Roman" w:eastAsia="Times New Roman"/>
          <w:b w:val="0"/>
          <w:i w:val="0"/>
          <w:sz w:val="24"/>
        </w:rPr>
        <w:t>Pruebas internas, UAT, automatización con Selenium y pruebas de carga/rendimiento.</w:t>
      </w:r>
    </w:p>
    <w:p>
      <w:pPr>
        <w:pStyle w:val="ListBullet"/>
        <w:spacing w:line="360" w:lineRule="auto"/>
        <w:jc w:val="both"/>
      </w:pPr>
      <w:r>
        <w:rPr>
          <w:rFonts w:ascii="Times New Roman" w:hAnsi="Times New Roman" w:eastAsia="Times New Roman"/>
          <w:b w:val="0"/>
          <w:i w:val="0"/>
          <w:sz w:val="24"/>
        </w:rPr>
        <w:t>Evaluación de percepción con cuestionario post-UAT.</w:t>
      </w:r>
    </w:p>
    <w:p>
      <w:pPr>
        <w:spacing w:line="360" w:lineRule="auto" w:after="120"/>
        <w:ind w:firstLine="357"/>
        <w:jc w:val="both"/>
      </w:pPr>
      <w:r>
        <w:rPr>
          <w:rFonts w:ascii="Times New Roman" w:hAnsi="Times New Roman" w:eastAsia="Times New Roman"/>
          <w:b/>
          <w:i w:val="0"/>
          <w:sz w:val="24"/>
        </w:rPr>
        <w:t>Limitaciones:</w:t>
      </w:r>
    </w:p>
    <w:p>
      <w:pPr>
        <w:pStyle w:val="ListBullet"/>
        <w:spacing w:line="360" w:lineRule="auto"/>
        <w:jc w:val="both"/>
      </w:pPr>
      <w:r>
        <w:rPr>
          <w:rFonts w:ascii="Times New Roman" w:hAnsi="Times New Roman" w:eastAsia="Times New Roman"/>
          <w:b w:val="0"/>
          <w:i w:val="0"/>
          <w:sz w:val="24"/>
        </w:rPr>
        <w:t>No se incluye aplicación nativa para iOS o Android.</w:t>
      </w:r>
    </w:p>
    <w:p>
      <w:pPr>
        <w:pStyle w:val="ListBullet"/>
        <w:spacing w:line="360" w:lineRule="auto"/>
        <w:jc w:val="both"/>
      </w:pPr>
      <w:r>
        <w:rPr>
          <w:rFonts w:ascii="Times New Roman" w:hAnsi="Times New Roman" w:eastAsia="Times New Roman"/>
          <w:b w:val="0"/>
          <w:i w:val="0"/>
          <w:sz w:val="24"/>
        </w:rPr>
        <w:t>Las notificaciones push al teléfono no forman parte de la versión evaluada; las alertas operan dentro del navegador web.</w:t>
      </w:r>
    </w:p>
    <w:p>
      <w:pPr>
        <w:pStyle w:val="ListBullet"/>
        <w:spacing w:line="360" w:lineRule="auto"/>
        <w:jc w:val="both"/>
      </w:pPr>
      <w:r>
        <w:rPr>
          <w:rFonts w:ascii="Times New Roman" w:hAnsi="Times New Roman" w:eastAsia="Times New Roman"/>
          <w:b w:val="0"/>
          <w:i w:val="0"/>
          <w:sz w:val="24"/>
        </w:rPr>
        <w:t>El pago en línea con pasarela (Stripe) se considera funcionalidad complementaria; el flujo principal evaluado es registro de comprobante y validación administrativa.</w:t>
      </w:r>
    </w:p>
    <w:p>
      <w:pPr>
        <w:pStyle w:val="ListBullet"/>
        <w:spacing w:line="360" w:lineRule="auto"/>
        <w:jc w:val="both"/>
      </w:pPr>
      <w:r>
        <w:rPr>
          <w:rFonts w:ascii="Times New Roman" w:hAnsi="Times New Roman" w:eastAsia="Times New Roman"/>
          <w:b w:val="0"/>
          <w:i w:val="0"/>
          <w:sz w:val="24"/>
        </w:rPr>
        <w:t>La muestra de padres en UAT puede ser reducida según disponibilidad del colegio (mínimo 5 participantes del segmento de primer grado).</w:t>
      </w:r>
    </w:p>
    <w:p>
      <w:pPr>
        <w:pStyle w:val="ListBullet"/>
        <w:spacing w:line="360" w:lineRule="auto"/>
        <w:jc w:val="both"/>
      </w:pPr>
      <w:r>
        <w:rPr>
          <w:rFonts w:ascii="Times New Roman" w:hAnsi="Times New Roman" w:eastAsia="Times New Roman"/>
          <w:b w:val="0"/>
          <w:i w:val="0"/>
          <w:sz w:val="24"/>
        </w:rPr>
        <w:t>Las pruebas de carga se realizan en entorno de prueba, por lo que los resultados deben interpretarse como referencia, no como garantía absoluta en producción.</w:t>
      </w:r>
    </w:p>
    <w:p>
      <w:r>
        <w:br w:type="page"/>
      </w:r>
    </w:p>
    <w:p>
      <w:pPr>
        <w:spacing w:line="360" w:lineRule="auto" w:before="240" w:after="120"/>
        <w:jc w:val="left"/>
      </w:pPr>
      <w:r>
        <w:rPr>
          <w:rFonts w:ascii="Times New Roman" w:hAnsi="Times New Roman" w:eastAsia="Times New Roman"/>
          <w:b/>
          <w:i w:val="0"/>
          <w:sz w:val="28"/>
        </w:rPr>
        <w:t>Capítulo 2. Marco teórico</w:t>
      </w:r>
    </w:p>
    <w:p>
      <w:pPr>
        <w:spacing w:line="360" w:lineRule="auto" w:before="240" w:after="120"/>
        <w:jc w:val="left"/>
      </w:pPr>
      <w:r>
        <w:rPr>
          <w:rFonts w:ascii="Times New Roman" w:hAnsi="Times New Roman" w:eastAsia="Times New Roman"/>
          <w:b/>
          <w:i w:val="0"/>
          <w:sz w:val="26"/>
        </w:rPr>
        <w:t>2.1. Trasfondo del transporte escolar y los sistemas de información</w:t>
      </w:r>
    </w:p>
    <w:p>
      <w:pPr>
        <w:spacing w:line="360" w:lineRule="auto" w:before="120" w:after="120"/>
        <w:jc w:val="left"/>
      </w:pPr>
      <w:r>
        <w:rPr>
          <w:rFonts w:ascii="Times New Roman" w:hAnsi="Times New Roman" w:eastAsia="Times New Roman"/>
          <w:b/>
          <w:i w:val="0"/>
          <w:sz w:val="24"/>
        </w:rPr>
        <w:t>2.1.1. Antecedentes y trabajos relacionados</w:t>
      </w:r>
    </w:p>
    <w:p>
      <w:pPr>
        <w:spacing w:line="360" w:lineRule="auto" w:after="120"/>
        <w:ind w:firstLine="357"/>
        <w:jc w:val="both"/>
      </w:pPr>
      <w:r>
        <w:rPr>
          <w:rFonts w:ascii="Times New Roman" w:hAnsi="Times New Roman" w:eastAsia="Times New Roman"/>
          <w:b w:val="0"/>
          <w:i w:val="0"/>
          <w:sz w:val="24"/>
        </w:rPr>
        <w:t xml:space="preserve">A nivel internacional existen plataformas de transporte escolar que combinan rastreo GPS, gestión de rutas y comunicación con padres. Estas soluciones han demostrado reducción de llamadas de consulta, mejor puntualidad percibida y mayor satisfacción familiar. En Guatemala, la adopción de este tipo de sistemas en empresas de transporte escolar de mediano tamaño aún es limitada, lo que deja una brecha que Transportes Génesis busca cerrar al integrar </w:t>
      </w:r>
      <w:r>
        <w:rPr>
          <w:rFonts w:ascii="Times New Roman" w:hAnsi="Times New Roman" w:eastAsia="Times New Roman"/>
          <w:b/>
          <w:i w:val="0"/>
          <w:sz w:val="24"/>
        </w:rPr>
        <w:t>geolocalización</w:t>
      </w:r>
      <w:r>
        <w:rPr>
          <w:rFonts w:ascii="Times New Roman" w:hAnsi="Times New Roman" w:eastAsia="Times New Roman"/>
          <w:b w:val="0"/>
          <w:i w:val="0"/>
          <w:sz w:val="24"/>
        </w:rPr>
        <w:t xml:space="preserve"> y </w:t>
      </w:r>
      <w:r>
        <w:rPr>
          <w:rFonts w:ascii="Times New Roman" w:hAnsi="Times New Roman" w:eastAsia="Times New Roman"/>
          <w:b/>
          <w:i w:val="0"/>
          <w:sz w:val="24"/>
        </w:rPr>
        <w:t>pagos</w:t>
      </w:r>
      <w:r>
        <w:rPr>
          <w:rFonts w:ascii="Times New Roman" w:hAnsi="Times New Roman" w:eastAsia="Times New Roman"/>
          <w:b w:val="0"/>
          <w:i w:val="0"/>
          <w:sz w:val="24"/>
        </w:rPr>
        <w:t xml:space="preserve"> en un solo producto web.</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line="240" w:lineRule="auto"/>
            </w:pPr>
            <w:r>
              <w:rPr>
                <w:b/>
              </w:rPr>
            </w:r>
            <w:r>
              <w:rPr>
                <w:rFonts w:ascii="Times New Roman" w:hAnsi="Times New Roman" w:eastAsia="Times New Roman"/>
                <w:b/>
                <w:i w:val="0"/>
                <w:sz w:val="24"/>
              </w:rPr>
              <w:t>Referencia / enfoque</w:t>
            </w:r>
          </w:p>
        </w:tc>
        <w:tc>
          <w:tcPr>
            <w:tcW w:type="dxa" w:w="3041"/>
          </w:tcPr>
          <w:p>
            <w:pPr>
              <w:spacing w:line="240" w:lineRule="auto"/>
            </w:pPr>
            <w:r>
              <w:rPr>
                <w:b/>
              </w:rPr>
            </w:r>
            <w:r>
              <w:rPr>
                <w:rFonts w:ascii="Times New Roman" w:hAnsi="Times New Roman" w:eastAsia="Times New Roman"/>
                <w:b/>
                <w:i w:val="0"/>
                <w:sz w:val="24"/>
              </w:rPr>
              <w:t>Aporte relevante</w:t>
            </w:r>
          </w:p>
        </w:tc>
        <w:tc>
          <w:tcPr>
            <w:tcW w:type="dxa" w:w="3041"/>
          </w:tcPr>
          <w:p>
            <w:pPr>
              <w:spacing w:line="240" w:lineRule="auto"/>
            </w:pPr>
            <w:r>
              <w:rPr>
                <w:b/>
              </w:rPr>
            </w:r>
            <w:r>
              <w:rPr>
                <w:rFonts w:ascii="Times New Roman" w:hAnsi="Times New Roman" w:eastAsia="Times New Roman"/>
                <w:b/>
                <w:i w:val="0"/>
                <w:sz w:val="24"/>
              </w:rPr>
              <w:t>Brecha que cubre este proyecto</w:t>
            </w:r>
          </w:p>
        </w:tc>
      </w:tr>
      <w:tr>
        <w:tc>
          <w:tcPr>
            <w:tcW w:type="dxa" w:w="3041"/>
          </w:tcPr>
          <w:p>
            <w:pPr>
              <w:spacing w:line="240" w:lineRule="auto"/>
            </w:pPr>
            <w:r/>
            <w:r>
              <w:rPr>
                <w:rFonts w:ascii="Times New Roman" w:hAnsi="Times New Roman" w:eastAsia="Times New Roman"/>
                <w:b w:val="0"/>
                <w:i w:val="0"/>
                <w:sz w:val="24"/>
              </w:rPr>
              <w:t>Sistemas de rastreo escolar (GPS + mapa)</w:t>
            </w:r>
          </w:p>
        </w:tc>
        <w:tc>
          <w:tcPr>
            <w:tcW w:type="dxa" w:w="3041"/>
          </w:tcPr>
          <w:p>
            <w:pPr>
              <w:spacing w:line="240" w:lineRule="auto"/>
            </w:pPr>
            <w:r/>
            <w:r>
              <w:rPr>
                <w:rFonts w:ascii="Times New Roman" w:hAnsi="Times New Roman" w:eastAsia="Times New Roman"/>
                <w:b w:val="0"/>
                <w:i w:val="0"/>
                <w:sz w:val="24"/>
              </w:rPr>
              <w:t>Visibilidad del bus en tiempo real</w:t>
            </w:r>
          </w:p>
        </w:tc>
        <w:tc>
          <w:tcPr>
            <w:tcW w:type="dxa" w:w="3041"/>
          </w:tcPr>
          <w:p>
            <w:pPr>
              <w:spacing w:line="240" w:lineRule="auto"/>
            </w:pPr>
            <w:r/>
            <w:r>
              <w:rPr>
                <w:rFonts w:ascii="Times New Roman" w:hAnsi="Times New Roman" w:eastAsia="Times New Roman"/>
                <w:b w:val="0"/>
                <w:i w:val="0"/>
                <w:sz w:val="24"/>
              </w:rPr>
              <w:t>Integración con pagos y roles locales</w:t>
            </w:r>
          </w:p>
        </w:tc>
      </w:tr>
      <w:tr>
        <w:tc>
          <w:tcPr>
            <w:tcW w:type="dxa" w:w="3041"/>
          </w:tcPr>
          <w:p>
            <w:pPr>
              <w:spacing w:line="240" w:lineRule="auto"/>
            </w:pPr>
            <w:r/>
            <w:r>
              <w:rPr>
                <w:rFonts w:ascii="Times New Roman" w:hAnsi="Times New Roman" w:eastAsia="Times New Roman"/>
                <w:b w:val="0"/>
                <w:i w:val="0"/>
                <w:sz w:val="24"/>
              </w:rPr>
              <w:t>Portales de pago escolar</w:t>
            </w:r>
          </w:p>
        </w:tc>
        <w:tc>
          <w:tcPr>
            <w:tcW w:type="dxa" w:w="3041"/>
          </w:tcPr>
          <w:p>
            <w:pPr>
              <w:spacing w:line="240" w:lineRule="auto"/>
            </w:pPr>
            <w:r/>
            <w:r>
              <w:rPr>
                <w:rFonts w:ascii="Times New Roman" w:hAnsi="Times New Roman" w:eastAsia="Times New Roman"/>
                <w:b w:val="0"/>
                <w:i w:val="0"/>
                <w:sz w:val="24"/>
              </w:rPr>
              <w:t>Registro digital de cobros</w:t>
            </w:r>
          </w:p>
        </w:tc>
        <w:tc>
          <w:tcPr>
            <w:tcW w:type="dxa" w:w="3041"/>
          </w:tcPr>
          <w:p>
            <w:pPr>
              <w:spacing w:line="240" w:lineRule="auto"/>
            </w:pPr>
            <w:r/>
            <w:r>
              <w:rPr>
                <w:rFonts w:ascii="Times New Roman" w:hAnsi="Times New Roman" w:eastAsia="Times New Roman"/>
                <w:b w:val="0"/>
                <w:i w:val="0"/>
                <w:sz w:val="24"/>
              </w:rPr>
              <w:t>Falta de vínculo con ubicación del bus</w:t>
            </w:r>
          </w:p>
        </w:tc>
      </w:tr>
      <w:tr>
        <w:tc>
          <w:tcPr>
            <w:tcW w:type="dxa" w:w="3041"/>
          </w:tcPr>
          <w:p>
            <w:pPr>
              <w:spacing w:line="240" w:lineRule="auto"/>
            </w:pPr>
            <w:r/>
            <w:r>
              <w:rPr>
                <w:rFonts w:ascii="Times New Roman" w:hAnsi="Times New Roman" w:eastAsia="Times New Roman"/>
                <w:b w:val="0"/>
                <w:i w:val="0"/>
                <w:sz w:val="24"/>
              </w:rPr>
              <w:t>Transportes Génesis (propuesta)</w:t>
            </w:r>
          </w:p>
        </w:tc>
        <w:tc>
          <w:tcPr>
            <w:tcW w:type="dxa" w:w="3041"/>
          </w:tcPr>
          <w:p>
            <w:pPr>
              <w:spacing w:line="240" w:lineRule="auto"/>
            </w:pPr>
            <w:r/>
            <w:r>
              <w:rPr>
                <w:rFonts w:ascii="Times New Roman" w:hAnsi="Times New Roman" w:eastAsia="Times New Roman"/>
                <w:b w:val="0"/>
                <w:i w:val="0"/>
                <w:sz w:val="24"/>
              </w:rPr>
              <w:t>Plataforma unificada web</w:t>
            </w:r>
          </w:p>
        </w:tc>
        <w:tc>
          <w:tcPr>
            <w:tcW w:type="dxa" w:w="3041"/>
          </w:tcPr>
          <w:p>
            <w:pPr>
              <w:spacing w:line="240" w:lineRule="auto"/>
            </w:pPr>
            <w:r/>
            <w:r>
              <w:rPr>
                <w:rFonts w:ascii="Times New Roman" w:hAnsi="Times New Roman" w:eastAsia="Times New Roman"/>
                <w:b w:val="0"/>
                <w:i w:val="0"/>
                <w:sz w:val="24"/>
              </w:rPr>
              <w:t>Validación con padres de primer grado en San Marcos</w:t>
            </w:r>
          </w:p>
        </w:tc>
      </w:tr>
    </w:tbl>
    <w:p/>
    <w:p>
      <w:pPr>
        <w:spacing w:line="360" w:lineRule="auto" w:after="120"/>
        <w:ind w:firstLine="357"/>
        <w:jc w:val="both"/>
      </w:pPr>
      <w:r>
        <w:rPr>
          <w:rFonts w:ascii="Times New Roman" w:hAnsi="Times New Roman" w:eastAsia="Times New Roman"/>
          <w:b w:val="0"/>
          <w:i w:val="0"/>
          <w:sz w:val="24"/>
        </w:rPr>
        <w:t>El transporte escolar es un servicio esencial que garantiza el traslado seguro de estudiantes entre su hogar y el centro educativo. En Guatemala, numerosas familias dependen de empresas privadas de transporte escolar, especialmente en municipios del departamento de San Marcos —como San Cristóbal—, donde la dispersión geográfica y las condiciones del tráfico hacen necesario un servicio organizado y confiable.</w:t>
      </w:r>
    </w:p>
    <w:p>
      <w:pPr>
        <w:spacing w:line="360" w:lineRule="auto" w:after="120"/>
        <w:ind w:firstLine="357"/>
        <w:jc w:val="both"/>
      </w:pPr>
      <w:r>
        <w:rPr>
          <w:rFonts w:ascii="Times New Roman" w:hAnsi="Times New Roman" w:eastAsia="Times New Roman"/>
          <w:b w:val="0"/>
          <w:i w:val="0"/>
          <w:sz w:val="24"/>
        </w:rPr>
        <w:t>Tradicionalmente, la gestión de estas empresas se ha apoyado en procesos manuales: hojas de ruta impresas, registros de asistencia en cuadernos, cobros en efectivo y comunicación telefónica con los padres. Estos métodos, aunque funcionales, presentan limitaciones en cuanto a trazabilidad, transparencia y capacidad de respuesta ante imprevistos.</w:t>
      </w:r>
    </w:p>
    <w:p>
      <w:pPr>
        <w:spacing w:line="360" w:lineRule="auto" w:after="120"/>
        <w:ind w:firstLine="357"/>
        <w:jc w:val="both"/>
      </w:pPr>
      <w:r>
        <w:rPr>
          <w:rFonts w:ascii="Times New Roman" w:hAnsi="Times New Roman" w:eastAsia="Times New Roman"/>
          <w:b w:val="0"/>
          <w:i w:val="0"/>
          <w:sz w:val="24"/>
        </w:rPr>
        <w:t xml:space="preserve">Los </w:t>
      </w:r>
      <w:r>
        <w:rPr>
          <w:rFonts w:ascii="Times New Roman" w:hAnsi="Times New Roman" w:eastAsia="Times New Roman"/>
          <w:b/>
          <w:i w:val="0"/>
          <w:sz w:val="24"/>
        </w:rPr>
        <w:t>sistemas de información web</w:t>
      </w:r>
      <w:r>
        <w:rPr>
          <w:rFonts w:ascii="Times New Roman" w:hAnsi="Times New Roman" w:eastAsia="Times New Roman"/>
          <w:b w:val="0"/>
          <w:i w:val="0"/>
          <w:sz w:val="24"/>
        </w:rPr>
        <w:t xml:space="preserve"> surgen como una alternativa que permite centralizar la operación en una plataforma accesible desde cualquier dispositivo con conexión a internet. Según Laudon y Laudon (2020), un sistema de información combina personas, tecnología y procedimientos para recopilar, procesar y distribuir información que apoye la toma de decisiones en una organización. En el contexto del transporte escolar, esto se traduce en una herramienta donde administradores, pilotos, monitores y padres acceden a la información que necesitan en el momento oportuno.</w:t>
      </w:r>
    </w:p>
    <w:p>
      <w:pPr>
        <w:spacing w:line="360" w:lineRule="auto" w:after="120"/>
        <w:ind w:firstLine="357"/>
        <w:jc w:val="both"/>
      </w:pPr>
      <w:r>
        <w:rPr>
          <w:rFonts w:ascii="Times New Roman" w:hAnsi="Times New Roman" w:eastAsia="Times New Roman"/>
          <w:b w:val="0"/>
          <w:i w:val="0"/>
          <w:sz w:val="24"/>
        </w:rPr>
        <w:t>La digitalización del transporte escolar no es un fenómeno aislado. A nivel internacional, diversas plataformas han demostrado que la integración de rastreo GPS, gestión de rutas y comunicación con padres mejora la eficiencia operativa y la satisfacción de las familias (Bureau of Transportation Statistics, 2019). En el contexto local guatemalteco, la adopción de estas tecnologías aún es incipiente, lo que representa una oportunidad para empresas como Transportes Génesis.</w:t>
      </w:r>
    </w:p>
    <w:p>
      <w:pPr>
        <w:spacing w:line="360" w:lineRule="auto" w:before="240" w:after="120"/>
        <w:jc w:val="left"/>
      </w:pPr>
      <w:r>
        <w:rPr>
          <w:rFonts w:ascii="Times New Roman" w:hAnsi="Times New Roman" w:eastAsia="Times New Roman"/>
          <w:b/>
          <w:i w:val="0"/>
          <w:sz w:val="26"/>
        </w:rPr>
        <w:t>2.2. Geolocalización y seguimiento en tiempo real</w:t>
      </w:r>
    </w:p>
    <w:p>
      <w:pPr>
        <w:spacing w:line="360" w:lineRule="auto" w:after="120"/>
        <w:ind w:firstLine="357"/>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geolocalización</w:t>
      </w:r>
      <w:r>
        <w:rPr>
          <w:rFonts w:ascii="Times New Roman" w:hAnsi="Times New Roman" w:eastAsia="Times New Roman"/>
          <w:b w:val="0"/>
          <w:i w:val="0"/>
          <w:sz w:val="24"/>
        </w:rPr>
        <w:t xml:space="preserve"> es la capacidad de determinar la posición geográfica de un objeto —en este caso, un bus escolar— mediante coordenadas de latitud y longitud obtenidas por un receptor GPS (Global Positioning System). Cuando esta información se transmite y actualiza de forma continua, se habla de </w:t>
      </w:r>
      <w:r>
        <w:rPr>
          <w:rFonts w:ascii="Times New Roman" w:hAnsi="Times New Roman" w:eastAsia="Times New Roman"/>
          <w:b/>
          <w:i w:val="0"/>
          <w:sz w:val="24"/>
        </w:rPr>
        <w:t>seguimiento en tiempo real</w:t>
      </w:r>
      <w:r>
        <w:rPr>
          <w:rFonts w:ascii="Times New Roman" w:hAnsi="Times New Roman" w:eastAsia="Times New Roman"/>
          <w:b w:val="0"/>
          <w:i w:val="0"/>
          <w:sz w:val="24"/>
        </w:rPr>
        <w:t>.</w:t>
      </w:r>
    </w:p>
    <w:p>
      <w:pPr>
        <w:spacing w:line="360" w:lineRule="auto" w:after="120"/>
        <w:ind w:firstLine="357"/>
        <w:jc w:val="both"/>
      </w:pPr>
      <w:r>
        <w:rPr>
          <w:rFonts w:ascii="Times New Roman" w:hAnsi="Times New Roman" w:eastAsia="Times New Roman"/>
          <w:b w:val="0"/>
          <w:i w:val="0"/>
          <w:sz w:val="24"/>
        </w:rPr>
        <w:t xml:space="preserve">Para los padres de familia con hijos en </w:t>
      </w:r>
      <w:r>
        <w:rPr>
          <w:rFonts w:ascii="Times New Roman" w:hAnsi="Times New Roman" w:eastAsia="Times New Roman"/>
          <w:b/>
          <w:i w:val="0"/>
          <w:sz w:val="24"/>
        </w:rPr>
        <w:t>primer grado</w:t>
      </w:r>
      <w:r>
        <w:rPr>
          <w:rFonts w:ascii="Times New Roman" w:hAnsi="Times New Roman" w:eastAsia="Times New Roman"/>
          <w:b w:val="0"/>
          <w:i w:val="0"/>
          <w:sz w:val="24"/>
        </w:rPr>
        <w:t>, conocer la ubicación del bus representa un factor de tranquilidad y confianza. Un estudio de la National Association for Pupil Transportation (2018) señala que la visibilidad del transporte escolar reduce significativamente la ansiedad de los padres durante los horarios de recogida y entrega.</w:t>
      </w:r>
    </w:p>
    <w:p>
      <w:pPr>
        <w:spacing w:line="360" w:lineRule="auto" w:after="120"/>
        <w:ind w:firstLine="357"/>
        <w:jc w:val="both"/>
      </w:pPr>
      <w:r>
        <w:rPr>
          <w:rFonts w:ascii="Times New Roman" w:hAnsi="Times New Roman" w:eastAsia="Times New Roman"/>
          <w:b w:val="0"/>
          <w:i w:val="0"/>
          <w:sz w:val="24"/>
        </w:rPr>
        <w:t>En sistemas web, la geolocalización se implementa mediante:</w:t>
      </w:r>
    </w:p>
    <w:p>
      <w:pPr>
        <w:pStyle w:val="ListBullet"/>
        <w:spacing w:line="360" w:lineRule="auto"/>
        <w:jc w:val="both"/>
      </w:pPr>
      <w:r>
        <w:rPr>
          <w:rFonts w:ascii="Times New Roman" w:hAnsi="Times New Roman" w:eastAsia="Times New Roman"/>
          <w:b/>
          <w:i w:val="0"/>
          <w:sz w:val="24"/>
        </w:rPr>
        <w:t>Captura de coordenadas GPS</w:t>
      </w:r>
      <w:r>
        <w:rPr>
          <w:rFonts w:ascii="Times New Roman" w:hAnsi="Times New Roman" w:eastAsia="Times New Roman"/>
          <w:b w:val="0"/>
          <w:i w:val="0"/>
          <w:sz w:val="24"/>
        </w:rPr>
        <w:t xml:space="preserve"> desde el dispositivo del piloto o monitor durante el recorrido.</w:t>
      </w:r>
    </w:p>
    <w:p>
      <w:pPr>
        <w:pStyle w:val="ListBullet"/>
        <w:spacing w:line="360" w:lineRule="auto"/>
        <w:jc w:val="both"/>
      </w:pPr>
      <w:r>
        <w:rPr>
          <w:rFonts w:ascii="Times New Roman" w:hAnsi="Times New Roman" w:eastAsia="Times New Roman"/>
          <w:b/>
          <w:i w:val="0"/>
          <w:sz w:val="24"/>
        </w:rPr>
        <w:t>Transmisión al servidor</w:t>
      </w:r>
      <w:r>
        <w:rPr>
          <w:rFonts w:ascii="Times New Roman" w:hAnsi="Times New Roman" w:eastAsia="Times New Roman"/>
          <w:b w:val="0"/>
          <w:i w:val="0"/>
          <w:sz w:val="24"/>
        </w:rPr>
        <w:t xml:space="preserve"> para almacenar y procesar la ubicación.</w:t>
      </w:r>
    </w:p>
    <w:p>
      <w:pPr>
        <w:pStyle w:val="ListBullet"/>
        <w:spacing w:line="360" w:lineRule="auto"/>
        <w:jc w:val="both"/>
      </w:pPr>
      <w:r>
        <w:rPr>
          <w:rFonts w:ascii="Times New Roman" w:hAnsi="Times New Roman" w:eastAsia="Times New Roman"/>
          <w:b/>
          <w:i w:val="0"/>
          <w:sz w:val="24"/>
        </w:rPr>
        <w:t>Actualización en el navegador del padre</w:t>
      </w:r>
      <w:r>
        <w:rPr>
          <w:rFonts w:ascii="Times New Roman" w:hAnsi="Times New Roman" w:eastAsia="Times New Roman"/>
          <w:b w:val="0"/>
          <w:i w:val="0"/>
          <w:sz w:val="24"/>
        </w:rPr>
        <w:t xml:space="preserve"> mediante tecnologías de comunicación en tiempo real (como SignalR en plataformas .NET), de modo que el mapa refleje el movimiento del bus sin necesidad de recargar la página.</w:t>
      </w:r>
    </w:p>
    <w:p>
      <w:pPr>
        <w:pStyle w:val="ListBullet"/>
        <w:spacing w:line="360" w:lineRule="auto"/>
        <w:jc w:val="both"/>
      </w:pPr>
      <w:r>
        <w:rPr>
          <w:rFonts w:ascii="Times New Roman" w:hAnsi="Times New Roman" w:eastAsia="Times New Roman"/>
          <w:b/>
          <w:i w:val="0"/>
          <w:sz w:val="24"/>
        </w:rPr>
        <w:t>Visualización en mapas web</w:t>
      </w:r>
      <w:r>
        <w:rPr>
          <w:rFonts w:ascii="Times New Roman" w:hAnsi="Times New Roman" w:eastAsia="Times New Roman"/>
          <w:b w:val="0"/>
          <w:i w:val="0"/>
          <w:sz w:val="24"/>
        </w:rPr>
        <w:t xml:space="preserve"> mediante herramientas como Leaflet.js y OpenStreetMap, que permiten mostrar la ruta, las paradas y la posición actual del bus.</w:t>
      </w:r>
    </w:p>
    <w:p>
      <w:pPr>
        <w:spacing w:line="360" w:lineRule="auto" w:after="120"/>
        <w:ind w:firstLine="357"/>
        <w:jc w:val="both"/>
      </w:pPr>
      <w:r>
        <w:rPr>
          <w:rFonts w:ascii="Times New Roman" w:hAnsi="Times New Roman" w:eastAsia="Times New Roman"/>
          <w:b w:val="0"/>
          <w:i w:val="0"/>
          <w:sz w:val="24"/>
        </w:rPr>
        <w:t xml:space="preserve">Las </w:t>
      </w:r>
      <w:r>
        <w:rPr>
          <w:rFonts w:ascii="Times New Roman" w:hAnsi="Times New Roman" w:eastAsia="Times New Roman"/>
          <w:b/>
          <w:i w:val="0"/>
          <w:sz w:val="24"/>
        </w:rPr>
        <w:t>alertas de proximidad</w:t>
      </w:r>
      <w:r>
        <w:rPr>
          <w:rFonts w:ascii="Times New Roman" w:hAnsi="Times New Roman" w:eastAsia="Times New Roman"/>
          <w:b w:val="0"/>
          <w:i w:val="0"/>
          <w:sz w:val="24"/>
        </w:rPr>
        <w:t xml:space="preserve"> complementan el seguimiento: cuando el bus se acerca a la parada del estudiante o al colegio, el sistema puede notificar al padre, reduciendo tiempos de espera y mejorando la coordinación.</w:t>
      </w:r>
    </w:p>
    <w:p>
      <w:pPr>
        <w:spacing w:line="360" w:lineRule="auto" w:before="240" w:after="120"/>
        <w:jc w:val="left"/>
      </w:pPr>
      <w:r>
        <w:rPr>
          <w:rFonts w:ascii="Times New Roman" w:hAnsi="Times New Roman" w:eastAsia="Times New Roman"/>
          <w:b/>
          <w:i w:val="0"/>
          <w:sz w:val="26"/>
        </w:rPr>
        <w:t>2.3. Gestión digital de pagos en servicios escolares</w:t>
      </w:r>
    </w:p>
    <w:p>
      <w:pPr>
        <w:spacing w:line="360" w:lineRule="auto" w:after="120"/>
        <w:ind w:firstLine="357"/>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gestión de pagos</w:t>
      </w:r>
      <w:r>
        <w:rPr>
          <w:rFonts w:ascii="Times New Roman" w:hAnsi="Times New Roman" w:eastAsia="Times New Roman"/>
          <w:b w:val="0"/>
          <w:i w:val="0"/>
          <w:sz w:val="24"/>
        </w:rPr>
        <w:t xml:space="preserve"> en el contexto del transporte escolar implica el registro, seguimiento y validación de los cobros mensuales que las familias realizan por el servicio. Tradicionalmente, este proceso se lleva a cabo con recibos físicos, transferencias bancarias sin confirmación automatizada o pagos en efectivo directamente al conductor, lo que dificulta la trazabilidad y genera conflictos por pagos no registrados o no validados.</w:t>
      </w:r>
    </w:p>
    <w:p>
      <w:pPr>
        <w:spacing w:line="360" w:lineRule="auto" w:after="120"/>
        <w:ind w:firstLine="357"/>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gestión digital de pagos</w:t>
      </w:r>
      <w:r>
        <w:rPr>
          <w:rFonts w:ascii="Times New Roman" w:hAnsi="Times New Roman" w:eastAsia="Times New Roman"/>
          <w:b w:val="0"/>
          <w:i w:val="0"/>
          <w:sz w:val="24"/>
        </w:rPr>
        <w:t xml:space="preserve"> digitaliza este flujo en una plataforma web donde:</w:t>
      </w:r>
    </w:p>
    <w:p>
      <w:pPr>
        <w:pStyle w:val="ListBullet"/>
        <w:spacing w:line="360" w:lineRule="auto"/>
        <w:jc w:val="both"/>
      </w:pPr>
      <w:r>
        <w:rPr>
          <w:rFonts w:ascii="Times New Roman" w:hAnsi="Times New Roman" w:eastAsia="Times New Roman"/>
          <w:b w:val="0"/>
          <w:i w:val="0"/>
          <w:sz w:val="24"/>
        </w:rPr>
        <w:t xml:space="preserve">Cada padre consulta el </w:t>
      </w:r>
      <w:r>
        <w:rPr>
          <w:rFonts w:ascii="Times New Roman" w:hAnsi="Times New Roman" w:eastAsia="Times New Roman"/>
          <w:b/>
          <w:i w:val="0"/>
          <w:sz w:val="24"/>
        </w:rPr>
        <w:t>monto asignado</w:t>
      </w:r>
      <w:r>
        <w:rPr>
          <w:rFonts w:ascii="Times New Roman" w:hAnsi="Times New Roman" w:eastAsia="Times New Roman"/>
          <w:b w:val="0"/>
          <w:i w:val="0"/>
          <w:sz w:val="24"/>
        </w:rPr>
        <w:t xml:space="preserve"> a su cuenta.</w:t>
      </w:r>
    </w:p>
    <w:p>
      <w:pPr>
        <w:pStyle w:val="ListBullet"/>
        <w:spacing w:line="360" w:lineRule="auto"/>
        <w:jc w:val="both"/>
      </w:pPr>
      <w:r>
        <w:rPr>
          <w:rFonts w:ascii="Times New Roman" w:hAnsi="Times New Roman" w:eastAsia="Times New Roman"/>
          <w:b w:val="0"/>
          <w:i w:val="0"/>
          <w:sz w:val="24"/>
        </w:rPr>
        <w:t xml:space="preserve">Puede </w:t>
      </w:r>
      <w:r>
        <w:rPr>
          <w:rFonts w:ascii="Times New Roman" w:hAnsi="Times New Roman" w:eastAsia="Times New Roman"/>
          <w:b/>
          <w:i w:val="0"/>
          <w:sz w:val="24"/>
        </w:rPr>
        <w:t>registrar su pago</w:t>
      </w:r>
      <w:r>
        <w:rPr>
          <w:rFonts w:ascii="Times New Roman" w:hAnsi="Times New Roman" w:eastAsia="Times New Roman"/>
          <w:b w:val="0"/>
          <w:i w:val="0"/>
          <w:sz w:val="24"/>
        </w:rPr>
        <w:t xml:space="preserve"> subiendo un comprobante (captura de transferencia, depósito, etc.).</w:t>
      </w:r>
    </w:p>
    <w:p>
      <w:pPr>
        <w:pStyle w:val="ListBullet"/>
        <w:spacing w:line="360" w:lineRule="auto"/>
        <w:jc w:val="both"/>
      </w:pPr>
      <w:r>
        <w:rPr>
          <w:rFonts w:ascii="Times New Roman" w:hAnsi="Times New Roman" w:eastAsia="Times New Roman"/>
          <w:b w:val="0"/>
          <w:i w:val="0"/>
          <w:sz w:val="24"/>
        </w:rPr>
        <w:t xml:space="preserve">El </w:t>
      </w:r>
      <w:r>
        <w:rPr>
          <w:rFonts w:ascii="Times New Roman" w:hAnsi="Times New Roman" w:eastAsia="Times New Roman"/>
          <w:b/>
          <w:i w:val="0"/>
          <w:sz w:val="24"/>
        </w:rPr>
        <w:t>administrador valida</w:t>
      </w:r>
      <w:r>
        <w:rPr>
          <w:rFonts w:ascii="Times New Roman" w:hAnsi="Times New Roman" w:eastAsia="Times New Roman"/>
          <w:b w:val="0"/>
          <w:i w:val="0"/>
          <w:sz w:val="24"/>
        </w:rPr>
        <w:t xml:space="preserve"> el comprobante, marcándolo como aprobado, pendiente o rechazado.</w:t>
      </w:r>
    </w:p>
    <w:p>
      <w:pPr>
        <w:pStyle w:val="ListBullet"/>
        <w:spacing w:line="360" w:lineRule="auto"/>
        <w:jc w:val="both"/>
      </w:pPr>
      <w:r>
        <w:rPr>
          <w:rFonts w:ascii="Times New Roman" w:hAnsi="Times New Roman" w:eastAsia="Times New Roman"/>
          <w:b w:val="0"/>
          <w:i w:val="0"/>
          <w:sz w:val="24"/>
        </w:rPr>
        <w:t xml:space="preserve">Existe un </w:t>
      </w:r>
      <w:r>
        <w:rPr>
          <w:rFonts w:ascii="Times New Roman" w:hAnsi="Times New Roman" w:eastAsia="Times New Roman"/>
          <w:b/>
          <w:i w:val="0"/>
          <w:sz w:val="24"/>
        </w:rPr>
        <w:t>historial consultable</w:t>
      </w:r>
      <w:r>
        <w:rPr>
          <w:rFonts w:ascii="Times New Roman" w:hAnsi="Times New Roman" w:eastAsia="Times New Roman"/>
          <w:b w:val="0"/>
          <w:i w:val="0"/>
          <w:sz w:val="24"/>
        </w:rPr>
        <w:t xml:space="preserve"> de todos los pagos realizados.</w:t>
      </w:r>
    </w:p>
    <w:p>
      <w:pPr>
        <w:spacing w:line="360" w:lineRule="auto" w:before="120" w:after="120"/>
        <w:jc w:val="left"/>
      </w:pPr>
      <w:r>
        <w:rPr>
          <w:rFonts w:ascii="Times New Roman" w:hAnsi="Times New Roman" w:eastAsia="Times New Roman"/>
          <w:b/>
          <w:i w:val="0"/>
          <w:sz w:val="24"/>
        </w:rPr>
        <w:t>2.3.1. Pagos en servicios de transporte escolar</w:t>
      </w:r>
    </w:p>
    <w:p>
      <w:pPr>
        <w:spacing w:line="360" w:lineRule="auto" w:after="120"/>
        <w:ind w:firstLine="357"/>
        <w:jc w:val="both"/>
      </w:pPr>
      <w:r>
        <w:rPr>
          <w:rFonts w:ascii="Times New Roman" w:hAnsi="Times New Roman" w:eastAsia="Times New Roman"/>
          <w:b w:val="0"/>
          <w:i w:val="0"/>
          <w:sz w:val="24"/>
        </w:rPr>
        <w:t xml:space="preserve">En el sector de transporte escolar, los pagos suelen ser </w:t>
      </w:r>
      <w:r>
        <w:rPr>
          <w:rFonts w:ascii="Times New Roman" w:hAnsi="Times New Roman" w:eastAsia="Times New Roman"/>
          <w:b/>
          <w:i w:val="0"/>
          <w:sz w:val="24"/>
        </w:rPr>
        <w:t>mensuales</w:t>
      </w:r>
      <w:r>
        <w:rPr>
          <w:rFonts w:ascii="Times New Roman" w:hAnsi="Times New Roman" w:eastAsia="Times New Roman"/>
          <w:b w:val="0"/>
          <w:i w:val="0"/>
          <w:sz w:val="24"/>
        </w:rPr>
        <w:t xml:space="preserve"> y están vinculados al servicio contratado por cada familia. La falta de un sistema centralizado genera problemas recurrentes: padres que no saben si su pago fue recibido, administradores que pierden tiempo verificando comprobantes en papel, y dificultad para generar reportes financieros.</w:t>
      </w:r>
    </w:p>
    <w:p>
      <w:pPr>
        <w:spacing w:line="360" w:lineRule="auto" w:after="120"/>
        <w:ind w:firstLine="357"/>
        <w:jc w:val="both"/>
      </w:pPr>
      <w:r>
        <w:rPr>
          <w:rFonts w:ascii="Times New Roman" w:hAnsi="Times New Roman" w:eastAsia="Times New Roman"/>
          <w:b w:val="0"/>
          <w:i w:val="0"/>
          <w:sz w:val="24"/>
        </w:rPr>
        <w:t>Un sistema digital resuelve estos problemas al ofrecer un canal único donde el padre registra su pago y la administración lo valida en el mismo lugar, con registro automático de fechas, montos y estados. Esto es especialmente relevante para familias con niños en primer grado, cuyos padres valoran la claridad y la facilidad de uso de las herramientas que utilizan.</w:t>
      </w:r>
    </w:p>
    <w:p>
      <w:pPr>
        <w:spacing w:line="360" w:lineRule="auto" w:before="120" w:after="120"/>
        <w:jc w:val="left"/>
      </w:pPr>
      <w:r>
        <w:rPr>
          <w:rFonts w:ascii="Times New Roman" w:hAnsi="Times New Roman" w:eastAsia="Times New Roman"/>
          <w:b/>
          <w:i w:val="0"/>
          <w:sz w:val="24"/>
        </w:rPr>
        <w:t>2.3.2. Validación y trazabilidad de pagos</w:t>
      </w:r>
    </w:p>
    <w:p>
      <w:pPr>
        <w:spacing w:line="360" w:lineRule="auto" w:after="120"/>
        <w:ind w:firstLine="357"/>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validación</w:t>
      </w:r>
      <w:r>
        <w:rPr>
          <w:rFonts w:ascii="Times New Roman" w:hAnsi="Times New Roman" w:eastAsia="Times New Roman"/>
          <w:b w:val="0"/>
          <w:i w:val="0"/>
          <w:sz w:val="24"/>
        </w:rPr>
        <w:t xml:space="preserve"> es el paso en el que un administrador revisa el comprobante enviado por el padre y confirma que el pago es correcto. La </w:t>
      </w:r>
      <w:r>
        <w:rPr>
          <w:rFonts w:ascii="Times New Roman" w:hAnsi="Times New Roman" w:eastAsia="Times New Roman"/>
          <w:b/>
          <w:i w:val="0"/>
          <w:sz w:val="24"/>
        </w:rPr>
        <w:t>trazabilidad</w:t>
      </w:r>
      <w:r>
        <w:rPr>
          <w:rFonts w:ascii="Times New Roman" w:hAnsi="Times New Roman" w:eastAsia="Times New Roman"/>
          <w:b w:val="0"/>
          <w:i w:val="0"/>
          <w:sz w:val="24"/>
        </w:rPr>
        <w:t xml:space="preserve"> garantiza que cada transacción quede registrada con su historial completo: quién pagó, cuándo, cuánto, en qué estado quedó y quién lo validó.</w:t>
      </w:r>
    </w:p>
    <w:p>
      <w:pPr>
        <w:spacing w:line="360" w:lineRule="auto" w:after="120"/>
        <w:ind w:firstLine="357"/>
        <w:jc w:val="both"/>
      </w:pPr>
      <w:r>
        <w:rPr>
          <w:rFonts w:ascii="Times New Roman" w:hAnsi="Times New Roman" w:eastAsia="Times New Roman"/>
          <w:b w:val="0"/>
          <w:i w:val="0"/>
          <w:sz w:val="24"/>
        </w:rPr>
        <w:t xml:space="preserve">Estos conceptos son fundamentales para generar </w:t>
      </w:r>
      <w:r>
        <w:rPr>
          <w:rFonts w:ascii="Times New Roman" w:hAnsi="Times New Roman" w:eastAsia="Times New Roman"/>
          <w:b/>
          <w:i w:val="0"/>
          <w:sz w:val="24"/>
        </w:rPr>
        <w:t>confianza</w:t>
      </w:r>
      <w:r>
        <w:rPr>
          <w:rFonts w:ascii="Times New Roman" w:hAnsi="Times New Roman" w:eastAsia="Times New Roman"/>
          <w:b w:val="0"/>
          <w:i w:val="0"/>
          <w:sz w:val="24"/>
        </w:rPr>
        <w:t xml:space="preserve"> entre la empresa y las familias. Un padre que puede consultar en cualquier momento el estado de sus pagos y ver el historial completo percibe mayor transparencia que uno que depende de confirmaciones verbales o mensajes informales.</w:t>
      </w:r>
    </w:p>
    <w:p>
      <w:pPr>
        <w:spacing w:line="360" w:lineRule="auto" w:after="120"/>
        <w:ind w:firstLine="357"/>
        <w:jc w:val="both"/>
      </w:pPr>
      <w:r>
        <w:rPr>
          <w:rFonts w:ascii="Times New Roman" w:hAnsi="Times New Roman" w:eastAsia="Times New Roman"/>
          <w:b w:val="0"/>
          <w:i w:val="0"/>
          <w:sz w:val="24"/>
        </w:rPr>
        <w:t xml:space="preserve">Adicionalmente, el sistema contempla la posibilidad de </w:t>
      </w:r>
      <w:r>
        <w:rPr>
          <w:rFonts w:ascii="Times New Roman" w:hAnsi="Times New Roman" w:eastAsia="Times New Roman"/>
          <w:b/>
          <w:i w:val="0"/>
          <w:sz w:val="24"/>
        </w:rPr>
        <w:t>pago en línea</w:t>
      </w:r>
      <w:r>
        <w:rPr>
          <w:rFonts w:ascii="Times New Roman" w:hAnsi="Times New Roman" w:eastAsia="Times New Roman"/>
          <w:b w:val="0"/>
          <w:i w:val="0"/>
          <w:sz w:val="24"/>
        </w:rPr>
        <w:t xml:space="preserve"> mediante pasarela (Stripe) como complemento al flujo principal de comprobante y validación. Esta opción amplía las formas de pago, aunque la evaluación principal del proyecto se centra en el registro de comprobante y la validación administrativa, por ser el flujo más utilizado en el contexto local.</w:t>
      </w:r>
    </w:p>
    <w:p>
      <w:pPr>
        <w:spacing w:line="360" w:lineRule="auto" w:before="240" w:after="120"/>
        <w:jc w:val="left"/>
      </w:pPr>
      <w:r>
        <w:rPr>
          <w:rFonts w:ascii="Times New Roman" w:hAnsi="Times New Roman" w:eastAsia="Times New Roman"/>
          <w:b/>
          <w:i w:val="0"/>
          <w:sz w:val="26"/>
        </w:rPr>
        <w:t>2.4. Integración de módulos en plataformas web</w:t>
      </w:r>
    </w:p>
    <w:p>
      <w:pPr>
        <w:spacing w:line="360" w:lineRule="auto" w:after="120"/>
        <w:ind w:firstLine="357"/>
        <w:jc w:val="both"/>
      </w:pPr>
      <w:r>
        <w:rPr>
          <w:rFonts w:ascii="Times New Roman" w:hAnsi="Times New Roman" w:eastAsia="Times New Roman"/>
          <w:b w:val="0"/>
          <w:i w:val="0"/>
          <w:sz w:val="24"/>
        </w:rPr>
        <w:t xml:space="preserve">Uno de los retos centrales de este proyecto es que la geolocalización y los pagos no operen como sistemas aislados, sino como </w:t>
      </w:r>
      <w:r>
        <w:rPr>
          <w:rFonts w:ascii="Times New Roman" w:hAnsi="Times New Roman" w:eastAsia="Times New Roman"/>
          <w:b/>
          <w:i w:val="0"/>
          <w:sz w:val="24"/>
        </w:rPr>
        <w:t>módulos integrados</w:t>
      </w:r>
      <w:r>
        <w:rPr>
          <w:rFonts w:ascii="Times New Roman" w:hAnsi="Times New Roman" w:eastAsia="Times New Roman"/>
          <w:b w:val="0"/>
          <w:i w:val="0"/>
          <w:sz w:val="24"/>
        </w:rPr>
        <w:t xml:space="preserve"> dentro de una misma plataforma. La integración aporta ventajas claras:</w:t>
      </w:r>
    </w:p>
    <w:p>
      <w:pPr>
        <w:pStyle w:val="ListBullet"/>
        <w:spacing w:line="360" w:lineRule="auto"/>
        <w:jc w:val="both"/>
      </w:pPr>
      <w:r>
        <w:rPr>
          <w:rFonts w:ascii="Times New Roman" w:hAnsi="Times New Roman" w:eastAsia="Times New Roman"/>
          <w:b/>
          <w:i w:val="0"/>
          <w:sz w:val="24"/>
        </w:rPr>
        <w:t>Experiencia unificada para el padre:</w:t>
      </w:r>
      <w:r>
        <w:rPr>
          <w:rFonts w:ascii="Times New Roman" w:hAnsi="Times New Roman" w:eastAsia="Times New Roman"/>
          <w:b w:val="0"/>
          <w:i w:val="0"/>
          <w:sz w:val="24"/>
        </w:rPr>
        <w:t xml:space="preserve"> accede al mapa del bus, confirma asistencia y gestiona sus pagos desde un solo lugar, sin cambiar de aplicación o canal.</w:t>
      </w:r>
    </w:p>
    <w:p>
      <w:pPr>
        <w:pStyle w:val="ListBullet"/>
        <w:spacing w:line="360" w:lineRule="auto"/>
        <w:jc w:val="both"/>
      </w:pPr>
      <w:r>
        <w:rPr>
          <w:rFonts w:ascii="Times New Roman" w:hAnsi="Times New Roman" w:eastAsia="Times New Roman"/>
          <w:b/>
          <w:i w:val="0"/>
          <w:sz w:val="24"/>
        </w:rPr>
        <w:t>Datos centralizados para la administración:</w:t>
      </w:r>
      <w:r>
        <w:rPr>
          <w:rFonts w:ascii="Times New Roman" w:hAnsi="Times New Roman" w:eastAsia="Times New Roman"/>
          <w:b w:val="0"/>
          <w:i w:val="0"/>
          <w:sz w:val="24"/>
        </w:rPr>
        <w:t xml:space="preserve"> usuarios, buses, rutas, pagos y ubicaciones se gestionan en un solo sistema, facilitando reportes y decisiones.</w:t>
      </w:r>
    </w:p>
    <w:p>
      <w:pPr>
        <w:pStyle w:val="ListBullet"/>
        <w:spacing w:line="360" w:lineRule="auto"/>
        <w:jc w:val="both"/>
      </w:pPr>
      <w:r>
        <w:rPr>
          <w:rFonts w:ascii="Times New Roman" w:hAnsi="Times New Roman" w:eastAsia="Times New Roman"/>
          <w:b/>
          <w:i w:val="0"/>
          <w:sz w:val="24"/>
        </w:rPr>
        <w:t>Roles diferenciados:</w:t>
      </w:r>
      <w:r>
        <w:rPr>
          <w:rFonts w:ascii="Times New Roman" w:hAnsi="Times New Roman" w:eastAsia="Times New Roman"/>
          <w:b w:val="0"/>
          <w:i w:val="0"/>
          <w:sz w:val="24"/>
        </w:rPr>
        <w:t xml:space="preserve"> cada tipo de usuario (administrador, piloto, monitor, padre) ve solo lo que le corresponde, lo que refuerza la seguridad y la usabilidad.</w:t>
      </w:r>
    </w:p>
    <w:p>
      <w:pPr>
        <w:spacing w:line="360" w:lineRule="auto" w:after="120"/>
        <w:ind w:firstLine="357"/>
        <w:jc w:val="both"/>
      </w:pPr>
      <w:r>
        <w:rPr>
          <w:rFonts w:ascii="Times New Roman" w:hAnsi="Times New Roman" w:eastAsia="Times New Roman"/>
          <w:b w:val="0"/>
          <w:i w:val="0"/>
          <w:sz w:val="24"/>
        </w:rPr>
        <w:t>La integración de módulos en plataformas web es un principio ampliamente reconocido en el diseño de sistemas de información. Según Sommerville (2016), la modularidad permite desarrollar, probar y mantener cada componente de forma independiente, mientras la integración garantiza que el conjunto funcione como un sistema coherente orientado al usuario.</w:t>
      </w:r>
    </w:p>
    <w:p>
      <w:pPr>
        <w:spacing w:line="360" w:lineRule="auto" w:after="120"/>
        <w:ind w:firstLine="357"/>
        <w:jc w:val="both"/>
      </w:pPr>
      <w:r>
        <w:rPr>
          <w:rFonts w:ascii="Times New Roman" w:hAnsi="Times New Roman" w:eastAsia="Times New Roman"/>
          <w:b w:val="0"/>
          <w:i w:val="0"/>
          <w:sz w:val="24"/>
        </w:rPr>
        <w:t>En Transportes Génesis, esta integración se materializa en una plataforma ASP.NET Core donde el padre accede a su panel principal y desde ahí navega al mapa del bus, a la confirmación de asistencia o a la sección de pagos, todo con la misma sesión de usuario y el mismo diseño visual.</w:t>
      </w:r>
    </w:p>
    <w:p>
      <w:pPr>
        <w:spacing w:line="360" w:lineRule="auto" w:before="240" w:after="120"/>
        <w:jc w:val="left"/>
      </w:pPr>
      <w:r>
        <w:rPr>
          <w:rFonts w:ascii="Times New Roman" w:hAnsi="Times New Roman" w:eastAsia="Times New Roman"/>
          <w:b/>
          <w:i w:val="0"/>
          <w:sz w:val="26"/>
        </w:rPr>
        <w:t>2.5. Fundamentos de pruebas de software y validación con usuarios</w:t>
      </w:r>
    </w:p>
    <w:p>
      <w:pPr>
        <w:spacing w:line="360" w:lineRule="auto" w:after="120"/>
        <w:ind w:firstLine="357"/>
        <w:jc w:val="both"/>
      </w:pPr>
      <w:r>
        <w:rPr>
          <w:rFonts w:ascii="Times New Roman" w:hAnsi="Times New Roman" w:eastAsia="Times New Roman"/>
          <w:b w:val="0"/>
          <w:i w:val="0"/>
          <w:sz w:val="24"/>
        </w:rPr>
        <w:t xml:space="preserve">Desde el punto de vista teórico, la </w:t>
      </w:r>
      <w:r>
        <w:rPr>
          <w:rFonts w:ascii="Times New Roman" w:hAnsi="Times New Roman" w:eastAsia="Times New Roman"/>
          <w:b/>
          <w:i w:val="0"/>
          <w:sz w:val="24"/>
        </w:rPr>
        <w:t>ingeniería de software</w:t>
      </w:r>
      <w:r>
        <w:rPr>
          <w:rFonts w:ascii="Times New Roman" w:hAnsi="Times New Roman" w:eastAsia="Times New Roman"/>
          <w:b w:val="0"/>
          <w:i w:val="0"/>
          <w:sz w:val="24"/>
        </w:rPr>
        <w:t xml:space="preserve"> distingue pruebas unitarias, de integración, de aceptación y no funcionales (carga y rendimiento). Las </w:t>
      </w:r>
      <w:r>
        <w:rPr>
          <w:rFonts w:ascii="Times New Roman" w:hAnsi="Times New Roman" w:eastAsia="Times New Roman"/>
          <w:b/>
          <w:i w:val="0"/>
          <w:sz w:val="24"/>
        </w:rPr>
        <w:t>pruebas de aceptación de usuario (UAT)</w:t>
      </w:r>
      <w:r>
        <w:rPr>
          <w:rFonts w:ascii="Times New Roman" w:hAnsi="Times New Roman" w:eastAsia="Times New Roman"/>
          <w:b w:val="0"/>
          <w:i w:val="0"/>
          <w:sz w:val="24"/>
        </w:rPr>
        <w:t xml:space="preserve"> validan que el producto satisface las necesidades del cliente final, no solo que cumple especificaciones técnicas (Sommerville, 2016).</w:t>
      </w:r>
    </w:p>
    <w:p>
      <w:pPr>
        <w:spacing w:line="360" w:lineRule="auto" w:after="120"/>
        <w:ind w:firstLine="357"/>
        <w:jc w:val="both"/>
      </w:pPr>
      <w:r>
        <w:rPr>
          <w:rFonts w:ascii="Times New Roman" w:hAnsi="Times New Roman" w:eastAsia="Times New Roman"/>
          <w:b w:val="0"/>
          <w:i w:val="0"/>
          <w:sz w:val="24"/>
        </w:rPr>
        <w:t xml:space="preserve">La </w:t>
      </w:r>
      <w:r>
        <w:rPr>
          <w:rFonts w:ascii="Times New Roman" w:hAnsi="Times New Roman" w:eastAsia="Times New Roman"/>
          <w:b/>
          <w:i w:val="0"/>
          <w:sz w:val="24"/>
        </w:rPr>
        <w:t>automatización de pruebas</w:t>
      </w:r>
      <w:r>
        <w:rPr>
          <w:rFonts w:ascii="Times New Roman" w:hAnsi="Times New Roman" w:eastAsia="Times New Roman"/>
          <w:b w:val="0"/>
          <w:i w:val="0"/>
          <w:sz w:val="24"/>
        </w:rPr>
        <w:t xml:space="preserve"> con herramientas como Selenium permite repetir flujos críticos de forma consistente; en este proyecto, un tester prepara y ejecuta scripts que simulan la interacción humana en el navegador, complementando —sin reemplazar— la evaluación subjetiva de los usuarios.</w:t>
      </w:r>
    </w:p>
    <w:p>
      <w:pPr>
        <w:spacing w:line="360" w:lineRule="auto" w:after="120"/>
        <w:ind w:firstLine="357"/>
        <w:jc w:val="both"/>
      </w:pPr>
      <w:r>
        <w:rPr>
          <w:rFonts w:ascii="Times New Roman" w:hAnsi="Times New Roman" w:eastAsia="Times New Roman"/>
          <w:b w:val="0"/>
          <w:i w:val="0"/>
          <w:sz w:val="24"/>
        </w:rPr>
        <w:t xml:space="preserve">Las </w:t>
      </w:r>
      <w:r>
        <w:rPr>
          <w:rFonts w:ascii="Times New Roman" w:hAnsi="Times New Roman" w:eastAsia="Times New Roman"/>
          <w:b/>
          <w:i w:val="0"/>
          <w:sz w:val="24"/>
        </w:rPr>
        <w:t>pruebas de carga y rendimiento</w:t>
      </w:r>
      <w:r>
        <w:rPr>
          <w:rFonts w:ascii="Times New Roman" w:hAnsi="Times New Roman" w:eastAsia="Times New Roman"/>
          <w:b w:val="0"/>
          <w:i w:val="0"/>
          <w:sz w:val="24"/>
        </w:rPr>
        <w:t xml:space="preserve"> verifican el comportamiento del sistema bajo demanda concurrente, relevante en horarios pico de recogida escolar y en fechas de concentración de pagos mensuales.</w:t>
      </w:r>
    </w:p>
    <w:p>
      <w:pPr>
        <w:spacing w:line="360" w:lineRule="auto" w:after="120"/>
        <w:ind w:firstLine="357"/>
        <w:jc w:val="both"/>
      </w:pPr>
      <w:r>
        <w:rPr>
          <w:rFonts w:ascii="Times New Roman" w:hAnsi="Times New Roman" w:eastAsia="Times New Roman"/>
          <w:b w:val="0"/>
          <w:i w:val="0"/>
          <w:sz w:val="24"/>
        </w:rPr>
        <w:t>El detalle operativo de rondas de prueba, UAT, Selenium y carga se documenta en el anexo: `Documentos/Tesis/pruebas_tesis/PLAN_PRUEBAS_UAT_CARGA_RENDIMIENTO.md`.</w:t>
      </w:r>
    </w:p>
    <w:p>
      <w:pPr>
        <w:spacing w:line="360" w:lineRule="auto" w:before="240" w:after="120"/>
        <w:jc w:val="left"/>
      </w:pPr>
      <w:r>
        <w:rPr>
          <w:rFonts w:ascii="Times New Roman" w:hAnsi="Times New Roman" w:eastAsia="Times New Roman"/>
          <w:b/>
          <w:i w:val="0"/>
          <w:sz w:val="26"/>
        </w:rPr>
        <w:t>2.6. Definiciones varias</w:t>
      </w:r>
    </w:p>
    <w:tbl>
      <w:tblPr>
        <w:tblStyle w:val="TableGrid"/>
        <w:tblW w:type="auto" w:w="0"/>
        <w:tblLook w:firstColumn="1" w:firstRow="1" w:lastColumn="0" w:lastRow="0" w:noHBand="0" w:noVBand="1" w:val="04A0"/>
      </w:tblPr>
      <w:tblGrid>
        <w:gridCol w:w="4561"/>
        <w:gridCol w:w="4561"/>
      </w:tblGrid>
      <w:tr>
        <w:tc>
          <w:tcPr>
            <w:tcW w:type="dxa" w:w="4561"/>
          </w:tcPr>
          <w:p>
            <w:pPr>
              <w:spacing w:line="240" w:lineRule="auto"/>
            </w:pPr>
            <w:r>
              <w:rPr>
                <w:b/>
              </w:rPr>
            </w:r>
            <w:r>
              <w:rPr>
                <w:rFonts w:ascii="Times New Roman" w:hAnsi="Times New Roman" w:eastAsia="Times New Roman"/>
                <w:b/>
                <w:i w:val="0"/>
                <w:sz w:val="24"/>
              </w:rPr>
              <w:t>Término</w:t>
            </w:r>
          </w:p>
        </w:tc>
        <w:tc>
          <w:tcPr>
            <w:tcW w:type="dxa" w:w="4561"/>
          </w:tcPr>
          <w:p>
            <w:pPr>
              <w:spacing w:line="240" w:lineRule="auto"/>
            </w:pPr>
            <w:r>
              <w:rPr>
                <w:b/>
              </w:rPr>
            </w:r>
            <w:r>
              <w:rPr>
                <w:rFonts w:ascii="Times New Roman" w:hAnsi="Times New Roman" w:eastAsia="Times New Roman"/>
                <w:b/>
                <w:i w:val="0"/>
                <w:sz w:val="24"/>
              </w:rPr>
              <w:t>Definición</w:t>
            </w:r>
          </w:p>
        </w:tc>
      </w:tr>
      <w:tr>
        <w:tc>
          <w:tcPr>
            <w:tcW w:type="dxa" w:w="4561"/>
          </w:tcPr>
          <w:p>
            <w:pPr>
              <w:spacing w:line="240" w:lineRule="auto"/>
            </w:pPr>
            <w:r/>
            <w:r>
              <w:rPr>
                <w:rFonts w:ascii="Times New Roman" w:hAnsi="Times New Roman" w:eastAsia="Times New Roman"/>
                <w:b/>
                <w:i w:val="0"/>
                <w:sz w:val="24"/>
              </w:rPr>
              <w:t>Transporte escolar</w:t>
            </w:r>
          </w:p>
        </w:tc>
        <w:tc>
          <w:tcPr>
            <w:tcW w:type="dxa" w:w="4561"/>
          </w:tcPr>
          <w:p>
            <w:pPr>
              <w:spacing w:line="240" w:lineRule="auto"/>
            </w:pPr>
            <w:r/>
            <w:r>
              <w:rPr>
                <w:rFonts w:ascii="Times New Roman" w:hAnsi="Times New Roman" w:eastAsia="Times New Roman"/>
                <w:b w:val="0"/>
                <w:i w:val="0"/>
                <w:sz w:val="24"/>
              </w:rPr>
              <w:t>Servicio de traslado de estudiantes entre su hogar y el centro educativo, prestado por una empresa privada o institución.</w:t>
            </w:r>
          </w:p>
        </w:tc>
      </w:tr>
      <w:tr>
        <w:tc>
          <w:tcPr>
            <w:tcW w:type="dxa" w:w="4561"/>
          </w:tcPr>
          <w:p>
            <w:pPr>
              <w:spacing w:line="240" w:lineRule="auto"/>
            </w:pPr>
            <w:r/>
            <w:r>
              <w:rPr>
                <w:rFonts w:ascii="Times New Roman" w:hAnsi="Times New Roman" w:eastAsia="Times New Roman"/>
                <w:b/>
                <w:i w:val="0"/>
                <w:sz w:val="24"/>
              </w:rPr>
              <w:t>Geolocalización</w:t>
            </w:r>
          </w:p>
        </w:tc>
        <w:tc>
          <w:tcPr>
            <w:tcW w:type="dxa" w:w="4561"/>
          </w:tcPr>
          <w:p>
            <w:pPr>
              <w:spacing w:line="240" w:lineRule="auto"/>
            </w:pPr>
            <w:r/>
            <w:r>
              <w:rPr>
                <w:rFonts w:ascii="Times New Roman" w:hAnsi="Times New Roman" w:eastAsia="Times New Roman"/>
                <w:b w:val="0"/>
                <w:i w:val="0"/>
                <w:sz w:val="24"/>
              </w:rPr>
              <w:t>Determinación de la posición geográfica de un objeto mediante coordenadas GPS.</w:t>
            </w:r>
          </w:p>
        </w:tc>
      </w:tr>
      <w:tr>
        <w:tc>
          <w:tcPr>
            <w:tcW w:type="dxa" w:w="4561"/>
          </w:tcPr>
          <w:p>
            <w:pPr>
              <w:spacing w:line="240" w:lineRule="auto"/>
            </w:pPr>
            <w:r/>
            <w:r>
              <w:rPr>
                <w:rFonts w:ascii="Times New Roman" w:hAnsi="Times New Roman" w:eastAsia="Times New Roman"/>
                <w:b/>
                <w:i w:val="0"/>
                <w:sz w:val="24"/>
              </w:rPr>
              <w:t>Seguimiento en tiempo real</w:t>
            </w:r>
          </w:p>
        </w:tc>
        <w:tc>
          <w:tcPr>
            <w:tcW w:type="dxa" w:w="4561"/>
          </w:tcPr>
          <w:p>
            <w:pPr>
              <w:spacing w:line="240" w:lineRule="auto"/>
            </w:pPr>
            <w:r/>
            <w:r>
              <w:rPr>
                <w:rFonts w:ascii="Times New Roman" w:hAnsi="Times New Roman" w:eastAsia="Times New Roman"/>
                <w:b w:val="0"/>
                <w:i w:val="0"/>
                <w:sz w:val="24"/>
              </w:rPr>
              <w:t>Transmisión y visualización continua de la ubicación de un vehículo mientras se desplaza.</w:t>
            </w:r>
          </w:p>
        </w:tc>
      </w:tr>
      <w:tr>
        <w:tc>
          <w:tcPr>
            <w:tcW w:type="dxa" w:w="4561"/>
          </w:tcPr>
          <w:p>
            <w:pPr>
              <w:spacing w:line="240" w:lineRule="auto"/>
            </w:pPr>
            <w:r/>
            <w:r>
              <w:rPr>
                <w:rFonts w:ascii="Times New Roman" w:hAnsi="Times New Roman" w:eastAsia="Times New Roman"/>
                <w:b/>
                <w:i w:val="0"/>
                <w:sz w:val="24"/>
              </w:rPr>
              <w:t>SignalR</w:t>
            </w:r>
          </w:p>
        </w:tc>
        <w:tc>
          <w:tcPr>
            <w:tcW w:type="dxa" w:w="4561"/>
          </w:tcPr>
          <w:p>
            <w:pPr>
              <w:spacing w:line="240" w:lineRule="auto"/>
            </w:pPr>
            <w:r/>
            <w:r>
              <w:rPr>
                <w:rFonts w:ascii="Times New Roman" w:hAnsi="Times New Roman" w:eastAsia="Times New Roman"/>
                <w:b w:val="0"/>
                <w:i w:val="0"/>
                <w:sz w:val="24"/>
              </w:rPr>
              <w:t>Tecnología de Microsoft que permite comunicación bidireccional en tiempo real entre el servidor y el navegador del usuario.</w:t>
            </w:r>
          </w:p>
        </w:tc>
      </w:tr>
      <w:tr>
        <w:tc>
          <w:tcPr>
            <w:tcW w:type="dxa" w:w="4561"/>
          </w:tcPr>
          <w:p>
            <w:pPr>
              <w:spacing w:line="240" w:lineRule="auto"/>
            </w:pPr>
            <w:r/>
            <w:r>
              <w:rPr>
                <w:rFonts w:ascii="Times New Roman" w:hAnsi="Times New Roman" w:eastAsia="Times New Roman"/>
                <w:b/>
                <w:i w:val="0"/>
                <w:sz w:val="24"/>
              </w:rPr>
              <w:t>Sistema de información web</w:t>
            </w:r>
          </w:p>
        </w:tc>
        <w:tc>
          <w:tcPr>
            <w:tcW w:type="dxa" w:w="4561"/>
          </w:tcPr>
          <w:p>
            <w:pPr>
              <w:spacing w:line="240" w:lineRule="auto"/>
            </w:pPr>
            <w:r/>
            <w:r>
              <w:rPr>
                <w:rFonts w:ascii="Times New Roman" w:hAnsi="Times New Roman" w:eastAsia="Times New Roman"/>
                <w:b w:val="0"/>
                <w:i w:val="0"/>
                <w:sz w:val="24"/>
              </w:rPr>
              <w:t>Plataforma accesible por internet que centraliza datos y procesos de una organización.</w:t>
            </w:r>
          </w:p>
        </w:tc>
      </w:tr>
      <w:tr>
        <w:tc>
          <w:tcPr>
            <w:tcW w:type="dxa" w:w="4561"/>
          </w:tcPr>
          <w:p>
            <w:pPr>
              <w:spacing w:line="240" w:lineRule="auto"/>
            </w:pPr>
            <w:r/>
            <w:r>
              <w:rPr>
                <w:rFonts w:ascii="Times New Roman" w:hAnsi="Times New Roman" w:eastAsia="Times New Roman"/>
                <w:b/>
                <w:i w:val="0"/>
                <w:sz w:val="24"/>
              </w:rPr>
              <w:t>Gestión digital de pagos</w:t>
            </w:r>
          </w:p>
        </w:tc>
        <w:tc>
          <w:tcPr>
            <w:tcW w:type="dxa" w:w="4561"/>
          </w:tcPr>
          <w:p>
            <w:pPr>
              <w:spacing w:line="240" w:lineRule="auto"/>
            </w:pPr>
            <w:r/>
            <w:r>
              <w:rPr>
                <w:rFonts w:ascii="Times New Roman" w:hAnsi="Times New Roman" w:eastAsia="Times New Roman"/>
                <w:b w:val="0"/>
                <w:i w:val="0"/>
                <w:sz w:val="24"/>
              </w:rPr>
              <w:t>Registro, validación y consulta de pagos realizados a través de una plataforma en línea.</w:t>
            </w:r>
          </w:p>
        </w:tc>
      </w:tr>
      <w:tr>
        <w:tc>
          <w:tcPr>
            <w:tcW w:type="dxa" w:w="4561"/>
          </w:tcPr>
          <w:p>
            <w:pPr>
              <w:spacing w:line="240" w:lineRule="auto"/>
            </w:pPr>
            <w:r/>
            <w:r>
              <w:rPr>
                <w:rFonts w:ascii="Times New Roman" w:hAnsi="Times New Roman" w:eastAsia="Times New Roman"/>
                <w:b/>
                <w:i w:val="0"/>
                <w:sz w:val="24"/>
              </w:rPr>
              <w:t>Comprobante de pago</w:t>
            </w:r>
          </w:p>
        </w:tc>
        <w:tc>
          <w:tcPr>
            <w:tcW w:type="dxa" w:w="4561"/>
          </w:tcPr>
          <w:p>
            <w:pPr>
              <w:spacing w:line="240" w:lineRule="auto"/>
            </w:pPr>
            <w:r/>
            <w:r>
              <w:rPr>
                <w:rFonts w:ascii="Times New Roman" w:hAnsi="Times New Roman" w:eastAsia="Times New Roman"/>
                <w:b w:val="0"/>
                <w:i w:val="0"/>
                <w:sz w:val="24"/>
              </w:rPr>
              <w:t>Documento (captura, foto o archivo) que acredita que el padre realizó el pago del servicio.</w:t>
            </w:r>
          </w:p>
        </w:tc>
      </w:tr>
      <w:tr>
        <w:tc>
          <w:tcPr>
            <w:tcW w:type="dxa" w:w="4561"/>
          </w:tcPr>
          <w:p>
            <w:pPr>
              <w:spacing w:line="240" w:lineRule="auto"/>
            </w:pPr>
            <w:r/>
            <w:r>
              <w:rPr>
                <w:rFonts w:ascii="Times New Roman" w:hAnsi="Times New Roman" w:eastAsia="Times New Roman"/>
                <w:b/>
                <w:i w:val="0"/>
                <w:sz w:val="24"/>
              </w:rPr>
              <w:t>Validación administrativa</w:t>
            </w:r>
          </w:p>
        </w:tc>
        <w:tc>
          <w:tcPr>
            <w:tcW w:type="dxa" w:w="4561"/>
          </w:tcPr>
          <w:p>
            <w:pPr>
              <w:spacing w:line="240" w:lineRule="auto"/>
            </w:pPr>
            <w:r/>
            <w:r>
              <w:rPr>
                <w:rFonts w:ascii="Times New Roman" w:hAnsi="Times New Roman" w:eastAsia="Times New Roman"/>
                <w:b w:val="0"/>
                <w:i w:val="0"/>
                <w:sz w:val="24"/>
              </w:rPr>
              <w:t>Revisión por parte del administrador de un comprobante de pago, marcándolo como aprobado, pendiente o rechazado.</w:t>
            </w:r>
          </w:p>
        </w:tc>
      </w:tr>
      <w:tr>
        <w:tc>
          <w:tcPr>
            <w:tcW w:type="dxa" w:w="4561"/>
          </w:tcPr>
          <w:p>
            <w:pPr>
              <w:spacing w:line="240" w:lineRule="auto"/>
            </w:pPr>
            <w:r/>
            <w:r>
              <w:rPr>
                <w:rFonts w:ascii="Times New Roman" w:hAnsi="Times New Roman" w:eastAsia="Times New Roman"/>
                <w:b/>
                <w:i w:val="0"/>
                <w:sz w:val="24"/>
              </w:rPr>
              <w:t>UAT (User Acceptance Testing)</w:t>
            </w:r>
          </w:p>
        </w:tc>
        <w:tc>
          <w:tcPr>
            <w:tcW w:type="dxa" w:w="4561"/>
          </w:tcPr>
          <w:p>
            <w:pPr>
              <w:spacing w:line="240" w:lineRule="auto"/>
            </w:pPr>
            <w:r/>
            <w:r>
              <w:rPr>
                <w:rFonts w:ascii="Times New Roman" w:hAnsi="Times New Roman" w:eastAsia="Times New Roman"/>
                <w:b w:val="0"/>
                <w:i w:val="0"/>
                <w:sz w:val="24"/>
              </w:rPr>
              <w:t>Pruebas de aceptación de usuario: evaluación del sistema por parte de los usuarios finales para confirmar que cumple sus necesidades.</w:t>
            </w:r>
          </w:p>
        </w:tc>
      </w:tr>
      <w:tr>
        <w:tc>
          <w:tcPr>
            <w:tcW w:type="dxa" w:w="4561"/>
          </w:tcPr>
          <w:p>
            <w:pPr>
              <w:spacing w:line="240" w:lineRule="auto"/>
            </w:pPr>
            <w:r/>
            <w:r>
              <w:rPr>
                <w:rFonts w:ascii="Times New Roman" w:hAnsi="Times New Roman" w:eastAsia="Times New Roman"/>
                <w:b/>
                <w:i w:val="0"/>
                <w:sz w:val="24"/>
              </w:rPr>
              <w:t>Módulo</w:t>
            </w:r>
          </w:p>
        </w:tc>
        <w:tc>
          <w:tcPr>
            <w:tcW w:type="dxa" w:w="4561"/>
          </w:tcPr>
          <w:p>
            <w:pPr>
              <w:spacing w:line="240" w:lineRule="auto"/>
            </w:pPr>
            <w:r/>
            <w:r>
              <w:rPr>
                <w:rFonts w:ascii="Times New Roman" w:hAnsi="Times New Roman" w:eastAsia="Times New Roman"/>
                <w:b w:val="0"/>
                <w:i w:val="0"/>
                <w:sz w:val="24"/>
              </w:rPr>
              <w:t>Componente funcional del sistema que agrupa un conjunto de funcionalidades relacionadas (ejemplo: módulo de geolocalización, módulo de pagos).</w:t>
            </w:r>
          </w:p>
        </w:tc>
      </w:tr>
      <w:tr>
        <w:tc>
          <w:tcPr>
            <w:tcW w:type="dxa" w:w="4561"/>
          </w:tcPr>
          <w:p>
            <w:pPr>
              <w:spacing w:line="240" w:lineRule="auto"/>
            </w:pPr>
            <w:r/>
            <w:r>
              <w:rPr>
                <w:rFonts w:ascii="Times New Roman" w:hAnsi="Times New Roman" w:eastAsia="Times New Roman"/>
                <w:b/>
                <w:i w:val="0"/>
                <w:sz w:val="24"/>
              </w:rPr>
              <w:t>Rol de usuario</w:t>
            </w:r>
          </w:p>
        </w:tc>
        <w:tc>
          <w:tcPr>
            <w:tcW w:type="dxa" w:w="4561"/>
          </w:tcPr>
          <w:p>
            <w:pPr>
              <w:spacing w:line="240" w:lineRule="auto"/>
            </w:pPr>
            <w:r/>
            <w:r>
              <w:rPr>
                <w:rFonts w:ascii="Times New Roman" w:hAnsi="Times New Roman" w:eastAsia="Times New Roman"/>
                <w:b w:val="0"/>
                <w:i w:val="0"/>
                <w:sz w:val="24"/>
              </w:rPr>
              <w:t>Conjunto de permisos y pantallas asignados a un tipo de usuario (administrador, piloto, monitor, padre de familia).</w:t>
            </w:r>
          </w:p>
        </w:tc>
      </w:tr>
      <w:tr>
        <w:tc>
          <w:tcPr>
            <w:tcW w:type="dxa" w:w="4561"/>
          </w:tcPr>
          <w:p>
            <w:pPr>
              <w:spacing w:line="240" w:lineRule="auto"/>
            </w:pPr>
            <w:r/>
            <w:r>
              <w:rPr>
                <w:rFonts w:ascii="Times New Roman" w:hAnsi="Times New Roman" w:eastAsia="Times New Roman"/>
                <w:b/>
                <w:i w:val="0"/>
                <w:sz w:val="24"/>
              </w:rPr>
              <w:t>Parada</w:t>
            </w:r>
          </w:p>
        </w:tc>
        <w:tc>
          <w:tcPr>
            <w:tcW w:type="dxa" w:w="4561"/>
          </w:tcPr>
          <w:p>
            <w:pPr>
              <w:spacing w:line="240" w:lineRule="auto"/>
            </w:pPr>
            <w:r/>
            <w:r>
              <w:rPr>
                <w:rFonts w:ascii="Times New Roman" w:hAnsi="Times New Roman" w:eastAsia="Times New Roman"/>
                <w:b w:val="0"/>
                <w:i w:val="0"/>
                <w:sz w:val="24"/>
              </w:rPr>
              <w:t>Punto geográfico donde el bus recoge o deja a un estudiante durante su ruta.</w:t>
            </w:r>
          </w:p>
        </w:tc>
      </w:tr>
      <w:tr>
        <w:tc>
          <w:tcPr>
            <w:tcW w:type="dxa" w:w="4561"/>
          </w:tcPr>
          <w:p>
            <w:pPr>
              <w:spacing w:line="240" w:lineRule="auto"/>
            </w:pPr>
            <w:r/>
            <w:r>
              <w:rPr>
                <w:rFonts w:ascii="Times New Roman" w:hAnsi="Times New Roman" w:eastAsia="Times New Roman"/>
                <w:b/>
                <w:i w:val="0"/>
                <w:sz w:val="24"/>
              </w:rPr>
              <w:t>Ruta escolar</w:t>
            </w:r>
          </w:p>
        </w:tc>
        <w:tc>
          <w:tcPr>
            <w:tcW w:type="dxa" w:w="4561"/>
          </w:tcPr>
          <w:p>
            <w:pPr>
              <w:spacing w:line="240" w:lineRule="auto"/>
            </w:pPr>
            <w:r/>
            <w:r>
              <w:rPr>
                <w:rFonts w:ascii="Times New Roman" w:hAnsi="Times New Roman" w:eastAsia="Times New Roman"/>
                <w:b w:val="0"/>
                <w:i w:val="0"/>
                <w:sz w:val="24"/>
              </w:rPr>
              <w:t>Secuencia ordenada de paradas que el bus recorre en un turno (mañana o tarde).</w:t>
            </w:r>
          </w:p>
        </w:tc>
      </w:tr>
      <w:tr>
        <w:tc>
          <w:tcPr>
            <w:tcW w:type="dxa" w:w="4561"/>
          </w:tcPr>
          <w:p>
            <w:pPr>
              <w:spacing w:line="240" w:lineRule="auto"/>
            </w:pPr>
            <w:r/>
            <w:r>
              <w:rPr>
                <w:rFonts w:ascii="Times New Roman" w:hAnsi="Times New Roman" w:eastAsia="Times New Roman"/>
                <w:b/>
                <w:i w:val="0"/>
                <w:sz w:val="24"/>
              </w:rPr>
              <w:t>Primer grado</w:t>
            </w:r>
          </w:p>
        </w:tc>
        <w:tc>
          <w:tcPr>
            <w:tcW w:type="dxa" w:w="4561"/>
          </w:tcPr>
          <w:p>
            <w:pPr>
              <w:spacing w:line="240" w:lineRule="auto"/>
            </w:pPr>
            <w:r/>
            <w:r>
              <w:rPr>
                <w:rFonts w:ascii="Times New Roman" w:hAnsi="Times New Roman" w:eastAsia="Times New Roman"/>
                <w:b w:val="0"/>
                <w:i w:val="0"/>
                <w:sz w:val="24"/>
              </w:rPr>
              <w:t>Primer año de educación primaria; segmento de estudio de esta investigación.</w:t>
            </w:r>
          </w:p>
        </w:tc>
      </w:tr>
      <w:tr>
        <w:tc>
          <w:tcPr>
            <w:tcW w:type="dxa" w:w="4561"/>
          </w:tcPr>
          <w:p>
            <w:pPr>
              <w:spacing w:line="240" w:lineRule="auto"/>
            </w:pPr>
            <w:r/>
            <w:r>
              <w:rPr>
                <w:rFonts w:ascii="Times New Roman" w:hAnsi="Times New Roman" w:eastAsia="Times New Roman"/>
                <w:b/>
                <w:i w:val="0"/>
                <w:sz w:val="24"/>
              </w:rPr>
              <w:t>Asistencia escolar</w:t>
            </w:r>
          </w:p>
        </w:tc>
        <w:tc>
          <w:tcPr>
            <w:tcW w:type="dxa" w:w="4561"/>
          </w:tcPr>
          <w:p>
            <w:pPr>
              <w:spacing w:line="240" w:lineRule="auto"/>
            </w:pPr>
            <w:r/>
            <w:r>
              <w:rPr>
                <w:rFonts w:ascii="Times New Roman" w:hAnsi="Times New Roman" w:eastAsia="Times New Roman"/>
                <w:b w:val="0"/>
                <w:i w:val="0"/>
                <w:sz w:val="24"/>
              </w:rPr>
              <w:t>Confirmación por parte del padre de si el estudiante utilizará el transporte en un turno determinado.</w:t>
            </w:r>
          </w:p>
        </w:tc>
      </w:tr>
      <w:tr>
        <w:tc>
          <w:tcPr>
            <w:tcW w:type="dxa" w:w="4561"/>
          </w:tcPr>
          <w:p>
            <w:pPr>
              <w:spacing w:line="240" w:lineRule="auto"/>
            </w:pPr>
            <w:r/>
            <w:r>
              <w:rPr>
                <w:rFonts w:ascii="Times New Roman" w:hAnsi="Times New Roman" w:eastAsia="Times New Roman"/>
                <w:b/>
                <w:i w:val="0"/>
                <w:sz w:val="24"/>
              </w:rPr>
              <w:t>Traslado</w:t>
            </w:r>
          </w:p>
        </w:tc>
        <w:tc>
          <w:tcPr>
            <w:tcW w:type="dxa" w:w="4561"/>
          </w:tcPr>
          <w:p>
            <w:pPr>
              <w:spacing w:line="240" w:lineRule="auto"/>
            </w:pPr>
            <w:r/>
            <w:r>
              <w:rPr>
                <w:rFonts w:ascii="Times New Roman" w:hAnsi="Times New Roman" w:eastAsia="Times New Roman"/>
                <w:b w:val="0"/>
                <w:i w:val="0"/>
                <w:sz w:val="24"/>
              </w:rPr>
              <w:t>Solicitud de cambio temporal o permanente de bus o ruta asignada al estudiante.</w:t>
            </w:r>
          </w:p>
        </w:tc>
      </w:tr>
      <w:tr>
        <w:tc>
          <w:tcPr>
            <w:tcW w:type="dxa" w:w="4561"/>
          </w:tcPr>
          <w:p>
            <w:pPr>
              <w:spacing w:line="240" w:lineRule="auto"/>
            </w:pPr>
            <w:r/>
            <w:r>
              <w:rPr>
                <w:rFonts w:ascii="Times New Roman" w:hAnsi="Times New Roman" w:eastAsia="Times New Roman"/>
                <w:b/>
                <w:i w:val="0"/>
                <w:sz w:val="24"/>
              </w:rPr>
              <w:t>Leaflet.js</w:t>
            </w:r>
          </w:p>
        </w:tc>
        <w:tc>
          <w:tcPr>
            <w:tcW w:type="dxa" w:w="4561"/>
          </w:tcPr>
          <w:p>
            <w:pPr>
              <w:spacing w:line="240" w:lineRule="auto"/>
            </w:pPr>
            <w:r/>
            <w:r>
              <w:rPr>
                <w:rFonts w:ascii="Times New Roman" w:hAnsi="Times New Roman" w:eastAsia="Times New Roman"/>
                <w:b w:val="0"/>
                <w:i w:val="0"/>
                <w:sz w:val="24"/>
              </w:rPr>
              <w:t>Biblioteca JavaScript para mapas interactivos en el navegador web.</w:t>
            </w:r>
          </w:p>
        </w:tc>
      </w:tr>
      <w:tr>
        <w:tc>
          <w:tcPr>
            <w:tcW w:type="dxa" w:w="4561"/>
          </w:tcPr>
          <w:p>
            <w:pPr>
              <w:spacing w:line="240" w:lineRule="auto"/>
            </w:pPr>
            <w:r/>
            <w:r>
              <w:rPr>
                <w:rFonts w:ascii="Times New Roman" w:hAnsi="Times New Roman" w:eastAsia="Times New Roman"/>
                <w:b/>
                <w:i w:val="0"/>
                <w:sz w:val="24"/>
              </w:rPr>
              <w:t>OpenStreetMap</w:t>
            </w:r>
          </w:p>
        </w:tc>
        <w:tc>
          <w:tcPr>
            <w:tcW w:type="dxa" w:w="4561"/>
          </w:tcPr>
          <w:p>
            <w:pPr>
              <w:spacing w:line="240" w:lineRule="auto"/>
            </w:pPr>
            <w:r/>
            <w:r>
              <w:rPr>
                <w:rFonts w:ascii="Times New Roman" w:hAnsi="Times New Roman" w:eastAsia="Times New Roman"/>
                <w:b w:val="0"/>
                <w:i w:val="0"/>
                <w:sz w:val="24"/>
              </w:rPr>
              <w:t>Proyecto de mapas libres usado como capa base del sistema.</w:t>
            </w:r>
          </w:p>
        </w:tc>
      </w:tr>
      <w:tr>
        <w:tc>
          <w:tcPr>
            <w:tcW w:type="dxa" w:w="4561"/>
          </w:tcPr>
          <w:p>
            <w:pPr>
              <w:spacing w:line="240" w:lineRule="auto"/>
            </w:pPr>
            <w:r/>
            <w:r>
              <w:rPr>
                <w:rFonts w:ascii="Times New Roman" w:hAnsi="Times New Roman" w:eastAsia="Times New Roman"/>
                <w:b/>
                <w:i w:val="0"/>
                <w:sz w:val="24"/>
              </w:rPr>
              <w:t>San Cristóbal, departamento de San Marcos</w:t>
            </w:r>
          </w:p>
        </w:tc>
        <w:tc>
          <w:tcPr>
            <w:tcW w:type="dxa" w:w="4561"/>
          </w:tcPr>
          <w:p>
            <w:pPr>
              <w:spacing w:line="240" w:lineRule="auto"/>
            </w:pPr>
            <w:r/>
            <w:r>
              <w:rPr>
                <w:rFonts w:ascii="Times New Roman" w:hAnsi="Times New Roman" w:eastAsia="Times New Roman"/>
                <w:b w:val="0"/>
                <w:i w:val="0"/>
                <w:sz w:val="24"/>
              </w:rPr>
              <w:t>Municipio del departamento de San Marcos, Guatemala; contexto geográfico del estudio.</w:t>
            </w:r>
          </w:p>
        </w:tc>
      </w:tr>
      <w:tr>
        <w:tc>
          <w:tcPr>
            <w:tcW w:type="dxa" w:w="4561"/>
          </w:tcPr>
          <w:p>
            <w:pPr>
              <w:spacing w:line="240" w:lineRule="auto"/>
            </w:pPr>
            <w:r/>
            <w:r>
              <w:rPr>
                <w:rFonts w:ascii="Times New Roman" w:hAnsi="Times New Roman" w:eastAsia="Times New Roman"/>
                <w:b/>
                <w:i w:val="0"/>
                <w:sz w:val="24"/>
              </w:rPr>
              <w:t>Transportes Génesis</w:t>
            </w:r>
          </w:p>
        </w:tc>
        <w:tc>
          <w:tcPr>
            <w:tcW w:type="dxa" w:w="4561"/>
          </w:tcPr>
          <w:p>
            <w:pPr>
              <w:spacing w:line="240" w:lineRule="auto"/>
            </w:pPr>
            <w:r/>
            <w:r>
              <w:rPr>
                <w:rFonts w:ascii="Times New Roman" w:hAnsi="Times New Roman" w:eastAsia="Times New Roman"/>
                <w:b w:val="0"/>
                <w:i w:val="0"/>
                <w:sz w:val="24"/>
              </w:rPr>
              <w:t>Empresa de transporte escolar para la cual se desarrolla el sistema objeto de esta investigación.</w:t>
            </w:r>
          </w:p>
        </w:tc>
      </w:tr>
    </w:tbl>
    <w:p/>
    <w:p>
      <w:pPr>
        <w:spacing w:line="360" w:lineRule="auto" w:before="240" w:after="120"/>
        <w:jc w:val="left"/>
      </w:pPr>
      <w:r>
        <w:rPr>
          <w:rFonts w:ascii="Times New Roman" w:hAnsi="Times New Roman" w:eastAsia="Times New Roman"/>
          <w:b/>
          <w:i w:val="0"/>
          <w:sz w:val="26"/>
        </w:rPr>
        <w:t>Referencias bibliográficas sugeridas (a completar con formato de tu universidad)</w:t>
      </w:r>
    </w:p>
    <w:p>
      <w:pPr>
        <w:pStyle w:val="ListBullet"/>
        <w:spacing w:line="360" w:lineRule="auto"/>
        <w:jc w:val="both"/>
      </w:pPr>
      <w:r>
        <w:rPr>
          <w:rFonts w:ascii="Times New Roman" w:hAnsi="Times New Roman" w:eastAsia="Times New Roman"/>
          <w:b w:val="0"/>
          <w:i w:val="0"/>
          <w:sz w:val="24"/>
        </w:rPr>
        <w:t xml:space="preserve">Bureau of Transportation Statistics. (2019). </w:t>
      </w:r>
      <w:r>
        <w:rPr>
          <w:rFonts w:ascii="Times New Roman" w:hAnsi="Times New Roman" w:eastAsia="Times New Roman"/>
          <w:b w:val="0"/>
          <w:i/>
          <w:sz w:val="24"/>
        </w:rPr>
        <w:t>School Transportation Statistics</w:t>
      </w:r>
      <w:r>
        <w:rPr>
          <w:rFonts w:ascii="Times New Roman" w:hAnsi="Times New Roman" w:eastAsia="Times New Roman"/>
          <w:b w:val="0"/>
          <w:i w:val="0"/>
          <w:sz w:val="24"/>
        </w:rPr>
        <w:t>. U.S. Department of Transportation.</w:t>
      </w:r>
    </w:p>
    <w:p>
      <w:pPr>
        <w:pStyle w:val="ListBullet"/>
        <w:spacing w:line="360" w:lineRule="auto"/>
        <w:jc w:val="both"/>
      </w:pPr>
      <w:r>
        <w:rPr>
          <w:rFonts w:ascii="Times New Roman" w:hAnsi="Times New Roman" w:eastAsia="Times New Roman"/>
          <w:b w:val="0"/>
          <w:i w:val="0"/>
          <w:sz w:val="24"/>
        </w:rPr>
        <w:t xml:space="preserve">Laudon, K. C., &amp; Laudon, J. P. (2020). </w:t>
      </w:r>
      <w:r>
        <w:rPr>
          <w:rFonts w:ascii="Times New Roman" w:hAnsi="Times New Roman" w:eastAsia="Times New Roman"/>
          <w:b w:val="0"/>
          <w:i/>
          <w:sz w:val="24"/>
        </w:rPr>
        <w:t>Management Information Systems: Managing the Digital Firm</w:t>
      </w:r>
      <w:r>
        <w:rPr>
          <w:rFonts w:ascii="Times New Roman" w:hAnsi="Times New Roman" w:eastAsia="Times New Roman"/>
          <w:b w:val="0"/>
          <w:i w:val="0"/>
          <w:sz w:val="24"/>
        </w:rPr>
        <w:t xml:space="preserve"> (16th ed.). Pearson.</w:t>
      </w:r>
    </w:p>
    <w:p>
      <w:pPr>
        <w:pStyle w:val="ListBullet"/>
        <w:spacing w:line="360" w:lineRule="auto"/>
        <w:jc w:val="both"/>
      </w:pPr>
      <w:r>
        <w:rPr>
          <w:rFonts w:ascii="Times New Roman" w:hAnsi="Times New Roman" w:eastAsia="Times New Roman"/>
          <w:b w:val="0"/>
          <w:i w:val="0"/>
          <w:sz w:val="24"/>
        </w:rPr>
        <w:t xml:space="preserve">National Association for Pupil Transportation. (2018). </w:t>
      </w:r>
      <w:r>
        <w:rPr>
          <w:rFonts w:ascii="Times New Roman" w:hAnsi="Times New Roman" w:eastAsia="Times New Roman"/>
          <w:b w:val="0"/>
          <w:i/>
          <w:sz w:val="24"/>
        </w:rPr>
        <w:t>NAPT Key Industry Facts and Statistics</w:t>
      </w:r>
      <w:r>
        <w:rPr>
          <w:rFonts w:ascii="Times New Roman" w:hAnsi="Times New Roman" w:eastAsia="Times New Roman"/>
          <w:b w:val="0"/>
          <w:i w:val="0"/>
          <w:sz w:val="24"/>
        </w:rPr>
        <w:t>.</w:t>
      </w:r>
    </w:p>
    <w:p>
      <w:pPr>
        <w:pStyle w:val="ListBullet"/>
        <w:spacing w:line="360" w:lineRule="auto"/>
        <w:jc w:val="both"/>
      </w:pPr>
      <w:r>
        <w:rPr>
          <w:rFonts w:ascii="Times New Roman" w:hAnsi="Times New Roman" w:eastAsia="Times New Roman"/>
          <w:b w:val="0"/>
          <w:i w:val="0"/>
          <w:sz w:val="24"/>
        </w:rPr>
        <w:t xml:space="preserve">Sommerville, I. (2016).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w:t>
      </w:r>
    </w:p>
    <w:p>
      <w:pPr>
        <w:spacing w:line="360" w:lineRule="auto"/>
        <w:ind w:left="567"/>
        <w:jc w:val="both"/>
      </w:pPr>
      <w:r>
        <w:rPr>
          <w:rFonts w:ascii="Times New Roman" w:hAnsi="Times New Roman" w:eastAsia="Times New Roman"/>
          <w:b w:val="0"/>
          <w:i/>
          <w:sz w:val="24"/>
        </w:rPr>
        <w:t>**Nota:** Completar las referencias con el formato bibliográfico exigido por tu universidad (APA, Vancouver, etc.) y agregar fuentes locales guatemaltecas si las encuentras.</w:t>
      </w:r>
    </w:p>
    <w:p>
      <w:pPr>
        <w:jc w:val="center"/>
      </w:pPr>
      <w:r>
        <w:rPr>
          <w:rFonts w:ascii="Times New Roman" w:hAnsi="Times New Roman" w:eastAsia="Times New Roman"/>
          <w:b w:val="0"/>
          <w:i/>
          <w:sz w:val="22"/>
        </w:rPr>
        <w:t>Documento formal de tesis — Transportes Génesis — Julio 2026</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fldSimple w:instr=" PAGE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