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MindLab – Business Model, Game Structure, and Project Status</w:t>
      </w:r>
    </w:p>
    <w:p>
      <w:r>
        <w:t>Date: 2026-01-01_001255</w:t>
      </w:r>
    </w:p>
    <w:p>
      <w:pPr>
        <w:pStyle w:val="Heading2"/>
      </w:pPr>
      <w:r>
        <w:t>1. Business Model Overview</w:t>
      </w:r>
    </w:p>
    <w:p>
      <w:r>
        <w:br/>
        <w:t>MindLab is a cognitive development and mental fitness product.</w:t>
        <w:br/>
        <w:t>It focuses on long-term thinking improvement rather than short-term entertainment.</w:t>
        <w:br/>
        <w:br/>
        <w:t>• Ethical freemium model</w:t>
        <w:br/>
        <w:t>• Subscription-based premium features</w:t>
        <w:br/>
        <w:t>• Future education and corporate wellness licensing</w:t>
        <w:br/>
      </w:r>
    </w:p>
    <w:p>
      <w:pPr>
        <w:pStyle w:val="Heading2"/>
      </w:pPr>
      <w:r>
        <w:t>2. Game Structure</w:t>
      </w:r>
    </w:p>
    <w:p>
      <w:r>
        <w:br/>
        <w:t>• Daily Challenges</w:t>
        <w:br/>
        <w:t>• Solve Puzzle Flow</w:t>
        <w:br/>
        <w:t>• Progress Tracking</w:t>
        <w:br/>
        <w:t>• Reflection Loop</w:t>
        <w:br/>
      </w:r>
    </w:p>
    <w:p>
      <w:pPr>
        <w:pStyle w:val="Heading2"/>
      </w:pPr>
      <w:r>
        <w:t>3. Cognitive Goals</w:t>
      </w:r>
    </w:p>
    <w:p>
      <w:r>
        <w:br/>
        <w:t>• Critical Thinking</w:t>
        <w:br/>
        <w:t>• Strategic Thinking</w:t>
        <w:br/>
        <w:t>• Memory Improvement</w:t>
        <w:br/>
        <w:t>• Self-Discipline</w:t>
        <w:br/>
        <w:t>• Metacognition</w:t>
        <w:br/>
      </w:r>
    </w:p>
    <w:p>
      <w:pPr>
        <w:pStyle w:val="Heading2"/>
      </w:pPr>
      <w:r>
        <w:t>4. Completed Work</w:t>
      </w:r>
    </w:p>
    <w:p>
      <w:r>
        <w:br/>
        <w:t>• Frontend and backend operational</w:t>
        <w:br/>
        <w:t>• Routing and navigation stabilized</w:t>
        <w:br/>
        <w:t>• Solve, Daily, Progress flows complete</w:t>
        <w:br/>
        <w:t>• Environment configuration standardized</w:t>
        <w:br/>
        <w:t>• Backup and snapshot system implemented</w:t>
        <w:br/>
      </w:r>
    </w:p>
    <w:p>
      <w:pPr>
        <w:pStyle w:val="Heading2"/>
      </w:pPr>
      <w:r>
        <w:t>5. Artifacts Created</w:t>
      </w:r>
    </w:p>
    <w:p>
      <w:r>
        <w:br/>
        <w:t>• App.tsx</w:t>
        <w:br/>
        <w:t>• main.tsx</w:t>
        <w:br/>
        <w:t>• HealthPanel.tsx</w:t>
        <w:br/>
        <w:t>• SolvePuzzle.tsx</w:t>
        <w:br/>
        <w:t>• DailyChallengeDetailPage.tsx</w:t>
        <w:br/>
        <w:t>• api.ts</w:t>
        <w:br/>
        <w:t>• .env.local</w:t>
        <w:br/>
      </w:r>
    </w:p>
    <w:p>
      <w:pPr>
        <w:pStyle w:val="Heading2"/>
      </w:pPr>
      <w:r>
        <w:t>6. Remaining Tasks</w:t>
      </w:r>
    </w:p>
    <w:p>
      <w:r>
        <w:br/>
        <w:t>• Prevent duplicate solves</w:t>
        <w:br/>
        <w:t>• Improve feedback UX</w:t>
        <w:br/>
        <w:t>• Add skill tagging</w:t>
        <w:br/>
        <w:t>• Production readiness</w:t>
        <w:br/>
      </w:r>
    </w:p>
    <w:p>
      <w:pPr>
        <w:pStyle w:val="Heading2"/>
      </w:pPr>
      <w:r>
        <w:t>7. Closing Summary</w:t>
      </w:r>
    </w:p>
    <w:p>
      <w:r>
        <w:br/>
        <w:t>MindLab now has a stable foundation.</w:t>
        <w:br/>
        <w:t>Future work focuses on depth, polish, and growth.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