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4487" w14:textId="77777777" w:rsidR="00F11C96" w:rsidRDefault="00000000">
      <w:pPr>
        <w:pStyle w:val="Heading1"/>
      </w:pPr>
      <w:r>
        <w:t>MindLab Daily Summary – 2025-12-17</w:t>
      </w:r>
    </w:p>
    <w:p w14:paraId="1FFABF12" w14:textId="77777777" w:rsidR="00F11C96" w:rsidRDefault="00000000">
      <w:pPr>
        <w:pStyle w:val="Heading2"/>
      </w:pPr>
      <w:r>
        <w:t>What Was Completed Today</w:t>
      </w:r>
    </w:p>
    <w:p w14:paraId="7180C8B6" w14:textId="77777777" w:rsidR="00F11C96" w:rsidRDefault="00000000">
      <w:r>
        <w:t>- Frontend unit tests stabilized using Vitest (unit-only configuration).</w:t>
      </w:r>
      <w:r>
        <w:br/>
        <w:t>- Fixed Vitest scope to avoid Playwright E2E and node_modules conflicts.</w:t>
      </w:r>
      <w:r>
        <w:br/>
        <w:t>- Verified frontend and backend daily sanity checks (both GREEN).</w:t>
      </w:r>
      <w:r>
        <w:br/>
        <w:t>- Reintroduced Playwright E2E correctly with isolated configuration.</w:t>
      </w:r>
      <w:r>
        <w:br/>
        <w:t>- Created separate Playwright PROD configuration using *-prod.spec.ts pattern.</w:t>
      </w:r>
      <w:r>
        <w:br/>
        <w:t>- Added npm scripts: test:e2e, test:e2e:prod, test:e2e:ui, test:e2e:report.</w:t>
      </w:r>
      <w:r>
        <w:br/>
        <w:t>- Installed Playwright browsers safely.</w:t>
      </w:r>
      <w:r>
        <w:br/>
        <w:t>- Successfully executed E2E LOCAL and PROD test suites.</w:t>
      </w:r>
      <w:r>
        <w:br/>
        <w:t>- Verified Playwright HTML reports (localhost:9323).</w:t>
      </w:r>
      <w:r>
        <w:br/>
        <w:t>- Confirmed CI-friendly non-watch execution paths.</w:t>
      </w:r>
      <w:r>
        <w:br/>
      </w:r>
    </w:p>
    <w:p w14:paraId="74A0F0A4" w14:textId="77777777" w:rsidR="00F11C96" w:rsidRDefault="00000000">
      <w:pPr>
        <w:pStyle w:val="Heading2"/>
      </w:pPr>
      <w:r>
        <w:t>Errors Encountered &amp; How They Were Resolved</w:t>
      </w:r>
    </w:p>
    <w:p w14:paraId="5D3CAD9A" w14:textId="77777777" w:rsidR="00F11C96" w:rsidRDefault="00000000">
      <w:r>
        <w:t>- Vitest running Playwright E2E tests resolved by strict test exclusion rules.</w:t>
      </w:r>
      <w:r>
        <w:br/>
        <w:t>- test()/test.describe() execution errors resolved via proper runner separation.</w:t>
      </w:r>
      <w:r>
        <w:br/>
        <w:t>- jest-dom / vitest type import failures fixed by isolating unit tests.</w:t>
      </w:r>
      <w:r>
        <w:br/>
        <w:t>- PowerShell parse errors fixed through corrected quoting and block structure.</w:t>
      </w:r>
      <w:r>
        <w:br/>
        <w:t>- Missing npm script properties resolved via safe package.json mutation.</w:t>
      </w:r>
      <w:r>
        <w:br/>
        <w:t>- PROD Playwright runner added with dedicated config file.</w:t>
      </w:r>
      <w:r>
        <w:br/>
      </w:r>
    </w:p>
    <w:p w14:paraId="7BDCC7AE" w14:textId="77777777" w:rsidR="00F11C96" w:rsidRDefault="00000000">
      <w:pPr>
        <w:pStyle w:val="Heading2"/>
      </w:pPr>
      <w:r>
        <w:t>Current System Status</w:t>
      </w:r>
    </w:p>
    <w:p w14:paraId="5FE55D23" w14:textId="77777777" w:rsidR="00F11C96" w:rsidRDefault="00000000">
      <w:r>
        <w:t>- Frontend unit tests: GREEN</w:t>
      </w:r>
      <w:r>
        <w:br/>
        <w:t>- Backend tests: GREEN</w:t>
      </w:r>
      <w:r>
        <w:br/>
        <w:t>- Playwright E2E (LOCAL): GREEN (15 passed, 2 skipped)</w:t>
      </w:r>
      <w:r>
        <w:br/>
        <w:t>- Playwright E2E (PROD): GREEN (2 passed, expected skips)</w:t>
      </w:r>
      <w:r>
        <w:br/>
        <w:t>- Test isolation: Correct</w:t>
      </w:r>
      <w:r>
        <w:br/>
        <w:t>- CI readiness: Ready</w:t>
      </w:r>
      <w:r>
        <w:br/>
      </w:r>
    </w:p>
    <w:p w14:paraId="7D32FC86" w14:textId="77777777" w:rsidR="00F11C96" w:rsidRDefault="00000000">
      <w:pPr>
        <w:pStyle w:val="Heading2"/>
      </w:pPr>
      <w:r>
        <w:t>Tomorrow’s Action Items</w:t>
      </w:r>
    </w:p>
    <w:p w14:paraId="280EA7B4" w14:textId="77777777" w:rsidR="00F11C96" w:rsidRDefault="00000000">
      <w:r>
        <w:t>1. Phase 2.2E – Build a unified PowerShell runner (backend + frontend + tests).</w:t>
      </w:r>
      <w:r>
        <w:br/>
        <w:t>2. Add CI pipeline documentation (GitHub Actions / Azure DevOps).</w:t>
      </w:r>
      <w:r>
        <w:br/>
        <w:t>3. Add Playwright trace/video artifacts for PROD failures.</w:t>
      </w:r>
      <w:r>
        <w:br/>
        <w:t>4. Finalize and lock test strategy documentation.</w:t>
      </w:r>
      <w:r>
        <w:br/>
      </w:r>
    </w:p>
    <w:p w14:paraId="55446427" w14:textId="77777777" w:rsidR="00F11C96" w:rsidRDefault="00000000">
      <w:r>
        <w:t>Status: Day closed successfully. System stable and validated.</w:t>
      </w:r>
    </w:p>
    <w:sectPr w:rsidR="00F11C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738640">
    <w:abstractNumId w:val="8"/>
  </w:num>
  <w:num w:numId="2" w16cid:durableId="509875893">
    <w:abstractNumId w:val="6"/>
  </w:num>
  <w:num w:numId="3" w16cid:durableId="1881355641">
    <w:abstractNumId w:val="5"/>
  </w:num>
  <w:num w:numId="4" w16cid:durableId="944312467">
    <w:abstractNumId w:val="4"/>
  </w:num>
  <w:num w:numId="5" w16cid:durableId="6292764">
    <w:abstractNumId w:val="7"/>
  </w:num>
  <w:num w:numId="6" w16cid:durableId="1792507749">
    <w:abstractNumId w:val="3"/>
  </w:num>
  <w:num w:numId="7" w16cid:durableId="500436429">
    <w:abstractNumId w:val="2"/>
  </w:num>
  <w:num w:numId="8" w16cid:durableId="653726188">
    <w:abstractNumId w:val="1"/>
  </w:num>
  <w:num w:numId="9" w16cid:durableId="141585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681"/>
    <w:rsid w:val="0015074B"/>
    <w:rsid w:val="0029639D"/>
    <w:rsid w:val="00326F90"/>
    <w:rsid w:val="00577057"/>
    <w:rsid w:val="00AA1D8D"/>
    <w:rsid w:val="00B47730"/>
    <w:rsid w:val="00CB0664"/>
    <w:rsid w:val="00F11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45575"/>
  <w14:defaultImageDpi w14:val="300"/>
  <w15:docId w15:val="{D5E05954-7AA6-4540-8ABE-C1B7D33F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2025-12-17T01:28:00Z</dcterms:created>
  <dcterms:modified xsi:type="dcterms:W3CDTF">2025-12-17T01:28:00Z</dcterms:modified>
  <cp:category/>
</cp:coreProperties>
</file>