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62FB6" w14:textId="77777777" w:rsidR="00AA0B2E" w:rsidRDefault="005D5DC9">
      <w:r>
        <w:t>Week 6 Bonus Write Up</w:t>
      </w:r>
    </w:p>
    <w:p w14:paraId="59F14DEE" w14:textId="77777777" w:rsidR="00E460A5" w:rsidRDefault="00E460A5">
      <w:r>
        <w:t>Name: John Tilelli</w:t>
      </w:r>
    </w:p>
    <w:p w14:paraId="1947841F" w14:textId="77777777" w:rsidR="00E460A5" w:rsidRDefault="00E460A5">
      <w:r>
        <w:t>Date: 5-17-2017</w:t>
      </w:r>
    </w:p>
    <w:p w14:paraId="67A458E0" w14:textId="77777777" w:rsidR="005D5DC9" w:rsidRDefault="005D5DC9"/>
    <w:p w14:paraId="26F26B62" w14:textId="77777777" w:rsidR="005D5DC9" w:rsidRDefault="005D5DC9">
      <w:r>
        <w:rPr>
          <w:noProof/>
        </w:rPr>
        <w:drawing>
          <wp:inline distT="0" distB="0" distL="0" distR="0" wp14:anchorId="5F70A065" wp14:editId="7EC63567">
            <wp:extent cx="2591712" cy="2034978"/>
            <wp:effectExtent l="0" t="0" r="0" b="0"/>
            <wp:docPr id="1" name="Picture 1" descr="/Users/Magic/Documents/UW/Methods/Week 6/hist fitted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gic/Documents/UW/Methods/Week 6/hist fitted valu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27" cy="204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BB425" wp14:editId="173AAF82">
            <wp:extent cx="2484580" cy="1950860"/>
            <wp:effectExtent l="0" t="0" r="5080" b="5080"/>
            <wp:docPr id="2" name="Picture 2" descr="/Users/Magic/Documents/UW/Methods/Week 6/hist of 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gic/Documents/UW/Methods/Week 6/hist of s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92" cy="196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588E" w14:textId="77777777" w:rsidR="005D5DC9" w:rsidRDefault="005D5DC9"/>
    <w:p w14:paraId="6A682423" w14:textId="77777777" w:rsidR="005D5DC9" w:rsidRDefault="005D5DC9">
      <w:r>
        <w:t>H</w:t>
      </w:r>
      <w:r w:rsidRPr="005D5DC9">
        <w:rPr>
          <w:vertAlign w:val="subscript"/>
        </w:rPr>
        <w:t>o</w:t>
      </w:r>
      <w:r>
        <w:t xml:space="preserve"> = These two distributions are the same</w:t>
      </w:r>
    </w:p>
    <w:p w14:paraId="383F49C7" w14:textId="77777777" w:rsidR="005D5DC9" w:rsidRDefault="005D5DC9">
      <w:r>
        <w:t>H</w:t>
      </w:r>
      <w:r w:rsidRPr="005D5DC9">
        <w:rPr>
          <w:vertAlign w:val="subscript"/>
        </w:rPr>
        <w:t>a</w:t>
      </w:r>
      <w:r>
        <w:t xml:space="preserve"> = These two distributions are different</w:t>
      </w:r>
    </w:p>
    <w:p w14:paraId="6EFE22D1" w14:textId="77777777" w:rsidR="005D5DC9" w:rsidRDefault="005D5DC9"/>
    <w:p w14:paraId="268AAFBA" w14:textId="77777777" w:rsidR="005D5DC9" w:rsidRDefault="005D5DC9">
      <w:r>
        <w:t>Significance level = 0.05</w:t>
      </w:r>
    </w:p>
    <w:p w14:paraId="31843987" w14:textId="77777777" w:rsidR="005D5DC9" w:rsidRDefault="005D5DC9"/>
    <w:p w14:paraId="389FCA68" w14:textId="77777777" w:rsidR="005D5DC9" w:rsidRPr="005D5DC9" w:rsidRDefault="005D5DC9">
      <w:pPr>
        <w:rPr>
          <w:b/>
        </w:rPr>
      </w:pPr>
      <w:r w:rsidRPr="005D5DC9">
        <w:rPr>
          <w:b/>
        </w:rPr>
        <w:t xml:space="preserve">Simulation of null hypothesis </w:t>
      </w:r>
      <w:proofErr w:type="spellStart"/>
      <w:r w:rsidRPr="005D5DC9">
        <w:rPr>
          <w:b/>
        </w:rPr>
        <w:t>ks</w:t>
      </w:r>
      <w:proofErr w:type="spellEnd"/>
      <w:r w:rsidRPr="005D5DC9">
        <w:rPr>
          <w:b/>
        </w:rPr>
        <w:t xml:space="preserve"> statistic:</w:t>
      </w:r>
    </w:p>
    <w:p w14:paraId="6524D3DE" w14:textId="77777777" w:rsidR="005D5DC9" w:rsidRDefault="005D5DC9">
      <w:r>
        <w:rPr>
          <w:noProof/>
        </w:rPr>
        <w:drawing>
          <wp:inline distT="0" distB="0" distL="0" distR="0" wp14:anchorId="416BCD51" wp14:editId="5FB07404">
            <wp:extent cx="2702144" cy="2121688"/>
            <wp:effectExtent l="0" t="0" r="0" b="12065"/>
            <wp:docPr id="3" name="Picture 3" descr="/Users/Magic/Documents/UW/Methods/Week 6/hist 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gic/Documents/UW/Methods/Week 6/hist nu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629" cy="213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CE8E" w14:textId="77777777" w:rsidR="005D5DC9" w:rsidRDefault="005D5DC9"/>
    <w:p w14:paraId="5B60EE6F" w14:textId="77777777" w:rsidR="005D5DC9" w:rsidRDefault="005D5DC9">
      <w:r>
        <w:t>To generate our nul</w:t>
      </w:r>
      <w:r w:rsidR="001F73FE">
        <w:t xml:space="preserve">l </w:t>
      </w:r>
      <w:proofErr w:type="gramStart"/>
      <w:r w:rsidR="00E460A5">
        <w:t>hypothesis</w:t>
      </w:r>
      <w:proofErr w:type="gramEnd"/>
      <w:r w:rsidR="00E460A5">
        <w:t xml:space="preserve"> we simulate</w:t>
      </w:r>
      <w:r w:rsidR="00AA670A">
        <w:t xml:space="preserve"> two subsamples from our sample set and find the </w:t>
      </w:r>
      <w:proofErr w:type="spellStart"/>
      <w:r w:rsidR="00AA670A">
        <w:t>ks</w:t>
      </w:r>
      <w:proofErr w:type="spellEnd"/>
      <w:r w:rsidR="00AA670A">
        <w:t xml:space="preserve"> statistic 10,000 times. Then we get the </w:t>
      </w:r>
      <w:proofErr w:type="spellStart"/>
      <w:r w:rsidR="00AA670A">
        <w:t>ks</w:t>
      </w:r>
      <w:proofErr w:type="spellEnd"/>
      <w:r w:rsidR="00AA670A">
        <w:t xml:space="preserve"> statistic from the two distributions we are testing. Our empirical p value is the average number of times the </w:t>
      </w:r>
      <w:proofErr w:type="spellStart"/>
      <w:r w:rsidR="00AA670A">
        <w:t>ks</w:t>
      </w:r>
      <w:proofErr w:type="spellEnd"/>
      <w:r w:rsidR="00AA670A">
        <w:t xml:space="preserve"> statistic from our simulation was less than </w:t>
      </w:r>
      <w:r w:rsidR="00E460A5">
        <w:t xml:space="preserve">that of the </w:t>
      </w:r>
      <w:proofErr w:type="spellStart"/>
      <w:r w:rsidR="00E460A5">
        <w:t>ks</w:t>
      </w:r>
      <w:proofErr w:type="spellEnd"/>
      <w:r w:rsidR="00E460A5">
        <w:t xml:space="preserve"> statistic in the distributions we are testing. </w:t>
      </w:r>
    </w:p>
    <w:p w14:paraId="30A7F1CA" w14:textId="77777777" w:rsidR="00E460A5" w:rsidRDefault="00E460A5"/>
    <w:p w14:paraId="35F3A794" w14:textId="77777777" w:rsidR="00E460A5" w:rsidRDefault="00E460A5">
      <w:r>
        <w:t>Our empirical p value was .0046</w:t>
      </w:r>
      <w:bookmarkStart w:id="0" w:name="_GoBack"/>
      <w:bookmarkEnd w:id="0"/>
      <w:r>
        <w:t xml:space="preserve"> which is less than .05. We can reject the null and conclude that these two distributions are different. </w:t>
      </w:r>
    </w:p>
    <w:sectPr w:rsidR="00E460A5" w:rsidSect="0056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C9"/>
    <w:rsid w:val="001F73FE"/>
    <w:rsid w:val="00563AE9"/>
    <w:rsid w:val="005D5DC9"/>
    <w:rsid w:val="00AA0B2E"/>
    <w:rsid w:val="00AA670A"/>
    <w:rsid w:val="00C42410"/>
    <w:rsid w:val="00E4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FAF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Tilelli</dc:creator>
  <cp:keywords/>
  <dc:description/>
  <cp:lastModifiedBy>John Tilelli</cp:lastModifiedBy>
  <cp:revision>1</cp:revision>
  <dcterms:created xsi:type="dcterms:W3CDTF">2017-05-18T05:48:00Z</dcterms:created>
  <dcterms:modified xsi:type="dcterms:W3CDTF">2017-05-18T06:01:00Z</dcterms:modified>
</cp:coreProperties>
</file>