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[Student Name]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[Student Id]</w:t>
      </w:r>
      <w:r w:rsidRPr="004B226C">
        <w:rPr>
          <w:rFonts w:cs="Arial"/>
          <w:bCs/>
          <w:sz w:val="22"/>
          <w:szCs w:val="16"/>
        </w:rPr>
        <w:t xml:space="preserve"> / </w:t>
      </w:r>
      <w:r w:rsidRPr="004B226C">
        <w:rPr>
          <w:rFonts w:cs="Arial"/>
          <w:sz w:val="22"/>
          <w:szCs w:val="22"/>
          <w:highlight w:val="yellow"/>
        </w:rPr>
        <w:t>[Student Name]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[Student Id]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5FF483BC" w:rsidR="000A2FBB" w:rsidRPr="00AB6927" w:rsidRDefault="00D31ED4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proofErr w:type="spellStart"/>
      <w:r w:rsidRPr="00D31ED4">
        <w:rPr>
          <w:rStyle w:val="Heading1Char"/>
          <w:rFonts w:ascii="Arial" w:hAnsi="Arial" w:cs="Arial"/>
          <w:color w:val="0070C0"/>
          <w:sz w:val="32"/>
          <w:szCs w:val="32"/>
        </w:rPr>
        <w:t>NumPuz</w:t>
      </w:r>
      <w:proofErr w:type="spellEnd"/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796FA3D" w14:textId="6BEDFB5F" w:rsidR="009D032C" w:rsidRPr="003C5915" w:rsidRDefault="009D032C" w:rsidP="009D032C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60AE6C6" w14:textId="77777777" w:rsidR="009D032C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1B443A6F" w14:textId="5F842CA1" w:rsidR="009D032C" w:rsidRPr="00AE2850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the way you can define the MVC components in your game.</w:t>
      </w:r>
    </w:p>
    <w:p w14:paraId="73F0A09E" w14:textId="32367430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107F7F8" w14:textId="77777777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69C0B6D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JFrame</w:t>
      </w:r>
      <w:proofErr w:type="spellEnd"/>
      <w:r>
        <w:rPr>
          <w:rFonts w:ascii="Arial" w:hAnsi="Arial" w:cs="Arial"/>
          <w:lang w:val="en-CA"/>
        </w:rPr>
        <w:t xml:space="preserve"> – Object: “</w:t>
      </w:r>
      <w:proofErr w:type="spellStart"/>
      <w:r>
        <w:rPr>
          <w:rFonts w:ascii="Arial" w:hAnsi="Arial" w:cs="Arial"/>
          <w:color w:val="C00000"/>
          <w:lang w:val="en-CA"/>
        </w:rPr>
        <w:t>GameFrame</w:t>
      </w:r>
      <w:proofErr w:type="spellEnd"/>
      <w:r>
        <w:rPr>
          <w:rFonts w:ascii="Arial" w:hAnsi="Arial" w:cs="Arial"/>
          <w:lang w:val="en-CA"/>
        </w:rPr>
        <w:t>”</w:t>
      </w:r>
    </w:p>
    <w:p w14:paraId="2133367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proofErr w:type="spellStart"/>
      <w:r>
        <w:rPr>
          <w:rFonts w:ascii="Arial" w:hAnsi="Arial" w:cs="Arial"/>
          <w:color w:val="C00000"/>
          <w:lang w:val="en-CA"/>
        </w:rPr>
        <w:t>GameuBoard</w:t>
      </w:r>
      <w:proofErr w:type="spellEnd"/>
      <w:r>
        <w:rPr>
          <w:rFonts w:ascii="Arial" w:hAnsi="Arial" w:cs="Arial"/>
          <w:lang w:val="en-CA"/>
        </w:rPr>
        <w:t>”</w:t>
      </w:r>
    </w:p>
    <w:p w14:paraId="44BD3D56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JButtons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 w:rsidRPr="00B86217">
        <w:rPr>
          <w:rFonts w:ascii="Arial" w:hAnsi="Arial" w:cs="Arial"/>
          <w:color w:val="C00000"/>
          <w:lang w:val="en-CA"/>
        </w:rPr>
        <w:t>BSave</w:t>
      </w:r>
      <w:proofErr w:type="spellEnd"/>
      <w:r>
        <w:rPr>
          <w:rFonts w:ascii="Arial" w:hAnsi="Arial" w:cs="Arial"/>
          <w:lang w:val="en-CA"/>
        </w:rPr>
        <w:t>”, “</w:t>
      </w:r>
      <w:proofErr w:type="spellStart"/>
      <w:r w:rsidRPr="00B86217">
        <w:rPr>
          <w:rFonts w:ascii="Arial" w:hAnsi="Arial" w:cs="Arial"/>
          <w:color w:val="C00000"/>
          <w:lang w:val="en-CA"/>
        </w:rPr>
        <w:t>BLoad</w:t>
      </w:r>
      <w:proofErr w:type="spellEnd"/>
      <w:r>
        <w:rPr>
          <w:rFonts w:ascii="Arial" w:hAnsi="Arial" w:cs="Arial"/>
          <w:lang w:val="en-CA"/>
        </w:rPr>
        <w:t>”, etc.</w:t>
      </w:r>
    </w:p>
    <w:p w14:paraId="2AE6D85F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>
        <w:rPr>
          <w:rFonts w:ascii="Arial" w:hAnsi="Arial" w:cs="Arial"/>
          <w:color w:val="C00000"/>
          <w:lang w:val="en-CA"/>
        </w:rPr>
        <w:t>LabOperation</w:t>
      </w:r>
      <w:proofErr w:type="spellEnd"/>
      <w:r>
        <w:rPr>
          <w:rFonts w:ascii="Arial" w:hAnsi="Arial" w:cs="Arial"/>
          <w:lang w:val="en-CA"/>
        </w:rPr>
        <w:t>”, “</w:t>
      </w:r>
      <w:proofErr w:type="spellStart"/>
      <w:r>
        <w:rPr>
          <w:rFonts w:ascii="Arial" w:hAnsi="Arial" w:cs="Arial"/>
          <w:color w:val="C00000"/>
          <w:lang w:val="en-CA"/>
        </w:rPr>
        <w:t>LabName</w:t>
      </w:r>
      <w:proofErr w:type="spellEnd"/>
      <w:r>
        <w:rPr>
          <w:rFonts w:ascii="Arial" w:hAnsi="Arial" w:cs="Arial"/>
          <w:lang w:val="en-CA"/>
        </w:rPr>
        <w:t>”, etc.</w:t>
      </w:r>
    </w:p>
    <w:p w14:paraId="75077CF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73814383" w14:textId="77777777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45C9468A" w:rsidR="003C5915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5A2B9122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4CE7FBF7" w14:textId="744F01D0" w:rsidR="0097462D" w:rsidRDefault="002E6EC6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7ABA1F73" w14:textId="77777777" w:rsidR="0097462D" w:rsidRPr="00877137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51556E1F" w14:textId="2CC9111B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JFrame</w:t>
      </w:r>
      <w:proofErr w:type="spellEnd"/>
      <w:r>
        <w:rPr>
          <w:rFonts w:ascii="Arial" w:hAnsi="Arial" w:cs="Arial"/>
          <w:lang w:val="en-CA"/>
        </w:rPr>
        <w:t xml:space="preserve"> – Object: “</w:t>
      </w:r>
      <w:proofErr w:type="spellStart"/>
      <w:r w:rsidR="00D31ED4">
        <w:rPr>
          <w:rFonts w:ascii="Arial" w:hAnsi="Arial" w:cs="Arial"/>
          <w:color w:val="C00000"/>
          <w:lang w:val="en-CA"/>
        </w:rPr>
        <w:t>GameFrame</w:t>
      </w:r>
      <w:proofErr w:type="spellEnd"/>
      <w:r>
        <w:rPr>
          <w:rFonts w:ascii="Arial" w:hAnsi="Arial" w:cs="Arial"/>
          <w:lang w:val="en-CA"/>
        </w:rPr>
        <w:t>”</w:t>
      </w:r>
    </w:p>
    <w:p w14:paraId="556E721A" w14:textId="6655BEAA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proofErr w:type="spellStart"/>
      <w:r w:rsidR="00D31ED4">
        <w:rPr>
          <w:rFonts w:ascii="Arial" w:hAnsi="Arial" w:cs="Arial"/>
          <w:color w:val="C00000"/>
          <w:lang w:val="en-CA"/>
        </w:rPr>
        <w:t>Game</w:t>
      </w:r>
      <w:r>
        <w:rPr>
          <w:rFonts w:ascii="Arial" w:hAnsi="Arial" w:cs="Arial"/>
          <w:color w:val="C00000"/>
          <w:lang w:val="en-CA"/>
        </w:rPr>
        <w:t>uBoard</w:t>
      </w:r>
      <w:proofErr w:type="spellEnd"/>
      <w:r>
        <w:rPr>
          <w:rFonts w:ascii="Arial" w:hAnsi="Arial" w:cs="Arial"/>
          <w:lang w:val="en-CA"/>
        </w:rPr>
        <w:t>”</w:t>
      </w:r>
    </w:p>
    <w:p w14:paraId="091C3D4B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JButtons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 w:rsidRPr="00B86217">
        <w:rPr>
          <w:rFonts w:ascii="Arial" w:hAnsi="Arial" w:cs="Arial"/>
          <w:color w:val="C00000"/>
          <w:lang w:val="en-CA"/>
        </w:rPr>
        <w:t>BSave</w:t>
      </w:r>
      <w:proofErr w:type="spellEnd"/>
      <w:r>
        <w:rPr>
          <w:rFonts w:ascii="Arial" w:hAnsi="Arial" w:cs="Arial"/>
          <w:lang w:val="en-CA"/>
        </w:rPr>
        <w:t>”, “</w:t>
      </w:r>
      <w:proofErr w:type="spellStart"/>
      <w:r w:rsidRPr="00B86217">
        <w:rPr>
          <w:rFonts w:ascii="Arial" w:hAnsi="Arial" w:cs="Arial"/>
          <w:color w:val="C00000"/>
          <w:lang w:val="en-CA"/>
        </w:rPr>
        <w:t>BLoad</w:t>
      </w:r>
      <w:proofErr w:type="spellEnd"/>
      <w:r>
        <w:rPr>
          <w:rFonts w:ascii="Arial" w:hAnsi="Arial" w:cs="Arial"/>
          <w:lang w:val="en-CA"/>
        </w:rPr>
        <w:t>”, etc.</w:t>
      </w:r>
    </w:p>
    <w:p w14:paraId="1B6824AA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>
        <w:rPr>
          <w:rFonts w:ascii="Arial" w:hAnsi="Arial" w:cs="Arial"/>
          <w:color w:val="C00000"/>
          <w:lang w:val="en-CA"/>
        </w:rPr>
        <w:t>LabOperation</w:t>
      </w:r>
      <w:proofErr w:type="spellEnd"/>
      <w:r>
        <w:rPr>
          <w:rFonts w:ascii="Arial" w:hAnsi="Arial" w:cs="Arial"/>
          <w:lang w:val="en-CA"/>
        </w:rPr>
        <w:t>”, “</w:t>
      </w:r>
      <w:proofErr w:type="spellStart"/>
      <w:r>
        <w:rPr>
          <w:rFonts w:ascii="Arial" w:hAnsi="Arial" w:cs="Arial"/>
          <w:color w:val="C00000"/>
          <w:lang w:val="en-CA"/>
        </w:rPr>
        <w:t>LabName</w:t>
      </w:r>
      <w:proofErr w:type="spellEnd"/>
      <w:r>
        <w:rPr>
          <w:rFonts w:ascii="Arial" w:hAnsi="Arial" w:cs="Arial"/>
          <w:lang w:val="en-CA"/>
        </w:rPr>
        <w:t>”, etc.</w:t>
      </w:r>
    </w:p>
    <w:p w14:paraId="05534D00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6816CDF8" w14:textId="4E8E82ED" w:rsidR="002E6EC6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being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4E59280A" w14:textId="77777777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D61E5AB" w14:textId="598C5012" w:rsidR="0097462D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Controller Component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64DBDE7F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controller using, for example, one unique action command. Create the “map” to define functions with actions.</w:t>
      </w:r>
    </w:p>
    <w:p w14:paraId="61F387D3" w14:textId="77777777" w:rsidR="00516057" w:rsidRPr="0097462D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3FB3BA05" w14:textId="77777777" w:rsidR="0097462D" w:rsidRPr="00197716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6CF42DE7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 w:rsidRPr="00B86217">
        <w:rPr>
          <w:rFonts w:ascii="Arial" w:hAnsi="Arial" w:cs="Arial"/>
          <w:color w:val="C00000"/>
          <w:lang w:val="en-CA"/>
        </w:rPr>
        <w:t>BSave</w:t>
      </w:r>
      <w:proofErr w:type="spellEnd"/>
      <w:r>
        <w:rPr>
          <w:rFonts w:ascii="Arial" w:hAnsi="Arial" w:cs="Arial"/>
          <w:lang w:val="en-CA"/>
        </w:rPr>
        <w:t>”</w:t>
      </w:r>
    </w:p>
    <w:p w14:paraId="6E91D9D2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 w:rsidRPr="00ED3323">
        <w:rPr>
          <w:rFonts w:ascii="Arial" w:hAnsi="Arial" w:cs="Arial"/>
          <w:color w:val="0070C0"/>
          <w:lang w:val="en-CA"/>
        </w:rPr>
        <w:t>saveGame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6C5E447F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Etc.</w:t>
      </w:r>
    </w:p>
    <w:p w14:paraId="7A7E00BE" w14:textId="40A5C8F3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EF6BBD" w14:textId="514B32D2" w:rsidR="00B530D5" w:rsidRPr="003C5915" w:rsidRDefault="00516057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Model</w:t>
      </w:r>
      <w:r w:rsidR="00B530D5">
        <w:rPr>
          <w:b/>
          <w:bCs/>
        </w:rPr>
        <w:t xml:space="preserve"> Component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  <w:bookmarkStart w:id="0" w:name="_Hlk115625785"/>
    </w:p>
    <w:p w14:paraId="2720F8F7" w14:textId="548519CB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</w:p>
    <w:p w14:paraId="0FF500C4" w14:textId="77777777" w:rsidR="00633363" w:rsidRPr="00633363" w:rsidRDefault="00633363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452B1B85" w14:textId="77777777" w:rsidR="00633363" w:rsidRPr="00197716" w:rsidRDefault="00633363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1C8803BD" w14:textId="2868725F" w:rsidR="00633363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4CE1F67E" w14:textId="19C6F26E" w:rsidR="00904F67" w:rsidRDefault="00904F67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Values</w:t>
      </w:r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color w:val="0070C0"/>
          <w:lang w:val="en-CA"/>
        </w:rPr>
        <w:t>gridValue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updateData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bookmarkEnd w:id="0"/>
    <w:p w14:paraId="49F86706" w14:textId="77777777" w:rsidR="00904F67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6AE93C0" w14:textId="77777777" w:rsidR="00516057" w:rsidRPr="000B695D" w:rsidRDefault="00516057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69F9314" w14:textId="46792748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3F272277" w14:textId="6EC0DDF6" w:rsidR="00516057" w:rsidRPr="00516057" w:rsidRDefault="00516057" w:rsidP="00852903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Considering this new model, explain:</w:t>
      </w:r>
    </w:p>
    <w:p w14:paraId="5B620625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(A11) and the current project to be developed (A21).</w:t>
      </w:r>
    </w:p>
    <w:p w14:paraId="5A92AE41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17E37491" w14:textId="775A492B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DB5FCF7" w14:textId="29B683CC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9EAEA72" w14:textId="77777777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  <w:bookmarkStart w:id="1" w:name="_GoBack"/>
      <w:bookmarkEnd w:id="1"/>
    </w:p>
    <w:p w14:paraId="0BFB9AD9" w14:textId="09DD5B5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4E7024D6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05C32502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Define (at least one) additional DP that you could use in your Game application.</w:t>
      </w:r>
    </w:p>
    <w:p w14:paraId="2A6F6152" w14:textId="77777777" w:rsidR="00516057" w:rsidRPr="00516057" w:rsidRDefault="00516057" w:rsidP="00852903">
      <w:pPr>
        <w:pStyle w:val="ListParagraph"/>
        <w:widowControl/>
        <w:numPr>
          <w:ilvl w:val="1"/>
          <w:numId w:val="3"/>
        </w:numPr>
        <w:spacing w:before="120" w:after="120"/>
        <w:rPr>
          <w:rFonts w:ascii="Arial" w:hAnsi="Arial" w:cs="Arial"/>
          <w:i/>
          <w:color w:val="C00000"/>
        </w:rPr>
      </w:pPr>
      <w:r w:rsidRPr="00516057">
        <w:rPr>
          <w:rFonts w:ascii="Arial" w:eastAsia="Arial" w:hAnsi="Arial"/>
          <w:i/>
          <w:color w:val="C00000"/>
        </w:rPr>
        <w:t>Explain what is this DP and the reason why it could be recommended.</w:t>
      </w:r>
    </w:p>
    <w:p w14:paraId="0DF544FC" w14:textId="77777777" w:rsidR="00516057" w:rsidRPr="003D24CD" w:rsidRDefault="00516057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0FEF6D9D" w:rsidR="004E49DF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 / 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E2977" w14:textId="77777777" w:rsidR="00A15AE8" w:rsidRDefault="00A15AE8" w:rsidP="00746BCF">
      <w:r>
        <w:separator/>
      </w:r>
    </w:p>
  </w:endnote>
  <w:endnote w:type="continuationSeparator" w:id="0">
    <w:p w14:paraId="207D8761" w14:textId="77777777" w:rsidR="00A15AE8" w:rsidRDefault="00A15AE8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3A8B6" w14:textId="77777777" w:rsidR="000A2FBB" w:rsidRPr="00010902" w:rsidRDefault="000A2FBB" w:rsidP="00746BCF">
    <w:pPr>
      <w:pStyle w:val="Footer"/>
      <w:pBdr>
        <w:bottom w:val="single" w:sz="12" w:space="1" w:color="auto"/>
      </w:pBdr>
      <w:rPr>
        <w:sz w:val="16"/>
        <w:szCs w:val="16"/>
      </w:rPr>
    </w:pPr>
  </w:p>
  <w:p w14:paraId="365C52AB" w14:textId="77777777" w:rsidR="000A2FBB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rPr>
        <w:noProof/>
      </w:rPr>
      <w:tab/>
    </w:r>
  </w:p>
  <w:p w14:paraId="0F0F6634" w14:textId="77777777" w:rsidR="000A2FBB" w:rsidRDefault="000A2F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A86A2" w14:textId="77777777" w:rsidR="00A15AE8" w:rsidRDefault="00A15AE8" w:rsidP="00746BCF">
      <w:r>
        <w:separator/>
      </w:r>
    </w:p>
  </w:footnote>
  <w:footnote w:type="continuationSeparator" w:id="0">
    <w:p w14:paraId="201AB1A7" w14:textId="77777777" w:rsidR="00A15AE8" w:rsidRDefault="00A15AE8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BFB51" w14:textId="0A87DC7D" w:rsidR="000A2FBB" w:rsidRDefault="000A2FBB" w:rsidP="00746BCF">
    <w:pPr>
      <w:pStyle w:val="Header"/>
      <w:pBdr>
        <w:bottom w:val="single" w:sz="6" w:space="1" w:color="auto"/>
      </w:pBdr>
    </w:pPr>
  </w:p>
  <w:p w14:paraId="0167AE4B" w14:textId="02A6DCA2" w:rsidR="000A2FBB" w:rsidRDefault="000A2FBB" w:rsidP="000A2FBB">
    <w:pPr>
      <w:pStyle w:val="Header"/>
      <w:pBdr>
        <w:bottom w:val="single" w:sz="6" w:space="1" w:color="auto"/>
      </w:pBdr>
      <w:jc w:val="center"/>
    </w:pPr>
    <w:r>
      <w:t xml:space="preserve">Algonquin College – </w:t>
    </w:r>
    <w:r w:rsidR="004E49DF">
      <w:t>JAP – CST8221</w:t>
    </w:r>
    <w:r w:rsidR="005C647D">
      <w:t xml:space="preserve"> </w:t>
    </w:r>
    <w:r>
      <w:t xml:space="preserve">– </w:t>
    </w:r>
    <w:r w:rsidR="005C647D">
      <w:t>A</w:t>
    </w:r>
    <w:r w:rsidR="00996702">
      <w:t>2</w:t>
    </w:r>
    <w:r w:rsidR="005C647D">
      <w:t>1</w:t>
    </w:r>
    <w:r w:rsidR="003D0259">
      <w:t xml:space="preserve"> </w:t>
    </w:r>
    <w:r>
      <w:t xml:space="preserve">– </w:t>
    </w:r>
    <w:r w:rsidR="00996702">
      <w:t>Summer</w:t>
    </w:r>
    <w:r>
      <w:t>, 202</w:t>
    </w:r>
    <w:r w:rsidR="00AF7AB0">
      <w:t>2</w:t>
    </w:r>
  </w:p>
  <w:p w14:paraId="75811999" w14:textId="77777777" w:rsidR="000A2FBB" w:rsidRPr="00010902" w:rsidRDefault="000A2FBB" w:rsidP="00746BC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336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7D1E"/>
    <w:rsid w:val="007E1964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4F67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D032C"/>
    <w:rsid w:val="009E1787"/>
    <w:rsid w:val="009E2955"/>
    <w:rsid w:val="009E4A2E"/>
    <w:rsid w:val="009F0F5A"/>
    <w:rsid w:val="00A05911"/>
    <w:rsid w:val="00A159F4"/>
    <w:rsid w:val="00A15AE8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76FFB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1ED4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5E9AE-7ACD-4C5E-B91B-C2A79FAF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Paulo Sousa</cp:lastModifiedBy>
  <cp:revision>26</cp:revision>
  <cp:lastPrinted>2021-05-26T16:06:00Z</cp:lastPrinted>
  <dcterms:created xsi:type="dcterms:W3CDTF">2021-09-14T20:28:00Z</dcterms:created>
  <dcterms:modified xsi:type="dcterms:W3CDTF">2022-10-02T22:04:00Z</dcterms:modified>
</cp:coreProperties>
</file>