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How Pickling and Structured Error Handling Work</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 and Script</w:t>
      </w:r>
    </w:p>
    <w:p w:rsidR="00000000" w:rsidDel="00000000" w:rsidP="00000000" w:rsidRDefault="00000000" w:rsidRPr="00000000" w14:paraId="00000005">
      <w:pPr>
        <w:rPr>
          <w:sz w:val="20"/>
          <w:szCs w:val="20"/>
        </w:rPr>
      </w:pPr>
      <w:r w:rsidDel="00000000" w:rsidR="00000000" w:rsidRPr="00000000">
        <w:rPr>
          <w:sz w:val="20"/>
          <w:szCs w:val="20"/>
          <w:rtl w:val="0"/>
        </w:rPr>
        <w:t xml:space="preserve">My explanations for each are inside the code itself, so here I’ll go over what I’ve learned about each. Otherwise I’ll be repeating what is already in my code.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Code Without Header</w:t>
      </w:r>
    </w:p>
    <w:p w:rsidR="00000000" w:rsidDel="00000000" w:rsidP="00000000" w:rsidRDefault="00000000" w:rsidRPr="00000000" w14:paraId="0000000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Variables</w:t>
      </w:r>
    </w:p>
    <w:p w:rsidR="00000000" w:rsidDel="00000000" w:rsidP="00000000" w:rsidRDefault="00000000" w:rsidRPr="00000000" w14:paraId="0000000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house1 = {}</w:t>
      </w:r>
    </w:p>
    <w:p w:rsidR="00000000" w:rsidDel="00000000" w:rsidP="00000000" w:rsidRDefault="00000000" w:rsidRPr="00000000" w14:paraId="0000000A">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Processing</w:t>
      </w:r>
    </w:p>
    <w:p w:rsidR="00000000" w:rsidDel="00000000" w:rsidP="00000000" w:rsidRDefault="00000000" w:rsidRPr="00000000" w14:paraId="0000000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picklingdemo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Dictionary</w:t>
      </w:r>
    </w:p>
    <w:p w:rsidR="00000000" w:rsidDel="00000000" w:rsidP="00000000" w:rsidRDefault="00000000" w:rsidRPr="00000000" w14:paraId="0000000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pickle</w:t>
      </w:r>
    </w:p>
    <w:p w:rsidR="00000000" w:rsidDel="00000000" w:rsidP="00000000" w:rsidRDefault="00000000" w:rsidRPr="00000000" w14:paraId="0000000F">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house1 = {</w:t>
      </w:r>
      <w:r w:rsidDel="00000000" w:rsidR="00000000" w:rsidRPr="00000000">
        <w:rPr>
          <w:rFonts w:ascii="Courier New" w:cs="Courier New" w:eastAsia="Courier New" w:hAnsi="Courier New"/>
          <w:color w:val="6a8759"/>
          <w:sz w:val="20"/>
          <w:szCs w:val="20"/>
          <w:rtl w:val="0"/>
        </w:rPr>
        <w:t xml:space="preserve">'key'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'Lakewood'</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'location'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'north'</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'stories'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'two'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(house1)</w:t>
      </w:r>
    </w:p>
    <w:p w:rsidR="00000000" w:rsidDel="00000000" w:rsidP="00000000" w:rsidRDefault="00000000" w:rsidRPr="00000000" w14:paraId="0000001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pickle_out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"dict.pickle"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pickle.dump(house1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pickle_out)</w:t>
      </w:r>
    </w:p>
    <w:p w:rsidR="00000000" w:rsidDel="00000000" w:rsidP="00000000" w:rsidRDefault="00000000" w:rsidRPr="00000000" w14:paraId="0000001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pickle_out.close()</w:t>
      </w:r>
    </w:p>
    <w:p w:rsidR="00000000" w:rsidDel="00000000" w:rsidP="00000000" w:rsidRDefault="00000000" w:rsidRPr="00000000" w14:paraId="00000015">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provepickle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pickle</w:t>
      </w:r>
    </w:p>
    <w:p w:rsidR="00000000" w:rsidDel="00000000" w:rsidP="00000000" w:rsidRDefault="00000000" w:rsidRPr="00000000" w14:paraId="00000018">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pickle_in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"dict.pickle"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house1 = pickle.load(pickle_in)</w:t>
      </w:r>
    </w:p>
    <w:p w:rsidR="00000000" w:rsidDel="00000000" w:rsidP="00000000" w:rsidRDefault="00000000" w:rsidRPr="00000000" w14:paraId="0000001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(house1)</w:t>
      </w:r>
    </w:p>
    <w:p w:rsidR="00000000" w:rsidDel="00000000" w:rsidP="00000000" w:rsidRDefault="00000000" w:rsidRPr="00000000" w14:paraId="0000001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(house1[</w:t>
      </w:r>
      <w:r w:rsidDel="00000000" w:rsidR="00000000" w:rsidRPr="00000000">
        <w:rPr>
          <w:rFonts w:ascii="Courier New" w:cs="Courier New" w:eastAsia="Courier New" w:hAnsi="Courier New"/>
          <w:color w:val="6a8759"/>
          <w:sz w:val="20"/>
          <w:szCs w:val="20"/>
          <w:rtl w:val="0"/>
        </w:rPr>
        <w:t xml:space="preserve">'location'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divide</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y):</w:t>
      </w:r>
    </w:p>
    <w:p w:rsidR="00000000" w:rsidDel="00000000" w:rsidP="00000000" w:rsidRDefault="00000000" w:rsidRPr="00000000" w14:paraId="0000001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equals = x / y</w:t>
      </w:r>
    </w:p>
    <w:p w:rsidR="00000000" w:rsidDel="00000000" w:rsidP="00000000" w:rsidRDefault="00000000" w:rsidRPr="00000000" w14:paraId="0000002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ZeroDivisionError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"Cannot divide by zero!"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"Equation equals"</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equals)</w:t>
      </w:r>
    </w:p>
    <w:p w:rsidR="00000000" w:rsidDel="00000000" w:rsidP="00000000" w:rsidRDefault="00000000" w:rsidRPr="00000000" w14:paraId="0000002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finally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"This text will show up even when errors occur"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7">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Presentation</w:t>
      </w:r>
    </w:p>
    <w:p w:rsidR="00000000" w:rsidDel="00000000" w:rsidP="00000000" w:rsidRDefault="00000000" w:rsidRPr="00000000" w14:paraId="0000002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introduction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2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Hello User, this script attempts to explain how</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2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Pickling and Structured Error Handling work using</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2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Python. The first part will be how pickling works</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and the second will be an example of structured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error handing. There will be stop points that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require you to hit the enter key to continue.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 NOTICE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This is done by a very amature programmer, the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following information may not be fully correct.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proceed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 Please Press 'Enter' to Continue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picklingex</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Picking data is taking object data and turning</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it into a byte stream. A byte stream is an ordered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3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sequence of bytes, which is displayed or saved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in a binary file. Two purposes for doing this are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to store information in a file/database or send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it over a network.</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The following are able to be pickled: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None, true, and false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6">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Integers, long integers, floating point numbers, complex numbers</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7">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Normal and unicode strings</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8">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Tuples, lists, sets, and dictionaries containing only picklable objects</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Functions defined at the top level of a module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A">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Classes that are defined at the top level of a module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 !!!ATTENTION!!!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There is no effective way to verify pickled data being unpickled.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ONLY unpickle data from absolutly trusted sources. Raw pickled data</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may be malicious, unpickle at your own risk. Never use it with</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untrusted sources."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explinationpickle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\n\t</w:t>
      </w:r>
      <w:r w:rsidDel="00000000" w:rsidR="00000000" w:rsidRPr="00000000">
        <w:rPr>
          <w:rFonts w:ascii="Courier New" w:cs="Courier New" w:eastAsia="Courier New" w:hAnsi="Courier New"/>
          <w:color w:val="6a8759"/>
          <w:sz w:val="20"/>
          <w:szCs w:val="20"/>
          <w:rtl w:val="0"/>
        </w:rPr>
        <w:t xml:space="preserve">The above imports picking, takes a dictionary to save to a pickled file,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then unpickles the file along with extract a specific piece of info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to prove it works. This ends the explination for pickling."</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6">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errorhandlingintro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8">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Structured error handling is writing the code in such a way</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that if an error occurs there is an built in reaction to it.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A">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A way to do this would be using 'try' along with 'except'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statements that have the error type in them. An additional step</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would be use 'else' statements if the error is outside of what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was already planned.</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An example of this would look like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try:</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except: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else: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\t\t</w:t>
      </w:r>
      <w:r w:rsidDel="00000000" w:rsidR="00000000" w:rsidRPr="00000000">
        <w:rPr>
          <w:rFonts w:ascii="Courier New" w:cs="Courier New" w:eastAsia="Courier New" w:hAnsi="Courier New"/>
          <w:color w:val="6a8759"/>
          <w:sz w:val="20"/>
          <w:szCs w:val="20"/>
          <w:rtl w:val="0"/>
        </w:rPr>
        <w:t xml:space="preserve">finally:"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errorhandlingex</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\n\t</w:t>
      </w:r>
      <w:r w:rsidDel="00000000" w:rsidR="00000000" w:rsidRPr="00000000">
        <w:rPr>
          <w:rFonts w:ascii="Courier New" w:cs="Courier New" w:eastAsia="Courier New" w:hAnsi="Courier New"/>
          <w:color w:val="6a8759"/>
          <w:sz w:val="20"/>
          <w:szCs w:val="20"/>
          <w:rtl w:val="0"/>
        </w:rPr>
        <w:t xml:space="preserve">The above makes use of try, except, else, and finally to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6">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manage a divide by zero error. The math equation tried is 2/0</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7">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which will cause an error. When the error occurs it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8">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prints out something that is easier for someone who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doesn't read code to understand. If the error is something</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A">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else the finally part will always show. The finally</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statement will allow the code to keep running instead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of stop when an error occurs."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conclution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This concludes how pickling and structured error handling</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work along with an example for each. Please read the code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to get more detail as to whats going on in the background.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\n\t</w:t>
      </w:r>
      <w:r w:rsidDel="00000000" w:rsidR="00000000" w:rsidRPr="00000000">
        <w:rPr>
          <w:rFonts w:ascii="Courier New" w:cs="Courier New" w:eastAsia="Courier New" w:hAnsi="Courier New"/>
          <w:color w:val="6a8759"/>
          <w:sz w:val="20"/>
          <w:szCs w:val="20"/>
          <w:rtl w:val="0"/>
        </w:rPr>
        <w:t xml:space="preserve">Thank you and have a great day! The next 'Enter' will close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the script."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4">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Body of Script</w:t>
      </w:r>
    </w:p>
    <w:p w:rsidR="00000000" w:rsidDel="00000000" w:rsidP="00000000" w:rsidRDefault="00000000" w:rsidRPr="00000000" w14:paraId="0000007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introduction()</w:t>
      </w:r>
    </w:p>
    <w:p w:rsidR="00000000" w:rsidDel="00000000" w:rsidP="00000000" w:rsidRDefault="00000000" w:rsidRPr="00000000" w14:paraId="0000007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7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picklingex()</w:t>
      </w:r>
    </w:p>
    <w:p w:rsidR="00000000" w:rsidDel="00000000" w:rsidP="00000000" w:rsidRDefault="00000000" w:rsidRPr="00000000" w14:paraId="0000007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7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picklingdemo()</w:t>
      </w:r>
    </w:p>
    <w:p w:rsidR="00000000" w:rsidDel="00000000" w:rsidP="00000000" w:rsidRDefault="00000000" w:rsidRPr="00000000" w14:paraId="0000008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provepickle()</w:t>
      </w:r>
    </w:p>
    <w:p w:rsidR="00000000" w:rsidDel="00000000" w:rsidP="00000000" w:rsidRDefault="00000000" w:rsidRPr="00000000" w14:paraId="0000008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explinationpickle()</w:t>
      </w:r>
    </w:p>
    <w:p w:rsidR="00000000" w:rsidDel="00000000" w:rsidP="00000000" w:rsidRDefault="00000000" w:rsidRPr="00000000" w14:paraId="0000008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8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errorhandlingintro()</w:t>
      </w:r>
    </w:p>
    <w:p w:rsidR="00000000" w:rsidDel="00000000" w:rsidP="00000000" w:rsidRDefault="00000000" w:rsidRPr="00000000" w14:paraId="0000008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8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divide(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errorhandlingex()</w:t>
      </w:r>
    </w:p>
    <w:p w:rsidR="00000000" w:rsidDel="00000000" w:rsidP="00000000" w:rsidRDefault="00000000" w:rsidRPr="00000000" w14:paraId="0000008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8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conclution()</w:t>
      </w:r>
    </w:p>
    <w:p w:rsidR="00000000" w:rsidDel="00000000" w:rsidP="00000000" w:rsidRDefault="00000000" w:rsidRPr="00000000" w14:paraId="0000008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proceed()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8C">
      <w:pPr>
        <w:rPr>
          <w:sz w:val="20"/>
          <w:szCs w:val="20"/>
        </w:rPr>
      </w:pPr>
      <w:r w:rsidDel="00000000" w:rsidR="00000000" w:rsidRPr="00000000">
        <w:rPr>
          <w:sz w:val="20"/>
          <w:szCs w:val="20"/>
          <w:rtl w:val="0"/>
        </w:rPr>
        <w:t xml:space="preserve">The first part would be pickling, which was a bit more straightforward in practice that I was anticipating. It’s the explanation that I’ll probably understand better in time. As of currently I don’t have much of a solid perception of bytes or the concept of binary. What I learned is this is a great way to speed up the process of transferring data somewhere due to it being less complicated when pickled. Supposedly it can speed up that process by one hundred times or more, so says sources I had to find. At the amature level I am at right now I’ll probably use it to store and retrieve data quicker, or to simply practice with.</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Part 2</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This part is structured error handling, and I feel strongly that this is an area of technique that I’m simply going to have to keep on coding to learn better. All the errors and exceptions aren’t known to me so I can’t know all of what I would have to create ‘except’ statements for. It is really nice to have these though, as having my own text instead of big intimidating red text just looks better. This kind of code could go anywhere I’m expecting a user to add or manipulate data, then predict what might happen.</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2">
      <w:pPr>
        <w:rPr>
          <w:sz w:val="20"/>
          <w:szCs w:val="20"/>
        </w:rPr>
      </w:pPr>
      <w:r w:rsidDel="00000000" w:rsidR="00000000" w:rsidRPr="00000000">
        <w:rPr>
          <w:sz w:val="20"/>
          <w:szCs w:val="20"/>
          <w:rtl w:val="0"/>
        </w:rPr>
        <w:t xml:space="preserve">There are definitions and examples in the script itself, this was mainly what I learned during the process. It is definitely seen how these two things may be used in code, and better understood when I continue coding. At this point I’ve got an understanding but not a full grasp.</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Proof</w:t>
      </w:r>
    </w:p>
    <w:p w:rsidR="00000000" w:rsidDel="00000000" w:rsidP="00000000" w:rsidRDefault="00000000" w:rsidRPr="00000000" w14:paraId="0000009A">
      <w:pPr>
        <w:rPr>
          <w:b w:val="1"/>
          <w:sz w:val="24"/>
          <w:szCs w:val="24"/>
        </w:rPr>
      </w:pPr>
      <w:r w:rsidDel="00000000" w:rsidR="00000000" w:rsidRPr="00000000">
        <w:rPr>
          <w:b w:val="1"/>
          <w:sz w:val="24"/>
          <w:szCs w:val="24"/>
        </w:rPr>
        <w:drawing>
          <wp:inline distB="114300" distT="114300" distL="114300" distR="114300">
            <wp:extent cx="3777123" cy="689081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77123" cy="689081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Pr>
        <w:drawing>
          <wp:inline distB="114300" distT="114300" distL="114300" distR="114300">
            <wp:extent cx="5372600" cy="71575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2600" cy="715751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Pr>
        <w:drawing>
          <wp:inline distB="114300" distT="114300" distL="114300" distR="114300">
            <wp:extent cx="5129933" cy="733849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29933" cy="733849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Pr>
        <w:drawing>
          <wp:inline distB="114300" distT="114300" distL="114300" distR="114300">
            <wp:extent cx="5438775" cy="1485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38775" cy="1485900"/>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sz w:val="20"/>
        <w:szCs w:val="20"/>
      </w:rPr>
    </w:pPr>
    <w:r w:rsidDel="00000000" w:rsidR="00000000" w:rsidRPr="00000000">
      <w:rPr>
        <w:sz w:val="20"/>
        <w:szCs w:val="20"/>
        <w:rtl w:val="0"/>
      </w:rPr>
      <w:t xml:space="preserve">Jack Kennedy</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Dec/01/2020</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IT FDN 110 A Au</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Module 7 Assignment</w:t>
    </w:r>
  </w:p>
  <w:p w:rsidR="00000000" w:rsidDel="00000000" w:rsidP="00000000" w:rsidRDefault="00000000" w:rsidRPr="00000000" w14:paraId="000000A5">
    <w:pPr>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