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63AC5" w14:textId="7411C08E" w:rsidR="0063708A" w:rsidRPr="006846A5" w:rsidRDefault="0063708A" w:rsidP="0040641A">
      <w:pPr>
        <w:pStyle w:val="BulletIndent"/>
      </w:pPr>
    </w:p>
    <w:p w14:paraId="0CAF1E92" w14:textId="6B32AA79" w:rsidR="00FE70E1" w:rsidRPr="006846A5" w:rsidRDefault="004252F1" w:rsidP="004252F1">
      <w:pPr>
        <w:tabs>
          <w:tab w:val="left" w:pos="5842"/>
        </w:tabs>
        <w:jc w:val="center"/>
        <w:rPr>
          <w:rFonts w:ascii="Isra Thin" w:hAnsi="Isra Thin" w:cs="Isra Thin"/>
          <w:b/>
          <w:sz w:val="24"/>
          <w:szCs w:val="24"/>
        </w:rPr>
      </w:pPr>
      <w:r>
        <w:t> </w:t>
      </w:r>
      <w:r w:rsidR="00EA05F9">
        <w:rPr>
          <w:noProof/>
        </w:rPr>
        <w:drawing>
          <wp:inline distT="0" distB="0" distL="0" distR="0" wp14:anchorId="11C2E789" wp14:editId="1077BD67">
            <wp:extent cx="3810000" cy="1257008"/>
            <wp:effectExtent l="0" t="0" r="0" b="635"/>
            <wp:docPr id="38" name="Picture 13">
              <a:extLst xmlns:a="http://schemas.openxmlformats.org/drawingml/2006/main">
                <a:ext uri="{FF2B5EF4-FFF2-40B4-BE49-F238E27FC236}">
                  <a16:creationId xmlns:a16="http://schemas.microsoft.com/office/drawing/2014/main" id="{CCE2E6A4-8F20-4522-8032-B9CFAEAA8A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CCE2E6A4-8F20-4522-8032-B9CFAEAA8AF6}"/>
                        </a:ext>
                      </a:extLst>
                    </pic:cNvPr>
                    <pic:cNvPicPr>
                      <a:picLocks noChangeAspect="1"/>
                    </pic:cNvPicPr>
                  </pic:nvPicPr>
                  <pic:blipFill>
                    <a:blip r:embed="rId12"/>
                    <a:stretch>
                      <a:fillRect/>
                    </a:stretch>
                  </pic:blipFill>
                  <pic:spPr>
                    <a:xfrm>
                      <a:off x="0" y="0"/>
                      <a:ext cx="3846470" cy="1269040"/>
                    </a:xfrm>
                    <a:prstGeom prst="rect">
                      <a:avLst/>
                    </a:prstGeom>
                  </pic:spPr>
                </pic:pic>
              </a:graphicData>
            </a:graphic>
          </wp:inline>
        </w:drawing>
      </w:r>
    </w:p>
    <w:p w14:paraId="6983FCA1" w14:textId="77777777" w:rsidR="00D877BC" w:rsidRPr="006846A5" w:rsidRDefault="00D877BC" w:rsidP="00D877BC">
      <w:pPr>
        <w:rPr>
          <w:rFonts w:ascii="Isra Thin" w:hAnsi="Isra Thin" w:cs="Isra Thin"/>
          <w:b/>
          <w:sz w:val="24"/>
          <w:szCs w:val="24"/>
        </w:rPr>
      </w:pPr>
    </w:p>
    <w:tbl>
      <w:tblPr>
        <w:tblStyle w:val="LightShading-Accent2"/>
        <w:tblpPr w:leftFromText="180" w:rightFromText="180" w:vertAnchor="text" w:horzAnchor="margin" w:tblpXSpec="center" w:tblpY="247"/>
        <w:tblW w:w="7655" w:type="dxa"/>
        <w:tblBorders>
          <w:top w:val="single" w:sz="8" w:space="0" w:color="000000" w:themeColor="text1"/>
          <w:bottom w:val="single" w:sz="8" w:space="0" w:color="000000" w:themeColor="text1"/>
          <w:insideH w:val="single" w:sz="8" w:space="0" w:color="000000" w:themeColor="text1"/>
          <w:insideV w:val="single" w:sz="8" w:space="0" w:color="7F7F7F" w:themeColor="text1" w:themeTint="80"/>
        </w:tblBorders>
        <w:tblLook w:val="04A0" w:firstRow="1" w:lastRow="0" w:firstColumn="1" w:lastColumn="0" w:noHBand="0" w:noVBand="1"/>
      </w:tblPr>
      <w:tblGrid>
        <w:gridCol w:w="7655"/>
      </w:tblGrid>
      <w:tr w:rsidR="00FF2F0E" w:rsidRPr="006846A5" w14:paraId="7AEF19F7" w14:textId="77777777" w:rsidTr="007746DF">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7655" w:type="dxa"/>
            <w:tcBorders>
              <w:top w:val="none" w:sz="0" w:space="0" w:color="auto"/>
              <w:left w:val="none" w:sz="0" w:space="0" w:color="auto"/>
              <w:bottom w:val="single" w:sz="8" w:space="0" w:color="000000" w:themeColor="text1"/>
              <w:right w:val="none" w:sz="0" w:space="0" w:color="auto"/>
            </w:tcBorders>
            <w:vAlign w:val="center"/>
          </w:tcPr>
          <w:p w14:paraId="32D044E0" w14:textId="269B8B2C" w:rsidR="00FF2F0E" w:rsidRPr="005B1EF5" w:rsidRDefault="004252F1" w:rsidP="00181887">
            <w:pPr>
              <w:bidi/>
              <w:spacing w:after="0"/>
              <w:jc w:val="center"/>
              <w:rPr>
                <w:rFonts w:ascii="Isra Thin" w:hAnsi="Isra Thin" w:cs="Isra Thin"/>
                <w:color w:val="auto"/>
                <w:sz w:val="44"/>
                <w:szCs w:val="44"/>
              </w:rPr>
            </w:pPr>
            <w:r w:rsidRPr="005B1EF5">
              <w:rPr>
                <w:rFonts w:ascii="Isra Thin" w:hAnsi="Isra Thin" w:cs="Isra Thin"/>
                <w:color w:val="auto"/>
                <w:sz w:val="40"/>
                <w:szCs w:val="40"/>
              </w:rPr>
              <w:t>CBG</w:t>
            </w:r>
            <w:r w:rsidR="00AF6E96" w:rsidRPr="005B1EF5">
              <w:rPr>
                <w:rFonts w:ascii="Isra Thin" w:hAnsi="Isra Thin" w:cs="Isra Thin"/>
                <w:color w:val="auto"/>
                <w:sz w:val="40"/>
                <w:szCs w:val="40"/>
              </w:rPr>
              <w:t xml:space="preserve"> - </w:t>
            </w:r>
            <w:r w:rsidRPr="005B1EF5">
              <w:rPr>
                <w:color w:val="auto"/>
              </w:rPr>
              <w:t xml:space="preserve"> </w:t>
            </w:r>
            <w:r w:rsidRPr="005B1EF5">
              <w:rPr>
                <w:rFonts w:ascii="Isra Thin" w:hAnsi="Isra Thin" w:cs="Isra Thin"/>
                <w:color w:val="auto"/>
                <w:sz w:val="40"/>
                <w:szCs w:val="40"/>
              </w:rPr>
              <w:t>IT Strategy &amp; Governance</w:t>
            </w:r>
          </w:p>
        </w:tc>
      </w:tr>
      <w:tr w:rsidR="00FF2F0E" w:rsidRPr="006846A5" w14:paraId="1B67B5B7" w14:textId="77777777" w:rsidTr="007746DF">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7655" w:type="dxa"/>
            <w:tcBorders>
              <w:left w:val="none" w:sz="0" w:space="0" w:color="auto"/>
              <w:right w:val="none" w:sz="0" w:space="0" w:color="auto"/>
            </w:tcBorders>
            <w:shd w:val="clear" w:color="auto" w:fill="0093A6"/>
            <w:vAlign w:val="center"/>
          </w:tcPr>
          <w:p w14:paraId="41C41BB5" w14:textId="4520E34D" w:rsidR="00FF2F0E" w:rsidRPr="005B1EF5" w:rsidRDefault="0076271E" w:rsidP="007746DF">
            <w:pPr>
              <w:spacing w:after="0"/>
              <w:jc w:val="center"/>
              <w:rPr>
                <w:rFonts w:ascii="Isra Thin" w:hAnsi="Isra Thin" w:cs="Isra Thin"/>
                <w:color w:val="auto"/>
                <w:sz w:val="44"/>
                <w:szCs w:val="44"/>
              </w:rPr>
            </w:pPr>
            <w:r>
              <w:rPr>
                <w:rFonts w:ascii="Isra Thin" w:hAnsi="Isra Thin" w:cs="Isra Thin"/>
                <w:color w:val="auto"/>
                <w:sz w:val="44"/>
                <w:szCs w:val="44"/>
              </w:rPr>
              <w:t xml:space="preserve">WSO2 </w:t>
            </w:r>
            <w:r w:rsidR="00D51EC9" w:rsidRPr="00D51EC9">
              <w:rPr>
                <w:rFonts w:ascii="Isra Thin" w:hAnsi="Isra Thin" w:cs="Isra Thin"/>
                <w:color w:val="auto"/>
                <w:sz w:val="44"/>
                <w:szCs w:val="44"/>
              </w:rPr>
              <w:t>API Management and Integration Platform</w:t>
            </w:r>
            <w:r w:rsidR="00D51EC9">
              <w:rPr>
                <w:rFonts w:ascii="Isra Thin" w:hAnsi="Isra Thin" w:cs="Isra Thin"/>
                <w:color w:val="auto"/>
                <w:sz w:val="44"/>
                <w:szCs w:val="44"/>
              </w:rPr>
              <w:br/>
            </w:r>
            <w:r w:rsidR="00D51EC9">
              <w:t xml:space="preserve"> </w:t>
            </w:r>
            <w:r w:rsidR="00D51EC9" w:rsidRPr="00D51EC9">
              <w:rPr>
                <w:rFonts w:ascii="Isra Thin" w:hAnsi="Isra Thin" w:cs="Isra Thin"/>
                <w:color w:val="auto"/>
                <w:sz w:val="36"/>
                <w:szCs w:val="36"/>
              </w:rPr>
              <w:t>Infrastructure Design Document</w:t>
            </w:r>
          </w:p>
        </w:tc>
      </w:tr>
      <w:tr w:rsidR="001767DA" w:rsidRPr="006846A5" w14:paraId="4FB3BEB4" w14:textId="77777777" w:rsidTr="007746DF">
        <w:trPr>
          <w:trHeight w:val="279"/>
        </w:trPr>
        <w:tc>
          <w:tcPr>
            <w:cnfStyle w:val="001000000000" w:firstRow="0" w:lastRow="0" w:firstColumn="1" w:lastColumn="0" w:oddVBand="0" w:evenVBand="0" w:oddHBand="0" w:evenHBand="0" w:firstRowFirstColumn="0" w:firstRowLastColumn="0" w:lastRowFirstColumn="0" w:lastRowLastColumn="0"/>
            <w:tcW w:w="7655" w:type="dxa"/>
            <w:shd w:val="clear" w:color="auto" w:fill="auto"/>
            <w:vAlign w:val="center"/>
          </w:tcPr>
          <w:p w14:paraId="29C6EE61" w14:textId="45047685" w:rsidR="001767DA" w:rsidRPr="005B1EF5" w:rsidRDefault="001767DA" w:rsidP="00AF6E96">
            <w:pPr>
              <w:spacing w:after="0"/>
              <w:jc w:val="center"/>
              <w:rPr>
                <w:rFonts w:ascii="Isra Thin" w:hAnsi="Isra Thin" w:cs="Isra Thin"/>
                <w:color w:val="auto"/>
                <w:sz w:val="44"/>
                <w:szCs w:val="44"/>
              </w:rPr>
            </w:pPr>
            <w:r w:rsidRPr="005B1EF5">
              <w:rPr>
                <w:rFonts w:ascii="Isra Thin" w:hAnsi="Isra Thin" w:cs="Isra Thin"/>
                <w:color w:val="auto"/>
                <w:sz w:val="44"/>
                <w:szCs w:val="44"/>
              </w:rPr>
              <w:t xml:space="preserve">Version </w:t>
            </w:r>
            <w:r w:rsidR="004D57D6" w:rsidRPr="005B1EF5">
              <w:rPr>
                <w:rFonts w:ascii="Isra Thin" w:hAnsi="Isra Thin" w:cs="Isra Thin"/>
                <w:color w:val="auto"/>
                <w:sz w:val="44"/>
                <w:szCs w:val="44"/>
              </w:rPr>
              <w:t>1</w:t>
            </w:r>
            <w:r w:rsidRPr="005B1EF5">
              <w:rPr>
                <w:rFonts w:ascii="Isra Thin" w:hAnsi="Isra Thin" w:cs="Isra Thin"/>
                <w:color w:val="auto"/>
                <w:sz w:val="44"/>
                <w:szCs w:val="44"/>
              </w:rPr>
              <w:t>.</w:t>
            </w:r>
            <w:r w:rsidR="004D57D6" w:rsidRPr="005B1EF5">
              <w:rPr>
                <w:rFonts w:ascii="Isra Thin" w:hAnsi="Isra Thin" w:cs="Isra Thin"/>
                <w:color w:val="auto"/>
                <w:sz w:val="44"/>
                <w:szCs w:val="44"/>
              </w:rPr>
              <w:t>0</w:t>
            </w:r>
          </w:p>
        </w:tc>
      </w:tr>
    </w:tbl>
    <w:p w14:paraId="0CACD732" w14:textId="77777777" w:rsidR="00FF2F0E" w:rsidRPr="006846A5" w:rsidRDefault="00FF2F0E" w:rsidP="00FF2F0E">
      <w:pPr>
        <w:rPr>
          <w:rFonts w:ascii="Isra Thin" w:hAnsi="Isra Thin" w:cs="Isra Thin"/>
          <w:sz w:val="24"/>
          <w:szCs w:val="24"/>
        </w:rPr>
      </w:pPr>
    </w:p>
    <w:p w14:paraId="2D5C39E0" w14:textId="77777777" w:rsidR="00FF2F0E" w:rsidRPr="006846A5" w:rsidRDefault="00FF2F0E" w:rsidP="00D0374C">
      <w:pPr>
        <w:pStyle w:val="PlainText"/>
        <w:ind w:right="-389"/>
        <w:rPr>
          <w:rFonts w:ascii="Isra Thin" w:hAnsi="Isra Thin" w:cs="Isra Thin"/>
          <w:b/>
          <w:color w:val="000066"/>
          <w:sz w:val="24"/>
          <w:szCs w:val="24"/>
        </w:rPr>
      </w:pPr>
    </w:p>
    <w:p w14:paraId="7FF9AE19" w14:textId="77777777" w:rsidR="00D0374C" w:rsidRPr="006846A5" w:rsidRDefault="00D0374C" w:rsidP="00D0374C">
      <w:pPr>
        <w:pStyle w:val="PlainText"/>
        <w:ind w:right="-389"/>
        <w:rPr>
          <w:rFonts w:ascii="Isra Thin" w:hAnsi="Isra Thin" w:cs="Isra Thin"/>
          <w:b/>
          <w:color w:val="000066"/>
          <w:sz w:val="24"/>
          <w:szCs w:val="24"/>
        </w:rPr>
      </w:pPr>
    </w:p>
    <w:p w14:paraId="4624FF3F" w14:textId="3FF7AA80" w:rsidR="00FF2F0E" w:rsidRPr="006846A5" w:rsidRDefault="00FF2F0E" w:rsidP="00D0374C">
      <w:pPr>
        <w:pStyle w:val="PlainText"/>
        <w:ind w:right="-389"/>
        <w:rPr>
          <w:rFonts w:ascii="Isra Thin" w:hAnsi="Isra Thin" w:cs="Isra Thin"/>
          <w:b/>
          <w:color w:val="000066"/>
          <w:sz w:val="24"/>
          <w:szCs w:val="24"/>
        </w:rPr>
      </w:pPr>
    </w:p>
    <w:p w14:paraId="5EAFE338" w14:textId="2D8343CD" w:rsidR="00F6514A" w:rsidRPr="006846A5" w:rsidRDefault="00F6514A" w:rsidP="00F6514A">
      <w:pPr>
        <w:pStyle w:val="ADFECNormal"/>
        <w:spacing w:line="360" w:lineRule="auto"/>
        <w:ind w:left="0" w:right="324"/>
        <w:jc w:val="both"/>
        <w:rPr>
          <w:rFonts w:ascii="Isra Thin" w:hAnsi="Isra Thin" w:cs="Isra Thin"/>
          <w:lang w:val="en-US"/>
        </w:rPr>
      </w:pPr>
    </w:p>
    <w:p w14:paraId="1CACCD2A" w14:textId="60152A72" w:rsidR="00F6514A" w:rsidRPr="006846A5" w:rsidRDefault="00F6514A" w:rsidP="00F6514A">
      <w:pPr>
        <w:pStyle w:val="ADFECNormal"/>
        <w:spacing w:line="360" w:lineRule="auto"/>
        <w:ind w:left="0" w:right="324"/>
        <w:jc w:val="both"/>
        <w:rPr>
          <w:rFonts w:ascii="Isra Thin" w:hAnsi="Isra Thin" w:cs="Isra Thin"/>
          <w:lang w:val="en-US"/>
        </w:rPr>
      </w:pPr>
    </w:p>
    <w:tbl>
      <w:tblPr>
        <w:tblW w:w="9686" w:type="dxa"/>
        <w:jc w:val="center"/>
        <w:tblLook w:val="0000" w:firstRow="0" w:lastRow="0" w:firstColumn="0" w:lastColumn="0" w:noHBand="0" w:noVBand="0"/>
      </w:tblPr>
      <w:tblGrid>
        <w:gridCol w:w="9686"/>
      </w:tblGrid>
      <w:tr w:rsidR="007746DF" w:rsidRPr="00E65382" w14:paraId="783BAF59" w14:textId="77777777" w:rsidTr="007746DF">
        <w:trPr>
          <w:trHeight w:hRule="exact" w:val="945"/>
          <w:jc w:val="center"/>
        </w:trPr>
        <w:tc>
          <w:tcPr>
            <w:tcW w:w="9686" w:type="dxa"/>
            <w:shd w:val="clear" w:color="auto" w:fill="auto"/>
          </w:tcPr>
          <w:p w14:paraId="55249A2E" w14:textId="77777777" w:rsidR="007746DF" w:rsidRPr="00E65382" w:rsidRDefault="007746DF" w:rsidP="007746DF">
            <w:pPr>
              <w:pStyle w:val="PlainText"/>
              <w:ind w:right="-389"/>
              <w:rPr>
                <w:rFonts w:ascii="Isra Thin" w:eastAsiaTheme="minorHAnsi" w:hAnsi="Isra Thin" w:cs="Isra Thin"/>
                <w:sz w:val="30"/>
                <w:szCs w:val="30"/>
                <w:lang w:val="en-GB"/>
              </w:rPr>
            </w:pPr>
          </w:p>
        </w:tc>
      </w:tr>
    </w:tbl>
    <w:p w14:paraId="412F0868" w14:textId="4BEDF3D0" w:rsidR="00D877BC" w:rsidRPr="006846A5" w:rsidRDefault="00D877BC" w:rsidP="00C02B2B">
      <w:pPr>
        <w:pStyle w:val="Paragraph"/>
        <w:rPr>
          <w:rFonts w:ascii="Isra Thin" w:eastAsia="Times New Roman" w:hAnsi="Isra Thin" w:cs="Isra Thin"/>
          <w:color w:val="333333"/>
          <w:rtl/>
          <w:lang w:val="en-US" w:bidi="ar-LB"/>
        </w:rPr>
      </w:pPr>
    </w:p>
    <w:p w14:paraId="44624CAE" w14:textId="77777777" w:rsidR="00D877BC" w:rsidRPr="006846A5" w:rsidRDefault="00D877BC" w:rsidP="00C02B2B">
      <w:pPr>
        <w:pStyle w:val="Paragraph"/>
        <w:rPr>
          <w:rFonts w:ascii="Isra Thin" w:eastAsia="Times New Roman" w:hAnsi="Isra Thin" w:cs="Isra Thin"/>
          <w:color w:val="333333"/>
          <w:lang w:val="en-US"/>
        </w:rPr>
      </w:pPr>
    </w:p>
    <w:p w14:paraId="61301CEE" w14:textId="40C91ECD" w:rsidR="00050965" w:rsidRPr="006846A5" w:rsidRDefault="00D938B6" w:rsidP="004C7F98">
      <w:pPr>
        <w:pStyle w:val="ADFECNormal"/>
        <w:spacing w:line="240" w:lineRule="auto"/>
        <w:ind w:left="0" w:right="323"/>
        <w:jc w:val="center"/>
        <w:rPr>
          <w:rFonts w:ascii="Isra Thin" w:eastAsia="Calibri" w:hAnsi="Isra Thin" w:cs="Isra Thin"/>
          <w:color w:val="948A54" w:themeColor="background2" w:themeShade="80"/>
          <w:sz w:val="28"/>
          <w:szCs w:val="28"/>
          <w:rtl/>
          <w:lang w:val="en-US"/>
        </w:rPr>
      </w:pPr>
      <w:r w:rsidRPr="00D938B6">
        <w:rPr>
          <w:noProof/>
        </w:rPr>
        <w:t xml:space="preserve"> </w:t>
      </w:r>
      <w:r w:rsidRPr="00D938B6">
        <w:t xml:space="preserve"> </w:t>
      </w:r>
      <w:r w:rsidR="00C92AC7" w:rsidRPr="00C92AC7">
        <w:drawing>
          <wp:inline distT="0" distB="0" distL="0" distR="0" wp14:anchorId="6BF67D58" wp14:editId="574302A3">
            <wp:extent cx="4133850" cy="876300"/>
            <wp:effectExtent l="0" t="0" r="0" b="0"/>
            <wp:docPr id="814980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3850" cy="876300"/>
                    </a:xfrm>
                    <a:prstGeom prst="rect">
                      <a:avLst/>
                    </a:prstGeom>
                    <a:noFill/>
                    <a:ln>
                      <a:noFill/>
                    </a:ln>
                  </pic:spPr>
                </pic:pic>
              </a:graphicData>
            </a:graphic>
          </wp:inline>
        </w:drawing>
      </w:r>
      <w:r w:rsidR="00C92AC7" w:rsidRPr="00C92AC7">
        <w:rPr>
          <w:lang w:val="en-US"/>
        </w:rPr>
        <w:br/>
      </w:r>
    </w:p>
    <w:p w14:paraId="0DD2C13D" w14:textId="6B807875" w:rsidR="00050965" w:rsidRPr="006846A5" w:rsidRDefault="00D938B6" w:rsidP="004C7F98">
      <w:pPr>
        <w:pStyle w:val="ADFECNormal"/>
        <w:spacing w:line="240" w:lineRule="auto"/>
        <w:ind w:left="0" w:right="323"/>
        <w:jc w:val="center"/>
        <w:rPr>
          <w:rFonts w:ascii="Isra Thin" w:eastAsia="Calibri" w:hAnsi="Isra Thin" w:cs="Isra Thin"/>
          <w:color w:val="948A54" w:themeColor="background2" w:themeShade="80"/>
          <w:sz w:val="28"/>
          <w:szCs w:val="28"/>
          <w:rtl/>
          <w:lang w:val="en-US"/>
        </w:rPr>
      </w:pPr>
      <w:r>
        <w:t> </w:t>
      </w:r>
    </w:p>
    <w:p w14:paraId="199158A9" w14:textId="120C3B8C" w:rsidR="007746DF" w:rsidRDefault="007746DF">
      <w:pPr>
        <w:spacing w:after="0" w:line="240" w:lineRule="auto"/>
        <w:rPr>
          <w:rFonts w:ascii="Isra Thin" w:eastAsia="Calibri" w:hAnsi="Isra Thin" w:cs="Isra Thin"/>
          <w:color w:val="948A54" w:themeColor="background2" w:themeShade="80"/>
          <w:sz w:val="28"/>
          <w:szCs w:val="28"/>
          <w:lang w:val="en-US"/>
        </w:rPr>
      </w:pPr>
      <w:r>
        <w:rPr>
          <w:rFonts w:ascii="Isra Thin" w:eastAsia="Calibri" w:hAnsi="Isra Thin" w:cs="Isra Thin"/>
          <w:color w:val="948A54" w:themeColor="background2" w:themeShade="80"/>
          <w:sz w:val="28"/>
          <w:szCs w:val="28"/>
          <w:lang w:val="en-US"/>
        </w:rPr>
        <w:br w:type="page"/>
      </w:r>
    </w:p>
    <w:p w14:paraId="02E0DC87" w14:textId="77777777" w:rsidR="00067C75" w:rsidRPr="009B20EA" w:rsidRDefault="00067C75" w:rsidP="00067C75">
      <w:pPr>
        <w:pStyle w:val="TOCHeading"/>
        <w:rPr>
          <w:rFonts w:ascii="Isra Thin" w:hAnsi="Isra Thin" w:cs="Isra Thin"/>
          <w:b/>
          <w:bCs/>
          <w:color w:val="3B86BC"/>
          <w:sz w:val="44"/>
          <w:szCs w:val="44"/>
        </w:rPr>
      </w:pPr>
      <w:r w:rsidRPr="009B20EA">
        <w:rPr>
          <w:rFonts w:ascii="Isra Thin" w:hAnsi="Isra Thin" w:cs="Isra Thin"/>
          <w:b/>
          <w:bCs/>
          <w:color w:val="3B86BC"/>
          <w:sz w:val="44"/>
          <w:szCs w:val="44"/>
        </w:rPr>
        <w:lastRenderedPageBreak/>
        <w:t>Document Control</w:t>
      </w:r>
    </w:p>
    <w:tbl>
      <w:tblPr>
        <w:tblStyle w:val="LinkTable12"/>
        <w:tblpPr w:leftFromText="180" w:rightFromText="180" w:vertAnchor="text" w:horzAnchor="margin" w:tblpXSpec="center" w:tblpY="461"/>
        <w:tblW w:w="9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2325"/>
        <w:gridCol w:w="7002"/>
      </w:tblGrid>
      <w:tr w:rsidR="001F21DB" w:rsidRPr="001F21DB" w14:paraId="2C8972E5" w14:textId="77777777" w:rsidTr="009B20EA">
        <w:tc>
          <w:tcPr>
            <w:cnfStyle w:val="001000000000" w:firstRow="0" w:lastRow="0" w:firstColumn="1" w:lastColumn="0" w:oddVBand="0" w:evenVBand="0" w:oddHBand="0" w:evenHBand="0" w:firstRowFirstColumn="0" w:firstRowLastColumn="0" w:lastRowFirstColumn="0" w:lastRowLastColumn="0"/>
            <w:tcW w:w="2325" w:type="dxa"/>
            <w:shd w:val="clear" w:color="auto" w:fill="0093A6"/>
          </w:tcPr>
          <w:p w14:paraId="0778E5C3" w14:textId="77777777" w:rsidR="00067C75" w:rsidRPr="00865A3B" w:rsidRDefault="00067C75"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rPr>
                <w:rFonts w:ascii="Isra Thin" w:hAnsi="Isra Thin" w:cs="Isra Thin"/>
                <w:color w:val="auto"/>
                <w:spacing w:val="-2"/>
                <w:sz w:val="24"/>
                <w:szCs w:val="24"/>
                <w:lang w:eastAsia="en-US"/>
              </w:rPr>
            </w:pPr>
            <w:r w:rsidRPr="00865A3B">
              <w:rPr>
                <w:rFonts w:ascii="Isra Thin" w:hAnsi="Isra Thin" w:cs="Isra Thin"/>
                <w:color w:val="auto"/>
                <w:spacing w:val="-2"/>
                <w:sz w:val="24"/>
                <w:szCs w:val="24"/>
                <w:lang w:eastAsia="en-US"/>
              </w:rPr>
              <w:t>Project:</w:t>
            </w:r>
          </w:p>
        </w:tc>
        <w:tc>
          <w:tcPr>
            <w:tcW w:w="7002" w:type="dxa"/>
            <w:shd w:val="clear" w:color="auto" w:fill="FFFFFF" w:themeFill="background1"/>
          </w:tcPr>
          <w:p w14:paraId="44131E97" w14:textId="2E7ABD2C" w:rsidR="00067C75" w:rsidRPr="001F21DB" w:rsidRDefault="0040641A"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cnfStyle w:val="000000000000" w:firstRow="0" w:lastRow="0" w:firstColumn="0" w:lastColumn="0" w:oddVBand="0" w:evenVBand="0" w:oddHBand="0" w:evenHBand="0" w:firstRowFirstColumn="0" w:firstRowLastColumn="0" w:lastRowFirstColumn="0" w:lastRowLastColumn="0"/>
              <w:rPr>
                <w:rFonts w:ascii="Isra Thin" w:hAnsi="Isra Thin" w:cs="Isra Thin"/>
                <w:b/>
                <w:spacing w:val="-2"/>
                <w:sz w:val="24"/>
                <w:szCs w:val="24"/>
                <w:lang w:eastAsia="en-US"/>
              </w:rPr>
            </w:pPr>
            <w:r>
              <w:rPr>
                <w:rFonts w:ascii="Isra Thin" w:hAnsi="Isra Thin" w:cs="Isra Thin"/>
                <w:b/>
                <w:spacing w:val="-2"/>
                <w:sz w:val="24"/>
                <w:szCs w:val="24"/>
                <w:lang w:eastAsia="en-US"/>
              </w:rPr>
              <w:t xml:space="preserve">WSO2 </w:t>
            </w:r>
            <w:r w:rsidR="001F21DB" w:rsidRPr="001F21DB">
              <w:rPr>
                <w:rFonts w:ascii="Isra Thin" w:hAnsi="Isra Thin" w:cs="Isra Thin"/>
                <w:b/>
                <w:spacing w:val="-2"/>
                <w:sz w:val="24"/>
                <w:szCs w:val="24"/>
                <w:lang w:eastAsia="en-US"/>
              </w:rPr>
              <w:t>API Management and Integration Platform</w:t>
            </w:r>
          </w:p>
        </w:tc>
      </w:tr>
      <w:tr w:rsidR="00067C75" w:rsidRPr="00865A3B" w14:paraId="3AC95E9E" w14:textId="77777777" w:rsidTr="009B20EA">
        <w:tc>
          <w:tcPr>
            <w:cnfStyle w:val="001000000000" w:firstRow="0" w:lastRow="0" w:firstColumn="1" w:lastColumn="0" w:oddVBand="0" w:evenVBand="0" w:oddHBand="0" w:evenHBand="0" w:firstRowFirstColumn="0" w:firstRowLastColumn="0" w:lastRowFirstColumn="0" w:lastRowLastColumn="0"/>
            <w:tcW w:w="2325" w:type="dxa"/>
            <w:shd w:val="clear" w:color="auto" w:fill="0093A6"/>
          </w:tcPr>
          <w:p w14:paraId="300982E6" w14:textId="77777777" w:rsidR="00067C75" w:rsidRPr="00A552EF" w:rsidRDefault="00067C75" w:rsidP="0044058C">
            <w:pPr>
              <w:widowControl w:val="0"/>
              <w:tabs>
                <w:tab w:val="left" w:pos="-720"/>
              </w:tabs>
              <w:suppressAutoHyphens/>
              <w:overflowPunct w:val="0"/>
              <w:autoSpaceDE w:val="0"/>
              <w:autoSpaceDN w:val="0"/>
              <w:bidi/>
              <w:adjustRightInd w:val="0"/>
              <w:spacing w:after="0"/>
              <w:jc w:val="right"/>
              <w:textAlignment w:val="baseline"/>
              <w:rPr>
                <w:rFonts w:ascii="Isra Thin" w:hAnsi="Isra Thin" w:cs="Isra Thin"/>
                <w:b w:val="0"/>
                <w:bCs/>
                <w:color w:val="auto"/>
                <w:spacing w:val="-2"/>
                <w:sz w:val="24"/>
                <w:szCs w:val="24"/>
              </w:rPr>
            </w:pPr>
            <w:r>
              <w:rPr>
                <w:rFonts w:ascii="Isra Thin" w:hAnsi="Isra Thin" w:cs="Isra Thin"/>
                <w:color w:val="auto"/>
                <w:spacing w:val="-2"/>
                <w:sz w:val="24"/>
                <w:szCs w:val="24"/>
                <w:lang w:eastAsia="en-US"/>
              </w:rPr>
              <w:t>BRS</w:t>
            </w:r>
            <w:r w:rsidRPr="00865A3B">
              <w:rPr>
                <w:rFonts w:ascii="Isra Thin" w:hAnsi="Isra Thin" w:cs="Isra Thin"/>
                <w:color w:val="auto"/>
                <w:spacing w:val="-2"/>
                <w:sz w:val="24"/>
                <w:szCs w:val="24"/>
                <w:lang w:eastAsia="en-US"/>
              </w:rPr>
              <w:t xml:space="preserve"> </w:t>
            </w:r>
            <w:r>
              <w:rPr>
                <w:rFonts w:ascii="Isra Thin" w:hAnsi="Isra Thin" w:cs="Isra Thin"/>
                <w:color w:val="auto"/>
                <w:spacing w:val="-2"/>
                <w:sz w:val="24"/>
                <w:szCs w:val="24"/>
                <w:lang w:eastAsia="en-US"/>
              </w:rPr>
              <w:t>reference</w:t>
            </w:r>
            <w:r w:rsidRPr="00865A3B">
              <w:rPr>
                <w:rFonts w:ascii="Isra Thin" w:hAnsi="Isra Thin" w:cs="Isra Thin"/>
                <w:color w:val="auto"/>
                <w:spacing w:val="-2"/>
                <w:sz w:val="24"/>
                <w:szCs w:val="24"/>
                <w:lang w:eastAsia="en-US"/>
              </w:rPr>
              <w:t>:</w:t>
            </w:r>
          </w:p>
        </w:tc>
        <w:tc>
          <w:tcPr>
            <w:tcW w:w="7002" w:type="dxa"/>
            <w:shd w:val="clear" w:color="auto" w:fill="FFFFFF" w:themeFill="background1"/>
          </w:tcPr>
          <w:p w14:paraId="77EF84DF" w14:textId="77777777" w:rsidR="00067C75" w:rsidRPr="00865A3B" w:rsidRDefault="00067C75" w:rsidP="0044058C">
            <w:pPr>
              <w:widowControl w:val="0"/>
              <w:tabs>
                <w:tab w:val="left" w:pos="-720"/>
              </w:tabs>
              <w:suppressAutoHyphens/>
              <w:overflowPunct w:val="0"/>
              <w:autoSpaceDE w:val="0"/>
              <w:autoSpaceDN w:val="0"/>
              <w:bidi/>
              <w:adjustRightInd w:val="0"/>
              <w:spacing w:after="0"/>
              <w:jc w:val="right"/>
              <w:textAlignment w:val="baseline"/>
              <w:cnfStyle w:val="000000000000" w:firstRow="0" w:lastRow="0" w:firstColumn="0" w:lastColumn="0" w:oddVBand="0" w:evenVBand="0" w:oddHBand="0" w:evenHBand="0" w:firstRowFirstColumn="0" w:firstRowLastColumn="0" w:lastRowFirstColumn="0" w:lastRowLastColumn="0"/>
              <w:rPr>
                <w:rFonts w:ascii="Isra Thin" w:hAnsi="Isra Thin" w:cs="Isra Thin"/>
                <w:b/>
                <w:color w:val="FF0000"/>
                <w:spacing w:val="-2"/>
                <w:sz w:val="24"/>
                <w:szCs w:val="24"/>
              </w:rPr>
            </w:pPr>
            <w:r w:rsidRPr="00865A3B">
              <w:rPr>
                <w:rFonts w:ascii="Isra Thin" w:hAnsi="Isra Thin" w:cs="Isra Thin"/>
                <w:b/>
                <w:color w:val="FF0000"/>
                <w:spacing w:val="-2"/>
                <w:sz w:val="24"/>
                <w:szCs w:val="24"/>
                <w:lang w:eastAsia="en-US"/>
              </w:rPr>
              <w:t>&lt;</w:t>
            </w:r>
            <w:r>
              <w:rPr>
                <w:rFonts w:ascii="Isra Thin" w:hAnsi="Isra Thin" w:cs="Isra Thin"/>
                <w:b/>
                <w:color w:val="FF0000"/>
                <w:spacing w:val="-2"/>
                <w:sz w:val="24"/>
                <w:szCs w:val="24"/>
                <w:lang w:eastAsia="en-US"/>
              </w:rPr>
              <w:t>BRS</w:t>
            </w:r>
            <w:r w:rsidRPr="00865A3B">
              <w:rPr>
                <w:rFonts w:ascii="Isra Thin" w:hAnsi="Isra Thin" w:cs="Isra Thin"/>
                <w:b/>
                <w:color w:val="FF0000"/>
                <w:spacing w:val="-2"/>
                <w:sz w:val="24"/>
                <w:szCs w:val="24"/>
                <w:lang w:eastAsia="en-US"/>
              </w:rPr>
              <w:t xml:space="preserve"> Related&gt;</w:t>
            </w:r>
          </w:p>
        </w:tc>
      </w:tr>
      <w:tr w:rsidR="00067C75" w:rsidRPr="00865A3B" w14:paraId="30B7F7F2" w14:textId="77777777" w:rsidTr="009B20EA">
        <w:tc>
          <w:tcPr>
            <w:cnfStyle w:val="001000000000" w:firstRow="0" w:lastRow="0" w:firstColumn="1" w:lastColumn="0" w:oddVBand="0" w:evenVBand="0" w:oddHBand="0" w:evenHBand="0" w:firstRowFirstColumn="0" w:firstRowLastColumn="0" w:lastRowFirstColumn="0" w:lastRowLastColumn="0"/>
            <w:tcW w:w="2325" w:type="dxa"/>
            <w:shd w:val="clear" w:color="auto" w:fill="0093A6"/>
          </w:tcPr>
          <w:p w14:paraId="5A3F93C3" w14:textId="77777777" w:rsidR="00067C75" w:rsidRPr="00865A3B" w:rsidRDefault="00067C75"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rPr>
                <w:rFonts w:ascii="Isra Thin" w:hAnsi="Isra Thin" w:cs="Isra Thin"/>
                <w:color w:val="auto"/>
                <w:spacing w:val="-2"/>
                <w:sz w:val="24"/>
                <w:szCs w:val="24"/>
                <w:lang w:eastAsia="en-US"/>
              </w:rPr>
            </w:pPr>
            <w:r w:rsidRPr="00865A3B">
              <w:rPr>
                <w:rFonts w:ascii="Isra Thin" w:hAnsi="Isra Thin" w:cs="Isra Thin"/>
                <w:color w:val="auto"/>
                <w:spacing w:val="-2"/>
                <w:sz w:val="24"/>
                <w:szCs w:val="24"/>
                <w:lang w:eastAsia="en-US"/>
              </w:rPr>
              <w:t>Document title:</w:t>
            </w:r>
          </w:p>
        </w:tc>
        <w:tc>
          <w:tcPr>
            <w:tcW w:w="7002" w:type="dxa"/>
            <w:shd w:val="clear" w:color="auto" w:fill="FFFFFF" w:themeFill="background1"/>
          </w:tcPr>
          <w:p w14:paraId="54147ACD" w14:textId="6B495B65" w:rsidR="00067C75" w:rsidRPr="00865A3B" w:rsidRDefault="00D51EF1"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cnfStyle w:val="000000000000" w:firstRow="0" w:lastRow="0" w:firstColumn="0" w:lastColumn="0" w:oddVBand="0" w:evenVBand="0" w:oddHBand="0" w:evenHBand="0" w:firstRowFirstColumn="0" w:firstRowLastColumn="0" w:lastRowFirstColumn="0" w:lastRowLastColumn="0"/>
              <w:rPr>
                <w:rFonts w:ascii="Isra Thin" w:hAnsi="Isra Thin" w:cs="Isra Thin"/>
                <w:b/>
                <w:spacing w:val="-2"/>
                <w:sz w:val="24"/>
                <w:szCs w:val="24"/>
                <w:lang w:eastAsia="en-US"/>
              </w:rPr>
            </w:pPr>
            <w:r>
              <w:rPr>
                <w:rFonts w:ascii="Isra Thin" w:hAnsi="Isra Thin" w:cs="Isra Thin"/>
                <w:b/>
                <w:spacing w:val="-2"/>
                <w:sz w:val="24"/>
                <w:szCs w:val="24"/>
                <w:lang w:eastAsia="en-US"/>
              </w:rPr>
              <w:t xml:space="preserve">WSO2 </w:t>
            </w:r>
            <w:r w:rsidR="00D51EC9" w:rsidRPr="00D51EC9">
              <w:rPr>
                <w:rFonts w:ascii="Isra Thin" w:hAnsi="Isra Thin" w:cs="Isra Thin"/>
                <w:b/>
                <w:spacing w:val="-2"/>
                <w:sz w:val="24"/>
                <w:szCs w:val="24"/>
                <w:lang w:eastAsia="en-US"/>
              </w:rPr>
              <w:t>API Management and Integration Platform</w:t>
            </w:r>
            <w:r w:rsidR="0076271E">
              <w:rPr>
                <w:rFonts w:ascii="Isra Thin" w:hAnsi="Isra Thin" w:cs="Isra Thin"/>
                <w:b/>
                <w:spacing w:val="-2"/>
                <w:sz w:val="24"/>
                <w:szCs w:val="24"/>
                <w:lang w:eastAsia="en-US"/>
              </w:rPr>
              <w:t xml:space="preserve"> Infrastructure Design Document</w:t>
            </w:r>
            <w:r w:rsidR="00D51EC9" w:rsidRPr="00D51EC9">
              <w:rPr>
                <w:rFonts w:ascii="Isra Thin" w:hAnsi="Isra Thin" w:cs="Isra Thin"/>
                <w:b/>
                <w:spacing w:val="-2"/>
                <w:sz w:val="24"/>
                <w:szCs w:val="24"/>
                <w:lang w:eastAsia="en-US"/>
              </w:rPr>
              <w:t xml:space="preserve"> </w:t>
            </w:r>
          </w:p>
        </w:tc>
      </w:tr>
      <w:tr w:rsidR="00067C75" w:rsidRPr="00865A3B" w14:paraId="422D464A" w14:textId="77777777" w:rsidTr="009B20EA">
        <w:tc>
          <w:tcPr>
            <w:cnfStyle w:val="001000000000" w:firstRow="0" w:lastRow="0" w:firstColumn="1" w:lastColumn="0" w:oddVBand="0" w:evenVBand="0" w:oddHBand="0" w:evenHBand="0" w:firstRowFirstColumn="0" w:firstRowLastColumn="0" w:lastRowFirstColumn="0" w:lastRowLastColumn="0"/>
            <w:tcW w:w="2325" w:type="dxa"/>
            <w:shd w:val="clear" w:color="auto" w:fill="0093A6"/>
          </w:tcPr>
          <w:p w14:paraId="1CAFC0DA" w14:textId="77777777" w:rsidR="00067C75" w:rsidRPr="00865A3B" w:rsidRDefault="00067C75"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rPr>
                <w:rFonts w:ascii="Isra Thin" w:hAnsi="Isra Thin" w:cs="Isra Thin"/>
                <w:color w:val="auto"/>
                <w:spacing w:val="-2"/>
                <w:sz w:val="24"/>
                <w:szCs w:val="24"/>
                <w:lang w:eastAsia="en-US"/>
              </w:rPr>
            </w:pPr>
            <w:r w:rsidRPr="00865A3B">
              <w:rPr>
                <w:rFonts w:ascii="Isra Thin" w:hAnsi="Isra Thin" w:cs="Isra Thin"/>
                <w:color w:val="auto"/>
                <w:spacing w:val="-2"/>
                <w:sz w:val="24"/>
                <w:szCs w:val="24"/>
                <w:lang w:eastAsia="en-US"/>
              </w:rPr>
              <w:t>Author:</w:t>
            </w:r>
          </w:p>
        </w:tc>
        <w:tc>
          <w:tcPr>
            <w:tcW w:w="7002" w:type="dxa"/>
            <w:shd w:val="clear" w:color="auto" w:fill="FFFFFF" w:themeFill="background1"/>
          </w:tcPr>
          <w:p w14:paraId="1D863F0B" w14:textId="77777777" w:rsidR="00067C75" w:rsidRPr="00865A3B" w:rsidRDefault="00067C75"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cnfStyle w:val="000000000000" w:firstRow="0" w:lastRow="0" w:firstColumn="0" w:lastColumn="0" w:oddVBand="0" w:evenVBand="0" w:oddHBand="0" w:evenHBand="0" w:firstRowFirstColumn="0" w:firstRowLastColumn="0" w:lastRowFirstColumn="0" w:lastRowLastColumn="0"/>
              <w:rPr>
                <w:rFonts w:ascii="Isra Thin" w:hAnsi="Isra Thin" w:cs="Isra Thin"/>
                <w:b/>
                <w:color w:val="FF0000"/>
                <w:spacing w:val="-2"/>
                <w:sz w:val="24"/>
                <w:szCs w:val="24"/>
                <w:lang w:eastAsia="en-US"/>
              </w:rPr>
            </w:pPr>
            <w:r w:rsidRPr="00865A3B">
              <w:rPr>
                <w:rFonts w:ascii="Isra Thin" w:hAnsi="Isra Thin" w:cs="Isra Thin"/>
                <w:b/>
                <w:color w:val="FF0000"/>
                <w:spacing w:val="-2"/>
                <w:sz w:val="24"/>
                <w:szCs w:val="24"/>
                <w:lang w:eastAsia="en-US"/>
              </w:rPr>
              <w:t>&lt;User&gt;</w:t>
            </w:r>
          </w:p>
        </w:tc>
      </w:tr>
      <w:tr w:rsidR="00067C75" w:rsidRPr="00865A3B" w14:paraId="2C15FC87" w14:textId="77777777" w:rsidTr="009B20EA">
        <w:tc>
          <w:tcPr>
            <w:cnfStyle w:val="001000000000" w:firstRow="0" w:lastRow="0" w:firstColumn="1" w:lastColumn="0" w:oddVBand="0" w:evenVBand="0" w:oddHBand="0" w:evenHBand="0" w:firstRowFirstColumn="0" w:firstRowLastColumn="0" w:lastRowFirstColumn="0" w:lastRowLastColumn="0"/>
            <w:tcW w:w="2325" w:type="dxa"/>
            <w:shd w:val="clear" w:color="auto" w:fill="0093A6"/>
          </w:tcPr>
          <w:p w14:paraId="5DEE4EB0" w14:textId="77777777" w:rsidR="00067C75" w:rsidRPr="00865A3B" w:rsidRDefault="00067C75"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rPr>
                <w:rFonts w:ascii="Isra Thin" w:hAnsi="Isra Thin" w:cs="Isra Thin"/>
                <w:color w:val="auto"/>
                <w:spacing w:val="-2"/>
                <w:sz w:val="24"/>
                <w:szCs w:val="24"/>
                <w:lang w:eastAsia="en-US"/>
              </w:rPr>
            </w:pPr>
            <w:r w:rsidRPr="00865A3B">
              <w:rPr>
                <w:rFonts w:ascii="Isra Thin" w:hAnsi="Isra Thin" w:cs="Isra Thin"/>
                <w:color w:val="auto"/>
                <w:spacing w:val="-2"/>
                <w:sz w:val="24"/>
                <w:szCs w:val="24"/>
                <w:lang w:eastAsia="en-US"/>
              </w:rPr>
              <w:t>Status:</w:t>
            </w:r>
          </w:p>
        </w:tc>
        <w:tc>
          <w:tcPr>
            <w:tcW w:w="7002" w:type="dxa"/>
            <w:shd w:val="clear" w:color="auto" w:fill="FFFFFF" w:themeFill="background1"/>
          </w:tcPr>
          <w:p w14:paraId="1A4D8C8F" w14:textId="77777777" w:rsidR="00067C75" w:rsidRPr="00865A3B" w:rsidRDefault="00067C75" w:rsidP="0044058C">
            <w:pPr>
              <w:keepLines w:val="0"/>
              <w:widowControl w:val="0"/>
              <w:tabs>
                <w:tab w:val="left" w:pos="-720"/>
              </w:tabs>
              <w:suppressAutoHyphens/>
              <w:overflowPunct w:val="0"/>
              <w:autoSpaceDE w:val="0"/>
              <w:autoSpaceDN w:val="0"/>
              <w:bidi/>
              <w:adjustRightInd w:val="0"/>
              <w:spacing w:after="0"/>
              <w:jc w:val="right"/>
              <w:textAlignment w:val="baseline"/>
              <w:textboxTightWrap w:val="none"/>
              <w:cnfStyle w:val="000000000000" w:firstRow="0" w:lastRow="0" w:firstColumn="0" w:lastColumn="0" w:oddVBand="0" w:evenVBand="0" w:oddHBand="0" w:evenHBand="0" w:firstRowFirstColumn="0" w:firstRowLastColumn="0" w:lastRowFirstColumn="0" w:lastRowLastColumn="0"/>
              <w:rPr>
                <w:rFonts w:ascii="Isra Thin" w:hAnsi="Isra Thin" w:cs="Isra Thin"/>
                <w:b/>
                <w:color w:val="FF0000"/>
                <w:spacing w:val="-2"/>
                <w:sz w:val="24"/>
                <w:szCs w:val="24"/>
                <w:lang w:eastAsia="en-US"/>
              </w:rPr>
            </w:pPr>
            <w:r w:rsidRPr="00865A3B">
              <w:rPr>
                <w:rFonts w:ascii="Isra Thin" w:hAnsi="Isra Thin" w:cs="Isra Thin"/>
                <w:b/>
                <w:color w:val="FF0000"/>
                <w:spacing w:val="-2"/>
                <w:sz w:val="24"/>
                <w:szCs w:val="24"/>
                <w:lang w:eastAsia="en-US"/>
              </w:rPr>
              <w:t>&lt;Status&gt;</w:t>
            </w:r>
          </w:p>
        </w:tc>
      </w:tr>
    </w:tbl>
    <w:p w14:paraId="628591D2" w14:textId="77777777" w:rsidR="00067C75" w:rsidRDefault="00067C75" w:rsidP="00067C75">
      <w:pPr>
        <w:pStyle w:val="ADFECNormal"/>
        <w:spacing w:line="240" w:lineRule="auto"/>
        <w:ind w:left="0" w:right="323"/>
        <w:jc w:val="center"/>
        <w:rPr>
          <w:rFonts w:ascii="Isra Thin" w:eastAsia="Calibri" w:hAnsi="Isra Thin" w:cs="Isra Thin"/>
          <w:color w:val="948A54" w:themeColor="background2" w:themeShade="80"/>
          <w:sz w:val="28"/>
          <w:szCs w:val="28"/>
          <w:lang w:val="en-US"/>
        </w:rPr>
      </w:pPr>
    </w:p>
    <w:p w14:paraId="393809C5" w14:textId="77777777" w:rsidR="00067C75" w:rsidRDefault="00067C75" w:rsidP="00067C75">
      <w:pPr>
        <w:pStyle w:val="ADFECNormal"/>
        <w:spacing w:line="240" w:lineRule="auto"/>
        <w:ind w:left="0" w:right="323"/>
        <w:jc w:val="center"/>
        <w:rPr>
          <w:rFonts w:ascii="Isra Thin" w:eastAsia="Calibri" w:hAnsi="Isra Thin" w:cs="Isra Thin"/>
          <w:color w:val="948A54" w:themeColor="background2" w:themeShade="80"/>
          <w:sz w:val="28"/>
          <w:szCs w:val="28"/>
          <w:lang w:val="en-US"/>
        </w:rPr>
      </w:pPr>
    </w:p>
    <w:p w14:paraId="35DB944C" w14:textId="77777777" w:rsidR="00067C75" w:rsidRDefault="00067C75" w:rsidP="00067C75">
      <w:pPr>
        <w:pStyle w:val="ADFECNormal"/>
        <w:spacing w:line="240" w:lineRule="auto"/>
        <w:ind w:left="0" w:right="323"/>
        <w:jc w:val="center"/>
        <w:rPr>
          <w:rFonts w:ascii="Isra Thin" w:eastAsia="Calibri" w:hAnsi="Isra Thin" w:cs="Isra Thin"/>
          <w:color w:val="948A54" w:themeColor="background2" w:themeShade="80"/>
          <w:sz w:val="28"/>
          <w:szCs w:val="28"/>
          <w:lang w:val="en-US"/>
        </w:rPr>
      </w:pPr>
    </w:p>
    <w:p w14:paraId="43D4F742" w14:textId="77777777" w:rsidR="00067C75" w:rsidRDefault="00067C75" w:rsidP="00067C75">
      <w:pPr>
        <w:pStyle w:val="ADFECNormal"/>
        <w:spacing w:line="240" w:lineRule="auto"/>
        <w:ind w:left="0" w:right="323"/>
        <w:jc w:val="center"/>
        <w:rPr>
          <w:rFonts w:ascii="Isra Thin" w:eastAsia="Calibri" w:hAnsi="Isra Thin" w:cs="Isra Thin"/>
          <w:color w:val="948A54" w:themeColor="background2" w:themeShade="80"/>
          <w:sz w:val="28"/>
          <w:szCs w:val="28"/>
          <w:lang w:val="en-US"/>
        </w:rPr>
      </w:pPr>
    </w:p>
    <w:p w14:paraId="5C1E7C09" w14:textId="77777777" w:rsidR="00067C75" w:rsidRPr="006846A5" w:rsidRDefault="00067C75" w:rsidP="00067C75">
      <w:pPr>
        <w:pStyle w:val="ADFECNormal"/>
        <w:spacing w:line="240" w:lineRule="auto"/>
        <w:ind w:left="0" w:right="323"/>
        <w:jc w:val="center"/>
        <w:rPr>
          <w:rFonts w:ascii="Isra Thin" w:eastAsia="Calibri" w:hAnsi="Isra Thin" w:cs="Isra Thin"/>
          <w:color w:val="948A54" w:themeColor="background2" w:themeShade="80"/>
          <w:sz w:val="28"/>
          <w:szCs w:val="28"/>
          <w:lang w:val="en-US"/>
        </w:rPr>
      </w:pPr>
    </w:p>
    <w:p w14:paraId="7A552713" w14:textId="77777777" w:rsidR="00425704" w:rsidRPr="006846A5" w:rsidRDefault="00425704" w:rsidP="00425704">
      <w:pPr>
        <w:pStyle w:val="ADFECNormal"/>
        <w:spacing w:line="240" w:lineRule="auto"/>
        <w:ind w:left="0" w:right="323"/>
        <w:jc w:val="center"/>
        <w:rPr>
          <w:rFonts w:ascii="Isra Thin" w:eastAsia="Calibri" w:hAnsi="Isra Thin" w:cs="Isra Thin"/>
          <w:color w:val="948A54" w:themeColor="background2" w:themeShade="80"/>
          <w:sz w:val="28"/>
          <w:szCs w:val="28"/>
          <w:lang w:val="en-US"/>
        </w:rPr>
      </w:pPr>
    </w:p>
    <w:tbl>
      <w:tblPr>
        <w:tblStyle w:val="TableGrid3"/>
        <w:tblW w:w="9655" w:type="dxa"/>
        <w:jc w:val="center"/>
        <w:tblLook w:val="04A0" w:firstRow="1" w:lastRow="0" w:firstColumn="1" w:lastColumn="0" w:noHBand="0" w:noVBand="1"/>
      </w:tblPr>
      <w:tblGrid>
        <w:gridCol w:w="652"/>
        <w:gridCol w:w="1083"/>
        <w:gridCol w:w="1349"/>
        <w:gridCol w:w="1733"/>
        <w:gridCol w:w="1674"/>
        <w:gridCol w:w="1766"/>
        <w:gridCol w:w="1398"/>
      </w:tblGrid>
      <w:tr w:rsidR="00425704" w:rsidRPr="006846A5" w14:paraId="627D4DF5" w14:textId="77777777" w:rsidTr="005B1EF5">
        <w:trPr>
          <w:trHeight w:val="363"/>
          <w:jc w:val="center"/>
        </w:trPr>
        <w:tc>
          <w:tcPr>
            <w:tcW w:w="9655" w:type="dxa"/>
            <w:gridSpan w:val="7"/>
            <w:shd w:val="clear" w:color="auto" w:fill="0093A6"/>
            <w:vAlign w:val="center"/>
          </w:tcPr>
          <w:p w14:paraId="3D9399BA" w14:textId="77777777" w:rsidR="00425704" w:rsidRPr="006846A5"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Isra Thin" w:hAnsi="Isra Thin" w:cs="Isra Thin"/>
                <w:b/>
                <w:spacing w:val="-2"/>
                <w:sz w:val="24"/>
                <w:szCs w:val="24"/>
                <w:rtl/>
                <w:lang w:bidi="ar-AE"/>
              </w:rPr>
            </w:pPr>
            <w:r w:rsidRPr="006846A5">
              <w:rPr>
                <w:rFonts w:ascii="Isra Thin" w:hAnsi="Isra Thin" w:cs="Isra Thin"/>
                <w:b/>
                <w:spacing w:val="-2"/>
                <w:sz w:val="24"/>
                <w:szCs w:val="24"/>
              </w:rPr>
              <w:t>Creation, Update and Review History</w:t>
            </w:r>
          </w:p>
        </w:tc>
      </w:tr>
      <w:tr w:rsidR="00D51EF1" w:rsidRPr="006846A5" w14:paraId="48BB8C94" w14:textId="77777777" w:rsidTr="005B1EF5">
        <w:trPr>
          <w:trHeight w:val="369"/>
          <w:jc w:val="center"/>
        </w:trPr>
        <w:tc>
          <w:tcPr>
            <w:tcW w:w="657" w:type="dxa"/>
            <w:shd w:val="clear" w:color="auto" w:fill="DAEEF3"/>
            <w:vAlign w:val="center"/>
          </w:tcPr>
          <w:p w14:paraId="7C24A497" w14:textId="77777777" w:rsidR="00425704" w:rsidRPr="006846A5"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No.</w:t>
            </w:r>
          </w:p>
        </w:tc>
        <w:tc>
          <w:tcPr>
            <w:tcW w:w="1083" w:type="dxa"/>
            <w:shd w:val="clear" w:color="auto" w:fill="DAEEF3"/>
            <w:vAlign w:val="center"/>
          </w:tcPr>
          <w:p w14:paraId="24CB26F9" w14:textId="77777777" w:rsidR="00425704" w:rsidRPr="006846A5"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Version</w:t>
            </w:r>
          </w:p>
        </w:tc>
        <w:tc>
          <w:tcPr>
            <w:tcW w:w="1363" w:type="dxa"/>
            <w:shd w:val="clear" w:color="auto" w:fill="DAEEF3"/>
            <w:vAlign w:val="center"/>
          </w:tcPr>
          <w:p w14:paraId="20A2EA83" w14:textId="77777777" w:rsidR="00425704" w:rsidRPr="006846A5"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Purpose</w:t>
            </w:r>
          </w:p>
        </w:tc>
        <w:tc>
          <w:tcPr>
            <w:tcW w:w="1743" w:type="dxa"/>
            <w:shd w:val="clear" w:color="auto" w:fill="DAEEF3"/>
            <w:vAlign w:val="center"/>
          </w:tcPr>
          <w:p w14:paraId="250B6514" w14:textId="77777777" w:rsidR="00425704" w:rsidRPr="006846A5"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Isra Thin" w:hAnsi="Isra Thin" w:cs="Isra Thin"/>
                <w:b/>
                <w:spacing w:val="-2"/>
                <w:sz w:val="24"/>
                <w:szCs w:val="24"/>
                <w:lang w:val="en-US" w:bidi="ar-LB"/>
              </w:rPr>
            </w:pPr>
            <w:r w:rsidRPr="006846A5">
              <w:rPr>
                <w:rFonts w:ascii="Isra Thin" w:hAnsi="Isra Thin" w:cs="Isra Thin"/>
                <w:b/>
                <w:spacing w:val="-2"/>
                <w:sz w:val="24"/>
                <w:szCs w:val="24"/>
              </w:rPr>
              <w:t>Name</w:t>
            </w:r>
          </w:p>
        </w:tc>
        <w:tc>
          <w:tcPr>
            <w:tcW w:w="1734" w:type="dxa"/>
            <w:shd w:val="clear" w:color="auto" w:fill="DAEEF3"/>
            <w:vAlign w:val="center"/>
          </w:tcPr>
          <w:p w14:paraId="413180AA" w14:textId="77777777" w:rsidR="00425704" w:rsidRPr="006846A5"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Isra Thin" w:hAnsi="Isra Thin" w:cs="Isra Thin"/>
                <w:b/>
                <w:spacing w:val="-2"/>
                <w:sz w:val="24"/>
                <w:szCs w:val="24"/>
              </w:rPr>
            </w:pPr>
            <w:r>
              <w:rPr>
                <w:rFonts w:ascii="Isra Thin" w:hAnsi="Isra Thin" w:cs="Isra Thin"/>
                <w:b/>
                <w:spacing w:val="-2"/>
                <w:sz w:val="24"/>
                <w:szCs w:val="24"/>
              </w:rPr>
              <w:t>Entity</w:t>
            </w:r>
          </w:p>
        </w:tc>
        <w:tc>
          <w:tcPr>
            <w:tcW w:w="1779" w:type="dxa"/>
            <w:shd w:val="clear" w:color="auto" w:fill="DAEEF3"/>
            <w:vAlign w:val="center"/>
          </w:tcPr>
          <w:p w14:paraId="2321CFC7" w14:textId="77777777" w:rsidR="00425704" w:rsidRPr="006846A5"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Designation</w:t>
            </w:r>
          </w:p>
        </w:tc>
        <w:tc>
          <w:tcPr>
            <w:tcW w:w="1296" w:type="dxa"/>
            <w:shd w:val="clear" w:color="auto" w:fill="DAEEF3"/>
            <w:vAlign w:val="center"/>
          </w:tcPr>
          <w:p w14:paraId="632CCCD9" w14:textId="77777777" w:rsidR="00425704" w:rsidRPr="006846A5"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Date</w:t>
            </w:r>
          </w:p>
        </w:tc>
      </w:tr>
      <w:tr w:rsidR="00D51EF1" w:rsidRPr="006846A5" w14:paraId="08D99E94" w14:textId="77777777" w:rsidTr="004252F1">
        <w:trPr>
          <w:trHeight w:val="593"/>
          <w:jc w:val="center"/>
        </w:trPr>
        <w:tc>
          <w:tcPr>
            <w:tcW w:w="657" w:type="dxa"/>
            <w:shd w:val="clear" w:color="auto" w:fill="auto"/>
            <w:vAlign w:val="center"/>
          </w:tcPr>
          <w:p w14:paraId="5E0CEB3F" w14:textId="77777777" w:rsidR="00425704" w:rsidRPr="006846A5"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Isra Thin" w:hAnsi="Isra Thin" w:cs="Isra Thin"/>
                <w:b/>
                <w:spacing w:val="-2"/>
                <w:sz w:val="24"/>
                <w:szCs w:val="24"/>
              </w:rPr>
            </w:pPr>
            <w:r w:rsidRPr="006846A5">
              <w:rPr>
                <w:rFonts w:ascii="Isra Thin" w:hAnsi="Isra Thin" w:cs="Isra Thin"/>
                <w:b/>
                <w:sz w:val="24"/>
                <w:szCs w:val="24"/>
              </w:rPr>
              <w:t>1</w:t>
            </w:r>
          </w:p>
        </w:tc>
        <w:tc>
          <w:tcPr>
            <w:tcW w:w="1083" w:type="dxa"/>
            <w:shd w:val="clear" w:color="auto" w:fill="auto"/>
            <w:vAlign w:val="center"/>
          </w:tcPr>
          <w:p w14:paraId="30A9B5CA" w14:textId="57D84891" w:rsidR="00425704" w:rsidRPr="006846A5" w:rsidRDefault="004D57D6" w:rsidP="003B7A67">
            <w:pPr>
              <w:widowControl w:val="0"/>
              <w:tabs>
                <w:tab w:val="left" w:pos="-720"/>
              </w:tabs>
              <w:suppressAutoHyphens/>
              <w:overflowPunct w:val="0"/>
              <w:autoSpaceDE w:val="0"/>
              <w:autoSpaceDN w:val="0"/>
              <w:bidi/>
              <w:adjustRightInd w:val="0"/>
              <w:spacing w:after="0"/>
              <w:jc w:val="center"/>
              <w:textAlignment w:val="baseline"/>
              <w:rPr>
                <w:rFonts w:ascii="Isra Thin" w:hAnsi="Isra Thin" w:cs="Isra Thin"/>
                <w:bCs/>
                <w:spacing w:val="-2"/>
                <w:sz w:val="24"/>
                <w:szCs w:val="24"/>
              </w:rPr>
            </w:pPr>
            <w:r>
              <w:rPr>
                <w:rFonts w:ascii="Isra Thin" w:hAnsi="Isra Thin" w:cs="Isra Thin"/>
                <w:bCs/>
                <w:spacing w:val="-2"/>
                <w:sz w:val="24"/>
                <w:szCs w:val="24"/>
                <w:rtl/>
              </w:rPr>
              <w:t>1.0</w:t>
            </w:r>
          </w:p>
        </w:tc>
        <w:tc>
          <w:tcPr>
            <w:tcW w:w="1363" w:type="dxa"/>
            <w:shd w:val="clear" w:color="auto" w:fill="auto"/>
            <w:vAlign w:val="center"/>
          </w:tcPr>
          <w:p w14:paraId="79AFE16B" w14:textId="77777777" w:rsidR="00425704" w:rsidRPr="006846A5" w:rsidRDefault="00425704" w:rsidP="003B7A67">
            <w:pPr>
              <w:widowControl w:val="0"/>
              <w:tabs>
                <w:tab w:val="left" w:pos="-720"/>
              </w:tabs>
              <w:suppressAutoHyphens/>
              <w:overflowPunct w:val="0"/>
              <w:autoSpaceDE w:val="0"/>
              <w:autoSpaceDN w:val="0"/>
              <w:bidi/>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Creation</w:t>
            </w:r>
          </w:p>
        </w:tc>
        <w:tc>
          <w:tcPr>
            <w:tcW w:w="1743" w:type="dxa"/>
            <w:shd w:val="clear" w:color="auto" w:fill="auto"/>
            <w:vAlign w:val="center"/>
          </w:tcPr>
          <w:p w14:paraId="6B67BA4F" w14:textId="093DBF40" w:rsidR="00425704" w:rsidRPr="006846A5" w:rsidRDefault="00D51EF1" w:rsidP="003B7A67">
            <w:pPr>
              <w:bidi/>
              <w:spacing w:after="0"/>
              <w:jc w:val="center"/>
              <w:rPr>
                <w:rFonts w:ascii="Isra Thin" w:hAnsi="Isra Thin" w:cs="Isra Thin"/>
                <w:b/>
                <w:sz w:val="24"/>
                <w:szCs w:val="24"/>
              </w:rPr>
            </w:pPr>
            <w:r>
              <w:rPr>
                <w:rFonts w:ascii="Isra Thin" w:hAnsi="Isra Thin" w:cs="Isra Thin"/>
                <w:b/>
                <w:sz w:val="24"/>
                <w:szCs w:val="24"/>
              </w:rPr>
              <w:t>Nandini Govindaraju</w:t>
            </w:r>
          </w:p>
        </w:tc>
        <w:tc>
          <w:tcPr>
            <w:tcW w:w="1734" w:type="dxa"/>
            <w:shd w:val="clear" w:color="auto" w:fill="auto"/>
            <w:vAlign w:val="center"/>
          </w:tcPr>
          <w:p w14:paraId="05634D08" w14:textId="6F9F89FC" w:rsidR="00425704" w:rsidRPr="006846A5" w:rsidRDefault="00D51EF1" w:rsidP="003B7A67">
            <w:pPr>
              <w:widowControl w:val="0"/>
              <w:tabs>
                <w:tab w:val="left" w:pos="-720"/>
              </w:tabs>
              <w:suppressAutoHyphens/>
              <w:overflowPunct w:val="0"/>
              <w:autoSpaceDE w:val="0"/>
              <w:autoSpaceDN w:val="0"/>
              <w:bidi/>
              <w:adjustRightInd w:val="0"/>
              <w:spacing w:after="0"/>
              <w:jc w:val="center"/>
              <w:textAlignment w:val="baseline"/>
              <w:rPr>
                <w:rFonts w:ascii="Isra Thin" w:hAnsi="Isra Thin" w:cs="Isra Thin"/>
                <w:b/>
                <w:spacing w:val="-2"/>
                <w:sz w:val="24"/>
                <w:szCs w:val="24"/>
              </w:rPr>
            </w:pPr>
            <w:r>
              <w:rPr>
                <w:rFonts w:ascii="Isra Thin" w:hAnsi="Isra Thin" w:cs="Isra Thin"/>
                <w:b/>
                <w:spacing w:val="-2"/>
                <w:sz w:val="24"/>
                <w:szCs w:val="24"/>
                <w:rtl/>
              </w:rPr>
              <w:t>Kulana</w:t>
            </w:r>
          </w:p>
        </w:tc>
        <w:tc>
          <w:tcPr>
            <w:tcW w:w="1779" w:type="dxa"/>
            <w:shd w:val="clear" w:color="auto" w:fill="auto"/>
            <w:vAlign w:val="center"/>
          </w:tcPr>
          <w:p w14:paraId="4D8EE7C6" w14:textId="7EB59945" w:rsidR="00425704" w:rsidRPr="006846A5" w:rsidRDefault="004252F1" w:rsidP="003B7A67">
            <w:pPr>
              <w:widowControl w:val="0"/>
              <w:tabs>
                <w:tab w:val="left" w:pos="-720"/>
              </w:tabs>
              <w:suppressAutoHyphens/>
              <w:overflowPunct w:val="0"/>
              <w:autoSpaceDE w:val="0"/>
              <w:autoSpaceDN w:val="0"/>
              <w:bidi/>
              <w:adjustRightInd w:val="0"/>
              <w:spacing w:after="0"/>
              <w:jc w:val="center"/>
              <w:textAlignment w:val="baseline"/>
              <w:rPr>
                <w:rFonts w:ascii="Isra Thin" w:hAnsi="Isra Thin" w:cs="Isra Thin"/>
                <w:b/>
                <w:spacing w:val="-2"/>
                <w:sz w:val="24"/>
                <w:szCs w:val="24"/>
              </w:rPr>
            </w:pPr>
            <w:r w:rsidRPr="004252F1">
              <w:rPr>
                <w:rFonts w:ascii="Isra Thin" w:hAnsi="Isra Thin" w:cs="Isra Thin"/>
                <w:b/>
                <w:sz w:val="24"/>
                <w:szCs w:val="24"/>
                <w:lang w:bidi="ar-AE"/>
              </w:rPr>
              <w:t>IT Strategy &amp; Governance</w:t>
            </w:r>
          </w:p>
        </w:tc>
        <w:tc>
          <w:tcPr>
            <w:tcW w:w="1296" w:type="dxa"/>
            <w:shd w:val="clear" w:color="auto" w:fill="auto"/>
            <w:vAlign w:val="center"/>
          </w:tcPr>
          <w:p w14:paraId="7E5E75C9" w14:textId="7F9C8BDA" w:rsidR="00425704" w:rsidRPr="00D51EF1" w:rsidRDefault="00D51EF1" w:rsidP="003B7A67">
            <w:pPr>
              <w:widowControl w:val="0"/>
              <w:tabs>
                <w:tab w:val="left" w:pos="-720"/>
              </w:tabs>
              <w:suppressAutoHyphens/>
              <w:overflowPunct w:val="0"/>
              <w:autoSpaceDE w:val="0"/>
              <w:autoSpaceDN w:val="0"/>
              <w:adjustRightInd w:val="0"/>
              <w:spacing w:after="0"/>
              <w:jc w:val="center"/>
              <w:textAlignment w:val="baseline"/>
              <w:rPr>
                <w:rFonts w:ascii="Isra Thin" w:hAnsi="Isra Thin" w:cs="Isra Thin"/>
                <w:b/>
                <w:spacing w:val="-2"/>
                <w:sz w:val="24"/>
                <w:szCs w:val="24"/>
                <w:lang w:val="en-US"/>
              </w:rPr>
            </w:pPr>
            <w:r>
              <w:rPr>
                <w:rFonts w:ascii="Isra Thin" w:hAnsi="Isra Thin" w:cs="Isra Thin"/>
                <w:b/>
                <w:spacing w:val="-2"/>
                <w:sz w:val="24"/>
                <w:szCs w:val="24"/>
              </w:rPr>
              <w:t>12</w:t>
            </w:r>
            <w:r w:rsidR="00425704" w:rsidRPr="006846A5">
              <w:rPr>
                <w:rFonts w:ascii="Isra Thin" w:hAnsi="Isra Thin" w:cs="Isra Thin"/>
                <w:b/>
                <w:spacing w:val="-2"/>
                <w:sz w:val="24"/>
                <w:szCs w:val="24"/>
              </w:rPr>
              <w:t>/</w:t>
            </w:r>
            <w:r>
              <w:rPr>
                <w:rFonts w:ascii="Isra Thin" w:hAnsi="Isra Thin" w:cs="Isra Thin"/>
                <w:b/>
                <w:spacing w:val="-2"/>
                <w:sz w:val="24"/>
                <w:szCs w:val="24"/>
                <w:lang w:val="en-US"/>
              </w:rPr>
              <w:t>02</w:t>
            </w:r>
            <w:r w:rsidR="00425704" w:rsidRPr="006846A5">
              <w:rPr>
                <w:rFonts w:ascii="Isra Thin" w:hAnsi="Isra Thin" w:cs="Isra Thin"/>
                <w:b/>
                <w:spacing w:val="-2"/>
                <w:sz w:val="24"/>
                <w:szCs w:val="24"/>
              </w:rPr>
              <w:t>/</w:t>
            </w:r>
            <w:r w:rsidR="00425704" w:rsidRPr="006846A5">
              <w:rPr>
                <w:rFonts w:ascii="Isra Thin" w:hAnsi="Isra Thin" w:cs="Isra Thin"/>
                <w:b/>
                <w:spacing w:val="-2"/>
                <w:sz w:val="24"/>
                <w:szCs w:val="24"/>
                <w:rtl/>
              </w:rPr>
              <w:t>20</w:t>
            </w:r>
            <w:r w:rsidR="004252F1">
              <w:rPr>
                <w:rFonts w:ascii="Isra Thin" w:hAnsi="Isra Thin" w:cs="Isra Thin" w:hint="cs"/>
                <w:b/>
                <w:spacing w:val="-2"/>
                <w:sz w:val="24"/>
                <w:szCs w:val="24"/>
                <w:rtl/>
              </w:rPr>
              <w:t>2</w:t>
            </w:r>
            <w:r>
              <w:rPr>
                <w:rFonts w:ascii="Isra Thin" w:hAnsi="Isra Thin" w:cs="Isra Thin"/>
                <w:b/>
                <w:spacing w:val="-2"/>
                <w:sz w:val="24"/>
                <w:szCs w:val="24"/>
                <w:lang w:val="en-US"/>
              </w:rPr>
              <w:t>4</w:t>
            </w:r>
          </w:p>
        </w:tc>
      </w:tr>
    </w:tbl>
    <w:p w14:paraId="1FA53F4D" w14:textId="77777777" w:rsidR="00425704" w:rsidRPr="006846A5" w:rsidRDefault="00425704" w:rsidP="00425704">
      <w:pPr>
        <w:pStyle w:val="ADFECNormal"/>
        <w:spacing w:line="360" w:lineRule="auto"/>
        <w:ind w:left="0" w:right="324"/>
        <w:jc w:val="center"/>
        <w:rPr>
          <w:rFonts w:ascii="Isra Thin" w:hAnsi="Isra Thin" w:cs="Isra Thin"/>
          <w:sz w:val="24"/>
          <w:szCs w:val="24"/>
          <w:lang w:val="en-US"/>
        </w:rPr>
      </w:pPr>
    </w:p>
    <w:tbl>
      <w:tblPr>
        <w:tblStyle w:val="TableGrid3"/>
        <w:tblW w:w="9540" w:type="dxa"/>
        <w:jc w:val="center"/>
        <w:tblLayout w:type="fixed"/>
        <w:tblLook w:val="04A0" w:firstRow="1" w:lastRow="0" w:firstColumn="1" w:lastColumn="0" w:noHBand="0" w:noVBand="1"/>
      </w:tblPr>
      <w:tblGrid>
        <w:gridCol w:w="720"/>
        <w:gridCol w:w="1165"/>
        <w:gridCol w:w="1535"/>
        <w:gridCol w:w="2970"/>
        <w:gridCol w:w="1710"/>
        <w:gridCol w:w="1440"/>
      </w:tblGrid>
      <w:tr w:rsidR="00425704" w:rsidRPr="006846A5" w14:paraId="684C6A24" w14:textId="77777777" w:rsidTr="005B1EF5">
        <w:trPr>
          <w:trHeight w:val="360"/>
          <w:jc w:val="center"/>
        </w:trPr>
        <w:tc>
          <w:tcPr>
            <w:tcW w:w="9540" w:type="dxa"/>
            <w:gridSpan w:val="6"/>
            <w:shd w:val="clear" w:color="auto" w:fill="0093A6"/>
            <w:vAlign w:val="center"/>
          </w:tcPr>
          <w:p w14:paraId="217A34E8" w14:textId="77777777" w:rsidR="00425704" w:rsidRPr="006846A5" w:rsidRDefault="00425704" w:rsidP="003B7A67">
            <w:pPr>
              <w:widowControl w:val="0"/>
              <w:tabs>
                <w:tab w:val="left" w:pos="-720"/>
              </w:tabs>
              <w:suppressAutoHyphens/>
              <w:overflowPunct w:val="0"/>
              <w:autoSpaceDE w:val="0"/>
              <w:autoSpaceDN w:val="0"/>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Approval History</w:t>
            </w:r>
          </w:p>
        </w:tc>
      </w:tr>
      <w:tr w:rsidR="00425704" w:rsidRPr="006846A5" w14:paraId="37464F2C" w14:textId="77777777" w:rsidTr="005B1EF5">
        <w:trPr>
          <w:trHeight w:val="360"/>
          <w:jc w:val="center"/>
        </w:trPr>
        <w:tc>
          <w:tcPr>
            <w:tcW w:w="720" w:type="dxa"/>
            <w:shd w:val="clear" w:color="auto" w:fill="DAEEF3"/>
            <w:vAlign w:val="center"/>
          </w:tcPr>
          <w:p w14:paraId="5690DA51" w14:textId="77777777" w:rsidR="00425704" w:rsidRPr="006846A5" w:rsidRDefault="00425704" w:rsidP="003B7A67">
            <w:pPr>
              <w:widowControl w:val="0"/>
              <w:tabs>
                <w:tab w:val="left" w:pos="-720"/>
              </w:tabs>
              <w:suppressAutoHyphens/>
              <w:overflowPunct w:val="0"/>
              <w:autoSpaceDE w:val="0"/>
              <w:autoSpaceDN w:val="0"/>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No.</w:t>
            </w:r>
          </w:p>
        </w:tc>
        <w:tc>
          <w:tcPr>
            <w:tcW w:w="1165" w:type="dxa"/>
            <w:shd w:val="clear" w:color="auto" w:fill="DAEEF3"/>
            <w:vAlign w:val="center"/>
          </w:tcPr>
          <w:p w14:paraId="0E143D34" w14:textId="77777777" w:rsidR="00425704" w:rsidRPr="006846A5" w:rsidRDefault="00425704" w:rsidP="003B7A67">
            <w:pPr>
              <w:widowControl w:val="0"/>
              <w:tabs>
                <w:tab w:val="left" w:pos="-720"/>
              </w:tabs>
              <w:suppressAutoHyphens/>
              <w:overflowPunct w:val="0"/>
              <w:autoSpaceDE w:val="0"/>
              <w:autoSpaceDN w:val="0"/>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Version</w:t>
            </w:r>
          </w:p>
        </w:tc>
        <w:tc>
          <w:tcPr>
            <w:tcW w:w="1535" w:type="dxa"/>
            <w:shd w:val="clear" w:color="auto" w:fill="DAEEF3"/>
            <w:vAlign w:val="center"/>
          </w:tcPr>
          <w:p w14:paraId="397CBD52" w14:textId="77777777" w:rsidR="00425704" w:rsidRPr="006846A5" w:rsidRDefault="00425704" w:rsidP="003B7A67">
            <w:pPr>
              <w:widowControl w:val="0"/>
              <w:tabs>
                <w:tab w:val="left" w:pos="-720"/>
              </w:tabs>
              <w:suppressAutoHyphens/>
              <w:overflowPunct w:val="0"/>
              <w:autoSpaceDE w:val="0"/>
              <w:autoSpaceDN w:val="0"/>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Name</w:t>
            </w:r>
          </w:p>
        </w:tc>
        <w:tc>
          <w:tcPr>
            <w:tcW w:w="2970" w:type="dxa"/>
            <w:shd w:val="clear" w:color="auto" w:fill="DAEEF3"/>
            <w:vAlign w:val="center"/>
          </w:tcPr>
          <w:p w14:paraId="0177CCEF" w14:textId="77777777" w:rsidR="00425704" w:rsidRPr="006846A5" w:rsidRDefault="00425704" w:rsidP="003B7A67">
            <w:pPr>
              <w:widowControl w:val="0"/>
              <w:tabs>
                <w:tab w:val="left" w:pos="-720"/>
              </w:tabs>
              <w:suppressAutoHyphens/>
              <w:overflowPunct w:val="0"/>
              <w:autoSpaceDE w:val="0"/>
              <w:autoSpaceDN w:val="0"/>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Job Description</w:t>
            </w:r>
          </w:p>
        </w:tc>
        <w:tc>
          <w:tcPr>
            <w:tcW w:w="1710" w:type="dxa"/>
            <w:shd w:val="clear" w:color="auto" w:fill="DAEEF3"/>
            <w:vAlign w:val="center"/>
          </w:tcPr>
          <w:p w14:paraId="6BFD8DA4" w14:textId="77777777" w:rsidR="00425704" w:rsidRPr="006846A5" w:rsidRDefault="00425704" w:rsidP="003B7A67">
            <w:pPr>
              <w:widowControl w:val="0"/>
              <w:tabs>
                <w:tab w:val="left" w:pos="-720"/>
              </w:tabs>
              <w:suppressAutoHyphens/>
              <w:overflowPunct w:val="0"/>
              <w:autoSpaceDE w:val="0"/>
              <w:autoSpaceDN w:val="0"/>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Signature</w:t>
            </w:r>
          </w:p>
        </w:tc>
        <w:tc>
          <w:tcPr>
            <w:tcW w:w="1440" w:type="dxa"/>
            <w:shd w:val="clear" w:color="auto" w:fill="DAEEF3"/>
            <w:vAlign w:val="center"/>
          </w:tcPr>
          <w:p w14:paraId="792FBBD8" w14:textId="77777777" w:rsidR="00425704" w:rsidRPr="006846A5" w:rsidRDefault="00425704" w:rsidP="003B7A67">
            <w:pPr>
              <w:widowControl w:val="0"/>
              <w:tabs>
                <w:tab w:val="left" w:pos="-720"/>
              </w:tabs>
              <w:suppressAutoHyphens/>
              <w:overflowPunct w:val="0"/>
              <w:autoSpaceDE w:val="0"/>
              <w:autoSpaceDN w:val="0"/>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Date</w:t>
            </w:r>
          </w:p>
        </w:tc>
      </w:tr>
      <w:tr w:rsidR="00425704" w:rsidRPr="006846A5" w14:paraId="4EFAE322" w14:textId="77777777" w:rsidTr="003B7A67">
        <w:trPr>
          <w:trHeight w:val="692"/>
          <w:jc w:val="center"/>
        </w:trPr>
        <w:tc>
          <w:tcPr>
            <w:tcW w:w="720" w:type="dxa"/>
            <w:shd w:val="clear" w:color="auto" w:fill="auto"/>
            <w:vAlign w:val="center"/>
          </w:tcPr>
          <w:p w14:paraId="1F580EA6" w14:textId="77777777" w:rsidR="00425704" w:rsidRPr="006846A5" w:rsidRDefault="00425704" w:rsidP="003B7A67">
            <w:pPr>
              <w:spacing w:after="0"/>
              <w:jc w:val="center"/>
              <w:rPr>
                <w:rFonts w:ascii="Isra Thin" w:hAnsi="Isra Thin" w:cs="Isra Thin"/>
                <w:b/>
                <w:bCs/>
                <w:sz w:val="24"/>
                <w:szCs w:val="24"/>
              </w:rPr>
            </w:pPr>
            <w:r w:rsidRPr="006846A5">
              <w:rPr>
                <w:rFonts w:ascii="Isra Thin" w:hAnsi="Isra Thin" w:cs="Isra Thin"/>
                <w:b/>
                <w:bCs/>
                <w:sz w:val="24"/>
                <w:szCs w:val="24"/>
              </w:rPr>
              <w:t>1</w:t>
            </w:r>
          </w:p>
        </w:tc>
        <w:tc>
          <w:tcPr>
            <w:tcW w:w="1165" w:type="dxa"/>
            <w:shd w:val="clear" w:color="auto" w:fill="auto"/>
            <w:vAlign w:val="center"/>
          </w:tcPr>
          <w:p w14:paraId="1036AA9C" w14:textId="77777777" w:rsidR="00425704" w:rsidRPr="006846A5" w:rsidRDefault="00425704" w:rsidP="003B7A67">
            <w:pPr>
              <w:spacing w:after="0"/>
              <w:jc w:val="center"/>
              <w:rPr>
                <w:rFonts w:ascii="Isra Thin" w:hAnsi="Isra Thin" w:cs="Isra Thin"/>
                <w:b/>
                <w:bCs/>
                <w:sz w:val="24"/>
                <w:szCs w:val="24"/>
              </w:rPr>
            </w:pPr>
          </w:p>
        </w:tc>
        <w:tc>
          <w:tcPr>
            <w:tcW w:w="1535" w:type="dxa"/>
            <w:shd w:val="clear" w:color="auto" w:fill="auto"/>
            <w:vAlign w:val="center"/>
          </w:tcPr>
          <w:p w14:paraId="1C3BCDE8" w14:textId="77777777" w:rsidR="00425704" w:rsidRPr="006846A5" w:rsidRDefault="00425704" w:rsidP="003B7A67">
            <w:pPr>
              <w:spacing w:after="0"/>
              <w:jc w:val="center"/>
              <w:rPr>
                <w:rFonts w:ascii="Isra Thin" w:hAnsi="Isra Thin" w:cs="Isra Thin"/>
                <w:b/>
                <w:bCs/>
                <w:sz w:val="24"/>
                <w:szCs w:val="24"/>
              </w:rPr>
            </w:pPr>
          </w:p>
        </w:tc>
        <w:tc>
          <w:tcPr>
            <w:tcW w:w="2970" w:type="dxa"/>
            <w:shd w:val="clear" w:color="auto" w:fill="auto"/>
            <w:vAlign w:val="center"/>
          </w:tcPr>
          <w:p w14:paraId="3D570FB4" w14:textId="77777777" w:rsidR="00425704" w:rsidRPr="006846A5" w:rsidRDefault="00425704" w:rsidP="003B7A67">
            <w:pPr>
              <w:spacing w:after="0"/>
              <w:jc w:val="center"/>
              <w:rPr>
                <w:rFonts w:ascii="Isra Thin" w:hAnsi="Isra Thin" w:cs="Isra Thin"/>
                <w:b/>
                <w:bCs/>
                <w:sz w:val="24"/>
                <w:szCs w:val="24"/>
              </w:rPr>
            </w:pPr>
          </w:p>
        </w:tc>
        <w:tc>
          <w:tcPr>
            <w:tcW w:w="1710" w:type="dxa"/>
            <w:shd w:val="clear" w:color="auto" w:fill="auto"/>
            <w:vAlign w:val="center"/>
          </w:tcPr>
          <w:p w14:paraId="50023EBC" w14:textId="77777777" w:rsidR="00425704" w:rsidRPr="006846A5" w:rsidRDefault="00425704" w:rsidP="003B7A67">
            <w:pPr>
              <w:spacing w:after="0"/>
              <w:jc w:val="center"/>
              <w:rPr>
                <w:rFonts w:ascii="Isra Thin" w:hAnsi="Isra Thin" w:cs="Isra Thin"/>
                <w:b/>
                <w:bCs/>
                <w:sz w:val="24"/>
                <w:szCs w:val="24"/>
              </w:rPr>
            </w:pPr>
          </w:p>
        </w:tc>
        <w:tc>
          <w:tcPr>
            <w:tcW w:w="1440" w:type="dxa"/>
            <w:vAlign w:val="center"/>
          </w:tcPr>
          <w:p w14:paraId="012DA40B" w14:textId="77777777" w:rsidR="00425704" w:rsidRPr="006846A5" w:rsidRDefault="00425704" w:rsidP="003B7A67">
            <w:pPr>
              <w:spacing w:after="0"/>
              <w:jc w:val="center"/>
              <w:rPr>
                <w:rFonts w:ascii="Isra Thin" w:hAnsi="Isra Thin" w:cs="Isra Thin"/>
                <w:b/>
                <w:bCs/>
                <w:sz w:val="24"/>
                <w:szCs w:val="24"/>
              </w:rPr>
            </w:pPr>
          </w:p>
        </w:tc>
      </w:tr>
    </w:tbl>
    <w:p w14:paraId="09E85E7B" w14:textId="77777777" w:rsidR="00425704" w:rsidRPr="006846A5" w:rsidRDefault="00425704" w:rsidP="00425704">
      <w:pPr>
        <w:jc w:val="center"/>
        <w:rPr>
          <w:rFonts w:ascii="Isra Thin" w:eastAsia="Times New Roman" w:hAnsi="Isra Thin" w:cs="Isra Thin"/>
          <w:b/>
          <w:bCs/>
          <w:color w:val="FFFFFF"/>
          <w:spacing w:val="15"/>
          <w:sz w:val="24"/>
          <w:szCs w:val="24"/>
          <w:lang w:val="en-US" w:bidi="ar-AE"/>
        </w:rPr>
      </w:pPr>
    </w:p>
    <w:p w14:paraId="327D4C6E" w14:textId="77777777" w:rsidR="00425704" w:rsidRPr="006846A5" w:rsidRDefault="00425704" w:rsidP="00425704">
      <w:pPr>
        <w:jc w:val="center"/>
        <w:rPr>
          <w:rFonts w:ascii="Isra Thin" w:eastAsia="Times New Roman" w:hAnsi="Isra Thin" w:cs="Isra Thin"/>
          <w:b/>
          <w:bCs/>
          <w:color w:val="FFFFFF"/>
          <w:spacing w:val="15"/>
          <w:sz w:val="24"/>
          <w:szCs w:val="24"/>
          <w:lang w:bidi="en-US"/>
        </w:rPr>
      </w:pPr>
    </w:p>
    <w:tbl>
      <w:tblPr>
        <w:tblStyle w:val="TableGrid3"/>
        <w:tblW w:w="9715" w:type="dxa"/>
        <w:jc w:val="center"/>
        <w:tblLayout w:type="fixed"/>
        <w:tblLook w:val="04A0" w:firstRow="1" w:lastRow="0" w:firstColumn="1" w:lastColumn="0" w:noHBand="0" w:noVBand="1"/>
      </w:tblPr>
      <w:tblGrid>
        <w:gridCol w:w="1705"/>
        <w:gridCol w:w="3060"/>
        <w:gridCol w:w="2790"/>
        <w:gridCol w:w="2160"/>
      </w:tblGrid>
      <w:tr w:rsidR="00425704" w:rsidRPr="006846A5" w14:paraId="29BD0DD6" w14:textId="77777777" w:rsidTr="005B1EF5">
        <w:trPr>
          <w:trHeight w:val="369"/>
          <w:jc w:val="center"/>
        </w:trPr>
        <w:tc>
          <w:tcPr>
            <w:tcW w:w="9715" w:type="dxa"/>
            <w:gridSpan w:val="4"/>
            <w:shd w:val="clear" w:color="auto" w:fill="0093A6"/>
            <w:vAlign w:val="center"/>
          </w:tcPr>
          <w:p w14:paraId="0BE9F733" w14:textId="77777777" w:rsidR="00425704" w:rsidRPr="006846A5" w:rsidRDefault="00425704" w:rsidP="003B7A67">
            <w:pPr>
              <w:widowControl w:val="0"/>
              <w:tabs>
                <w:tab w:val="left" w:pos="-720"/>
              </w:tabs>
              <w:suppressAutoHyphens/>
              <w:overflowPunct w:val="0"/>
              <w:autoSpaceDE w:val="0"/>
              <w:autoSpaceDN w:val="0"/>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Distribution List</w:t>
            </w:r>
          </w:p>
        </w:tc>
      </w:tr>
      <w:tr w:rsidR="00425704" w:rsidRPr="006846A5" w14:paraId="03794064" w14:textId="77777777" w:rsidTr="005B1EF5">
        <w:trPr>
          <w:trHeight w:val="369"/>
          <w:jc w:val="center"/>
        </w:trPr>
        <w:tc>
          <w:tcPr>
            <w:tcW w:w="1705" w:type="dxa"/>
            <w:shd w:val="clear" w:color="auto" w:fill="DAEEF3"/>
            <w:vAlign w:val="center"/>
          </w:tcPr>
          <w:p w14:paraId="54C887F5" w14:textId="77777777" w:rsidR="00425704" w:rsidRPr="006846A5" w:rsidRDefault="00425704" w:rsidP="003B7A67">
            <w:pPr>
              <w:widowControl w:val="0"/>
              <w:tabs>
                <w:tab w:val="left" w:pos="-720"/>
              </w:tabs>
              <w:suppressAutoHyphens/>
              <w:overflowPunct w:val="0"/>
              <w:autoSpaceDE w:val="0"/>
              <w:autoSpaceDN w:val="0"/>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Version</w:t>
            </w:r>
          </w:p>
        </w:tc>
        <w:tc>
          <w:tcPr>
            <w:tcW w:w="3060" w:type="dxa"/>
            <w:shd w:val="clear" w:color="auto" w:fill="DAEEF3"/>
            <w:vAlign w:val="center"/>
          </w:tcPr>
          <w:p w14:paraId="2C14AB34" w14:textId="77777777" w:rsidR="00425704" w:rsidRPr="006846A5" w:rsidRDefault="00425704" w:rsidP="003B7A67">
            <w:pPr>
              <w:widowControl w:val="0"/>
              <w:tabs>
                <w:tab w:val="left" w:pos="-720"/>
              </w:tabs>
              <w:suppressAutoHyphens/>
              <w:overflowPunct w:val="0"/>
              <w:autoSpaceDE w:val="0"/>
              <w:autoSpaceDN w:val="0"/>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Entity</w:t>
            </w:r>
          </w:p>
        </w:tc>
        <w:tc>
          <w:tcPr>
            <w:tcW w:w="2790" w:type="dxa"/>
            <w:shd w:val="clear" w:color="auto" w:fill="DAEEF3"/>
            <w:vAlign w:val="center"/>
          </w:tcPr>
          <w:p w14:paraId="2FF8C4A1" w14:textId="77777777" w:rsidR="00425704" w:rsidRPr="006846A5" w:rsidRDefault="00425704" w:rsidP="003B7A67">
            <w:pPr>
              <w:widowControl w:val="0"/>
              <w:tabs>
                <w:tab w:val="left" w:pos="-720"/>
              </w:tabs>
              <w:suppressAutoHyphens/>
              <w:overflowPunct w:val="0"/>
              <w:autoSpaceDE w:val="0"/>
              <w:autoSpaceDN w:val="0"/>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Name</w:t>
            </w:r>
          </w:p>
        </w:tc>
        <w:tc>
          <w:tcPr>
            <w:tcW w:w="2160" w:type="dxa"/>
            <w:shd w:val="clear" w:color="auto" w:fill="DAEEF3"/>
            <w:vAlign w:val="center"/>
          </w:tcPr>
          <w:p w14:paraId="759C2D0D" w14:textId="77777777" w:rsidR="00425704" w:rsidRPr="006846A5" w:rsidRDefault="00425704" w:rsidP="003B7A67">
            <w:pPr>
              <w:widowControl w:val="0"/>
              <w:tabs>
                <w:tab w:val="left" w:pos="-720"/>
              </w:tabs>
              <w:suppressAutoHyphens/>
              <w:overflowPunct w:val="0"/>
              <w:autoSpaceDE w:val="0"/>
              <w:autoSpaceDN w:val="0"/>
              <w:adjustRightInd w:val="0"/>
              <w:spacing w:after="0"/>
              <w:jc w:val="center"/>
              <w:textAlignment w:val="baseline"/>
              <w:rPr>
                <w:rFonts w:ascii="Isra Thin" w:hAnsi="Isra Thin" w:cs="Isra Thin"/>
                <w:b/>
                <w:spacing w:val="-2"/>
                <w:sz w:val="24"/>
                <w:szCs w:val="24"/>
              </w:rPr>
            </w:pPr>
            <w:r w:rsidRPr="006846A5">
              <w:rPr>
                <w:rFonts w:ascii="Isra Thin" w:hAnsi="Isra Thin" w:cs="Isra Thin"/>
                <w:b/>
                <w:spacing w:val="-2"/>
                <w:sz w:val="24"/>
                <w:szCs w:val="24"/>
              </w:rPr>
              <w:t>Date</w:t>
            </w:r>
          </w:p>
        </w:tc>
      </w:tr>
      <w:tr w:rsidR="00425704" w:rsidRPr="006846A5" w14:paraId="699BE331" w14:textId="77777777" w:rsidTr="003B7A67">
        <w:trPr>
          <w:trHeight w:val="504"/>
          <w:jc w:val="center"/>
        </w:trPr>
        <w:tc>
          <w:tcPr>
            <w:tcW w:w="1705" w:type="dxa"/>
            <w:shd w:val="clear" w:color="auto" w:fill="auto"/>
            <w:vAlign w:val="center"/>
          </w:tcPr>
          <w:p w14:paraId="5DA7E8C2" w14:textId="10DE83B9" w:rsidR="00425704" w:rsidRPr="006846A5" w:rsidRDefault="004D57D6" w:rsidP="003B7A67">
            <w:pPr>
              <w:spacing w:after="0"/>
              <w:jc w:val="center"/>
              <w:rPr>
                <w:rFonts w:ascii="Isra Thin" w:hAnsi="Isra Thin" w:cs="Isra Thin"/>
                <w:b/>
                <w:bCs/>
                <w:sz w:val="24"/>
                <w:szCs w:val="24"/>
              </w:rPr>
            </w:pPr>
            <w:r>
              <w:rPr>
                <w:rFonts w:ascii="Isra Thin" w:hAnsi="Isra Thin" w:cs="Isra Thin" w:hint="cs"/>
                <w:b/>
                <w:bCs/>
                <w:sz w:val="24"/>
                <w:szCs w:val="24"/>
                <w:rtl/>
              </w:rPr>
              <w:t>1</w:t>
            </w:r>
            <w:r w:rsidR="00425704" w:rsidRPr="006846A5">
              <w:rPr>
                <w:rFonts w:ascii="Isra Thin" w:hAnsi="Isra Thin" w:cs="Isra Thin"/>
                <w:b/>
                <w:bCs/>
                <w:sz w:val="24"/>
                <w:szCs w:val="24"/>
                <w:rtl/>
              </w:rPr>
              <w:t>.</w:t>
            </w:r>
            <w:r>
              <w:rPr>
                <w:rFonts w:ascii="Isra Thin" w:hAnsi="Isra Thin" w:cs="Isra Thin" w:hint="cs"/>
                <w:b/>
                <w:bCs/>
                <w:sz w:val="24"/>
                <w:szCs w:val="24"/>
                <w:rtl/>
              </w:rPr>
              <w:t>0</w:t>
            </w:r>
          </w:p>
        </w:tc>
        <w:tc>
          <w:tcPr>
            <w:tcW w:w="3060" w:type="dxa"/>
            <w:shd w:val="clear" w:color="auto" w:fill="auto"/>
            <w:vAlign w:val="center"/>
          </w:tcPr>
          <w:p w14:paraId="0D994FAB" w14:textId="77777777" w:rsidR="00425704" w:rsidRPr="006846A5" w:rsidRDefault="00425704" w:rsidP="003B7A67">
            <w:pPr>
              <w:spacing w:after="0"/>
              <w:jc w:val="center"/>
              <w:rPr>
                <w:rFonts w:ascii="Isra Thin" w:hAnsi="Isra Thin" w:cs="Isra Thin"/>
                <w:b/>
                <w:bCs/>
                <w:sz w:val="24"/>
                <w:szCs w:val="24"/>
              </w:rPr>
            </w:pPr>
          </w:p>
        </w:tc>
        <w:tc>
          <w:tcPr>
            <w:tcW w:w="2790" w:type="dxa"/>
            <w:shd w:val="clear" w:color="auto" w:fill="auto"/>
            <w:vAlign w:val="center"/>
          </w:tcPr>
          <w:p w14:paraId="4D9209E5" w14:textId="77777777" w:rsidR="00425704" w:rsidRPr="006846A5" w:rsidRDefault="00425704" w:rsidP="003B7A67">
            <w:pPr>
              <w:spacing w:after="0"/>
              <w:jc w:val="center"/>
              <w:rPr>
                <w:rFonts w:ascii="Isra Thin" w:hAnsi="Isra Thin" w:cs="Isra Thin"/>
                <w:sz w:val="24"/>
                <w:szCs w:val="24"/>
              </w:rPr>
            </w:pPr>
          </w:p>
        </w:tc>
        <w:tc>
          <w:tcPr>
            <w:tcW w:w="2160" w:type="dxa"/>
            <w:shd w:val="clear" w:color="auto" w:fill="auto"/>
            <w:vAlign w:val="center"/>
          </w:tcPr>
          <w:p w14:paraId="7692678F" w14:textId="77777777" w:rsidR="00425704" w:rsidRPr="006846A5" w:rsidRDefault="00425704" w:rsidP="003B7A67">
            <w:pPr>
              <w:spacing w:after="0"/>
              <w:jc w:val="center"/>
              <w:rPr>
                <w:rFonts w:ascii="Isra Thin" w:hAnsi="Isra Thin" w:cs="Isra Thin"/>
                <w:sz w:val="24"/>
                <w:szCs w:val="24"/>
              </w:rPr>
            </w:pPr>
          </w:p>
        </w:tc>
      </w:tr>
    </w:tbl>
    <w:p w14:paraId="7090CA48" w14:textId="7DAD18E0" w:rsidR="00C4538C" w:rsidRPr="006846A5" w:rsidRDefault="00C4538C" w:rsidP="00C4538C">
      <w:pPr>
        <w:rPr>
          <w:rFonts w:ascii="Isra Thin" w:hAnsi="Isra Thin" w:cs="Isra Thin"/>
        </w:rPr>
      </w:pPr>
    </w:p>
    <w:p w14:paraId="74A038CA" w14:textId="41AFA17B" w:rsidR="00C4538C" w:rsidRPr="006846A5" w:rsidRDefault="00C4538C" w:rsidP="00C4538C">
      <w:pPr>
        <w:rPr>
          <w:rFonts w:ascii="Isra Thin" w:hAnsi="Isra Thin" w:cs="Isra Thin"/>
        </w:rPr>
      </w:pPr>
    </w:p>
    <w:p w14:paraId="09D2CE85" w14:textId="774967D4" w:rsidR="00C4538C" w:rsidRPr="006846A5" w:rsidRDefault="00C4538C" w:rsidP="00C4538C">
      <w:pPr>
        <w:rPr>
          <w:rFonts w:ascii="Isra Thin" w:hAnsi="Isra Thin" w:cs="Isra Thin"/>
        </w:rPr>
      </w:pPr>
    </w:p>
    <w:p w14:paraId="77B4DFB6" w14:textId="77777777" w:rsidR="008C703D" w:rsidRDefault="008C703D">
      <w:pPr>
        <w:spacing w:after="0" w:line="240" w:lineRule="auto"/>
        <w:rPr>
          <w:rFonts w:ascii="Isra Thin" w:eastAsiaTheme="majorEastAsia" w:hAnsi="Isra Thin" w:cs="Isra Thin"/>
          <w:b/>
          <w:bCs/>
          <w:color w:val="918155"/>
          <w:sz w:val="44"/>
          <w:szCs w:val="44"/>
        </w:rPr>
      </w:pPr>
      <w:r>
        <w:rPr>
          <w:rFonts w:ascii="Isra Thin" w:hAnsi="Isra Thin" w:cs="Isra Thin"/>
          <w:b/>
          <w:bCs/>
          <w:color w:val="918155"/>
          <w:sz w:val="44"/>
          <w:szCs w:val="44"/>
        </w:rPr>
        <w:br w:type="page"/>
      </w:r>
    </w:p>
    <w:p w14:paraId="59F5111E" w14:textId="33C06A25" w:rsidR="00333899" w:rsidRPr="00205C60" w:rsidRDefault="000D04F4" w:rsidP="000D04F4">
      <w:pPr>
        <w:pStyle w:val="TOCHeading"/>
        <w:rPr>
          <w:rFonts w:ascii="Isra Thin" w:hAnsi="Isra Thin" w:cs="Isra Thin"/>
          <w:b/>
          <w:bCs/>
          <w:color w:val="3B86BC"/>
          <w:sz w:val="44"/>
          <w:szCs w:val="44"/>
        </w:rPr>
      </w:pPr>
      <w:r w:rsidRPr="00205C60">
        <w:rPr>
          <w:rFonts w:ascii="Isra Thin" w:hAnsi="Isra Thin" w:cs="Isra Thin"/>
          <w:b/>
          <w:bCs/>
          <w:color w:val="3B86BC"/>
          <w:sz w:val="44"/>
          <w:szCs w:val="44"/>
        </w:rPr>
        <w:lastRenderedPageBreak/>
        <w:t>Table of Contents</w:t>
      </w:r>
    </w:p>
    <w:p w14:paraId="1AD1C862" w14:textId="71040DF7" w:rsidR="00F1533D" w:rsidRPr="006846A5" w:rsidRDefault="00000000" w:rsidP="00F1533D">
      <w:pPr>
        <w:rPr>
          <w:rFonts w:ascii="Isra Thin" w:hAnsi="Isra Thin" w:cs="Isra Thin"/>
        </w:rPr>
      </w:pPr>
      <w:r>
        <w:rPr>
          <w:rFonts w:ascii="Isra Thin" w:hAnsi="Isra Thin" w:cs="Isra Thin"/>
        </w:rPr>
        <w:pict w14:anchorId="22035F25">
          <v:rect id="_x0000_i1025" style="width:523.35pt;height:1.5pt" o:hralign="center" o:hrstd="t" o:hrnoshade="t" o:hr="t" fillcolor="#0093a6" stroked="f"/>
        </w:pict>
      </w:r>
    </w:p>
    <w:sdt>
      <w:sdtPr>
        <w:rPr>
          <w:rFonts w:ascii="Isra Thin" w:eastAsiaTheme="minorHAnsi" w:hAnsi="Isra Thin" w:cs="Isra Thin"/>
          <w:sz w:val="22"/>
          <w:szCs w:val="22"/>
          <w:rtl/>
        </w:rPr>
        <w:id w:val="-2054454284"/>
        <w:docPartObj>
          <w:docPartGallery w:val="Table of Contents"/>
          <w:docPartUnique/>
        </w:docPartObj>
      </w:sdtPr>
      <w:sdtEndPr>
        <w:rPr>
          <w:b/>
          <w:bCs/>
          <w:noProof/>
        </w:rPr>
      </w:sdtEndPr>
      <w:sdtContent>
        <w:p w14:paraId="3EC1B43B" w14:textId="4694AADA" w:rsidR="00546B31" w:rsidRPr="006846A5" w:rsidRDefault="00546B31" w:rsidP="005F04FB">
          <w:pPr>
            <w:pStyle w:val="TOCHeading"/>
            <w:bidi/>
            <w:rPr>
              <w:rFonts w:ascii="Isra Thin" w:hAnsi="Isra Thin" w:cs="Isra Thin"/>
            </w:rPr>
          </w:pPr>
        </w:p>
        <w:p w14:paraId="399EADB0" w14:textId="6FFD1294" w:rsidR="00CF6DC5" w:rsidRDefault="00546B31">
          <w:pPr>
            <w:pStyle w:val="TOC1"/>
            <w:tabs>
              <w:tab w:val="left" w:pos="440"/>
              <w:tab w:val="right" w:leader="dot" w:pos="10457"/>
            </w:tabs>
            <w:rPr>
              <w:rFonts w:asciiTheme="minorHAnsi" w:eastAsiaTheme="minorEastAsia" w:hAnsiTheme="minorHAnsi" w:cstheme="minorBidi"/>
              <w:b w:val="0"/>
              <w:bCs w:val="0"/>
              <w:caps w:val="0"/>
              <w:noProof/>
              <w:kern w:val="2"/>
              <w:sz w:val="24"/>
              <w:lang w:val="en-IN" w:eastAsia="en-IN"/>
              <w14:ligatures w14:val="standardContextual"/>
            </w:rPr>
          </w:pPr>
          <w:r w:rsidRPr="006846A5">
            <w:rPr>
              <w:rFonts w:ascii="Isra Thin" w:hAnsi="Isra Thin" w:cs="Isra Thin"/>
            </w:rPr>
            <w:fldChar w:fldCharType="begin"/>
          </w:r>
          <w:r w:rsidRPr="006846A5">
            <w:rPr>
              <w:rFonts w:ascii="Isra Thin" w:hAnsi="Isra Thin" w:cs="Isra Thin"/>
            </w:rPr>
            <w:instrText xml:space="preserve"> TOC \o "1-3" \h \z \u </w:instrText>
          </w:r>
          <w:r w:rsidRPr="006846A5">
            <w:rPr>
              <w:rFonts w:ascii="Isra Thin" w:hAnsi="Isra Thin" w:cs="Isra Thin"/>
            </w:rPr>
            <w:fldChar w:fldCharType="separate"/>
          </w:r>
          <w:hyperlink w:anchor="_Toc190249656" w:history="1">
            <w:r w:rsidR="00CF6DC5" w:rsidRPr="00113212">
              <w:rPr>
                <w:rStyle w:val="Hyperlink"/>
                <w:rFonts w:ascii="Isra Thin" w:hAnsi="Isra Thin" w:cs="Isra Thin"/>
                <w:noProof/>
              </w:rPr>
              <w:t>1</w:t>
            </w:r>
            <w:r w:rsidR="00CF6DC5">
              <w:rPr>
                <w:rFonts w:asciiTheme="minorHAnsi" w:eastAsiaTheme="minorEastAsia" w:hAnsiTheme="minorHAnsi" w:cstheme="minorBidi"/>
                <w:b w:val="0"/>
                <w:bCs w:val="0"/>
                <w:caps w:val="0"/>
                <w:noProof/>
                <w:kern w:val="2"/>
                <w:sz w:val="24"/>
                <w:lang w:val="en-IN" w:eastAsia="en-IN"/>
                <w14:ligatures w14:val="standardContextual"/>
              </w:rPr>
              <w:tab/>
            </w:r>
            <w:r w:rsidR="00CF6DC5" w:rsidRPr="00113212">
              <w:rPr>
                <w:rStyle w:val="Hyperlink"/>
                <w:rFonts w:ascii="Isra Thin" w:hAnsi="Isra Thin" w:cs="Isra Thin"/>
                <w:noProof/>
              </w:rPr>
              <w:t>Introduction</w:t>
            </w:r>
            <w:r w:rsidR="00CF6DC5">
              <w:rPr>
                <w:noProof/>
                <w:webHidden/>
              </w:rPr>
              <w:tab/>
            </w:r>
            <w:r w:rsidR="00CF6DC5">
              <w:rPr>
                <w:noProof/>
                <w:webHidden/>
              </w:rPr>
              <w:fldChar w:fldCharType="begin"/>
            </w:r>
            <w:r w:rsidR="00CF6DC5">
              <w:rPr>
                <w:noProof/>
                <w:webHidden/>
              </w:rPr>
              <w:instrText xml:space="preserve"> PAGEREF _Toc190249656 \h </w:instrText>
            </w:r>
            <w:r w:rsidR="00CF6DC5">
              <w:rPr>
                <w:noProof/>
                <w:webHidden/>
              </w:rPr>
            </w:r>
            <w:r w:rsidR="00CF6DC5">
              <w:rPr>
                <w:noProof/>
                <w:webHidden/>
              </w:rPr>
              <w:fldChar w:fldCharType="separate"/>
            </w:r>
            <w:r w:rsidR="00CF6DC5">
              <w:rPr>
                <w:noProof/>
                <w:webHidden/>
              </w:rPr>
              <w:t>4</w:t>
            </w:r>
            <w:r w:rsidR="00CF6DC5">
              <w:rPr>
                <w:noProof/>
                <w:webHidden/>
              </w:rPr>
              <w:fldChar w:fldCharType="end"/>
            </w:r>
          </w:hyperlink>
        </w:p>
        <w:p w14:paraId="177A1C98" w14:textId="5832236A" w:rsidR="00CF6DC5" w:rsidRDefault="00CF6DC5">
          <w:pPr>
            <w:pStyle w:val="TOC1"/>
            <w:tabs>
              <w:tab w:val="left" w:pos="440"/>
              <w:tab w:val="right" w:leader="dot" w:pos="10457"/>
            </w:tabs>
            <w:rPr>
              <w:rFonts w:asciiTheme="minorHAnsi" w:eastAsiaTheme="minorEastAsia" w:hAnsiTheme="minorHAnsi" w:cstheme="minorBidi"/>
              <w:b w:val="0"/>
              <w:bCs w:val="0"/>
              <w:caps w:val="0"/>
              <w:noProof/>
              <w:kern w:val="2"/>
              <w:sz w:val="24"/>
              <w:lang w:val="en-IN" w:eastAsia="en-IN"/>
              <w14:ligatures w14:val="standardContextual"/>
            </w:rPr>
          </w:pPr>
          <w:hyperlink w:anchor="_Toc190249657" w:history="1">
            <w:r w:rsidRPr="00113212">
              <w:rPr>
                <w:rStyle w:val="Hyperlink"/>
                <w:rFonts w:ascii="Isra Thin" w:hAnsi="Isra Thin" w:cs="Isra Thin"/>
                <w:noProof/>
              </w:rPr>
              <w:t>2</w:t>
            </w:r>
            <w:r>
              <w:rPr>
                <w:rFonts w:asciiTheme="minorHAnsi" w:eastAsiaTheme="minorEastAsia" w:hAnsiTheme="minorHAnsi" w:cstheme="minorBidi"/>
                <w:b w:val="0"/>
                <w:bCs w:val="0"/>
                <w:caps w:val="0"/>
                <w:noProof/>
                <w:kern w:val="2"/>
                <w:sz w:val="24"/>
                <w:lang w:val="en-IN" w:eastAsia="en-IN"/>
                <w14:ligatures w14:val="standardContextual"/>
              </w:rPr>
              <w:tab/>
            </w:r>
            <w:r w:rsidRPr="00113212">
              <w:rPr>
                <w:rStyle w:val="Hyperlink"/>
                <w:rFonts w:ascii="Isra Thin" w:hAnsi="Isra Thin" w:cs="Isra Thin"/>
                <w:noProof/>
              </w:rPr>
              <w:t>Architecture Overview</w:t>
            </w:r>
            <w:r>
              <w:rPr>
                <w:noProof/>
                <w:webHidden/>
              </w:rPr>
              <w:tab/>
            </w:r>
            <w:r>
              <w:rPr>
                <w:noProof/>
                <w:webHidden/>
              </w:rPr>
              <w:fldChar w:fldCharType="begin"/>
            </w:r>
            <w:r>
              <w:rPr>
                <w:noProof/>
                <w:webHidden/>
              </w:rPr>
              <w:instrText xml:space="preserve"> PAGEREF _Toc190249657 \h </w:instrText>
            </w:r>
            <w:r>
              <w:rPr>
                <w:noProof/>
                <w:webHidden/>
              </w:rPr>
            </w:r>
            <w:r>
              <w:rPr>
                <w:noProof/>
                <w:webHidden/>
              </w:rPr>
              <w:fldChar w:fldCharType="separate"/>
            </w:r>
            <w:r>
              <w:rPr>
                <w:noProof/>
                <w:webHidden/>
              </w:rPr>
              <w:t>4</w:t>
            </w:r>
            <w:r>
              <w:rPr>
                <w:noProof/>
                <w:webHidden/>
              </w:rPr>
              <w:fldChar w:fldCharType="end"/>
            </w:r>
          </w:hyperlink>
        </w:p>
        <w:p w14:paraId="42A7BD06" w14:textId="720A85DC" w:rsidR="00CF6DC5" w:rsidRDefault="00CF6DC5">
          <w:pPr>
            <w:pStyle w:val="TOC2"/>
            <w:tabs>
              <w:tab w:val="left" w:pos="88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0249660" w:history="1">
            <w:r w:rsidRPr="00113212">
              <w:rPr>
                <w:rStyle w:val="Hyperlink"/>
                <w:rFonts w:eastAsia="Cambria"/>
                <w:noProof/>
              </w:rPr>
              <w:t>2.1</w:t>
            </w:r>
            <w:r>
              <w:rPr>
                <w:rFonts w:asciiTheme="minorHAnsi" w:eastAsiaTheme="minorEastAsia" w:hAnsiTheme="minorHAnsi" w:cstheme="minorBidi"/>
                <w:smallCaps w:val="0"/>
                <w:noProof/>
                <w:kern w:val="2"/>
                <w:sz w:val="24"/>
                <w:lang w:val="en-IN" w:eastAsia="en-IN"/>
                <w14:ligatures w14:val="standardContextual"/>
              </w:rPr>
              <w:tab/>
            </w:r>
            <w:r w:rsidRPr="00113212">
              <w:rPr>
                <w:rStyle w:val="Hyperlink"/>
                <w:rFonts w:eastAsia="Cambria"/>
                <w:noProof/>
                <w:lang w:val="en-US"/>
              </w:rPr>
              <w:t>High-Level Architecture</w:t>
            </w:r>
            <w:r>
              <w:rPr>
                <w:noProof/>
                <w:webHidden/>
              </w:rPr>
              <w:tab/>
            </w:r>
            <w:r>
              <w:rPr>
                <w:noProof/>
                <w:webHidden/>
              </w:rPr>
              <w:fldChar w:fldCharType="begin"/>
            </w:r>
            <w:r>
              <w:rPr>
                <w:noProof/>
                <w:webHidden/>
              </w:rPr>
              <w:instrText xml:space="preserve"> PAGEREF _Toc190249660 \h </w:instrText>
            </w:r>
            <w:r>
              <w:rPr>
                <w:noProof/>
                <w:webHidden/>
              </w:rPr>
            </w:r>
            <w:r>
              <w:rPr>
                <w:noProof/>
                <w:webHidden/>
              </w:rPr>
              <w:fldChar w:fldCharType="separate"/>
            </w:r>
            <w:r>
              <w:rPr>
                <w:noProof/>
                <w:webHidden/>
              </w:rPr>
              <w:t>5</w:t>
            </w:r>
            <w:r>
              <w:rPr>
                <w:noProof/>
                <w:webHidden/>
              </w:rPr>
              <w:fldChar w:fldCharType="end"/>
            </w:r>
          </w:hyperlink>
        </w:p>
        <w:p w14:paraId="380B65CC" w14:textId="7C869925" w:rsidR="00CF6DC5" w:rsidRDefault="00CF6DC5">
          <w:pPr>
            <w:pStyle w:val="TOC2"/>
            <w:tabs>
              <w:tab w:val="left" w:pos="110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0249664" w:history="1">
            <w:r w:rsidRPr="00113212">
              <w:rPr>
                <w:rStyle w:val="Hyperlink"/>
                <w:rFonts w:eastAsia="Cambria"/>
                <w:noProof/>
                <w:lang w:val="en-US"/>
              </w:rPr>
              <w:t>2.1.1.</w:t>
            </w:r>
            <w:r>
              <w:rPr>
                <w:rFonts w:asciiTheme="minorHAnsi" w:eastAsiaTheme="minorEastAsia" w:hAnsiTheme="minorHAnsi" w:cstheme="minorBidi"/>
                <w:smallCaps w:val="0"/>
                <w:noProof/>
                <w:kern w:val="2"/>
                <w:sz w:val="24"/>
                <w:lang w:val="en-IN" w:eastAsia="en-IN"/>
                <w14:ligatures w14:val="standardContextual"/>
              </w:rPr>
              <w:tab/>
            </w:r>
            <w:r w:rsidRPr="00113212">
              <w:rPr>
                <w:rStyle w:val="Hyperlink"/>
                <w:rFonts w:eastAsia="Cambria"/>
                <w:noProof/>
                <w:lang w:val="en-US"/>
              </w:rPr>
              <w:t>Design Principles</w:t>
            </w:r>
            <w:r>
              <w:rPr>
                <w:noProof/>
                <w:webHidden/>
              </w:rPr>
              <w:tab/>
            </w:r>
            <w:r>
              <w:rPr>
                <w:noProof/>
                <w:webHidden/>
              </w:rPr>
              <w:fldChar w:fldCharType="begin"/>
            </w:r>
            <w:r>
              <w:rPr>
                <w:noProof/>
                <w:webHidden/>
              </w:rPr>
              <w:instrText xml:space="preserve"> PAGEREF _Toc190249664 \h </w:instrText>
            </w:r>
            <w:r>
              <w:rPr>
                <w:noProof/>
                <w:webHidden/>
              </w:rPr>
            </w:r>
            <w:r>
              <w:rPr>
                <w:noProof/>
                <w:webHidden/>
              </w:rPr>
              <w:fldChar w:fldCharType="separate"/>
            </w:r>
            <w:r>
              <w:rPr>
                <w:noProof/>
                <w:webHidden/>
              </w:rPr>
              <w:t>6</w:t>
            </w:r>
            <w:r>
              <w:rPr>
                <w:noProof/>
                <w:webHidden/>
              </w:rPr>
              <w:fldChar w:fldCharType="end"/>
            </w:r>
          </w:hyperlink>
        </w:p>
        <w:p w14:paraId="284D1C0D" w14:textId="3738AE65" w:rsidR="00CF6DC5" w:rsidRDefault="00CF6DC5">
          <w:pPr>
            <w:pStyle w:val="TOC2"/>
            <w:tabs>
              <w:tab w:val="left" w:pos="110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0249665" w:history="1">
            <w:r w:rsidRPr="00113212">
              <w:rPr>
                <w:rStyle w:val="Hyperlink"/>
                <w:rFonts w:eastAsia="Cambria"/>
                <w:noProof/>
                <w:lang w:val="en-US"/>
              </w:rPr>
              <w:t>2.1.2.</w:t>
            </w:r>
            <w:r>
              <w:rPr>
                <w:rFonts w:asciiTheme="minorHAnsi" w:eastAsiaTheme="minorEastAsia" w:hAnsiTheme="minorHAnsi" w:cstheme="minorBidi"/>
                <w:smallCaps w:val="0"/>
                <w:noProof/>
                <w:kern w:val="2"/>
                <w:sz w:val="24"/>
                <w:lang w:val="en-IN" w:eastAsia="en-IN"/>
                <w14:ligatures w14:val="standardContextual"/>
              </w:rPr>
              <w:tab/>
            </w:r>
            <w:r w:rsidRPr="00113212">
              <w:rPr>
                <w:rStyle w:val="Hyperlink"/>
                <w:rFonts w:eastAsia="Cambria"/>
                <w:noProof/>
                <w:lang w:val="en-US"/>
              </w:rPr>
              <w:t>API Management and Integration Platform - Distributed Architecture – Key Components</w:t>
            </w:r>
            <w:r>
              <w:rPr>
                <w:noProof/>
                <w:webHidden/>
              </w:rPr>
              <w:tab/>
            </w:r>
            <w:r>
              <w:rPr>
                <w:noProof/>
                <w:webHidden/>
              </w:rPr>
              <w:fldChar w:fldCharType="begin"/>
            </w:r>
            <w:r>
              <w:rPr>
                <w:noProof/>
                <w:webHidden/>
              </w:rPr>
              <w:instrText xml:space="preserve"> PAGEREF _Toc190249665 \h </w:instrText>
            </w:r>
            <w:r>
              <w:rPr>
                <w:noProof/>
                <w:webHidden/>
              </w:rPr>
            </w:r>
            <w:r>
              <w:rPr>
                <w:noProof/>
                <w:webHidden/>
              </w:rPr>
              <w:fldChar w:fldCharType="separate"/>
            </w:r>
            <w:r>
              <w:rPr>
                <w:noProof/>
                <w:webHidden/>
              </w:rPr>
              <w:t>8</w:t>
            </w:r>
            <w:r>
              <w:rPr>
                <w:noProof/>
                <w:webHidden/>
              </w:rPr>
              <w:fldChar w:fldCharType="end"/>
            </w:r>
          </w:hyperlink>
        </w:p>
        <w:p w14:paraId="3139E981" w14:textId="43730816" w:rsidR="00CF6DC5" w:rsidRDefault="00CF6DC5">
          <w:pPr>
            <w:pStyle w:val="TOC1"/>
            <w:tabs>
              <w:tab w:val="left" w:pos="440"/>
              <w:tab w:val="right" w:leader="dot" w:pos="10457"/>
            </w:tabs>
            <w:rPr>
              <w:rFonts w:asciiTheme="minorHAnsi" w:eastAsiaTheme="minorEastAsia" w:hAnsiTheme="minorHAnsi" w:cstheme="minorBidi"/>
              <w:b w:val="0"/>
              <w:bCs w:val="0"/>
              <w:caps w:val="0"/>
              <w:noProof/>
              <w:kern w:val="2"/>
              <w:sz w:val="24"/>
              <w:lang w:val="en-IN" w:eastAsia="en-IN"/>
              <w14:ligatures w14:val="standardContextual"/>
            </w:rPr>
          </w:pPr>
          <w:hyperlink w:anchor="_Toc190249666" w:history="1">
            <w:r w:rsidRPr="00113212">
              <w:rPr>
                <w:rStyle w:val="Hyperlink"/>
                <w:rFonts w:ascii="Isra Thin" w:hAnsi="Isra Thin" w:cs="Isra Thin"/>
                <w:noProof/>
              </w:rPr>
              <w:t>3</w:t>
            </w:r>
            <w:r>
              <w:rPr>
                <w:rFonts w:asciiTheme="minorHAnsi" w:eastAsiaTheme="minorEastAsia" w:hAnsiTheme="minorHAnsi" w:cstheme="minorBidi"/>
                <w:b w:val="0"/>
                <w:bCs w:val="0"/>
                <w:caps w:val="0"/>
                <w:noProof/>
                <w:kern w:val="2"/>
                <w:sz w:val="24"/>
                <w:lang w:val="en-IN" w:eastAsia="en-IN"/>
                <w14:ligatures w14:val="standardContextual"/>
              </w:rPr>
              <w:tab/>
            </w:r>
            <w:r w:rsidRPr="00113212">
              <w:rPr>
                <w:rStyle w:val="Hyperlink"/>
                <w:rFonts w:ascii="Isra Thin" w:hAnsi="Isra Thin" w:cs="Isra Thin"/>
                <w:noProof/>
              </w:rPr>
              <w:t>Infrastructure Topology</w:t>
            </w:r>
            <w:r>
              <w:rPr>
                <w:noProof/>
                <w:webHidden/>
              </w:rPr>
              <w:tab/>
            </w:r>
            <w:r>
              <w:rPr>
                <w:noProof/>
                <w:webHidden/>
              </w:rPr>
              <w:fldChar w:fldCharType="begin"/>
            </w:r>
            <w:r>
              <w:rPr>
                <w:noProof/>
                <w:webHidden/>
              </w:rPr>
              <w:instrText xml:space="preserve"> PAGEREF _Toc190249666 \h </w:instrText>
            </w:r>
            <w:r>
              <w:rPr>
                <w:noProof/>
                <w:webHidden/>
              </w:rPr>
            </w:r>
            <w:r>
              <w:rPr>
                <w:noProof/>
                <w:webHidden/>
              </w:rPr>
              <w:fldChar w:fldCharType="separate"/>
            </w:r>
            <w:r>
              <w:rPr>
                <w:noProof/>
                <w:webHidden/>
              </w:rPr>
              <w:t>10</w:t>
            </w:r>
            <w:r>
              <w:rPr>
                <w:noProof/>
                <w:webHidden/>
              </w:rPr>
              <w:fldChar w:fldCharType="end"/>
            </w:r>
          </w:hyperlink>
        </w:p>
        <w:p w14:paraId="15BFB7FB" w14:textId="33571D43" w:rsidR="00CF6DC5" w:rsidRDefault="00CF6DC5">
          <w:pPr>
            <w:pStyle w:val="TOC2"/>
            <w:tabs>
              <w:tab w:val="left" w:pos="88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0249668" w:history="1">
            <w:r w:rsidRPr="00113212">
              <w:rPr>
                <w:rStyle w:val="Hyperlink"/>
                <w:rFonts w:eastAsia="Cambria"/>
                <w:noProof/>
                <w:lang w:val="en-US"/>
              </w:rPr>
              <w:t>3.1</w:t>
            </w:r>
            <w:r>
              <w:rPr>
                <w:rFonts w:asciiTheme="minorHAnsi" w:eastAsiaTheme="minorEastAsia" w:hAnsiTheme="minorHAnsi" w:cstheme="minorBidi"/>
                <w:smallCaps w:val="0"/>
                <w:noProof/>
                <w:kern w:val="2"/>
                <w:sz w:val="24"/>
                <w:lang w:val="en-IN" w:eastAsia="en-IN"/>
                <w14:ligatures w14:val="standardContextual"/>
              </w:rPr>
              <w:tab/>
            </w:r>
            <w:r w:rsidRPr="00113212">
              <w:rPr>
                <w:rStyle w:val="Hyperlink"/>
                <w:rFonts w:eastAsia="Cambria"/>
                <w:noProof/>
                <w:lang w:val="en-US"/>
              </w:rPr>
              <w:t>VM Requirements</w:t>
            </w:r>
            <w:r>
              <w:rPr>
                <w:noProof/>
                <w:webHidden/>
              </w:rPr>
              <w:tab/>
            </w:r>
            <w:r>
              <w:rPr>
                <w:noProof/>
                <w:webHidden/>
              </w:rPr>
              <w:fldChar w:fldCharType="begin"/>
            </w:r>
            <w:r>
              <w:rPr>
                <w:noProof/>
                <w:webHidden/>
              </w:rPr>
              <w:instrText xml:space="preserve"> PAGEREF _Toc190249668 \h </w:instrText>
            </w:r>
            <w:r>
              <w:rPr>
                <w:noProof/>
                <w:webHidden/>
              </w:rPr>
            </w:r>
            <w:r>
              <w:rPr>
                <w:noProof/>
                <w:webHidden/>
              </w:rPr>
              <w:fldChar w:fldCharType="separate"/>
            </w:r>
            <w:r>
              <w:rPr>
                <w:noProof/>
                <w:webHidden/>
              </w:rPr>
              <w:t>12</w:t>
            </w:r>
            <w:r>
              <w:rPr>
                <w:noProof/>
                <w:webHidden/>
              </w:rPr>
              <w:fldChar w:fldCharType="end"/>
            </w:r>
          </w:hyperlink>
        </w:p>
        <w:p w14:paraId="7701E1E9" w14:textId="6315CEA4" w:rsidR="00CF6DC5" w:rsidRDefault="00CF6DC5">
          <w:pPr>
            <w:pStyle w:val="TOC2"/>
            <w:tabs>
              <w:tab w:val="left" w:pos="88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0249669" w:history="1">
            <w:r w:rsidRPr="00113212">
              <w:rPr>
                <w:rStyle w:val="Hyperlink"/>
                <w:rFonts w:eastAsia="Cambria"/>
                <w:noProof/>
                <w:lang w:val="en-US"/>
              </w:rPr>
              <w:t>3.2</w:t>
            </w:r>
            <w:r>
              <w:rPr>
                <w:rFonts w:asciiTheme="minorHAnsi" w:eastAsiaTheme="minorEastAsia" w:hAnsiTheme="minorHAnsi" w:cstheme="minorBidi"/>
                <w:smallCaps w:val="0"/>
                <w:noProof/>
                <w:kern w:val="2"/>
                <w:sz w:val="24"/>
                <w:lang w:val="en-IN" w:eastAsia="en-IN"/>
                <w14:ligatures w14:val="standardContextual"/>
              </w:rPr>
              <w:tab/>
            </w:r>
            <w:r w:rsidRPr="00113212">
              <w:rPr>
                <w:rStyle w:val="Hyperlink"/>
                <w:rFonts w:eastAsia="Cambria"/>
                <w:noProof/>
                <w:lang w:val="en-US"/>
              </w:rPr>
              <w:t>Database Requirements</w:t>
            </w:r>
            <w:r>
              <w:rPr>
                <w:noProof/>
                <w:webHidden/>
              </w:rPr>
              <w:tab/>
            </w:r>
            <w:r>
              <w:rPr>
                <w:noProof/>
                <w:webHidden/>
              </w:rPr>
              <w:fldChar w:fldCharType="begin"/>
            </w:r>
            <w:r>
              <w:rPr>
                <w:noProof/>
                <w:webHidden/>
              </w:rPr>
              <w:instrText xml:space="preserve"> PAGEREF _Toc190249669 \h </w:instrText>
            </w:r>
            <w:r>
              <w:rPr>
                <w:noProof/>
                <w:webHidden/>
              </w:rPr>
            </w:r>
            <w:r>
              <w:rPr>
                <w:noProof/>
                <w:webHidden/>
              </w:rPr>
              <w:fldChar w:fldCharType="separate"/>
            </w:r>
            <w:r>
              <w:rPr>
                <w:noProof/>
                <w:webHidden/>
              </w:rPr>
              <w:t>14</w:t>
            </w:r>
            <w:r>
              <w:rPr>
                <w:noProof/>
                <w:webHidden/>
              </w:rPr>
              <w:fldChar w:fldCharType="end"/>
            </w:r>
          </w:hyperlink>
        </w:p>
        <w:p w14:paraId="1E449DA9" w14:textId="7CEDCB20" w:rsidR="00CF6DC5" w:rsidRDefault="00CF6DC5">
          <w:pPr>
            <w:pStyle w:val="TOC2"/>
            <w:tabs>
              <w:tab w:val="left" w:pos="88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0249670" w:history="1">
            <w:r w:rsidRPr="00113212">
              <w:rPr>
                <w:rStyle w:val="Hyperlink"/>
                <w:rFonts w:eastAsia="Cambria"/>
                <w:noProof/>
                <w:lang w:val="en-US"/>
              </w:rPr>
              <w:t>3.3</w:t>
            </w:r>
            <w:r>
              <w:rPr>
                <w:rFonts w:asciiTheme="minorHAnsi" w:eastAsiaTheme="minorEastAsia" w:hAnsiTheme="minorHAnsi" w:cstheme="minorBidi"/>
                <w:smallCaps w:val="0"/>
                <w:noProof/>
                <w:kern w:val="2"/>
                <w:sz w:val="24"/>
                <w:lang w:val="en-IN" w:eastAsia="en-IN"/>
                <w14:ligatures w14:val="standardContextual"/>
              </w:rPr>
              <w:tab/>
            </w:r>
            <w:r w:rsidRPr="00113212">
              <w:rPr>
                <w:rStyle w:val="Hyperlink"/>
                <w:rFonts w:eastAsia="Cambria"/>
                <w:noProof/>
                <w:lang w:val="en-US"/>
              </w:rPr>
              <w:t>Product-Level VM Ports</w:t>
            </w:r>
            <w:r>
              <w:rPr>
                <w:noProof/>
                <w:webHidden/>
              </w:rPr>
              <w:tab/>
            </w:r>
            <w:r>
              <w:rPr>
                <w:noProof/>
                <w:webHidden/>
              </w:rPr>
              <w:fldChar w:fldCharType="begin"/>
            </w:r>
            <w:r>
              <w:rPr>
                <w:noProof/>
                <w:webHidden/>
              </w:rPr>
              <w:instrText xml:space="preserve"> PAGEREF _Toc190249670 \h </w:instrText>
            </w:r>
            <w:r>
              <w:rPr>
                <w:noProof/>
                <w:webHidden/>
              </w:rPr>
            </w:r>
            <w:r>
              <w:rPr>
                <w:noProof/>
                <w:webHidden/>
              </w:rPr>
              <w:fldChar w:fldCharType="separate"/>
            </w:r>
            <w:r>
              <w:rPr>
                <w:noProof/>
                <w:webHidden/>
              </w:rPr>
              <w:t>15</w:t>
            </w:r>
            <w:r>
              <w:rPr>
                <w:noProof/>
                <w:webHidden/>
              </w:rPr>
              <w:fldChar w:fldCharType="end"/>
            </w:r>
          </w:hyperlink>
        </w:p>
        <w:p w14:paraId="4961132B" w14:textId="3718D551" w:rsidR="00CF6DC5" w:rsidRDefault="00CF6DC5">
          <w:pPr>
            <w:pStyle w:val="TOC2"/>
            <w:tabs>
              <w:tab w:val="left" w:pos="88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0249671" w:history="1">
            <w:r w:rsidRPr="00113212">
              <w:rPr>
                <w:rStyle w:val="Hyperlink"/>
                <w:rFonts w:eastAsia="Cambria"/>
                <w:noProof/>
                <w:lang w:val="en-US"/>
              </w:rPr>
              <w:t>3.4</w:t>
            </w:r>
            <w:r>
              <w:rPr>
                <w:rFonts w:asciiTheme="minorHAnsi" w:eastAsiaTheme="minorEastAsia" w:hAnsiTheme="minorHAnsi" w:cstheme="minorBidi"/>
                <w:smallCaps w:val="0"/>
                <w:noProof/>
                <w:kern w:val="2"/>
                <w:sz w:val="24"/>
                <w:lang w:val="en-IN" w:eastAsia="en-IN"/>
                <w14:ligatures w14:val="standardContextual"/>
              </w:rPr>
              <w:tab/>
            </w:r>
            <w:r w:rsidRPr="00113212">
              <w:rPr>
                <w:rStyle w:val="Hyperlink"/>
                <w:rFonts w:eastAsia="Cambria"/>
                <w:noProof/>
                <w:lang w:val="en-US"/>
              </w:rPr>
              <w:t>Firewall Port-Opening</w:t>
            </w:r>
            <w:r>
              <w:rPr>
                <w:noProof/>
                <w:webHidden/>
              </w:rPr>
              <w:tab/>
            </w:r>
            <w:r>
              <w:rPr>
                <w:noProof/>
                <w:webHidden/>
              </w:rPr>
              <w:fldChar w:fldCharType="begin"/>
            </w:r>
            <w:r>
              <w:rPr>
                <w:noProof/>
                <w:webHidden/>
              </w:rPr>
              <w:instrText xml:space="preserve"> PAGEREF _Toc190249671 \h </w:instrText>
            </w:r>
            <w:r>
              <w:rPr>
                <w:noProof/>
                <w:webHidden/>
              </w:rPr>
            </w:r>
            <w:r>
              <w:rPr>
                <w:noProof/>
                <w:webHidden/>
              </w:rPr>
              <w:fldChar w:fldCharType="separate"/>
            </w:r>
            <w:r>
              <w:rPr>
                <w:noProof/>
                <w:webHidden/>
              </w:rPr>
              <w:t>16</w:t>
            </w:r>
            <w:r>
              <w:rPr>
                <w:noProof/>
                <w:webHidden/>
              </w:rPr>
              <w:fldChar w:fldCharType="end"/>
            </w:r>
          </w:hyperlink>
        </w:p>
        <w:p w14:paraId="2C2929FF" w14:textId="38E6EBDB" w:rsidR="00CF6DC5" w:rsidRDefault="00CF6DC5">
          <w:pPr>
            <w:pStyle w:val="TOC2"/>
            <w:tabs>
              <w:tab w:val="left" w:pos="880"/>
              <w:tab w:val="right" w:leader="dot" w:pos="10457"/>
            </w:tabs>
            <w:rPr>
              <w:rFonts w:asciiTheme="minorHAnsi" w:eastAsiaTheme="minorEastAsia" w:hAnsiTheme="minorHAnsi" w:cstheme="minorBidi"/>
              <w:smallCaps w:val="0"/>
              <w:noProof/>
              <w:kern w:val="2"/>
              <w:sz w:val="24"/>
              <w:lang w:val="en-IN" w:eastAsia="en-IN"/>
              <w14:ligatures w14:val="standardContextual"/>
            </w:rPr>
          </w:pPr>
          <w:hyperlink w:anchor="_Toc190249672" w:history="1">
            <w:r w:rsidRPr="00113212">
              <w:rPr>
                <w:rStyle w:val="Hyperlink"/>
                <w:rFonts w:eastAsia="Cambria"/>
                <w:noProof/>
                <w:lang w:val="en-US"/>
              </w:rPr>
              <w:t>3.5</w:t>
            </w:r>
            <w:r>
              <w:rPr>
                <w:rFonts w:asciiTheme="minorHAnsi" w:eastAsiaTheme="minorEastAsia" w:hAnsiTheme="minorHAnsi" w:cstheme="minorBidi"/>
                <w:smallCaps w:val="0"/>
                <w:noProof/>
                <w:kern w:val="2"/>
                <w:sz w:val="24"/>
                <w:lang w:val="en-IN" w:eastAsia="en-IN"/>
                <w14:ligatures w14:val="standardContextual"/>
              </w:rPr>
              <w:tab/>
            </w:r>
            <w:r w:rsidRPr="00113212">
              <w:rPr>
                <w:rStyle w:val="Hyperlink"/>
                <w:rFonts w:eastAsia="Cambria"/>
                <w:noProof/>
                <w:lang w:val="en-US"/>
              </w:rPr>
              <w:t>Security Considerations</w:t>
            </w:r>
            <w:r>
              <w:rPr>
                <w:noProof/>
                <w:webHidden/>
              </w:rPr>
              <w:tab/>
            </w:r>
            <w:r>
              <w:rPr>
                <w:noProof/>
                <w:webHidden/>
              </w:rPr>
              <w:fldChar w:fldCharType="begin"/>
            </w:r>
            <w:r>
              <w:rPr>
                <w:noProof/>
                <w:webHidden/>
              </w:rPr>
              <w:instrText xml:space="preserve"> PAGEREF _Toc190249672 \h </w:instrText>
            </w:r>
            <w:r>
              <w:rPr>
                <w:noProof/>
                <w:webHidden/>
              </w:rPr>
            </w:r>
            <w:r>
              <w:rPr>
                <w:noProof/>
                <w:webHidden/>
              </w:rPr>
              <w:fldChar w:fldCharType="separate"/>
            </w:r>
            <w:r>
              <w:rPr>
                <w:noProof/>
                <w:webHidden/>
              </w:rPr>
              <w:t>17</w:t>
            </w:r>
            <w:r>
              <w:rPr>
                <w:noProof/>
                <w:webHidden/>
              </w:rPr>
              <w:fldChar w:fldCharType="end"/>
            </w:r>
          </w:hyperlink>
        </w:p>
        <w:p w14:paraId="423CD927" w14:textId="72D975DF" w:rsidR="00CF6DC5" w:rsidRDefault="00CF6DC5">
          <w:pPr>
            <w:pStyle w:val="TOC1"/>
            <w:tabs>
              <w:tab w:val="left" w:pos="440"/>
              <w:tab w:val="right" w:leader="dot" w:pos="10457"/>
            </w:tabs>
            <w:rPr>
              <w:rFonts w:asciiTheme="minorHAnsi" w:eastAsiaTheme="minorEastAsia" w:hAnsiTheme="minorHAnsi" w:cstheme="minorBidi"/>
              <w:b w:val="0"/>
              <w:bCs w:val="0"/>
              <w:caps w:val="0"/>
              <w:noProof/>
              <w:kern w:val="2"/>
              <w:sz w:val="24"/>
              <w:lang w:val="en-IN" w:eastAsia="en-IN"/>
              <w14:ligatures w14:val="standardContextual"/>
            </w:rPr>
          </w:pPr>
          <w:hyperlink w:anchor="_Toc190249673" w:history="1">
            <w:r w:rsidRPr="00113212">
              <w:rPr>
                <w:rStyle w:val="Hyperlink"/>
                <w:rFonts w:ascii="Isra Thin" w:hAnsi="Isra Thin" w:cs="Isra Thin"/>
                <w:noProof/>
              </w:rPr>
              <w:t>4</w:t>
            </w:r>
            <w:r>
              <w:rPr>
                <w:rFonts w:asciiTheme="minorHAnsi" w:eastAsiaTheme="minorEastAsia" w:hAnsiTheme="minorHAnsi" w:cstheme="minorBidi"/>
                <w:b w:val="0"/>
                <w:bCs w:val="0"/>
                <w:caps w:val="0"/>
                <w:noProof/>
                <w:kern w:val="2"/>
                <w:sz w:val="24"/>
                <w:lang w:val="en-IN" w:eastAsia="en-IN"/>
                <w14:ligatures w14:val="standardContextual"/>
              </w:rPr>
              <w:tab/>
            </w:r>
            <w:r w:rsidRPr="00113212">
              <w:rPr>
                <w:rStyle w:val="Hyperlink"/>
                <w:rFonts w:ascii="Isra Thin" w:hAnsi="Isra Thin" w:cs="Isra Thin"/>
                <w:noProof/>
              </w:rPr>
              <w:t>Signature &amp; Approvals</w:t>
            </w:r>
            <w:r>
              <w:rPr>
                <w:noProof/>
                <w:webHidden/>
              </w:rPr>
              <w:tab/>
            </w:r>
            <w:r>
              <w:rPr>
                <w:noProof/>
                <w:webHidden/>
              </w:rPr>
              <w:fldChar w:fldCharType="begin"/>
            </w:r>
            <w:r>
              <w:rPr>
                <w:noProof/>
                <w:webHidden/>
              </w:rPr>
              <w:instrText xml:space="preserve"> PAGEREF _Toc190249673 \h </w:instrText>
            </w:r>
            <w:r>
              <w:rPr>
                <w:noProof/>
                <w:webHidden/>
              </w:rPr>
            </w:r>
            <w:r>
              <w:rPr>
                <w:noProof/>
                <w:webHidden/>
              </w:rPr>
              <w:fldChar w:fldCharType="separate"/>
            </w:r>
            <w:r>
              <w:rPr>
                <w:noProof/>
                <w:webHidden/>
              </w:rPr>
              <w:t>20</w:t>
            </w:r>
            <w:r>
              <w:rPr>
                <w:noProof/>
                <w:webHidden/>
              </w:rPr>
              <w:fldChar w:fldCharType="end"/>
            </w:r>
          </w:hyperlink>
        </w:p>
        <w:p w14:paraId="282C0EFB" w14:textId="33638BE1" w:rsidR="00546B31" w:rsidRPr="006846A5" w:rsidRDefault="00546B31" w:rsidP="005F04FB">
          <w:pPr>
            <w:bidi/>
            <w:rPr>
              <w:rFonts w:ascii="Isra Thin" w:hAnsi="Isra Thin" w:cs="Isra Thin"/>
            </w:rPr>
          </w:pPr>
          <w:r w:rsidRPr="006846A5">
            <w:rPr>
              <w:rFonts w:ascii="Isra Thin" w:hAnsi="Isra Thin" w:cs="Isra Thin"/>
              <w:b/>
              <w:bCs/>
              <w:noProof/>
            </w:rPr>
            <w:fldChar w:fldCharType="end"/>
          </w:r>
        </w:p>
      </w:sdtContent>
    </w:sdt>
    <w:p w14:paraId="59F51122" w14:textId="1999DD0B" w:rsidR="00333899" w:rsidRPr="006846A5" w:rsidRDefault="00333899" w:rsidP="00D21E85">
      <w:pPr>
        <w:bidi/>
        <w:rPr>
          <w:rFonts w:ascii="Isra Thin" w:hAnsi="Isra Thin" w:cs="Isra Thin"/>
          <w:b/>
          <w:bCs/>
          <w:lang w:bidi="ar-AE"/>
        </w:rPr>
      </w:pPr>
    </w:p>
    <w:p w14:paraId="5D8C3CB2" w14:textId="67B88FA6" w:rsidR="00425704" w:rsidRDefault="00333899" w:rsidP="000945A5">
      <w:pPr>
        <w:pStyle w:val="Style3"/>
        <w:numPr>
          <w:ilvl w:val="0"/>
          <w:numId w:val="8"/>
        </w:numPr>
        <w:bidi w:val="0"/>
        <w:spacing w:before="360"/>
        <w:ind w:left="431" w:hanging="431"/>
        <w:rPr>
          <w:rFonts w:ascii="Isra Thin" w:hAnsi="Isra Thin" w:cs="Isra Thin"/>
          <w:b w:val="0"/>
          <w:bCs w:val="0"/>
          <w:color w:val="0070C0"/>
        </w:rPr>
      </w:pPr>
      <w:r w:rsidRPr="006846A5">
        <w:rPr>
          <w:rFonts w:ascii="Isra Thin" w:hAnsi="Isra Thin" w:cs="Isra Thin"/>
        </w:rPr>
        <w:br w:type="page"/>
      </w:r>
      <w:bookmarkStart w:id="0" w:name="_Toc57715145"/>
      <w:bookmarkStart w:id="1" w:name="_Toc128202184"/>
      <w:bookmarkStart w:id="2" w:name="_Ref235014054"/>
      <w:bookmarkStart w:id="3" w:name="_Toc235275230"/>
      <w:bookmarkStart w:id="4" w:name="_Toc235785501"/>
      <w:bookmarkStart w:id="5" w:name="_Toc236487105"/>
      <w:bookmarkStart w:id="6" w:name="_Toc237693370"/>
      <w:bookmarkStart w:id="7" w:name="_Toc278389000"/>
      <w:bookmarkStart w:id="8" w:name="_Toc444355312"/>
      <w:bookmarkStart w:id="9" w:name="_Toc489267250"/>
      <w:bookmarkStart w:id="10" w:name="_Toc190249656"/>
      <w:r w:rsidR="00F50297">
        <w:rPr>
          <w:rFonts w:ascii="Isra Thin" w:hAnsi="Isra Thin" w:cs="Isra Thin"/>
          <w:b w:val="0"/>
          <w:bCs w:val="0"/>
          <w:color w:val="0070C0"/>
        </w:rPr>
        <w:lastRenderedPageBreak/>
        <w:t>Introduction</w:t>
      </w:r>
      <w:bookmarkEnd w:id="10"/>
    </w:p>
    <w:p w14:paraId="776B1344" w14:textId="77777777" w:rsidR="006116E2" w:rsidRPr="00C76A66" w:rsidRDefault="006116E2" w:rsidP="00666349">
      <w:pPr>
        <w:jc w:val="both"/>
        <w:rPr>
          <w:rFonts w:ascii="Isra Thin" w:hAnsi="Isra Thin" w:cs="Isra Thin"/>
          <w:sz w:val="24"/>
          <w:szCs w:val="24"/>
        </w:rPr>
      </w:pPr>
      <w:bookmarkStart w:id="11" w:name="_Toc405443279"/>
      <w:bookmarkEnd w:id="0"/>
      <w:bookmarkEnd w:id="1"/>
      <w:bookmarkEnd w:id="2"/>
      <w:bookmarkEnd w:id="3"/>
      <w:bookmarkEnd w:id="4"/>
      <w:bookmarkEnd w:id="5"/>
      <w:bookmarkEnd w:id="6"/>
      <w:bookmarkEnd w:id="7"/>
      <w:r w:rsidRPr="00C76A66">
        <w:rPr>
          <w:rFonts w:ascii="Isra Thin" w:hAnsi="Isra Thin" w:cs="Isra Thin"/>
          <w:sz w:val="24"/>
          <w:szCs w:val="24"/>
        </w:rPr>
        <w:t>This document presents the infrastructure and technical design for the deployment of the WSO2 API Management and Integration Platform, enabling seamless integration between core banking services and internal/external applications. The solution is built on WSO2 API Manager 4.4 and WSO2 Micro-Integrator 4.3, designed to provide secure, scalable, and high-availability API management and integration capabilities.</w:t>
      </w:r>
    </w:p>
    <w:p w14:paraId="5FCC7CED" w14:textId="77777777" w:rsidR="006116E2" w:rsidRPr="00C76A66" w:rsidRDefault="006116E2" w:rsidP="00666349">
      <w:pPr>
        <w:jc w:val="both"/>
        <w:rPr>
          <w:rFonts w:ascii="Isra Thin" w:hAnsi="Isra Thin" w:cs="Isra Thin"/>
          <w:sz w:val="24"/>
          <w:szCs w:val="24"/>
        </w:rPr>
      </w:pPr>
      <w:r w:rsidRPr="00C76A66">
        <w:rPr>
          <w:rFonts w:ascii="Isra Thin" w:hAnsi="Isra Thin" w:cs="Isra Thin"/>
          <w:sz w:val="24"/>
          <w:szCs w:val="24"/>
        </w:rPr>
        <w:t>The architecture incorporates NGINX for load balancing and clustering, ensuring efficient traffic distribution and failover mechanisms. ELK (Elasticsearch, Logstash, Kibana) is integrated for centralized log aggregation, monitoring, and API analytics, enabling better observability and troubleshooting. A relational database is used for persistent storage, maintaining API metadata, configurations, and transaction logs.</w:t>
      </w:r>
    </w:p>
    <w:p w14:paraId="42E16BF6" w14:textId="77777777" w:rsidR="006116E2" w:rsidRPr="00C76A66" w:rsidRDefault="006116E2" w:rsidP="00666349">
      <w:pPr>
        <w:jc w:val="both"/>
        <w:rPr>
          <w:rFonts w:ascii="Isra Thin" w:hAnsi="Isra Thin" w:cs="Isra Thin"/>
          <w:sz w:val="24"/>
          <w:szCs w:val="24"/>
        </w:rPr>
      </w:pPr>
    </w:p>
    <w:p w14:paraId="5CF78A5E" w14:textId="77777777" w:rsidR="006116E2" w:rsidRPr="00C76A66" w:rsidRDefault="006116E2" w:rsidP="00666349">
      <w:pPr>
        <w:jc w:val="both"/>
        <w:rPr>
          <w:rFonts w:ascii="Isra Thin" w:hAnsi="Isra Thin" w:cs="Isra Thin"/>
          <w:sz w:val="24"/>
          <w:szCs w:val="24"/>
        </w:rPr>
      </w:pPr>
      <w:r w:rsidRPr="00C76A66">
        <w:rPr>
          <w:rFonts w:ascii="Isra Thin" w:hAnsi="Isra Thin" w:cs="Isra Thin"/>
          <w:sz w:val="24"/>
          <w:szCs w:val="24"/>
        </w:rPr>
        <w:t>By implementing this platform, CBG aims to:</w:t>
      </w:r>
    </w:p>
    <w:p w14:paraId="1F84155D" w14:textId="3CDC4035" w:rsidR="006116E2" w:rsidRPr="00C76A66" w:rsidRDefault="006116E2" w:rsidP="00666349">
      <w:pPr>
        <w:pStyle w:val="ListParagraph"/>
        <w:numPr>
          <w:ilvl w:val="0"/>
          <w:numId w:val="11"/>
        </w:numPr>
        <w:jc w:val="both"/>
        <w:rPr>
          <w:rFonts w:ascii="Isra Thin" w:hAnsi="Isra Thin" w:cs="Isra Thin"/>
          <w:sz w:val="24"/>
          <w:szCs w:val="24"/>
        </w:rPr>
      </w:pPr>
      <w:r w:rsidRPr="00C76A66">
        <w:rPr>
          <w:rFonts w:ascii="Isra Thin" w:hAnsi="Isra Thin" w:cs="Isra Thin"/>
          <w:sz w:val="24"/>
          <w:szCs w:val="24"/>
        </w:rPr>
        <w:t>Enhance API lifecycle management with security, governance, and monitoring.</w:t>
      </w:r>
    </w:p>
    <w:p w14:paraId="293442C4" w14:textId="53610F06" w:rsidR="006116E2" w:rsidRPr="00C76A66" w:rsidRDefault="006116E2" w:rsidP="00666349">
      <w:pPr>
        <w:pStyle w:val="ListParagraph"/>
        <w:numPr>
          <w:ilvl w:val="0"/>
          <w:numId w:val="11"/>
        </w:numPr>
        <w:jc w:val="both"/>
        <w:rPr>
          <w:rFonts w:ascii="Isra Thin" w:hAnsi="Isra Thin" w:cs="Isra Thin"/>
          <w:sz w:val="24"/>
          <w:szCs w:val="24"/>
        </w:rPr>
      </w:pPr>
      <w:r w:rsidRPr="00C76A66">
        <w:rPr>
          <w:rFonts w:ascii="Isra Thin" w:hAnsi="Isra Thin" w:cs="Isra Thin"/>
          <w:sz w:val="24"/>
          <w:szCs w:val="24"/>
        </w:rPr>
        <w:t>Enable seamless integration between core banking systems and third-party applications.</w:t>
      </w:r>
    </w:p>
    <w:p w14:paraId="54F21299" w14:textId="19E8333F" w:rsidR="006116E2" w:rsidRPr="00C76A66" w:rsidRDefault="006116E2" w:rsidP="00666349">
      <w:pPr>
        <w:pStyle w:val="ListParagraph"/>
        <w:numPr>
          <w:ilvl w:val="0"/>
          <w:numId w:val="11"/>
        </w:numPr>
        <w:jc w:val="both"/>
        <w:rPr>
          <w:rFonts w:ascii="Isra Thin" w:hAnsi="Isra Thin" w:cs="Isra Thin"/>
          <w:sz w:val="24"/>
          <w:szCs w:val="24"/>
        </w:rPr>
      </w:pPr>
      <w:r w:rsidRPr="00C76A66">
        <w:rPr>
          <w:rFonts w:ascii="Isra Thin" w:hAnsi="Isra Thin" w:cs="Isra Thin"/>
          <w:sz w:val="24"/>
          <w:szCs w:val="24"/>
        </w:rPr>
        <w:t>Ensure high availability and scalability through clustering and load balancing.</w:t>
      </w:r>
    </w:p>
    <w:p w14:paraId="65C056AA" w14:textId="5DC1DDA3" w:rsidR="006116E2" w:rsidRPr="00C76A66" w:rsidRDefault="006116E2" w:rsidP="00666349">
      <w:pPr>
        <w:pStyle w:val="ListParagraph"/>
        <w:numPr>
          <w:ilvl w:val="0"/>
          <w:numId w:val="11"/>
        </w:numPr>
        <w:jc w:val="both"/>
        <w:rPr>
          <w:rFonts w:ascii="Isra Thin" w:hAnsi="Isra Thin" w:cs="Isra Thin"/>
          <w:sz w:val="24"/>
          <w:szCs w:val="24"/>
        </w:rPr>
      </w:pPr>
      <w:r w:rsidRPr="00C76A66">
        <w:rPr>
          <w:rFonts w:ascii="Isra Thin" w:hAnsi="Isra Thin" w:cs="Isra Thin"/>
          <w:sz w:val="24"/>
          <w:szCs w:val="24"/>
        </w:rPr>
        <w:t>Improve operational insights with logging and analytics.</w:t>
      </w:r>
    </w:p>
    <w:p w14:paraId="1EC9A4DB" w14:textId="77777777" w:rsidR="006116E2" w:rsidRPr="00C76A66" w:rsidRDefault="006116E2" w:rsidP="00666349">
      <w:pPr>
        <w:jc w:val="both"/>
        <w:rPr>
          <w:rFonts w:ascii="Isra Thin" w:hAnsi="Isra Thin" w:cs="Isra Thin"/>
          <w:sz w:val="24"/>
          <w:szCs w:val="24"/>
        </w:rPr>
      </w:pPr>
    </w:p>
    <w:p w14:paraId="17447C8B" w14:textId="38C62B05" w:rsidR="00F27B2D" w:rsidRPr="00C76A66" w:rsidRDefault="006116E2" w:rsidP="00666349">
      <w:pPr>
        <w:jc w:val="both"/>
        <w:rPr>
          <w:rFonts w:ascii="Isra Thin" w:hAnsi="Isra Thin" w:cs="Isra Thin"/>
          <w:sz w:val="30"/>
          <w:szCs w:val="30"/>
        </w:rPr>
      </w:pPr>
      <w:r w:rsidRPr="00C76A66">
        <w:rPr>
          <w:rFonts w:ascii="Isra Thin" w:hAnsi="Isra Thin" w:cs="Isra Thin"/>
          <w:sz w:val="24"/>
          <w:szCs w:val="24"/>
        </w:rPr>
        <w:t>This document details the infrastructure components, deployment topology, and security considerations to establish a robust API management and integration platform.</w:t>
      </w:r>
    </w:p>
    <w:p w14:paraId="3FEF21FD" w14:textId="260B009E" w:rsidR="00D51EF1" w:rsidRDefault="006116E2" w:rsidP="00D51EF1">
      <w:pPr>
        <w:pStyle w:val="Style3"/>
        <w:numPr>
          <w:ilvl w:val="0"/>
          <w:numId w:val="8"/>
        </w:numPr>
        <w:bidi w:val="0"/>
        <w:spacing w:before="360"/>
        <w:ind w:left="431" w:hanging="431"/>
        <w:rPr>
          <w:rFonts w:ascii="Isra Thin" w:hAnsi="Isra Thin" w:cs="Isra Thin"/>
          <w:b w:val="0"/>
          <w:bCs w:val="0"/>
          <w:color w:val="0070C0"/>
        </w:rPr>
      </w:pPr>
      <w:bookmarkStart w:id="12" w:name="_Toc189798450"/>
      <w:bookmarkStart w:id="13" w:name="_Toc190249657"/>
      <w:r w:rsidRPr="006116E2">
        <w:rPr>
          <w:rFonts w:ascii="Isra Thin" w:hAnsi="Isra Thin" w:cs="Isra Thin"/>
          <w:b w:val="0"/>
          <w:bCs w:val="0"/>
          <w:color w:val="0070C0"/>
        </w:rPr>
        <w:t>Architecture Overview</w:t>
      </w:r>
      <w:bookmarkEnd w:id="12"/>
      <w:bookmarkEnd w:id="13"/>
    </w:p>
    <w:p w14:paraId="63A58C3C" w14:textId="77777777" w:rsidR="00D51EF1" w:rsidRPr="00D51EF1" w:rsidRDefault="00D51EF1" w:rsidP="00FE34B7">
      <w:pPr>
        <w:jc w:val="both"/>
        <w:rPr>
          <w:rFonts w:ascii="Isra Thin" w:hAnsi="Isra Thin" w:cs="Isra Thin"/>
          <w:sz w:val="24"/>
          <w:szCs w:val="24"/>
        </w:rPr>
      </w:pPr>
      <w:r w:rsidRPr="00D51EF1">
        <w:rPr>
          <w:rFonts w:ascii="Isra Thin" w:hAnsi="Isra Thin" w:cs="Isra Thin"/>
          <w:sz w:val="24"/>
          <w:szCs w:val="24"/>
        </w:rPr>
        <w:t>The high-level architecture of the WSO2 API Management and Integration Platform is designed to provide a scalable, secure, and resilient environment for API lifecycle management and backend integrations. This architecture separates concerns across different components, enabling efficient workload distribution, fault tolerance, and high availability. The key components include WSO2 API Manager, WSO2 Micro Integrator, NGINX, ELK Stack, a Database, and NFS. Each of these components has a specific role in enabling API lifecycle management, backend integrations, security enforcement, monitoring, and logging.</w:t>
      </w:r>
    </w:p>
    <w:p w14:paraId="45B898E2" w14:textId="77777777" w:rsidR="00D51EF1" w:rsidRPr="00D51EF1" w:rsidRDefault="00D51EF1" w:rsidP="00D51EF1">
      <w:pPr>
        <w:pStyle w:val="Style3"/>
        <w:bidi w:val="0"/>
        <w:spacing w:before="360"/>
        <w:rPr>
          <w:rFonts w:ascii="Isra Thin" w:hAnsi="Isra Thin" w:cs="Isra Thin"/>
          <w:b w:val="0"/>
          <w:bCs w:val="0"/>
          <w:color w:val="0070C0"/>
        </w:rPr>
      </w:pPr>
    </w:p>
    <w:p w14:paraId="37A01A8B" w14:textId="77777777" w:rsidR="0087464D" w:rsidRPr="0087464D" w:rsidRDefault="0087464D" w:rsidP="0087464D">
      <w:pPr>
        <w:pStyle w:val="ListParagraph"/>
        <w:keepNext/>
        <w:keepLines/>
        <w:numPr>
          <w:ilvl w:val="0"/>
          <w:numId w:val="7"/>
        </w:numPr>
        <w:spacing w:before="240" w:after="0"/>
        <w:contextualSpacing w:val="0"/>
        <w:outlineLvl w:val="0"/>
        <w:rPr>
          <w:rFonts w:ascii="Arial" w:eastAsia="Cambria" w:hAnsi="Arial" w:cstheme="majorBidi"/>
          <w:vanish/>
          <w:color w:val="4F81BD" w:themeColor="accent1"/>
          <w:sz w:val="32"/>
          <w:szCs w:val="32"/>
          <w:lang w:val="en-US"/>
        </w:rPr>
      </w:pPr>
      <w:bookmarkStart w:id="14" w:name="_Toc190197903"/>
      <w:bookmarkStart w:id="15" w:name="_Toc190198035"/>
      <w:bookmarkStart w:id="16" w:name="_Toc190198133"/>
      <w:bookmarkStart w:id="17" w:name="_Toc190248801"/>
      <w:bookmarkStart w:id="18" w:name="_Toc190249658"/>
      <w:bookmarkEnd w:id="14"/>
      <w:bookmarkEnd w:id="15"/>
      <w:bookmarkEnd w:id="16"/>
      <w:bookmarkEnd w:id="17"/>
      <w:bookmarkEnd w:id="18"/>
    </w:p>
    <w:p w14:paraId="3C04D56F" w14:textId="77777777" w:rsidR="0087464D" w:rsidRPr="0087464D" w:rsidRDefault="0087464D" w:rsidP="0087464D">
      <w:pPr>
        <w:pStyle w:val="ListParagraph"/>
        <w:keepNext/>
        <w:keepLines/>
        <w:numPr>
          <w:ilvl w:val="0"/>
          <w:numId w:val="7"/>
        </w:numPr>
        <w:spacing w:before="240" w:after="0"/>
        <w:contextualSpacing w:val="0"/>
        <w:outlineLvl w:val="0"/>
        <w:rPr>
          <w:rFonts w:ascii="Arial" w:eastAsia="Cambria" w:hAnsi="Arial" w:cstheme="majorBidi"/>
          <w:vanish/>
          <w:color w:val="4F81BD" w:themeColor="accent1"/>
          <w:sz w:val="32"/>
          <w:szCs w:val="32"/>
          <w:lang w:val="en-US"/>
        </w:rPr>
      </w:pPr>
      <w:bookmarkStart w:id="19" w:name="_Toc190197904"/>
      <w:bookmarkStart w:id="20" w:name="_Toc190198036"/>
      <w:bookmarkStart w:id="21" w:name="_Toc190198134"/>
      <w:bookmarkStart w:id="22" w:name="_Toc190248802"/>
      <w:bookmarkStart w:id="23" w:name="_Toc190249659"/>
      <w:bookmarkEnd w:id="19"/>
      <w:bookmarkEnd w:id="20"/>
      <w:bookmarkEnd w:id="21"/>
      <w:bookmarkEnd w:id="22"/>
      <w:bookmarkEnd w:id="23"/>
    </w:p>
    <w:p w14:paraId="166A4AFC" w14:textId="1427200A" w:rsidR="006116E2" w:rsidRPr="0087464D" w:rsidRDefault="006116E2" w:rsidP="0087464D">
      <w:pPr>
        <w:pStyle w:val="Heading2"/>
        <w:rPr>
          <w:rFonts w:eastAsia="Cambria"/>
          <w:color w:val="4F81BD" w:themeColor="accent1"/>
        </w:rPr>
      </w:pPr>
      <w:bookmarkStart w:id="24" w:name="_Toc190249660"/>
      <w:r w:rsidRPr="0087464D">
        <w:rPr>
          <w:rFonts w:eastAsia="Cambria"/>
          <w:color w:val="4F81BD" w:themeColor="accent1"/>
          <w:lang w:val="en-US"/>
        </w:rPr>
        <w:t>High-Level Architecture</w:t>
      </w:r>
      <w:bookmarkEnd w:id="24"/>
    </w:p>
    <w:p w14:paraId="6DE22B11" w14:textId="4D0592D4" w:rsidR="00DB0CFB" w:rsidRPr="00DB0CFB" w:rsidRDefault="00DB0CFB" w:rsidP="00DB0CFB">
      <w:pPr>
        <w:spacing w:before="100" w:beforeAutospacing="1" w:after="100" w:afterAutospacing="1" w:line="240" w:lineRule="auto"/>
        <w:rPr>
          <w:rFonts w:ascii="Times New Roman" w:eastAsia="Times New Roman" w:hAnsi="Times New Roman" w:cs="Times New Roman"/>
          <w:sz w:val="24"/>
          <w:szCs w:val="24"/>
          <w:lang w:val="en-IN" w:eastAsia="en-IN"/>
        </w:rPr>
      </w:pPr>
      <w:r w:rsidRPr="00DB0CFB">
        <w:rPr>
          <w:rFonts w:ascii="Times New Roman" w:eastAsia="Times New Roman" w:hAnsi="Times New Roman" w:cs="Times New Roman"/>
          <w:noProof/>
          <w:sz w:val="24"/>
          <w:szCs w:val="24"/>
          <w:lang w:val="en-IN" w:eastAsia="en-IN"/>
        </w:rPr>
        <w:drawing>
          <wp:inline distT="0" distB="0" distL="0" distR="0" wp14:anchorId="3DCC9E50" wp14:editId="6FD205A2">
            <wp:extent cx="6646545" cy="6813550"/>
            <wp:effectExtent l="0" t="0" r="1905" b="6350"/>
            <wp:docPr id="7773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6545" cy="6813550"/>
                    </a:xfrm>
                    <a:prstGeom prst="rect">
                      <a:avLst/>
                    </a:prstGeom>
                    <a:noFill/>
                    <a:ln>
                      <a:noFill/>
                    </a:ln>
                  </pic:spPr>
                </pic:pic>
              </a:graphicData>
            </a:graphic>
          </wp:inline>
        </w:drawing>
      </w:r>
    </w:p>
    <w:p w14:paraId="0C003B83" w14:textId="38E1FBF9" w:rsidR="006116E2" w:rsidRPr="006116E2" w:rsidRDefault="006116E2" w:rsidP="006116E2">
      <w:pPr>
        <w:ind w:left="1080"/>
      </w:pPr>
    </w:p>
    <w:p w14:paraId="2F7F7E94" w14:textId="77777777" w:rsidR="0087464D" w:rsidRPr="0087464D" w:rsidRDefault="0087464D" w:rsidP="0087464D">
      <w:pPr>
        <w:pStyle w:val="ListParagraph"/>
        <w:keepNext/>
        <w:keepLines/>
        <w:numPr>
          <w:ilvl w:val="0"/>
          <w:numId w:val="30"/>
        </w:numPr>
        <w:spacing w:before="40" w:after="0"/>
        <w:contextualSpacing w:val="0"/>
        <w:outlineLvl w:val="1"/>
        <w:rPr>
          <w:rFonts w:ascii="Arial" w:eastAsia="Cambria" w:hAnsi="Arial" w:cstheme="majorBidi"/>
          <w:vanish/>
          <w:color w:val="4F81BD" w:themeColor="accent1"/>
          <w:sz w:val="26"/>
          <w:szCs w:val="26"/>
          <w:lang w:val="en-US"/>
        </w:rPr>
      </w:pPr>
      <w:bookmarkStart w:id="25" w:name="_Toc190197906"/>
      <w:bookmarkStart w:id="26" w:name="_Toc190198038"/>
      <w:bookmarkStart w:id="27" w:name="_Toc190198136"/>
      <w:bookmarkStart w:id="28" w:name="_Toc190248804"/>
      <w:bookmarkStart w:id="29" w:name="_Toc190249661"/>
      <w:bookmarkEnd w:id="25"/>
      <w:bookmarkEnd w:id="26"/>
      <w:bookmarkEnd w:id="27"/>
      <w:bookmarkEnd w:id="28"/>
      <w:bookmarkEnd w:id="29"/>
    </w:p>
    <w:p w14:paraId="15AE9481" w14:textId="77777777" w:rsidR="0087464D" w:rsidRPr="0087464D" w:rsidRDefault="0087464D" w:rsidP="0087464D">
      <w:pPr>
        <w:pStyle w:val="ListParagraph"/>
        <w:keepNext/>
        <w:keepLines/>
        <w:numPr>
          <w:ilvl w:val="0"/>
          <w:numId w:val="30"/>
        </w:numPr>
        <w:spacing w:before="40" w:after="0"/>
        <w:contextualSpacing w:val="0"/>
        <w:outlineLvl w:val="1"/>
        <w:rPr>
          <w:rFonts w:ascii="Arial" w:eastAsia="Cambria" w:hAnsi="Arial" w:cstheme="majorBidi"/>
          <w:vanish/>
          <w:color w:val="4F81BD" w:themeColor="accent1"/>
          <w:sz w:val="26"/>
          <w:szCs w:val="26"/>
          <w:lang w:val="en-US"/>
        </w:rPr>
      </w:pPr>
      <w:bookmarkStart w:id="30" w:name="_Toc190197907"/>
      <w:bookmarkStart w:id="31" w:name="_Toc190198039"/>
      <w:bookmarkStart w:id="32" w:name="_Toc190198137"/>
      <w:bookmarkStart w:id="33" w:name="_Toc190248805"/>
      <w:bookmarkStart w:id="34" w:name="_Toc190249662"/>
      <w:bookmarkEnd w:id="30"/>
      <w:bookmarkEnd w:id="31"/>
      <w:bookmarkEnd w:id="32"/>
      <w:bookmarkEnd w:id="33"/>
      <w:bookmarkEnd w:id="34"/>
    </w:p>
    <w:p w14:paraId="0B90BF4D" w14:textId="77777777" w:rsidR="0087464D" w:rsidRPr="0087464D" w:rsidRDefault="0087464D" w:rsidP="0087464D">
      <w:pPr>
        <w:pStyle w:val="ListParagraph"/>
        <w:keepNext/>
        <w:keepLines/>
        <w:numPr>
          <w:ilvl w:val="1"/>
          <w:numId w:val="30"/>
        </w:numPr>
        <w:spacing w:before="40" w:after="0"/>
        <w:contextualSpacing w:val="0"/>
        <w:outlineLvl w:val="1"/>
        <w:rPr>
          <w:rFonts w:ascii="Arial" w:eastAsia="Cambria" w:hAnsi="Arial" w:cstheme="majorBidi"/>
          <w:vanish/>
          <w:color w:val="4F81BD" w:themeColor="accent1"/>
          <w:sz w:val="26"/>
          <w:szCs w:val="26"/>
          <w:lang w:val="en-US"/>
        </w:rPr>
      </w:pPr>
      <w:bookmarkStart w:id="35" w:name="_Toc190197908"/>
      <w:bookmarkStart w:id="36" w:name="_Toc190198040"/>
      <w:bookmarkStart w:id="37" w:name="_Toc190198138"/>
      <w:bookmarkStart w:id="38" w:name="_Toc190248806"/>
      <w:bookmarkStart w:id="39" w:name="_Toc190249663"/>
      <w:bookmarkEnd w:id="35"/>
      <w:bookmarkEnd w:id="36"/>
      <w:bookmarkEnd w:id="37"/>
      <w:bookmarkEnd w:id="38"/>
      <w:bookmarkEnd w:id="39"/>
    </w:p>
    <w:p w14:paraId="057E19E4" w14:textId="5EBE6852" w:rsidR="00255856" w:rsidRPr="001913CB" w:rsidRDefault="00255856" w:rsidP="0087464D">
      <w:pPr>
        <w:pStyle w:val="Heading2"/>
        <w:numPr>
          <w:ilvl w:val="2"/>
          <w:numId w:val="30"/>
        </w:numPr>
        <w:rPr>
          <w:rFonts w:eastAsia="Cambria"/>
          <w:color w:val="4F81BD" w:themeColor="accent1"/>
          <w:lang w:val="en-US"/>
        </w:rPr>
      </w:pPr>
      <w:bookmarkStart w:id="40" w:name="_Toc190249664"/>
      <w:r w:rsidRPr="001913CB">
        <w:rPr>
          <w:rFonts w:eastAsia="Cambria"/>
          <w:color w:val="4F81BD" w:themeColor="accent1"/>
          <w:lang w:val="en-US"/>
        </w:rPr>
        <w:t>Design Principles</w:t>
      </w:r>
      <w:bookmarkEnd w:id="40"/>
    </w:p>
    <w:p w14:paraId="0D57B0E6" w14:textId="5188E5BC" w:rsidR="00DB0CFB" w:rsidRPr="00DB0CFB" w:rsidRDefault="00DB0CFB" w:rsidP="00DB0CFB">
      <w:pPr>
        <w:pStyle w:val="BodyText"/>
        <w:spacing w:before="104" w:line="360" w:lineRule="auto"/>
        <w:ind w:left="720"/>
        <w:jc w:val="both"/>
        <w:rPr>
          <w:rFonts w:ascii="Isra Thin" w:eastAsiaTheme="minorHAnsi" w:hAnsi="Isra Thin" w:cs="Isra Thin"/>
          <w:szCs w:val="24"/>
        </w:rPr>
      </w:pPr>
      <w:r w:rsidRPr="00DB0CFB">
        <w:rPr>
          <w:rFonts w:ascii="Isra Thin" w:eastAsiaTheme="minorHAnsi" w:hAnsi="Isra Thin" w:cs="Isra Thin"/>
          <w:szCs w:val="24"/>
        </w:rPr>
        <w:t>The platform is designed with scalability, high availability, and resilience in mind, ensuring uninterrupted API and integration services. The architecture follows key principles to eliminate single points of failure, optimize performance, and maintain business continuity through redundancy, load balancing, and failover mechanisms.</w:t>
      </w:r>
    </w:p>
    <w:p w14:paraId="51B3F52D" w14:textId="14293EB7" w:rsidR="00255856" w:rsidRPr="00BC7C61" w:rsidRDefault="00255856" w:rsidP="00B357C8">
      <w:pPr>
        <w:pStyle w:val="BodyText"/>
        <w:widowControl w:val="0"/>
        <w:numPr>
          <w:ilvl w:val="4"/>
          <w:numId w:val="26"/>
        </w:numPr>
        <w:overflowPunct/>
        <w:autoSpaceDN w:val="0"/>
        <w:spacing w:before="104" w:after="0" w:line="360" w:lineRule="auto"/>
        <w:ind w:left="1080"/>
        <w:textAlignment w:val="auto"/>
        <w:rPr>
          <w:rFonts w:ascii="Isra Thin" w:eastAsiaTheme="minorHAnsi" w:hAnsi="Isra Thin" w:cs="Isra Thin"/>
          <w:b/>
          <w:bCs/>
          <w:szCs w:val="24"/>
        </w:rPr>
      </w:pPr>
      <w:r w:rsidRPr="00BC7C61">
        <w:rPr>
          <w:rFonts w:ascii="Isra Thin" w:eastAsiaTheme="minorHAnsi" w:hAnsi="Isra Thin" w:cs="Isra Thin"/>
          <w:b/>
          <w:bCs/>
          <w:szCs w:val="24"/>
        </w:rPr>
        <w:t>Clustering for Redundancy</w:t>
      </w:r>
      <w:r w:rsidR="00D51EF1">
        <w:rPr>
          <w:rFonts w:ascii="Isra Thin" w:eastAsiaTheme="minorHAnsi" w:hAnsi="Isra Thin" w:cs="Isra Thin"/>
          <w:b/>
          <w:bCs/>
          <w:szCs w:val="24"/>
        </w:rPr>
        <w:t>:</w:t>
      </w:r>
    </w:p>
    <w:p w14:paraId="7FD1A5C5" w14:textId="77777777"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D51EF1">
        <w:rPr>
          <w:rFonts w:ascii="Isra Thin" w:eastAsiaTheme="minorHAnsi" w:hAnsi="Isra Thin" w:cs="Isra Thin"/>
          <w:i/>
          <w:iCs/>
          <w:szCs w:val="24"/>
        </w:rPr>
        <w:t>API Manager:</w:t>
      </w:r>
      <w:r w:rsidRPr="004A328A">
        <w:rPr>
          <w:rFonts w:ascii="Isra Thin" w:eastAsiaTheme="minorHAnsi" w:hAnsi="Isra Thin" w:cs="Isra Thin"/>
          <w:szCs w:val="24"/>
        </w:rPr>
        <w:t xml:space="preserve"> WSO2 API Manager 4.4 is deployed in an active-active cluster with multiple nodes for the Control Plane, Internal Gateway, and External Gateway.</w:t>
      </w:r>
    </w:p>
    <w:p w14:paraId="28D18262" w14:textId="77777777"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D51EF1">
        <w:rPr>
          <w:rFonts w:ascii="Isra Thin" w:eastAsiaTheme="minorHAnsi" w:hAnsi="Isra Thin" w:cs="Isra Thin"/>
          <w:i/>
          <w:iCs/>
          <w:szCs w:val="24"/>
        </w:rPr>
        <w:t>Micro Integrator:</w:t>
      </w:r>
      <w:r w:rsidRPr="004A328A">
        <w:rPr>
          <w:rFonts w:ascii="Isra Thin" w:eastAsiaTheme="minorHAnsi" w:hAnsi="Isra Thin" w:cs="Isra Thin"/>
          <w:szCs w:val="24"/>
        </w:rPr>
        <w:t xml:space="preserve"> WSO2 Micro Integrator 4.3 is set up in a stateless active-active cluster, ensuring no single point of failure.</w:t>
      </w:r>
    </w:p>
    <w:p w14:paraId="0883C159" w14:textId="6228C8B4"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D51EF1">
        <w:rPr>
          <w:rFonts w:ascii="Isra Thin" w:eastAsiaTheme="minorHAnsi" w:hAnsi="Isra Thin" w:cs="Isra Thin"/>
          <w:i/>
          <w:iCs/>
          <w:szCs w:val="24"/>
        </w:rPr>
        <w:t>Database Redundancy:</w:t>
      </w:r>
      <w:r w:rsidRPr="004A328A">
        <w:rPr>
          <w:rFonts w:ascii="Isra Thin" w:eastAsiaTheme="minorHAnsi" w:hAnsi="Isra Thin" w:cs="Isra Thin"/>
          <w:szCs w:val="24"/>
        </w:rPr>
        <w:t xml:space="preserve"> The underlying database (PostgreSQL/MySQL/Oracle) is clustered using master-slave replication or a high-availability solution.</w:t>
      </w:r>
    </w:p>
    <w:p w14:paraId="419D1B58" w14:textId="3E10A208" w:rsidR="00255856" w:rsidRPr="00BC7C61" w:rsidRDefault="00255856" w:rsidP="003C1DCC">
      <w:pPr>
        <w:pStyle w:val="BodyText"/>
        <w:widowControl w:val="0"/>
        <w:numPr>
          <w:ilvl w:val="4"/>
          <w:numId w:val="26"/>
        </w:numPr>
        <w:overflowPunct/>
        <w:autoSpaceDN w:val="0"/>
        <w:spacing w:before="104" w:after="0" w:line="360" w:lineRule="auto"/>
        <w:ind w:left="1080"/>
        <w:textAlignment w:val="auto"/>
        <w:rPr>
          <w:rFonts w:ascii="Isra Thin" w:eastAsiaTheme="minorHAnsi" w:hAnsi="Isra Thin" w:cs="Isra Thin"/>
          <w:b/>
          <w:bCs/>
          <w:szCs w:val="24"/>
        </w:rPr>
      </w:pPr>
      <w:r w:rsidRPr="00BC7C61">
        <w:rPr>
          <w:rFonts w:ascii="Isra Thin" w:eastAsiaTheme="minorHAnsi" w:hAnsi="Isra Thin" w:cs="Isra Thin"/>
          <w:b/>
          <w:bCs/>
          <w:szCs w:val="24"/>
        </w:rPr>
        <w:t>Load Balancing</w:t>
      </w:r>
      <w:r w:rsidR="00D51EF1">
        <w:rPr>
          <w:rFonts w:ascii="Isra Thin" w:eastAsiaTheme="minorHAnsi" w:hAnsi="Isra Thin" w:cs="Isra Thin"/>
          <w:b/>
          <w:bCs/>
          <w:szCs w:val="24"/>
        </w:rPr>
        <w:t>:</w:t>
      </w:r>
    </w:p>
    <w:p w14:paraId="432ED8A8" w14:textId="77777777"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D51EF1">
        <w:rPr>
          <w:rFonts w:ascii="Isra Thin" w:eastAsiaTheme="minorHAnsi" w:hAnsi="Isra Thin" w:cs="Isra Thin"/>
          <w:i/>
          <w:iCs/>
          <w:szCs w:val="24"/>
        </w:rPr>
        <w:t>API Gateway Traffic Handling:</w:t>
      </w:r>
      <w:r w:rsidRPr="004A328A">
        <w:rPr>
          <w:rFonts w:ascii="Isra Thin" w:eastAsiaTheme="minorHAnsi" w:hAnsi="Isra Thin" w:cs="Isra Thin"/>
          <w:szCs w:val="24"/>
        </w:rPr>
        <w:t xml:space="preserve"> External and Internal API Gateways are fronted by </w:t>
      </w:r>
      <w:proofErr w:type="gramStart"/>
      <w:r w:rsidRPr="004A328A">
        <w:rPr>
          <w:rFonts w:ascii="Isra Thin" w:eastAsiaTheme="minorHAnsi" w:hAnsi="Isra Thin" w:cs="Isra Thin"/>
          <w:szCs w:val="24"/>
        </w:rPr>
        <w:t>an</w:t>
      </w:r>
      <w:proofErr w:type="gramEnd"/>
      <w:r w:rsidRPr="004A328A">
        <w:rPr>
          <w:rFonts w:ascii="Isra Thin" w:eastAsiaTheme="minorHAnsi" w:hAnsi="Isra Thin" w:cs="Isra Thin"/>
          <w:szCs w:val="24"/>
        </w:rPr>
        <w:t xml:space="preserve"> NGINX load balancer to evenly distribute requests.</w:t>
      </w:r>
    </w:p>
    <w:p w14:paraId="773A8F20" w14:textId="77777777"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D51EF1">
        <w:rPr>
          <w:rFonts w:ascii="Isra Thin" w:eastAsiaTheme="minorHAnsi" w:hAnsi="Isra Thin" w:cs="Isra Thin"/>
          <w:i/>
          <w:iCs/>
          <w:szCs w:val="24"/>
        </w:rPr>
        <w:t>Micro Integrator Load Distribution:</w:t>
      </w:r>
      <w:r w:rsidRPr="004A328A">
        <w:rPr>
          <w:rFonts w:ascii="Isra Thin" w:eastAsiaTheme="minorHAnsi" w:hAnsi="Isra Thin" w:cs="Isra Thin"/>
          <w:szCs w:val="24"/>
        </w:rPr>
        <w:t xml:space="preserve"> Requests are distributed across multiple Micro Integrator nodes using a round-robin or least-connection algorithm.</w:t>
      </w:r>
    </w:p>
    <w:p w14:paraId="1C91C69F" w14:textId="1F24D07E" w:rsidR="00255856" w:rsidRPr="00BC7C61" w:rsidRDefault="00255856" w:rsidP="003C1DCC">
      <w:pPr>
        <w:pStyle w:val="BodyText"/>
        <w:widowControl w:val="0"/>
        <w:numPr>
          <w:ilvl w:val="4"/>
          <w:numId w:val="26"/>
        </w:numPr>
        <w:overflowPunct/>
        <w:autoSpaceDN w:val="0"/>
        <w:spacing w:before="104" w:after="0" w:line="360" w:lineRule="auto"/>
        <w:ind w:left="1080"/>
        <w:textAlignment w:val="auto"/>
        <w:rPr>
          <w:rFonts w:ascii="Isra Thin" w:eastAsiaTheme="minorHAnsi" w:hAnsi="Isra Thin" w:cs="Isra Thin"/>
          <w:b/>
          <w:bCs/>
          <w:szCs w:val="24"/>
        </w:rPr>
      </w:pPr>
      <w:r w:rsidRPr="00BC7C61">
        <w:rPr>
          <w:rFonts w:ascii="Isra Thin" w:eastAsiaTheme="minorHAnsi" w:hAnsi="Isra Thin" w:cs="Isra Thin"/>
          <w:b/>
          <w:bCs/>
          <w:szCs w:val="24"/>
        </w:rPr>
        <w:t>Auto-Scaling Mechanism</w:t>
      </w:r>
      <w:r w:rsidR="00D51EF1">
        <w:rPr>
          <w:rFonts w:ascii="Isra Thin" w:eastAsiaTheme="minorHAnsi" w:hAnsi="Isra Thin" w:cs="Isra Thin"/>
          <w:b/>
          <w:bCs/>
          <w:szCs w:val="24"/>
        </w:rPr>
        <w:t>:</w:t>
      </w:r>
    </w:p>
    <w:p w14:paraId="1F7D8F51" w14:textId="77777777"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D51EF1">
        <w:rPr>
          <w:rFonts w:ascii="Isra Thin" w:eastAsiaTheme="minorHAnsi" w:hAnsi="Isra Thin" w:cs="Isra Thin"/>
          <w:i/>
          <w:iCs/>
          <w:szCs w:val="24"/>
        </w:rPr>
        <w:t>Manual VM Scaling:</w:t>
      </w:r>
      <w:r w:rsidRPr="004A328A">
        <w:rPr>
          <w:rFonts w:ascii="Isra Thin" w:eastAsiaTheme="minorHAnsi" w:hAnsi="Isra Thin" w:cs="Isra Thin"/>
          <w:szCs w:val="24"/>
        </w:rPr>
        <w:t xml:space="preserve"> Since this is a pure VM-based deployment, additional VMs can be provisioned manually based on resource utilization.</w:t>
      </w:r>
    </w:p>
    <w:p w14:paraId="2EEFC9D4" w14:textId="77777777"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4A328A">
        <w:rPr>
          <w:rFonts w:ascii="Isra Thin" w:eastAsiaTheme="minorHAnsi" w:hAnsi="Isra Thin" w:cs="Isra Thin"/>
          <w:szCs w:val="24"/>
        </w:rPr>
        <w:t>Horizontal Scaling: Additional API Manager or Micro Integrator nodes can be added to scale the platform horizontally.</w:t>
      </w:r>
    </w:p>
    <w:p w14:paraId="401E94B8" w14:textId="77777777" w:rsidR="00255856"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4A328A">
        <w:rPr>
          <w:rFonts w:ascii="Isra Thin" w:eastAsiaTheme="minorHAnsi" w:hAnsi="Isra Thin" w:cs="Isra Thin"/>
          <w:szCs w:val="24"/>
        </w:rPr>
        <w:t>Vertical Scaling: Resource allocation (CPU, RAM) can be increased dynamically based on demand.</w:t>
      </w:r>
    </w:p>
    <w:p w14:paraId="68174481" w14:textId="77777777" w:rsidR="00DB0CFB" w:rsidRPr="004A328A" w:rsidRDefault="00DB0CFB" w:rsidP="00DB0CFB">
      <w:pPr>
        <w:pStyle w:val="BodyText"/>
        <w:widowControl w:val="0"/>
        <w:overflowPunct/>
        <w:autoSpaceDN w:val="0"/>
        <w:spacing w:before="104" w:after="0" w:line="360" w:lineRule="auto"/>
        <w:ind w:left="1080"/>
        <w:jc w:val="both"/>
        <w:textAlignment w:val="auto"/>
        <w:rPr>
          <w:rFonts w:ascii="Isra Thin" w:eastAsiaTheme="minorHAnsi" w:hAnsi="Isra Thin" w:cs="Isra Thin"/>
          <w:szCs w:val="24"/>
        </w:rPr>
      </w:pPr>
    </w:p>
    <w:p w14:paraId="703C345A" w14:textId="625F4577" w:rsidR="00255856" w:rsidRPr="00BC7C61" w:rsidRDefault="00255856" w:rsidP="00672237">
      <w:pPr>
        <w:pStyle w:val="BodyText"/>
        <w:widowControl w:val="0"/>
        <w:numPr>
          <w:ilvl w:val="4"/>
          <w:numId w:val="26"/>
        </w:numPr>
        <w:overflowPunct/>
        <w:autoSpaceDN w:val="0"/>
        <w:spacing w:before="104" w:after="0" w:line="360" w:lineRule="auto"/>
        <w:ind w:left="1080"/>
        <w:textAlignment w:val="auto"/>
        <w:rPr>
          <w:rFonts w:ascii="Isra Thin" w:eastAsiaTheme="minorHAnsi" w:hAnsi="Isra Thin" w:cs="Isra Thin"/>
          <w:b/>
          <w:bCs/>
          <w:szCs w:val="24"/>
        </w:rPr>
      </w:pPr>
      <w:r w:rsidRPr="00BC7C61">
        <w:rPr>
          <w:rFonts w:ascii="Isra Thin" w:eastAsiaTheme="minorHAnsi" w:hAnsi="Isra Thin" w:cs="Isra Thin"/>
          <w:b/>
          <w:bCs/>
          <w:szCs w:val="24"/>
        </w:rPr>
        <w:lastRenderedPageBreak/>
        <w:t>Failover and Disaster Recovery</w:t>
      </w:r>
      <w:r w:rsidR="00D51EF1">
        <w:rPr>
          <w:rFonts w:ascii="Isra Thin" w:eastAsiaTheme="minorHAnsi" w:hAnsi="Isra Thin" w:cs="Isra Thin"/>
          <w:b/>
          <w:bCs/>
          <w:szCs w:val="24"/>
        </w:rPr>
        <w:t>:</w:t>
      </w:r>
    </w:p>
    <w:p w14:paraId="50B154E9" w14:textId="77777777"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D51EF1">
        <w:rPr>
          <w:rFonts w:ascii="Isra Thin" w:eastAsiaTheme="minorHAnsi" w:hAnsi="Isra Thin" w:cs="Isra Thin"/>
          <w:i/>
          <w:iCs/>
          <w:szCs w:val="24"/>
        </w:rPr>
        <w:t>Multi-Datacentre Deployment:</w:t>
      </w:r>
      <w:r w:rsidRPr="004A328A">
        <w:rPr>
          <w:rFonts w:ascii="Isra Thin" w:eastAsiaTheme="minorHAnsi" w:hAnsi="Isra Thin" w:cs="Isra Thin"/>
          <w:szCs w:val="24"/>
        </w:rPr>
        <w:t xml:space="preserve"> Option to deploy API Manager and Micro Integrator across two or more geographically separated data centres.</w:t>
      </w:r>
    </w:p>
    <w:p w14:paraId="3E133DFE" w14:textId="77777777"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D51EF1">
        <w:rPr>
          <w:rFonts w:ascii="Isra Thin" w:eastAsiaTheme="minorHAnsi" w:hAnsi="Isra Thin" w:cs="Isra Thin"/>
          <w:i/>
          <w:iCs/>
          <w:szCs w:val="24"/>
        </w:rPr>
        <w:t>Database Failover Mechanism:</w:t>
      </w:r>
      <w:r w:rsidRPr="004A328A">
        <w:rPr>
          <w:rFonts w:ascii="Isra Thin" w:eastAsiaTheme="minorHAnsi" w:hAnsi="Isra Thin" w:cs="Isra Thin"/>
          <w:szCs w:val="24"/>
        </w:rPr>
        <w:t xml:space="preserve"> The database uses clustering or a read-replica setup with automatic failover.</w:t>
      </w:r>
    </w:p>
    <w:p w14:paraId="033E20D4" w14:textId="77777777"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FE34B7">
        <w:rPr>
          <w:rFonts w:ascii="Isra Thin" w:eastAsiaTheme="minorHAnsi" w:hAnsi="Isra Thin" w:cs="Isra Thin"/>
          <w:i/>
          <w:iCs/>
          <w:szCs w:val="24"/>
        </w:rPr>
        <w:t>Session Persistence:</w:t>
      </w:r>
      <w:r w:rsidRPr="004A328A">
        <w:rPr>
          <w:rFonts w:ascii="Isra Thin" w:eastAsiaTheme="minorHAnsi" w:hAnsi="Isra Thin" w:cs="Isra Thin"/>
          <w:szCs w:val="24"/>
        </w:rPr>
        <w:t xml:space="preserve"> Stateless authentication mechanisms (e.g., OAuth tokens, JWT) ensure seamless failover without session loss.</w:t>
      </w:r>
    </w:p>
    <w:p w14:paraId="017E198B" w14:textId="160EE91D" w:rsidR="00255856" w:rsidRPr="00BC7C61" w:rsidRDefault="00255856" w:rsidP="00672237">
      <w:pPr>
        <w:pStyle w:val="BodyText"/>
        <w:widowControl w:val="0"/>
        <w:numPr>
          <w:ilvl w:val="4"/>
          <w:numId w:val="26"/>
        </w:numPr>
        <w:overflowPunct/>
        <w:autoSpaceDN w:val="0"/>
        <w:spacing w:before="104" w:after="0" w:line="360" w:lineRule="auto"/>
        <w:ind w:left="1080"/>
        <w:textAlignment w:val="auto"/>
        <w:rPr>
          <w:rFonts w:ascii="Isra Thin" w:eastAsiaTheme="minorHAnsi" w:hAnsi="Isra Thin" w:cs="Isra Thin"/>
          <w:b/>
          <w:bCs/>
          <w:szCs w:val="24"/>
        </w:rPr>
      </w:pPr>
      <w:r w:rsidRPr="00BC7C61">
        <w:rPr>
          <w:rFonts w:ascii="Isra Thin" w:eastAsiaTheme="minorHAnsi" w:hAnsi="Isra Thin" w:cs="Isra Thin"/>
          <w:b/>
          <w:bCs/>
          <w:szCs w:val="24"/>
        </w:rPr>
        <w:t>High Availability for Analytics</w:t>
      </w:r>
      <w:r w:rsidR="00D51EF1">
        <w:rPr>
          <w:rFonts w:ascii="Isra Thin" w:eastAsiaTheme="minorHAnsi" w:hAnsi="Isra Thin" w:cs="Isra Thin"/>
          <w:b/>
          <w:bCs/>
          <w:szCs w:val="24"/>
        </w:rPr>
        <w:t>:</w:t>
      </w:r>
    </w:p>
    <w:p w14:paraId="5DA6A9A3" w14:textId="77777777"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BC7C61">
        <w:rPr>
          <w:rFonts w:ascii="Isra Thin" w:eastAsiaTheme="minorHAnsi" w:hAnsi="Isra Thin" w:cs="Isra Thin"/>
          <w:i/>
          <w:iCs/>
          <w:szCs w:val="24"/>
        </w:rPr>
        <w:t xml:space="preserve">WSO2 </w:t>
      </w:r>
      <w:proofErr w:type="spellStart"/>
      <w:r w:rsidRPr="00BC7C61">
        <w:rPr>
          <w:rFonts w:ascii="Isra Thin" w:eastAsiaTheme="minorHAnsi" w:hAnsi="Isra Thin" w:cs="Isra Thin"/>
          <w:i/>
          <w:iCs/>
          <w:szCs w:val="24"/>
        </w:rPr>
        <w:t>Choreo</w:t>
      </w:r>
      <w:proofErr w:type="spellEnd"/>
      <w:r w:rsidRPr="00BC7C61">
        <w:rPr>
          <w:rFonts w:ascii="Isra Thin" w:eastAsiaTheme="minorHAnsi" w:hAnsi="Isra Thin" w:cs="Isra Thin"/>
          <w:i/>
          <w:iCs/>
          <w:szCs w:val="24"/>
        </w:rPr>
        <w:t xml:space="preserve"> Analytics / ELK Stack:</w:t>
      </w:r>
      <w:r w:rsidRPr="004A328A">
        <w:rPr>
          <w:rFonts w:ascii="Isra Thin" w:eastAsiaTheme="minorHAnsi" w:hAnsi="Isra Thin" w:cs="Isra Thin"/>
          <w:szCs w:val="24"/>
        </w:rPr>
        <w:t xml:space="preserve"> API analytics is managed using either WSO2 </w:t>
      </w:r>
      <w:proofErr w:type="spellStart"/>
      <w:r w:rsidRPr="004A328A">
        <w:rPr>
          <w:rFonts w:ascii="Isra Thin" w:eastAsiaTheme="minorHAnsi" w:hAnsi="Isra Thin" w:cs="Isra Thin"/>
          <w:szCs w:val="24"/>
        </w:rPr>
        <w:t>Choreo</w:t>
      </w:r>
      <w:proofErr w:type="spellEnd"/>
      <w:r w:rsidRPr="004A328A">
        <w:rPr>
          <w:rFonts w:ascii="Isra Thin" w:eastAsiaTheme="minorHAnsi" w:hAnsi="Isra Thin" w:cs="Isra Thin"/>
          <w:szCs w:val="24"/>
        </w:rPr>
        <w:t xml:space="preserve"> Analytics or an existing ELK stack.</w:t>
      </w:r>
    </w:p>
    <w:p w14:paraId="5DC6AF45" w14:textId="77777777"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BC7C61">
        <w:rPr>
          <w:rFonts w:ascii="Isra Thin" w:eastAsiaTheme="minorHAnsi" w:hAnsi="Isra Thin" w:cs="Isra Thin"/>
          <w:i/>
          <w:iCs/>
          <w:szCs w:val="24"/>
        </w:rPr>
        <w:t>Log Collection Redundancy:</w:t>
      </w:r>
      <w:r w:rsidRPr="004A328A">
        <w:rPr>
          <w:rFonts w:ascii="Isra Thin" w:eastAsiaTheme="minorHAnsi" w:hAnsi="Isra Thin" w:cs="Isra Thin"/>
          <w:szCs w:val="24"/>
        </w:rPr>
        <w:t xml:space="preserve"> Logs from API Manager and Micro Integrator nodes are collected and centralized in ELK using </w:t>
      </w:r>
      <w:proofErr w:type="spellStart"/>
      <w:r w:rsidRPr="004A328A">
        <w:rPr>
          <w:rFonts w:ascii="Isra Thin" w:eastAsiaTheme="minorHAnsi" w:hAnsi="Isra Thin" w:cs="Isra Thin"/>
          <w:szCs w:val="24"/>
        </w:rPr>
        <w:t>Filebeat</w:t>
      </w:r>
      <w:proofErr w:type="spellEnd"/>
      <w:r w:rsidRPr="004A328A">
        <w:rPr>
          <w:rFonts w:ascii="Isra Thin" w:eastAsiaTheme="minorHAnsi" w:hAnsi="Isra Thin" w:cs="Isra Thin"/>
          <w:szCs w:val="24"/>
        </w:rPr>
        <w:t xml:space="preserve"> and Logstash.</w:t>
      </w:r>
    </w:p>
    <w:p w14:paraId="2A3EC7BA" w14:textId="77777777"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BC7C61">
        <w:rPr>
          <w:rFonts w:ascii="Isra Thin" w:eastAsiaTheme="minorHAnsi" w:hAnsi="Isra Thin" w:cs="Isra Thin"/>
          <w:i/>
          <w:iCs/>
          <w:szCs w:val="24"/>
        </w:rPr>
        <w:t>High Availability ELK:</w:t>
      </w:r>
      <w:r w:rsidRPr="004A328A">
        <w:rPr>
          <w:rFonts w:ascii="Isra Thin" w:eastAsiaTheme="minorHAnsi" w:hAnsi="Isra Thin" w:cs="Isra Thin"/>
          <w:szCs w:val="24"/>
        </w:rPr>
        <w:t xml:space="preserve"> Elasticsearch is configured with multiple data nodes, and Kibana is deployed redundantly to prevent data loss.</w:t>
      </w:r>
    </w:p>
    <w:p w14:paraId="4581065C" w14:textId="7BF8E24F" w:rsidR="00255856" w:rsidRPr="00BC7C61" w:rsidRDefault="00255856" w:rsidP="00672237">
      <w:pPr>
        <w:pStyle w:val="BodyText"/>
        <w:widowControl w:val="0"/>
        <w:numPr>
          <w:ilvl w:val="4"/>
          <w:numId w:val="26"/>
        </w:numPr>
        <w:overflowPunct/>
        <w:autoSpaceDN w:val="0"/>
        <w:spacing w:before="104" w:after="0" w:line="360" w:lineRule="auto"/>
        <w:ind w:left="1080"/>
        <w:textAlignment w:val="auto"/>
        <w:rPr>
          <w:rFonts w:ascii="Isra Thin" w:eastAsiaTheme="minorHAnsi" w:hAnsi="Isra Thin" w:cs="Isra Thin"/>
          <w:b/>
          <w:bCs/>
          <w:szCs w:val="24"/>
        </w:rPr>
      </w:pPr>
      <w:r w:rsidRPr="00BC7C61">
        <w:rPr>
          <w:rFonts w:ascii="Isra Thin" w:eastAsiaTheme="minorHAnsi" w:hAnsi="Isra Thin" w:cs="Isra Thin"/>
          <w:b/>
          <w:bCs/>
          <w:szCs w:val="24"/>
        </w:rPr>
        <w:t>Performance Optimization</w:t>
      </w:r>
      <w:r w:rsidR="00D51EF1">
        <w:rPr>
          <w:rFonts w:ascii="Isra Thin" w:eastAsiaTheme="minorHAnsi" w:hAnsi="Isra Thin" w:cs="Isra Thin"/>
          <w:b/>
          <w:bCs/>
          <w:szCs w:val="24"/>
        </w:rPr>
        <w:t>:</w:t>
      </w:r>
    </w:p>
    <w:p w14:paraId="01DDBE75" w14:textId="77777777" w:rsidR="00255856" w:rsidRPr="00BC7C61"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i/>
          <w:iCs/>
          <w:szCs w:val="24"/>
        </w:rPr>
      </w:pPr>
      <w:r w:rsidRPr="00BC7C61">
        <w:rPr>
          <w:rFonts w:ascii="Isra Thin" w:eastAsiaTheme="minorHAnsi" w:hAnsi="Isra Thin" w:cs="Isra Thin"/>
          <w:i/>
          <w:iCs/>
          <w:szCs w:val="24"/>
        </w:rPr>
        <w:t>Caching Mechanisms:</w:t>
      </w:r>
    </w:p>
    <w:p w14:paraId="32E04979" w14:textId="77777777" w:rsidR="00255856" w:rsidRPr="004A328A" w:rsidRDefault="00255856" w:rsidP="00DB0CFB">
      <w:pPr>
        <w:pStyle w:val="BodyText"/>
        <w:widowControl w:val="0"/>
        <w:numPr>
          <w:ilvl w:val="1"/>
          <w:numId w:val="20"/>
        </w:numPr>
        <w:overflowPunct/>
        <w:autoSpaceDN w:val="0"/>
        <w:spacing w:before="104" w:after="0" w:line="360" w:lineRule="auto"/>
        <w:jc w:val="both"/>
        <w:textAlignment w:val="auto"/>
        <w:rPr>
          <w:rFonts w:ascii="Isra Thin" w:eastAsiaTheme="minorHAnsi" w:hAnsi="Isra Thin" w:cs="Isra Thin"/>
          <w:szCs w:val="24"/>
        </w:rPr>
      </w:pPr>
      <w:r w:rsidRPr="004A328A">
        <w:rPr>
          <w:rFonts w:ascii="Isra Thin" w:eastAsiaTheme="minorHAnsi" w:hAnsi="Isra Thin" w:cs="Isra Thin"/>
          <w:szCs w:val="24"/>
        </w:rPr>
        <w:t>API Manager caching policies reduce load on the database.</w:t>
      </w:r>
    </w:p>
    <w:p w14:paraId="616F7EEC" w14:textId="77777777" w:rsidR="00255856" w:rsidRPr="004A328A" w:rsidRDefault="00255856" w:rsidP="00DB0CFB">
      <w:pPr>
        <w:pStyle w:val="BodyText"/>
        <w:widowControl w:val="0"/>
        <w:numPr>
          <w:ilvl w:val="1"/>
          <w:numId w:val="20"/>
        </w:numPr>
        <w:overflowPunct/>
        <w:autoSpaceDN w:val="0"/>
        <w:spacing w:before="104" w:after="0" w:line="360" w:lineRule="auto"/>
        <w:jc w:val="both"/>
        <w:textAlignment w:val="auto"/>
        <w:rPr>
          <w:rFonts w:ascii="Isra Thin" w:eastAsiaTheme="minorHAnsi" w:hAnsi="Isra Thin" w:cs="Isra Thin"/>
          <w:szCs w:val="24"/>
        </w:rPr>
      </w:pPr>
      <w:r w:rsidRPr="004A328A">
        <w:rPr>
          <w:rFonts w:ascii="Isra Thin" w:eastAsiaTheme="minorHAnsi" w:hAnsi="Isra Thin" w:cs="Isra Thin"/>
          <w:szCs w:val="24"/>
        </w:rPr>
        <w:t>Micro Integrator supports distributed caching for frequently accessed integration responses.</w:t>
      </w:r>
    </w:p>
    <w:p w14:paraId="0D651E05" w14:textId="3DA5B7DC"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BC7C61">
        <w:rPr>
          <w:rFonts w:ascii="Isra Thin" w:eastAsiaTheme="minorHAnsi" w:hAnsi="Isra Thin" w:cs="Isra Thin"/>
          <w:i/>
          <w:iCs/>
          <w:szCs w:val="24"/>
        </w:rPr>
        <w:t>Thread Pool Optimization:</w:t>
      </w:r>
      <w:r w:rsidRPr="004A328A">
        <w:rPr>
          <w:rFonts w:ascii="Isra Thin" w:eastAsiaTheme="minorHAnsi" w:hAnsi="Isra Thin" w:cs="Isra Thin"/>
          <w:szCs w:val="24"/>
        </w:rPr>
        <w:t xml:space="preserve"> Fine-tuned API Manager and Micro Integrator thread pools for concurrent request handling.</w:t>
      </w:r>
    </w:p>
    <w:p w14:paraId="7B3D6A13" w14:textId="77777777" w:rsidR="00255856" w:rsidRPr="004A328A" w:rsidRDefault="00255856" w:rsidP="00DB0CFB">
      <w:pPr>
        <w:pStyle w:val="BodyText"/>
        <w:widowControl w:val="0"/>
        <w:numPr>
          <w:ilvl w:val="0"/>
          <w:numId w:val="20"/>
        </w:numPr>
        <w:overflowPunct/>
        <w:autoSpaceDN w:val="0"/>
        <w:spacing w:before="104" w:after="0" w:line="360" w:lineRule="auto"/>
        <w:jc w:val="both"/>
        <w:textAlignment w:val="auto"/>
        <w:rPr>
          <w:rFonts w:ascii="Isra Thin" w:eastAsiaTheme="minorHAnsi" w:hAnsi="Isra Thin" w:cs="Isra Thin"/>
          <w:szCs w:val="24"/>
        </w:rPr>
      </w:pPr>
      <w:r w:rsidRPr="00BC7C61">
        <w:rPr>
          <w:rFonts w:ascii="Isra Thin" w:eastAsiaTheme="minorHAnsi" w:hAnsi="Isra Thin" w:cs="Isra Thin"/>
          <w:i/>
          <w:iCs/>
          <w:szCs w:val="24"/>
        </w:rPr>
        <w:t>Database Connection Pooling:</w:t>
      </w:r>
      <w:r w:rsidRPr="004A328A">
        <w:rPr>
          <w:rFonts w:ascii="Isra Thin" w:eastAsiaTheme="minorHAnsi" w:hAnsi="Isra Thin" w:cs="Isra Thin"/>
          <w:szCs w:val="24"/>
        </w:rPr>
        <w:t xml:space="preserve"> Optimized database connection pools ensure minimal latency and high throughput.</w:t>
      </w:r>
    </w:p>
    <w:p w14:paraId="5D762FFA" w14:textId="424E80C8" w:rsidR="008360F2" w:rsidRPr="00DB0CFB" w:rsidRDefault="00255856" w:rsidP="00DB0CFB">
      <w:pPr>
        <w:pStyle w:val="BodyText"/>
        <w:spacing w:before="104" w:line="360" w:lineRule="auto"/>
        <w:ind w:left="720"/>
        <w:jc w:val="both"/>
        <w:rPr>
          <w:rFonts w:ascii="Isra Thin" w:eastAsiaTheme="minorHAnsi" w:hAnsi="Isra Thin" w:cs="Isra Thin"/>
          <w:szCs w:val="24"/>
        </w:rPr>
      </w:pPr>
      <w:r w:rsidRPr="004A328A">
        <w:rPr>
          <w:rFonts w:ascii="Isra Thin" w:eastAsiaTheme="minorHAnsi" w:hAnsi="Isra Thin" w:cs="Isra Thin"/>
          <w:szCs w:val="24"/>
        </w:rPr>
        <w:t>By implementing these principles, the WSO2 API Management and Integration platform ensures high availability, fault tolerance, and scalability while maintaining optimal performance.</w:t>
      </w:r>
    </w:p>
    <w:p w14:paraId="2BBF7F4D" w14:textId="52C0F84E" w:rsidR="00255856" w:rsidRDefault="00255856" w:rsidP="00E00179">
      <w:pPr>
        <w:pStyle w:val="Heading2"/>
        <w:numPr>
          <w:ilvl w:val="2"/>
          <w:numId w:val="30"/>
        </w:numPr>
        <w:rPr>
          <w:rFonts w:eastAsia="Cambria"/>
          <w:color w:val="4F81BD" w:themeColor="accent1"/>
          <w:lang w:val="en-US"/>
        </w:rPr>
      </w:pPr>
      <w:bookmarkStart w:id="41" w:name="_Toc190249665"/>
      <w:r w:rsidRPr="00E00179">
        <w:rPr>
          <w:rFonts w:eastAsia="Cambria"/>
          <w:color w:val="4F81BD" w:themeColor="accent1"/>
          <w:lang w:val="en-US"/>
        </w:rPr>
        <w:lastRenderedPageBreak/>
        <w:t>API Management and Integration Platform - Distributed Architecture – Key Components</w:t>
      </w:r>
      <w:bookmarkEnd w:id="41"/>
    </w:p>
    <w:p w14:paraId="0E8D7B9C" w14:textId="77777777" w:rsidR="00BC7C61" w:rsidRPr="00BC7C61" w:rsidRDefault="00BC7C61" w:rsidP="00BC7C61">
      <w:pPr>
        <w:rPr>
          <w:lang w:val="en-US"/>
        </w:rPr>
      </w:pPr>
    </w:p>
    <w:p w14:paraId="6C83884F" w14:textId="77777777" w:rsidR="00255856" w:rsidRPr="00C76A66" w:rsidRDefault="00255856" w:rsidP="00DB0CFB">
      <w:pPr>
        <w:pStyle w:val="BodyText"/>
        <w:spacing w:before="104" w:line="360" w:lineRule="auto"/>
        <w:ind w:left="720"/>
        <w:jc w:val="both"/>
        <w:rPr>
          <w:rFonts w:ascii="Isra Thin" w:eastAsiaTheme="minorHAnsi" w:hAnsi="Isra Thin" w:cs="Isra Thin"/>
          <w:szCs w:val="24"/>
        </w:rPr>
      </w:pPr>
      <w:r w:rsidRPr="00C76A66">
        <w:rPr>
          <w:rFonts w:ascii="Isra Thin" w:eastAsiaTheme="minorHAnsi" w:hAnsi="Isra Thin" w:cs="Isra Thin"/>
          <w:szCs w:val="24"/>
        </w:rPr>
        <w:t>The WSO2 API Management and Integration Platform is designed using a distributed architecture, ensuring scalability, security, and resilience. This architecture separates concerns across different components, enabling efficient workload distribution, fault tolerance, and high availability. The key components include WSO2 API Manager, WSO2 Micro-Integrator, NGINX, ELK Stack, a Database, and NFS. Each of these components has a specific role in enabling API lifecycle management, backend integrations, security enforcement, monitoring, and logging.</w:t>
      </w:r>
    </w:p>
    <w:p w14:paraId="0D1128A7" w14:textId="07547FBB" w:rsidR="00255856" w:rsidRPr="00BC7C61" w:rsidRDefault="00255856" w:rsidP="00D67B83">
      <w:pPr>
        <w:pStyle w:val="BodyText"/>
        <w:widowControl w:val="0"/>
        <w:numPr>
          <w:ilvl w:val="4"/>
          <w:numId w:val="32"/>
        </w:numPr>
        <w:overflowPunct/>
        <w:autoSpaceDN w:val="0"/>
        <w:spacing w:before="104" w:after="0" w:line="360" w:lineRule="auto"/>
        <w:ind w:left="990"/>
        <w:textAlignment w:val="auto"/>
        <w:rPr>
          <w:rFonts w:ascii="Isra Thin" w:eastAsiaTheme="minorHAnsi" w:hAnsi="Isra Thin" w:cs="Isra Thin"/>
          <w:b/>
          <w:bCs/>
          <w:szCs w:val="24"/>
        </w:rPr>
      </w:pPr>
      <w:r w:rsidRPr="00BC7C61">
        <w:rPr>
          <w:rFonts w:ascii="Isra Thin" w:eastAsiaTheme="minorHAnsi" w:hAnsi="Isra Thin" w:cs="Isra Thin"/>
          <w:b/>
          <w:bCs/>
          <w:szCs w:val="24"/>
        </w:rPr>
        <w:t>WSO2 API Manager 4.4 – API Exposure, Security, and Governance</w:t>
      </w:r>
      <w:r w:rsidR="00FE34B7">
        <w:rPr>
          <w:rFonts w:ascii="Isra Thin" w:eastAsiaTheme="minorHAnsi" w:hAnsi="Isra Thin" w:cs="Isra Thin"/>
          <w:b/>
          <w:bCs/>
          <w:szCs w:val="24"/>
        </w:rPr>
        <w:t>:</w:t>
      </w:r>
    </w:p>
    <w:p w14:paraId="66513C26" w14:textId="77777777" w:rsidR="00255856" w:rsidRPr="00C76A66" w:rsidRDefault="00255856" w:rsidP="00433E4A">
      <w:pPr>
        <w:pStyle w:val="BodyText"/>
        <w:spacing w:before="104" w:line="360" w:lineRule="auto"/>
        <w:ind w:left="567"/>
        <w:jc w:val="both"/>
        <w:rPr>
          <w:rFonts w:ascii="Isra Thin" w:eastAsiaTheme="minorHAnsi" w:hAnsi="Isra Thin" w:cs="Isra Thin"/>
          <w:szCs w:val="24"/>
        </w:rPr>
      </w:pPr>
      <w:r w:rsidRPr="00C76A66">
        <w:rPr>
          <w:rFonts w:ascii="Isra Thin" w:eastAsiaTheme="minorHAnsi" w:hAnsi="Isra Thin" w:cs="Isra Thin"/>
          <w:szCs w:val="24"/>
        </w:rPr>
        <w:t>WSO2 API Manager is responsible for exposing, managing, securing, and monitoring APIs. It provides authentication and authorization using OAuth2, JWT, and Mutual TLS (</w:t>
      </w:r>
      <w:proofErr w:type="spellStart"/>
      <w:r w:rsidRPr="00C76A66">
        <w:rPr>
          <w:rFonts w:ascii="Isra Thin" w:eastAsiaTheme="minorHAnsi" w:hAnsi="Isra Thin" w:cs="Isra Thin"/>
          <w:szCs w:val="24"/>
        </w:rPr>
        <w:t>mTLS</w:t>
      </w:r>
      <w:proofErr w:type="spellEnd"/>
      <w:r w:rsidRPr="00C76A66">
        <w:rPr>
          <w:rFonts w:ascii="Isra Thin" w:eastAsiaTheme="minorHAnsi" w:hAnsi="Isra Thin" w:cs="Isra Thin"/>
          <w:szCs w:val="24"/>
        </w:rPr>
        <w:t>), ensuring secure access to APIs. The platform includes throttling and rate-limiting policies to control API traffic and avoid system overload. A self-service API Developer Portal is available for API discovery and subscription, enhancing developer experience. The deployment supports multi-tenancy, enabling multiple API consumers and providers to coexist efficiently.</w:t>
      </w:r>
    </w:p>
    <w:p w14:paraId="557D6175" w14:textId="77777777" w:rsidR="00255856" w:rsidRPr="00C76A66" w:rsidRDefault="00255856" w:rsidP="00433E4A">
      <w:pPr>
        <w:pStyle w:val="BodyText"/>
        <w:widowControl w:val="0"/>
        <w:numPr>
          <w:ilvl w:val="0"/>
          <w:numId w:val="14"/>
        </w:numPr>
        <w:overflowPunct/>
        <w:autoSpaceDN w:val="0"/>
        <w:spacing w:before="104" w:after="0" w:line="360" w:lineRule="auto"/>
        <w:jc w:val="both"/>
        <w:textAlignment w:val="auto"/>
        <w:rPr>
          <w:rFonts w:ascii="Isra Thin" w:eastAsiaTheme="minorHAnsi" w:hAnsi="Isra Thin" w:cs="Isra Thin"/>
          <w:szCs w:val="24"/>
        </w:rPr>
      </w:pPr>
      <w:r w:rsidRPr="00C76A66">
        <w:rPr>
          <w:rFonts w:ascii="Isra Thin" w:eastAsiaTheme="minorHAnsi" w:hAnsi="Isra Thin" w:cs="Isra Thin"/>
          <w:szCs w:val="24"/>
        </w:rPr>
        <w:t xml:space="preserve">Security Features: OAuth2, JWT, </w:t>
      </w:r>
      <w:proofErr w:type="spellStart"/>
      <w:r w:rsidRPr="00C76A66">
        <w:rPr>
          <w:rFonts w:ascii="Isra Thin" w:eastAsiaTheme="minorHAnsi" w:hAnsi="Isra Thin" w:cs="Isra Thin"/>
          <w:szCs w:val="24"/>
        </w:rPr>
        <w:t>mTLS</w:t>
      </w:r>
      <w:proofErr w:type="spellEnd"/>
      <w:r w:rsidRPr="00C76A66">
        <w:rPr>
          <w:rFonts w:ascii="Isra Thin" w:eastAsiaTheme="minorHAnsi" w:hAnsi="Isra Thin" w:cs="Isra Thin"/>
          <w:szCs w:val="24"/>
        </w:rPr>
        <w:t>, and API access control</w:t>
      </w:r>
    </w:p>
    <w:p w14:paraId="4610B5AC" w14:textId="77777777" w:rsidR="00255856" w:rsidRPr="00C76A66" w:rsidRDefault="00255856" w:rsidP="00433E4A">
      <w:pPr>
        <w:pStyle w:val="BodyText"/>
        <w:widowControl w:val="0"/>
        <w:numPr>
          <w:ilvl w:val="0"/>
          <w:numId w:val="14"/>
        </w:numPr>
        <w:overflowPunct/>
        <w:autoSpaceDN w:val="0"/>
        <w:spacing w:before="104" w:after="0" w:line="360" w:lineRule="auto"/>
        <w:jc w:val="both"/>
        <w:textAlignment w:val="auto"/>
        <w:rPr>
          <w:rFonts w:ascii="Isra Thin" w:eastAsiaTheme="minorHAnsi" w:hAnsi="Isra Thin" w:cs="Isra Thin"/>
          <w:szCs w:val="24"/>
        </w:rPr>
      </w:pPr>
      <w:r w:rsidRPr="00C76A66">
        <w:rPr>
          <w:rFonts w:ascii="Isra Thin" w:eastAsiaTheme="minorHAnsi" w:hAnsi="Isra Thin" w:cs="Isra Thin"/>
          <w:szCs w:val="24"/>
        </w:rPr>
        <w:t>Scalability: Clustered deployment with multi-region support</w:t>
      </w:r>
    </w:p>
    <w:p w14:paraId="0A165E1B" w14:textId="77777777" w:rsidR="00255856" w:rsidRPr="00C76A66" w:rsidRDefault="00255856" w:rsidP="00433E4A">
      <w:pPr>
        <w:pStyle w:val="BodyText"/>
        <w:widowControl w:val="0"/>
        <w:numPr>
          <w:ilvl w:val="0"/>
          <w:numId w:val="14"/>
        </w:numPr>
        <w:overflowPunct/>
        <w:autoSpaceDN w:val="0"/>
        <w:spacing w:before="104" w:after="0" w:line="360" w:lineRule="auto"/>
        <w:jc w:val="both"/>
        <w:textAlignment w:val="auto"/>
        <w:rPr>
          <w:rFonts w:ascii="Isra Thin" w:eastAsiaTheme="minorHAnsi" w:hAnsi="Isra Thin" w:cs="Isra Thin"/>
          <w:szCs w:val="24"/>
        </w:rPr>
      </w:pPr>
      <w:r w:rsidRPr="00C76A66">
        <w:rPr>
          <w:rFonts w:ascii="Isra Thin" w:eastAsiaTheme="minorHAnsi" w:hAnsi="Isra Thin" w:cs="Isra Thin"/>
          <w:szCs w:val="24"/>
        </w:rPr>
        <w:t>Storage: Uses NFS for syncing API artifacts, configurations, and shared data across nodes</w:t>
      </w:r>
    </w:p>
    <w:p w14:paraId="1724E463" w14:textId="338AE274" w:rsidR="00255856" w:rsidRPr="00BC7C61" w:rsidRDefault="00255856" w:rsidP="00D67B83">
      <w:pPr>
        <w:pStyle w:val="BodyText"/>
        <w:widowControl w:val="0"/>
        <w:numPr>
          <w:ilvl w:val="4"/>
          <w:numId w:val="32"/>
        </w:numPr>
        <w:overflowPunct/>
        <w:autoSpaceDN w:val="0"/>
        <w:spacing w:before="104" w:after="0" w:line="360" w:lineRule="auto"/>
        <w:ind w:left="990"/>
        <w:textAlignment w:val="auto"/>
        <w:rPr>
          <w:rFonts w:ascii="Isra Thin" w:eastAsiaTheme="minorHAnsi" w:hAnsi="Isra Thin" w:cs="Isra Thin"/>
          <w:b/>
          <w:bCs/>
          <w:szCs w:val="24"/>
        </w:rPr>
      </w:pPr>
      <w:r w:rsidRPr="00BC7C61">
        <w:rPr>
          <w:rFonts w:ascii="Isra Thin" w:eastAsiaTheme="minorHAnsi" w:hAnsi="Isra Thin" w:cs="Isra Thin"/>
          <w:b/>
          <w:bCs/>
          <w:szCs w:val="24"/>
        </w:rPr>
        <w:t>WSO2 Micro-Integrator 4.3 – Backend Service Integration</w:t>
      </w:r>
      <w:r w:rsidR="00FE34B7">
        <w:rPr>
          <w:rFonts w:ascii="Isra Thin" w:eastAsiaTheme="minorHAnsi" w:hAnsi="Isra Thin" w:cs="Isra Thin"/>
          <w:b/>
          <w:bCs/>
          <w:szCs w:val="24"/>
        </w:rPr>
        <w:t>:</w:t>
      </w:r>
    </w:p>
    <w:p w14:paraId="7D5A74BD" w14:textId="77777777" w:rsidR="00255856" w:rsidRPr="00C76A66" w:rsidRDefault="00255856" w:rsidP="00433E4A">
      <w:pPr>
        <w:pStyle w:val="BodyText"/>
        <w:spacing w:before="104" w:line="360" w:lineRule="auto"/>
        <w:ind w:left="567"/>
        <w:jc w:val="both"/>
        <w:rPr>
          <w:rFonts w:ascii="Isra Thin" w:eastAsiaTheme="minorHAnsi" w:hAnsi="Isra Thin" w:cs="Isra Thin"/>
          <w:szCs w:val="24"/>
        </w:rPr>
      </w:pPr>
      <w:r w:rsidRPr="00C76A66">
        <w:rPr>
          <w:rFonts w:ascii="Isra Thin" w:eastAsiaTheme="minorHAnsi" w:hAnsi="Isra Thin" w:cs="Isra Thin"/>
          <w:szCs w:val="24"/>
        </w:rPr>
        <w:t xml:space="preserve">WSO2 Micro-Integrator acts as the mediation layer, handling protocol transformation, message routing, and service orchestration. It facilitates seamless connectivity between Core Banking </w:t>
      </w:r>
      <w:proofErr w:type="gramStart"/>
      <w:r w:rsidRPr="00C76A66">
        <w:rPr>
          <w:rFonts w:ascii="Isra Thin" w:eastAsiaTheme="minorHAnsi" w:hAnsi="Isra Thin" w:cs="Isra Thin"/>
          <w:szCs w:val="24"/>
        </w:rPr>
        <w:t>Systems,  CRMs</w:t>
      </w:r>
      <w:proofErr w:type="gramEnd"/>
      <w:r w:rsidRPr="00C76A66">
        <w:rPr>
          <w:rFonts w:ascii="Isra Thin" w:eastAsiaTheme="minorHAnsi" w:hAnsi="Isra Thin" w:cs="Isra Thin"/>
          <w:szCs w:val="24"/>
        </w:rPr>
        <w:t xml:space="preserve">, ERPs, and external services. Supporting multiple protocols (REST, SOAP, JMS, Kafka, SAP, etc.), it ensures flexible integration with diverse systems. Micro-Integrator </w:t>
      </w:r>
      <w:r w:rsidRPr="00C76A66">
        <w:rPr>
          <w:rFonts w:ascii="Isra Thin" w:eastAsiaTheme="minorHAnsi" w:hAnsi="Isra Thin" w:cs="Isra Thin"/>
          <w:szCs w:val="24"/>
        </w:rPr>
        <w:lastRenderedPageBreak/>
        <w:t>also enables service chaining and workflow orchestration, reducing dependency on monolithic architectures.</w:t>
      </w:r>
    </w:p>
    <w:p w14:paraId="123D8181" w14:textId="77777777" w:rsidR="00255856" w:rsidRPr="00C76A66" w:rsidRDefault="00255856" w:rsidP="00433E4A">
      <w:pPr>
        <w:pStyle w:val="BodyText"/>
        <w:widowControl w:val="0"/>
        <w:numPr>
          <w:ilvl w:val="0"/>
          <w:numId w:val="15"/>
        </w:numPr>
        <w:tabs>
          <w:tab w:val="num" w:pos="720"/>
        </w:tabs>
        <w:overflowPunct/>
        <w:autoSpaceDN w:val="0"/>
        <w:spacing w:before="104" w:after="0" w:line="360" w:lineRule="auto"/>
        <w:ind w:left="720"/>
        <w:jc w:val="both"/>
        <w:textAlignment w:val="auto"/>
        <w:rPr>
          <w:rFonts w:ascii="Isra Thin" w:eastAsiaTheme="minorHAnsi" w:hAnsi="Isra Thin" w:cs="Isra Thin"/>
          <w:szCs w:val="24"/>
        </w:rPr>
      </w:pPr>
      <w:r w:rsidRPr="00C76A66">
        <w:rPr>
          <w:rFonts w:ascii="Isra Thin" w:eastAsiaTheme="minorHAnsi" w:hAnsi="Isra Thin" w:cs="Isra Thin"/>
          <w:szCs w:val="24"/>
        </w:rPr>
        <w:t>Mediation Capabilities: Message transformation, service orchestration, and backend integrations</w:t>
      </w:r>
    </w:p>
    <w:p w14:paraId="5C9DFBAB" w14:textId="77777777" w:rsidR="00255856" w:rsidRPr="00C76A66" w:rsidRDefault="00255856" w:rsidP="00433E4A">
      <w:pPr>
        <w:pStyle w:val="BodyText"/>
        <w:widowControl w:val="0"/>
        <w:numPr>
          <w:ilvl w:val="0"/>
          <w:numId w:val="15"/>
        </w:numPr>
        <w:tabs>
          <w:tab w:val="num" w:pos="720"/>
        </w:tabs>
        <w:overflowPunct/>
        <w:autoSpaceDN w:val="0"/>
        <w:spacing w:before="104" w:after="0" w:line="360" w:lineRule="auto"/>
        <w:ind w:left="720"/>
        <w:jc w:val="both"/>
        <w:textAlignment w:val="auto"/>
        <w:rPr>
          <w:rFonts w:ascii="Isra Thin" w:eastAsiaTheme="minorHAnsi" w:hAnsi="Isra Thin" w:cs="Isra Thin"/>
          <w:szCs w:val="24"/>
        </w:rPr>
      </w:pPr>
      <w:r w:rsidRPr="00C76A66">
        <w:rPr>
          <w:rFonts w:ascii="Isra Thin" w:eastAsiaTheme="minorHAnsi" w:hAnsi="Isra Thin" w:cs="Isra Thin"/>
          <w:szCs w:val="24"/>
        </w:rPr>
        <w:t>Scalability: Horizontally scalable and containerized using Docker and Kubernetes</w:t>
      </w:r>
    </w:p>
    <w:p w14:paraId="4CFF1C99" w14:textId="55C05170" w:rsidR="00255856" w:rsidRPr="00C76A66" w:rsidRDefault="00255856" w:rsidP="00433E4A">
      <w:pPr>
        <w:pStyle w:val="BodyText"/>
        <w:widowControl w:val="0"/>
        <w:numPr>
          <w:ilvl w:val="0"/>
          <w:numId w:val="15"/>
        </w:numPr>
        <w:tabs>
          <w:tab w:val="num" w:pos="720"/>
        </w:tabs>
        <w:overflowPunct/>
        <w:autoSpaceDN w:val="0"/>
        <w:spacing w:before="104" w:after="0" w:line="360" w:lineRule="auto"/>
        <w:ind w:left="720"/>
        <w:jc w:val="both"/>
        <w:textAlignment w:val="auto"/>
        <w:rPr>
          <w:rFonts w:ascii="Isra Thin" w:eastAsiaTheme="minorHAnsi" w:hAnsi="Isra Thin" w:cs="Isra Thin"/>
          <w:szCs w:val="24"/>
        </w:rPr>
      </w:pPr>
      <w:r w:rsidRPr="00C76A66">
        <w:rPr>
          <w:rFonts w:ascii="Isra Thin" w:eastAsiaTheme="minorHAnsi" w:hAnsi="Isra Thin" w:cs="Isra Thin"/>
          <w:szCs w:val="24"/>
        </w:rPr>
        <w:t>Storage: Uses NFS for sharing configuration files, logs, and integration artifacts</w:t>
      </w:r>
    </w:p>
    <w:p w14:paraId="71F90AB9" w14:textId="721E511B" w:rsidR="00255856" w:rsidRPr="00BC7C61" w:rsidRDefault="00255856" w:rsidP="00D67B83">
      <w:pPr>
        <w:pStyle w:val="BodyText"/>
        <w:widowControl w:val="0"/>
        <w:numPr>
          <w:ilvl w:val="4"/>
          <w:numId w:val="32"/>
        </w:numPr>
        <w:overflowPunct/>
        <w:autoSpaceDN w:val="0"/>
        <w:spacing w:before="104" w:after="0" w:line="360" w:lineRule="auto"/>
        <w:ind w:left="990"/>
        <w:textAlignment w:val="auto"/>
        <w:rPr>
          <w:rFonts w:ascii="Isra Thin" w:eastAsiaTheme="minorHAnsi" w:hAnsi="Isra Thin" w:cs="Isra Thin"/>
          <w:b/>
          <w:bCs/>
          <w:szCs w:val="24"/>
        </w:rPr>
      </w:pPr>
      <w:r w:rsidRPr="00BC7C61">
        <w:rPr>
          <w:rFonts w:ascii="Isra Thin" w:eastAsiaTheme="minorHAnsi" w:hAnsi="Isra Thin" w:cs="Isra Thin"/>
          <w:b/>
          <w:bCs/>
          <w:szCs w:val="24"/>
        </w:rPr>
        <w:t>NGINX – Load Balancer and Reverse Proxy</w:t>
      </w:r>
      <w:r w:rsidR="00FE34B7">
        <w:rPr>
          <w:rFonts w:ascii="Isra Thin" w:eastAsiaTheme="minorHAnsi" w:hAnsi="Isra Thin" w:cs="Isra Thin"/>
          <w:b/>
          <w:bCs/>
          <w:szCs w:val="24"/>
        </w:rPr>
        <w:t>:</w:t>
      </w:r>
    </w:p>
    <w:p w14:paraId="7A1D3FAF" w14:textId="77777777" w:rsidR="00255856" w:rsidRPr="00C76A66" w:rsidRDefault="00255856" w:rsidP="00433E4A">
      <w:pPr>
        <w:pStyle w:val="BodyText"/>
        <w:spacing w:before="104" w:line="360" w:lineRule="auto"/>
        <w:ind w:left="360"/>
        <w:jc w:val="both"/>
        <w:rPr>
          <w:rFonts w:ascii="Isra Thin" w:eastAsiaTheme="minorHAnsi" w:hAnsi="Isra Thin" w:cs="Isra Thin"/>
          <w:szCs w:val="24"/>
        </w:rPr>
      </w:pPr>
      <w:r w:rsidRPr="00C76A66">
        <w:rPr>
          <w:rFonts w:ascii="Isra Thin" w:eastAsiaTheme="minorHAnsi" w:hAnsi="Isra Thin" w:cs="Isra Thin"/>
          <w:szCs w:val="24"/>
        </w:rPr>
        <w:t>NGINX functions as a load balancer and reverse proxy, efficiently distributing incoming API traffic across multiple WSO2 API Gateway nodes. It enhances fault tolerance and high availability, ensuring seamless API delivery. By offloading SSL termination, it improves security while reducing the load on backend services. Additionally, caching and sticky sessions optimize performance for high-traffic APIs.</w:t>
      </w:r>
    </w:p>
    <w:p w14:paraId="4F210CBE" w14:textId="77777777" w:rsidR="00255856" w:rsidRPr="00C76A66" w:rsidRDefault="00255856" w:rsidP="00433E4A">
      <w:pPr>
        <w:pStyle w:val="BodyText"/>
        <w:widowControl w:val="0"/>
        <w:numPr>
          <w:ilvl w:val="0"/>
          <w:numId w:val="16"/>
        </w:numPr>
        <w:tabs>
          <w:tab w:val="num" w:pos="360"/>
        </w:tabs>
        <w:overflowPunct/>
        <w:autoSpaceDN w:val="0"/>
        <w:spacing w:before="104" w:after="0" w:line="360" w:lineRule="auto"/>
        <w:ind w:left="1440"/>
        <w:jc w:val="both"/>
        <w:textAlignment w:val="auto"/>
        <w:rPr>
          <w:rFonts w:ascii="Isra Thin" w:eastAsiaTheme="minorHAnsi" w:hAnsi="Isra Thin" w:cs="Isra Thin"/>
          <w:szCs w:val="24"/>
        </w:rPr>
      </w:pPr>
      <w:r w:rsidRPr="00C76A66">
        <w:rPr>
          <w:rFonts w:ascii="Isra Thin" w:eastAsiaTheme="minorHAnsi" w:hAnsi="Isra Thin" w:cs="Isra Thin"/>
          <w:szCs w:val="24"/>
        </w:rPr>
        <w:t>Traffic Management: Efficient API request routing across multiple WSO2 nodes</w:t>
      </w:r>
    </w:p>
    <w:p w14:paraId="41F2ABB7" w14:textId="77777777" w:rsidR="00255856" w:rsidRPr="00C76A66" w:rsidRDefault="00255856" w:rsidP="00433E4A">
      <w:pPr>
        <w:pStyle w:val="BodyText"/>
        <w:widowControl w:val="0"/>
        <w:numPr>
          <w:ilvl w:val="0"/>
          <w:numId w:val="16"/>
        </w:numPr>
        <w:tabs>
          <w:tab w:val="num" w:pos="360"/>
        </w:tabs>
        <w:overflowPunct/>
        <w:autoSpaceDN w:val="0"/>
        <w:spacing w:before="104" w:after="0" w:line="360" w:lineRule="auto"/>
        <w:ind w:left="1440"/>
        <w:jc w:val="both"/>
        <w:textAlignment w:val="auto"/>
        <w:rPr>
          <w:rFonts w:ascii="Isra Thin" w:eastAsiaTheme="minorHAnsi" w:hAnsi="Isra Thin" w:cs="Isra Thin"/>
          <w:szCs w:val="24"/>
        </w:rPr>
      </w:pPr>
      <w:r w:rsidRPr="00C76A66">
        <w:rPr>
          <w:rFonts w:ascii="Isra Thin" w:eastAsiaTheme="minorHAnsi" w:hAnsi="Isra Thin" w:cs="Isra Thin"/>
          <w:szCs w:val="24"/>
        </w:rPr>
        <w:t>Security &amp; Performance: SSL termination, caching</w:t>
      </w:r>
    </w:p>
    <w:p w14:paraId="15B26B64" w14:textId="101A7844" w:rsidR="00255856" w:rsidRPr="00BC7C61" w:rsidRDefault="00255856" w:rsidP="00D67B83">
      <w:pPr>
        <w:pStyle w:val="BodyText"/>
        <w:widowControl w:val="0"/>
        <w:numPr>
          <w:ilvl w:val="4"/>
          <w:numId w:val="32"/>
        </w:numPr>
        <w:overflowPunct/>
        <w:autoSpaceDN w:val="0"/>
        <w:spacing w:before="104" w:after="0" w:line="360" w:lineRule="auto"/>
        <w:ind w:left="990"/>
        <w:textAlignment w:val="auto"/>
        <w:rPr>
          <w:rFonts w:ascii="Isra Thin" w:eastAsiaTheme="minorHAnsi" w:hAnsi="Isra Thin" w:cs="Isra Thin"/>
          <w:b/>
          <w:bCs/>
          <w:szCs w:val="24"/>
        </w:rPr>
      </w:pPr>
      <w:r w:rsidRPr="00BC7C61">
        <w:rPr>
          <w:rFonts w:ascii="Isra Thin" w:eastAsiaTheme="minorHAnsi" w:hAnsi="Isra Thin" w:cs="Isra Thin"/>
          <w:b/>
          <w:bCs/>
          <w:szCs w:val="24"/>
        </w:rPr>
        <w:t>ELK Stack – Centralized Logging and API Analytics</w:t>
      </w:r>
      <w:r w:rsidR="00FE34B7">
        <w:rPr>
          <w:rFonts w:ascii="Isra Thin" w:eastAsiaTheme="minorHAnsi" w:hAnsi="Isra Thin" w:cs="Isra Thin"/>
          <w:b/>
          <w:bCs/>
          <w:szCs w:val="24"/>
        </w:rPr>
        <w:t>:</w:t>
      </w:r>
    </w:p>
    <w:p w14:paraId="78CEA1FB" w14:textId="77777777" w:rsidR="00255856" w:rsidRPr="00C76A66" w:rsidRDefault="00255856" w:rsidP="00433E4A">
      <w:pPr>
        <w:pStyle w:val="BodyText"/>
        <w:spacing w:before="104" w:line="360" w:lineRule="auto"/>
        <w:ind w:left="360"/>
        <w:jc w:val="both"/>
        <w:rPr>
          <w:rFonts w:ascii="Isra Thin" w:eastAsiaTheme="minorHAnsi" w:hAnsi="Isra Thin" w:cs="Isra Thin"/>
          <w:szCs w:val="24"/>
        </w:rPr>
      </w:pPr>
      <w:r w:rsidRPr="00C76A66">
        <w:rPr>
          <w:rFonts w:ascii="Isra Thin" w:eastAsiaTheme="minorHAnsi" w:hAnsi="Isra Thin" w:cs="Isra Thin"/>
          <w:szCs w:val="24"/>
        </w:rPr>
        <w:t>The ELK Stack (Elasticsearch, Logstash, and Kibana) provides a centralized logging and monitoring solution for API traffic and backend integrations. It aggregates logs from API Manager, Micro-Integrator, and NGINX, offering deep insights into system performance, API consumption trends, and security anomalies. Kibana dashboards enable real-time log visualization and troubleshooting, helping teams detect and resolve issues proactively.</w:t>
      </w:r>
    </w:p>
    <w:p w14:paraId="2A292567" w14:textId="77777777" w:rsidR="00255856" w:rsidRPr="00C76A66" w:rsidRDefault="00255856" w:rsidP="00433E4A">
      <w:pPr>
        <w:pStyle w:val="BodyText"/>
        <w:widowControl w:val="0"/>
        <w:numPr>
          <w:ilvl w:val="0"/>
          <w:numId w:val="17"/>
        </w:numPr>
        <w:overflowPunct/>
        <w:autoSpaceDN w:val="0"/>
        <w:spacing w:before="104" w:after="0" w:line="360" w:lineRule="auto"/>
        <w:jc w:val="both"/>
        <w:textAlignment w:val="auto"/>
        <w:rPr>
          <w:rFonts w:ascii="Isra Thin" w:eastAsiaTheme="minorHAnsi" w:hAnsi="Isra Thin" w:cs="Isra Thin"/>
          <w:szCs w:val="24"/>
        </w:rPr>
      </w:pPr>
      <w:r w:rsidRPr="00C76A66">
        <w:rPr>
          <w:rFonts w:ascii="Isra Thin" w:eastAsiaTheme="minorHAnsi" w:hAnsi="Isra Thin" w:cs="Isra Thin"/>
          <w:szCs w:val="24"/>
        </w:rPr>
        <w:t>Logging &amp; Monitoring: Aggregates logs from API Manager, Micro-Integrator, and NGINX</w:t>
      </w:r>
    </w:p>
    <w:p w14:paraId="078CA6C8" w14:textId="77777777" w:rsidR="00255856" w:rsidRDefault="00255856" w:rsidP="00433E4A">
      <w:pPr>
        <w:pStyle w:val="BodyText"/>
        <w:widowControl w:val="0"/>
        <w:numPr>
          <w:ilvl w:val="0"/>
          <w:numId w:val="17"/>
        </w:numPr>
        <w:overflowPunct/>
        <w:autoSpaceDN w:val="0"/>
        <w:spacing w:before="104" w:after="0" w:line="360" w:lineRule="auto"/>
        <w:jc w:val="both"/>
        <w:textAlignment w:val="auto"/>
        <w:rPr>
          <w:rFonts w:ascii="Isra Thin" w:eastAsiaTheme="minorHAnsi" w:hAnsi="Isra Thin" w:cs="Isra Thin"/>
          <w:szCs w:val="24"/>
        </w:rPr>
      </w:pPr>
      <w:r w:rsidRPr="00C76A66">
        <w:rPr>
          <w:rFonts w:ascii="Isra Thin" w:eastAsiaTheme="minorHAnsi" w:hAnsi="Isra Thin" w:cs="Isra Thin"/>
          <w:szCs w:val="24"/>
        </w:rPr>
        <w:t>Analytics &amp; Visualization: Kibana dashboards for monitoring API usage and performance</w:t>
      </w:r>
    </w:p>
    <w:p w14:paraId="786B60B2" w14:textId="77777777" w:rsidR="00BC7C61" w:rsidRPr="00C76A66" w:rsidRDefault="00BC7C61" w:rsidP="00433E4A">
      <w:pPr>
        <w:pStyle w:val="BodyText"/>
        <w:widowControl w:val="0"/>
        <w:overflowPunct/>
        <w:autoSpaceDN w:val="0"/>
        <w:spacing w:before="104" w:after="0" w:line="360" w:lineRule="auto"/>
        <w:ind w:left="1211"/>
        <w:jc w:val="both"/>
        <w:textAlignment w:val="auto"/>
        <w:rPr>
          <w:rFonts w:ascii="Isra Thin" w:eastAsiaTheme="minorHAnsi" w:hAnsi="Isra Thin" w:cs="Isra Thin"/>
          <w:szCs w:val="24"/>
        </w:rPr>
      </w:pPr>
    </w:p>
    <w:p w14:paraId="39E6E946" w14:textId="62847B21" w:rsidR="00255856" w:rsidRPr="00BC7C61" w:rsidRDefault="00255856" w:rsidP="00433E4A">
      <w:pPr>
        <w:pStyle w:val="BodyText"/>
        <w:widowControl w:val="0"/>
        <w:numPr>
          <w:ilvl w:val="4"/>
          <w:numId w:val="32"/>
        </w:numPr>
        <w:overflowPunct/>
        <w:autoSpaceDN w:val="0"/>
        <w:spacing w:before="104" w:after="0" w:line="360" w:lineRule="auto"/>
        <w:ind w:left="990"/>
        <w:jc w:val="both"/>
        <w:textAlignment w:val="auto"/>
        <w:rPr>
          <w:rFonts w:ascii="Isra Thin" w:eastAsiaTheme="minorHAnsi" w:hAnsi="Isra Thin" w:cs="Isra Thin"/>
          <w:b/>
          <w:bCs/>
          <w:szCs w:val="24"/>
        </w:rPr>
      </w:pPr>
      <w:r w:rsidRPr="00BC7C61">
        <w:rPr>
          <w:rFonts w:ascii="Isra Thin" w:eastAsiaTheme="minorHAnsi" w:hAnsi="Isra Thin" w:cs="Isra Thin"/>
          <w:b/>
          <w:bCs/>
          <w:szCs w:val="24"/>
        </w:rPr>
        <w:t>Database – Persistent Storage for API Metadata and Logs</w:t>
      </w:r>
      <w:r w:rsidR="00FE34B7">
        <w:rPr>
          <w:rFonts w:ascii="Isra Thin" w:eastAsiaTheme="minorHAnsi" w:hAnsi="Isra Thin" w:cs="Isra Thin"/>
          <w:b/>
          <w:bCs/>
          <w:szCs w:val="24"/>
        </w:rPr>
        <w:t>:</w:t>
      </w:r>
    </w:p>
    <w:p w14:paraId="6A8FF91F" w14:textId="77777777" w:rsidR="00255856" w:rsidRPr="00C76A66" w:rsidRDefault="00255856" w:rsidP="00433E4A">
      <w:pPr>
        <w:pStyle w:val="BodyText"/>
        <w:spacing w:before="104" w:line="360" w:lineRule="auto"/>
        <w:ind w:left="360"/>
        <w:jc w:val="both"/>
        <w:rPr>
          <w:rFonts w:ascii="Isra Thin" w:eastAsiaTheme="minorHAnsi" w:hAnsi="Isra Thin" w:cs="Isra Thin"/>
          <w:szCs w:val="24"/>
        </w:rPr>
      </w:pPr>
      <w:r w:rsidRPr="00C76A66">
        <w:rPr>
          <w:rFonts w:ascii="Isra Thin" w:eastAsiaTheme="minorHAnsi" w:hAnsi="Isra Thin" w:cs="Isra Thin"/>
          <w:szCs w:val="24"/>
        </w:rPr>
        <w:lastRenderedPageBreak/>
        <w:t>A database is required to store API metadata, configurations, transaction logs, and authentication details. It plays a key role in user authentication, access management, and audit logging, ensuring secure API interactions. The platform supports databases Oracle, depending on enterprise requirements. To prevent data loss, the database setup includes replication, backup strategies, and failover mechanisms.</w:t>
      </w:r>
    </w:p>
    <w:p w14:paraId="3054FA2C" w14:textId="76B57F86" w:rsidR="00255856" w:rsidRPr="00C76A66" w:rsidRDefault="00255856" w:rsidP="00433E4A">
      <w:pPr>
        <w:pStyle w:val="BodyText"/>
        <w:widowControl w:val="0"/>
        <w:numPr>
          <w:ilvl w:val="0"/>
          <w:numId w:val="18"/>
        </w:numPr>
        <w:overflowPunct/>
        <w:autoSpaceDN w:val="0"/>
        <w:spacing w:before="104" w:after="0" w:line="360" w:lineRule="auto"/>
        <w:jc w:val="both"/>
        <w:textAlignment w:val="auto"/>
        <w:rPr>
          <w:rFonts w:ascii="Isra Thin" w:eastAsiaTheme="minorHAnsi" w:hAnsi="Isra Thin" w:cs="Isra Thin"/>
          <w:szCs w:val="24"/>
        </w:rPr>
      </w:pPr>
      <w:r w:rsidRPr="00C76A66">
        <w:rPr>
          <w:rFonts w:ascii="Isra Thin" w:eastAsiaTheme="minorHAnsi" w:hAnsi="Isra Thin" w:cs="Isra Thin"/>
          <w:szCs w:val="24"/>
        </w:rPr>
        <w:t>Data Storage: API definitions, subscription details</w:t>
      </w:r>
    </w:p>
    <w:p w14:paraId="470E30A4" w14:textId="77777777" w:rsidR="00255856" w:rsidRPr="00C76A66" w:rsidRDefault="00255856" w:rsidP="00433E4A">
      <w:pPr>
        <w:pStyle w:val="BodyText"/>
        <w:widowControl w:val="0"/>
        <w:numPr>
          <w:ilvl w:val="0"/>
          <w:numId w:val="18"/>
        </w:numPr>
        <w:overflowPunct/>
        <w:autoSpaceDN w:val="0"/>
        <w:spacing w:before="104" w:after="0" w:line="360" w:lineRule="auto"/>
        <w:jc w:val="both"/>
        <w:textAlignment w:val="auto"/>
        <w:rPr>
          <w:rFonts w:ascii="Isra Thin" w:eastAsiaTheme="minorHAnsi" w:hAnsi="Isra Thin" w:cs="Isra Thin"/>
          <w:szCs w:val="24"/>
        </w:rPr>
      </w:pPr>
      <w:r w:rsidRPr="00C76A66">
        <w:rPr>
          <w:rFonts w:ascii="Isra Thin" w:eastAsiaTheme="minorHAnsi" w:hAnsi="Isra Thin" w:cs="Isra Thin"/>
          <w:szCs w:val="24"/>
        </w:rPr>
        <w:t>Security &amp; Compliance: Stores authentication and authorization data for secure API access</w:t>
      </w:r>
    </w:p>
    <w:p w14:paraId="066CE86F" w14:textId="77777777" w:rsidR="00255856" w:rsidRPr="00C76A66" w:rsidRDefault="00255856" w:rsidP="00433E4A">
      <w:pPr>
        <w:pStyle w:val="BodyText"/>
        <w:widowControl w:val="0"/>
        <w:numPr>
          <w:ilvl w:val="0"/>
          <w:numId w:val="18"/>
        </w:numPr>
        <w:overflowPunct/>
        <w:autoSpaceDN w:val="0"/>
        <w:spacing w:before="104" w:after="0" w:line="360" w:lineRule="auto"/>
        <w:jc w:val="both"/>
        <w:textAlignment w:val="auto"/>
        <w:rPr>
          <w:rFonts w:ascii="Isra Thin" w:eastAsiaTheme="minorHAnsi" w:hAnsi="Isra Thin" w:cs="Isra Thin"/>
          <w:szCs w:val="24"/>
        </w:rPr>
      </w:pPr>
      <w:r w:rsidRPr="00C76A66">
        <w:rPr>
          <w:rFonts w:ascii="Isra Thin" w:eastAsiaTheme="minorHAnsi" w:hAnsi="Isra Thin" w:cs="Isra Thin"/>
          <w:szCs w:val="24"/>
        </w:rPr>
        <w:t>Deployment Mode: Clustered database setup with failover mechanisms for high availability</w:t>
      </w:r>
    </w:p>
    <w:p w14:paraId="1B1DB089" w14:textId="0F748432" w:rsidR="00255856" w:rsidRPr="00BC7C61" w:rsidRDefault="00255856" w:rsidP="00D67B83">
      <w:pPr>
        <w:pStyle w:val="BodyText"/>
        <w:widowControl w:val="0"/>
        <w:numPr>
          <w:ilvl w:val="4"/>
          <w:numId w:val="32"/>
        </w:numPr>
        <w:overflowPunct/>
        <w:autoSpaceDN w:val="0"/>
        <w:spacing w:before="104" w:after="0" w:line="360" w:lineRule="auto"/>
        <w:ind w:left="990"/>
        <w:textAlignment w:val="auto"/>
        <w:rPr>
          <w:rFonts w:ascii="Isra Thin" w:eastAsiaTheme="minorHAnsi" w:hAnsi="Isra Thin" w:cs="Isra Thin"/>
          <w:b/>
          <w:bCs/>
          <w:szCs w:val="24"/>
        </w:rPr>
      </w:pPr>
      <w:r w:rsidRPr="00BC7C61">
        <w:rPr>
          <w:rFonts w:ascii="Isra Thin" w:eastAsiaTheme="minorHAnsi" w:hAnsi="Isra Thin" w:cs="Isra Thin"/>
          <w:b/>
          <w:bCs/>
          <w:szCs w:val="24"/>
        </w:rPr>
        <w:t>NFS – Shared Storage for Configuration and Artifacts</w:t>
      </w:r>
      <w:r w:rsidR="00FE34B7">
        <w:rPr>
          <w:rFonts w:ascii="Isra Thin" w:eastAsiaTheme="minorHAnsi" w:hAnsi="Isra Thin" w:cs="Isra Thin"/>
          <w:b/>
          <w:bCs/>
          <w:szCs w:val="24"/>
        </w:rPr>
        <w:t>:</w:t>
      </w:r>
    </w:p>
    <w:p w14:paraId="5D0A32D0" w14:textId="77777777" w:rsidR="00255856" w:rsidRPr="00C76A66" w:rsidRDefault="00255856" w:rsidP="00433E4A">
      <w:pPr>
        <w:pStyle w:val="BodyText"/>
        <w:spacing w:before="104" w:line="360" w:lineRule="auto"/>
        <w:ind w:left="360"/>
        <w:jc w:val="both"/>
        <w:rPr>
          <w:rFonts w:ascii="Isra Thin" w:eastAsiaTheme="minorHAnsi" w:hAnsi="Isra Thin" w:cs="Isra Thin"/>
          <w:szCs w:val="24"/>
        </w:rPr>
      </w:pPr>
      <w:r w:rsidRPr="00C76A66">
        <w:rPr>
          <w:rFonts w:ascii="Isra Thin" w:eastAsiaTheme="minorHAnsi" w:hAnsi="Isra Thin" w:cs="Isra Thin"/>
          <w:szCs w:val="24"/>
        </w:rPr>
        <w:t>NFS (Network File Share) ensures a centralized and synchronized file system across all API Manager and Micro-Integrator nodes. It helps maintain consistency in API artifacts and deployment configurations, reducing redundancy. By providing a common storage layer, NFS enhances reliability in multi-node and clustered deployments.</w:t>
      </w:r>
    </w:p>
    <w:p w14:paraId="6B4C347F" w14:textId="77777777" w:rsidR="00255856" w:rsidRPr="00C76A66" w:rsidRDefault="00255856" w:rsidP="00433E4A">
      <w:pPr>
        <w:pStyle w:val="BodyText"/>
        <w:widowControl w:val="0"/>
        <w:numPr>
          <w:ilvl w:val="0"/>
          <w:numId w:val="18"/>
        </w:numPr>
        <w:overflowPunct/>
        <w:autoSpaceDN w:val="0"/>
        <w:spacing w:before="104" w:after="0" w:line="360" w:lineRule="auto"/>
        <w:jc w:val="both"/>
        <w:textAlignment w:val="auto"/>
        <w:rPr>
          <w:rFonts w:ascii="Isra Thin" w:eastAsiaTheme="minorHAnsi" w:hAnsi="Isra Thin" w:cs="Isra Thin"/>
          <w:szCs w:val="24"/>
        </w:rPr>
      </w:pPr>
      <w:r w:rsidRPr="00C76A66">
        <w:rPr>
          <w:rFonts w:ascii="Isra Thin" w:eastAsiaTheme="minorHAnsi" w:hAnsi="Isra Thin" w:cs="Isra Thin"/>
          <w:szCs w:val="24"/>
        </w:rPr>
        <w:t>Configuration Synchronization: API Gateway artifacts, integration flows, and shared data</w:t>
      </w:r>
    </w:p>
    <w:p w14:paraId="1A1A871B" w14:textId="184DC3F7" w:rsidR="00255856" w:rsidRDefault="00255856" w:rsidP="00255856">
      <w:pPr>
        <w:pStyle w:val="Style3"/>
        <w:numPr>
          <w:ilvl w:val="0"/>
          <w:numId w:val="8"/>
        </w:numPr>
        <w:bidi w:val="0"/>
        <w:rPr>
          <w:rFonts w:ascii="Isra Thin" w:hAnsi="Isra Thin" w:cs="Isra Thin"/>
          <w:b w:val="0"/>
          <w:bCs w:val="0"/>
          <w:color w:val="3B86BC"/>
        </w:rPr>
      </w:pPr>
      <w:bookmarkStart w:id="42" w:name="_Toc189798451"/>
      <w:bookmarkStart w:id="43" w:name="_Toc190249666"/>
      <w:r w:rsidRPr="00255856">
        <w:rPr>
          <w:rFonts w:ascii="Isra Thin" w:hAnsi="Isra Thin" w:cs="Isra Thin"/>
          <w:b w:val="0"/>
          <w:bCs w:val="0"/>
          <w:color w:val="3B86BC"/>
        </w:rPr>
        <w:t>Infrastructure Topology</w:t>
      </w:r>
      <w:bookmarkEnd w:id="42"/>
      <w:bookmarkEnd w:id="43"/>
    </w:p>
    <w:p w14:paraId="2B7E6F31" w14:textId="0BC31698" w:rsidR="00D51EF1" w:rsidRPr="00D51EF1" w:rsidRDefault="00D51EF1" w:rsidP="00433E4A">
      <w:pPr>
        <w:jc w:val="both"/>
        <w:rPr>
          <w:rFonts w:ascii="Isra Thin" w:hAnsi="Isra Thin" w:cs="Isra Thin"/>
          <w:sz w:val="24"/>
          <w:szCs w:val="24"/>
        </w:rPr>
      </w:pPr>
      <w:r w:rsidRPr="00D51EF1">
        <w:rPr>
          <w:rFonts w:ascii="Isra Thin" w:hAnsi="Isra Thin" w:cs="Isra Thin"/>
          <w:sz w:val="24"/>
          <w:szCs w:val="24"/>
        </w:rPr>
        <w:t>The infrastructure topology for the WSO2 API Management and Integration Platform is designed to ensure scalability, high availability, and efficient resource utilization across different environments: Development (Dev), Quality Assurance (QA), and Production. Each environment is configured with specific virtual machine (VM) requirements tailored to its role in the development lifecycle.</w:t>
      </w:r>
    </w:p>
    <w:p w14:paraId="7793E48E" w14:textId="08C4BA08" w:rsidR="006A3D7B" w:rsidRPr="006A3D7B" w:rsidRDefault="00255856" w:rsidP="006A3D7B">
      <w:pPr>
        <w:pStyle w:val="BodyText"/>
        <w:widowControl w:val="0"/>
        <w:overflowPunct/>
        <w:autoSpaceDN w:val="0"/>
        <w:spacing w:before="104" w:after="0" w:line="360" w:lineRule="auto"/>
        <w:textAlignment w:val="auto"/>
        <w:rPr>
          <w:rFonts w:ascii="Isra Thin" w:eastAsiaTheme="minorHAnsi" w:hAnsi="Isra Thin" w:cs="Isra Thin"/>
          <w:sz w:val="30"/>
          <w:szCs w:val="30"/>
        </w:rPr>
      </w:pPr>
      <w:bookmarkStart w:id="44" w:name="_Toc190197912"/>
      <w:bookmarkStart w:id="45" w:name="_Toc190198044"/>
      <w:bookmarkStart w:id="46" w:name="_Toc190198142"/>
      <w:bookmarkEnd w:id="44"/>
      <w:bookmarkEnd w:id="45"/>
      <w:bookmarkEnd w:id="46"/>
      <w:r w:rsidRPr="00BE24EE">
        <w:rPr>
          <w:rFonts w:ascii="Trebuchet MS" w:hAnsi="Trebuchet MS"/>
          <w:noProof/>
          <w:color w:val="002E46"/>
          <w:spacing w:val="-2"/>
          <w:lang w:val="en-IN"/>
        </w:rPr>
        <w:lastRenderedPageBreak/>
        <w:drawing>
          <wp:inline distT="0" distB="0" distL="0" distR="0" wp14:anchorId="0783152C" wp14:editId="3254822E">
            <wp:extent cx="6766560" cy="6705600"/>
            <wp:effectExtent l="0" t="0" r="0" b="0"/>
            <wp:docPr id="354417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85722" cy="6724589"/>
                    </a:xfrm>
                    <a:prstGeom prst="rect">
                      <a:avLst/>
                    </a:prstGeom>
                    <a:noFill/>
                    <a:ln>
                      <a:noFill/>
                    </a:ln>
                  </pic:spPr>
                </pic:pic>
              </a:graphicData>
            </a:graphic>
          </wp:inline>
        </w:drawing>
      </w:r>
      <w:r w:rsidR="006A3D7B">
        <w:rPr>
          <w:rFonts w:ascii="Trebuchet MS" w:hAnsi="Trebuchet MS"/>
          <w:color w:val="002E46"/>
          <w:spacing w:val="-2"/>
        </w:rPr>
        <w:br w:type="page"/>
      </w:r>
    </w:p>
    <w:p w14:paraId="0ECB81D0" w14:textId="77777777" w:rsidR="00530D72" w:rsidRPr="00530D72" w:rsidRDefault="00530D72" w:rsidP="00530D72">
      <w:pPr>
        <w:pStyle w:val="ListParagraph"/>
        <w:keepNext/>
        <w:keepLines/>
        <w:numPr>
          <w:ilvl w:val="0"/>
          <w:numId w:val="7"/>
        </w:numPr>
        <w:spacing w:before="240" w:after="0"/>
        <w:contextualSpacing w:val="0"/>
        <w:outlineLvl w:val="0"/>
        <w:rPr>
          <w:rFonts w:ascii="Arial" w:eastAsia="Cambria" w:hAnsi="Arial" w:cstheme="majorBidi"/>
          <w:vanish/>
          <w:color w:val="4F81BD" w:themeColor="accent1"/>
          <w:sz w:val="32"/>
          <w:szCs w:val="32"/>
          <w:lang w:val="en-US"/>
        </w:rPr>
      </w:pPr>
      <w:bookmarkStart w:id="47" w:name="_Toc190248810"/>
      <w:bookmarkStart w:id="48" w:name="_Toc190249667"/>
      <w:bookmarkEnd w:id="47"/>
      <w:bookmarkEnd w:id="48"/>
    </w:p>
    <w:p w14:paraId="58D0B065" w14:textId="1B93D546" w:rsidR="00255856" w:rsidRDefault="00255856" w:rsidP="00530D72">
      <w:pPr>
        <w:pStyle w:val="Heading2"/>
        <w:rPr>
          <w:rFonts w:eastAsia="Cambria"/>
          <w:color w:val="4F81BD" w:themeColor="accent1"/>
          <w:lang w:val="en-US"/>
        </w:rPr>
      </w:pPr>
      <w:bookmarkStart w:id="49" w:name="_Toc190249668"/>
      <w:r w:rsidRPr="00530D72">
        <w:rPr>
          <w:rFonts w:eastAsia="Cambria"/>
          <w:color w:val="4F81BD" w:themeColor="accent1"/>
          <w:lang w:val="en-US"/>
        </w:rPr>
        <w:t>VM Requirements</w:t>
      </w:r>
      <w:bookmarkEnd w:id="49"/>
    </w:p>
    <w:p w14:paraId="1A1222D4" w14:textId="4CBEA555" w:rsidR="00D51EF1" w:rsidRPr="00D51EF1" w:rsidRDefault="00D51EF1" w:rsidP="00433E4A">
      <w:pPr>
        <w:jc w:val="both"/>
        <w:rPr>
          <w:rFonts w:ascii="Isra Thin" w:hAnsi="Isra Thin" w:cs="Isra Thin"/>
          <w:sz w:val="24"/>
          <w:szCs w:val="24"/>
        </w:rPr>
      </w:pPr>
      <w:r w:rsidRPr="00D51EF1">
        <w:rPr>
          <w:rFonts w:ascii="Isra Thin" w:hAnsi="Isra Thin" w:cs="Isra Thin"/>
          <w:sz w:val="24"/>
          <w:szCs w:val="24"/>
        </w:rPr>
        <w:t>The following table outlines the VM specifications for each environment, detailing the components, hostnames, and resource allocations:</w:t>
      </w:r>
    </w:p>
    <w:tbl>
      <w:tblPr>
        <w:tblStyle w:val="GridTable4-Accent5"/>
        <w:tblpPr w:leftFromText="180" w:rightFromText="180" w:vertAnchor="text" w:horzAnchor="margin" w:tblpX="132" w:tblpY="1067"/>
        <w:tblW w:w="10190" w:type="dxa"/>
        <w:tblLook w:val="06A0" w:firstRow="1" w:lastRow="0" w:firstColumn="1" w:lastColumn="0" w:noHBand="1" w:noVBand="1"/>
      </w:tblPr>
      <w:tblGrid>
        <w:gridCol w:w="740"/>
        <w:gridCol w:w="1295"/>
        <w:gridCol w:w="1921"/>
        <w:gridCol w:w="1888"/>
        <w:gridCol w:w="713"/>
        <w:gridCol w:w="1022"/>
        <w:gridCol w:w="1014"/>
        <w:gridCol w:w="571"/>
        <w:gridCol w:w="1026"/>
      </w:tblGrid>
      <w:tr w:rsidR="00FE4776" w:rsidRPr="002D4F49" w14:paraId="3FA8D211" w14:textId="77777777" w:rsidTr="00632355">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740" w:type="dxa"/>
            <w:noWrap/>
            <w:hideMark/>
          </w:tcPr>
          <w:p w14:paraId="05744A91" w14:textId="3DC34794" w:rsidR="00255856" w:rsidRPr="002D4F49" w:rsidRDefault="00255856" w:rsidP="0014679F">
            <w:pPr>
              <w:rPr>
                <w:rFonts w:ascii="Trebuchet MS" w:eastAsia="Times New Roman" w:hAnsi="Trebuchet MS" w:cs="Calibri"/>
                <w:color w:val="000000"/>
                <w:sz w:val="18"/>
                <w:szCs w:val="18"/>
                <w:lang w:val="en-IN" w:eastAsia="en-IN"/>
              </w:rPr>
            </w:pPr>
            <w:proofErr w:type="spellStart"/>
            <w:proofErr w:type="gramStart"/>
            <w:r w:rsidRPr="002D4F49">
              <w:rPr>
                <w:rFonts w:ascii="Trebuchet MS" w:eastAsia="Times New Roman" w:hAnsi="Trebuchet MS" w:cs="Calibri"/>
                <w:color w:val="000000"/>
                <w:sz w:val="18"/>
                <w:szCs w:val="18"/>
                <w:lang w:val="en-IN" w:eastAsia="en-IN"/>
              </w:rPr>
              <w:t>S</w:t>
            </w:r>
            <w:r w:rsidR="008360F2">
              <w:rPr>
                <w:rFonts w:ascii="Trebuchet MS" w:eastAsia="Times New Roman" w:hAnsi="Trebuchet MS" w:cs="Calibri"/>
                <w:color w:val="000000"/>
                <w:sz w:val="18"/>
                <w:szCs w:val="18"/>
                <w:lang w:val="en-IN" w:eastAsia="en-IN"/>
              </w:rPr>
              <w:t>r</w:t>
            </w:r>
            <w:r w:rsidRPr="002D4F49">
              <w:rPr>
                <w:rFonts w:ascii="Trebuchet MS" w:eastAsia="Times New Roman" w:hAnsi="Trebuchet MS" w:cs="Calibri"/>
                <w:color w:val="000000"/>
                <w:sz w:val="18"/>
                <w:szCs w:val="18"/>
                <w:lang w:val="en-IN" w:eastAsia="en-IN"/>
              </w:rPr>
              <w:t>.No</w:t>
            </w:r>
            <w:proofErr w:type="spellEnd"/>
            <w:proofErr w:type="gramEnd"/>
          </w:p>
        </w:tc>
        <w:tc>
          <w:tcPr>
            <w:tcW w:w="1235" w:type="dxa"/>
            <w:noWrap/>
            <w:hideMark/>
          </w:tcPr>
          <w:p w14:paraId="595D455C" w14:textId="77777777" w:rsidR="00255856" w:rsidRPr="002D4F49"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Environment</w:t>
            </w:r>
          </w:p>
        </w:tc>
        <w:tc>
          <w:tcPr>
            <w:tcW w:w="1981" w:type="dxa"/>
            <w:hideMark/>
          </w:tcPr>
          <w:p w14:paraId="6A3ACC76" w14:textId="77777777" w:rsidR="00255856" w:rsidRPr="002D4F49"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Component</w:t>
            </w:r>
          </w:p>
        </w:tc>
        <w:tc>
          <w:tcPr>
            <w:tcW w:w="1888" w:type="dxa"/>
            <w:noWrap/>
            <w:hideMark/>
          </w:tcPr>
          <w:p w14:paraId="6CC2B63D" w14:textId="77777777" w:rsidR="00255856" w:rsidRPr="002D4F49"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Hostname</w:t>
            </w:r>
          </w:p>
        </w:tc>
        <w:tc>
          <w:tcPr>
            <w:tcW w:w="713" w:type="dxa"/>
            <w:noWrap/>
            <w:hideMark/>
          </w:tcPr>
          <w:p w14:paraId="04D6272B" w14:textId="77777777" w:rsidR="00255856" w:rsidRPr="002D4F49"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vCPU</w:t>
            </w:r>
          </w:p>
        </w:tc>
        <w:tc>
          <w:tcPr>
            <w:tcW w:w="1022" w:type="dxa"/>
            <w:noWrap/>
            <w:hideMark/>
          </w:tcPr>
          <w:p w14:paraId="26A94A67" w14:textId="77777777" w:rsidR="00255856" w:rsidRPr="002D4F49"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Memory (GB)</w:t>
            </w:r>
          </w:p>
        </w:tc>
        <w:tc>
          <w:tcPr>
            <w:tcW w:w="1014" w:type="dxa"/>
            <w:noWrap/>
            <w:hideMark/>
          </w:tcPr>
          <w:p w14:paraId="47982A95" w14:textId="77777777" w:rsidR="00255856" w:rsidRPr="002D4F49"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roofErr w:type="gramStart"/>
            <w:r w:rsidRPr="002D4F49">
              <w:rPr>
                <w:rFonts w:ascii="Trebuchet MS" w:eastAsia="Times New Roman" w:hAnsi="Trebuchet MS" w:cs="Calibri"/>
                <w:color w:val="000000"/>
                <w:sz w:val="18"/>
                <w:szCs w:val="18"/>
                <w:lang w:val="en-IN" w:eastAsia="en-IN"/>
              </w:rPr>
              <w:t>Disk(</w:t>
            </w:r>
            <w:proofErr w:type="gramEnd"/>
            <w:r w:rsidRPr="002D4F49">
              <w:rPr>
                <w:rFonts w:ascii="Trebuchet MS" w:eastAsia="Times New Roman" w:hAnsi="Trebuchet MS" w:cs="Calibri"/>
                <w:color w:val="000000"/>
                <w:sz w:val="18"/>
                <w:szCs w:val="18"/>
                <w:lang w:val="en-IN" w:eastAsia="en-IN"/>
              </w:rPr>
              <w:t>GB)</w:t>
            </w:r>
          </w:p>
        </w:tc>
        <w:tc>
          <w:tcPr>
            <w:tcW w:w="571" w:type="dxa"/>
            <w:noWrap/>
            <w:hideMark/>
          </w:tcPr>
          <w:p w14:paraId="33A675D0" w14:textId="77777777" w:rsidR="00255856" w:rsidRPr="002D4F49"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NIC</w:t>
            </w:r>
          </w:p>
        </w:tc>
        <w:tc>
          <w:tcPr>
            <w:tcW w:w="1026" w:type="dxa"/>
            <w:noWrap/>
            <w:hideMark/>
          </w:tcPr>
          <w:p w14:paraId="140284AE" w14:textId="77777777" w:rsidR="00255856" w:rsidRPr="002D4F49" w:rsidRDefault="00255856" w:rsidP="0014679F">
            <w:pPr>
              <w:cnfStyle w:val="100000000000" w:firstRow="1"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Remarks</w:t>
            </w:r>
          </w:p>
        </w:tc>
      </w:tr>
      <w:tr w:rsidR="00632355" w:rsidRPr="002D4F49" w14:paraId="183A8A18"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4A8F9B42"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w:t>
            </w:r>
          </w:p>
        </w:tc>
        <w:tc>
          <w:tcPr>
            <w:tcW w:w="1235" w:type="dxa"/>
            <w:vMerge w:val="restart"/>
            <w:noWrap/>
            <w:hideMark/>
          </w:tcPr>
          <w:p w14:paraId="02441EF4" w14:textId="77777777" w:rsidR="00255856" w:rsidRPr="002D4F49" w:rsidRDefault="00255856" w:rsidP="0014679F">
            <w:pPr>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Dev</w:t>
            </w:r>
          </w:p>
        </w:tc>
        <w:tc>
          <w:tcPr>
            <w:tcW w:w="1981" w:type="dxa"/>
            <w:hideMark/>
          </w:tcPr>
          <w:p w14:paraId="0A64204E"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WSO2 Micro Integrator</w:t>
            </w:r>
          </w:p>
        </w:tc>
        <w:tc>
          <w:tcPr>
            <w:tcW w:w="1888" w:type="dxa"/>
            <w:noWrap/>
            <w:hideMark/>
          </w:tcPr>
          <w:p w14:paraId="3E380384"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mi-dev.cbg.com.gh</w:t>
            </w:r>
          </w:p>
        </w:tc>
        <w:tc>
          <w:tcPr>
            <w:tcW w:w="713" w:type="dxa"/>
            <w:noWrap/>
            <w:hideMark/>
          </w:tcPr>
          <w:p w14:paraId="05EBABC0"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4</w:t>
            </w:r>
          </w:p>
        </w:tc>
        <w:tc>
          <w:tcPr>
            <w:tcW w:w="1022" w:type="dxa"/>
            <w:noWrap/>
            <w:hideMark/>
          </w:tcPr>
          <w:p w14:paraId="3D288FE9"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32</w:t>
            </w:r>
          </w:p>
        </w:tc>
        <w:tc>
          <w:tcPr>
            <w:tcW w:w="1014" w:type="dxa"/>
            <w:noWrap/>
            <w:hideMark/>
          </w:tcPr>
          <w:p w14:paraId="5825A919"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130</w:t>
            </w:r>
          </w:p>
        </w:tc>
        <w:tc>
          <w:tcPr>
            <w:tcW w:w="571" w:type="dxa"/>
            <w:noWrap/>
            <w:hideMark/>
          </w:tcPr>
          <w:p w14:paraId="37D4FA8D"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009CBE3B"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091A3A90"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18D07817"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235" w:type="dxa"/>
            <w:vMerge/>
            <w:hideMark/>
          </w:tcPr>
          <w:p w14:paraId="109BC045"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422BD1D9"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xml:space="preserve">WSO2 API </w:t>
            </w:r>
            <w:proofErr w:type="gramStart"/>
            <w:r w:rsidRPr="002D4F49">
              <w:rPr>
                <w:rFonts w:ascii="Trebuchet MS" w:eastAsia="Times New Roman" w:hAnsi="Trebuchet MS" w:cs="Calibri"/>
                <w:color w:val="000000"/>
                <w:sz w:val="18"/>
                <w:szCs w:val="18"/>
                <w:lang w:val="en-IN" w:eastAsia="en-IN"/>
              </w:rPr>
              <w:t>Manager(</w:t>
            </w:r>
            <w:proofErr w:type="gramEnd"/>
            <w:r w:rsidRPr="002D4F49">
              <w:rPr>
                <w:rFonts w:ascii="Trebuchet MS" w:eastAsia="Times New Roman" w:hAnsi="Trebuchet MS" w:cs="Calibri"/>
                <w:color w:val="000000"/>
                <w:sz w:val="18"/>
                <w:szCs w:val="18"/>
                <w:lang w:val="en-IN" w:eastAsia="en-IN"/>
              </w:rPr>
              <w:t xml:space="preserve">Control </w:t>
            </w:r>
            <w:proofErr w:type="spellStart"/>
            <w:r w:rsidRPr="002D4F49">
              <w:rPr>
                <w:rFonts w:ascii="Trebuchet MS" w:eastAsia="Times New Roman" w:hAnsi="Trebuchet MS" w:cs="Calibri"/>
                <w:color w:val="000000"/>
                <w:sz w:val="18"/>
                <w:szCs w:val="18"/>
                <w:lang w:val="en-IN" w:eastAsia="en-IN"/>
              </w:rPr>
              <w:t>Plane+Internal</w:t>
            </w:r>
            <w:proofErr w:type="spellEnd"/>
            <w:r w:rsidRPr="002D4F49">
              <w:rPr>
                <w:rFonts w:ascii="Trebuchet MS" w:eastAsia="Times New Roman" w:hAnsi="Trebuchet MS" w:cs="Calibri"/>
                <w:color w:val="000000"/>
                <w:sz w:val="18"/>
                <w:szCs w:val="18"/>
                <w:lang w:val="en-IN" w:eastAsia="en-IN"/>
              </w:rPr>
              <w:t xml:space="preserve"> Gateway)</w:t>
            </w:r>
          </w:p>
        </w:tc>
        <w:tc>
          <w:tcPr>
            <w:tcW w:w="1888" w:type="dxa"/>
            <w:noWrap/>
            <w:hideMark/>
          </w:tcPr>
          <w:p w14:paraId="261E4B90"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apim-int-dev.cbg.com.gh</w:t>
            </w:r>
          </w:p>
        </w:tc>
        <w:tc>
          <w:tcPr>
            <w:tcW w:w="713" w:type="dxa"/>
            <w:noWrap/>
            <w:hideMark/>
          </w:tcPr>
          <w:p w14:paraId="7345874F"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4D64E426"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329168C9"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0F6DBED7"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003EED17"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130165C7"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4E456A6C"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3</w:t>
            </w:r>
          </w:p>
        </w:tc>
        <w:tc>
          <w:tcPr>
            <w:tcW w:w="1235" w:type="dxa"/>
            <w:vMerge/>
            <w:hideMark/>
          </w:tcPr>
          <w:p w14:paraId="58109DB8"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107F8D5D"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xml:space="preserve">WSO2 API </w:t>
            </w:r>
            <w:proofErr w:type="gramStart"/>
            <w:r w:rsidRPr="002D4F49">
              <w:rPr>
                <w:rFonts w:ascii="Trebuchet MS" w:eastAsia="Times New Roman" w:hAnsi="Trebuchet MS" w:cs="Calibri"/>
                <w:color w:val="000000"/>
                <w:sz w:val="18"/>
                <w:szCs w:val="18"/>
                <w:lang w:val="en-IN" w:eastAsia="en-IN"/>
              </w:rPr>
              <w:t>Manager(</w:t>
            </w:r>
            <w:proofErr w:type="gramEnd"/>
            <w:r w:rsidRPr="002D4F49">
              <w:rPr>
                <w:rFonts w:ascii="Trebuchet MS" w:eastAsia="Times New Roman" w:hAnsi="Trebuchet MS" w:cs="Calibri"/>
                <w:color w:val="000000"/>
                <w:sz w:val="18"/>
                <w:szCs w:val="18"/>
                <w:lang w:val="en-IN" w:eastAsia="en-IN"/>
              </w:rPr>
              <w:t>External Gateway)</w:t>
            </w:r>
          </w:p>
        </w:tc>
        <w:tc>
          <w:tcPr>
            <w:tcW w:w="1888" w:type="dxa"/>
            <w:noWrap/>
            <w:hideMark/>
          </w:tcPr>
          <w:p w14:paraId="085EE362"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apim-ext-dev.cbg.com.gh</w:t>
            </w:r>
          </w:p>
        </w:tc>
        <w:tc>
          <w:tcPr>
            <w:tcW w:w="713" w:type="dxa"/>
            <w:noWrap/>
            <w:hideMark/>
          </w:tcPr>
          <w:p w14:paraId="3B45DBBA"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020B4019"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04A6A42D"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07F50275"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5D6BFE23"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31B3F89B"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37AA46CE"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4</w:t>
            </w:r>
          </w:p>
        </w:tc>
        <w:tc>
          <w:tcPr>
            <w:tcW w:w="1235" w:type="dxa"/>
            <w:vMerge w:val="restart"/>
            <w:noWrap/>
            <w:hideMark/>
          </w:tcPr>
          <w:p w14:paraId="1A6B1991" w14:textId="77777777" w:rsidR="00255856" w:rsidRPr="002D4F49" w:rsidRDefault="00255856" w:rsidP="0014679F">
            <w:pPr>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QA</w:t>
            </w:r>
          </w:p>
        </w:tc>
        <w:tc>
          <w:tcPr>
            <w:tcW w:w="1981" w:type="dxa"/>
            <w:hideMark/>
          </w:tcPr>
          <w:p w14:paraId="19C08327"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WSO2 Micro Integrator</w:t>
            </w:r>
          </w:p>
        </w:tc>
        <w:tc>
          <w:tcPr>
            <w:tcW w:w="1888" w:type="dxa"/>
            <w:noWrap/>
            <w:hideMark/>
          </w:tcPr>
          <w:p w14:paraId="097440D8"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mi1-qa.cbg.com.gh</w:t>
            </w:r>
          </w:p>
        </w:tc>
        <w:tc>
          <w:tcPr>
            <w:tcW w:w="713" w:type="dxa"/>
            <w:noWrap/>
            <w:hideMark/>
          </w:tcPr>
          <w:p w14:paraId="4BE8517F"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2A8B435D"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32</w:t>
            </w:r>
          </w:p>
        </w:tc>
        <w:tc>
          <w:tcPr>
            <w:tcW w:w="1014" w:type="dxa"/>
            <w:noWrap/>
            <w:hideMark/>
          </w:tcPr>
          <w:p w14:paraId="3BA4128A"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2068041D"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5172870E"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69F8B89B"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605527F3"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5</w:t>
            </w:r>
          </w:p>
        </w:tc>
        <w:tc>
          <w:tcPr>
            <w:tcW w:w="1235" w:type="dxa"/>
            <w:vMerge/>
            <w:hideMark/>
          </w:tcPr>
          <w:p w14:paraId="3DEA86B8"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693F1AD5"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c>
          <w:tcPr>
            <w:tcW w:w="1888" w:type="dxa"/>
            <w:noWrap/>
            <w:hideMark/>
          </w:tcPr>
          <w:p w14:paraId="34F53CFD"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mi2-qa.cbg.com.gh</w:t>
            </w:r>
          </w:p>
        </w:tc>
        <w:tc>
          <w:tcPr>
            <w:tcW w:w="713" w:type="dxa"/>
            <w:noWrap/>
            <w:hideMark/>
          </w:tcPr>
          <w:p w14:paraId="3F31870F"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6A17196C"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32</w:t>
            </w:r>
          </w:p>
        </w:tc>
        <w:tc>
          <w:tcPr>
            <w:tcW w:w="1014" w:type="dxa"/>
            <w:noWrap/>
            <w:hideMark/>
          </w:tcPr>
          <w:p w14:paraId="13372F4F"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471EB2D4"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7FBF53A4"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1DAF02CC"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05CF003B"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6</w:t>
            </w:r>
          </w:p>
        </w:tc>
        <w:tc>
          <w:tcPr>
            <w:tcW w:w="1235" w:type="dxa"/>
            <w:vMerge/>
            <w:hideMark/>
          </w:tcPr>
          <w:p w14:paraId="71489CD1"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09B4DF69"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roofErr w:type="spellStart"/>
            <w:r w:rsidRPr="002D4F49">
              <w:rPr>
                <w:rFonts w:ascii="Trebuchet MS" w:eastAsia="Times New Roman" w:hAnsi="Trebuchet MS" w:cs="Calibri"/>
                <w:color w:val="000000"/>
                <w:sz w:val="18"/>
                <w:szCs w:val="18"/>
                <w:lang w:val="en-IN" w:eastAsia="en-IN"/>
              </w:rPr>
              <w:t>Loadbalancer</w:t>
            </w:r>
            <w:proofErr w:type="spellEnd"/>
            <w:r w:rsidRPr="002D4F49">
              <w:rPr>
                <w:rFonts w:ascii="Trebuchet MS" w:eastAsia="Times New Roman" w:hAnsi="Trebuchet MS" w:cs="Calibri"/>
                <w:color w:val="000000"/>
                <w:sz w:val="18"/>
                <w:szCs w:val="18"/>
                <w:lang w:val="en-IN" w:eastAsia="en-IN"/>
              </w:rPr>
              <w:t xml:space="preserve"> - WSO2 Micro Integrator</w:t>
            </w:r>
          </w:p>
        </w:tc>
        <w:tc>
          <w:tcPr>
            <w:tcW w:w="1888" w:type="dxa"/>
            <w:noWrap/>
            <w:hideMark/>
          </w:tcPr>
          <w:p w14:paraId="7AEB7EC1"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mi-qa.cbg.com.gh</w:t>
            </w:r>
          </w:p>
        </w:tc>
        <w:tc>
          <w:tcPr>
            <w:tcW w:w="713" w:type="dxa"/>
            <w:noWrap/>
            <w:hideMark/>
          </w:tcPr>
          <w:p w14:paraId="376ABA7C"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1480F101"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31AA718E"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72D32548"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294A2D0D"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42F652F5"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5E0B12FD"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7</w:t>
            </w:r>
          </w:p>
        </w:tc>
        <w:tc>
          <w:tcPr>
            <w:tcW w:w="1235" w:type="dxa"/>
            <w:vMerge/>
            <w:hideMark/>
          </w:tcPr>
          <w:p w14:paraId="69E46DAB"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7B501953"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xml:space="preserve">WSO2 API </w:t>
            </w:r>
            <w:proofErr w:type="gramStart"/>
            <w:r w:rsidRPr="002D4F49">
              <w:rPr>
                <w:rFonts w:ascii="Trebuchet MS" w:eastAsia="Times New Roman" w:hAnsi="Trebuchet MS" w:cs="Calibri"/>
                <w:color w:val="000000"/>
                <w:sz w:val="18"/>
                <w:szCs w:val="18"/>
                <w:lang w:val="en-IN" w:eastAsia="en-IN"/>
              </w:rPr>
              <w:t>Manager(</w:t>
            </w:r>
            <w:proofErr w:type="gramEnd"/>
            <w:r w:rsidRPr="002D4F49">
              <w:rPr>
                <w:rFonts w:ascii="Trebuchet MS" w:eastAsia="Times New Roman" w:hAnsi="Trebuchet MS" w:cs="Calibri"/>
                <w:color w:val="000000"/>
                <w:sz w:val="18"/>
                <w:szCs w:val="18"/>
                <w:lang w:val="en-IN" w:eastAsia="en-IN"/>
              </w:rPr>
              <w:t xml:space="preserve">Control </w:t>
            </w:r>
            <w:proofErr w:type="spellStart"/>
            <w:r w:rsidRPr="002D4F49">
              <w:rPr>
                <w:rFonts w:ascii="Trebuchet MS" w:eastAsia="Times New Roman" w:hAnsi="Trebuchet MS" w:cs="Calibri"/>
                <w:color w:val="000000"/>
                <w:sz w:val="18"/>
                <w:szCs w:val="18"/>
                <w:lang w:val="en-IN" w:eastAsia="en-IN"/>
              </w:rPr>
              <w:t>Plane+Internal</w:t>
            </w:r>
            <w:proofErr w:type="spellEnd"/>
            <w:r w:rsidRPr="002D4F49">
              <w:rPr>
                <w:rFonts w:ascii="Trebuchet MS" w:eastAsia="Times New Roman" w:hAnsi="Trebuchet MS" w:cs="Calibri"/>
                <w:color w:val="000000"/>
                <w:sz w:val="18"/>
                <w:szCs w:val="18"/>
                <w:lang w:val="en-IN" w:eastAsia="en-IN"/>
              </w:rPr>
              <w:t xml:space="preserve"> Gateway)</w:t>
            </w:r>
          </w:p>
        </w:tc>
        <w:tc>
          <w:tcPr>
            <w:tcW w:w="1888" w:type="dxa"/>
            <w:noWrap/>
            <w:hideMark/>
          </w:tcPr>
          <w:p w14:paraId="4AE88E0C"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apim-int1-qa.cbg.com.gh</w:t>
            </w:r>
          </w:p>
        </w:tc>
        <w:tc>
          <w:tcPr>
            <w:tcW w:w="713" w:type="dxa"/>
            <w:noWrap/>
            <w:hideMark/>
          </w:tcPr>
          <w:p w14:paraId="569E36CD"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0EA94B84"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0FC2AFCB"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3ADEB1FF"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0C5F66C5"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05D89639"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7ED94E1A"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8</w:t>
            </w:r>
          </w:p>
        </w:tc>
        <w:tc>
          <w:tcPr>
            <w:tcW w:w="1235" w:type="dxa"/>
            <w:vMerge/>
            <w:hideMark/>
          </w:tcPr>
          <w:p w14:paraId="71963820"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2AF4070E"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c>
          <w:tcPr>
            <w:tcW w:w="1888" w:type="dxa"/>
            <w:noWrap/>
            <w:hideMark/>
          </w:tcPr>
          <w:p w14:paraId="6EBF7F6C"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apim-int2-qa.cbg.com.gh</w:t>
            </w:r>
          </w:p>
        </w:tc>
        <w:tc>
          <w:tcPr>
            <w:tcW w:w="713" w:type="dxa"/>
            <w:noWrap/>
            <w:hideMark/>
          </w:tcPr>
          <w:p w14:paraId="43883C2F"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5C79AAEB"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429EDD07"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63921F58"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77C96FF2"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46DF26B9" w14:textId="77777777" w:rsidTr="00632355">
        <w:trPr>
          <w:trHeight w:val="796"/>
        </w:trPr>
        <w:tc>
          <w:tcPr>
            <w:cnfStyle w:val="001000000000" w:firstRow="0" w:lastRow="0" w:firstColumn="1" w:lastColumn="0" w:oddVBand="0" w:evenVBand="0" w:oddHBand="0" w:evenHBand="0" w:firstRowFirstColumn="0" w:firstRowLastColumn="0" w:lastRowFirstColumn="0" w:lastRowLastColumn="0"/>
            <w:tcW w:w="740" w:type="dxa"/>
            <w:noWrap/>
            <w:hideMark/>
          </w:tcPr>
          <w:p w14:paraId="6107AD32"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9</w:t>
            </w:r>
          </w:p>
        </w:tc>
        <w:tc>
          <w:tcPr>
            <w:tcW w:w="1235" w:type="dxa"/>
            <w:vMerge/>
            <w:hideMark/>
          </w:tcPr>
          <w:p w14:paraId="7E8C429C"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65E446A4"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roofErr w:type="spellStart"/>
            <w:r w:rsidRPr="002D4F49">
              <w:rPr>
                <w:rFonts w:ascii="Trebuchet MS" w:eastAsia="Times New Roman" w:hAnsi="Trebuchet MS" w:cs="Calibri"/>
                <w:color w:val="000000"/>
                <w:sz w:val="18"/>
                <w:szCs w:val="18"/>
                <w:lang w:val="en-IN" w:eastAsia="en-IN"/>
              </w:rPr>
              <w:t>Loadbalancer</w:t>
            </w:r>
            <w:proofErr w:type="spellEnd"/>
            <w:r w:rsidRPr="002D4F49">
              <w:rPr>
                <w:rFonts w:ascii="Trebuchet MS" w:eastAsia="Times New Roman" w:hAnsi="Trebuchet MS" w:cs="Calibri"/>
                <w:color w:val="000000"/>
                <w:sz w:val="18"/>
                <w:szCs w:val="18"/>
                <w:lang w:val="en-IN" w:eastAsia="en-IN"/>
              </w:rPr>
              <w:t xml:space="preserve"> - WSO2 API </w:t>
            </w:r>
            <w:proofErr w:type="gramStart"/>
            <w:r w:rsidRPr="002D4F49">
              <w:rPr>
                <w:rFonts w:ascii="Trebuchet MS" w:eastAsia="Times New Roman" w:hAnsi="Trebuchet MS" w:cs="Calibri"/>
                <w:color w:val="000000"/>
                <w:sz w:val="18"/>
                <w:szCs w:val="18"/>
                <w:lang w:val="en-IN" w:eastAsia="en-IN"/>
              </w:rPr>
              <w:t>Manager(</w:t>
            </w:r>
            <w:proofErr w:type="gramEnd"/>
            <w:r w:rsidRPr="002D4F49">
              <w:rPr>
                <w:rFonts w:ascii="Trebuchet MS" w:eastAsia="Times New Roman" w:hAnsi="Trebuchet MS" w:cs="Calibri"/>
                <w:color w:val="000000"/>
                <w:sz w:val="18"/>
                <w:szCs w:val="18"/>
                <w:lang w:val="en-IN" w:eastAsia="en-IN"/>
              </w:rPr>
              <w:t xml:space="preserve">Control </w:t>
            </w:r>
            <w:proofErr w:type="spellStart"/>
            <w:r w:rsidRPr="002D4F49">
              <w:rPr>
                <w:rFonts w:ascii="Trebuchet MS" w:eastAsia="Times New Roman" w:hAnsi="Trebuchet MS" w:cs="Calibri"/>
                <w:color w:val="000000"/>
                <w:sz w:val="18"/>
                <w:szCs w:val="18"/>
                <w:lang w:val="en-IN" w:eastAsia="en-IN"/>
              </w:rPr>
              <w:t>Plane+Internal</w:t>
            </w:r>
            <w:proofErr w:type="spellEnd"/>
            <w:r w:rsidRPr="002D4F49">
              <w:rPr>
                <w:rFonts w:ascii="Trebuchet MS" w:eastAsia="Times New Roman" w:hAnsi="Trebuchet MS" w:cs="Calibri"/>
                <w:color w:val="000000"/>
                <w:sz w:val="18"/>
                <w:szCs w:val="18"/>
                <w:lang w:val="en-IN" w:eastAsia="en-IN"/>
              </w:rPr>
              <w:t xml:space="preserve"> Gateway)</w:t>
            </w:r>
          </w:p>
        </w:tc>
        <w:tc>
          <w:tcPr>
            <w:tcW w:w="1888" w:type="dxa"/>
            <w:noWrap/>
            <w:hideMark/>
          </w:tcPr>
          <w:p w14:paraId="0176F80B"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apim-int-qa.cbg.com.gh</w:t>
            </w:r>
          </w:p>
        </w:tc>
        <w:tc>
          <w:tcPr>
            <w:tcW w:w="713" w:type="dxa"/>
            <w:noWrap/>
            <w:hideMark/>
          </w:tcPr>
          <w:p w14:paraId="4C167824"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150BD51F"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01FBD59D"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353EA939"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3FEECA99"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56740BD6"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79DD6A8F"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w:t>
            </w:r>
          </w:p>
        </w:tc>
        <w:tc>
          <w:tcPr>
            <w:tcW w:w="1235" w:type="dxa"/>
            <w:vMerge/>
            <w:hideMark/>
          </w:tcPr>
          <w:p w14:paraId="3E4DEA9B"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4E2E237C"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xml:space="preserve">WSO2 API </w:t>
            </w:r>
            <w:proofErr w:type="gramStart"/>
            <w:r w:rsidRPr="002D4F49">
              <w:rPr>
                <w:rFonts w:ascii="Trebuchet MS" w:eastAsia="Times New Roman" w:hAnsi="Trebuchet MS" w:cs="Calibri"/>
                <w:color w:val="000000"/>
                <w:sz w:val="18"/>
                <w:szCs w:val="18"/>
                <w:lang w:val="en-IN" w:eastAsia="en-IN"/>
              </w:rPr>
              <w:t>Manager(</w:t>
            </w:r>
            <w:proofErr w:type="gramEnd"/>
            <w:r w:rsidRPr="002D4F49">
              <w:rPr>
                <w:rFonts w:ascii="Trebuchet MS" w:eastAsia="Times New Roman" w:hAnsi="Trebuchet MS" w:cs="Calibri"/>
                <w:color w:val="000000"/>
                <w:sz w:val="18"/>
                <w:szCs w:val="18"/>
                <w:lang w:val="en-IN" w:eastAsia="en-IN"/>
              </w:rPr>
              <w:t>External Gateway)</w:t>
            </w:r>
          </w:p>
        </w:tc>
        <w:tc>
          <w:tcPr>
            <w:tcW w:w="1888" w:type="dxa"/>
            <w:noWrap/>
            <w:hideMark/>
          </w:tcPr>
          <w:p w14:paraId="5B142A75"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apim-ext1-qa.cbg.com.gh</w:t>
            </w:r>
          </w:p>
        </w:tc>
        <w:tc>
          <w:tcPr>
            <w:tcW w:w="713" w:type="dxa"/>
            <w:noWrap/>
            <w:hideMark/>
          </w:tcPr>
          <w:p w14:paraId="2FAD9F40"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32C31E70"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02736D68"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2138E388"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1E7DAD74"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2BE33C59"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3CF702A2"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11</w:t>
            </w:r>
          </w:p>
        </w:tc>
        <w:tc>
          <w:tcPr>
            <w:tcW w:w="1235" w:type="dxa"/>
            <w:vMerge/>
            <w:hideMark/>
          </w:tcPr>
          <w:p w14:paraId="6B2CDE49"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335883C4"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c>
          <w:tcPr>
            <w:tcW w:w="1888" w:type="dxa"/>
            <w:noWrap/>
            <w:hideMark/>
          </w:tcPr>
          <w:p w14:paraId="65C3C9BF"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apim-ext2-qa.cbg.com.gh</w:t>
            </w:r>
          </w:p>
        </w:tc>
        <w:tc>
          <w:tcPr>
            <w:tcW w:w="713" w:type="dxa"/>
            <w:noWrap/>
            <w:hideMark/>
          </w:tcPr>
          <w:p w14:paraId="231F9289"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0D4545B3"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358F92C9"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5FFEE9AE"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5157AF0C"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65D5C403" w14:textId="77777777" w:rsidTr="00632355">
        <w:trPr>
          <w:trHeight w:val="796"/>
        </w:trPr>
        <w:tc>
          <w:tcPr>
            <w:cnfStyle w:val="001000000000" w:firstRow="0" w:lastRow="0" w:firstColumn="1" w:lastColumn="0" w:oddVBand="0" w:evenVBand="0" w:oddHBand="0" w:evenHBand="0" w:firstRowFirstColumn="0" w:firstRowLastColumn="0" w:lastRowFirstColumn="0" w:lastRowLastColumn="0"/>
            <w:tcW w:w="740" w:type="dxa"/>
            <w:noWrap/>
            <w:hideMark/>
          </w:tcPr>
          <w:p w14:paraId="478EE5C4"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lastRenderedPageBreak/>
              <w:t>12</w:t>
            </w:r>
          </w:p>
        </w:tc>
        <w:tc>
          <w:tcPr>
            <w:tcW w:w="1235" w:type="dxa"/>
            <w:vMerge/>
            <w:hideMark/>
          </w:tcPr>
          <w:p w14:paraId="50117C53"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49DB5A1D"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roofErr w:type="spellStart"/>
            <w:r w:rsidRPr="002D4F49">
              <w:rPr>
                <w:rFonts w:ascii="Trebuchet MS" w:eastAsia="Times New Roman" w:hAnsi="Trebuchet MS" w:cs="Calibri"/>
                <w:color w:val="000000"/>
                <w:sz w:val="18"/>
                <w:szCs w:val="18"/>
                <w:lang w:val="en-IN" w:eastAsia="en-IN"/>
              </w:rPr>
              <w:t>Loadbalancer</w:t>
            </w:r>
            <w:proofErr w:type="spellEnd"/>
            <w:r w:rsidRPr="002D4F49">
              <w:rPr>
                <w:rFonts w:ascii="Trebuchet MS" w:eastAsia="Times New Roman" w:hAnsi="Trebuchet MS" w:cs="Calibri"/>
                <w:color w:val="000000"/>
                <w:sz w:val="18"/>
                <w:szCs w:val="18"/>
                <w:lang w:val="en-IN" w:eastAsia="en-IN"/>
              </w:rPr>
              <w:t xml:space="preserve"> - WSO2 API </w:t>
            </w:r>
            <w:proofErr w:type="gramStart"/>
            <w:r w:rsidRPr="002D4F49">
              <w:rPr>
                <w:rFonts w:ascii="Trebuchet MS" w:eastAsia="Times New Roman" w:hAnsi="Trebuchet MS" w:cs="Calibri"/>
                <w:color w:val="000000"/>
                <w:sz w:val="18"/>
                <w:szCs w:val="18"/>
                <w:lang w:val="en-IN" w:eastAsia="en-IN"/>
              </w:rPr>
              <w:t>Manager(</w:t>
            </w:r>
            <w:proofErr w:type="gramEnd"/>
            <w:r w:rsidRPr="002D4F49">
              <w:rPr>
                <w:rFonts w:ascii="Trebuchet MS" w:eastAsia="Times New Roman" w:hAnsi="Trebuchet MS" w:cs="Calibri"/>
                <w:color w:val="000000"/>
                <w:sz w:val="18"/>
                <w:szCs w:val="18"/>
                <w:lang w:val="en-IN" w:eastAsia="en-IN"/>
              </w:rPr>
              <w:t xml:space="preserve">Control </w:t>
            </w:r>
            <w:proofErr w:type="spellStart"/>
            <w:r w:rsidRPr="002D4F49">
              <w:rPr>
                <w:rFonts w:ascii="Trebuchet MS" w:eastAsia="Times New Roman" w:hAnsi="Trebuchet MS" w:cs="Calibri"/>
                <w:color w:val="000000"/>
                <w:sz w:val="18"/>
                <w:szCs w:val="18"/>
                <w:lang w:val="en-IN" w:eastAsia="en-IN"/>
              </w:rPr>
              <w:t>Plane+External</w:t>
            </w:r>
            <w:proofErr w:type="spellEnd"/>
            <w:r w:rsidRPr="002D4F49">
              <w:rPr>
                <w:rFonts w:ascii="Trebuchet MS" w:eastAsia="Times New Roman" w:hAnsi="Trebuchet MS" w:cs="Calibri"/>
                <w:color w:val="000000"/>
                <w:sz w:val="18"/>
                <w:szCs w:val="18"/>
                <w:lang w:val="en-IN" w:eastAsia="en-IN"/>
              </w:rPr>
              <w:t xml:space="preserve"> Gateway)</w:t>
            </w:r>
          </w:p>
        </w:tc>
        <w:tc>
          <w:tcPr>
            <w:tcW w:w="1888" w:type="dxa"/>
            <w:noWrap/>
            <w:hideMark/>
          </w:tcPr>
          <w:p w14:paraId="7F1CDBD4"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apim-qa.cbg.com.gh</w:t>
            </w:r>
          </w:p>
        </w:tc>
        <w:tc>
          <w:tcPr>
            <w:tcW w:w="713" w:type="dxa"/>
            <w:noWrap/>
            <w:hideMark/>
          </w:tcPr>
          <w:p w14:paraId="112A574B"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206394B7"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274CFA5D"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4F2D7902"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1E88168C"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244E7A0E"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54CD880C"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13</w:t>
            </w:r>
          </w:p>
        </w:tc>
        <w:tc>
          <w:tcPr>
            <w:tcW w:w="1235" w:type="dxa"/>
            <w:vMerge w:val="restart"/>
            <w:noWrap/>
            <w:hideMark/>
          </w:tcPr>
          <w:p w14:paraId="6BE90FD8" w14:textId="77777777" w:rsidR="00255856" w:rsidRPr="002D4F49" w:rsidRDefault="00255856" w:rsidP="0014679F">
            <w:pPr>
              <w:jc w:val="cente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Production</w:t>
            </w:r>
          </w:p>
        </w:tc>
        <w:tc>
          <w:tcPr>
            <w:tcW w:w="1981" w:type="dxa"/>
            <w:hideMark/>
          </w:tcPr>
          <w:p w14:paraId="6711C95A"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WSO2 Micro Integrator</w:t>
            </w:r>
          </w:p>
        </w:tc>
        <w:tc>
          <w:tcPr>
            <w:tcW w:w="1888" w:type="dxa"/>
            <w:noWrap/>
            <w:hideMark/>
          </w:tcPr>
          <w:p w14:paraId="30667383"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mi1.cbg.com.gh</w:t>
            </w:r>
          </w:p>
        </w:tc>
        <w:tc>
          <w:tcPr>
            <w:tcW w:w="713" w:type="dxa"/>
            <w:noWrap/>
            <w:hideMark/>
          </w:tcPr>
          <w:p w14:paraId="656A3F0E"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3801ED74"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32</w:t>
            </w:r>
          </w:p>
        </w:tc>
        <w:tc>
          <w:tcPr>
            <w:tcW w:w="1014" w:type="dxa"/>
            <w:noWrap/>
            <w:hideMark/>
          </w:tcPr>
          <w:p w14:paraId="3CFF4E29"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29665EA0"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5748F0E6"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2D6DFCCE"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71AD1E09"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14</w:t>
            </w:r>
          </w:p>
        </w:tc>
        <w:tc>
          <w:tcPr>
            <w:tcW w:w="1235" w:type="dxa"/>
            <w:vMerge/>
            <w:hideMark/>
          </w:tcPr>
          <w:p w14:paraId="19662CE4"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7FD4F6C6"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c>
          <w:tcPr>
            <w:tcW w:w="1888" w:type="dxa"/>
            <w:noWrap/>
            <w:hideMark/>
          </w:tcPr>
          <w:p w14:paraId="280C02DE"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mi2.cbg.com.gh</w:t>
            </w:r>
          </w:p>
        </w:tc>
        <w:tc>
          <w:tcPr>
            <w:tcW w:w="713" w:type="dxa"/>
            <w:noWrap/>
            <w:hideMark/>
          </w:tcPr>
          <w:p w14:paraId="6FD6B8B7"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1B793BEB"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32</w:t>
            </w:r>
          </w:p>
        </w:tc>
        <w:tc>
          <w:tcPr>
            <w:tcW w:w="1014" w:type="dxa"/>
            <w:noWrap/>
            <w:hideMark/>
          </w:tcPr>
          <w:p w14:paraId="14FC6E88"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332907D0"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481D7713"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3317DC25"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6F8829B3"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15</w:t>
            </w:r>
          </w:p>
        </w:tc>
        <w:tc>
          <w:tcPr>
            <w:tcW w:w="1235" w:type="dxa"/>
            <w:vMerge/>
            <w:hideMark/>
          </w:tcPr>
          <w:p w14:paraId="55B4A113"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0D944938"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roofErr w:type="spellStart"/>
            <w:r w:rsidRPr="002D4F49">
              <w:rPr>
                <w:rFonts w:ascii="Trebuchet MS" w:eastAsia="Times New Roman" w:hAnsi="Trebuchet MS" w:cs="Calibri"/>
                <w:color w:val="000000"/>
                <w:sz w:val="18"/>
                <w:szCs w:val="18"/>
                <w:lang w:val="en-IN" w:eastAsia="en-IN"/>
              </w:rPr>
              <w:t>Loadbalancer</w:t>
            </w:r>
            <w:proofErr w:type="spellEnd"/>
            <w:r w:rsidRPr="002D4F49">
              <w:rPr>
                <w:rFonts w:ascii="Trebuchet MS" w:eastAsia="Times New Roman" w:hAnsi="Trebuchet MS" w:cs="Calibri"/>
                <w:color w:val="000000"/>
                <w:sz w:val="18"/>
                <w:szCs w:val="18"/>
                <w:lang w:val="en-IN" w:eastAsia="en-IN"/>
              </w:rPr>
              <w:t xml:space="preserve"> - WSO2 Micro Integrator</w:t>
            </w:r>
          </w:p>
        </w:tc>
        <w:tc>
          <w:tcPr>
            <w:tcW w:w="1888" w:type="dxa"/>
            <w:noWrap/>
            <w:hideMark/>
          </w:tcPr>
          <w:p w14:paraId="0CC9B1BA"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mi.cbg.com.gh</w:t>
            </w:r>
          </w:p>
        </w:tc>
        <w:tc>
          <w:tcPr>
            <w:tcW w:w="713" w:type="dxa"/>
            <w:noWrap/>
            <w:hideMark/>
          </w:tcPr>
          <w:p w14:paraId="30B3F1E1"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02531F41"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49E2C446"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1B908C19"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135B5D52"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6D87AE85"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35654A9D"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235" w:type="dxa"/>
            <w:vMerge/>
            <w:hideMark/>
          </w:tcPr>
          <w:p w14:paraId="09EC3457"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45A0B623"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xml:space="preserve">WSO2 API </w:t>
            </w:r>
            <w:proofErr w:type="gramStart"/>
            <w:r w:rsidRPr="002D4F49">
              <w:rPr>
                <w:rFonts w:ascii="Trebuchet MS" w:eastAsia="Times New Roman" w:hAnsi="Trebuchet MS" w:cs="Calibri"/>
                <w:color w:val="000000"/>
                <w:sz w:val="18"/>
                <w:szCs w:val="18"/>
                <w:lang w:val="en-IN" w:eastAsia="en-IN"/>
              </w:rPr>
              <w:t>Manager(</w:t>
            </w:r>
            <w:proofErr w:type="gramEnd"/>
            <w:r w:rsidRPr="002D4F49">
              <w:rPr>
                <w:rFonts w:ascii="Trebuchet MS" w:eastAsia="Times New Roman" w:hAnsi="Trebuchet MS" w:cs="Calibri"/>
                <w:color w:val="000000"/>
                <w:sz w:val="18"/>
                <w:szCs w:val="18"/>
                <w:lang w:val="en-IN" w:eastAsia="en-IN"/>
              </w:rPr>
              <w:t xml:space="preserve">Control </w:t>
            </w:r>
            <w:proofErr w:type="spellStart"/>
            <w:r w:rsidRPr="002D4F49">
              <w:rPr>
                <w:rFonts w:ascii="Trebuchet MS" w:eastAsia="Times New Roman" w:hAnsi="Trebuchet MS" w:cs="Calibri"/>
                <w:color w:val="000000"/>
                <w:sz w:val="18"/>
                <w:szCs w:val="18"/>
                <w:lang w:val="en-IN" w:eastAsia="en-IN"/>
              </w:rPr>
              <w:t>Plane+Internal</w:t>
            </w:r>
            <w:proofErr w:type="spellEnd"/>
            <w:r w:rsidRPr="002D4F49">
              <w:rPr>
                <w:rFonts w:ascii="Trebuchet MS" w:eastAsia="Times New Roman" w:hAnsi="Trebuchet MS" w:cs="Calibri"/>
                <w:color w:val="000000"/>
                <w:sz w:val="18"/>
                <w:szCs w:val="18"/>
                <w:lang w:val="en-IN" w:eastAsia="en-IN"/>
              </w:rPr>
              <w:t xml:space="preserve"> Gateway)</w:t>
            </w:r>
          </w:p>
        </w:tc>
        <w:tc>
          <w:tcPr>
            <w:tcW w:w="1888" w:type="dxa"/>
            <w:noWrap/>
            <w:hideMark/>
          </w:tcPr>
          <w:p w14:paraId="41782FF6"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apim-int1.cbg.com.gh</w:t>
            </w:r>
          </w:p>
        </w:tc>
        <w:tc>
          <w:tcPr>
            <w:tcW w:w="713" w:type="dxa"/>
            <w:noWrap/>
            <w:hideMark/>
          </w:tcPr>
          <w:p w14:paraId="3AD4C2A4"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0F3BD1FE"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04F3AA89"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12E1F229"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0113BEB4"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4770C49A"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093F07D3"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17</w:t>
            </w:r>
          </w:p>
        </w:tc>
        <w:tc>
          <w:tcPr>
            <w:tcW w:w="1235" w:type="dxa"/>
            <w:vMerge/>
            <w:hideMark/>
          </w:tcPr>
          <w:p w14:paraId="521BF10F"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14FBAA43"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c>
          <w:tcPr>
            <w:tcW w:w="1888" w:type="dxa"/>
            <w:noWrap/>
            <w:hideMark/>
          </w:tcPr>
          <w:p w14:paraId="15BF8FB4"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apim-int2.cbg.com.gh</w:t>
            </w:r>
          </w:p>
        </w:tc>
        <w:tc>
          <w:tcPr>
            <w:tcW w:w="713" w:type="dxa"/>
            <w:noWrap/>
            <w:hideMark/>
          </w:tcPr>
          <w:p w14:paraId="70F8AB2E"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0ECBE5CC"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3F3B6DBE"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65EDF96C"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7586978C"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6897DDEB" w14:textId="77777777" w:rsidTr="00632355">
        <w:trPr>
          <w:trHeight w:val="796"/>
        </w:trPr>
        <w:tc>
          <w:tcPr>
            <w:cnfStyle w:val="001000000000" w:firstRow="0" w:lastRow="0" w:firstColumn="1" w:lastColumn="0" w:oddVBand="0" w:evenVBand="0" w:oddHBand="0" w:evenHBand="0" w:firstRowFirstColumn="0" w:firstRowLastColumn="0" w:lastRowFirstColumn="0" w:lastRowLastColumn="0"/>
            <w:tcW w:w="740" w:type="dxa"/>
            <w:noWrap/>
            <w:hideMark/>
          </w:tcPr>
          <w:p w14:paraId="4C3333C4"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18</w:t>
            </w:r>
          </w:p>
        </w:tc>
        <w:tc>
          <w:tcPr>
            <w:tcW w:w="1235" w:type="dxa"/>
            <w:vMerge/>
            <w:hideMark/>
          </w:tcPr>
          <w:p w14:paraId="6355CEA7"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6DE5BE72"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roofErr w:type="spellStart"/>
            <w:r w:rsidRPr="002D4F49">
              <w:rPr>
                <w:rFonts w:ascii="Trebuchet MS" w:eastAsia="Times New Roman" w:hAnsi="Trebuchet MS" w:cs="Calibri"/>
                <w:color w:val="000000"/>
                <w:sz w:val="18"/>
                <w:szCs w:val="18"/>
                <w:lang w:val="en-IN" w:eastAsia="en-IN"/>
              </w:rPr>
              <w:t>Loadbalancer</w:t>
            </w:r>
            <w:proofErr w:type="spellEnd"/>
            <w:r w:rsidRPr="002D4F49">
              <w:rPr>
                <w:rFonts w:ascii="Trebuchet MS" w:eastAsia="Times New Roman" w:hAnsi="Trebuchet MS" w:cs="Calibri"/>
                <w:color w:val="000000"/>
                <w:sz w:val="18"/>
                <w:szCs w:val="18"/>
                <w:lang w:val="en-IN" w:eastAsia="en-IN"/>
              </w:rPr>
              <w:t xml:space="preserve"> - WSO2 API </w:t>
            </w:r>
            <w:proofErr w:type="gramStart"/>
            <w:r w:rsidRPr="002D4F49">
              <w:rPr>
                <w:rFonts w:ascii="Trebuchet MS" w:eastAsia="Times New Roman" w:hAnsi="Trebuchet MS" w:cs="Calibri"/>
                <w:color w:val="000000"/>
                <w:sz w:val="18"/>
                <w:szCs w:val="18"/>
                <w:lang w:val="en-IN" w:eastAsia="en-IN"/>
              </w:rPr>
              <w:t>Manager(</w:t>
            </w:r>
            <w:proofErr w:type="gramEnd"/>
            <w:r w:rsidRPr="002D4F49">
              <w:rPr>
                <w:rFonts w:ascii="Trebuchet MS" w:eastAsia="Times New Roman" w:hAnsi="Trebuchet MS" w:cs="Calibri"/>
                <w:color w:val="000000"/>
                <w:sz w:val="18"/>
                <w:szCs w:val="18"/>
                <w:lang w:val="en-IN" w:eastAsia="en-IN"/>
              </w:rPr>
              <w:t xml:space="preserve">Control </w:t>
            </w:r>
            <w:proofErr w:type="spellStart"/>
            <w:r w:rsidRPr="002D4F49">
              <w:rPr>
                <w:rFonts w:ascii="Trebuchet MS" w:eastAsia="Times New Roman" w:hAnsi="Trebuchet MS" w:cs="Calibri"/>
                <w:color w:val="000000"/>
                <w:sz w:val="18"/>
                <w:szCs w:val="18"/>
                <w:lang w:val="en-IN" w:eastAsia="en-IN"/>
              </w:rPr>
              <w:t>Plane+Internal</w:t>
            </w:r>
            <w:proofErr w:type="spellEnd"/>
            <w:r w:rsidRPr="002D4F49">
              <w:rPr>
                <w:rFonts w:ascii="Trebuchet MS" w:eastAsia="Times New Roman" w:hAnsi="Trebuchet MS" w:cs="Calibri"/>
                <w:color w:val="000000"/>
                <w:sz w:val="18"/>
                <w:szCs w:val="18"/>
                <w:lang w:val="en-IN" w:eastAsia="en-IN"/>
              </w:rPr>
              <w:t xml:space="preserve"> Gateway)</w:t>
            </w:r>
          </w:p>
        </w:tc>
        <w:tc>
          <w:tcPr>
            <w:tcW w:w="1888" w:type="dxa"/>
            <w:noWrap/>
            <w:hideMark/>
          </w:tcPr>
          <w:p w14:paraId="21C81D31"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apim-int.cbg.com.gh</w:t>
            </w:r>
          </w:p>
        </w:tc>
        <w:tc>
          <w:tcPr>
            <w:tcW w:w="713" w:type="dxa"/>
            <w:noWrap/>
            <w:hideMark/>
          </w:tcPr>
          <w:p w14:paraId="1514AB5B"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54FE91A2"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4525C9F2"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55C11770"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6BAD0B50"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1D908215" w14:textId="77777777" w:rsidTr="00632355">
        <w:trPr>
          <w:trHeight w:val="531"/>
        </w:trPr>
        <w:tc>
          <w:tcPr>
            <w:cnfStyle w:val="001000000000" w:firstRow="0" w:lastRow="0" w:firstColumn="1" w:lastColumn="0" w:oddVBand="0" w:evenVBand="0" w:oddHBand="0" w:evenHBand="0" w:firstRowFirstColumn="0" w:firstRowLastColumn="0" w:lastRowFirstColumn="0" w:lastRowLastColumn="0"/>
            <w:tcW w:w="740" w:type="dxa"/>
            <w:noWrap/>
            <w:hideMark/>
          </w:tcPr>
          <w:p w14:paraId="252962E7"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19</w:t>
            </w:r>
          </w:p>
        </w:tc>
        <w:tc>
          <w:tcPr>
            <w:tcW w:w="1235" w:type="dxa"/>
            <w:vMerge/>
            <w:hideMark/>
          </w:tcPr>
          <w:p w14:paraId="3FC40C4A"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5F183A96"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xml:space="preserve">WSO2 API </w:t>
            </w:r>
            <w:proofErr w:type="gramStart"/>
            <w:r w:rsidRPr="002D4F49">
              <w:rPr>
                <w:rFonts w:ascii="Trebuchet MS" w:eastAsia="Times New Roman" w:hAnsi="Trebuchet MS" w:cs="Calibri"/>
                <w:color w:val="000000"/>
                <w:sz w:val="18"/>
                <w:szCs w:val="18"/>
                <w:lang w:val="en-IN" w:eastAsia="en-IN"/>
              </w:rPr>
              <w:t>Manager(</w:t>
            </w:r>
            <w:proofErr w:type="gramEnd"/>
            <w:r w:rsidRPr="002D4F49">
              <w:rPr>
                <w:rFonts w:ascii="Trebuchet MS" w:eastAsia="Times New Roman" w:hAnsi="Trebuchet MS" w:cs="Calibri"/>
                <w:color w:val="000000"/>
                <w:sz w:val="18"/>
                <w:szCs w:val="18"/>
                <w:lang w:val="en-IN" w:eastAsia="en-IN"/>
              </w:rPr>
              <w:t>External Gateway)</w:t>
            </w:r>
          </w:p>
        </w:tc>
        <w:tc>
          <w:tcPr>
            <w:tcW w:w="1888" w:type="dxa"/>
            <w:noWrap/>
            <w:hideMark/>
          </w:tcPr>
          <w:p w14:paraId="3F8C862D"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apim-ext1.cbg.com.gh</w:t>
            </w:r>
          </w:p>
        </w:tc>
        <w:tc>
          <w:tcPr>
            <w:tcW w:w="713" w:type="dxa"/>
            <w:noWrap/>
            <w:hideMark/>
          </w:tcPr>
          <w:p w14:paraId="0D044597"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77EE7224"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119DC970"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6D4598FD"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220B10CE"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4F1F3B29" w14:textId="77777777" w:rsidTr="00632355">
        <w:trPr>
          <w:trHeight w:val="265"/>
        </w:trPr>
        <w:tc>
          <w:tcPr>
            <w:cnfStyle w:val="001000000000" w:firstRow="0" w:lastRow="0" w:firstColumn="1" w:lastColumn="0" w:oddVBand="0" w:evenVBand="0" w:oddHBand="0" w:evenHBand="0" w:firstRowFirstColumn="0" w:firstRowLastColumn="0" w:lastRowFirstColumn="0" w:lastRowLastColumn="0"/>
            <w:tcW w:w="740" w:type="dxa"/>
            <w:noWrap/>
            <w:hideMark/>
          </w:tcPr>
          <w:p w14:paraId="4BDB31E6"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20</w:t>
            </w:r>
          </w:p>
        </w:tc>
        <w:tc>
          <w:tcPr>
            <w:tcW w:w="1235" w:type="dxa"/>
            <w:vMerge/>
            <w:hideMark/>
          </w:tcPr>
          <w:p w14:paraId="33162F54"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75227D22"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c>
          <w:tcPr>
            <w:tcW w:w="1888" w:type="dxa"/>
            <w:noWrap/>
            <w:hideMark/>
          </w:tcPr>
          <w:p w14:paraId="47277677"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apim-ext2.cbg.com.gh</w:t>
            </w:r>
          </w:p>
        </w:tc>
        <w:tc>
          <w:tcPr>
            <w:tcW w:w="713" w:type="dxa"/>
            <w:noWrap/>
            <w:hideMark/>
          </w:tcPr>
          <w:p w14:paraId="4FF88979"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0CBEC36C"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0D5BBF42"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13C50339"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081956AF"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r w:rsidR="00632355" w:rsidRPr="002D4F49" w14:paraId="35777962" w14:textId="77777777" w:rsidTr="00632355">
        <w:trPr>
          <w:trHeight w:val="796"/>
        </w:trPr>
        <w:tc>
          <w:tcPr>
            <w:cnfStyle w:val="001000000000" w:firstRow="0" w:lastRow="0" w:firstColumn="1" w:lastColumn="0" w:oddVBand="0" w:evenVBand="0" w:oddHBand="0" w:evenHBand="0" w:firstRowFirstColumn="0" w:firstRowLastColumn="0" w:lastRowFirstColumn="0" w:lastRowLastColumn="0"/>
            <w:tcW w:w="740" w:type="dxa"/>
            <w:noWrap/>
            <w:hideMark/>
          </w:tcPr>
          <w:p w14:paraId="7C2D6796" w14:textId="77777777" w:rsidR="00255856" w:rsidRPr="002D4F49" w:rsidRDefault="00255856" w:rsidP="0014679F">
            <w:pPr>
              <w:jc w:val="right"/>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21</w:t>
            </w:r>
          </w:p>
        </w:tc>
        <w:tc>
          <w:tcPr>
            <w:tcW w:w="1235" w:type="dxa"/>
            <w:vMerge/>
            <w:hideMark/>
          </w:tcPr>
          <w:p w14:paraId="74EBE192"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
        </w:tc>
        <w:tc>
          <w:tcPr>
            <w:tcW w:w="1981" w:type="dxa"/>
            <w:hideMark/>
          </w:tcPr>
          <w:p w14:paraId="18399674"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proofErr w:type="spellStart"/>
            <w:r w:rsidRPr="002D4F49">
              <w:rPr>
                <w:rFonts w:ascii="Trebuchet MS" w:eastAsia="Times New Roman" w:hAnsi="Trebuchet MS" w:cs="Calibri"/>
                <w:color w:val="000000"/>
                <w:sz w:val="18"/>
                <w:szCs w:val="18"/>
                <w:lang w:val="en-IN" w:eastAsia="en-IN"/>
              </w:rPr>
              <w:t>Loadbalancer</w:t>
            </w:r>
            <w:proofErr w:type="spellEnd"/>
            <w:r w:rsidRPr="002D4F49">
              <w:rPr>
                <w:rFonts w:ascii="Trebuchet MS" w:eastAsia="Times New Roman" w:hAnsi="Trebuchet MS" w:cs="Calibri"/>
                <w:color w:val="000000"/>
                <w:sz w:val="18"/>
                <w:szCs w:val="18"/>
                <w:lang w:val="en-IN" w:eastAsia="en-IN"/>
              </w:rPr>
              <w:t xml:space="preserve"> - WSO2 API </w:t>
            </w:r>
            <w:proofErr w:type="gramStart"/>
            <w:r w:rsidRPr="002D4F49">
              <w:rPr>
                <w:rFonts w:ascii="Trebuchet MS" w:eastAsia="Times New Roman" w:hAnsi="Trebuchet MS" w:cs="Calibri"/>
                <w:color w:val="000000"/>
                <w:sz w:val="18"/>
                <w:szCs w:val="18"/>
                <w:lang w:val="en-IN" w:eastAsia="en-IN"/>
              </w:rPr>
              <w:t>Manager(</w:t>
            </w:r>
            <w:proofErr w:type="gramEnd"/>
            <w:r w:rsidRPr="002D4F49">
              <w:rPr>
                <w:rFonts w:ascii="Trebuchet MS" w:eastAsia="Times New Roman" w:hAnsi="Trebuchet MS" w:cs="Calibri"/>
                <w:color w:val="000000"/>
                <w:sz w:val="18"/>
                <w:szCs w:val="18"/>
                <w:lang w:val="en-IN" w:eastAsia="en-IN"/>
              </w:rPr>
              <w:t xml:space="preserve">Control </w:t>
            </w:r>
            <w:proofErr w:type="spellStart"/>
            <w:r w:rsidRPr="002D4F49">
              <w:rPr>
                <w:rFonts w:ascii="Trebuchet MS" w:eastAsia="Times New Roman" w:hAnsi="Trebuchet MS" w:cs="Calibri"/>
                <w:color w:val="000000"/>
                <w:sz w:val="18"/>
                <w:szCs w:val="18"/>
                <w:lang w:val="en-IN" w:eastAsia="en-IN"/>
              </w:rPr>
              <w:t>Plane+External</w:t>
            </w:r>
            <w:proofErr w:type="spellEnd"/>
            <w:r w:rsidRPr="002D4F49">
              <w:rPr>
                <w:rFonts w:ascii="Trebuchet MS" w:eastAsia="Times New Roman" w:hAnsi="Trebuchet MS" w:cs="Calibri"/>
                <w:color w:val="000000"/>
                <w:sz w:val="18"/>
                <w:szCs w:val="18"/>
                <w:lang w:val="en-IN" w:eastAsia="en-IN"/>
              </w:rPr>
              <w:t xml:space="preserve"> Gateway)</w:t>
            </w:r>
          </w:p>
        </w:tc>
        <w:tc>
          <w:tcPr>
            <w:tcW w:w="1888" w:type="dxa"/>
            <w:noWrap/>
            <w:hideMark/>
          </w:tcPr>
          <w:p w14:paraId="744D8FB8"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apim.cbg.com.gh</w:t>
            </w:r>
          </w:p>
        </w:tc>
        <w:tc>
          <w:tcPr>
            <w:tcW w:w="713" w:type="dxa"/>
            <w:noWrap/>
            <w:hideMark/>
          </w:tcPr>
          <w:p w14:paraId="5E8F6CCB"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2" w:type="dxa"/>
            <w:noWrap/>
            <w:hideMark/>
          </w:tcPr>
          <w:p w14:paraId="3F4D97C4"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16</w:t>
            </w:r>
          </w:p>
        </w:tc>
        <w:tc>
          <w:tcPr>
            <w:tcW w:w="1014" w:type="dxa"/>
            <w:noWrap/>
            <w:hideMark/>
          </w:tcPr>
          <w:p w14:paraId="1EC402E3"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100</w:t>
            </w:r>
          </w:p>
        </w:tc>
        <w:tc>
          <w:tcPr>
            <w:tcW w:w="571" w:type="dxa"/>
            <w:noWrap/>
            <w:hideMark/>
          </w:tcPr>
          <w:p w14:paraId="60AF7948" w14:textId="77777777" w:rsidR="00255856" w:rsidRPr="002D4F49" w:rsidRDefault="00255856" w:rsidP="0014679F">
            <w:pPr>
              <w:jc w:val="right"/>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2</w:t>
            </w:r>
          </w:p>
        </w:tc>
        <w:tc>
          <w:tcPr>
            <w:tcW w:w="1026" w:type="dxa"/>
            <w:noWrap/>
            <w:hideMark/>
          </w:tcPr>
          <w:p w14:paraId="46CCAF8C" w14:textId="77777777" w:rsidR="00255856" w:rsidRPr="002D4F49" w:rsidRDefault="00255856" w:rsidP="0014679F">
            <w:pPr>
              <w:cnfStyle w:val="000000000000" w:firstRow="0" w:lastRow="0" w:firstColumn="0" w:lastColumn="0" w:oddVBand="0" w:evenVBand="0" w:oddHBand="0" w:evenHBand="0" w:firstRowFirstColumn="0" w:firstRowLastColumn="0" w:lastRowFirstColumn="0" w:lastRowLastColumn="0"/>
              <w:rPr>
                <w:rFonts w:ascii="Trebuchet MS" w:eastAsia="Times New Roman" w:hAnsi="Trebuchet MS" w:cs="Calibri"/>
                <w:color w:val="000000"/>
                <w:sz w:val="18"/>
                <w:szCs w:val="18"/>
                <w:lang w:val="en-IN" w:eastAsia="en-IN"/>
              </w:rPr>
            </w:pPr>
            <w:r w:rsidRPr="002D4F49">
              <w:rPr>
                <w:rFonts w:ascii="Trebuchet MS" w:eastAsia="Times New Roman" w:hAnsi="Trebuchet MS" w:cs="Calibri"/>
                <w:color w:val="000000"/>
                <w:sz w:val="18"/>
                <w:szCs w:val="18"/>
                <w:lang w:val="en-IN" w:eastAsia="en-IN"/>
              </w:rPr>
              <w:t> </w:t>
            </w:r>
          </w:p>
        </w:tc>
      </w:tr>
    </w:tbl>
    <w:p w14:paraId="7078B3C2" w14:textId="77777777" w:rsidR="00255856" w:rsidRDefault="00255856" w:rsidP="009A2C97">
      <w:pPr>
        <w:spacing w:after="0" w:line="240" w:lineRule="auto"/>
        <w:rPr>
          <w:rFonts w:ascii="Isra Thin" w:eastAsiaTheme="majorEastAsia" w:hAnsi="Isra Thin" w:cs="Isra Thin"/>
          <w:b/>
          <w:bCs/>
          <w:color w:val="918155"/>
          <w:sz w:val="32"/>
          <w:szCs w:val="32"/>
        </w:rPr>
      </w:pPr>
    </w:p>
    <w:p w14:paraId="3C0E73FF" w14:textId="77777777" w:rsidR="00255856" w:rsidRDefault="00255856" w:rsidP="009A2C97">
      <w:pPr>
        <w:spacing w:after="0" w:line="240" w:lineRule="auto"/>
        <w:rPr>
          <w:rFonts w:ascii="Isra Thin" w:eastAsiaTheme="majorEastAsia" w:hAnsi="Isra Thin" w:cs="Isra Thin"/>
          <w:b/>
          <w:bCs/>
          <w:color w:val="918155"/>
          <w:sz w:val="32"/>
          <w:szCs w:val="32"/>
        </w:rPr>
      </w:pPr>
    </w:p>
    <w:p w14:paraId="183B1E4E" w14:textId="77777777" w:rsidR="00255856" w:rsidRDefault="00255856" w:rsidP="009A2C97">
      <w:pPr>
        <w:spacing w:after="0" w:line="240" w:lineRule="auto"/>
        <w:rPr>
          <w:rFonts w:ascii="Isra Thin" w:eastAsiaTheme="majorEastAsia" w:hAnsi="Isra Thin" w:cs="Isra Thin"/>
          <w:b/>
          <w:bCs/>
          <w:color w:val="918155"/>
          <w:sz w:val="32"/>
          <w:szCs w:val="32"/>
        </w:rPr>
      </w:pPr>
    </w:p>
    <w:p w14:paraId="1C4DB0B0" w14:textId="77777777" w:rsidR="00255856" w:rsidRDefault="00255856" w:rsidP="009A2C97">
      <w:pPr>
        <w:spacing w:after="0" w:line="240" w:lineRule="auto"/>
        <w:rPr>
          <w:rFonts w:ascii="Isra Thin" w:eastAsiaTheme="majorEastAsia" w:hAnsi="Isra Thin" w:cs="Isra Thin"/>
          <w:b/>
          <w:bCs/>
          <w:color w:val="918155"/>
          <w:sz w:val="32"/>
          <w:szCs w:val="32"/>
        </w:rPr>
      </w:pPr>
    </w:p>
    <w:p w14:paraId="5C287CDB" w14:textId="7FAAEBB1" w:rsidR="00255856" w:rsidRPr="00875FDD" w:rsidRDefault="00255856" w:rsidP="00CE1880">
      <w:pPr>
        <w:pStyle w:val="MediumGrid21"/>
        <w:rPr>
          <w:rFonts w:ascii="Isra Thin" w:hAnsi="Isra Thin" w:cs="Isra Thin"/>
          <w:sz w:val="24"/>
          <w:szCs w:val="24"/>
        </w:rPr>
      </w:pPr>
      <w:bookmarkStart w:id="50" w:name="_Toc189798454"/>
      <w:bookmarkEnd w:id="8"/>
      <w:bookmarkEnd w:id="9"/>
      <w:bookmarkEnd w:id="11"/>
      <w:r w:rsidRPr="0029409A">
        <w:rPr>
          <w:rFonts w:ascii="Isra Thin" w:hAnsi="Isra Thin" w:cs="Isra Thin"/>
          <w:b/>
          <w:bCs/>
          <w:sz w:val="24"/>
          <w:szCs w:val="24"/>
        </w:rPr>
        <w:t>Operating System:</w:t>
      </w:r>
      <w:r w:rsidRPr="00875FDD">
        <w:rPr>
          <w:rFonts w:ascii="Isra Thin" w:hAnsi="Isra Thin" w:cs="Isra Thin"/>
          <w:sz w:val="24"/>
          <w:szCs w:val="24"/>
        </w:rPr>
        <w:t xml:space="preserve"> Ubuntu 22.04 (Recommended for both API Manager and Micro Integrator).</w:t>
      </w:r>
      <w:bookmarkEnd w:id="50"/>
    </w:p>
    <w:p w14:paraId="184ABFDE" w14:textId="77777777" w:rsidR="00255856" w:rsidRPr="00875FDD" w:rsidRDefault="00255856" w:rsidP="00CE1880">
      <w:pPr>
        <w:pStyle w:val="MediumGrid21"/>
        <w:rPr>
          <w:rFonts w:ascii="Isra Thin" w:hAnsi="Isra Thin" w:cs="Isra Thin"/>
          <w:sz w:val="24"/>
          <w:szCs w:val="24"/>
        </w:rPr>
      </w:pPr>
      <w:bookmarkStart w:id="51" w:name="_Toc189798455"/>
      <w:r w:rsidRPr="0029409A">
        <w:rPr>
          <w:rFonts w:ascii="Isra Thin" w:hAnsi="Isra Thin" w:cs="Isra Thin"/>
          <w:b/>
          <w:bCs/>
          <w:sz w:val="24"/>
          <w:szCs w:val="24"/>
        </w:rPr>
        <w:t>Java Version:</w:t>
      </w:r>
      <w:r w:rsidRPr="00875FDD">
        <w:rPr>
          <w:rFonts w:ascii="Isra Thin" w:hAnsi="Isra Thin" w:cs="Isra Thin"/>
          <w:sz w:val="24"/>
          <w:szCs w:val="24"/>
        </w:rPr>
        <w:t xml:space="preserve"> Oracle JDK 11 (Required for both API Manager and Micro Integrator).</w:t>
      </w:r>
      <w:bookmarkEnd w:id="51"/>
    </w:p>
    <w:p w14:paraId="06AF671E" w14:textId="77777777" w:rsidR="00255856" w:rsidRDefault="00255856" w:rsidP="00CE1880">
      <w:pPr>
        <w:pStyle w:val="MediumGrid21"/>
        <w:rPr>
          <w:rFonts w:ascii="Isra Thin" w:hAnsi="Isra Thin" w:cs="Isra Thin"/>
          <w:sz w:val="24"/>
          <w:szCs w:val="24"/>
        </w:rPr>
      </w:pPr>
      <w:bookmarkStart w:id="52" w:name="_Toc189798456"/>
      <w:r w:rsidRPr="0029409A">
        <w:rPr>
          <w:rFonts w:ascii="Isra Thin" w:hAnsi="Isra Thin" w:cs="Isra Thin"/>
          <w:b/>
          <w:bCs/>
          <w:sz w:val="24"/>
          <w:szCs w:val="24"/>
        </w:rPr>
        <w:t>Database:</w:t>
      </w:r>
      <w:r w:rsidRPr="00875FDD">
        <w:rPr>
          <w:rFonts w:ascii="Isra Thin" w:hAnsi="Isra Thin" w:cs="Isra Thin"/>
          <w:sz w:val="24"/>
          <w:szCs w:val="24"/>
        </w:rPr>
        <w:t xml:space="preserve"> Oracle 19c (Supported for both API Manager and Micro Integrator).</w:t>
      </w:r>
      <w:bookmarkEnd w:id="52"/>
      <w:r w:rsidRPr="00875FDD">
        <w:rPr>
          <w:rFonts w:ascii="Isra Thin" w:hAnsi="Isra Thin" w:cs="Isra Thin"/>
          <w:sz w:val="24"/>
          <w:szCs w:val="24"/>
        </w:rPr>
        <w:t xml:space="preserve"> </w:t>
      </w:r>
    </w:p>
    <w:p w14:paraId="1704A9A4" w14:textId="77777777" w:rsidR="00BD1071" w:rsidRPr="00875FDD" w:rsidRDefault="00BD1071" w:rsidP="00CE1880">
      <w:pPr>
        <w:pStyle w:val="MediumGrid21"/>
        <w:rPr>
          <w:rFonts w:ascii="Isra Thin" w:hAnsi="Isra Thin" w:cs="Isra Thin"/>
          <w:sz w:val="24"/>
          <w:szCs w:val="24"/>
        </w:rPr>
      </w:pPr>
    </w:p>
    <w:p w14:paraId="1C5F388F" w14:textId="308B7C1D" w:rsidR="00255856" w:rsidRDefault="00255856" w:rsidP="00530D72">
      <w:pPr>
        <w:pStyle w:val="Heading2"/>
        <w:rPr>
          <w:rFonts w:eastAsia="Cambria"/>
          <w:color w:val="4F81BD" w:themeColor="accent1"/>
          <w:lang w:val="en-US"/>
        </w:rPr>
      </w:pPr>
      <w:bookmarkStart w:id="53" w:name="_Toc189798457"/>
      <w:bookmarkStart w:id="54" w:name="_Toc190249669"/>
      <w:r w:rsidRPr="00255856">
        <w:rPr>
          <w:rFonts w:eastAsia="Cambria"/>
          <w:color w:val="4F81BD" w:themeColor="accent1"/>
          <w:lang w:val="en-US"/>
        </w:rPr>
        <w:lastRenderedPageBreak/>
        <w:t>Database Requirements</w:t>
      </w:r>
      <w:bookmarkEnd w:id="53"/>
      <w:bookmarkEnd w:id="54"/>
    </w:p>
    <w:p w14:paraId="7FA4A68E" w14:textId="5D0A7FF3" w:rsidR="00D51EF1" w:rsidRPr="00D51EF1" w:rsidRDefault="00D51EF1" w:rsidP="00433E4A">
      <w:pPr>
        <w:jc w:val="both"/>
        <w:rPr>
          <w:rFonts w:ascii="Isra Thin" w:hAnsi="Isra Thin" w:cs="Isra Thin"/>
          <w:sz w:val="24"/>
          <w:szCs w:val="24"/>
        </w:rPr>
      </w:pPr>
      <w:r w:rsidRPr="00D51EF1">
        <w:rPr>
          <w:rFonts w:ascii="Isra Thin" w:hAnsi="Isra Thin" w:cs="Isra Thin"/>
          <w:sz w:val="24"/>
          <w:szCs w:val="24"/>
        </w:rPr>
        <w:t>The platform utilizes dedicated databases for different components to manage configurations, metadata, and coordination information. The following table specifies the database requirements for each environment:</w:t>
      </w:r>
    </w:p>
    <w:p w14:paraId="6A9682FB" w14:textId="77777777" w:rsidR="00D51EF1" w:rsidRPr="00D51EF1" w:rsidRDefault="00D51EF1" w:rsidP="00433E4A">
      <w:pPr>
        <w:jc w:val="both"/>
        <w:rPr>
          <w:rFonts w:ascii="Isra Thin" w:hAnsi="Isra Thin" w:cs="Isra Thin"/>
          <w:b/>
          <w:bCs/>
          <w:sz w:val="24"/>
          <w:szCs w:val="24"/>
        </w:rPr>
      </w:pPr>
      <w:r w:rsidRPr="00D51EF1">
        <w:rPr>
          <w:rFonts w:ascii="Isra Thin" w:hAnsi="Isra Thin" w:cs="Isra Thin"/>
          <w:b/>
          <w:bCs/>
          <w:sz w:val="24"/>
          <w:szCs w:val="24"/>
        </w:rPr>
        <w:t>Note: All the environment’s related DB has to be clustered and high-available except Dev environment</w:t>
      </w:r>
    </w:p>
    <w:p w14:paraId="6E6EA314" w14:textId="77777777" w:rsidR="003D661F" w:rsidRPr="00255856" w:rsidRDefault="003D661F" w:rsidP="003D661F">
      <w:pPr>
        <w:rPr>
          <w:lang w:val="en-US"/>
        </w:rPr>
      </w:pPr>
    </w:p>
    <w:tbl>
      <w:tblPr>
        <w:tblStyle w:val="GridTable4-Accent5"/>
        <w:tblW w:w="10457" w:type="dxa"/>
        <w:tblLayout w:type="fixed"/>
        <w:tblLook w:val="06A0" w:firstRow="1" w:lastRow="0" w:firstColumn="1" w:lastColumn="0" w:noHBand="1" w:noVBand="1"/>
      </w:tblPr>
      <w:tblGrid>
        <w:gridCol w:w="715"/>
        <w:gridCol w:w="1440"/>
        <w:gridCol w:w="1727"/>
        <w:gridCol w:w="2503"/>
        <w:gridCol w:w="1260"/>
        <w:gridCol w:w="1119"/>
        <w:gridCol w:w="1693"/>
      </w:tblGrid>
      <w:tr w:rsidR="003D661F" w:rsidRPr="00255856" w14:paraId="5DE9F96F" w14:textId="77777777" w:rsidTr="003D661F">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15" w:type="dxa"/>
            <w:noWrap/>
            <w:hideMark/>
          </w:tcPr>
          <w:p w14:paraId="0C0994A1" w14:textId="77777777" w:rsidR="00255856" w:rsidRPr="00255856" w:rsidRDefault="00255856" w:rsidP="00255856">
            <w:pPr>
              <w:spacing w:after="0" w:line="240" w:lineRule="auto"/>
              <w:rPr>
                <w:rFonts w:ascii="Calibri" w:eastAsia="Times New Roman" w:hAnsi="Calibri" w:cs="Calibri"/>
                <w:color w:val="000000"/>
                <w:lang w:val="en-IN" w:eastAsia="en-IN"/>
              </w:rPr>
            </w:pPr>
            <w:proofErr w:type="spellStart"/>
            <w:proofErr w:type="gramStart"/>
            <w:r w:rsidRPr="00255856">
              <w:rPr>
                <w:rFonts w:ascii="Calibri" w:eastAsia="Times New Roman" w:hAnsi="Calibri" w:cs="Calibri"/>
                <w:color w:val="000000"/>
                <w:lang w:val="en-IN" w:eastAsia="en-IN"/>
              </w:rPr>
              <w:t>S.No</w:t>
            </w:r>
            <w:proofErr w:type="spellEnd"/>
            <w:proofErr w:type="gramEnd"/>
          </w:p>
        </w:tc>
        <w:tc>
          <w:tcPr>
            <w:tcW w:w="1440" w:type="dxa"/>
            <w:noWrap/>
            <w:hideMark/>
          </w:tcPr>
          <w:p w14:paraId="66978D52" w14:textId="77777777" w:rsidR="00255856" w:rsidRPr="00255856"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Environment</w:t>
            </w:r>
          </w:p>
        </w:tc>
        <w:tc>
          <w:tcPr>
            <w:tcW w:w="1727" w:type="dxa"/>
            <w:hideMark/>
          </w:tcPr>
          <w:p w14:paraId="5F1582C4" w14:textId="77777777" w:rsidR="00255856" w:rsidRPr="00255856"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Component</w:t>
            </w:r>
          </w:p>
        </w:tc>
        <w:tc>
          <w:tcPr>
            <w:tcW w:w="2503" w:type="dxa"/>
            <w:noWrap/>
            <w:hideMark/>
          </w:tcPr>
          <w:p w14:paraId="57467C55" w14:textId="77777777" w:rsidR="00255856" w:rsidRPr="00255856"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DB Name</w:t>
            </w:r>
          </w:p>
        </w:tc>
        <w:tc>
          <w:tcPr>
            <w:tcW w:w="1260" w:type="dxa"/>
            <w:noWrap/>
            <w:hideMark/>
          </w:tcPr>
          <w:p w14:paraId="461CAEA2" w14:textId="77777777" w:rsidR="00255856" w:rsidRPr="00255856"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roofErr w:type="spellStart"/>
            <w:r w:rsidRPr="00255856">
              <w:rPr>
                <w:rFonts w:ascii="Calibri" w:eastAsia="Times New Roman" w:hAnsi="Calibri" w:cs="Calibri"/>
                <w:color w:val="000000"/>
                <w:lang w:val="en-IN" w:eastAsia="en-IN"/>
              </w:rPr>
              <w:t>UserName</w:t>
            </w:r>
            <w:proofErr w:type="spellEnd"/>
          </w:p>
        </w:tc>
        <w:tc>
          <w:tcPr>
            <w:tcW w:w="1119" w:type="dxa"/>
            <w:noWrap/>
            <w:hideMark/>
          </w:tcPr>
          <w:p w14:paraId="556449F4" w14:textId="77777777" w:rsidR="00255856" w:rsidRPr="00255856"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Password</w:t>
            </w:r>
          </w:p>
        </w:tc>
        <w:tc>
          <w:tcPr>
            <w:tcW w:w="1693" w:type="dxa"/>
            <w:noWrap/>
            <w:hideMark/>
          </w:tcPr>
          <w:p w14:paraId="0375EBF6" w14:textId="77777777" w:rsidR="00255856" w:rsidRPr="00255856"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Connection String</w:t>
            </w:r>
          </w:p>
        </w:tc>
      </w:tr>
      <w:tr w:rsidR="00255856" w:rsidRPr="00255856" w14:paraId="617A044B" w14:textId="77777777" w:rsidTr="003D661F">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7412F296"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1</w:t>
            </w:r>
          </w:p>
        </w:tc>
        <w:tc>
          <w:tcPr>
            <w:tcW w:w="1440" w:type="dxa"/>
            <w:vMerge w:val="restart"/>
            <w:noWrap/>
            <w:hideMark/>
          </w:tcPr>
          <w:p w14:paraId="15F1477A" w14:textId="77777777" w:rsidR="00255856" w:rsidRPr="00255856" w:rsidRDefault="00255856" w:rsidP="002558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Dev</w:t>
            </w:r>
          </w:p>
        </w:tc>
        <w:tc>
          <w:tcPr>
            <w:tcW w:w="1727" w:type="dxa"/>
            <w:hideMark/>
          </w:tcPr>
          <w:p w14:paraId="644FC4D9"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 API Manager (</w:t>
            </w:r>
            <w:proofErr w:type="spellStart"/>
            <w:r w:rsidRPr="00255856">
              <w:rPr>
                <w:rFonts w:ascii="Calibri" w:eastAsia="Times New Roman" w:hAnsi="Calibri" w:cs="Calibri"/>
                <w:color w:val="000000"/>
                <w:lang w:val="en-IN" w:eastAsia="en-IN"/>
              </w:rPr>
              <w:t>Internal+external</w:t>
            </w:r>
            <w:proofErr w:type="spellEnd"/>
            <w:r w:rsidRPr="00255856">
              <w:rPr>
                <w:rFonts w:ascii="Calibri" w:eastAsia="Times New Roman" w:hAnsi="Calibri" w:cs="Calibri"/>
                <w:color w:val="000000"/>
                <w:lang w:val="en-IN" w:eastAsia="en-IN"/>
              </w:rPr>
              <w:t>)</w:t>
            </w:r>
          </w:p>
        </w:tc>
        <w:tc>
          <w:tcPr>
            <w:tcW w:w="2503" w:type="dxa"/>
            <w:noWrap/>
            <w:hideMark/>
          </w:tcPr>
          <w:p w14:paraId="633F952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WSO2AM_DB</w:t>
            </w:r>
          </w:p>
        </w:tc>
        <w:tc>
          <w:tcPr>
            <w:tcW w:w="1260" w:type="dxa"/>
            <w:noWrap/>
            <w:hideMark/>
          </w:tcPr>
          <w:p w14:paraId="19497DE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119" w:type="dxa"/>
            <w:noWrap/>
            <w:hideMark/>
          </w:tcPr>
          <w:p w14:paraId="336F5850"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693" w:type="dxa"/>
            <w:noWrap/>
            <w:hideMark/>
          </w:tcPr>
          <w:p w14:paraId="519BCFA6"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r>
      <w:tr w:rsidR="00255856" w:rsidRPr="00255856" w14:paraId="5F14EA1D" w14:textId="77777777" w:rsidTr="003D661F">
        <w:trPr>
          <w:trHeight w:val="290"/>
        </w:trPr>
        <w:tc>
          <w:tcPr>
            <w:cnfStyle w:val="001000000000" w:firstRow="0" w:lastRow="0" w:firstColumn="1" w:lastColumn="0" w:oddVBand="0" w:evenVBand="0" w:oddHBand="0" w:evenHBand="0" w:firstRowFirstColumn="0" w:firstRowLastColumn="0" w:lastRowFirstColumn="0" w:lastRowLastColumn="0"/>
            <w:tcW w:w="715" w:type="dxa"/>
            <w:noWrap/>
            <w:hideMark/>
          </w:tcPr>
          <w:p w14:paraId="2103AE27"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2</w:t>
            </w:r>
          </w:p>
        </w:tc>
        <w:tc>
          <w:tcPr>
            <w:tcW w:w="1440" w:type="dxa"/>
            <w:vMerge/>
            <w:hideMark/>
          </w:tcPr>
          <w:p w14:paraId="253CE02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1727" w:type="dxa"/>
            <w:hideMark/>
          </w:tcPr>
          <w:p w14:paraId="2B6F93FB"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2503" w:type="dxa"/>
            <w:noWrap/>
            <w:hideMark/>
          </w:tcPr>
          <w:p w14:paraId="728CC1EC"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WSO2SHARED_DB</w:t>
            </w:r>
          </w:p>
        </w:tc>
        <w:tc>
          <w:tcPr>
            <w:tcW w:w="1260" w:type="dxa"/>
            <w:noWrap/>
            <w:hideMark/>
          </w:tcPr>
          <w:p w14:paraId="1CF86E5A"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119" w:type="dxa"/>
            <w:noWrap/>
            <w:hideMark/>
          </w:tcPr>
          <w:p w14:paraId="01AE30AA"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693" w:type="dxa"/>
            <w:noWrap/>
            <w:hideMark/>
          </w:tcPr>
          <w:p w14:paraId="128DA58E"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r>
      <w:tr w:rsidR="00255856" w:rsidRPr="00255856" w14:paraId="5B942D06" w14:textId="77777777" w:rsidTr="003D661F">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40664DDA"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3</w:t>
            </w:r>
          </w:p>
        </w:tc>
        <w:tc>
          <w:tcPr>
            <w:tcW w:w="1440" w:type="dxa"/>
            <w:vMerge/>
            <w:hideMark/>
          </w:tcPr>
          <w:p w14:paraId="2FC56C9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1727" w:type="dxa"/>
            <w:hideMark/>
          </w:tcPr>
          <w:p w14:paraId="43E32F13"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 Micro Integrator</w:t>
            </w:r>
          </w:p>
        </w:tc>
        <w:tc>
          <w:tcPr>
            <w:tcW w:w="2503" w:type="dxa"/>
            <w:noWrap/>
            <w:hideMark/>
          </w:tcPr>
          <w:p w14:paraId="7D91C66A"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WSO2_COORDINATION_DB</w:t>
            </w:r>
          </w:p>
        </w:tc>
        <w:tc>
          <w:tcPr>
            <w:tcW w:w="1260" w:type="dxa"/>
            <w:noWrap/>
            <w:hideMark/>
          </w:tcPr>
          <w:p w14:paraId="5C75BA88"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119" w:type="dxa"/>
            <w:noWrap/>
            <w:hideMark/>
          </w:tcPr>
          <w:p w14:paraId="2B81CE25"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693" w:type="dxa"/>
            <w:noWrap/>
            <w:hideMark/>
          </w:tcPr>
          <w:p w14:paraId="2DCE3A02"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r>
      <w:tr w:rsidR="00255856" w:rsidRPr="00255856" w14:paraId="278372E7" w14:textId="77777777" w:rsidTr="003D661F">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5E903843"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4</w:t>
            </w:r>
          </w:p>
        </w:tc>
        <w:tc>
          <w:tcPr>
            <w:tcW w:w="1440" w:type="dxa"/>
            <w:vMerge w:val="restart"/>
            <w:noWrap/>
            <w:hideMark/>
          </w:tcPr>
          <w:p w14:paraId="5DCB508F" w14:textId="77777777" w:rsidR="00255856" w:rsidRPr="00255856" w:rsidRDefault="00255856" w:rsidP="002558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QA</w:t>
            </w:r>
          </w:p>
        </w:tc>
        <w:tc>
          <w:tcPr>
            <w:tcW w:w="1727" w:type="dxa"/>
            <w:hideMark/>
          </w:tcPr>
          <w:p w14:paraId="5BDE5F3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 API Manager (</w:t>
            </w:r>
            <w:proofErr w:type="spellStart"/>
            <w:r w:rsidRPr="00255856">
              <w:rPr>
                <w:rFonts w:ascii="Calibri" w:eastAsia="Times New Roman" w:hAnsi="Calibri" w:cs="Calibri"/>
                <w:color w:val="000000"/>
                <w:lang w:val="en-IN" w:eastAsia="en-IN"/>
              </w:rPr>
              <w:t>Internal+external</w:t>
            </w:r>
            <w:proofErr w:type="spellEnd"/>
            <w:r w:rsidRPr="00255856">
              <w:rPr>
                <w:rFonts w:ascii="Calibri" w:eastAsia="Times New Roman" w:hAnsi="Calibri" w:cs="Calibri"/>
                <w:color w:val="000000"/>
                <w:lang w:val="en-IN" w:eastAsia="en-IN"/>
              </w:rPr>
              <w:t>)</w:t>
            </w:r>
          </w:p>
        </w:tc>
        <w:tc>
          <w:tcPr>
            <w:tcW w:w="2503" w:type="dxa"/>
            <w:noWrap/>
            <w:hideMark/>
          </w:tcPr>
          <w:p w14:paraId="7CF7453F"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WSO2AM_DB</w:t>
            </w:r>
          </w:p>
        </w:tc>
        <w:tc>
          <w:tcPr>
            <w:tcW w:w="1260" w:type="dxa"/>
            <w:noWrap/>
            <w:hideMark/>
          </w:tcPr>
          <w:p w14:paraId="35288FA7"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119" w:type="dxa"/>
            <w:noWrap/>
            <w:hideMark/>
          </w:tcPr>
          <w:p w14:paraId="701BC69E"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693" w:type="dxa"/>
            <w:noWrap/>
            <w:hideMark/>
          </w:tcPr>
          <w:p w14:paraId="749F8A2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r>
      <w:tr w:rsidR="00255856" w:rsidRPr="00255856" w14:paraId="7B17A26E" w14:textId="77777777" w:rsidTr="003D661F">
        <w:trPr>
          <w:trHeight w:val="290"/>
        </w:trPr>
        <w:tc>
          <w:tcPr>
            <w:cnfStyle w:val="001000000000" w:firstRow="0" w:lastRow="0" w:firstColumn="1" w:lastColumn="0" w:oddVBand="0" w:evenVBand="0" w:oddHBand="0" w:evenHBand="0" w:firstRowFirstColumn="0" w:firstRowLastColumn="0" w:lastRowFirstColumn="0" w:lastRowLastColumn="0"/>
            <w:tcW w:w="715" w:type="dxa"/>
            <w:noWrap/>
            <w:hideMark/>
          </w:tcPr>
          <w:p w14:paraId="78DBCA14"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5</w:t>
            </w:r>
          </w:p>
        </w:tc>
        <w:tc>
          <w:tcPr>
            <w:tcW w:w="1440" w:type="dxa"/>
            <w:vMerge/>
            <w:hideMark/>
          </w:tcPr>
          <w:p w14:paraId="22E44A0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1727" w:type="dxa"/>
            <w:hideMark/>
          </w:tcPr>
          <w:p w14:paraId="2AF852E5"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2503" w:type="dxa"/>
            <w:noWrap/>
            <w:hideMark/>
          </w:tcPr>
          <w:p w14:paraId="1390F40F"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WSO2SHARED_DB</w:t>
            </w:r>
          </w:p>
        </w:tc>
        <w:tc>
          <w:tcPr>
            <w:tcW w:w="1260" w:type="dxa"/>
            <w:noWrap/>
            <w:hideMark/>
          </w:tcPr>
          <w:p w14:paraId="3AEFA743"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119" w:type="dxa"/>
            <w:noWrap/>
            <w:hideMark/>
          </w:tcPr>
          <w:p w14:paraId="16F0779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693" w:type="dxa"/>
            <w:noWrap/>
            <w:hideMark/>
          </w:tcPr>
          <w:p w14:paraId="2228321F"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r>
      <w:tr w:rsidR="00255856" w:rsidRPr="00255856" w14:paraId="416CE9EC" w14:textId="77777777" w:rsidTr="003D661F">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54BF47A0"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6</w:t>
            </w:r>
          </w:p>
        </w:tc>
        <w:tc>
          <w:tcPr>
            <w:tcW w:w="1440" w:type="dxa"/>
            <w:vMerge/>
            <w:hideMark/>
          </w:tcPr>
          <w:p w14:paraId="492BB418"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1727" w:type="dxa"/>
            <w:hideMark/>
          </w:tcPr>
          <w:p w14:paraId="2CA8D6EF"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 Micro Integrator</w:t>
            </w:r>
          </w:p>
        </w:tc>
        <w:tc>
          <w:tcPr>
            <w:tcW w:w="2503" w:type="dxa"/>
            <w:noWrap/>
            <w:hideMark/>
          </w:tcPr>
          <w:p w14:paraId="644A5CF9"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WSO2_COORDINATION_DB</w:t>
            </w:r>
          </w:p>
        </w:tc>
        <w:tc>
          <w:tcPr>
            <w:tcW w:w="1260" w:type="dxa"/>
            <w:noWrap/>
            <w:hideMark/>
          </w:tcPr>
          <w:p w14:paraId="13DDA79C"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119" w:type="dxa"/>
            <w:noWrap/>
            <w:hideMark/>
          </w:tcPr>
          <w:p w14:paraId="3973B568"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693" w:type="dxa"/>
            <w:noWrap/>
            <w:hideMark/>
          </w:tcPr>
          <w:p w14:paraId="2703374A"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r>
      <w:tr w:rsidR="00255856" w:rsidRPr="00255856" w14:paraId="0C0A90A1" w14:textId="77777777" w:rsidTr="003D661F">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0A56ECFC"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7</w:t>
            </w:r>
          </w:p>
        </w:tc>
        <w:tc>
          <w:tcPr>
            <w:tcW w:w="1440" w:type="dxa"/>
            <w:vMerge w:val="restart"/>
            <w:noWrap/>
            <w:hideMark/>
          </w:tcPr>
          <w:p w14:paraId="43CE48C0" w14:textId="77777777" w:rsidR="00255856" w:rsidRPr="00255856" w:rsidRDefault="00255856" w:rsidP="002558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Production</w:t>
            </w:r>
          </w:p>
        </w:tc>
        <w:tc>
          <w:tcPr>
            <w:tcW w:w="1727" w:type="dxa"/>
            <w:hideMark/>
          </w:tcPr>
          <w:p w14:paraId="5BC9D958"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 API Manager (</w:t>
            </w:r>
            <w:proofErr w:type="spellStart"/>
            <w:r w:rsidRPr="00255856">
              <w:rPr>
                <w:rFonts w:ascii="Calibri" w:eastAsia="Times New Roman" w:hAnsi="Calibri" w:cs="Calibri"/>
                <w:color w:val="000000"/>
                <w:lang w:val="en-IN" w:eastAsia="en-IN"/>
              </w:rPr>
              <w:t>Internal+external</w:t>
            </w:r>
            <w:proofErr w:type="spellEnd"/>
            <w:r w:rsidRPr="00255856">
              <w:rPr>
                <w:rFonts w:ascii="Calibri" w:eastAsia="Times New Roman" w:hAnsi="Calibri" w:cs="Calibri"/>
                <w:color w:val="000000"/>
                <w:lang w:val="en-IN" w:eastAsia="en-IN"/>
              </w:rPr>
              <w:t>)</w:t>
            </w:r>
          </w:p>
        </w:tc>
        <w:tc>
          <w:tcPr>
            <w:tcW w:w="2503" w:type="dxa"/>
            <w:noWrap/>
            <w:hideMark/>
          </w:tcPr>
          <w:p w14:paraId="69A3FEE0"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WSO2AM_DB</w:t>
            </w:r>
          </w:p>
        </w:tc>
        <w:tc>
          <w:tcPr>
            <w:tcW w:w="1260" w:type="dxa"/>
            <w:noWrap/>
            <w:hideMark/>
          </w:tcPr>
          <w:p w14:paraId="5375C585"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119" w:type="dxa"/>
            <w:noWrap/>
            <w:hideMark/>
          </w:tcPr>
          <w:p w14:paraId="6827599A"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693" w:type="dxa"/>
            <w:noWrap/>
            <w:hideMark/>
          </w:tcPr>
          <w:p w14:paraId="48A5646D"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r>
      <w:tr w:rsidR="00255856" w:rsidRPr="00255856" w14:paraId="615BEA47" w14:textId="77777777" w:rsidTr="003D661F">
        <w:trPr>
          <w:trHeight w:val="290"/>
        </w:trPr>
        <w:tc>
          <w:tcPr>
            <w:cnfStyle w:val="001000000000" w:firstRow="0" w:lastRow="0" w:firstColumn="1" w:lastColumn="0" w:oddVBand="0" w:evenVBand="0" w:oddHBand="0" w:evenHBand="0" w:firstRowFirstColumn="0" w:firstRowLastColumn="0" w:lastRowFirstColumn="0" w:lastRowLastColumn="0"/>
            <w:tcW w:w="715" w:type="dxa"/>
            <w:noWrap/>
            <w:hideMark/>
          </w:tcPr>
          <w:p w14:paraId="0C5B1A9A"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8</w:t>
            </w:r>
          </w:p>
        </w:tc>
        <w:tc>
          <w:tcPr>
            <w:tcW w:w="1440" w:type="dxa"/>
            <w:vMerge/>
            <w:hideMark/>
          </w:tcPr>
          <w:p w14:paraId="1E183C92"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1727" w:type="dxa"/>
            <w:hideMark/>
          </w:tcPr>
          <w:p w14:paraId="22D8707A"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2503" w:type="dxa"/>
            <w:noWrap/>
            <w:hideMark/>
          </w:tcPr>
          <w:p w14:paraId="645FBE1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WSO2SHARED_DB</w:t>
            </w:r>
          </w:p>
        </w:tc>
        <w:tc>
          <w:tcPr>
            <w:tcW w:w="1260" w:type="dxa"/>
            <w:noWrap/>
            <w:hideMark/>
          </w:tcPr>
          <w:p w14:paraId="480BE33A"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119" w:type="dxa"/>
            <w:noWrap/>
            <w:hideMark/>
          </w:tcPr>
          <w:p w14:paraId="0B18F95F"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693" w:type="dxa"/>
            <w:noWrap/>
            <w:hideMark/>
          </w:tcPr>
          <w:p w14:paraId="5823680F"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r>
      <w:tr w:rsidR="00255856" w:rsidRPr="00255856" w14:paraId="3FBC6F7C" w14:textId="77777777" w:rsidTr="003D661F">
        <w:trPr>
          <w:trHeight w:val="580"/>
        </w:trPr>
        <w:tc>
          <w:tcPr>
            <w:cnfStyle w:val="001000000000" w:firstRow="0" w:lastRow="0" w:firstColumn="1" w:lastColumn="0" w:oddVBand="0" w:evenVBand="0" w:oddHBand="0" w:evenHBand="0" w:firstRowFirstColumn="0" w:firstRowLastColumn="0" w:lastRowFirstColumn="0" w:lastRowLastColumn="0"/>
            <w:tcW w:w="715" w:type="dxa"/>
            <w:noWrap/>
            <w:hideMark/>
          </w:tcPr>
          <w:p w14:paraId="1E37960A"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9</w:t>
            </w:r>
          </w:p>
        </w:tc>
        <w:tc>
          <w:tcPr>
            <w:tcW w:w="1440" w:type="dxa"/>
            <w:vMerge/>
            <w:hideMark/>
          </w:tcPr>
          <w:p w14:paraId="5583B4DB"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1727" w:type="dxa"/>
            <w:hideMark/>
          </w:tcPr>
          <w:p w14:paraId="38BE0A61"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 Micro Integrator</w:t>
            </w:r>
          </w:p>
        </w:tc>
        <w:tc>
          <w:tcPr>
            <w:tcW w:w="2503" w:type="dxa"/>
            <w:noWrap/>
            <w:hideMark/>
          </w:tcPr>
          <w:p w14:paraId="6DA0F66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WSO2_COORDINATION_DB</w:t>
            </w:r>
          </w:p>
        </w:tc>
        <w:tc>
          <w:tcPr>
            <w:tcW w:w="1260" w:type="dxa"/>
            <w:noWrap/>
            <w:hideMark/>
          </w:tcPr>
          <w:p w14:paraId="53193B49"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119" w:type="dxa"/>
            <w:noWrap/>
            <w:hideMark/>
          </w:tcPr>
          <w:p w14:paraId="0A043B29"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c>
          <w:tcPr>
            <w:tcW w:w="1693" w:type="dxa"/>
            <w:noWrap/>
            <w:hideMark/>
          </w:tcPr>
          <w:p w14:paraId="5F5E4CFD"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w:t>
            </w:r>
          </w:p>
        </w:tc>
      </w:tr>
    </w:tbl>
    <w:p w14:paraId="3B0DBF44" w14:textId="77777777" w:rsidR="00255856" w:rsidRDefault="00255856" w:rsidP="004E75E0">
      <w:pPr>
        <w:widowControl w:val="0"/>
        <w:tabs>
          <w:tab w:val="left" w:pos="1198"/>
        </w:tabs>
        <w:autoSpaceDE w:val="0"/>
        <w:autoSpaceDN w:val="0"/>
        <w:spacing w:after="0" w:line="240" w:lineRule="auto"/>
        <w:outlineLvl w:val="0"/>
        <w:rPr>
          <w:rFonts w:ascii="Trebuchet MS" w:eastAsia="Cambria" w:hAnsi="Trebuchet MS" w:cs="Cambria"/>
          <w:sz w:val="32"/>
          <w:szCs w:val="32"/>
          <w:lang w:val="en-US"/>
        </w:rPr>
      </w:pPr>
    </w:p>
    <w:p w14:paraId="30F47CC2" w14:textId="77777777" w:rsidR="00433E4A" w:rsidRDefault="00433E4A" w:rsidP="004E75E0">
      <w:pPr>
        <w:widowControl w:val="0"/>
        <w:tabs>
          <w:tab w:val="left" w:pos="1198"/>
        </w:tabs>
        <w:autoSpaceDE w:val="0"/>
        <w:autoSpaceDN w:val="0"/>
        <w:spacing w:after="0" w:line="240" w:lineRule="auto"/>
        <w:outlineLvl w:val="0"/>
        <w:rPr>
          <w:rFonts w:ascii="Trebuchet MS" w:eastAsia="Cambria" w:hAnsi="Trebuchet MS" w:cs="Cambria"/>
          <w:sz w:val="32"/>
          <w:szCs w:val="32"/>
          <w:lang w:val="en-US"/>
        </w:rPr>
      </w:pPr>
    </w:p>
    <w:p w14:paraId="22BDF10D" w14:textId="77777777" w:rsidR="00433E4A" w:rsidRDefault="00433E4A" w:rsidP="004E75E0">
      <w:pPr>
        <w:widowControl w:val="0"/>
        <w:tabs>
          <w:tab w:val="left" w:pos="1198"/>
        </w:tabs>
        <w:autoSpaceDE w:val="0"/>
        <w:autoSpaceDN w:val="0"/>
        <w:spacing w:after="0" w:line="240" w:lineRule="auto"/>
        <w:outlineLvl w:val="0"/>
        <w:rPr>
          <w:rFonts w:ascii="Trebuchet MS" w:eastAsia="Cambria" w:hAnsi="Trebuchet MS" w:cs="Cambria"/>
          <w:sz w:val="32"/>
          <w:szCs w:val="32"/>
          <w:lang w:val="en-US"/>
        </w:rPr>
      </w:pPr>
    </w:p>
    <w:p w14:paraId="33945183" w14:textId="77777777" w:rsidR="00433E4A" w:rsidRDefault="00433E4A" w:rsidP="004E75E0">
      <w:pPr>
        <w:widowControl w:val="0"/>
        <w:tabs>
          <w:tab w:val="left" w:pos="1198"/>
        </w:tabs>
        <w:autoSpaceDE w:val="0"/>
        <w:autoSpaceDN w:val="0"/>
        <w:spacing w:after="0" w:line="240" w:lineRule="auto"/>
        <w:outlineLvl w:val="0"/>
        <w:rPr>
          <w:rFonts w:ascii="Trebuchet MS" w:eastAsia="Cambria" w:hAnsi="Trebuchet MS" w:cs="Cambria"/>
          <w:sz w:val="32"/>
          <w:szCs w:val="32"/>
          <w:lang w:val="en-US"/>
        </w:rPr>
      </w:pPr>
    </w:p>
    <w:p w14:paraId="6C4796CF" w14:textId="77777777" w:rsidR="00433E4A" w:rsidRDefault="00433E4A" w:rsidP="004E75E0">
      <w:pPr>
        <w:widowControl w:val="0"/>
        <w:tabs>
          <w:tab w:val="left" w:pos="1198"/>
        </w:tabs>
        <w:autoSpaceDE w:val="0"/>
        <w:autoSpaceDN w:val="0"/>
        <w:spacing w:after="0" w:line="240" w:lineRule="auto"/>
        <w:outlineLvl w:val="0"/>
        <w:rPr>
          <w:rFonts w:ascii="Trebuchet MS" w:eastAsia="Cambria" w:hAnsi="Trebuchet MS" w:cs="Cambria"/>
          <w:sz w:val="32"/>
          <w:szCs w:val="32"/>
          <w:lang w:val="en-US"/>
        </w:rPr>
      </w:pPr>
    </w:p>
    <w:p w14:paraId="47A0482C" w14:textId="77777777" w:rsidR="00433E4A" w:rsidRPr="00255856" w:rsidRDefault="00433E4A" w:rsidP="004E75E0">
      <w:pPr>
        <w:widowControl w:val="0"/>
        <w:tabs>
          <w:tab w:val="left" w:pos="1198"/>
        </w:tabs>
        <w:autoSpaceDE w:val="0"/>
        <w:autoSpaceDN w:val="0"/>
        <w:spacing w:after="0" w:line="240" w:lineRule="auto"/>
        <w:outlineLvl w:val="0"/>
        <w:rPr>
          <w:rFonts w:ascii="Trebuchet MS" w:eastAsia="Cambria" w:hAnsi="Trebuchet MS" w:cs="Cambria"/>
          <w:sz w:val="32"/>
          <w:szCs w:val="32"/>
          <w:lang w:val="en-US"/>
        </w:rPr>
      </w:pPr>
    </w:p>
    <w:p w14:paraId="5F82E4EE" w14:textId="5E4F9B38" w:rsidR="00255856" w:rsidRDefault="00255856" w:rsidP="00353F76">
      <w:pPr>
        <w:pStyle w:val="Heading2"/>
        <w:rPr>
          <w:rFonts w:eastAsia="Cambria"/>
          <w:color w:val="4F81BD" w:themeColor="accent1"/>
          <w:lang w:val="en-US"/>
        </w:rPr>
      </w:pPr>
      <w:bookmarkStart w:id="55" w:name="_Toc189798458"/>
      <w:bookmarkStart w:id="56" w:name="_Toc190249670"/>
      <w:r w:rsidRPr="00255856">
        <w:rPr>
          <w:rFonts w:eastAsia="Cambria"/>
          <w:color w:val="4F81BD" w:themeColor="accent1"/>
          <w:lang w:val="en-US"/>
        </w:rPr>
        <w:lastRenderedPageBreak/>
        <w:t>Product-Level VM Ports</w:t>
      </w:r>
      <w:bookmarkEnd w:id="55"/>
      <w:bookmarkEnd w:id="56"/>
      <w:r w:rsidRPr="00255856">
        <w:rPr>
          <w:rFonts w:eastAsia="Cambria"/>
          <w:color w:val="4F81BD" w:themeColor="accent1"/>
          <w:lang w:val="en-US"/>
        </w:rPr>
        <w:t xml:space="preserve"> </w:t>
      </w:r>
      <w:bookmarkStart w:id="57" w:name="_Toc189798459"/>
    </w:p>
    <w:p w14:paraId="0F50FCDD" w14:textId="22642712" w:rsidR="00353F76" w:rsidRPr="00D51EF1" w:rsidRDefault="00D51EF1" w:rsidP="00353F76">
      <w:pPr>
        <w:rPr>
          <w:rFonts w:ascii="Isra Thin" w:hAnsi="Isra Thin" w:cs="Isra Thin"/>
          <w:sz w:val="24"/>
          <w:szCs w:val="24"/>
          <w:lang w:val="en-US"/>
        </w:rPr>
      </w:pPr>
      <w:r w:rsidRPr="00D51EF1">
        <w:rPr>
          <w:rFonts w:ascii="Isra Thin" w:hAnsi="Isra Thin" w:cs="Isra Thin"/>
          <w:sz w:val="24"/>
          <w:szCs w:val="24"/>
          <w:lang w:val="en-US"/>
        </w:rPr>
        <w:t>The platform utilizes dedicated databases for different components to manage configurations, metadata, and coordination information. The following table specifies the database requirements for each environment:</w:t>
      </w:r>
    </w:p>
    <w:tbl>
      <w:tblPr>
        <w:tblStyle w:val="GridTable4-Accent5"/>
        <w:tblW w:w="10480" w:type="dxa"/>
        <w:tblLook w:val="06A0" w:firstRow="1" w:lastRow="0" w:firstColumn="1" w:lastColumn="0" w:noHBand="1" w:noVBand="1"/>
      </w:tblPr>
      <w:tblGrid>
        <w:gridCol w:w="642"/>
        <w:gridCol w:w="2220"/>
        <w:gridCol w:w="2740"/>
        <w:gridCol w:w="960"/>
        <w:gridCol w:w="4040"/>
      </w:tblGrid>
      <w:tr w:rsidR="00255856" w:rsidRPr="00255856" w14:paraId="2BC73B27" w14:textId="77777777" w:rsidTr="00353F76">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3B9565F0" w14:textId="77777777" w:rsidR="00255856" w:rsidRPr="00255856" w:rsidRDefault="00255856" w:rsidP="00255856">
            <w:pPr>
              <w:spacing w:after="0" w:line="240" w:lineRule="auto"/>
              <w:rPr>
                <w:rFonts w:ascii="Calibri" w:eastAsia="Times New Roman" w:hAnsi="Calibri" w:cs="Calibri"/>
                <w:color w:val="000000"/>
                <w:lang w:val="en-IN" w:eastAsia="en-IN"/>
              </w:rPr>
            </w:pPr>
            <w:proofErr w:type="spellStart"/>
            <w:proofErr w:type="gramStart"/>
            <w:r w:rsidRPr="00255856">
              <w:rPr>
                <w:rFonts w:ascii="Calibri" w:eastAsia="Times New Roman" w:hAnsi="Calibri" w:cs="Calibri"/>
                <w:color w:val="000000"/>
                <w:lang w:val="en-IN" w:eastAsia="en-IN"/>
              </w:rPr>
              <w:t>S.No</w:t>
            </w:r>
            <w:proofErr w:type="spellEnd"/>
            <w:proofErr w:type="gramEnd"/>
          </w:p>
        </w:tc>
        <w:tc>
          <w:tcPr>
            <w:tcW w:w="2220" w:type="dxa"/>
            <w:noWrap/>
            <w:hideMark/>
          </w:tcPr>
          <w:p w14:paraId="6D747C1B" w14:textId="77777777" w:rsidR="00255856" w:rsidRPr="00255856"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Component</w:t>
            </w:r>
          </w:p>
        </w:tc>
        <w:tc>
          <w:tcPr>
            <w:tcW w:w="2740" w:type="dxa"/>
            <w:noWrap/>
            <w:hideMark/>
          </w:tcPr>
          <w:p w14:paraId="28CA026F" w14:textId="77777777" w:rsidR="00255856" w:rsidRPr="00255856"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Purpose</w:t>
            </w:r>
          </w:p>
        </w:tc>
        <w:tc>
          <w:tcPr>
            <w:tcW w:w="960" w:type="dxa"/>
            <w:noWrap/>
            <w:hideMark/>
          </w:tcPr>
          <w:p w14:paraId="68CC2215" w14:textId="77777777" w:rsidR="00255856" w:rsidRPr="00255856"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Port</w:t>
            </w:r>
          </w:p>
        </w:tc>
        <w:tc>
          <w:tcPr>
            <w:tcW w:w="4040" w:type="dxa"/>
            <w:noWrap/>
            <w:hideMark/>
          </w:tcPr>
          <w:p w14:paraId="7A445D96" w14:textId="77777777" w:rsidR="00255856" w:rsidRPr="00255856" w:rsidRDefault="00255856" w:rsidP="00255856">
            <w:pPr>
              <w:spacing w:after="0" w:line="240"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Description</w:t>
            </w:r>
          </w:p>
        </w:tc>
      </w:tr>
      <w:tr w:rsidR="00255856" w:rsidRPr="00255856" w14:paraId="55F1B5AB"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15352428"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1</w:t>
            </w:r>
          </w:p>
        </w:tc>
        <w:tc>
          <w:tcPr>
            <w:tcW w:w="2220" w:type="dxa"/>
            <w:vMerge w:val="restart"/>
            <w:noWrap/>
            <w:hideMark/>
          </w:tcPr>
          <w:p w14:paraId="32B8D5F8" w14:textId="77777777" w:rsidR="00255856" w:rsidRPr="00255856" w:rsidRDefault="00255856" w:rsidP="002558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 API Manager</w:t>
            </w:r>
          </w:p>
        </w:tc>
        <w:tc>
          <w:tcPr>
            <w:tcW w:w="2740" w:type="dxa"/>
            <w:hideMark/>
          </w:tcPr>
          <w:p w14:paraId="77F550D9"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HTTPS Management Console</w:t>
            </w:r>
          </w:p>
        </w:tc>
        <w:tc>
          <w:tcPr>
            <w:tcW w:w="960" w:type="dxa"/>
            <w:hideMark/>
          </w:tcPr>
          <w:p w14:paraId="192B9928"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9443</w:t>
            </w:r>
          </w:p>
        </w:tc>
        <w:tc>
          <w:tcPr>
            <w:tcW w:w="4040" w:type="dxa"/>
            <w:hideMark/>
          </w:tcPr>
          <w:p w14:paraId="389F64FB"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HTTPS servlet transport (</w:t>
            </w:r>
            <w:r w:rsidRPr="00255856">
              <w:rPr>
                <w:rFonts w:ascii="Arial Unicode MS" w:eastAsia="Times New Roman" w:hAnsi="Arial Unicode MS" w:cs="Calibri"/>
                <w:color w:val="000000"/>
                <w:sz w:val="20"/>
                <w:szCs w:val="20"/>
                <w:lang w:val="en-IN" w:eastAsia="en-IN"/>
              </w:rPr>
              <w:t>https://localhost:9443/carbon</w:t>
            </w:r>
            <w:r w:rsidRPr="00255856">
              <w:rPr>
                <w:rFonts w:ascii="Calibri" w:eastAsia="Times New Roman" w:hAnsi="Calibri" w:cs="Calibri"/>
                <w:color w:val="000000"/>
                <w:lang w:val="en-IN" w:eastAsia="en-IN"/>
              </w:rPr>
              <w:t>)</w:t>
            </w:r>
          </w:p>
        </w:tc>
      </w:tr>
      <w:tr w:rsidR="00255856" w:rsidRPr="00255856" w14:paraId="4168CFD0"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34D33BB6"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2</w:t>
            </w:r>
          </w:p>
        </w:tc>
        <w:tc>
          <w:tcPr>
            <w:tcW w:w="2220" w:type="dxa"/>
            <w:vMerge/>
            <w:hideMark/>
          </w:tcPr>
          <w:p w14:paraId="26A67FBF"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5C7F98ED"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 Management Console</w:t>
            </w:r>
          </w:p>
        </w:tc>
        <w:tc>
          <w:tcPr>
            <w:tcW w:w="960" w:type="dxa"/>
            <w:hideMark/>
          </w:tcPr>
          <w:p w14:paraId="261AB46F"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9763</w:t>
            </w:r>
          </w:p>
        </w:tc>
        <w:tc>
          <w:tcPr>
            <w:tcW w:w="4040" w:type="dxa"/>
            <w:hideMark/>
          </w:tcPr>
          <w:p w14:paraId="6988D539"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 servlet transport (</w:t>
            </w:r>
            <w:r w:rsidRPr="00255856">
              <w:rPr>
                <w:rFonts w:ascii="Arial Unicode MS" w:eastAsia="Times New Roman" w:hAnsi="Arial Unicode MS" w:cs="Calibri"/>
                <w:color w:val="000000"/>
                <w:sz w:val="20"/>
                <w:szCs w:val="20"/>
                <w:lang w:val="en-IN" w:eastAsia="en-IN"/>
              </w:rPr>
              <w:t>http://localhost:9763/carbon</w:t>
            </w:r>
            <w:r w:rsidRPr="00255856">
              <w:rPr>
                <w:rFonts w:ascii="Calibri" w:eastAsia="Times New Roman" w:hAnsi="Calibri" w:cs="Calibri"/>
                <w:color w:val="000000"/>
                <w:lang w:val="en-IN" w:eastAsia="en-IN"/>
              </w:rPr>
              <w:t>)</w:t>
            </w:r>
          </w:p>
        </w:tc>
      </w:tr>
      <w:tr w:rsidR="00255856" w:rsidRPr="00255856" w14:paraId="45FF887C"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CF92BD0"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3</w:t>
            </w:r>
          </w:p>
        </w:tc>
        <w:tc>
          <w:tcPr>
            <w:tcW w:w="2220" w:type="dxa"/>
            <w:vMerge/>
            <w:hideMark/>
          </w:tcPr>
          <w:p w14:paraId="2E12AED1"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1DC9634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Embedded LDAP Server</w:t>
            </w:r>
          </w:p>
        </w:tc>
        <w:tc>
          <w:tcPr>
            <w:tcW w:w="960" w:type="dxa"/>
            <w:hideMark/>
          </w:tcPr>
          <w:p w14:paraId="51F1EB4A"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10389</w:t>
            </w:r>
          </w:p>
        </w:tc>
        <w:tc>
          <w:tcPr>
            <w:tcW w:w="4040" w:type="dxa"/>
            <w:hideMark/>
          </w:tcPr>
          <w:p w14:paraId="48DC499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Port for LDAP authentication</w:t>
            </w:r>
          </w:p>
        </w:tc>
      </w:tr>
      <w:tr w:rsidR="00255856" w:rsidRPr="00255856" w14:paraId="49B00B4B"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7723CF17"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4</w:t>
            </w:r>
          </w:p>
        </w:tc>
        <w:tc>
          <w:tcPr>
            <w:tcW w:w="2220" w:type="dxa"/>
            <w:vMerge/>
            <w:hideMark/>
          </w:tcPr>
          <w:p w14:paraId="33CCA196"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4C5FD7A0"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Internal Message Broker</w:t>
            </w:r>
          </w:p>
        </w:tc>
        <w:tc>
          <w:tcPr>
            <w:tcW w:w="960" w:type="dxa"/>
            <w:hideMark/>
          </w:tcPr>
          <w:p w14:paraId="13DFF0B1"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5672</w:t>
            </w:r>
          </w:p>
        </w:tc>
        <w:tc>
          <w:tcPr>
            <w:tcW w:w="4040" w:type="dxa"/>
            <w:hideMark/>
          </w:tcPr>
          <w:p w14:paraId="1121686E"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Handles internal messaging in API Manager</w:t>
            </w:r>
          </w:p>
        </w:tc>
      </w:tr>
      <w:tr w:rsidR="00255856" w:rsidRPr="00255856" w14:paraId="4B29178C"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01AE1318"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5</w:t>
            </w:r>
          </w:p>
        </w:tc>
        <w:tc>
          <w:tcPr>
            <w:tcW w:w="2220" w:type="dxa"/>
            <w:vMerge/>
            <w:hideMark/>
          </w:tcPr>
          <w:p w14:paraId="0E1F20D7"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5B3B9686"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Gateway HTTP Transport</w:t>
            </w:r>
          </w:p>
        </w:tc>
        <w:tc>
          <w:tcPr>
            <w:tcW w:w="960" w:type="dxa"/>
            <w:hideMark/>
          </w:tcPr>
          <w:p w14:paraId="180A68ED"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8280</w:t>
            </w:r>
          </w:p>
        </w:tc>
        <w:tc>
          <w:tcPr>
            <w:tcW w:w="4040" w:type="dxa"/>
            <w:hideMark/>
          </w:tcPr>
          <w:p w14:paraId="62680232"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Passthrough/NIO HTTP transport</w:t>
            </w:r>
          </w:p>
        </w:tc>
      </w:tr>
      <w:tr w:rsidR="00255856" w:rsidRPr="00255856" w14:paraId="48B28C19"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02793878"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6</w:t>
            </w:r>
          </w:p>
        </w:tc>
        <w:tc>
          <w:tcPr>
            <w:tcW w:w="2220" w:type="dxa"/>
            <w:vMerge/>
            <w:hideMark/>
          </w:tcPr>
          <w:p w14:paraId="7F780891"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3AED8CA1"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Gateway HTTPS Transport</w:t>
            </w:r>
          </w:p>
        </w:tc>
        <w:tc>
          <w:tcPr>
            <w:tcW w:w="960" w:type="dxa"/>
            <w:hideMark/>
          </w:tcPr>
          <w:p w14:paraId="4638C0E6"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8243</w:t>
            </w:r>
          </w:p>
        </w:tc>
        <w:tc>
          <w:tcPr>
            <w:tcW w:w="4040" w:type="dxa"/>
            <w:hideMark/>
          </w:tcPr>
          <w:p w14:paraId="0A4D0B2E"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Passthrough/NIO HTTPS transport</w:t>
            </w:r>
          </w:p>
        </w:tc>
      </w:tr>
      <w:tr w:rsidR="00255856" w:rsidRPr="00255856" w14:paraId="040BB53A"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04B57141"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7</w:t>
            </w:r>
          </w:p>
        </w:tc>
        <w:tc>
          <w:tcPr>
            <w:tcW w:w="2220" w:type="dxa"/>
            <w:vMerge/>
            <w:hideMark/>
          </w:tcPr>
          <w:p w14:paraId="3FC679BE"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3C395187"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Throttling TCP Events</w:t>
            </w:r>
          </w:p>
        </w:tc>
        <w:tc>
          <w:tcPr>
            <w:tcW w:w="960" w:type="dxa"/>
            <w:hideMark/>
          </w:tcPr>
          <w:p w14:paraId="7DF98A45"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9611</w:t>
            </w:r>
          </w:p>
        </w:tc>
        <w:tc>
          <w:tcPr>
            <w:tcW w:w="4040" w:type="dxa"/>
            <w:hideMark/>
          </w:tcPr>
          <w:p w14:paraId="693A7E49"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Receives throttling events over TCP (binary data publisher)</w:t>
            </w:r>
          </w:p>
        </w:tc>
      </w:tr>
      <w:tr w:rsidR="00255856" w:rsidRPr="00255856" w14:paraId="51EC2D39"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50342B77"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8</w:t>
            </w:r>
          </w:p>
        </w:tc>
        <w:tc>
          <w:tcPr>
            <w:tcW w:w="2220" w:type="dxa"/>
            <w:vMerge/>
            <w:hideMark/>
          </w:tcPr>
          <w:p w14:paraId="7C745350"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15AD1129"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Throttling SSL Events</w:t>
            </w:r>
          </w:p>
        </w:tc>
        <w:tc>
          <w:tcPr>
            <w:tcW w:w="960" w:type="dxa"/>
            <w:hideMark/>
          </w:tcPr>
          <w:p w14:paraId="2B78175B"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9711</w:t>
            </w:r>
          </w:p>
        </w:tc>
        <w:tc>
          <w:tcPr>
            <w:tcW w:w="4040" w:type="dxa"/>
            <w:hideMark/>
          </w:tcPr>
          <w:p w14:paraId="3924C025"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Secure transport for throttling events (binary data publisher)</w:t>
            </w:r>
          </w:p>
        </w:tc>
      </w:tr>
      <w:tr w:rsidR="00255856" w:rsidRPr="00255856" w14:paraId="42790CDA"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C8FBF1E"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9</w:t>
            </w:r>
          </w:p>
        </w:tc>
        <w:tc>
          <w:tcPr>
            <w:tcW w:w="2220" w:type="dxa"/>
            <w:vMerge/>
            <w:hideMark/>
          </w:tcPr>
          <w:p w14:paraId="61A3D2D0"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64DB6B93"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WebSocket Transport</w:t>
            </w:r>
          </w:p>
        </w:tc>
        <w:tc>
          <w:tcPr>
            <w:tcW w:w="960" w:type="dxa"/>
            <w:hideMark/>
          </w:tcPr>
          <w:p w14:paraId="50BAC376"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9099</w:t>
            </w:r>
          </w:p>
        </w:tc>
        <w:tc>
          <w:tcPr>
            <w:tcW w:w="4040" w:type="dxa"/>
            <w:hideMark/>
          </w:tcPr>
          <w:p w14:paraId="27E976A3"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WebSocket connection handling</w:t>
            </w:r>
          </w:p>
        </w:tc>
      </w:tr>
      <w:tr w:rsidR="00255856" w:rsidRPr="00255856" w14:paraId="34DA94B9"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38EEE588"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10</w:t>
            </w:r>
          </w:p>
        </w:tc>
        <w:tc>
          <w:tcPr>
            <w:tcW w:w="2220" w:type="dxa"/>
            <w:vMerge/>
            <w:hideMark/>
          </w:tcPr>
          <w:p w14:paraId="3FE8602F"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50BEB361"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Kerberos Authentication</w:t>
            </w:r>
          </w:p>
        </w:tc>
        <w:tc>
          <w:tcPr>
            <w:tcW w:w="960" w:type="dxa"/>
            <w:hideMark/>
          </w:tcPr>
          <w:p w14:paraId="3EF474F1"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8000</w:t>
            </w:r>
          </w:p>
        </w:tc>
        <w:tc>
          <w:tcPr>
            <w:tcW w:w="4040" w:type="dxa"/>
            <w:hideMark/>
          </w:tcPr>
          <w:p w14:paraId="4337202F"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 xml:space="preserve">Exposes the Kerberos key distribution </w:t>
            </w:r>
            <w:proofErr w:type="spellStart"/>
            <w:r w:rsidRPr="00255856">
              <w:rPr>
                <w:rFonts w:ascii="Calibri" w:eastAsia="Times New Roman" w:hAnsi="Calibri" w:cs="Calibri"/>
                <w:color w:val="000000"/>
                <w:lang w:val="en-IN" w:eastAsia="en-IN"/>
              </w:rPr>
              <w:t>center</w:t>
            </w:r>
            <w:proofErr w:type="spellEnd"/>
            <w:r w:rsidRPr="00255856">
              <w:rPr>
                <w:rFonts w:ascii="Calibri" w:eastAsia="Times New Roman" w:hAnsi="Calibri" w:cs="Calibri"/>
                <w:color w:val="000000"/>
                <w:lang w:val="en-IN" w:eastAsia="en-IN"/>
              </w:rPr>
              <w:t xml:space="preserve"> server</w:t>
            </w:r>
          </w:p>
        </w:tc>
      </w:tr>
      <w:tr w:rsidR="00255856" w:rsidRPr="00255856" w14:paraId="58D483B0"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40885B64"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11</w:t>
            </w:r>
          </w:p>
        </w:tc>
        <w:tc>
          <w:tcPr>
            <w:tcW w:w="2220" w:type="dxa"/>
            <w:vMerge/>
            <w:hideMark/>
          </w:tcPr>
          <w:p w14:paraId="4A26F188"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530CBEF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Multicast Membership</w:t>
            </w:r>
          </w:p>
        </w:tc>
        <w:tc>
          <w:tcPr>
            <w:tcW w:w="960" w:type="dxa"/>
            <w:hideMark/>
          </w:tcPr>
          <w:p w14:paraId="2B067A99"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45564</w:t>
            </w:r>
          </w:p>
        </w:tc>
        <w:tc>
          <w:tcPr>
            <w:tcW w:w="4040" w:type="dxa"/>
            <w:hideMark/>
          </w:tcPr>
          <w:p w14:paraId="3299FEE6"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Opened if the membership scheme is multicast</w:t>
            </w:r>
          </w:p>
        </w:tc>
      </w:tr>
      <w:tr w:rsidR="00255856" w:rsidRPr="00255856" w14:paraId="4B5818F7"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BCCD160"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12</w:t>
            </w:r>
          </w:p>
        </w:tc>
        <w:tc>
          <w:tcPr>
            <w:tcW w:w="2220" w:type="dxa"/>
            <w:vMerge/>
            <w:hideMark/>
          </w:tcPr>
          <w:p w14:paraId="2B8932EF"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4973B365"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WKA Membership Scheme</w:t>
            </w:r>
          </w:p>
        </w:tc>
        <w:tc>
          <w:tcPr>
            <w:tcW w:w="960" w:type="dxa"/>
            <w:hideMark/>
          </w:tcPr>
          <w:p w14:paraId="76B608D9"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4000</w:t>
            </w:r>
          </w:p>
        </w:tc>
        <w:tc>
          <w:tcPr>
            <w:tcW w:w="4040" w:type="dxa"/>
            <w:hideMark/>
          </w:tcPr>
          <w:p w14:paraId="407E60E5"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Opened if the membership scheme is WKA</w:t>
            </w:r>
          </w:p>
        </w:tc>
      </w:tr>
      <w:tr w:rsidR="00255856" w:rsidRPr="00255856" w14:paraId="1AC8FFCC"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0DC2AB87"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13</w:t>
            </w:r>
          </w:p>
        </w:tc>
        <w:tc>
          <w:tcPr>
            <w:tcW w:w="2220" w:type="dxa"/>
            <w:vMerge/>
            <w:hideMark/>
          </w:tcPr>
          <w:p w14:paraId="003B0DD3"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748DF878"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RMI Registry</w:t>
            </w:r>
          </w:p>
        </w:tc>
        <w:tc>
          <w:tcPr>
            <w:tcW w:w="960" w:type="dxa"/>
            <w:hideMark/>
          </w:tcPr>
          <w:p w14:paraId="058202DE"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11111</w:t>
            </w:r>
          </w:p>
        </w:tc>
        <w:tc>
          <w:tcPr>
            <w:tcW w:w="4040" w:type="dxa"/>
            <w:hideMark/>
          </w:tcPr>
          <w:p w14:paraId="67B4B678"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Used for remote monitoring of Carbon</w:t>
            </w:r>
          </w:p>
        </w:tc>
      </w:tr>
      <w:tr w:rsidR="00255856" w:rsidRPr="00255856" w14:paraId="5047D792"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2C0A05A9"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14</w:t>
            </w:r>
          </w:p>
        </w:tc>
        <w:tc>
          <w:tcPr>
            <w:tcW w:w="2220" w:type="dxa"/>
            <w:vMerge/>
            <w:hideMark/>
          </w:tcPr>
          <w:p w14:paraId="1787E1FD"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52F56639"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JMX Monitoring Port</w:t>
            </w:r>
          </w:p>
        </w:tc>
        <w:tc>
          <w:tcPr>
            <w:tcW w:w="960" w:type="dxa"/>
            <w:hideMark/>
          </w:tcPr>
          <w:p w14:paraId="2B5F8534"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9999</w:t>
            </w:r>
          </w:p>
        </w:tc>
        <w:tc>
          <w:tcPr>
            <w:tcW w:w="4040" w:type="dxa"/>
            <w:hideMark/>
          </w:tcPr>
          <w:p w14:paraId="0A85F655"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roofErr w:type="spellStart"/>
            <w:r w:rsidRPr="00255856">
              <w:rPr>
                <w:rFonts w:ascii="Calibri" w:eastAsia="Times New Roman" w:hAnsi="Calibri" w:cs="Calibri"/>
                <w:color w:val="000000"/>
                <w:lang w:val="en-IN" w:eastAsia="en-IN"/>
              </w:rPr>
              <w:t>MIServer</w:t>
            </w:r>
            <w:proofErr w:type="spellEnd"/>
            <w:r w:rsidRPr="00255856">
              <w:rPr>
                <w:rFonts w:ascii="Calibri" w:eastAsia="Times New Roman" w:hAnsi="Calibri" w:cs="Calibri"/>
                <w:color w:val="000000"/>
                <w:lang w:val="en-IN" w:eastAsia="en-IN"/>
              </w:rPr>
              <w:t xml:space="preserve"> port for JMX monitoring behind a firewall</w:t>
            </w:r>
          </w:p>
        </w:tc>
      </w:tr>
      <w:tr w:rsidR="00255856" w:rsidRPr="00255856" w14:paraId="36C531DF"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F25DAD2"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15</w:t>
            </w:r>
          </w:p>
        </w:tc>
        <w:tc>
          <w:tcPr>
            <w:tcW w:w="2220" w:type="dxa"/>
            <w:vMerge/>
            <w:hideMark/>
          </w:tcPr>
          <w:p w14:paraId="1A48A1E1"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6F76E451"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Default HTTP Transport</w:t>
            </w:r>
          </w:p>
        </w:tc>
        <w:tc>
          <w:tcPr>
            <w:tcW w:w="960" w:type="dxa"/>
            <w:hideMark/>
          </w:tcPr>
          <w:p w14:paraId="3F21DE61"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80</w:t>
            </w:r>
          </w:p>
        </w:tc>
        <w:tc>
          <w:tcPr>
            <w:tcW w:w="4040" w:type="dxa"/>
            <w:hideMark/>
          </w:tcPr>
          <w:p w14:paraId="115CF8E5"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 Transport</w:t>
            </w:r>
          </w:p>
        </w:tc>
      </w:tr>
      <w:tr w:rsidR="00255856" w:rsidRPr="00255856" w14:paraId="536B9AB2"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46171932"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16</w:t>
            </w:r>
          </w:p>
        </w:tc>
        <w:tc>
          <w:tcPr>
            <w:tcW w:w="2220" w:type="dxa"/>
            <w:vMerge/>
            <w:hideMark/>
          </w:tcPr>
          <w:p w14:paraId="7F2E5D31"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30BA0C53"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Default HTTPS Transport</w:t>
            </w:r>
          </w:p>
        </w:tc>
        <w:tc>
          <w:tcPr>
            <w:tcW w:w="960" w:type="dxa"/>
            <w:hideMark/>
          </w:tcPr>
          <w:p w14:paraId="6C7798CD"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443</w:t>
            </w:r>
          </w:p>
        </w:tc>
        <w:tc>
          <w:tcPr>
            <w:tcW w:w="4040" w:type="dxa"/>
            <w:hideMark/>
          </w:tcPr>
          <w:p w14:paraId="432DE9B5"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HTTPS Transport</w:t>
            </w:r>
          </w:p>
        </w:tc>
      </w:tr>
      <w:tr w:rsidR="00255856" w:rsidRPr="00255856" w14:paraId="46F1FD0F"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21A859D"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17</w:t>
            </w:r>
          </w:p>
        </w:tc>
        <w:tc>
          <w:tcPr>
            <w:tcW w:w="2220" w:type="dxa"/>
            <w:vMerge/>
            <w:hideMark/>
          </w:tcPr>
          <w:p w14:paraId="2E84C7E8"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36F5CA07"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SSH Port to access VM</w:t>
            </w:r>
          </w:p>
        </w:tc>
        <w:tc>
          <w:tcPr>
            <w:tcW w:w="960" w:type="dxa"/>
            <w:hideMark/>
          </w:tcPr>
          <w:p w14:paraId="0E54319B"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22</w:t>
            </w:r>
          </w:p>
        </w:tc>
        <w:tc>
          <w:tcPr>
            <w:tcW w:w="4040" w:type="dxa"/>
            <w:hideMark/>
          </w:tcPr>
          <w:p w14:paraId="4EFFD096"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SSH Port to access VM</w:t>
            </w:r>
          </w:p>
        </w:tc>
      </w:tr>
      <w:tr w:rsidR="00255856" w:rsidRPr="00255856" w14:paraId="27E01785"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4C85F7DF"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18</w:t>
            </w:r>
          </w:p>
        </w:tc>
        <w:tc>
          <w:tcPr>
            <w:tcW w:w="2220" w:type="dxa"/>
            <w:vMerge w:val="restart"/>
            <w:noWrap/>
            <w:hideMark/>
          </w:tcPr>
          <w:p w14:paraId="4A831488" w14:textId="77777777" w:rsidR="00255856" w:rsidRPr="00255856" w:rsidRDefault="00255856" w:rsidP="002558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WSO2 Micro Integrator</w:t>
            </w:r>
          </w:p>
        </w:tc>
        <w:tc>
          <w:tcPr>
            <w:tcW w:w="2740" w:type="dxa"/>
            <w:hideMark/>
          </w:tcPr>
          <w:p w14:paraId="21B77C2D"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 Transport</w:t>
            </w:r>
          </w:p>
        </w:tc>
        <w:tc>
          <w:tcPr>
            <w:tcW w:w="960" w:type="dxa"/>
            <w:hideMark/>
          </w:tcPr>
          <w:p w14:paraId="17238ADD"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8290</w:t>
            </w:r>
          </w:p>
        </w:tc>
        <w:tc>
          <w:tcPr>
            <w:tcW w:w="4040" w:type="dxa"/>
            <w:hideMark/>
          </w:tcPr>
          <w:p w14:paraId="499302D2"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Passthrough HTTP transport</w:t>
            </w:r>
          </w:p>
        </w:tc>
      </w:tr>
      <w:tr w:rsidR="00255856" w:rsidRPr="00255856" w14:paraId="48061F18"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5AF30C00"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19</w:t>
            </w:r>
          </w:p>
        </w:tc>
        <w:tc>
          <w:tcPr>
            <w:tcW w:w="2220" w:type="dxa"/>
            <w:vMerge/>
            <w:hideMark/>
          </w:tcPr>
          <w:p w14:paraId="39204F2A"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2789DF11"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HTTPS Transport</w:t>
            </w:r>
          </w:p>
        </w:tc>
        <w:tc>
          <w:tcPr>
            <w:tcW w:w="960" w:type="dxa"/>
            <w:hideMark/>
          </w:tcPr>
          <w:p w14:paraId="6F3F5CB9"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8253</w:t>
            </w:r>
          </w:p>
        </w:tc>
        <w:tc>
          <w:tcPr>
            <w:tcW w:w="4040" w:type="dxa"/>
            <w:hideMark/>
          </w:tcPr>
          <w:p w14:paraId="6CD52555"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Passthrough HTTPS transport</w:t>
            </w:r>
          </w:p>
        </w:tc>
      </w:tr>
      <w:tr w:rsidR="00255856" w:rsidRPr="00255856" w14:paraId="06F7BC51"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2DE3C73E"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20</w:t>
            </w:r>
          </w:p>
        </w:tc>
        <w:tc>
          <w:tcPr>
            <w:tcW w:w="2220" w:type="dxa"/>
            <w:vMerge/>
            <w:hideMark/>
          </w:tcPr>
          <w:p w14:paraId="165F621A"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64434B59"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 Management API</w:t>
            </w:r>
          </w:p>
        </w:tc>
        <w:tc>
          <w:tcPr>
            <w:tcW w:w="960" w:type="dxa"/>
            <w:hideMark/>
          </w:tcPr>
          <w:p w14:paraId="04AE6F40"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9201</w:t>
            </w:r>
          </w:p>
        </w:tc>
        <w:tc>
          <w:tcPr>
            <w:tcW w:w="4040" w:type="dxa"/>
            <w:hideMark/>
          </w:tcPr>
          <w:p w14:paraId="32EE9C87"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 port for Micro Integrator Management API</w:t>
            </w:r>
          </w:p>
        </w:tc>
      </w:tr>
      <w:tr w:rsidR="00255856" w:rsidRPr="00255856" w14:paraId="2034B4E5" w14:textId="77777777" w:rsidTr="00353F76">
        <w:trPr>
          <w:trHeight w:val="58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90017A9"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21</w:t>
            </w:r>
          </w:p>
        </w:tc>
        <w:tc>
          <w:tcPr>
            <w:tcW w:w="2220" w:type="dxa"/>
            <w:vMerge/>
            <w:hideMark/>
          </w:tcPr>
          <w:p w14:paraId="43989CFD"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50CB73A5"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HTTPS Management API</w:t>
            </w:r>
          </w:p>
        </w:tc>
        <w:tc>
          <w:tcPr>
            <w:tcW w:w="960" w:type="dxa"/>
            <w:hideMark/>
          </w:tcPr>
          <w:p w14:paraId="282063B3"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9164</w:t>
            </w:r>
          </w:p>
        </w:tc>
        <w:tc>
          <w:tcPr>
            <w:tcW w:w="4040" w:type="dxa"/>
            <w:hideMark/>
          </w:tcPr>
          <w:p w14:paraId="7D9D8CEF"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HTTPS port for Micro Integrator Management API</w:t>
            </w:r>
          </w:p>
        </w:tc>
      </w:tr>
      <w:tr w:rsidR="00255856" w:rsidRPr="00255856" w14:paraId="7FF9D809"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210C89A3"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22</w:t>
            </w:r>
          </w:p>
        </w:tc>
        <w:tc>
          <w:tcPr>
            <w:tcW w:w="2220" w:type="dxa"/>
            <w:vMerge/>
            <w:hideMark/>
          </w:tcPr>
          <w:p w14:paraId="790900E3"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6973FA06"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Micro Integrator Dashboard</w:t>
            </w:r>
          </w:p>
        </w:tc>
        <w:tc>
          <w:tcPr>
            <w:tcW w:w="960" w:type="dxa"/>
            <w:hideMark/>
          </w:tcPr>
          <w:p w14:paraId="214BB83C"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9743</w:t>
            </w:r>
          </w:p>
        </w:tc>
        <w:tc>
          <w:tcPr>
            <w:tcW w:w="4040" w:type="dxa"/>
            <w:hideMark/>
          </w:tcPr>
          <w:p w14:paraId="70E79988"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Dashboard interface for Micro Integrator</w:t>
            </w:r>
          </w:p>
        </w:tc>
      </w:tr>
      <w:tr w:rsidR="00255856" w:rsidRPr="00255856" w14:paraId="589BB8BC"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2EE1C52F"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23</w:t>
            </w:r>
          </w:p>
        </w:tc>
        <w:tc>
          <w:tcPr>
            <w:tcW w:w="2220" w:type="dxa"/>
            <w:vMerge/>
            <w:hideMark/>
          </w:tcPr>
          <w:p w14:paraId="265675EA"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5DF663AE"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Default HTTP Transport</w:t>
            </w:r>
          </w:p>
        </w:tc>
        <w:tc>
          <w:tcPr>
            <w:tcW w:w="960" w:type="dxa"/>
            <w:hideMark/>
          </w:tcPr>
          <w:p w14:paraId="505AE39A"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80</w:t>
            </w:r>
          </w:p>
        </w:tc>
        <w:tc>
          <w:tcPr>
            <w:tcW w:w="4040" w:type="dxa"/>
            <w:hideMark/>
          </w:tcPr>
          <w:p w14:paraId="49DA592C"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 Transport</w:t>
            </w:r>
          </w:p>
        </w:tc>
      </w:tr>
      <w:tr w:rsidR="00255856" w:rsidRPr="00255856" w14:paraId="70F6C5CF"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90AF6A3"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24</w:t>
            </w:r>
          </w:p>
        </w:tc>
        <w:tc>
          <w:tcPr>
            <w:tcW w:w="2220" w:type="dxa"/>
            <w:vMerge/>
            <w:hideMark/>
          </w:tcPr>
          <w:p w14:paraId="64A4AC18"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1C6B0F9B"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Default HTTPS Transport</w:t>
            </w:r>
          </w:p>
        </w:tc>
        <w:tc>
          <w:tcPr>
            <w:tcW w:w="960" w:type="dxa"/>
            <w:hideMark/>
          </w:tcPr>
          <w:p w14:paraId="52425C96"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443</w:t>
            </w:r>
          </w:p>
        </w:tc>
        <w:tc>
          <w:tcPr>
            <w:tcW w:w="4040" w:type="dxa"/>
            <w:hideMark/>
          </w:tcPr>
          <w:p w14:paraId="56E6D7EF"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HTTPS Transport</w:t>
            </w:r>
          </w:p>
        </w:tc>
      </w:tr>
      <w:tr w:rsidR="00255856" w:rsidRPr="00255856" w14:paraId="5401F628"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460F9C2C"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lastRenderedPageBreak/>
              <w:t>25</w:t>
            </w:r>
          </w:p>
        </w:tc>
        <w:tc>
          <w:tcPr>
            <w:tcW w:w="2220" w:type="dxa"/>
            <w:vMerge/>
            <w:hideMark/>
          </w:tcPr>
          <w:p w14:paraId="5FE71521"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3F22885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SSH Port to access VM</w:t>
            </w:r>
          </w:p>
        </w:tc>
        <w:tc>
          <w:tcPr>
            <w:tcW w:w="960" w:type="dxa"/>
            <w:hideMark/>
          </w:tcPr>
          <w:p w14:paraId="2AD4C33A"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22</w:t>
            </w:r>
          </w:p>
        </w:tc>
        <w:tc>
          <w:tcPr>
            <w:tcW w:w="4040" w:type="dxa"/>
            <w:hideMark/>
          </w:tcPr>
          <w:p w14:paraId="3F525133"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SSH Port to access VM</w:t>
            </w:r>
          </w:p>
        </w:tc>
      </w:tr>
      <w:tr w:rsidR="00255856" w:rsidRPr="00255856" w14:paraId="5AC17AAA"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A4D3432"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26</w:t>
            </w:r>
          </w:p>
        </w:tc>
        <w:tc>
          <w:tcPr>
            <w:tcW w:w="2220" w:type="dxa"/>
            <w:vMerge w:val="restart"/>
            <w:noWrap/>
            <w:hideMark/>
          </w:tcPr>
          <w:p w14:paraId="2ED84FEF" w14:textId="77777777" w:rsidR="00255856" w:rsidRPr="00255856" w:rsidRDefault="00255856" w:rsidP="00255856">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NGINX Load Balancer</w:t>
            </w:r>
          </w:p>
        </w:tc>
        <w:tc>
          <w:tcPr>
            <w:tcW w:w="2740" w:type="dxa"/>
            <w:hideMark/>
          </w:tcPr>
          <w:p w14:paraId="3B7F61A3"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Default HTTP Transport</w:t>
            </w:r>
          </w:p>
        </w:tc>
        <w:tc>
          <w:tcPr>
            <w:tcW w:w="960" w:type="dxa"/>
            <w:hideMark/>
          </w:tcPr>
          <w:p w14:paraId="20D16D94"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80</w:t>
            </w:r>
          </w:p>
        </w:tc>
        <w:tc>
          <w:tcPr>
            <w:tcW w:w="4040" w:type="dxa"/>
            <w:hideMark/>
          </w:tcPr>
          <w:p w14:paraId="1D65858F"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 Transport</w:t>
            </w:r>
          </w:p>
        </w:tc>
      </w:tr>
      <w:tr w:rsidR="00255856" w:rsidRPr="00255856" w14:paraId="673B55E1"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4B8BC30B"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27</w:t>
            </w:r>
          </w:p>
        </w:tc>
        <w:tc>
          <w:tcPr>
            <w:tcW w:w="2220" w:type="dxa"/>
            <w:vMerge/>
            <w:hideMark/>
          </w:tcPr>
          <w:p w14:paraId="4BC65D6E"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13FB1609"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Default HTTPS Transport</w:t>
            </w:r>
          </w:p>
        </w:tc>
        <w:tc>
          <w:tcPr>
            <w:tcW w:w="960" w:type="dxa"/>
            <w:hideMark/>
          </w:tcPr>
          <w:p w14:paraId="22891F47"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443</w:t>
            </w:r>
          </w:p>
        </w:tc>
        <w:tc>
          <w:tcPr>
            <w:tcW w:w="4040" w:type="dxa"/>
            <w:hideMark/>
          </w:tcPr>
          <w:p w14:paraId="0181AFA1"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HTTPS Transport</w:t>
            </w:r>
          </w:p>
        </w:tc>
      </w:tr>
      <w:tr w:rsidR="00255856" w:rsidRPr="00255856" w14:paraId="2E415A9C" w14:textId="77777777" w:rsidTr="00353F76">
        <w:trPr>
          <w:trHeight w:val="290"/>
        </w:trPr>
        <w:tc>
          <w:tcPr>
            <w:cnfStyle w:val="001000000000" w:firstRow="0" w:lastRow="0" w:firstColumn="1" w:lastColumn="0" w:oddVBand="0" w:evenVBand="0" w:oddHBand="0" w:evenHBand="0" w:firstRowFirstColumn="0" w:firstRowLastColumn="0" w:lastRowFirstColumn="0" w:lastRowLastColumn="0"/>
            <w:tcW w:w="520" w:type="dxa"/>
            <w:noWrap/>
            <w:hideMark/>
          </w:tcPr>
          <w:p w14:paraId="6A5A80E3" w14:textId="77777777" w:rsidR="00255856" w:rsidRPr="00255856" w:rsidRDefault="00255856" w:rsidP="00255856">
            <w:pPr>
              <w:spacing w:after="0" w:line="240" w:lineRule="auto"/>
              <w:jc w:val="right"/>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28</w:t>
            </w:r>
          </w:p>
        </w:tc>
        <w:tc>
          <w:tcPr>
            <w:tcW w:w="2220" w:type="dxa"/>
            <w:vMerge/>
            <w:hideMark/>
          </w:tcPr>
          <w:p w14:paraId="2D0F7C34"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p>
        </w:tc>
        <w:tc>
          <w:tcPr>
            <w:tcW w:w="2740" w:type="dxa"/>
            <w:hideMark/>
          </w:tcPr>
          <w:p w14:paraId="461C9468"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SSH Port to access VM</w:t>
            </w:r>
          </w:p>
        </w:tc>
        <w:tc>
          <w:tcPr>
            <w:tcW w:w="960" w:type="dxa"/>
            <w:hideMark/>
          </w:tcPr>
          <w:p w14:paraId="5176387D" w14:textId="77777777" w:rsidR="00255856" w:rsidRPr="00255856" w:rsidRDefault="00255856" w:rsidP="00255856">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22</w:t>
            </w:r>
          </w:p>
        </w:tc>
        <w:tc>
          <w:tcPr>
            <w:tcW w:w="4040" w:type="dxa"/>
            <w:hideMark/>
          </w:tcPr>
          <w:p w14:paraId="3F620407" w14:textId="77777777" w:rsidR="00255856" w:rsidRPr="00255856" w:rsidRDefault="00255856" w:rsidP="00255856">
            <w:pPr>
              <w:spacing w:after="0"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IN" w:eastAsia="en-IN"/>
              </w:rPr>
            </w:pPr>
            <w:r w:rsidRPr="00255856">
              <w:rPr>
                <w:rFonts w:ascii="Calibri" w:eastAsia="Times New Roman" w:hAnsi="Calibri" w:cs="Calibri"/>
                <w:color w:val="000000"/>
                <w:lang w:val="en-IN" w:eastAsia="en-IN"/>
              </w:rPr>
              <w:t>SSH Port to access VM</w:t>
            </w:r>
          </w:p>
        </w:tc>
      </w:tr>
      <w:bookmarkEnd w:id="57"/>
    </w:tbl>
    <w:p w14:paraId="6CBB801F" w14:textId="77777777" w:rsidR="00255856" w:rsidRPr="00255856" w:rsidRDefault="00255856" w:rsidP="00353F76">
      <w:pPr>
        <w:widowControl w:val="0"/>
        <w:tabs>
          <w:tab w:val="left" w:pos="1198"/>
        </w:tabs>
        <w:autoSpaceDE w:val="0"/>
        <w:autoSpaceDN w:val="0"/>
        <w:spacing w:after="0" w:line="240" w:lineRule="auto"/>
        <w:outlineLvl w:val="0"/>
        <w:rPr>
          <w:rFonts w:ascii="Trebuchet MS" w:eastAsia="Cambria" w:hAnsi="Trebuchet MS" w:cs="Cambria"/>
          <w:sz w:val="32"/>
          <w:szCs w:val="32"/>
          <w:lang w:val="en-US"/>
        </w:rPr>
      </w:pPr>
    </w:p>
    <w:p w14:paraId="5607AE4C" w14:textId="77777777" w:rsidR="00353F76" w:rsidRDefault="00255856" w:rsidP="00353F76">
      <w:pPr>
        <w:pStyle w:val="Heading2"/>
        <w:rPr>
          <w:rFonts w:eastAsia="Cambria"/>
          <w:color w:val="4F81BD" w:themeColor="accent1"/>
          <w:lang w:val="en-US"/>
        </w:rPr>
      </w:pPr>
      <w:bookmarkStart w:id="58" w:name="_Toc189798460"/>
      <w:bookmarkStart w:id="59" w:name="_Toc190249671"/>
      <w:r w:rsidRPr="00255856">
        <w:rPr>
          <w:rFonts w:eastAsia="Cambria"/>
          <w:color w:val="4F81BD" w:themeColor="accent1"/>
          <w:lang w:val="en-US"/>
        </w:rPr>
        <w:t>Firewall Port-Opening</w:t>
      </w:r>
      <w:bookmarkEnd w:id="58"/>
      <w:bookmarkEnd w:id="59"/>
      <w:r w:rsidRPr="00255856">
        <w:rPr>
          <w:rFonts w:eastAsia="Cambria"/>
          <w:color w:val="4F81BD" w:themeColor="accent1"/>
          <w:lang w:val="en-US"/>
        </w:rPr>
        <w:t xml:space="preserve"> </w:t>
      </w:r>
      <w:bookmarkStart w:id="60" w:name="_Toc189798461"/>
    </w:p>
    <w:p w14:paraId="47D27C18" w14:textId="1D807C61" w:rsidR="00255856" w:rsidRPr="001F21DB" w:rsidRDefault="00255856" w:rsidP="00FD293D">
      <w:pPr>
        <w:pStyle w:val="ICT-TEXT-1"/>
        <w:ind w:left="1530"/>
        <w:jc w:val="left"/>
        <w:rPr>
          <w:lang w:val="en-US"/>
        </w:rPr>
      </w:pPr>
      <w:r w:rsidRPr="001F21DB">
        <w:rPr>
          <w:lang w:val="en-US"/>
        </w:rPr>
        <w:t>&lt;Table to be updated&gt;</w:t>
      </w:r>
      <w:bookmarkEnd w:id="60"/>
    </w:p>
    <w:p w14:paraId="388100A0" w14:textId="77777777" w:rsidR="00CE6AB6" w:rsidRPr="00255856" w:rsidRDefault="00CE6AB6" w:rsidP="00CE6AB6">
      <w:pPr>
        <w:rPr>
          <w:lang w:val="en-US"/>
        </w:rPr>
      </w:pPr>
    </w:p>
    <w:p w14:paraId="0AE4ADAD" w14:textId="77777777" w:rsidR="00315DA8" w:rsidRDefault="00315DA8">
      <w:pPr>
        <w:spacing w:after="0" w:line="240" w:lineRule="auto"/>
        <w:rPr>
          <w:rFonts w:ascii="Arial" w:eastAsia="Cambria" w:hAnsi="Arial" w:cstheme="majorBidi"/>
          <w:color w:val="4F81BD" w:themeColor="accent1"/>
          <w:sz w:val="26"/>
          <w:szCs w:val="26"/>
          <w:lang w:val="en-US"/>
        </w:rPr>
      </w:pPr>
      <w:bookmarkStart w:id="61" w:name="_Toc189798462"/>
      <w:r>
        <w:rPr>
          <w:rFonts w:eastAsia="Cambria"/>
          <w:color w:val="4F81BD" w:themeColor="accent1"/>
          <w:lang w:val="en-US"/>
        </w:rPr>
        <w:br w:type="page"/>
      </w:r>
    </w:p>
    <w:p w14:paraId="52FC77AF" w14:textId="626CD346" w:rsidR="00BC7C61" w:rsidRDefault="00255856" w:rsidP="00BC7C61">
      <w:pPr>
        <w:pStyle w:val="Heading2"/>
        <w:rPr>
          <w:rFonts w:eastAsia="Cambria"/>
          <w:color w:val="4F81BD" w:themeColor="accent1"/>
          <w:lang w:val="en-US"/>
        </w:rPr>
      </w:pPr>
      <w:bookmarkStart w:id="62" w:name="_Toc190249672"/>
      <w:r w:rsidRPr="00255856">
        <w:rPr>
          <w:rFonts w:eastAsia="Cambria"/>
          <w:color w:val="4F81BD" w:themeColor="accent1"/>
          <w:lang w:val="en-US"/>
        </w:rPr>
        <w:lastRenderedPageBreak/>
        <w:t xml:space="preserve">Security </w:t>
      </w:r>
      <w:bookmarkEnd w:id="61"/>
      <w:r w:rsidR="00877566">
        <w:rPr>
          <w:rFonts w:eastAsia="Cambria"/>
          <w:color w:val="4F81BD" w:themeColor="accent1"/>
          <w:lang w:val="en-US"/>
        </w:rPr>
        <w:t>Considerations</w:t>
      </w:r>
      <w:bookmarkEnd w:id="62"/>
    </w:p>
    <w:p w14:paraId="79CA3BB9" w14:textId="77777777" w:rsidR="00433E4A" w:rsidRPr="00433E4A" w:rsidRDefault="00433E4A" w:rsidP="00433E4A">
      <w:pPr>
        <w:rPr>
          <w:lang w:val="en-US"/>
        </w:rPr>
      </w:pPr>
    </w:p>
    <w:p w14:paraId="665DF96B" w14:textId="600A19B2" w:rsidR="00BC7C61" w:rsidRDefault="00BC7C61" w:rsidP="00433E4A">
      <w:pPr>
        <w:jc w:val="both"/>
        <w:rPr>
          <w:rFonts w:ascii="Isra Thin" w:hAnsi="Isra Thin" w:cs="Isra Thin"/>
          <w:sz w:val="24"/>
          <w:szCs w:val="24"/>
        </w:rPr>
      </w:pPr>
      <w:r w:rsidRPr="00E53161">
        <w:rPr>
          <w:rFonts w:ascii="Isra Thin" w:hAnsi="Isra Thin" w:cs="Isra Thin"/>
          <w:sz w:val="24"/>
          <w:szCs w:val="24"/>
        </w:rPr>
        <w:t>The platform is designed with a multi-layered security approach to safeguard APIs, backend systems, and data. It integrates industry-standard security mechanisms to ensure authentication, authorization, and data protection. The key security features include:</w:t>
      </w:r>
    </w:p>
    <w:p w14:paraId="5BEA5CB4" w14:textId="77777777" w:rsidR="00433E4A" w:rsidRPr="00BC7C61" w:rsidRDefault="00433E4A" w:rsidP="00433E4A">
      <w:pPr>
        <w:jc w:val="both"/>
        <w:rPr>
          <w:rFonts w:ascii="Isra Thin" w:hAnsi="Isra Thin" w:cs="Isra Thin"/>
          <w:sz w:val="24"/>
          <w:szCs w:val="24"/>
        </w:rPr>
      </w:pPr>
    </w:p>
    <w:p w14:paraId="3E367DC6" w14:textId="1CE6282B" w:rsidR="00BC7C61" w:rsidRPr="00E53161" w:rsidRDefault="00BC7C61" w:rsidP="00433E4A">
      <w:pPr>
        <w:jc w:val="both"/>
        <w:rPr>
          <w:rFonts w:ascii="Isra Thin" w:hAnsi="Isra Thin" w:cs="Isra Thin"/>
          <w:b/>
          <w:bCs/>
          <w:sz w:val="24"/>
          <w:szCs w:val="24"/>
        </w:rPr>
      </w:pPr>
      <w:r w:rsidRPr="00E53161">
        <w:rPr>
          <w:rFonts w:ascii="Isra Thin" w:hAnsi="Isra Thin" w:cs="Isra Thin"/>
          <w:b/>
          <w:bCs/>
          <w:sz w:val="24"/>
          <w:szCs w:val="24"/>
        </w:rPr>
        <w:t>TLS (Transport Layer Security) Encryption</w:t>
      </w:r>
      <w:r w:rsidRPr="00BC7C61">
        <w:rPr>
          <w:rFonts w:ascii="Isra Thin" w:hAnsi="Isra Thin" w:cs="Isra Thin"/>
          <w:b/>
          <w:bCs/>
          <w:sz w:val="24"/>
          <w:szCs w:val="24"/>
        </w:rPr>
        <w:t>:</w:t>
      </w:r>
    </w:p>
    <w:p w14:paraId="4B83F117" w14:textId="77777777" w:rsidR="00BC7C61" w:rsidRPr="00E53161" w:rsidRDefault="00BC7C61" w:rsidP="00433E4A">
      <w:pPr>
        <w:jc w:val="both"/>
        <w:rPr>
          <w:rFonts w:ascii="Isra Thin" w:hAnsi="Isra Thin" w:cs="Isra Thin"/>
          <w:sz w:val="24"/>
          <w:szCs w:val="24"/>
        </w:rPr>
      </w:pPr>
      <w:r w:rsidRPr="00E53161">
        <w:rPr>
          <w:rFonts w:ascii="Isra Thin" w:hAnsi="Isra Thin" w:cs="Isra Thin"/>
          <w:sz w:val="24"/>
          <w:szCs w:val="24"/>
        </w:rPr>
        <w:t>The platform enforces TLS 1.2+ for secure communication and data encryption between all components:</w:t>
      </w:r>
    </w:p>
    <w:p w14:paraId="1FC4E93B" w14:textId="77777777" w:rsidR="00BC7C61" w:rsidRPr="00E53161" w:rsidRDefault="00BC7C61" w:rsidP="00433E4A">
      <w:pPr>
        <w:numPr>
          <w:ilvl w:val="0"/>
          <w:numId w:val="48"/>
        </w:numPr>
        <w:jc w:val="both"/>
        <w:rPr>
          <w:rFonts w:ascii="Isra Thin" w:hAnsi="Isra Thin" w:cs="Isra Thin"/>
          <w:sz w:val="24"/>
          <w:szCs w:val="24"/>
        </w:rPr>
      </w:pPr>
      <w:r w:rsidRPr="00E53161">
        <w:rPr>
          <w:rFonts w:ascii="Isra Thin" w:hAnsi="Isra Thin" w:cs="Isra Thin"/>
          <w:i/>
          <w:iCs/>
          <w:sz w:val="24"/>
          <w:szCs w:val="24"/>
        </w:rPr>
        <w:t>API Gateway &amp; Clients:</w:t>
      </w:r>
      <w:r w:rsidRPr="00E53161">
        <w:rPr>
          <w:rFonts w:ascii="Isra Thin" w:hAnsi="Isra Thin" w:cs="Isra Thin"/>
          <w:sz w:val="24"/>
          <w:szCs w:val="24"/>
        </w:rPr>
        <w:t xml:space="preserve"> Ensures all API communications are encrypted, protecting against eavesdropping and MITM attacks.</w:t>
      </w:r>
    </w:p>
    <w:p w14:paraId="60344929" w14:textId="77777777" w:rsidR="00BC7C61" w:rsidRPr="00E53161" w:rsidRDefault="00BC7C61" w:rsidP="00433E4A">
      <w:pPr>
        <w:numPr>
          <w:ilvl w:val="0"/>
          <w:numId w:val="48"/>
        </w:numPr>
        <w:jc w:val="both"/>
        <w:rPr>
          <w:rFonts w:ascii="Isra Thin" w:hAnsi="Isra Thin" w:cs="Isra Thin"/>
          <w:sz w:val="24"/>
          <w:szCs w:val="24"/>
        </w:rPr>
      </w:pPr>
      <w:r w:rsidRPr="00E53161">
        <w:rPr>
          <w:rFonts w:ascii="Isra Thin" w:hAnsi="Isra Thin" w:cs="Isra Thin"/>
          <w:i/>
          <w:iCs/>
          <w:sz w:val="24"/>
          <w:szCs w:val="24"/>
        </w:rPr>
        <w:t>Service-to-Service Communication:</w:t>
      </w:r>
      <w:r w:rsidRPr="00E53161">
        <w:rPr>
          <w:rFonts w:ascii="Isra Thin" w:hAnsi="Isra Thin" w:cs="Isra Thin"/>
          <w:sz w:val="24"/>
          <w:szCs w:val="24"/>
        </w:rPr>
        <w:t xml:space="preserve"> TLS encrypts internal traffic between microservices, databases, and backend components.</w:t>
      </w:r>
    </w:p>
    <w:p w14:paraId="50E783BC" w14:textId="77777777" w:rsidR="00BC7C61" w:rsidRPr="00E53161" w:rsidRDefault="00BC7C61" w:rsidP="00433E4A">
      <w:pPr>
        <w:numPr>
          <w:ilvl w:val="0"/>
          <w:numId w:val="48"/>
        </w:numPr>
        <w:jc w:val="both"/>
        <w:rPr>
          <w:rFonts w:ascii="Isra Thin" w:hAnsi="Isra Thin" w:cs="Isra Thin"/>
          <w:sz w:val="24"/>
          <w:szCs w:val="24"/>
        </w:rPr>
      </w:pPr>
      <w:r w:rsidRPr="00E53161">
        <w:rPr>
          <w:rFonts w:ascii="Isra Thin" w:hAnsi="Isra Thin" w:cs="Isra Thin"/>
          <w:i/>
          <w:iCs/>
          <w:sz w:val="24"/>
          <w:szCs w:val="24"/>
        </w:rPr>
        <w:t>Certificate Management:</w:t>
      </w:r>
      <w:r w:rsidRPr="00E53161">
        <w:rPr>
          <w:rFonts w:ascii="Isra Thin" w:hAnsi="Isra Thin" w:cs="Isra Thin"/>
          <w:sz w:val="24"/>
          <w:szCs w:val="24"/>
        </w:rPr>
        <w:t xml:space="preserve"> Uses trusted CA-signed certificates or an internal PKI for TLS certificate issuance, renewal, and revocation.</w:t>
      </w:r>
    </w:p>
    <w:p w14:paraId="5CB594F8" w14:textId="77777777" w:rsidR="00BC7C61" w:rsidRPr="00E53161" w:rsidRDefault="00BC7C61" w:rsidP="00433E4A">
      <w:pPr>
        <w:numPr>
          <w:ilvl w:val="0"/>
          <w:numId w:val="48"/>
        </w:numPr>
        <w:jc w:val="both"/>
        <w:rPr>
          <w:rFonts w:ascii="Isra Thin" w:hAnsi="Isra Thin" w:cs="Isra Thin"/>
          <w:sz w:val="24"/>
          <w:szCs w:val="24"/>
        </w:rPr>
      </w:pPr>
      <w:r w:rsidRPr="00E53161">
        <w:rPr>
          <w:rFonts w:ascii="Isra Thin" w:hAnsi="Isra Thin" w:cs="Isra Thin"/>
          <w:i/>
          <w:iCs/>
          <w:sz w:val="24"/>
          <w:szCs w:val="24"/>
        </w:rPr>
        <w:t>Strict Cipher Suites:</w:t>
      </w:r>
      <w:r w:rsidRPr="00E53161">
        <w:rPr>
          <w:rFonts w:ascii="Isra Thin" w:hAnsi="Isra Thin" w:cs="Isra Thin"/>
          <w:sz w:val="24"/>
          <w:szCs w:val="24"/>
        </w:rPr>
        <w:t xml:space="preserve"> Implements strong encryption standards (e.g., AES-256, RSA-2048) to prevent cryptographic vulnerabilities.</w:t>
      </w:r>
    </w:p>
    <w:p w14:paraId="2D91AE46" w14:textId="4FFE75A4" w:rsidR="00BC7C61" w:rsidRDefault="00BC7C61" w:rsidP="00433E4A">
      <w:pPr>
        <w:jc w:val="both"/>
        <w:rPr>
          <w:rFonts w:ascii="Isra Thin" w:hAnsi="Isra Thin" w:cs="Isra Thin"/>
          <w:sz w:val="24"/>
          <w:szCs w:val="24"/>
        </w:rPr>
      </w:pPr>
      <w:r w:rsidRPr="00E53161">
        <w:rPr>
          <w:rFonts w:ascii="Isra Thin" w:hAnsi="Isra Thin" w:cs="Isra Thin"/>
          <w:sz w:val="24"/>
          <w:szCs w:val="24"/>
        </w:rPr>
        <w:t>TLS ensures confidentiality, data integrity, and authentication in all API interactions.</w:t>
      </w:r>
    </w:p>
    <w:p w14:paraId="7FBD261F" w14:textId="77777777" w:rsidR="00433E4A" w:rsidRPr="00E53161" w:rsidRDefault="00433E4A" w:rsidP="00433E4A">
      <w:pPr>
        <w:jc w:val="both"/>
        <w:rPr>
          <w:rFonts w:ascii="Isra Thin" w:hAnsi="Isra Thin" w:cs="Isra Thin"/>
          <w:sz w:val="24"/>
          <w:szCs w:val="24"/>
        </w:rPr>
      </w:pPr>
    </w:p>
    <w:p w14:paraId="48D77F2F" w14:textId="449FB74A" w:rsidR="00BC7C61" w:rsidRPr="00E53161" w:rsidRDefault="00BC7C61" w:rsidP="00433E4A">
      <w:pPr>
        <w:jc w:val="both"/>
        <w:rPr>
          <w:rFonts w:ascii="Isra Thin" w:hAnsi="Isra Thin" w:cs="Isra Thin"/>
          <w:b/>
          <w:bCs/>
          <w:sz w:val="24"/>
          <w:szCs w:val="24"/>
        </w:rPr>
      </w:pPr>
      <w:r w:rsidRPr="00E53161">
        <w:rPr>
          <w:rFonts w:ascii="Isra Thin" w:hAnsi="Isra Thin" w:cs="Isra Thin"/>
          <w:b/>
          <w:bCs/>
          <w:sz w:val="24"/>
          <w:szCs w:val="24"/>
        </w:rPr>
        <w:t>API Key Management</w:t>
      </w:r>
      <w:r w:rsidRPr="00BC7C61">
        <w:rPr>
          <w:rFonts w:ascii="Isra Thin" w:hAnsi="Isra Thin" w:cs="Isra Thin"/>
          <w:b/>
          <w:bCs/>
          <w:sz w:val="24"/>
          <w:szCs w:val="24"/>
        </w:rPr>
        <w:t>:</w:t>
      </w:r>
    </w:p>
    <w:p w14:paraId="0E36FA0E" w14:textId="77777777" w:rsidR="00BC7C61" w:rsidRPr="00E53161" w:rsidRDefault="00BC7C61" w:rsidP="00433E4A">
      <w:pPr>
        <w:jc w:val="both"/>
        <w:rPr>
          <w:rFonts w:ascii="Isra Thin" w:hAnsi="Isra Thin" w:cs="Isra Thin"/>
          <w:sz w:val="24"/>
          <w:szCs w:val="24"/>
        </w:rPr>
      </w:pPr>
      <w:r w:rsidRPr="00E53161">
        <w:rPr>
          <w:rFonts w:ascii="Isra Thin" w:hAnsi="Isra Thin" w:cs="Isra Thin"/>
          <w:sz w:val="24"/>
          <w:szCs w:val="24"/>
        </w:rPr>
        <w:t>To prevent unauthorized access and ensure secure communication between clients and APIs, the platform utilizes OAuth2, JWT, and mTLS:</w:t>
      </w:r>
    </w:p>
    <w:p w14:paraId="6E23A59A" w14:textId="77777777" w:rsidR="00BC7C61" w:rsidRPr="00E53161" w:rsidRDefault="00BC7C61" w:rsidP="00433E4A">
      <w:pPr>
        <w:numPr>
          <w:ilvl w:val="0"/>
          <w:numId w:val="42"/>
        </w:numPr>
        <w:jc w:val="both"/>
        <w:rPr>
          <w:rFonts w:ascii="Isra Thin" w:hAnsi="Isra Thin" w:cs="Isra Thin"/>
          <w:sz w:val="24"/>
          <w:szCs w:val="24"/>
        </w:rPr>
      </w:pPr>
      <w:r w:rsidRPr="00E53161">
        <w:rPr>
          <w:rFonts w:ascii="Isra Thin" w:hAnsi="Isra Thin" w:cs="Isra Thin"/>
          <w:i/>
          <w:iCs/>
          <w:sz w:val="24"/>
          <w:szCs w:val="24"/>
        </w:rPr>
        <w:t>OAuth2 (Open Authorization 2.0):</w:t>
      </w:r>
      <w:r w:rsidRPr="00E53161">
        <w:rPr>
          <w:rFonts w:ascii="Isra Thin" w:hAnsi="Isra Thin" w:cs="Isra Thin"/>
          <w:sz w:val="24"/>
          <w:szCs w:val="24"/>
        </w:rPr>
        <w:t xml:space="preserve"> Provides secure access delegation, enabling users to grant applications access to resources without sharing credentials.</w:t>
      </w:r>
    </w:p>
    <w:p w14:paraId="6894FFD3" w14:textId="77777777" w:rsidR="00BC7C61" w:rsidRPr="00E53161" w:rsidRDefault="00BC7C61" w:rsidP="00433E4A">
      <w:pPr>
        <w:numPr>
          <w:ilvl w:val="0"/>
          <w:numId w:val="42"/>
        </w:numPr>
        <w:jc w:val="both"/>
        <w:rPr>
          <w:rFonts w:ascii="Isra Thin" w:hAnsi="Isra Thin" w:cs="Isra Thin"/>
          <w:sz w:val="24"/>
          <w:szCs w:val="24"/>
        </w:rPr>
      </w:pPr>
      <w:r w:rsidRPr="00E53161">
        <w:rPr>
          <w:rFonts w:ascii="Isra Thin" w:hAnsi="Isra Thin" w:cs="Isra Thin"/>
          <w:i/>
          <w:iCs/>
          <w:sz w:val="24"/>
          <w:szCs w:val="24"/>
        </w:rPr>
        <w:t>JWT (JSON Web Token):</w:t>
      </w:r>
      <w:r w:rsidRPr="00E53161">
        <w:rPr>
          <w:rFonts w:ascii="Isra Thin" w:hAnsi="Isra Thin" w:cs="Isra Thin"/>
          <w:sz w:val="24"/>
          <w:szCs w:val="24"/>
        </w:rPr>
        <w:t xml:space="preserve"> Used for secure authentication, where tokens carry user identity and access privileges, reducing the need for repeated authentication.</w:t>
      </w:r>
    </w:p>
    <w:p w14:paraId="37273DA9" w14:textId="77777777" w:rsidR="00BC7C61" w:rsidRPr="00E53161" w:rsidRDefault="00BC7C61" w:rsidP="00433E4A">
      <w:pPr>
        <w:numPr>
          <w:ilvl w:val="0"/>
          <w:numId w:val="42"/>
        </w:numPr>
        <w:jc w:val="both"/>
        <w:rPr>
          <w:rFonts w:ascii="Isra Thin" w:hAnsi="Isra Thin" w:cs="Isra Thin"/>
          <w:sz w:val="24"/>
          <w:szCs w:val="24"/>
        </w:rPr>
      </w:pPr>
      <w:r w:rsidRPr="00E53161">
        <w:rPr>
          <w:rFonts w:ascii="Isra Thin" w:hAnsi="Isra Thin" w:cs="Isra Thin"/>
          <w:i/>
          <w:iCs/>
          <w:sz w:val="24"/>
          <w:szCs w:val="24"/>
        </w:rPr>
        <w:t>mTLS (Mutual TLS):</w:t>
      </w:r>
      <w:r w:rsidRPr="00E53161">
        <w:rPr>
          <w:rFonts w:ascii="Isra Thin" w:hAnsi="Isra Thin" w:cs="Isra Thin"/>
          <w:sz w:val="24"/>
          <w:szCs w:val="24"/>
        </w:rPr>
        <w:t xml:space="preserve"> Ensures both client and server authentication using certificates, protecting against man-in-the-middle (MITM) attacks.</w:t>
      </w:r>
    </w:p>
    <w:p w14:paraId="77754778" w14:textId="77777777" w:rsidR="00BC7C61" w:rsidRPr="00E53161" w:rsidRDefault="00BC7C61" w:rsidP="00433E4A">
      <w:pPr>
        <w:jc w:val="both"/>
        <w:rPr>
          <w:rFonts w:ascii="Isra Thin" w:hAnsi="Isra Thin" w:cs="Isra Thin"/>
          <w:sz w:val="24"/>
          <w:szCs w:val="24"/>
        </w:rPr>
      </w:pPr>
      <w:r w:rsidRPr="00E53161">
        <w:rPr>
          <w:rFonts w:ascii="Isra Thin" w:hAnsi="Isra Thin" w:cs="Isra Thin"/>
          <w:sz w:val="24"/>
          <w:szCs w:val="24"/>
        </w:rPr>
        <w:t>These mechanisms enforce strong authentication and authorization while ensuring token integrity and expiration handling.</w:t>
      </w:r>
    </w:p>
    <w:p w14:paraId="6943C6F2" w14:textId="77777777" w:rsidR="00BC7C61" w:rsidRPr="00E53161" w:rsidRDefault="00BC7C61" w:rsidP="00433E4A">
      <w:pPr>
        <w:jc w:val="both"/>
        <w:rPr>
          <w:rFonts w:ascii="Isra Thin" w:hAnsi="Isra Thin" w:cs="Isra Thin"/>
          <w:sz w:val="24"/>
          <w:szCs w:val="24"/>
        </w:rPr>
      </w:pPr>
    </w:p>
    <w:p w14:paraId="68341198" w14:textId="12745D03" w:rsidR="00BC7C61" w:rsidRPr="00E53161" w:rsidRDefault="00BC7C61" w:rsidP="00433E4A">
      <w:pPr>
        <w:jc w:val="both"/>
        <w:rPr>
          <w:rFonts w:ascii="Isra Thin" w:hAnsi="Isra Thin" w:cs="Isra Thin"/>
          <w:b/>
          <w:bCs/>
          <w:sz w:val="24"/>
          <w:szCs w:val="24"/>
        </w:rPr>
      </w:pPr>
      <w:r w:rsidRPr="00E53161">
        <w:rPr>
          <w:rFonts w:ascii="Isra Thin" w:hAnsi="Isra Thin" w:cs="Isra Thin"/>
          <w:b/>
          <w:bCs/>
          <w:sz w:val="24"/>
          <w:szCs w:val="24"/>
        </w:rPr>
        <w:lastRenderedPageBreak/>
        <w:t>IP Whitelisting</w:t>
      </w:r>
      <w:r w:rsidR="00877566">
        <w:rPr>
          <w:rFonts w:ascii="Isra Thin" w:hAnsi="Isra Thin" w:cs="Isra Thin"/>
          <w:b/>
          <w:bCs/>
          <w:sz w:val="24"/>
          <w:szCs w:val="24"/>
        </w:rPr>
        <w:t>:</w:t>
      </w:r>
    </w:p>
    <w:p w14:paraId="3093F2B3" w14:textId="77777777" w:rsidR="00BC7C61" w:rsidRPr="00E53161" w:rsidRDefault="00BC7C61" w:rsidP="00433E4A">
      <w:pPr>
        <w:jc w:val="both"/>
        <w:rPr>
          <w:rFonts w:ascii="Isra Thin" w:hAnsi="Isra Thin" w:cs="Isra Thin"/>
          <w:sz w:val="24"/>
          <w:szCs w:val="24"/>
        </w:rPr>
      </w:pPr>
      <w:r w:rsidRPr="00E53161">
        <w:rPr>
          <w:rFonts w:ascii="Isra Thin" w:hAnsi="Isra Thin" w:cs="Isra Thin"/>
          <w:sz w:val="24"/>
          <w:szCs w:val="24"/>
        </w:rPr>
        <w:t>To restrict access to critical services, the platform enforces IP-based access control:</w:t>
      </w:r>
    </w:p>
    <w:p w14:paraId="36D287E2" w14:textId="77777777" w:rsidR="00BC7C61" w:rsidRPr="00E53161" w:rsidRDefault="00BC7C61" w:rsidP="00433E4A">
      <w:pPr>
        <w:numPr>
          <w:ilvl w:val="0"/>
          <w:numId w:val="43"/>
        </w:numPr>
        <w:jc w:val="both"/>
        <w:rPr>
          <w:rFonts w:ascii="Isra Thin" w:hAnsi="Isra Thin" w:cs="Isra Thin"/>
          <w:sz w:val="24"/>
          <w:szCs w:val="24"/>
        </w:rPr>
      </w:pPr>
      <w:r w:rsidRPr="00E53161">
        <w:rPr>
          <w:rFonts w:ascii="Isra Thin" w:hAnsi="Isra Thin" w:cs="Isra Thin"/>
          <w:sz w:val="24"/>
          <w:szCs w:val="24"/>
        </w:rPr>
        <w:t>Only trusted IP addresses (internal or external) are allowed to interact with APIs.</w:t>
      </w:r>
    </w:p>
    <w:p w14:paraId="45B3AE2F" w14:textId="77777777" w:rsidR="00BC7C61" w:rsidRPr="00E53161" w:rsidRDefault="00BC7C61" w:rsidP="00433E4A">
      <w:pPr>
        <w:numPr>
          <w:ilvl w:val="0"/>
          <w:numId w:val="43"/>
        </w:numPr>
        <w:jc w:val="both"/>
        <w:rPr>
          <w:rFonts w:ascii="Isra Thin" w:hAnsi="Isra Thin" w:cs="Isra Thin"/>
          <w:sz w:val="24"/>
          <w:szCs w:val="24"/>
        </w:rPr>
      </w:pPr>
      <w:r w:rsidRPr="00E53161">
        <w:rPr>
          <w:rFonts w:ascii="Isra Thin" w:hAnsi="Isra Thin" w:cs="Isra Thin"/>
          <w:sz w:val="24"/>
          <w:szCs w:val="24"/>
        </w:rPr>
        <w:t>Any request originating from an unlisted IP is automatically blocked.</w:t>
      </w:r>
    </w:p>
    <w:p w14:paraId="192E2D0C" w14:textId="77777777" w:rsidR="00BC7C61" w:rsidRPr="00E53161" w:rsidRDefault="00BC7C61" w:rsidP="00433E4A">
      <w:pPr>
        <w:numPr>
          <w:ilvl w:val="0"/>
          <w:numId w:val="43"/>
        </w:numPr>
        <w:jc w:val="both"/>
        <w:rPr>
          <w:rFonts w:ascii="Isra Thin" w:hAnsi="Isra Thin" w:cs="Isra Thin"/>
          <w:sz w:val="24"/>
          <w:szCs w:val="24"/>
        </w:rPr>
      </w:pPr>
      <w:r w:rsidRPr="00E53161">
        <w:rPr>
          <w:rFonts w:ascii="Isra Thin" w:hAnsi="Isra Thin" w:cs="Isra Thin"/>
          <w:sz w:val="24"/>
          <w:szCs w:val="24"/>
        </w:rPr>
        <w:t>Helps mitigate unauthorized access attempts and geofencing-based security controls.</w:t>
      </w:r>
    </w:p>
    <w:p w14:paraId="1B82F563" w14:textId="77777777" w:rsidR="00BC7C61" w:rsidRPr="00E53161" w:rsidRDefault="00BC7C61" w:rsidP="00433E4A">
      <w:pPr>
        <w:jc w:val="both"/>
        <w:rPr>
          <w:rFonts w:ascii="Isra Thin" w:hAnsi="Isra Thin" w:cs="Isra Thin"/>
          <w:sz w:val="24"/>
          <w:szCs w:val="24"/>
        </w:rPr>
      </w:pPr>
      <w:r w:rsidRPr="00E53161">
        <w:rPr>
          <w:rFonts w:ascii="Isra Thin" w:hAnsi="Isra Thin" w:cs="Isra Thin"/>
          <w:sz w:val="24"/>
          <w:szCs w:val="24"/>
        </w:rPr>
        <w:t>This ensures that APIs and backend services remain protected from unauthorized external threats.</w:t>
      </w:r>
    </w:p>
    <w:p w14:paraId="0A0C8A25" w14:textId="77777777" w:rsidR="00BC7C61" w:rsidRPr="00E53161" w:rsidRDefault="00BC7C61" w:rsidP="00433E4A">
      <w:pPr>
        <w:jc w:val="both"/>
        <w:rPr>
          <w:rFonts w:ascii="Isra Thin" w:hAnsi="Isra Thin" w:cs="Isra Thin"/>
          <w:sz w:val="24"/>
          <w:szCs w:val="24"/>
        </w:rPr>
      </w:pPr>
    </w:p>
    <w:p w14:paraId="1E1C633E" w14:textId="1520E813" w:rsidR="00BC7C61" w:rsidRPr="00E53161" w:rsidRDefault="00BC7C61" w:rsidP="00433E4A">
      <w:pPr>
        <w:jc w:val="both"/>
        <w:rPr>
          <w:rFonts w:ascii="Isra Thin" w:hAnsi="Isra Thin" w:cs="Isra Thin"/>
          <w:b/>
          <w:bCs/>
          <w:sz w:val="24"/>
          <w:szCs w:val="24"/>
        </w:rPr>
      </w:pPr>
      <w:r w:rsidRPr="00E53161">
        <w:rPr>
          <w:rFonts w:ascii="Isra Thin" w:hAnsi="Isra Thin" w:cs="Isra Thin"/>
          <w:b/>
          <w:bCs/>
          <w:sz w:val="24"/>
          <w:szCs w:val="24"/>
        </w:rPr>
        <w:t>Intrusion Detection</w:t>
      </w:r>
      <w:r w:rsidR="00877566">
        <w:rPr>
          <w:rFonts w:ascii="Isra Thin" w:hAnsi="Isra Thin" w:cs="Isra Thin"/>
          <w:b/>
          <w:bCs/>
          <w:sz w:val="24"/>
          <w:szCs w:val="24"/>
        </w:rPr>
        <w:t>:</w:t>
      </w:r>
    </w:p>
    <w:p w14:paraId="42180509" w14:textId="77777777" w:rsidR="00BC7C61" w:rsidRPr="00E53161" w:rsidRDefault="00BC7C61" w:rsidP="00433E4A">
      <w:pPr>
        <w:jc w:val="both"/>
        <w:rPr>
          <w:rFonts w:ascii="Isra Thin" w:hAnsi="Isra Thin" w:cs="Isra Thin"/>
          <w:sz w:val="24"/>
          <w:szCs w:val="24"/>
        </w:rPr>
      </w:pPr>
      <w:r w:rsidRPr="00E53161">
        <w:rPr>
          <w:rFonts w:ascii="Isra Thin" w:hAnsi="Isra Thin" w:cs="Isra Thin"/>
          <w:sz w:val="24"/>
          <w:szCs w:val="24"/>
        </w:rPr>
        <w:t>The platform includes real-time monitoring and anomaly detection to identify and mitigate threats:</w:t>
      </w:r>
    </w:p>
    <w:p w14:paraId="2E85F6FF" w14:textId="77777777" w:rsidR="00BC7C61" w:rsidRPr="00E53161" w:rsidRDefault="00BC7C61" w:rsidP="00433E4A">
      <w:pPr>
        <w:numPr>
          <w:ilvl w:val="0"/>
          <w:numId w:val="44"/>
        </w:numPr>
        <w:jc w:val="both"/>
        <w:rPr>
          <w:rFonts w:ascii="Isra Thin" w:hAnsi="Isra Thin" w:cs="Isra Thin"/>
          <w:sz w:val="24"/>
          <w:szCs w:val="24"/>
        </w:rPr>
      </w:pPr>
      <w:r w:rsidRPr="00E53161">
        <w:rPr>
          <w:rFonts w:ascii="Isra Thin" w:hAnsi="Isra Thin" w:cs="Isra Thin"/>
          <w:sz w:val="24"/>
          <w:szCs w:val="24"/>
        </w:rPr>
        <w:t>Threat monitoring: Scans API traffic for anomalies such as unusual request patterns, rapid access attempts, or malformed requests.</w:t>
      </w:r>
    </w:p>
    <w:p w14:paraId="64616E79" w14:textId="77777777" w:rsidR="00BC7C61" w:rsidRPr="00E53161" w:rsidRDefault="00BC7C61" w:rsidP="00433E4A">
      <w:pPr>
        <w:numPr>
          <w:ilvl w:val="0"/>
          <w:numId w:val="44"/>
        </w:numPr>
        <w:jc w:val="both"/>
        <w:rPr>
          <w:rFonts w:ascii="Isra Thin" w:hAnsi="Isra Thin" w:cs="Isra Thin"/>
          <w:sz w:val="24"/>
          <w:szCs w:val="24"/>
        </w:rPr>
      </w:pPr>
      <w:r w:rsidRPr="00E53161">
        <w:rPr>
          <w:rFonts w:ascii="Isra Thin" w:hAnsi="Isra Thin" w:cs="Isra Thin"/>
          <w:sz w:val="24"/>
          <w:szCs w:val="24"/>
        </w:rPr>
        <w:t>SQL Injection Prevention: Filters and sanitizes inputs to prevent database manipulation.</w:t>
      </w:r>
    </w:p>
    <w:p w14:paraId="08D80FFF" w14:textId="77777777" w:rsidR="00BC7C61" w:rsidRPr="00BC7C61" w:rsidRDefault="00BC7C61" w:rsidP="00433E4A">
      <w:pPr>
        <w:numPr>
          <w:ilvl w:val="0"/>
          <w:numId w:val="44"/>
        </w:numPr>
        <w:jc w:val="both"/>
        <w:rPr>
          <w:rFonts w:ascii="Isra Thin" w:hAnsi="Isra Thin" w:cs="Isra Thin"/>
          <w:sz w:val="24"/>
          <w:szCs w:val="24"/>
        </w:rPr>
      </w:pPr>
      <w:r w:rsidRPr="00E53161">
        <w:rPr>
          <w:rFonts w:ascii="Isra Thin" w:hAnsi="Isra Thin" w:cs="Isra Thin"/>
          <w:sz w:val="24"/>
          <w:szCs w:val="24"/>
        </w:rPr>
        <w:t>DDoS Attack Mitigation: Implements rate limiting and behavioral analysis to detect and block abnormally high API requests.</w:t>
      </w:r>
    </w:p>
    <w:p w14:paraId="63EA5CA9" w14:textId="77777777" w:rsidR="00BC7C61" w:rsidRPr="00E53161" w:rsidRDefault="00BC7C61" w:rsidP="00433E4A">
      <w:pPr>
        <w:jc w:val="both"/>
        <w:rPr>
          <w:rFonts w:ascii="Isra Thin" w:hAnsi="Isra Thin" w:cs="Isra Thin"/>
          <w:sz w:val="24"/>
          <w:szCs w:val="24"/>
        </w:rPr>
      </w:pPr>
      <w:r w:rsidRPr="00E53161">
        <w:rPr>
          <w:rFonts w:ascii="Isra Thin" w:hAnsi="Isra Thin" w:cs="Isra Thin"/>
          <w:sz w:val="24"/>
          <w:szCs w:val="24"/>
        </w:rPr>
        <w:t>These proactive security measures help detect and prevent intrusions before they cause harm.</w:t>
      </w:r>
    </w:p>
    <w:p w14:paraId="30F1B3FC" w14:textId="77777777" w:rsidR="00BC7C61" w:rsidRPr="00E53161" w:rsidRDefault="00BC7C61" w:rsidP="00433E4A">
      <w:pPr>
        <w:jc w:val="both"/>
        <w:rPr>
          <w:rFonts w:ascii="Isra Thin" w:hAnsi="Isra Thin" w:cs="Isra Thin"/>
          <w:sz w:val="24"/>
          <w:szCs w:val="24"/>
        </w:rPr>
      </w:pPr>
    </w:p>
    <w:p w14:paraId="4392964D" w14:textId="2A73EC48" w:rsidR="00BC7C61" w:rsidRPr="00E53161" w:rsidRDefault="00BC7C61" w:rsidP="00433E4A">
      <w:pPr>
        <w:jc w:val="both"/>
        <w:rPr>
          <w:rFonts w:ascii="Isra Thin" w:hAnsi="Isra Thin" w:cs="Isra Thin"/>
          <w:b/>
          <w:bCs/>
          <w:sz w:val="24"/>
          <w:szCs w:val="24"/>
        </w:rPr>
      </w:pPr>
      <w:r w:rsidRPr="00E53161">
        <w:rPr>
          <w:rFonts w:ascii="Isra Thin" w:hAnsi="Isra Thin" w:cs="Isra Thin"/>
          <w:b/>
          <w:bCs/>
          <w:sz w:val="24"/>
          <w:szCs w:val="24"/>
        </w:rPr>
        <w:t>Role-Based Access Control (RBAC)</w:t>
      </w:r>
      <w:r w:rsidR="00877566">
        <w:rPr>
          <w:rFonts w:ascii="Isra Thin" w:hAnsi="Isra Thin" w:cs="Isra Thin"/>
          <w:b/>
          <w:bCs/>
          <w:sz w:val="24"/>
          <w:szCs w:val="24"/>
        </w:rPr>
        <w:t>:</w:t>
      </w:r>
    </w:p>
    <w:p w14:paraId="699CD3F3" w14:textId="77777777" w:rsidR="00BC7C61" w:rsidRPr="00E53161" w:rsidRDefault="00BC7C61" w:rsidP="00433E4A">
      <w:pPr>
        <w:jc w:val="both"/>
        <w:rPr>
          <w:rFonts w:ascii="Isra Thin" w:hAnsi="Isra Thin" w:cs="Isra Thin"/>
          <w:sz w:val="24"/>
          <w:szCs w:val="24"/>
        </w:rPr>
      </w:pPr>
      <w:r w:rsidRPr="00E53161">
        <w:rPr>
          <w:rFonts w:ascii="Isra Thin" w:hAnsi="Isra Thin" w:cs="Isra Thin"/>
          <w:sz w:val="24"/>
          <w:szCs w:val="24"/>
        </w:rPr>
        <w:t>To enforce fine-grained access control, the platform follows RBAC principles:</w:t>
      </w:r>
    </w:p>
    <w:p w14:paraId="407BF229" w14:textId="77777777" w:rsidR="00BC7C61" w:rsidRPr="00E53161" w:rsidRDefault="00BC7C61" w:rsidP="00433E4A">
      <w:pPr>
        <w:numPr>
          <w:ilvl w:val="0"/>
          <w:numId w:val="45"/>
        </w:numPr>
        <w:jc w:val="both"/>
        <w:rPr>
          <w:rFonts w:ascii="Isra Thin" w:hAnsi="Isra Thin" w:cs="Isra Thin"/>
          <w:sz w:val="24"/>
          <w:szCs w:val="24"/>
        </w:rPr>
      </w:pPr>
      <w:r w:rsidRPr="00E53161">
        <w:rPr>
          <w:rFonts w:ascii="Isra Thin" w:hAnsi="Isra Thin" w:cs="Isra Thin"/>
          <w:sz w:val="24"/>
          <w:szCs w:val="24"/>
        </w:rPr>
        <w:t>Users and applications are assigned specific roles with defined privileges.</w:t>
      </w:r>
    </w:p>
    <w:p w14:paraId="6E05E369" w14:textId="77777777" w:rsidR="00BC7C61" w:rsidRPr="00E53161" w:rsidRDefault="00BC7C61" w:rsidP="00433E4A">
      <w:pPr>
        <w:numPr>
          <w:ilvl w:val="0"/>
          <w:numId w:val="45"/>
        </w:numPr>
        <w:jc w:val="both"/>
        <w:rPr>
          <w:rFonts w:ascii="Isra Thin" w:hAnsi="Isra Thin" w:cs="Isra Thin"/>
          <w:sz w:val="24"/>
          <w:szCs w:val="24"/>
        </w:rPr>
      </w:pPr>
      <w:r w:rsidRPr="00E53161">
        <w:rPr>
          <w:rFonts w:ascii="Isra Thin" w:hAnsi="Isra Thin" w:cs="Isra Thin"/>
          <w:sz w:val="24"/>
          <w:szCs w:val="24"/>
        </w:rPr>
        <w:t>Access is restricted based on roles, ensuring users can only interact with authorized resources.</w:t>
      </w:r>
    </w:p>
    <w:p w14:paraId="72F22F26" w14:textId="77777777" w:rsidR="00BC7C61" w:rsidRPr="00E53161" w:rsidRDefault="00BC7C61" w:rsidP="00433E4A">
      <w:pPr>
        <w:numPr>
          <w:ilvl w:val="0"/>
          <w:numId w:val="45"/>
        </w:numPr>
        <w:jc w:val="both"/>
        <w:rPr>
          <w:rFonts w:ascii="Isra Thin" w:hAnsi="Isra Thin" w:cs="Isra Thin"/>
          <w:sz w:val="24"/>
          <w:szCs w:val="24"/>
        </w:rPr>
      </w:pPr>
      <w:r w:rsidRPr="00E53161">
        <w:rPr>
          <w:rFonts w:ascii="Isra Thin" w:hAnsi="Isra Thin" w:cs="Isra Thin"/>
          <w:sz w:val="24"/>
          <w:szCs w:val="24"/>
        </w:rPr>
        <w:t>RBAC policies are enforced at both API Gateway and backend service layers.</w:t>
      </w:r>
    </w:p>
    <w:p w14:paraId="5007B652" w14:textId="77777777" w:rsidR="00BC7C61" w:rsidRDefault="00BC7C61" w:rsidP="00433E4A">
      <w:pPr>
        <w:jc w:val="both"/>
        <w:rPr>
          <w:rFonts w:ascii="Isra Thin" w:hAnsi="Isra Thin" w:cs="Isra Thin"/>
          <w:sz w:val="24"/>
          <w:szCs w:val="24"/>
        </w:rPr>
      </w:pPr>
      <w:r w:rsidRPr="00E53161">
        <w:rPr>
          <w:rFonts w:ascii="Isra Thin" w:hAnsi="Isra Thin" w:cs="Isra Thin"/>
          <w:sz w:val="24"/>
          <w:szCs w:val="24"/>
        </w:rPr>
        <w:t>By implementing least privilege access, RBAC minimizes security risks associated with unauthorized access.</w:t>
      </w:r>
    </w:p>
    <w:p w14:paraId="520E2BA2" w14:textId="77777777" w:rsidR="00BC7C61" w:rsidRDefault="00BC7C61" w:rsidP="00433E4A">
      <w:pPr>
        <w:jc w:val="both"/>
        <w:rPr>
          <w:rFonts w:ascii="Isra Thin" w:hAnsi="Isra Thin" w:cs="Isra Thin"/>
          <w:sz w:val="24"/>
          <w:szCs w:val="24"/>
        </w:rPr>
      </w:pPr>
    </w:p>
    <w:p w14:paraId="7268194A" w14:textId="77777777" w:rsidR="00BC7C61" w:rsidRDefault="00BC7C61" w:rsidP="00433E4A">
      <w:pPr>
        <w:jc w:val="both"/>
        <w:rPr>
          <w:rFonts w:ascii="Isra Thin" w:hAnsi="Isra Thin" w:cs="Isra Thin"/>
          <w:sz w:val="24"/>
          <w:szCs w:val="24"/>
        </w:rPr>
      </w:pPr>
    </w:p>
    <w:p w14:paraId="591254D7" w14:textId="77777777" w:rsidR="00BC7C61" w:rsidRPr="00E53161" w:rsidRDefault="00BC7C61" w:rsidP="00433E4A">
      <w:pPr>
        <w:jc w:val="both"/>
        <w:rPr>
          <w:rFonts w:ascii="Isra Thin" w:hAnsi="Isra Thin" w:cs="Isra Thin"/>
          <w:sz w:val="24"/>
          <w:szCs w:val="24"/>
        </w:rPr>
      </w:pPr>
    </w:p>
    <w:p w14:paraId="52EA48D2" w14:textId="77777777" w:rsidR="00BC7C61" w:rsidRPr="00E53161" w:rsidRDefault="00BC7C61" w:rsidP="00433E4A">
      <w:pPr>
        <w:jc w:val="both"/>
        <w:rPr>
          <w:rFonts w:ascii="Isra Thin" w:hAnsi="Isra Thin" w:cs="Isra Thin"/>
          <w:sz w:val="24"/>
          <w:szCs w:val="24"/>
        </w:rPr>
      </w:pPr>
    </w:p>
    <w:p w14:paraId="00F882C0" w14:textId="3C3C55A8" w:rsidR="00BC7C61" w:rsidRPr="00E53161" w:rsidRDefault="00BC7C61" w:rsidP="00433E4A">
      <w:pPr>
        <w:jc w:val="both"/>
        <w:rPr>
          <w:rFonts w:ascii="Isra Thin" w:hAnsi="Isra Thin" w:cs="Isra Thin"/>
          <w:b/>
          <w:bCs/>
          <w:sz w:val="24"/>
          <w:szCs w:val="24"/>
        </w:rPr>
      </w:pPr>
      <w:r w:rsidRPr="00E53161">
        <w:rPr>
          <w:rFonts w:ascii="Isra Thin" w:hAnsi="Isra Thin" w:cs="Isra Thin"/>
          <w:b/>
          <w:bCs/>
          <w:sz w:val="24"/>
          <w:szCs w:val="24"/>
        </w:rPr>
        <w:lastRenderedPageBreak/>
        <w:t>Internal and External Gateways</w:t>
      </w:r>
      <w:r w:rsidR="00877566">
        <w:rPr>
          <w:rFonts w:ascii="Isra Thin" w:hAnsi="Isra Thin" w:cs="Isra Thin"/>
          <w:b/>
          <w:bCs/>
          <w:sz w:val="24"/>
          <w:szCs w:val="24"/>
        </w:rPr>
        <w:t>:</w:t>
      </w:r>
    </w:p>
    <w:p w14:paraId="58BCA6C9" w14:textId="77777777" w:rsidR="00BC7C61" w:rsidRPr="00E53161" w:rsidRDefault="00BC7C61" w:rsidP="00433E4A">
      <w:pPr>
        <w:jc w:val="both"/>
        <w:rPr>
          <w:rFonts w:ascii="Isra Thin" w:hAnsi="Isra Thin" w:cs="Isra Thin"/>
          <w:sz w:val="24"/>
          <w:szCs w:val="24"/>
        </w:rPr>
      </w:pPr>
      <w:r w:rsidRPr="00E53161">
        <w:rPr>
          <w:rFonts w:ascii="Isra Thin" w:hAnsi="Isra Thin" w:cs="Isra Thin"/>
          <w:sz w:val="24"/>
          <w:szCs w:val="24"/>
        </w:rPr>
        <w:t>To enhance security, the platform segregates internal and external APIs:</w:t>
      </w:r>
    </w:p>
    <w:p w14:paraId="58575F36" w14:textId="77777777" w:rsidR="00BC7C61" w:rsidRPr="00E53161" w:rsidRDefault="00BC7C61" w:rsidP="00433E4A">
      <w:pPr>
        <w:numPr>
          <w:ilvl w:val="0"/>
          <w:numId w:val="46"/>
        </w:numPr>
        <w:jc w:val="both"/>
        <w:rPr>
          <w:rFonts w:ascii="Isra Thin" w:hAnsi="Isra Thin" w:cs="Isra Thin"/>
          <w:sz w:val="24"/>
          <w:szCs w:val="24"/>
        </w:rPr>
      </w:pPr>
      <w:r w:rsidRPr="00E53161">
        <w:rPr>
          <w:rFonts w:ascii="Isra Thin" w:hAnsi="Isra Thin" w:cs="Isra Thin"/>
          <w:i/>
          <w:iCs/>
          <w:sz w:val="24"/>
          <w:szCs w:val="24"/>
        </w:rPr>
        <w:t>External API Gateway:</w:t>
      </w:r>
      <w:r w:rsidRPr="00E53161">
        <w:rPr>
          <w:rFonts w:ascii="Isra Thin" w:hAnsi="Isra Thin" w:cs="Isra Thin"/>
          <w:sz w:val="24"/>
          <w:szCs w:val="24"/>
        </w:rPr>
        <w:t xml:space="preserve"> Handles requests from public users, partners, and third-party integrations.</w:t>
      </w:r>
    </w:p>
    <w:p w14:paraId="2AEC7907" w14:textId="77777777" w:rsidR="00BC7C61" w:rsidRPr="00E53161" w:rsidRDefault="00BC7C61" w:rsidP="00433E4A">
      <w:pPr>
        <w:numPr>
          <w:ilvl w:val="0"/>
          <w:numId w:val="46"/>
        </w:numPr>
        <w:jc w:val="both"/>
        <w:rPr>
          <w:rFonts w:ascii="Isra Thin" w:hAnsi="Isra Thin" w:cs="Isra Thin"/>
          <w:sz w:val="24"/>
          <w:szCs w:val="24"/>
        </w:rPr>
      </w:pPr>
      <w:r w:rsidRPr="00E53161">
        <w:rPr>
          <w:rFonts w:ascii="Isra Thin" w:hAnsi="Isra Thin" w:cs="Isra Thin"/>
          <w:i/>
          <w:iCs/>
          <w:sz w:val="24"/>
          <w:szCs w:val="24"/>
        </w:rPr>
        <w:t>Internal API Gateway:</w:t>
      </w:r>
      <w:r w:rsidRPr="00E53161">
        <w:rPr>
          <w:rFonts w:ascii="Isra Thin" w:hAnsi="Isra Thin" w:cs="Isra Thin"/>
          <w:sz w:val="24"/>
          <w:szCs w:val="24"/>
        </w:rPr>
        <w:t xml:space="preserve"> Manages requests within the organization, ensuring secure service-to-service communication.</w:t>
      </w:r>
    </w:p>
    <w:p w14:paraId="4CEBD649" w14:textId="77777777" w:rsidR="00BC7C61" w:rsidRPr="00E53161" w:rsidRDefault="00BC7C61" w:rsidP="00433E4A">
      <w:pPr>
        <w:jc w:val="both"/>
        <w:rPr>
          <w:rFonts w:ascii="Isra Thin" w:hAnsi="Isra Thin" w:cs="Isra Thin"/>
          <w:sz w:val="24"/>
          <w:szCs w:val="24"/>
        </w:rPr>
      </w:pPr>
      <w:r w:rsidRPr="00E53161">
        <w:rPr>
          <w:rFonts w:ascii="Isra Thin" w:hAnsi="Isra Thin" w:cs="Isra Thin"/>
          <w:sz w:val="24"/>
          <w:szCs w:val="24"/>
        </w:rPr>
        <w:t>This segregation ensures that:</w:t>
      </w:r>
    </w:p>
    <w:p w14:paraId="0E889912" w14:textId="77777777" w:rsidR="00BC7C61" w:rsidRPr="00E53161" w:rsidRDefault="00BC7C61" w:rsidP="00433E4A">
      <w:pPr>
        <w:numPr>
          <w:ilvl w:val="0"/>
          <w:numId w:val="47"/>
        </w:numPr>
        <w:jc w:val="both"/>
        <w:rPr>
          <w:rFonts w:ascii="Isra Thin" w:hAnsi="Isra Thin" w:cs="Isra Thin"/>
          <w:sz w:val="24"/>
          <w:szCs w:val="24"/>
        </w:rPr>
      </w:pPr>
      <w:r w:rsidRPr="00E53161">
        <w:rPr>
          <w:rFonts w:ascii="Isra Thin" w:hAnsi="Isra Thin" w:cs="Isra Thin"/>
          <w:sz w:val="24"/>
          <w:szCs w:val="24"/>
        </w:rPr>
        <w:t>Public-facing APIs are exposed with additional security layers like WAF (Web Application Firewall) and DDoS protection.</w:t>
      </w:r>
    </w:p>
    <w:p w14:paraId="29650641" w14:textId="77777777" w:rsidR="00BC7C61" w:rsidRPr="00E53161" w:rsidRDefault="00BC7C61" w:rsidP="00433E4A">
      <w:pPr>
        <w:numPr>
          <w:ilvl w:val="0"/>
          <w:numId w:val="47"/>
        </w:numPr>
        <w:jc w:val="both"/>
        <w:rPr>
          <w:rFonts w:ascii="Isra Thin" w:hAnsi="Isra Thin" w:cs="Isra Thin"/>
          <w:sz w:val="24"/>
          <w:szCs w:val="24"/>
        </w:rPr>
      </w:pPr>
      <w:r w:rsidRPr="00E53161">
        <w:rPr>
          <w:rFonts w:ascii="Isra Thin" w:hAnsi="Isra Thin" w:cs="Isra Thin"/>
          <w:sz w:val="24"/>
          <w:szCs w:val="24"/>
        </w:rPr>
        <w:t>Internal APIs remain protected from external threats, reducing the risk of data leaks and unauthorized access.</w:t>
      </w:r>
    </w:p>
    <w:p w14:paraId="0C444119" w14:textId="69CB95F2" w:rsidR="00BC7C61" w:rsidRPr="00E53161" w:rsidRDefault="00BC7C61" w:rsidP="00433E4A">
      <w:pPr>
        <w:jc w:val="both"/>
        <w:rPr>
          <w:rFonts w:ascii="Isra Thin" w:hAnsi="Isra Thin" w:cs="Isra Thin"/>
          <w:sz w:val="24"/>
          <w:szCs w:val="24"/>
        </w:rPr>
      </w:pPr>
      <w:r w:rsidRPr="00E53161">
        <w:rPr>
          <w:rFonts w:ascii="Isra Thin" w:hAnsi="Isra Thin" w:cs="Isra Thin"/>
          <w:sz w:val="24"/>
          <w:szCs w:val="24"/>
        </w:rPr>
        <w:t>By combining these security layers—API Key Management, IP Whitelisting, Intrusion Detection, RBAC</w:t>
      </w:r>
      <w:r w:rsidRPr="00BC7C61">
        <w:rPr>
          <w:rFonts w:ascii="Isra Thin" w:hAnsi="Isra Thin" w:cs="Isra Thin"/>
          <w:sz w:val="24"/>
          <w:szCs w:val="24"/>
        </w:rPr>
        <w:t xml:space="preserve"> </w:t>
      </w:r>
      <w:r w:rsidRPr="00E53161">
        <w:rPr>
          <w:rFonts w:ascii="Isra Thin" w:hAnsi="Isra Thin" w:cs="Isra Thin"/>
          <w:sz w:val="24"/>
          <w:szCs w:val="24"/>
        </w:rPr>
        <w:t>and API Gateway Segmentation—the platform ensures robust protection against unauthorized access, data breaches, and cyber threats. These mechanisms help maintain data integrity, confidentiality, and availability while ensuring a seamless yet secure user experience.</w:t>
      </w:r>
    </w:p>
    <w:p w14:paraId="31820A50" w14:textId="77777777" w:rsidR="00BC7C61" w:rsidRPr="00BC7C61" w:rsidRDefault="00BC7C61" w:rsidP="00433E4A">
      <w:pPr>
        <w:jc w:val="both"/>
        <w:rPr>
          <w:rFonts w:ascii="Isra Thin" w:hAnsi="Isra Thin" w:cs="Isra Thin"/>
          <w:sz w:val="24"/>
          <w:szCs w:val="24"/>
        </w:rPr>
      </w:pPr>
    </w:p>
    <w:p w14:paraId="725C49FE" w14:textId="77777777" w:rsidR="00315DA8" w:rsidRPr="00BC7C61" w:rsidRDefault="00315DA8" w:rsidP="00433E4A">
      <w:pPr>
        <w:spacing w:after="0" w:line="240" w:lineRule="auto"/>
        <w:jc w:val="both"/>
        <w:rPr>
          <w:rFonts w:ascii="Isra Thin" w:hAnsi="Isra Thin" w:cs="Isra Thin"/>
          <w:sz w:val="24"/>
          <w:szCs w:val="24"/>
        </w:rPr>
      </w:pPr>
      <w:r w:rsidRPr="00BC7C61">
        <w:rPr>
          <w:rFonts w:ascii="Isra Thin" w:hAnsi="Isra Thin" w:cs="Isra Thin"/>
          <w:sz w:val="24"/>
          <w:szCs w:val="24"/>
        </w:rPr>
        <w:br w:type="page"/>
      </w:r>
    </w:p>
    <w:p w14:paraId="39340B35" w14:textId="382158E6" w:rsidR="00816E16" w:rsidRPr="00B31B22" w:rsidRDefault="00255856" w:rsidP="00255856">
      <w:pPr>
        <w:pStyle w:val="Style3"/>
        <w:numPr>
          <w:ilvl w:val="0"/>
          <w:numId w:val="8"/>
        </w:numPr>
        <w:bidi w:val="0"/>
        <w:rPr>
          <w:rFonts w:ascii="Isra Thin" w:hAnsi="Isra Thin" w:cs="Isra Thin"/>
          <w:b w:val="0"/>
          <w:bCs w:val="0"/>
          <w:color w:val="3B86BC"/>
        </w:rPr>
      </w:pPr>
      <w:bookmarkStart w:id="63" w:name="_Toc190249673"/>
      <w:r w:rsidRPr="00255856">
        <w:rPr>
          <w:rFonts w:ascii="Isra Thin" w:hAnsi="Isra Thin" w:cs="Isra Thin"/>
          <w:b w:val="0"/>
          <w:bCs w:val="0"/>
          <w:color w:val="3B86BC"/>
        </w:rPr>
        <w:lastRenderedPageBreak/>
        <w:t>Signature &amp; Approvals</w:t>
      </w:r>
      <w:bookmarkEnd w:id="63"/>
    </w:p>
    <w:tbl>
      <w:tblPr>
        <w:tblW w:w="8647"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7"/>
        <w:gridCol w:w="4820"/>
      </w:tblGrid>
      <w:tr w:rsidR="00255856" w:rsidRPr="00255856" w14:paraId="3746C388" w14:textId="77777777" w:rsidTr="0014679F">
        <w:trPr>
          <w:trHeight w:val="2661"/>
        </w:trPr>
        <w:tc>
          <w:tcPr>
            <w:tcW w:w="3827" w:type="dxa"/>
          </w:tcPr>
          <w:p w14:paraId="252E06D3" w14:textId="77777777" w:rsidR="00255856" w:rsidRPr="00255856" w:rsidRDefault="00255856" w:rsidP="00255856">
            <w:pPr>
              <w:widowControl w:val="0"/>
              <w:autoSpaceDE w:val="0"/>
              <w:autoSpaceDN w:val="0"/>
              <w:spacing w:before="2" w:after="0" w:line="240" w:lineRule="auto"/>
              <w:ind w:left="110"/>
              <w:rPr>
                <w:rFonts w:ascii="Trebuchet MS" w:eastAsia="Cambria" w:hAnsi="Trebuchet MS" w:cs="Cambria"/>
                <w:b/>
                <w:u w:color="000000"/>
                <w:lang w:val="en-US"/>
              </w:rPr>
            </w:pPr>
            <w:r w:rsidRPr="00255856">
              <w:rPr>
                <w:rFonts w:ascii="Trebuchet MS" w:eastAsia="Cambria" w:hAnsi="Trebuchet MS" w:cs="Cambria"/>
                <w:b/>
                <w:color w:val="002E46"/>
                <w:u w:color="000000"/>
                <w:lang w:val="en-US"/>
              </w:rPr>
              <w:t>ACCEPTED</w:t>
            </w:r>
            <w:r w:rsidRPr="00255856">
              <w:rPr>
                <w:rFonts w:ascii="Trebuchet MS" w:eastAsia="Cambria" w:hAnsi="Trebuchet MS" w:cs="Cambria"/>
                <w:b/>
                <w:color w:val="002E46"/>
                <w:spacing w:val="-8"/>
                <w:u w:color="000000"/>
                <w:lang w:val="en-US"/>
              </w:rPr>
              <w:t xml:space="preserve"> </w:t>
            </w:r>
            <w:r w:rsidRPr="00255856">
              <w:rPr>
                <w:rFonts w:ascii="Trebuchet MS" w:eastAsia="Cambria" w:hAnsi="Trebuchet MS" w:cs="Cambria"/>
                <w:b/>
                <w:color w:val="002E46"/>
                <w:u w:color="000000"/>
                <w:lang w:val="en-US"/>
              </w:rPr>
              <w:t>BY</w:t>
            </w:r>
            <w:r w:rsidRPr="00255856">
              <w:rPr>
                <w:rFonts w:ascii="Trebuchet MS" w:eastAsia="Cambria" w:hAnsi="Trebuchet MS" w:cs="Cambria"/>
                <w:b/>
                <w:color w:val="002E46"/>
                <w:spacing w:val="-5"/>
                <w:u w:color="000000"/>
                <w:lang w:val="en-US"/>
              </w:rPr>
              <w:t xml:space="preserve"> </w:t>
            </w:r>
            <w:r w:rsidRPr="00255856">
              <w:rPr>
                <w:rFonts w:ascii="Trebuchet MS" w:eastAsia="Cambria" w:hAnsi="Trebuchet MS" w:cs="Cambria"/>
                <w:b/>
                <w:color w:val="002E46"/>
                <w:spacing w:val="-2"/>
                <w:u w:color="000000"/>
                <w:lang w:val="en-US"/>
              </w:rPr>
              <w:t>KULANA:</w:t>
            </w:r>
          </w:p>
          <w:p w14:paraId="71C89CBF" w14:textId="77777777" w:rsidR="00255856" w:rsidRPr="00255856" w:rsidRDefault="00255856" w:rsidP="00255856">
            <w:pPr>
              <w:widowControl w:val="0"/>
              <w:autoSpaceDE w:val="0"/>
              <w:autoSpaceDN w:val="0"/>
              <w:spacing w:before="155" w:after="0" w:line="240" w:lineRule="auto"/>
              <w:ind w:left="110"/>
              <w:rPr>
                <w:rFonts w:ascii="Trebuchet MS" w:eastAsia="Cambria" w:hAnsi="Trebuchet MS" w:cs="Cambria"/>
                <w:sz w:val="24"/>
                <w:u w:color="000000"/>
                <w:lang w:val="en-US"/>
              </w:rPr>
            </w:pPr>
            <w:r w:rsidRPr="00255856">
              <w:rPr>
                <w:rFonts w:ascii="Trebuchet MS" w:eastAsia="Cambria" w:hAnsi="Trebuchet MS" w:cs="Cambria"/>
                <w:color w:val="002E46"/>
                <w:u w:color="000000"/>
                <w:lang w:val="en-US"/>
              </w:rPr>
              <w:t>Name:</w:t>
            </w:r>
            <w:r w:rsidRPr="00255856">
              <w:rPr>
                <w:rFonts w:ascii="Trebuchet MS" w:eastAsia="Cambria" w:hAnsi="Trebuchet MS" w:cs="Cambria"/>
                <w:color w:val="002E46"/>
                <w:spacing w:val="33"/>
                <w:u w:color="000000"/>
                <w:lang w:val="en-US"/>
              </w:rPr>
              <w:t xml:space="preserve">  </w:t>
            </w:r>
          </w:p>
          <w:p w14:paraId="38325242" w14:textId="77777777" w:rsidR="00255856" w:rsidRPr="00255856" w:rsidRDefault="00255856" w:rsidP="00255856">
            <w:pPr>
              <w:widowControl w:val="0"/>
              <w:autoSpaceDE w:val="0"/>
              <w:autoSpaceDN w:val="0"/>
              <w:spacing w:before="187" w:after="0" w:line="240" w:lineRule="auto"/>
              <w:ind w:left="110"/>
              <w:rPr>
                <w:rFonts w:ascii="Trebuchet MS" w:eastAsia="Cambria" w:hAnsi="Trebuchet MS" w:cs="Cambria"/>
                <w:sz w:val="24"/>
                <w:u w:color="000000"/>
                <w:lang w:val="en-US"/>
              </w:rPr>
            </w:pPr>
            <w:r w:rsidRPr="00255856">
              <w:rPr>
                <w:rFonts w:ascii="Trebuchet MS" w:eastAsia="Cambria" w:hAnsi="Trebuchet MS" w:cs="Cambria"/>
                <w:color w:val="002E46"/>
                <w:position w:val="1"/>
                <w:u w:color="000000"/>
                <w:lang w:val="en-US"/>
              </w:rPr>
              <w:t>Designation:</w:t>
            </w:r>
            <w:r w:rsidRPr="00255856">
              <w:rPr>
                <w:rFonts w:ascii="Trebuchet MS" w:eastAsia="Cambria" w:hAnsi="Trebuchet MS" w:cs="Cambria"/>
                <w:color w:val="002E46"/>
                <w:spacing w:val="76"/>
                <w:w w:val="150"/>
                <w:position w:val="1"/>
                <w:u w:color="000000"/>
                <w:lang w:val="en-US"/>
              </w:rPr>
              <w:t xml:space="preserve"> </w:t>
            </w:r>
          </w:p>
          <w:p w14:paraId="7D8A8604" w14:textId="77777777" w:rsidR="00255856" w:rsidRPr="00255856" w:rsidRDefault="00255856" w:rsidP="00255856">
            <w:pPr>
              <w:widowControl w:val="0"/>
              <w:autoSpaceDE w:val="0"/>
              <w:autoSpaceDN w:val="0"/>
              <w:spacing w:before="130" w:after="0" w:line="240" w:lineRule="auto"/>
              <w:rPr>
                <w:rFonts w:ascii="Trebuchet MS" w:eastAsia="Cambria" w:hAnsi="Trebuchet MS" w:cs="Cambria"/>
                <w:u w:color="000000"/>
                <w:lang w:val="en-US"/>
              </w:rPr>
            </w:pPr>
          </w:p>
          <w:p w14:paraId="464431B4" w14:textId="77777777" w:rsidR="00255856" w:rsidRPr="00255856" w:rsidRDefault="00255856" w:rsidP="00255856">
            <w:pPr>
              <w:widowControl w:val="0"/>
              <w:autoSpaceDE w:val="0"/>
              <w:autoSpaceDN w:val="0"/>
              <w:spacing w:after="0" w:line="285" w:lineRule="auto"/>
              <w:ind w:left="110" w:right="2688"/>
              <w:rPr>
                <w:rFonts w:ascii="Trebuchet MS" w:eastAsia="Cambria" w:hAnsi="Trebuchet MS" w:cs="Cambria"/>
                <w:color w:val="002E46"/>
                <w:spacing w:val="40"/>
                <w:u w:color="000000"/>
                <w:lang w:val="en-US"/>
              </w:rPr>
            </w:pPr>
            <w:r w:rsidRPr="00255856">
              <w:rPr>
                <w:rFonts w:ascii="Trebuchet MS" w:eastAsia="Cambria" w:hAnsi="Trebuchet MS" w:cs="Cambria"/>
                <w:color w:val="002E46"/>
                <w:u w:color="000000"/>
                <w:lang w:val="en-US"/>
              </w:rPr>
              <w:t>Signature:</w:t>
            </w:r>
            <w:r w:rsidRPr="00255856">
              <w:rPr>
                <w:rFonts w:ascii="Trebuchet MS" w:eastAsia="Cambria" w:hAnsi="Trebuchet MS" w:cs="Cambria"/>
                <w:color w:val="002E46"/>
                <w:spacing w:val="40"/>
                <w:u w:color="000000"/>
                <w:lang w:val="en-US"/>
              </w:rPr>
              <w:t xml:space="preserve"> </w:t>
            </w:r>
          </w:p>
          <w:p w14:paraId="41338FBF" w14:textId="77777777" w:rsidR="00255856" w:rsidRPr="00255856" w:rsidRDefault="00255856" w:rsidP="00255856">
            <w:pPr>
              <w:widowControl w:val="0"/>
              <w:autoSpaceDE w:val="0"/>
              <w:autoSpaceDN w:val="0"/>
              <w:spacing w:after="0" w:line="285" w:lineRule="auto"/>
              <w:ind w:left="110" w:right="2688"/>
              <w:rPr>
                <w:rFonts w:ascii="Trebuchet MS" w:eastAsia="Cambria" w:hAnsi="Trebuchet MS" w:cs="Cambria"/>
                <w:noProof/>
                <w:color w:val="002E46"/>
                <w:spacing w:val="-13"/>
                <w:position w:val="-3"/>
                <w:u w:color="000000"/>
                <w:lang w:val="en-US"/>
              </w:rPr>
            </w:pPr>
          </w:p>
          <w:p w14:paraId="721E658E" w14:textId="77777777" w:rsidR="00255856" w:rsidRPr="00255856" w:rsidRDefault="00255856" w:rsidP="00255856">
            <w:pPr>
              <w:widowControl w:val="0"/>
              <w:autoSpaceDE w:val="0"/>
              <w:autoSpaceDN w:val="0"/>
              <w:spacing w:after="0" w:line="285" w:lineRule="auto"/>
              <w:ind w:left="110" w:right="2845"/>
              <w:rPr>
                <w:rFonts w:ascii="Trebuchet MS" w:eastAsia="Cambria" w:hAnsi="Trebuchet MS" w:cs="Cambria"/>
                <w:sz w:val="24"/>
                <w:u w:color="000000"/>
                <w:lang w:val="en-US"/>
              </w:rPr>
            </w:pPr>
            <w:r w:rsidRPr="00255856">
              <w:rPr>
                <w:rFonts w:ascii="Trebuchet MS" w:eastAsia="Cambria" w:hAnsi="Trebuchet MS" w:cs="Cambria"/>
                <w:color w:val="002E46"/>
                <w:position w:val="1"/>
                <w:u w:color="000000"/>
                <w:lang w:val="en-US"/>
              </w:rPr>
              <w:t>Date:</w:t>
            </w:r>
            <w:r w:rsidRPr="00255856">
              <w:rPr>
                <w:rFonts w:ascii="Trebuchet MS" w:eastAsia="Cambria" w:hAnsi="Trebuchet MS" w:cs="Cambria"/>
                <w:color w:val="002E46"/>
                <w:spacing w:val="64"/>
                <w:w w:val="150"/>
                <w:position w:val="1"/>
                <w:u w:color="000000"/>
                <w:lang w:val="en-US"/>
              </w:rPr>
              <w:t xml:space="preserve"> </w:t>
            </w:r>
          </w:p>
        </w:tc>
        <w:tc>
          <w:tcPr>
            <w:tcW w:w="4820" w:type="dxa"/>
          </w:tcPr>
          <w:p w14:paraId="132AEA41" w14:textId="77777777" w:rsidR="00255856" w:rsidRPr="00255856" w:rsidRDefault="00255856" w:rsidP="00255856">
            <w:pPr>
              <w:widowControl w:val="0"/>
              <w:autoSpaceDE w:val="0"/>
              <w:autoSpaceDN w:val="0"/>
              <w:spacing w:before="2" w:after="0" w:line="240" w:lineRule="auto"/>
              <w:ind w:left="109"/>
              <w:rPr>
                <w:rFonts w:ascii="Trebuchet MS" w:eastAsia="Cambria" w:hAnsi="Trebuchet MS" w:cs="Cambria"/>
                <w:b/>
                <w:u w:color="000000"/>
                <w:lang w:val="en-US"/>
              </w:rPr>
            </w:pPr>
            <w:r w:rsidRPr="00255856">
              <w:rPr>
                <w:rFonts w:ascii="Trebuchet MS" w:eastAsia="Cambria" w:hAnsi="Trebuchet MS" w:cs="Cambria"/>
                <w:b/>
                <w:color w:val="002E46"/>
                <w:u w:color="000000"/>
                <w:lang w:val="en-US"/>
              </w:rPr>
              <w:t>ACCEPTED</w:t>
            </w:r>
            <w:r w:rsidRPr="00255856">
              <w:rPr>
                <w:rFonts w:ascii="Trebuchet MS" w:eastAsia="Cambria" w:hAnsi="Trebuchet MS" w:cs="Cambria"/>
                <w:b/>
                <w:color w:val="002E46"/>
                <w:spacing w:val="-12"/>
                <w:u w:color="000000"/>
                <w:lang w:val="en-US"/>
              </w:rPr>
              <w:t xml:space="preserve"> </w:t>
            </w:r>
            <w:r w:rsidRPr="00255856">
              <w:rPr>
                <w:rFonts w:ascii="Trebuchet MS" w:eastAsia="Cambria" w:hAnsi="Trebuchet MS" w:cs="Cambria"/>
                <w:b/>
                <w:color w:val="002E46"/>
                <w:u w:color="000000"/>
                <w:lang w:val="en-US"/>
              </w:rPr>
              <w:t>BY</w:t>
            </w:r>
            <w:r w:rsidRPr="00255856">
              <w:rPr>
                <w:rFonts w:ascii="Trebuchet MS" w:eastAsia="Cambria" w:hAnsi="Trebuchet MS" w:cs="Cambria"/>
                <w:b/>
                <w:color w:val="002E46"/>
                <w:spacing w:val="-5"/>
                <w:u w:color="000000"/>
                <w:lang w:val="en-US"/>
              </w:rPr>
              <w:t xml:space="preserve"> </w:t>
            </w:r>
            <w:r w:rsidRPr="00255856">
              <w:rPr>
                <w:rFonts w:ascii="Trebuchet MS" w:eastAsia="Cambria" w:hAnsi="Trebuchet MS" w:cs="Cambria"/>
                <w:b/>
                <w:color w:val="002E46"/>
                <w:spacing w:val="-4"/>
                <w:u w:color="000000"/>
                <w:lang w:val="en-US"/>
              </w:rPr>
              <w:t>CBG:</w:t>
            </w:r>
          </w:p>
          <w:p w14:paraId="70698837" w14:textId="77777777" w:rsidR="00255856" w:rsidRPr="00255856" w:rsidRDefault="00255856" w:rsidP="00255856">
            <w:pPr>
              <w:widowControl w:val="0"/>
              <w:autoSpaceDE w:val="0"/>
              <w:autoSpaceDN w:val="0"/>
              <w:spacing w:before="183" w:after="0" w:line="415" w:lineRule="auto"/>
              <w:ind w:left="109" w:right="3175"/>
              <w:rPr>
                <w:rFonts w:ascii="Trebuchet MS" w:eastAsia="Cambria" w:hAnsi="Trebuchet MS" w:cs="Cambria"/>
                <w:u w:color="000000"/>
                <w:lang w:val="en-US"/>
              </w:rPr>
            </w:pPr>
            <w:r w:rsidRPr="00255856">
              <w:rPr>
                <w:rFonts w:ascii="Trebuchet MS" w:eastAsia="Cambria" w:hAnsi="Trebuchet MS" w:cs="Cambria"/>
                <w:color w:val="002E46"/>
                <w:spacing w:val="-2"/>
                <w:u w:color="000000"/>
                <w:lang w:val="en-US"/>
              </w:rPr>
              <w:t xml:space="preserve">Name: </w:t>
            </w:r>
            <w:r w:rsidRPr="00255856">
              <w:rPr>
                <w:rFonts w:ascii="Trebuchet MS" w:eastAsia="Cambria" w:hAnsi="Trebuchet MS" w:cs="Cambria"/>
                <w:color w:val="002E46"/>
                <w:spacing w:val="-4"/>
                <w:u w:color="000000"/>
                <w:lang w:val="en-US"/>
              </w:rPr>
              <w:t>Designation:</w:t>
            </w:r>
          </w:p>
          <w:p w14:paraId="1B9BA68F" w14:textId="77777777" w:rsidR="00255856" w:rsidRPr="00255856" w:rsidRDefault="00255856" w:rsidP="00255856">
            <w:pPr>
              <w:widowControl w:val="0"/>
              <w:autoSpaceDE w:val="0"/>
              <w:autoSpaceDN w:val="0"/>
              <w:spacing w:after="0" w:line="360" w:lineRule="auto"/>
              <w:ind w:left="109" w:right="3175"/>
              <w:rPr>
                <w:rFonts w:ascii="Trebuchet MS" w:eastAsia="Cambria" w:hAnsi="Trebuchet MS" w:cs="Cambria"/>
                <w:color w:val="002E46"/>
                <w:spacing w:val="-4"/>
                <w:u w:color="000000"/>
                <w:lang w:val="en-US"/>
              </w:rPr>
            </w:pPr>
            <w:r w:rsidRPr="00255856">
              <w:rPr>
                <w:rFonts w:ascii="Trebuchet MS" w:eastAsia="Cambria" w:hAnsi="Trebuchet MS" w:cs="Cambria"/>
                <w:color w:val="002E46"/>
                <w:spacing w:val="-4"/>
                <w:u w:color="000000"/>
                <w:lang w:val="en-US"/>
              </w:rPr>
              <w:t xml:space="preserve">Signature: </w:t>
            </w:r>
          </w:p>
          <w:p w14:paraId="3D518A1A" w14:textId="77777777" w:rsidR="00255856" w:rsidRPr="00255856" w:rsidRDefault="00255856" w:rsidP="00255856">
            <w:pPr>
              <w:widowControl w:val="0"/>
              <w:autoSpaceDE w:val="0"/>
              <w:autoSpaceDN w:val="0"/>
              <w:spacing w:after="0" w:line="360" w:lineRule="auto"/>
              <w:ind w:left="109" w:right="3175"/>
              <w:rPr>
                <w:rFonts w:ascii="Trebuchet MS" w:eastAsia="Cambria" w:hAnsi="Trebuchet MS" w:cs="Cambria"/>
                <w:color w:val="002E46"/>
                <w:spacing w:val="-4"/>
                <w:u w:color="000000"/>
                <w:lang w:val="en-US"/>
              </w:rPr>
            </w:pPr>
          </w:p>
          <w:p w14:paraId="7C2BCC3A" w14:textId="77777777" w:rsidR="00255856" w:rsidRPr="00255856" w:rsidRDefault="00255856" w:rsidP="00255856">
            <w:pPr>
              <w:widowControl w:val="0"/>
              <w:autoSpaceDE w:val="0"/>
              <w:autoSpaceDN w:val="0"/>
              <w:spacing w:after="0" w:line="360" w:lineRule="auto"/>
              <w:ind w:left="109" w:right="3175"/>
              <w:rPr>
                <w:rFonts w:ascii="Trebuchet MS" w:eastAsia="Cambria" w:hAnsi="Trebuchet MS" w:cs="Cambria"/>
                <w:u w:color="000000"/>
                <w:lang w:val="en-US"/>
              </w:rPr>
            </w:pPr>
            <w:r w:rsidRPr="00255856">
              <w:rPr>
                <w:rFonts w:ascii="Trebuchet MS" w:eastAsia="Cambria" w:hAnsi="Trebuchet MS" w:cs="Cambria"/>
                <w:color w:val="002E46"/>
                <w:spacing w:val="-2"/>
                <w:u w:color="000000"/>
                <w:lang w:val="en-US"/>
              </w:rPr>
              <w:t>Date:</w:t>
            </w:r>
          </w:p>
        </w:tc>
      </w:tr>
      <w:tr w:rsidR="00255856" w:rsidRPr="00255856" w14:paraId="0214DE98" w14:textId="77777777" w:rsidTr="0014679F">
        <w:trPr>
          <w:trHeight w:val="2666"/>
        </w:trPr>
        <w:tc>
          <w:tcPr>
            <w:tcW w:w="3827" w:type="dxa"/>
          </w:tcPr>
          <w:p w14:paraId="30C818FD" w14:textId="77777777" w:rsidR="00255856" w:rsidRPr="00255856" w:rsidRDefault="00255856" w:rsidP="00255856">
            <w:pPr>
              <w:widowControl w:val="0"/>
              <w:autoSpaceDE w:val="0"/>
              <w:autoSpaceDN w:val="0"/>
              <w:spacing w:before="2" w:after="0" w:line="240" w:lineRule="auto"/>
              <w:ind w:left="110"/>
              <w:rPr>
                <w:rFonts w:ascii="Trebuchet MS" w:eastAsia="Cambria" w:hAnsi="Trebuchet MS" w:cs="Cambria"/>
                <w:b/>
                <w:u w:color="000000"/>
                <w:lang w:val="en-US"/>
              </w:rPr>
            </w:pPr>
            <w:r w:rsidRPr="00255856">
              <w:rPr>
                <w:rFonts w:ascii="Trebuchet MS" w:eastAsia="Cambria" w:hAnsi="Trebuchet MS" w:cs="Cambria"/>
                <w:b/>
                <w:color w:val="002E46"/>
                <w:u w:color="000000"/>
                <w:lang w:val="en-US"/>
              </w:rPr>
              <w:t>ACCEPTED</w:t>
            </w:r>
            <w:r w:rsidRPr="00255856">
              <w:rPr>
                <w:rFonts w:ascii="Trebuchet MS" w:eastAsia="Cambria" w:hAnsi="Trebuchet MS" w:cs="Cambria"/>
                <w:b/>
                <w:color w:val="002E46"/>
                <w:spacing w:val="-8"/>
                <w:u w:color="000000"/>
                <w:lang w:val="en-US"/>
              </w:rPr>
              <w:t xml:space="preserve"> </w:t>
            </w:r>
            <w:r w:rsidRPr="00255856">
              <w:rPr>
                <w:rFonts w:ascii="Trebuchet MS" w:eastAsia="Cambria" w:hAnsi="Trebuchet MS" w:cs="Cambria"/>
                <w:b/>
                <w:color w:val="002E46"/>
                <w:u w:color="000000"/>
                <w:lang w:val="en-US"/>
              </w:rPr>
              <w:t>BY</w:t>
            </w:r>
            <w:r w:rsidRPr="00255856">
              <w:rPr>
                <w:rFonts w:ascii="Trebuchet MS" w:eastAsia="Cambria" w:hAnsi="Trebuchet MS" w:cs="Cambria"/>
                <w:b/>
                <w:color w:val="002E46"/>
                <w:spacing w:val="-5"/>
                <w:u w:color="000000"/>
                <w:lang w:val="en-US"/>
              </w:rPr>
              <w:t xml:space="preserve"> </w:t>
            </w:r>
            <w:r w:rsidRPr="00255856">
              <w:rPr>
                <w:rFonts w:ascii="Trebuchet MS" w:eastAsia="Cambria" w:hAnsi="Trebuchet MS" w:cs="Cambria"/>
                <w:b/>
                <w:color w:val="002E46"/>
                <w:spacing w:val="-2"/>
                <w:u w:color="000000"/>
                <w:lang w:val="en-US"/>
              </w:rPr>
              <w:t>KULANA:</w:t>
            </w:r>
          </w:p>
          <w:p w14:paraId="077380EC" w14:textId="77777777" w:rsidR="00255856" w:rsidRPr="00255856" w:rsidRDefault="00255856" w:rsidP="00255856">
            <w:pPr>
              <w:widowControl w:val="0"/>
              <w:autoSpaceDE w:val="0"/>
              <w:autoSpaceDN w:val="0"/>
              <w:spacing w:before="189" w:after="0" w:line="412" w:lineRule="auto"/>
              <w:ind w:left="110" w:right="1388"/>
              <w:rPr>
                <w:rFonts w:ascii="Trebuchet MS" w:eastAsia="Cambria" w:hAnsi="Trebuchet MS" w:cs="Cambria"/>
                <w:color w:val="002E46"/>
                <w:spacing w:val="-2"/>
                <w:u w:color="000000"/>
                <w:lang w:val="en-US"/>
              </w:rPr>
            </w:pPr>
            <w:r w:rsidRPr="00255856">
              <w:rPr>
                <w:rFonts w:ascii="Trebuchet MS" w:eastAsia="Cambria" w:hAnsi="Trebuchet MS" w:cs="Cambria"/>
                <w:color w:val="002E46"/>
                <w:spacing w:val="-2"/>
                <w:u w:color="000000"/>
                <w:lang w:val="en-US"/>
              </w:rPr>
              <w:t>Name</w:t>
            </w:r>
          </w:p>
          <w:p w14:paraId="75259D7F" w14:textId="77777777" w:rsidR="00255856" w:rsidRPr="00255856" w:rsidRDefault="00255856" w:rsidP="00255856">
            <w:pPr>
              <w:widowControl w:val="0"/>
              <w:autoSpaceDE w:val="0"/>
              <w:autoSpaceDN w:val="0"/>
              <w:spacing w:before="189" w:after="0" w:line="412" w:lineRule="auto"/>
              <w:ind w:left="110" w:right="1388"/>
              <w:rPr>
                <w:rFonts w:ascii="Trebuchet MS" w:eastAsia="Cambria" w:hAnsi="Trebuchet MS" w:cs="Cambria"/>
                <w:color w:val="002E46"/>
                <w:spacing w:val="-4"/>
                <w:u w:color="000000"/>
                <w:lang w:val="en-US"/>
              </w:rPr>
            </w:pPr>
            <w:r w:rsidRPr="00255856">
              <w:rPr>
                <w:rFonts w:ascii="Trebuchet MS" w:eastAsia="Cambria" w:hAnsi="Trebuchet MS" w:cs="Cambria"/>
                <w:color w:val="002E46"/>
                <w:spacing w:val="-4"/>
                <w:u w:color="000000"/>
                <w:lang w:val="en-US"/>
              </w:rPr>
              <w:t>Designation:</w:t>
            </w:r>
          </w:p>
          <w:p w14:paraId="3F180114" w14:textId="77777777" w:rsidR="00255856" w:rsidRPr="00255856" w:rsidRDefault="00255856" w:rsidP="00255856">
            <w:pPr>
              <w:widowControl w:val="0"/>
              <w:autoSpaceDE w:val="0"/>
              <w:autoSpaceDN w:val="0"/>
              <w:spacing w:before="189" w:after="0" w:line="412" w:lineRule="auto"/>
              <w:ind w:left="110" w:right="1388"/>
              <w:rPr>
                <w:rFonts w:ascii="Trebuchet MS" w:eastAsia="Cambria" w:hAnsi="Trebuchet MS" w:cs="Cambria"/>
                <w:noProof/>
                <w:color w:val="002E46"/>
                <w:spacing w:val="-4"/>
                <w:u w:color="000000"/>
                <w:lang w:val="en-US"/>
              </w:rPr>
            </w:pPr>
            <w:r w:rsidRPr="00255856">
              <w:rPr>
                <w:rFonts w:ascii="Trebuchet MS" w:eastAsia="Cambria" w:hAnsi="Trebuchet MS" w:cs="Cambria"/>
                <w:color w:val="002E46"/>
                <w:spacing w:val="-4"/>
                <w:u w:color="000000"/>
                <w:lang w:val="en-US"/>
              </w:rPr>
              <w:t xml:space="preserve">Signature: </w:t>
            </w:r>
          </w:p>
          <w:p w14:paraId="16EE447E" w14:textId="77777777" w:rsidR="00255856" w:rsidRPr="00255856" w:rsidRDefault="00255856" w:rsidP="00255856">
            <w:pPr>
              <w:widowControl w:val="0"/>
              <w:autoSpaceDE w:val="0"/>
              <w:autoSpaceDN w:val="0"/>
              <w:spacing w:before="189" w:after="0" w:line="412" w:lineRule="auto"/>
              <w:ind w:left="110" w:right="1388"/>
              <w:rPr>
                <w:rFonts w:ascii="Trebuchet MS" w:eastAsia="Cambria" w:hAnsi="Trebuchet MS" w:cs="Cambria"/>
                <w:u w:color="000000"/>
                <w:lang w:val="en-US"/>
              </w:rPr>
            </w:pPr>
            <w:r w:rsidRPr="00255856">
              <w:rPr>
                <w:rFonts w:ascii="Trebuchet MS" w:eastAsia="Cambria" w:hAnsi="Trebuchet MS" w:cs="Cambria"/>
                <w:color w:val="002E46"/>
                <w:spacing w:val="-2"/>
                <w:u w:color="000000"/>
                <w:lang w:val="en-US"/>
              </w:rPr>
              <w:t xml:space="preserve">Date: </w:t>
            </w:r>
          </w:p>
        </w:tc>
        <w:tc>
          <w:tcPr>
            <w:tcW w:w="4820" w:type="dxa"/>
          </w:tcPr>
          <w:p w14:paraId="4DC662A6" w14:textId="77777777" w:rsidR="00255856" w:rsidRPr="00255856" w:rsidRDefault="00255856" w:rsidP="00255856">
            <w:pPr>
              <w:widowControl w:val="0"/>
              <w:autoSpaceDE w:val="0"/>
              <w:autoSpaceDN w:val="0"/>
              <w:spacing w:before="2" w:after="0" w:line="240" w:lineRule="auto"/>
              <w:ind w:left="109"/>
              <w:rPr>
                <w:rFonts w:ascii="Trebuchet MS" w:eastAsia="Cambria" w:hAnsi="Trebuchet MS" w:cs="Cambria"/>
                <w:b/>
                <w:u w:color="000000"/>
                <w:lang w:val="en-US"/>
              </w:rPr>
            </w:pPr>
            <w:r w:rsidRPr="00255856">
              <w:rPr>
                <w:rFonts w:ascii="Trebuchet MS" w:eastAsia="Cambria" w:hAnsi="Trebuchet MS" w:cs="Cambria"/>
                <w:b/>
                <w:color w:val="002E46"/>
                <w:u w:color="000000"/>
                <w:lang w:val="en-US"/>
              </w:rPr>
              <w:t>ACCEPTED</w:t>
            </w:r>
            <w:r w:rsidRPr="00255856">
              <w:rPr>
                <w:rFonts w:ascii="Trebuchet MS" w:eastAsia="Cambria" w:hAnsi="Trebuchet MS" w:cs="Cambria"/>
                <w:b/>
                <w:color w:val="002E46"/>
                <w:spacing w:val="-12"/>
                <w:u w:color="000000"/>
                <w:lang w:val="en-US"/>
              </w:rPr>
              <w:t xml:space="preserve"> </w:t>
            </w:r>
            <w:r w:rsidRPr="00255856">
              <w:rPr>
                <w:rFonts w:ascii="Trebuchet MS" w:eastAsia="Cambria" w:hAnsi="Trebuchet MS" w:cs="Cambria"/>
                <w:b/>
                <w:color w:val="002E46"/>
                <w:u w:color="000000"/>
                <w:lang w:val="en-US"/>
              </w:rPr>
              <w:t>BY</w:t>
            </w:r>
            <w:r w:rsidRPr="00255856">
              <w:rPr>
                <w:rFonts w:ascii="Trebuchet MS" w:eastAsia="Cambria" w:hAnsi="Trebuchet MS" w:cs="Cambria"/>
                <w:b/>
                <w:color w:val="002E46"/>
                <w:spacing w:val="-5"/>
                <w:u w:color="000000"/>
                <w:lang w:val="en-US"/>
              </w:rPr>
              <w:t xml:space="preserve"> </w:t>
            </w:r>
            <w:r w:rsidRPr="00255856">
              <w:rPr>
                <w:rFonts w:ascii="Trebuchet MS" w:eastAsia="Cambria" w:hAnsi="Trebuchet MS" w:cs="Cambria"/>
                <w:b/>
                <w:color w:val="002E46"/>
                <w:spacing w:val="-4"/>
                <w:u w:color="000000"/>
                <w:lang w:val="en-US"/>
              </w:rPr>
              <w:t>CBG:</w:t>
            </w:r>
          </w:p>
          <w:p w14:paraId="4EC36214" w14:textId="77777777" w:rsidR="00255856" w:rsidRPr="00255856" w:rsidRDefault="00255856" w:rsidP="00255856">
            <w:pPr>
              <w:widowControl w:val="0"/>
              <w:autoSpaceDE w:val="0"/>
              <w:autoSpaceDN w:val="0"/>
              <w:spacing w:before="189" w:after="0" w:line="412" w:lineRule="auto"/>
              <w:ind w:left="109" w:right="3175"/>
              <w:rPr>
                <w:rFonts w:ascii="Trebuchet MS" w:eastAsia="Cambria" w:hAnsi="Trebuchet MS" w:cs="Cambria"/>
                <w:u w:color="000000"/>
                <w:lang w:val="en-US"/>
              </w:rPr>
            </w:pPr>
            <w:r w:rsidRPr="00255856">
              <w:rPr>
                <w:rFonts w:ascii="Trebuchet MS" w:eastAsia="Cambria" w:hAnsi="Trebuchet MS" w:cs="Cambria"/>
                <w:color w:val="002E46"/>
                <w:spacing w:val="-2"/>
                <w:u w:color="000000"/>
                <w:lang w:val="en-US"/>
              </w:rPr>
              <w:t xml:space="preserve">Name: </w:t>
            </w:r>
            <w:r w:rsidRPr="00255856">
              <w:rPr>
                <w:rFonts w:ascii="Trebuchet MS" w:eastAsia="Cambria" w:hAnsi="Trebuchet MS" w:cs="Cambria"/>
                <w:color w:val="002E46"/>
                <w:spacing w:val="-4"/>
                <w:u w:color="000000"/>
                <w:lang w:val="en-US"/>
              </w:rPr>
              <w:t>Designation:</w:t>
            </w:r>
          </w:p>
          <w:p w14:paraId="3896890F" w14:textId="77777777" w:rsidR="00255856" w:rsidRPr="00255856" w:rsidRDefault="00255856" w:rsidP="00255856">
            <w:pPr>
              <w:widowControl w:val="0"/>
              <w:autoSpaceDE w:val="0"/>
              <w:autoSpaceDN w:val="0"/>
              <w:spacing w:before="258" w:after="0" w:line="440" w:lineRule="atLeast"/>
              <w:ind w:left="109" w:right="3175"/>
              <w:rPr>
                <w:rFonts w:ascii="Trebuchet MS" w:eastAsia="Cambria" w:hAnsi="Trebuchet MS" w:cs="Cambria"/>
                <w:u w:color="000000"/>
                <w:lang w:val="en-US"/>
              </w:rPr>
            </w:pPr>
            <w:r w:rsidRPr="00255856">
              <w:rPr>
                <w:rFonts w:ascii="Trebuchet MS" w:eastAsia="Cambria" w:hAnsi="Trebuchet MS" w:cs="Cambria"/>
                <w:color w:val="002E46"/>
                <w:spacing w:val="-4"/>
                <w:u w:color="000000"/>
                <w:lang w:val="en-US"/>
              </w:rPr>
              <w:t xml:space="preserve">Signature: </w:t>
            </w:r>
            <w:r w:rsidRPr="00255856">
              <w:rPr>
                <w:rFonts w:ascii="Trebuchet MS" w:eastAsia="Cambria" w:hAnsi="Trebuchet MS" w:cs="Cambria"/>
                <w:color w:val="002E46"/>
                <w:spacing w:val="-2"/>
                <w:u w:color="000000"/>
                <w:lang w:val="en-US"/>
              </w:rPr>
              <w:t>Date:</w:t>
            </w:r>
          </w:p>
        </w:tc>
      </w:tr>
    </w:tbl>
    <w:p w14:paraId="1C9EC899" w14:textId="23270F0A" w:rsidR="00816E16" w:rsidRPr="001D1A23" w:rsidRDefault="00816E16" w:rsidP="009C26C4">
      <w:pPr>
        <w:jc w:val="both"/>
        <w:rPr>
          <w:rFonts w:ascii="Isra Thin" w:hAnsi="Isra Thin" w:cs="Isra Thin"/>
          <w:sz w:val="30"/>
          <w:szCs w:val="30"/>
        </w:rPr>
      </w:pPr>
    </w:p>
    <w:p w14:paraId="789680A4" w14:textId="77777777" w:rsidR="00816E16" w:rsidRPr="001D1A23" w:rsidRDefault="00816E16" w:rsidP="00816E16">
      <w:pPr>
        <w:spacing w:after="0" w:line="240" w:lineRule="auto"/>
        <w:rPr>
          <w:rFonts w:ascii="Isra Thin" w:eastAsia="SimSun" w:hAnsi="Isra Thin" w:cs="Isra Thin"/>
          <w:sz w:val="30"/>
          <w:szCs w:val="30"/>
          <w:lang w:val="en-US" w:eastAsia="pt-PT"/>
        </w:rPr>
      </w:pPr>
    </w:p>
    <w:p w14:paraId="4CBAA7A6" w14:textId="77777777" w:rsidR="00816E16" w:rsidRPr="001D1A23" w:rsidRDefault="00816E16" w:rsidP="00816E16">
      <w:pPr>
        <w:spacing w:after="0" w:line="276" w:lineRule="auto"/>
        <w:rPr>
          <w:rFonts w:ascii="Isra Thin" w:eastAsia="SimSun" w:hAnsi="Isra Thin" w:cs="Isra Thin"/>
          <w:sz w:val="30"/>
          <w:szCs w:val="30"/>
          <w:lang w:val="en-US" w:eastAsia="pt-PT"/>
        </w:rPr>
      </w:pPr>
    </w:p>
    <w:p w14:paraId="6D9A99AA" w14:textId="77777777" w:rsidR="00816E16" w:rsidRPr="001D1A23" w:rsidRDefault="00816E16" w:rsidP="00816E16">
      <w:pPr>
        <w:spacing w:after="0" w:line="240" w:lineRule="auto"/>
        <w:rPr>
          <w:rFonts w:ascii="Isra Thin" w:eastAsia="SimSun" w:hAnsi="Isra Thin" w:cs="Isra Thin"/>
          <w:sz w:val="30"/>
          <w:szCs w:val="30"/>
          <w:lang w:val="en-US" w:eastAsia="pt-PT"/>
        </w:rPr>
      </w:pPr>
    </w:p>
    <w:p w14:paraId="048A076A" w14:textId="77777777" w:rsidR="00816E16" w:rsidRPr="001D1A23" w:rsidRDefault="00816E16" w:rsidP="00816E16">
      <w:pPr>
        <w:pStyle w:val="Style3"/>
        <w:bidi w:val="0"/>
        <w:rPr>
          <w:rFonts w:ascii="Isra Thin" w:hAnsi="Isra Thin" w:cs="Isra Thin"/>
          <w:sz w:val="40"/>
          <w:szCs w:val="40"/>
          <w:lang w:val="en-US"/>
        </w:rPr>
      </w:pPr>
    </w:p>
    <w:p w14:paraId="2634D3AA" w14:textId="2E5574AB" w:rsidR="009A2C97" w:rsidRDefault="009A2C97">
      <w:pPr>
        <w:spacing w:after="0" w:line="240" w:lineRule="auto"/>
        <w:rPr>
          <w:rFonts w:ascii="Isra Thin" w:eastAsiaTheme="majorEastAsia" w:hAnsi="Isra Thin" w:cs="Isra Thin"/>
          <w:color w:val="3B86BC"/>
          <w:sz w:val="32"/>
          <w:szCs w:val="32"/>
        </w:rPr>
      </w:pPr>
      <w:bookmarkStart w:id="64" w:name="_Toc32918192"/>
      <w:bookmarkEnd w:id="64"/>
    </w:p>
    <w:sectPr w:rsidR="009A2C97" w:rsidSect="007746DF">
      <w:headerReference w:type="default" r:id="rId16"/>
      <w:footerReference w:type="default" r:id="rId17"/>
      <w:headerReference w:type="first" r:id="rId18"/>
      <w:footerReference w:type="first" r:id="rId19"/>
      <w:pgSz w:w="11907" w:h="16840" w:code="9"/>
      <w:pgMar w:top="720" w:right="720" w:bottom="720" w:left="720" w:header="1151" w:footer="11" w:gutter="0"/>
      <w:cols w:space="709"/>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B8F8E" w14:textId="77777777" w:rsidR="003B171C" w:rsidRDefault="003B171C" w:rsidP="007A3035">
      <w:r>
        <w:separator/>
      </w:r>
    </w:p>
  </w:endnote>
  <w:endnote w:type="continuationSeparator" w:id="0">
    <w:p w14:paraId="53606407" w14:textId="77777777" w:rsidR="003B171C" w:rsidRDefault="003B171C" w:rsidP="007A3035">
      <w:r>
        <w:continuationSeparator/>
      </w:r>
    </w:p>
  </w:endnote>
  <w:endnote w:type="continuationNotice" w:id="1">
    <w:p w14:paraId="3BA65516" w14:textId="77777777" w:rsidR="003B171C" w:rsidRDefault="003B17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ra Thin">
    <w:altName w:val="Arial"/>
    <w:charset w:val="00"/>
    <w:family w:val="auto"/>
    <w:pitch w:val="variable"/>
    <w:sig w:usb0="8000202F" w:usb1="C000A04A" w:usb2="00000008" w:usb3="00000000" w:csb0="0000004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Helvetica Condensed">
    <w:panose1 w:val="00000000000000000000"/>
    <w:charset w:val="00"/>
    <w:family w:val="modern"/>
    <w:notTrueType/>
    <w:pitch w:val="variable"/>
    <w:sig w:usb0="A000002F" w:usb1="40000048" w:usb2="00000000" w:usb3="00000000" w:csb0="00000111" w:csb1="00000000"/>
  </w:font>
  <w:font w:name="Arabic Typesetting">
    <w:charset w:val="B2"/>
    <w:family w:val="script"/>
    <w:pitch w:val="variable"/>
    <w:sig w:usb0="80002007" w:usb1="80000000" w:usb2="00000008" w:usb3="00000000" w:csb0="000000D3" w:csb1="00000000"/>
  </w:font>
  <w:font w:name="Landor Corp S">
    <w:altName w:val="Times New Roman"/>
    <w:charset w:val="00"/>
    <w:family w:val="auto"/>
    <w:pitch w:val="variable"/>
    <w:sig w:usb0="00000287" w:usb1="500078F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Isra">
    <w:altName w:val="Arial"/>
    <w:charset w:val="00"/>
    <w:family w:val="auto"/>
    <w:pitch w:val="variable"/>
    <w:sig w:usb0="8000202F" w:usb1="C000A04A"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B91A" w14:textId="77777777" w:rsidR="007746DF" w:rsidRDefault="007746DF" w:rsidP="00F32356">
    <w:pPr>
      <w:pStyle w:val="Footer"/>
      <w:tabs>
        <w:tab w:val="clear" w:pos="9360"/>
        <w:tab w:val="right" w:pos="9000"/>
      </w:tabs>
      <w:ind w:left="-990" w:right="-873"/>
    </w:pPr>
  </w:p>
  <w:tbl>
    <w:tblPr>
      <w:tblStyle w:val="Style1"/>
      <w:tblW w:w="10980" w:type="dxa"/>
      <w:jc w:val="center"/>
      <w:tblLayout w:type="fixed"/>
      <w:tblLook w:val="0000" w:firstRow="0" w:lastRow="0" w:firstColumn="0" w:lastColumn="0" w:noHBand="0" w:noVBand="0"/>
    </w:tblPr>
    <w:tblGrid>
      <w:gridCol w:w="1350"/>
      <w:gridCol w:w="5130"/>
      <w:gridCol w:w="1810"/>
      <w:gridCol w:w="2690"/>
    </w:tblGrid>
    <w:tr w:rsidR="007746DF" w:rsidRPr="00931E63" w14:paraId="46C24C7A" w14:textId="77777777" w:rsidTr="005B1EF5">
      <w:trPr>
        <w:cnfStyle w:val="000000100000" w:firstRow="0" w:lastRow="0" w:firstColumn="0" w:lastColumn="0" w:oddVBand="0" w:evenVBand="0" w:oddHBand="1" w:evenHBand="0" w:firstRowFirstColumn="0" w:firstRowLastColumn="0" w:lastRowFirstColumn="0" w:lastRowLastColumn="0"/>
        <w:trHeight w:val="265"/>
        <w:jc w:val="center"/>
      </w:trPr>
      <w:tc>
        <w:tcPr>
          <w:tcW w:w="1350" w:type="dxa"/>
          <w:shd w:val="clear" w:color="auto" w:fill="0093A6"/>
          <w:vAlign w:val="center"/>
        </w:tcPr>
        <w:p w14:paraId="62F00852" w14:textId="77777777" w:rsidR="007746DF" w:rsidRPr="00931E63" w:rsidRDefault="007746DF" w:rsidP="00EA05F9">
          <w:pPr>
            <w:bidi/>
            <w:spacing w:after="0" w:line="240" w:lineRule="auto"/>
            <w:ind w:right="-167"/>
            <w:rPr>
              <w:rFonts w:ascii="Isra Thin" w:eastAsia="Calibri" w:hAnsi="Isra Thin" w:cs="Isra Thin"/>
              <w:bCs/>
              <w:sz w:val="18"/>
              <w:szCs w:val="18"/>
              <w:lang w:val="en-US"/>
            </w:rPr>
          </w:pPr>
          <w:r w:rsidRPr="00931E63">
            <w:rPr>
              <w:rFonts w:ascii="Isra Thin" w:eastAsia="Calibri" w:hAnsi="Isra Thin" w:cs="Isra Thin"/>
              <w:bCs/>
              <w:sz w:val="18"/>
              <w:szCs w:val="18"/>
              <w:lang w:val="en-US"/>
            </w:rPr>
            <w:t>Version</w:t>
          </w:r>
        </w:p>
      </w:tc>
      <w:tc>
        <w:tcPr>
          <w:tcW w:w="5130" w:type="dxa"/>
          <w:shd w:val="clear" w:color="auto" w:fill="DAEEF3" w:themeFill="accent5" w:themeFillTint="33"/>
          <w:vAlign w:val="center"/>
        </w:tcPr>
        <w:p w14:paraId="2D7C24A8" w14:textId="77777777" w:rsidR="007746DF" w:rsidRPr="00931E63" w:rsidRDefault="007746DF" w:rsidP="00EA05F9">
          <w:pPr>
            <w:bidi/>
            <w:spacing w:after="0" w:line="240" w:lineRule="auto"/>
            <w:jc w:val="center"/>
            <w:rPr>
              <w:rFonts w:ascii="Isra Thin" w:eastAsia="Calibri" w:hAnsi="Isra Thin" w:cs="Isra Thin"/>
              <w:color w:val="000000" w:themeColor="text1"/>
              <w:sz w:val="18"/>
              <w:szCs w:val="18"/>
              <w:lang w:val="en-US"/>
            </w:rPr>
          </w:pPr>
          <w:r>
            <w:rPr>
              <w:rFonts w:ascii="Isra Thin" w:eastAsia="Calibri" w:hAnsi="Isra Thin" w:cs="Isra Thin"/>
              <w:color w:val="000000" w:themeColor="text1"/>
              <w:sz w:val="18"/>
              <w:szCs w:val="18"/>
              <w:lang w:val="en-US"/>
            </w:rPr>
            <w:t>1</w:t>
          </w:r>
          <w:r w:rsidRPr="00931E63">
            <w:rPr>
              <w:rFonts w:ascii="Isra Thin" w:eastAsia="Calibri" w:hAnsi="Isra Thin" w:cs="Isra Thin"/>
              <w:color w:val="000000" w:themeColor="text1"/>
              <w:sz w:val="18"/>
              <w:szCs w:val="18"/>
              <w:lang w:val="en-US"/>
            </w:rPr>
            <w:t>.</w:t>
          </w:r>
          <w:r>
            <w:rPr>
              <w:rFonts w:ascii="Isra Thin" w:eastAsia="Calibri" w:hAnsi="Isra Thin" w:cs="Isra Thin"/>
              <w:color w:val="000000" w:themeColor="text1"/>
              <w:sz w:val="18"/>
              <w:szCs w:val="18"/>
              <w:lang w:val="en-US"/>
            </w:rPr>
            <w:t>0</w:t>
          </w:r>
        </w:p>
      </w:tc>
      <w:tc>
        <w:tcPr>
          <w:tcW w:w="1810" w:type="dxa"/>
          <w:shd w:val="clear" w:color="auto" w:fill="0093A6"/>
          <w:vAlign w:val="center"/>
        </w:tcPr>
        <w:p w14:paraId="0E97145B" w14:textId="77777777" w:rsidR="007746DF" w:rsidRPr="00931E63" w:rsidRDefault="007746DF" w:rsidP="00EA05F9">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Content</w:t>
          </w:r>
        </w:p>
      </w:tc>
      <w:tc>
        <w:tcPr>
          <w:tcW w:w="2690" w:type="dxa"/>
          <w:shd w:val="clear" w:color="auto" w:fill="DAEEF3" w:themeFill="accent5" w:themeFillTint="33"/>
          <w:vAlign w:val="center"/>
        </w:tcPr>
        <w:p w14:paraId="54F499EF" w14:textId="77777777" w:rsidR="007746DF" w:rsidRPr="00931E63" w:rsidRDefault="007746DF" w:rsidP="00EA05F9">
          <w:pPr>
            <w:bidi/>
            <w:spacing w:after="0" w:line="240" w:lineRule="auto"/>
            <w:jc w:val="center"/>
            <w:rPr>
              <w:rFonts w:ascii="Isra Thin" w:eastAsia="Calibri" w:hAnsi="Isra Thin" w:cs="Isra Thin"/>
              <w:sz w:val="18"/>
              <w:szCs w:val="18"/>
              <w:lang w:val="en-US"/>
            </w:rPr>
          </w:pPr>
          <w:r w:rsidRPr="00931E63">
            <w:rPr>
              <w:rFonts w:ascii="Isra Thin" w:eastAsia="Calibri" w:hAnsi="Isra Thin" w:cs="Isra Thin"/>
              <w:sz w:val="18"/>
              <w:szCs w:val="18"/>
              <w:lang w:val="en-US"/>
            </w:rPr>
            <w:t xml:space="preserve">Page </w:t>
          </w:r>
          <w:r w:rsidRPr="00931E63">
            <w:rPr>
              <w:rFonts w:ascii="Isra Thin" w:eastAsia="Calibri" w:hAnsi="Isra Thin" w:cs="Isra Thin"/>
              <w:b/>
              <w:bCs/>
              <w:sz w:val="18"/>
              <w:szCs w:val="18"/>
              <w:lang w:val="en-US"/>
            </w:rPr>
            <w:fldChar w:fldCharType="begin"/>
          </w:r>
          <w:r w:rsidRPr="00931E63">
            <w:rPr>
              <w:rFonts w:ascii="Isra Thin" w:eastAsia="Calibri" w:hAnsi="Isra Thin" w:cs="Isra Thin"/>
              <w:b/>
              <w:bCs/>
              <w:sz w:val="18"/>
              <w:szCs w:val="18"/>
              <w:lang w:val="en-US"/>
            </w:rPr>
            <w:instrText xml:space="preserve"> PAGE  \* Arabic  \* MERGEFORMAT </w:instrText>
          </w:r>
          <w:r w:rsidRPr="00931E63">
            <w:rPr>
              <w:rFonts w:ascii="Isra Thin" w:eastAsia="Calibri" w:hAnsi="Isra Thin" w:cs="Isra Thin"/>
              <w:b/>
              <w:bCs/>
              <w:sz w:val="18"/>
              <w:szCs w:val="18"/>
              <w:lang w:val="en-US"/>
            </w:rPr>
            <w:fldChar w:fldCharType="separate"/>
          </w:r>
          <w:r w:rsidRPr="00931E63">
            <w:rPr>
              <w:rFonts w:ascii="Isra Thin" w:eastAsia="Calibri" w:hAnsi="Isra Thin" w:cs="Isra Thin"/>
              <w:b/>
              <w:bCs/>
              <w:noProof/>
              <w:sz w:val="18"/>
              <w:szCs w:val="18"/>
              <w:lang w:val="en-US"/>
            </w:rPr>
            <w:t>7</w:t>
          </w:r>
          <w:r w:rsidRPr="00931E63">
            <w:rPr>
              <w:rFonts w:ascii="Isra Thin" w:eastAsia="Calibri" w:hAnsi="Isra Thin" w:cs="Isra Thin"/>
              <w:b/>
              <w:bCs/>
              <w:sz w:val="18"/>
              <w:szCs w:val="18"/>
              <w:lang w:val="en-US"/>
            </w:rPr>
            <w:fldChar w:fldCharType="end"/>
          </w:r>
          <w:r w:rsidRPr="00931E63">
            <w:rPr>
              <w:rFonts w:ascii="Isra Thin" w:eastAsia="Calibri" w:hAnsi="Isra Thin" w:cs="Isra Thin"/>
              <w:sz w:val="18"/>
              <w:szCs w:val="18"/>
              <w:lang w:val="en-US"/>
            </w:rPr>
            <w:t xml:space="preserve"> of </w:t>
          </w:r>
          <w:r w:rsidRPr="00931E63">
            <w:rPr>
              <w:rFonts w:ascii="Isra Thin" w:eastAsia="Calibri" w:hAnsi="Isra Thin" w:cs="Isra Thin"/>
              <w:b/>
              <w:bCs/>
              <w:sz w:val="18"/>
              <w:szCs w:val="18"/>
              <w:lang w:val="en-US"/>
            </w:rPr>
            <w:fldChar w:fldCharType="begin"/>
          </w:r>
          <w:r w:rsidRPr="00931E63">
            <w:rPr>
              <w:rFonts w:ascii="Isra Thin" w:eastAsia="Calibri" w:hAnsi="Isra Thin" w:cs="Isra Thin"/>
              <w:b/>
              <w:bCs/>
              <w:sz w:val="18"/>
              <w:szCs w:val="18"/>
              <w:lang w:val="en-US"/>
            </w:rPr>
            <w:instrText xml:space="preserve"> NUMPAGES  \* Arabic  \* MERGEFORMAT </w:instrText>
          </w:r>
          <w:r w:rsidRPr="00931E63">
            <w:rPr>
              <w:rFonts w:ascii="Isra Thin" w:eastAsia="Calibri" w:hAnsi="Isra Thin" w:cs="Isra Thin"/>
              <w:b/>
              <w:bCs/>
              <w:sz w:val="18"/>
              <w:szCs w:val="18"/>
              <w:lang w:val="en-US"/>
            </w:rPr>
            <w:fldChar w:fldCharType="separate"/>
          </w:r>
          <w:r w:rsidRPr="00931E63">
            <w:rPr>
              <w:rFonts w:ascii="Isra Thin" w:eastAsia="Calibri" w:hAnsi="Isra Thin" w:cs="Isra Thin"/>
              <w:b/>
              <w:bCs/>
              <w:noProof/>
              <w:sz w:val="18"/>
              <w:szCs w:val="18"/>
              <w:lang w:val="en-US"/>
            </w:rPr>
            <w:t>7</w:t>
          </w:r>
          <w:r w:rsidRPr="00931E63">
            <w:rPr>
              <w:rFonts w:ascii="Isra Thin" w:eastAsia="Calibri" w:hAnsi="Isra Thin" w:cs="Isra Thin"/>
              <w:b/>
              <w:bCs/>
              <w:sz w:val="18"/>
              <w:szCs w:val="18"/>
              <w:lang w:val="en-US"/>
            </w:rPr>
            <w:fldChar w:fldCharType="end"/>
          </w:r>
        </w:p>
      </w:tc>
    </w:tr>
    <w:tr w:rsidR="007746DF" w:rsidRPr="00931E63" w14:paraId="51CC6E63" w14:textId="77777777" w:rsidTr="005B1EF5">
      <w:trPr>
        <w:cnfStyle w:val="000000010000" w:firstRow="0" w:lastRow="0" w:firstColumn="0" w:lastColumn="0" w:oddVBand="0" w:evenVBand="0" w:oddHBand="0" w:evenHBand="1" w:firstRowFirstColumn="0" w:firstRowLastColumn="0" w:lastRowFirstColumn="0" w:lastRowLastColumn="0"/>
        <w:trHeight w:val="265"/>
        <w:jc w:val="center"/>
      </w:trPr>
      <w:tc>
        <w:tcPr>
          <w:tcW w:w="1350" w:type="dxa"/>
          <w:shd w:val="clear" w:color="auto" w:fill="0093A6"/>
          <w:vAlign w:val="center"/>
        </w:tcPr>
        <w:p w14:paraId="26FCB851" w14:textId="77777777" w:rsidR="007746DF" w:rsidRPr="00931E63" w:rsidRDefault="007746DF" w:rsidP="00EA05F9">
          <w:pPr>
            <w:bidi/>
            <w:spacing w:after="0" w:line="240" w:lineRule="auto"/>
            <w:ind w:right="-167"/>
            <w:rPr>
              <w:rFonts w:ascii="Isra Thin" w:eastAsia="Calibri" w:hAnsi="Isra Thin" w:cs="Isra Thin"/>
              <w:bCs/>
              <w:sz w:val="18"/>
              <w:szCs w:val="18"/>
              <w:lang w:val="en-US"/>
            </w:rPr>
          </w:pPr>
          <w:r w:rsidRPr="00931E63">
            <w:rPr>
              <w:rFonts w:ascii="Isra Thin" w:eastAsia="Calibri" w:hAnsi="Isra Thin" w:cs="Isra Thin"/>
              <w:bCs/>
              <w:sz w:val="18"/>
              <w:szCs w:val="18"/>
              <w:lang w:val="en-US"/>
            </w:rPr>
            <w:t>Document Owner</w:t>
          </w:r>
        </w:p>
      </w:tc>
      <w:tc>
        <w:tcPr>
          <w:tcW w:w="5130" w:type="dxa"/>
          <w:shd w:val="clear" w:color="auto" w:fill="DAEEF3" w:themeFill="accent5" w:themeFillTint="33"/>
          <w:vAlign w:val="center"/>
        </w:tcPr>
        <w:p w14:paraId="4837C6A7" w14:textId="09DB093E" w:rsidR="007746DF" w:rsidRPr="00931E63" w:rsidRDefault="007746DF" w:rsidP="00EA05F9">
          <w:pPr>
            <w:bidi/>
            <w:spacing w:after="0" w:line="240" w:lineRule="auto"/>
            <w:jc w:val="center"/>
            <w:rPr>
              <w:rFonts w:ascii="Isra Thin" w:eastAsia="Calibri" w:hAnsi="Isra Thin" w:cs="Isra Thin"/>
              <w:color w:val="000000" w:themeColor="text1"/>
              <w:sz w:val="18"/>
              <w:szCs w:val="18"/>
              <w:lang w:val="en-US"/>
            </w:rPr>
          </w:pPr>
          <w:r>
            <w:rPr>
              <w:rFonts w:ascii="Isra Thin" w:eastAsia="Calibri" w:hAnsi="Isra Thin" w:cs="Isra Thin"/>
              <w:color w:val="000000" w:themeColor="text1"/>
              <w:sz w:val="18"/>
              <w:szCs w:val="18"/>
              <w:lang w:val="en-US"/>
            </w:rPr>
            <w:t xml:space="preserve">CBG – IT Strategy &amp; Governance </w:t>
          </w:r>
        </w:p>
      </w:tc>
      <w:tc>
        <w:tcPr>
          <w:tcW w:w="1810" w:type="dxa"/>
          <w:shd w:val="clear" w:color="auto" w:fill="0093A6"/>
          <w:vAlign w:val="center"/>
        </w:tcPr>
        <w:p w14:paraId="1ECCDC99" w14:textId="77777777" w:rsidR="007746DF" w:rsidRPr="00931E63" w:rsidRDefault="007746DF" w:rsidP="00EA05F9">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Review Period</w:t>
          </w:r>
        </w:p>
      </w:tc>
      <w:tc>
        <w:tcPr>
          <w:tcW w:w="2690" w:type="dxa"/>
          <w:shd w:val="clear" w:color="auto" w:fill="DAEEF3" w:themeFill="accent5" w:themeFillTint="33"/>
          <w:vAlign w:val="center"/>
        </w:tcPr>
        <w:p w14:paraId="34378A96" w14:textId="77777777" w:rsidR="007746DF" w:rsidRPr="00931E63" w:rsidRDefault="007746DF" w:rsidP="00EA05F9">
          <w:pPr>
            <w:bidi/>
            <w:spacing w:after="0" w:line="240" w:lineRule="auto"/>
            <w:jc w:val="center"/>
            <w:rPr>
              <w:rFonts w:ascii="Isra Thin" w:eastAsia="Calibri" w:hAnsi="Isra Thin" w:cs="Isra Thin"/>
              <w:sz w:val="18"/>
              <w:szCs w:val="18"/>
              <w:lang w:val="en-US"/>
            </w:rPr>
          </w:pPr>
          <w:r>
            <w:rPr>
              <w:rFonts w:ascii="Isra Thin" w:eastAsia="Calibri" w:hAnsi="Isra Thin" w:cs="Isra Thin"/>
              <w:sz w:val="18"/>
              <w:szCs w:val="18"/>
              <w:lang w:val="en-US"/>
            </w:rPr>
            <w:t>Not Defined</w:t>
          </w:r>
        </w:p>
      </w:tc>
    </w:tr>
    <w:tr w:rsidR="007746DF" w:rsidRPr="00931E63" w14:paraId="46FA399D" w14:textId="77777777" w:rsidTr="005B1EF5">
      <w:trPr>
        <w:cnfStyle w:val="000000100000" w:firstRow="0" w:lastRow="0" w:firstColumn="0" w:lastColumn="0" w:oddVBand="0" w:evenVBand="0" w:oddHBand="1" w:evenHBand="0" w:firstRowFirstColumn="0" w:firstRowLastColumn="0" w:lastRowFirstColumn="0" w:lastRowLastColumn="0"/>
        <w:trHeight w:val="265"/>
        <w:jc w:val="center"/>
      </w:trPr>
      <w:tc>
        <w:tcPr>
          <w:tcW w:w="1350" w:type="dxa"/>
          <w:shd w:val="clear" w:color="auto" w:fill="0093A6"/>
          <w:vAlign w:val="center"/>
        </w:tcPr>
        <w:p w14:paraId="2AB3BA43" w14:textId="77777777" w:rsidR="007746DF" w:rsidRPr="00931E63" w:rsidRDefault="007746DF" w:rsidP="00EA05F9">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Creation Date</w:t>
          </w:r>
        </w:p>
      </w:tc>
      <w:tc>
        <w:tcPr>
          <w:tcW w:w="5130" w:type="dxa"/>
          <w:shd w:val="clear" w:color="auto" w:fill="DAEEF3" w:themeFill="accent5" w:themeFillTint="33"/>
          <w:vAlign w:val="center"/>
        </w:tcPr>
        <w:p w14:paraId="4BFD5E34" w14:textId="7F3938D8" w:rsidR="007746DF" w:rsidRPr="00931E63" w:rsidRDefault="003E2D4F" w:rsidP="00EA05F9">
          <w:pPr>
            <w:bidi/>
            <w:spacing w:after="0" w:line="240" w:lineRule="auto"/>
            <w:jc w:val="center"/>
            <w:rPr>
              <w:rFonts w:ascii="Isra Thin" w:eastAsia="Calibri" w:hAnsi="Isra Thin" w:cs="Isra Thin"/>
              <w:color w:val="000000" w:themeColor="text1"/>
              <w:sz w:val="18"/>
              <w:szCs w:val="18"/>
              <w:rtl/>
              <w:lang w:val="en-US" w:bidi="ar-LB"/>
            </w:rPr>
          </w:pPr>
          <w:r>
            <w:rPr>
              <w:rFonts w:ascii="Isra Thin" w:eastAsia="Calibri" w:hAnsi="Isra Thin" w:cs="Isra Thin"/>
              <w:color w:val="000000" w:themeColor="text1"/>
              <w:sz w:val="18"/>
              <w:szCs w:val="18"/>
              <w:lang w:val="en-US" w:bidi="ar-LB"/>
            </w:rPr>
            <w:t>12 Feb 2024</w:t>
          </w:r>
        </w:p>
      </w:tc>
      <w:tc>
        <w:tcPr>
          <w:tcW w:w="1810" w:type="dxa"/>
          <w:shd w:val="clear" w:color="auto" w:fill="0093A6"/>
          <w:vAlign w:val="center"/>
        </w:tcPr>
        <w:p w14:paraId="5213BDC4" w14:textId="77777777" w:rsidR="007746DF" w:rsidRPr="00931E63" w:rsidRDefault="007746DF" w:rsidP="00EA05F9">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Retention Period</w:t>
          </w:r>
        </w:p>
      </w:tc>
      <w:tc>
        <w:tcPr>
          <w:tcW w:w="2690" w:type="dxa"/>
          <w:shd w:val="clear" w:color="auto" w:fill="DAEEF3" w:themeFill="accent5" w:themeFillTint="33"/>
          <w:vAlign w:val="center"/>
        </w:tcPr>
        <w:p w14:paraId="5A63EFFA" w14:textId="77777777" w:rsidR="007746DF" w:rsidRPr="00931E63" w:rsidRDefault="007746DF" w:rsidP="00EA05F9">
          <w:pPr>
            <w:bidi/>
            <w:spacing w:after="0" w:line="240" w:lineRule="auto"/>
            <w:jc w:val="center"/>
            <w:rPr>
              <w:rFonts w:ascii="Isra Thin" w:eastAsia="Calibri" w:hAnsi="Isra Thin" w:cs="Isra Thin"/>
              <w:sz w:val="18"/>
              <w:szCs w:val="18"/>
              <w:lang w:val="en-US"/>
            </w:rPr>
          </w:pPr>
          <w:r w:rsidRPr="00931E63">
            <w:rPr>
              <w:rFonts w:ascii="Isra Thin" w:eastAsia="Calibri" w:hAnsi="Isra Thin" w:cs="Isra Thin"/>
              <w:sz w:val="18"/>
              <w:szCs w:val="18"/>
              <w:lang w:val="en-US"/>
            </w:rPr>
            <w:t>5 Years</w:t>
          </w:r>
        </w:p>
      </w:tc>
    </w:tr>
    <w:tr w:rsidR="007746DF" w:rsidRPr="00931E63" w14:paraId="4807A80C" w14:textId="77777777" w:rsidTr="005B1EF5">
      <w:trPr>
        <w:cnfStyle w:val="000000010000" w:firstRow="0" w:lastRow="0" w:firstColumn="0" w:lastColumn="0" w:oddVBand="0" w:evenVBand="0" w:oddHBand="0" w:evenHBand="1" w:firstRowFirstColumn="0" w:firstRowLastColumn="0" w:lastRowFirstColumn="0" w:lastRowLastColumn="0"/>
        <w:trHeight w:val="92"/>
        <w:jc w:val="center"/>
      </w:trPr>
      <w:tc>
        <w:tcPr>
          <w:tcW w:w="1350" w:type="dxa"/>
          <w:shd w:val="clear" w:color="auto" w:fill="0093A6"/>
          <w:vAlign w:val="center"/>
        </w:tcPr>
        <w:p w14:paraId="0881162D" w14:textId="77777777" w:rsidR="007746DF" w:rsidRPr="00931E63" w:rsidRDefault="007746DF" w:rsidP="00EA05F9">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Classification</w:t>
          </w:r>
        </w:p>
      </w:tc>
      <w:tc>
        <w:tcPr>
          <w:tcW w:w="5130" w:type="dxa"/>
          <w:shd w:val="clear" w:color="auto" w:fill="DAEEF3" w:themeFill="accent5" w:themeFillTint="33"/>
          <w:vAlign w:val="center"/>
        </w:tcPr>
        <w:p w14:paraId="5B3C8387" w14:textId="77777777" w:rsidR="007746DF" w:rsidRPr="00931E63" w:rsidRDefault="007746DF" w:rsidP="00EA05F9">
          <w:pPr>
            <w:bidi/>
            <w:spacing w:after="0" w:line="240" w:lineRule="auto"/>
            <w:jc w:val="center"/>
            <w:rPr>
              <w:rFonts w:ascii="Isra Thin" w:eastAsia="Calibri" w:hAnsi="Isra Thin" w:cs="Isra Thin"/>
              <w:color w:val="000000" w:themeColor="text1"/>
              <w:sz w:val="18"/>
              <w:szCs w:val="18"/>
              <w:lang w:val="en-US"/>
            </w:rPr>
          </w:pPr>
          <w:r>
            <w:rPr>
              <w:rFonts w:ascii="Isra Thin" w:eastAsia="Calibri" w:hAnsi="Isra Thin" w:cs="Isra Thin"/>
              <w:color w:val="000000" w:themeColor="text1"/>
              <w:sz w:val="18"/>
              <w:szCs w:val="18"/>
              <w:lang w:val="en-US"/>
            </w:rPr>
            <w:t xml:space="preserve">Internal </w:t>
          </w:r>
        </w:p>
      </w:tc>
      <w:tc>
        <w:tcPr>
          <w:tcW w:w="1810" w:type="dxa"/>
          <w:shd w:val="clear" w:color="auto" w:fill="0093A6"/>
          <w:vAlign w:val="center"/>
        </w:tcPr>
        <w:p w14:paraId="3B8EC150" w14:textId="77777777" w:rsidR="007746DF" w:rsidRPr="00931E63" w:rsidRDefault="007746DF" w:rsidP="00EA05F9">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Document Code</w:t>
          </w:r>
        </w:p>
      </w:tc>
      <w:tc>
        <w:tcPr>
          <w:tcW w:w="2690" w:type="dxa"/>
          <w:shd w:val="clear" w:color="auto" w:fill="DAEEF3" w:themeFill="accent5" w:themeFillTint="33"/>
          <w:vAlign w:val="center"/>
        </w:tcPr>
        <w:p w14:paraId="6E9AE9C9" w14:textId="77777777" w:rsidR="007746DF" w:rsidRPr="00931E63" w:rsidRDefault="007746DF" w:rsidP="00EA05F9">
          <w:pPr>
            <w:bidi/>
            <w:spacing w:after="0" w:line="240" w:lineRule="auto"/>
            <w:jc w:val="center"/>
            <w:rPr>
              <w:rFonts w:ascii="Isra Thin" w:eastAsia="Calibri" w:hAnsi="Isra Thin" w:cs="Isra Thin"/>
              <w:sz w:val="18"/>
              <w:szCs w:val="18"/>
              <w:lang w:val="en-US"/>
            </w:rPr>
          </w:pPr>
          <w:r w:rsidRPr="00425704">
            <w:rPr>
              <w:rFonts w:ascii="Isra Thin" w:eastAsia="Calibri" w:hAnsi="Isra Thin" w:cs="Isra Thin"/>
              <w:color w:val="FF0000"/>
              <w:sz w:val="18"/>
              <w:szCs w:val="18"/>
              <w:lang w:val="en-US"/>
            </w:rPr>
            <w:t>ISS-PO-00X-0X</w:t>
          </w:r>
        </w:p>
      </w:tc>
    </w:tr>
  </w:tbl>
  <w:p w14:paraId="6FA1313B" w14:textId="77777777" w:rsidR="007746DF" w:rsidRDefault="007746DF" w:rsidP="00F32356">
    <w:pPr>
      <w:pStyle w:val="Footer"/>
      <w:tabs>
        <w:tab w:val="clear" w:pos="9360"/>
        <w:tab w:val="right" w:pos="9000"/>
      </w:tabs>
      <w:ind w:left="-990" w:right="-873"/>
    </w:pPr>
  </w:p>
  <w:p w14:paraId="15EA9AD3" w14:textId="77777777" w:rsidR="007746DF" w:rsidRDefault="007746DF" w:rsidP="00F32356">
    <w:pPr>
      <w:pStyle w:val="Footer"/>
      <w:tabs>
        <w:tab w:val="clear" w:pos="9360"/>
        <w:tab w:val="right" w:pos="9000"/>
      </w:tabs>
      <w:ind w:left="-990" w:right="-873"/>
    </w:pPr>
  </w:p>
  <w:p w14:paraId="468BEAB5" w14:textId="6797F7D9" w:rsidR="007746DF" w:rsidRDefault="007746DF" w:rsidP="00AB09D3">
    <w:pPr>
      <w:pStyle w:val="Footer"/>
      <w:jc w:val="center"/>
      <w:rPr>
        <w:noProof/>
      </w:rPr>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5FA46" w14:textId="546A63B4" w:rsidR="007746DF" w:rsidRDefault="007746DF" w:rsidP="00050965">
    <w:pPr>
      <w:rPr>
        <w:rFonts w:ascii="Isra Thin" w:eastAsia="Times New Roman" w:hAnsi="Isra Thin" w:cs="Isra Thin"/>
        <w:color w:val="333333"/>
        <w:lang w:val="en-US"/>
      </w:rPr>
    </w:pPr>
  </w:p>
  <w:tbl>
    <w:tblPr>
      <w:tblStyle w:val="Style1"/>
      <w:tblW w:w="10980" w:type="dxa"/>
      <w:jc w:val="center"/>
      <w:tblLayout w:type="fixed"/>
      <w:tblLook w:val="0000" w:firstRow="0" w:lastRow="0" w:firstColumn="0" w:lastColumn="0" w:noHBand="0" w:noVBand="0"/>
    </w:tblPr>
    <w:tblGrid>
      <w:gridCol w:w="1350"/>
      <w:gridCol w:w="5130"/>
      <w:gridCol w:w="1810"/>
      <w:gridCol w:w="2690"/>
    </w:tblGrid>
    <w:tr w:rsidR="007746DF" w:rsidRPr="00931E63" w14:paraId="19A8EA43" w14:textId="77777777" w:rsidTr="005B1EF5">
      <w:trPr>
        <w:cnfStyle w:val="000000100000" w:firstRow="0" w:lastRow="0" w:firstColumn="0" w:lastColumn="0" w:oddVBand="0" w:evenVBand="0" w:oddHBand="1" w:evenHBand="0" w:firstRowFirstColumn="0" w:firstRowLastColumn="0" w:lastRowFirstColumn="0" w:lastRowLastColumn="0"/>
        <w:trHeight w:val="265"/>
        <w:jc w:val="center"/>
      </w:trPr>
      <w:tc>
        <w:tcPr>
          <w:tcW w:w="1350" w:type="dxa"/>
          <w:shd w:val="clear" w:color="auto" w:fill="0093A6"/>
          <w:vAlign w:val="center"/>
        </w:tcPr>
        <w:p w14:paraId="11E58674" w14:textId="77777777" w:rsidR="007746DF" w:rsidRPr="00931E63" w:rsidRDefault="007746DF" w:rsidP="00611D36">
          <w:pPr>
            <w:bidi/>
            <w:spacing w:after="0" w:line="240" w:lineRule="auto"/>
            <w:ind w:right="-167"/>
            <w:rPr>
              <w:rFonts w:ascii="Isra Thin" w:eastAsia="Calibri" w:hAnsi="Isra Thin" w:cs="Isra Thin"/>
              <w:bCs/>
              <w:sz w:val="18"/>
              <w:szCs w:val="18"/>
              <w:lang w:val="en-US"/>
            </w:rPr>
          </w:pPr>
          <w:r w:rsidRPr="00931E63">
            <w:rPr>
              <w:rFonts w:ascii="Isra Thin" w:eastAsia="Calibri" w:hAnsi="Isra Thin" w:cs="Isra Thin"/>
              <w:bCs/>
              <w:sz w:val="18"/>
              <w:szCs w:val="18"/>
              <w:lang w:val="en-US"/>
            </w:rPr>
            <w:t>Version</w:t>
          </w:r>
        </w:p>
      </w:tc>
      <w:tc>
        <w:tcPr>
          <w:tcW w:w="5130" w:type="dxa"/>
          <w:shd w:val="clear" w:color="auto" w:fill="DAEEF3"/>
          <w:vAlign w:val="center"/>
        </w:tcPr>
        <w:p w14:paraId="2D63C843" w14:textId="6DA4A44F" w:rsidR="007746DF" w:rsidRPr="00931E63" w:rsidRDefault="007746DF" w:rsidP="00611D36">
          <w:pPr>
            <w:bidi/>
            <w:spacing w:after="0" w:line="240" w:lineRule="auto"/>
            <w:jc w:val="center"/>
            <w:rPr>
              <w:rFonts w:ascii="Isra Thin" w:eastAsia="Calibri" w:hAnsi="Isra Thin" w:cs="Isra Thin"/>
              <w:color w:val="000000" w:themeColor="text1"/>
              <w:sz w:val="18"/>
              <w:szCs w:val="18"/>
              <w:lang w:val="en-US"/>
            </w:rPr>
          </w:pPr>
          <w:r>
            <w:rPr>
              <w:rFonts w:ascii="Isra Thin" w:eastAsia="Calibri" w:hAnsi="Isra Thin" w:cs="Isra Thin"/>
              <w:color w:val="000000" w:themeColor="text1"/>
              <w:sz w:val="18"/>
              <w:szCs w:val="18"/>
              <w:lang w:val="en-US"/>
            </w:rPr>
            <w:t>1</w:t>
          </w:r>
          <w:r w:rsidRPr="00931E63">
            <w:rPr>
              <w:rFonts w:ascii="Isra Thin" w:eastAsia="Calibri" w:hAnsi="Isra Thin" w:cs="Isra Thin"/>
              <w:color w:val="000000" w:themeColor="text1"/>
              <w:sz w:val="18"/>
              <w:szCs w:val="18"/>
              <w:lang w:val="en-US"/>
            </w:rPr>
            <w:t>.</w:t>
          </w:r>
          <w:r>
            <w:rPr>
              <w:rFonts w:ascii="Isra Thin" w:eastAsia="Calibri" w:hAnsi="Isra Thin" w:cs="Isra Thin"/>
              <w:color w:val="000000" w:themeColor="text1"/>
              <w:sz w:val="18"/>
              <w:szCs w:val="18"/>
              <w:lang w:val="en-US"/>
            </w:rPr>
            <w:t>0</w:t>
          </w:r>
        </w:p>
      </w:tc>
      <w:tc>
        <w:tcPr>
          <w:tcW w:w="1810" w:type="dxa"/>
          <w:shd w:val="clear" w:color="auto" w:fill="0093A6"/>
          <w:vAlign w:val="center"/>
        </w:tcPr>
        <w:p w14:paraId="68068E0D" w14:textId="77777777" w:rsidR="007746DF" w:rsidRPr="00931E63" w:rsidRDefault="007746DF" w:rsidP="00611D36">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Content</w:t>
          </w:r>
        </w:p>
      </w:tc>
      <w:tc>
        <w:tcPr>
          <w:tcW w:w="2690" w:type="dxa"/>
          <w:shd w:val="clear" w:color="auto" w:fill="DAEEF3" w:themeFill="accent5" w:themeFillTint="33"/>
          <w:vAlign w:val="center"/>
        </w:tcPr>
        <w:p w14:paraId="5E846F26" w14:textId="77777777" w:rsidR="007746DF" w:rsidRPr="00931E63" w:rsidRDefault="007746DF" w:rsidP="00611D36">
          <w:pPr>
            <w:bidi/>
            <w:spacing w:after="0" w:line="240" w:lineRule="auto"/>
            <w:jc w:val="center"/>
            <w:rPr>
              <w:rFonts w:ascii="Isra Thin" w:eastAsia="Calibri" w:hAnsi="Isra Thin" w:cs="Isra Thin"/>
              <w:sz w:val="18"/>
              <w:szCs w:val="18"/>
              <w:lang w:val="en-US"/>
            </w:rPr>
          </w:pPr>
          <w:r w:rsidRPr="00931E63">
            <w:rPr>
              <w:rFonts w:ascii="Isra Thin" w:eastAsia="Calibri" w:hAnsi="Isra Thin" w:cs="Isra Thin"/>
              <w:sz w:val="18"/>
              <w:szCs w:val="18"/>
              <w:lang w:val="en-US"/>
            </w:rPr>
            <w:t xml:space="preserve">Page </w:t>
          </w:r>
          <w:r w:rsidRPr="00931E63">
            <w:rPr>
              <w:rFonts w:ascii="Isra Thin" w:eastAsia="Calibri" w:hAnsi="Isra Thin" w:cs="Isra Thin"/>
              <w:b/>
              <w:bCs/>
              <w:sz w:val="18"/>
              <w:szCs w:val="18"/>
              <w:lang w:val="en-US"/>
            </w:rPr>
            <w:fldChar w:fldCharType="begin"/>
          </w:r>
          <w:r w:rsidRPr="00931E63">
            <w:rPr>
              <w:rFonts w:ascii="Isra Thin" w:eastAsia="Calibri" w:hAnsi="Isra Thin" w:cs="Isra Thin"/>
              <w:b/>
              <w:bCs/>
              <w:sz w:val="18"/>
              <w:szCs w:val="18"/>
              <w:lang w:val="en-US"/>
            </w:rPr>
            <w:instrText xml:space="preserve"> PAGE  \* Arabic  \* MERGEFORMAT </w:instrText>
          </w:r>
          <w:r w:rsidRPr="00931E63">
            <w:rPr>
              <w:rFonts w:ascii="Isra Thin" w:eastAsia="Calibri" w:hAnsi="Isra Thin" w:cs="Isra Thin"/>
              <w:b/>
              <w:bCs/>
              <w:sz w:val="18"/>
              <w:szCs w:val="18"/>
              <w:lang w:val="en-US"/>
            </w:rPr>
            <w:fldChar w:fldCharType="separate"/>
          </w:r>
          <w:r w:rsidRPr="00931E63">
            <w:rPr>
              <w:rFonts w:ascii="Isra Thin" w:eastAsia="Calibri" w:hAnsi="Isra Thin" w:cs="Isra Thin"/>
              <w:b/>
              <w:bCs/>
              <w:noProof/>
              <w:sz w:val="18"/>
              <w:szCs w:val="18"/>
              <w:lang w:val="en-US"/>
            </w:rPr>
            <w:t>7</w:t>
          </w:r>
          <w:r w:rsidRPr="00931E63">
            <w:rPr>
              <w:rFonts w:ascii="Isra Thin" w:eastAsia="Calibri" w:hAnsi="Isra Thin" w:cs="Isra Thin"/>
              <w:b/>
              <w:bCs/>
              <w:sz w:val="18"/>
              <w:szCs w:val="18"/>
              <w:lang w:val="en-US"/>
            </w:rPr>
            <w:fldChar w:fldCharType="end"/>
          </w:r>
          <w:r w:rsidRPr="00931E63">
            <w:rPr>
              <w:rFonts w:ascii="Isra Thin" w:eastAsia="Calibri" w:hAnsi="Isra Thin" w:cs="Isra Thin"/>
              <w:sz w:val="18"/>
              <w:szCs w:val="18"/>
              <w:lang w:val="en-US"/>
            </w:rPr>
            <w:t xml:space="preserve"> of </w:t>
          </w:r>
          <w:r w:rsidRPr="00931E63">
            <w:rPr>
              <w:rFonts w:ascii="Isra Thin" w:eastAsia="Calibri" w:hAnsi="Isra Thin" w:cs="Isra Thin"/>
              <w:b/>
              <w:bCs/>
              <w:sz w:val="18"/>
              <w:szCs w:val="18"/>
              <w:lang w:val="en-US"/>
            </w:rPr>
            <w:fldChar w:fldCharType="begin"/>
          </w:r>
          <w:r w:rsidRPr="00931E63">
            <w:rPr>
              <w:rFonts w:ascii="Isra Thin" w:eastAsia="Calibri" w:hAnsi="Isra Thin" w:cs="Isra Thin"/>
              <w:b/>
              <w:bCs/>
              <w:sz w:val="18"/>
              <w:szCs w:val="18"/>
              <w:lang w:val="en-US"/>
            </w:rPr>
            <w:instrText xml:space="preserve"> NUMPAGES  \* Arabic  \* MERGEFORMAT </w:instrText>
          </w:r>
          <w:r w:rsidRPr="00931E63">
            <w:rPr>
              <w:rFonts w:ascii="Isra Thin" w:eastAsia="Calibri" w:hAnsi="Isra Thin" w:cs="Isra Thin"/>
              <w:b/>
              <w:bCs/>
              <w:sz w:val="18"/>
              <w:szCs w:val="18"/>
              <w:lang w:val="en-US"/>
            </w:rPr>
            <w:fldChar w:fldCharType="separate"/>
          </w:r>
          <w:r w:rsidRPr="00931E63">
            <w:rPr>
              <w:rFonts w:ascii="Isra Thin" w:eastAsia="Calibri" w:hAnsi="Isra Thin" w:cs="Isra Thin"/>
              <w:b/>
              <w:bCs/>
              <w:noProof/>
              <w:sz w:val="18"/>
              <w:szCs w:val="18"/>
              <w:lang w:val="en-US"/>
            </w:rPr>
            <w:t>7</w:t>
          </w:r>
          <w:r w:rsidRPr="00931E63">
            <w:rPr>
              <w:rFonts w:ascii="Isra Thin" w:eastAsia="Calibri" w:hAnsi="Isra Thin" w:cs="Isra Thin"/>
              <w:b/>
              <w:bCs/>
              <w:sz w:val="18"/>
              <w:szCs w:val="18"/>
              <w:lang w:val="en-US"/>
            </w:rPr>
            <w:fldChar w:fldCharType="end"/>
          </w:r>
        </w:p>
      </w:tc>
    </w:tr>
    <w:tr w:rsidR="007746DF" w:rsidRPr="00931E63" w14:paraId="336BA96E" w14:textId="77777777" w:rsidTr="005B1EF5">
      <w:trPr>
        <w:cnfStyle w:val="000000010000" w:firstRow="0" w:lastRow="0" w:firstColumn="0" w:lastColumn="0" w:oddVBand="0" w:evenVBand="0" w:oddHBand="0" w:evenHBand="1" w:firstRowFirstColumn="0" w:firstRowLastColumn="0" w:lastRowFirstColumn="0" w:lastRowLastColumn="0"/>
        <w:trHeight w:val="265"/>
        <w:jc w:val="center"/>
      </w:trPr>
      <w:tc>
        <w:tcPr>
          <w:tcW w:w="1350" w:type="dxa"/>
          <w:shd w:val="clear" w:color="auto" w:fill="0093A6"/>
          <w:vAlign w:val="center"/>
        </w:tcPr>
        <w:p w14:paraId="002FBD92" w14:textId="77777777" w:rsidR="007746DF" w:rsidRPr="00931E63" w:rsidRDefault="007746DF" w:rsidP="00611D36">
          <w:pPr>
            <w:bidi/>
            <w:spacing w:after="0" w:line="240" w:lineRule="auto"/>
            <w:ind w:right="-167"/>
            <w:rPr>
              <w:rFonts w:ascii="Isra Thin" w:eastAsia="Calibri" w:hAnsi="Isra Thin" w:cs="Isra Thin"/>
              <w:bCs/>
              <w:sz w:val="18"/>
              <w:szCs w:val="18"/>
              <w:lang w:val="en-US"/>
            </w:rPr>
          </w:pPr>
          <w:r w:rsidRPr="00931E63">
            <w:rPr>
              <w:rFonts w:ascii="Isra Thin" w:eastAsia="Calibri" w:hAnsi="Isra Thin" w:cs="Isra Thin"/>
              <w:bCs/>
              <w:sz w:val="18"/>
              <w:szCs w:val="18"/>
              <w:lang w:val="en-US"/>
            </w:rPr>
            <w:t>Document Owner</w:t>
          </w:r>
        </w:p>
      </w:tc>
      <w:tc>
        <w:tcPr>
          <w:tcW w:w="5130" w:type="dxa"/>
          <w:shd w:val="clear" w:color="auto" w:fill="DAEEF3"/>
          <w:vAlign w:val="center"/>
        </w:tcPr>
        <w:p w14:paraId="42884A7A" w14:textId="0788CC65" w:rsidR="007746DF" w:rsidRPr="00931E63" w:rsidRDefault="007746DF" w:rsidP="00611D36">
          <w:pPr>
            <w:bidi/>
            <w:spacing w:after="0" w:line="240" w:lineRule="auto"/>
            <w:jc w:val="center"/>
            <w:rPr>
              <w:rFonts w:ascii="Isra Thin" w:eastAsia="Calibri" w:hAnsi="Isra Thin" w:cs="Isra Thin"/>
              <w:color w:val="000000" w:themeColor="text1"/>
              <w:sz w:val="18"/>
              <w:szCs w:val="18"/>
              <w:lang w:val="en-US"/>
            </w:rPr>
          </w:pPr>
          <w:r>
            <w:rPr>
              <w:rFonts w:ascii="Isra Thin" w:eastAsia="Calibri" w:hAnsi="Isra Thin" w:cs="Isra Thin"/>
              <w:color w:val="000000" w:themeColor="text1"/>
              <w:sz w:val="18"/>
              <w:szCs w:val="18"/>
              <w:lang w:val="en-US"/>
            </w:rPr>
            <w:t xml:space="preserve">CBG – IT Strategy &amp; Governance </w:t>
          </w:r>
        </w:p>
      </w:tc>
      <w:tc>
        <w:tcPr>
          <w:tcW w:w="1810" w:type="dxa"/>
          <w:shd w:val="clear" w:color="auto" w:fill="0093A6"/>
          <w:vAlign w:val="center"/>
        </w:tcPr>
        <w:p w14:paraId="019E0C42" w14:textId="77777777" w:rsidR="007746DF" w:rsidRPr="00931E63" w:rsidRDefault="007746DF" w:rsidP="00611D36">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Review Period</w:t>
          </w:r>
        </w:p>
      </w:tc>
      <w:tc>
        <w:tcPr>
          <w:tcW w:w="2690" w:type="dxa"/>
          <w:shd w:val="clear" w:color="auto" w:fill="DAEEF3" w:themeFill="accent5" w:themeFillTint="33"/>
          <w:vAlign w:val="center"/>
        </w:tcPr>
        <w:p w14:paraId="2748EAFD" w14:textId="77777777" w:rsidR="007746DF" w:rsidRPr="00931E63" w:rsidRDefault="007746DF" w:rsidP="00611D36">
          <w:pPr>
            <w:bidi/>
            <w:spacing w:after="0" w:line="240" w:lineRule="auto"/>
            <w:jc w:val="center"/>
            <w:rPr>
              <w:rFonts w:ascii="Isra Thin" w:eastAsia="Calibri" w:hAnsi="Isra Thin" w:cs="Isra Thin"/>
              <w:sz w:val="18"/>
              <w:szCs w:val="18"/>
              <w:lang w:val="en-US"/>
            </w:rPr>
          </w:pPr>
          <w:r>
            <w:rPr>
              <w:rFonts w:ascii="Isra Thin" w:eastAsia="Calibri" w:hAnsi="Isra Thin" w:cs="Isra Thin"/>
              <w:sz w:val="18"/>
              <w:szCs w:val="18"/>
              <w:lang w:val="en-US"/>
            </w:rPr>
            <w:t>Not Defined</w:t>
          </w:r>
        </w:p>
      </w:tc>
    </w:tr>
    <w:tr w:rsidR="007746DF" w:rsidRPr="00931E63" w14:paraId="0F709536" w14:textId="77777777" w:rsidTr="005B1EF5">
      <w:trPr>
        <w:cnfStyle w:val="000000100000" w:firstRow="0" w:lastRow="0" w:firstColumn="0" w:lastColumn="0" w:oddVBand="0" w:evenVBand="0" w:oddHBand="1" w:evenHBand="0" w:firstRowFirstColumn="0" w:firstRowLastColumn="0" w:lastRowFirstColumn="0" w:lastRowLastColumn="0"/>
        <w:trHeight w:val="265"/>
        <w:jc w:val="center"/>
      </w:trPr>
      <w:tc>
        <w:tcPr>
          <w:tcW w:w="1350" w:type="dxa"/>
          <w:shd w:val="clear" w:color="auto" w:fill="0093A6"/>
          <w:vAlign w:val="center"/>
        </w:tcPr>
        <w:p w14:paraId="444FA4CF" w14:textId="77777777" w:rsidR="007746DF" w:rsidRPr="00931E63" w:rsidRDefault="007746DF" w:rsidP="00611D36">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Creation Date</w:t>
          </w:r>
        </w:p>
      </w:tc>
      <w:tc>
        <w:tcPr>
          <w:tcW w:w="5130" w:type="dxa"/>
          <w:shd w:val="clear" w:color="auto" w:fill="DAEEF3"/>
          <w:vAlign w:val="center"/>
        </w:tcPr>
        <w:p w14:paraId="3E72721A" w14:textId="2FD1FEA7" w:rsidR="007746DF" w:rsidRPr="00931E63" w:rsidRDefault="00CF6DC5" w:rsidP="00611D36">
          <w:pPr>
            <w:bidi/>
            <w:spacing w:after="0" w:line="240" w:lineRule="auto"/>
            <w:jc w:val="center"/>
            <w:rPr>
              <w:rFonts w:ascii="Isra Thin" w:eastAsia="Calibri" w:hAnsi="Isra Thin" w:cs="Isra Thin"/>
              <w:color w:val="000000" w:themeColor="text1"/>
              <w:sz w:val="18"/>
              <w:szCs w:val="18"/>
              <w:rtl/>
              <w:lang w:val="en-US" w:bidi="ar-LB"/>
            </w:rPr>
          </w:pPr>
          <w:r>
            <w:rPr>
              <w:rFonts w:ascii="Isra Thin" w:eastAsia="Calibri" w:hAnsi="Isra Thin" w:cs="Isra Thin"/>
              <w:color w:val="000000" w:themeColor="text1"/>
              <w:sz w:val="18"/>
              <w:szCs w:val="18"/>
              <w:lang w:val="en-US" w:bidi="ar-LB"/>
            </w:rPr>
            <w:t>12</w:t>
          </w:r>
          <w:r w:rsidR="007746DF">
            <w:rPr>
              <w:rFonts w:ascii="Isra Thin" w:eastAsia="Calibri" w:hAnsi="Isra Thin" w:cs="Isra Thin"/>
              <w:color w:val="000000" w:themeColor="text1"/>
              <w:sz w:val="18"/>
              <w:szCs w:val="18"/>
              <w:lang w:val="en-US" w:bidi="ar-LB"/>
            </w:rPr>
            <w:t xml:space="preserve"> </w:t>
          </w:r>
          <w:r>
            <w:rPr>
              <w:rFonts w:ascii="Isra Thin" w:eastAsia="Calibri" w:hAnsi="Isra Thin" w:cs="Isra Thin"/>
              <w:color w:val="000000" w:themeColor="text1"/>
              <w:sz w:val="18"/>
              <w:szCs w:val="18"/>
              <w:lang w:val="en-US" w:bidi="ar-LB"/>
            </w:rPr>
            <w:t>Feb</w:t>
          </w:r>
          <w:r w:rsidR="007746DF">
            <w:rPr>
              <w:rFonts w:ascii="Isra Thin" w:eastAsia="Calibri" w:hAnsi="Isra Thin" w:cs="Isra Thin"/>
              <w:color w:val="000000" w:themeColor="text1"/>
              <w:sz w:val="18"/>
              <w:szCs w:val="18"/>
              <w:lang w:val="en-US" w:bidi="ar-LB"/>
            </w:rPr>
            <w:t xml:space="preserve"> </w:t>
          </w:r>
          <w:r w:rsidR="007A327D">
            <w:rPr>
              <w:rFonts w:ascii="Isra Thin" w:eastAsia="Calibri" w:hAnsi="Isra Thin" w:cs="Isra Thin"/>
              <w:color w:val="000000" w:themeColor="text1"/>
              <w:sz w:val="18"/>
              <w:szCs w:val="18"/>
              <w:lang w:val="en-US" w:bidi="ar-LB"/>
            </w:rPr>
            <w:t>2024</w:t>
          </w:r>
        </w:p>
      </w:tc>
      <w:tc>
        <w:tcPr>
          <w:tcW w:w="1810" w:type="dxa"/>
          <w:shd w:val="clear" w:color="auto" w:fill="0093A6"/>
          <w:vAlign w:val="center"/>
        </w:tcPr>
        <w:p w14:paraId="479029F5" w14:textId="77777777" w:rsidR="007746DF" w:rsidRPr="00931E63" w:rsidRDefault="007746DF" w:rsidP="00611D36">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Retention Period</w:t>
          </w:r>
        </w:p>
      </w:tc>
      <w:tc>
        <w:tcPr>
          <w:tcW w:w="2690" w:type="dxa"/>
          <w:shd w:val="clear" w:color="auto" w:fill="DAEEF3" w:themeFill="accent5" w:themeFillTint="33"/>
          <w:vAlign w:val="center"/>
        </w:tcPr>
        <w:p w14:paraId="00A68608" w14:textId="77777777" w:rsidR="007746DF" w:rsidRPr="00931E63" w:rsidRDefault="007746DF" w:rsidP="00611D36">
          <w:pPr>
            <w:bidi/>
            <w:spacing w:after="0" w:line="240" w:lineRule="auto"/>
            <w:jc w:val="center"/>
            <w:rPr>
              <w:rFonts w:ascii="Isra Thin" w:eastAsia="Calibri" w:hAnsi="Isra Thin" w:cs="Isra Thin"/>
              <w:sz w:val="18"/>
              <w:szCs w:val="18"/>
              <w:lang w:val="en-US"/>
            </w:rPr>
          </w:pPr>
          <w:r w:rsidRPr="00931E63">
            <w:rPr>
              <w:rFonts w:ascii="Isra Thin" w:eastAsia="Calibri" w:hAnsi="Isra Thin" w:cs="Isra Thin"/>
              <w:sz w:val="18"/>
              <w:szCs w:val="18"/>
              <w:lang w:val="en-US"/>
            </w:rPr>
            <w:t>5 Years</w:t>
          </w:r>
        </w:p>
      </w:tc>
    </w:tr>
    <w:tr w:rsidR="007746DF" w:rsidRPr="00931E63" w14:paraId="1FF657A5" w14:textId="77777777" w:rsidTr="005B1EF5">
      <w:trPr>
        <w:cnfStyle w:val="000000010000" w:firstRow="0" w:lastRow="0" w:firstColumn="0" w:lastColumn="0" w:oddVBand="0" w:evenVBand="0" w:oddHBand="0" w:evenHBand="1" w:firstRowFirstColumn="0" w:firstRowLastColumn="0" w:lastRowFirstColumn="0" w:lastRowLastColumn="0"/>
        <w:trHeight w:val="92"/>
        <w:jc w:val="center"/>
      </w:trPr>
      <w:tc>
        <w:tcPr>
          <w:tcW w:w="1350" w:type="dxa"/>
          <w:shd w:val="clear" w:color="auto" w:fill="0093A6"/>
          <w:vAlign w:val="center"/>
        </w:tcPr>
        <w:p w14:paraId="6D18E3D9" w14:textId="77777777" w:rsidR="007746DF" w:rsidRPr="00931E63" w:rsidRDefault="007746DF" w:rsidP="00611D36">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Classification</w:t>
          </w:r>
        </w:p>
      </w:tc>
      <w:tc>
        <w:tcPr>
          <w:tcW w:w="5130" w:type="dxa"/>
          <w:shd w:val="clear" w:color="auto" w:fill="DAEEF3"/>
          <w:vAlign w:val="center"/>
        </w:tcPr>
        <w:p w14:paraId="6EEA001E" w14:textId="77777777" w:rsidR="007746DF" w:rsidRPr="00931E63" w:rsidRDefault="007746DF" w:rsidP="00611D36">
          <w:pPr>
            <w:bidi/>
            <w:spacing w:after="0" w:line="240" w:lineRule="auto"/>
            <w:jc w:val="center"/>
            <w:rPr>
              <w:rFonts w:ascii="Isra Thin" w:eastAsia="Calibri" w:hAnsi="Isra Thin" w:cs="Isra Thin"/>
              <w:color w:val="000000" w:themeColor="text1"/>
              <w:sz w:val="18"/>
              <w:szCs w:val="18"/>
              <w:lang w:val="en-US"/>
            </w:rPr>
          </w:pPr>
          <w:r>
            <w:rPr>
              <w:rFonts w:ascii="Isra Thin" w:eastAsia="Calibri" w:hAnsi="Isra Thin" w:cs="Isra Thin"/>
              <w:color w:val="000000" w:themeColor="text1"/>
              <w:sz w:val="18"/>
              <w:szCs w:val="18"/>
              <w:lang w:val="en-US"/>
            </w:rPr>
            <w:t xml:space="preserve">Internal </w:t>
          </w:r>
        </w:p>
      </w:tc>
      <w:tc>
        <w:tcPr>
          <w:tcW w:w="1810" w:type="dxa"/>
          <w:shd w:val="clear" w:color="auto" w:fill="0093A6"/>
          <w:vAlign w:val="center"/>
        </w:tcPr>
        <w:p w14:paraId="22135FEF" w14:textId="77777777" w:rsidR="007746DF" w:rsidRPr="00931E63" w:rsidRDefault="007746DF" w:rsidP="00611D36">
          <w:pPr>
            <w:bidi/>
            <w:spacing w:after="0" w:line="240" w:lineRule="auto"/>
            <w:rPr>
              <w:rFonts w:ascii="Isra Thin" w:eastAsia="Calibri" w:hAnsi="Isra Thin" w:cs="Isra Thin"/>
              <w:bCs/>
              <w:sz w:val="18"/>
              <w:szCs w:val="18"/>
              <w:lang w:val="en-US"/>
            </w:rPr>
          </w:pPr>
          <w:r w:rsidRPr="00931E63">
            <w:rPr>
              <w:rFonts w:ascii="Isra Thin" w:eastAsia="Calibri" w:hAnsi="Isra Thin" w:cs="Isra Thin"/>
              <w:bCs/>
              <w:sz w:val="18"/>
              <w:szCs w:val="18"/>
              <w:lang w:val="en-US"/>
            </w:rPr>
            <w:t>Document Code</w:t>
          </w:r>
        </w:p>
      </w:tc>
      <w:tc>
        <w:tcPr>
          <w:tcW w:w="2690" w:type="dxa"/>
          <w:shd w:val="clear" w:color="auto" w:fill="DAEEF3" w:themeFill="accent5" w:themeFillTint="33"/>
          <w:vAlign w:val="center"/>
        </w:tcPr>
        <w:p w14:paraId="5C540FFE" w14:textId="77777777" w:rsidR="007746DF" w:rsidRPr="00931E63" w:rsidRDefault="007746DF" w:rsidP="00611D36">
          <w:pPr>
            <w:bidi/>
            <w:spacing w:after="0" w:line="240" w:lineRule="auto"/>
            <w:jc w:val="center"/>
            <w:rPr>
              <w:rFonts w:ascii="Isra Thin" w:eastAsia="Calibri" w:hAnsi="Isra Thin" w:cs="Isra Thin"/>
              <w:sz w:val="18"/>
              <w:szCs w:val="18"/>
              <w:lang w:val="en-US"/>
            </w:rPr>
          </w:pPr>
          <w:r w:rsidRPr="00425704">
            <w:rPr>
              <w:rFonts w:ascii="Isra Thin" w:eastAsia="Calibri" w:hAnsi="Isra Thin" w:cs="Isra Thin"/>
              <w:color w:val="FF0000"/>
              <w:sz w:val="18"/>
              <w:szCs w:val="18"/>
              <w:lang w:val="en-US"/>
            </w:rPr>
            <w:t>ISS-PO-00X-0X</w:t>
          </w:r>
        </w:p>
      </w:tc>
    </w:tr>
  </w:tbl>
  <w:p w14:paraId="107FCCEE" w14:textId="77777777" w:rsidR="007746DF" w:rsidRPr="00931E63" w:rsidRDefault="007746DF" w:rsidP="00050965">
    <w:pPr>
      <w:rPr>
        <w:rFonts w:ascii="Isra Thin" w:eastAsia="Times New Roman" w:hAnsi="Isra Thin" w:cs="Isra Thin"/>
        <w:color w:val="333333"/>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2506B" w14:textId="77777777" w:rsidR="003B171C" w:rsidRDefault="003B171C" w:rsidP="007A3035">
      <w:r>
        <w:separator/>
      </w:r>
    </w:p>
  </w:footnote>
  <w:footnote w:type="continuationSeparator" w:id="0">
    <w:p w14:paraId="3453C4A3" w14:textId="77777777" w:rsidR="003B171C" w:rsidRDefault="003B171C" w:rsidP="007A3035">
      <w:r>
        <w:continuationSeparator/>
      </w:r>
    </w:p>
  </w:footnote>
  <w:footnote w:type="continuationNotice" w:id="1">
    <w:p w14:paraId="25E244B2" w14:textId="77777777" w:rsidR="003B171C" w:rsidRDefault="003B171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7E982" w14:textId="6D35DB6F" w:rsidR="007746DF" w:rsidRDefault="007746DF" w:rsidP="00F32356">
    <w:pPr>
      <w:pStyle w:val="Header"/>
      <w:jc w:val="center"/>
      <w:rPr>
        <w:noProof/>
        <w:lang w:val="en-US"/>
      </w:rPr>
    </w:pPr>
    <w:r>
      <w:rPr>
        <w:noProof/>
        <w:lang w:val="en-US"/>
      </w:rPr>
      <w:drawing>
        <wp:inline distT="0" distB="0" distL="0" distR="0" wp14:anchorId="31CB35DE" wp14:editId="0B4B0146">
          <wp:extent cx="1680210" cy="55539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2740" cy="562839"/>
                  </a:xfrm>
                  <a:prstGeom prst="rect">
                    <a:avLst/>
                  </a:prstGeom>
                  <a:noFill/>
                </pic:spPr>
              </pic:pic>
            </a:graphicData>
          </a:graphic>
        </wp:inline>
      </w:drawing>
    </w:r>
  </w:p>
  <w:p w14:paraId="27256279" w14:textId="59AFE4CD" w:rsidR="007746DF" w:rsidRDefault="007746DF" w:rsidP="00611D36">
    <w:pPr>
      <w:pStyle w:val="Header"/>
    </w:pPr>
    <w:r w:rsidRPr="00110129">
      <w:rPr>
        <w:noProof/>
        <w:lang w:val="en-US"/>
      </w:rPr>
      <w:drawing>
        <wp:anchor distT="0" distB="0" distL="114300" distR="114300" simplePos="0" relativeHeight="251658240" behindDoc="0" locked="0" layoutInCell="1" allowOverlap="1" wp14:anchorId="59F5116A" wp14:editId="26786F40">
          <wp:simplePos x="0" y="0"/>
          <wp:positionH relativeFrom="column">
            <wp:posOffset>10365740</wp:posOffset>
          </wp:positionH>
          <wp:positionV relativeFrom="paragraph">
            <wp:posOffset>-387985</wp:posOffset>
          </wp:positionV>
          <wp:extent cx="1517697" cy="422500"/>
          <wp:effectExtent l="0" t="0" r="635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17697" cy="4225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357F" w14:textId="5C546C4F" w:rsidR="007746DF" w:rsidRDefault="007746DF" w:rsidP="00FF2F0E">
    <w:pPr>
      <w:pStyle w:val="Header"/>
      <w:tabs>
        <w:tab w:val="clear" w:pos="4680"/>
        <w:tab w:val="clear" w:pos="9360"/>
        <w:tab w:val="left" w:pos="6371"/>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DC77B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762C680"/>
    <w:lvl w:ilvl="0">
      <w:start w:val="1"/>
      <w:numFmt w:val="decimal"/>
      <w:pStyle w:val="ListNumber4"/>
      <w:lvlText w:val="%1."/>
      <w:lvlJc w:val="left"/>
      <w:pPr>
        <w:tabs>
          <w:tab w:val="num" w:pos="1209"/>
        </w:tabs>
        <w:ind w:left="1209" w:hanging="360"/>
      </w:pPr>
    </w:lvl>
  </w:abstractNum>
  <w:abstractNum w:abstractNumId="2" w15:restartNumberingAfterBreak="0">
    <w:nsid w:val="01D5056F"/>
    <w:multiLevelType w:val="hybridMultilevel"/>
    <w:tmpl w:val="0F92D534"/>
    <w:lvl w:ilvl="0" w:tplc="B5D407FA">
      <w:start w:val="1"/>
      <w:numFmt w:val="decimal"/>
      <w:pStyle w:val="PolicyStatement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BB4C8D"/>
    <w:multiLevelType w:val="multilevel"/>
    <w:tmpl w:val="F06AC9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E8242E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F7661E2"/>
    <w:multiLevelType w:val="multilevel"/>
    <w:tmpl w:val="DB5C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26173"/>
    <w:multiLevelType w:val="multilevel"/>
    <w:tmpl w:val="9ADC87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5562E39"/>
    <w:multiLevelType w:val="hybridMultilevel"/>
    <w:tmpl w:val="DE5625E4"/>
    <w:lvl w:ilvl="0" w:tplc="FFFFFFFF">
      <w:start w:val="1"/>
      <w:numFmt w:val="lowerLetter"/>
      <w:lvlText w:val="%1."/>
      <w:lvlJc w:val="left"/>
      <w:pPr>
        <w:ind w:left="820" w:hanging="360"/>
      </w:pPr>
      <w:rPr>
        <w:rFonts w:hint="default"/>
      </w:rPr>
    </w:lvl>
    <w:lvl w:ilvl="1" w:tplc="FFFFFFFF">
      <w:start w:val="1"/>
      <w:numFmt w:val="lowerLetter"/>
      <w:lvlText w:val="%2."/>
      <w:lvlJc w:val="left"/>
      <w:pPr>
        <w:ind w:left="1540" w:hanging="360"/>
      </w:pPr>
    </w:lvl>
    <w:lvl w:ilvl="2" w:tplc="FFFFFFFF">
      <w:start w:val="1"/>
      <w:numFmt w:val="lowerRoman"/>
      <w:lvlText w:val="%3."/>
      <w:lvlJc w:val="right"/>
      <w:pPr>
        <w:ind w:left="2260" w:hanging="180"/>
      </w:pPr>
    </w:lvl>
    <w:lvl w:ilvl="3" w:tplc="FFFFFFFF">
      <w:start w:val="1"/>
      <w:numFmt w:val="decimal"/>
      <w:lvlText w:val="%4."/>
      <w:lvlJc w:val="left"/>
      <w:pPr>
        <w:ind w:left="2980" w:hanging="360"/>
      </w:pPr>
    </w:lvl>
    <w:lvl w:ilvl="4" w:tplc="539ABFA4">
      <w:start w:val="1"/>
      <w:numFmt w:val="lowerLetter"/>
      <w:lvlText w:val="%5."/>
      <w:lvlJc w:val="left"/>
      <w:pPr>
        <w:ind w:left="3700" w:hanging="360"/>
      </w:pPr>
      <w:rPr>
        <w:rFonts w:hint="default"/>
      </w:r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8" w15:restartNumberingAfterBreak="0">
    <w:nsid w:val="16270909"/>
    <w:multiLevelType w:val="multilevel"/>
    <w:tmpl w:val="7960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70EE8"/>
    <w:multiLevelType w:val="multilevel"/>
    <w:tmpl w:val="FDD2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20224"/>
    <w:multiLevelType w:val="multilevel"/>
    <w:tmpl w:val="B01E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A5DF9"/>
    <w:multiLevelType w:val="multilevel"/>
    <w:tmpl w:val="A6B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D0CEB"/>
    <w:multiLevelType w:val="multilevel"/>
    <w:tmpl w:val="A3EC3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284AE6"/>
    <w:multiLevelType w:val="multilevel"/>
    <w:tmpl w:val="3AE0204E"/>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4" w15:restartNumberingAfterBreak="0">
    <w:nsid w:val="28F56BD5"/>
    <w:multiLevelType w:val="multilevel"/>
    <w:tmpl w:val="0464ECC6"/>
    <w:lvl w:ilvl="0">
      <w:start w:val="1"/>
      <w:numFmt w:val="decimal"/>
      <w:lvlText w:val="%1."/>
      <w:lvlJc w:val="left"/>
      <w:pPr>
        <w:ind w:left="1202" w:hanging="360"/>
      </w:pPr>
      <w:rPr>
        <w:rFonts w:hint="default"/>
      </w:rPr>
    </w:lvl>
    <w:lvl w:ilvl="1">
      <w:start w:val="1"/>
      <w:numFmt w:val="decimal"/>
      <w:isLgl/>
      <w:lvlText w:val="%1.%2"/>
      <w:lvlJc w:val="left"/>
      <w:pPr>
        <w:ind w:left="1396" w:hanging="55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934" w:hanging="1080"/>
      </w:pPr>
      <w:rPr>
        <w:rFonts w:hint="default"/>
      </w:rPr>
    </w:lvl>
    <w:lvl w:ilvl="4">
      <w:start w:val="1"/>
      <w:numFmt w:val="decimal"/>
      <w:isLgl/>
      <w:lvlText w:val="%1.%2.%3.%4.%5"/>
      <w:lvlJc w:val="left"/>
      <w:pPr>
        <w:ind w:left="1938" w:hanging="1080"/>
      </w:pPr>
      <w:rPr>
        <w:rFonts w:hint="default"/>
      </w:rPr>
    </w:lvl>
    <w:lvl w:ilvl="5">
      <w:start w:val="1"/>
      <w:numFmt w:val="decimal"/>
      <w:isLgl/>
      <w:lvlText w:val="%1.%2.%3.%4.%5.%6"/>
      <w:lvlJc w:val="left"/>
      <w:pPr>
        <w:ind w:left="2302" w:hanging="1440"/>
      </w:pPr>
      <w:rPr>
        <w:rFonts w:hint="default"/>
      </w:rPr>
    </w:lvl>
    <w:lvl w:ilvl="6">
      <w:start w:val="1"/>
      <w:numFmt w:val="decimal"/>
      <w:isLgl/>
      <w:lvlText w:val="%1.%2.%3.%4.%5.%6.%7"/>
      <w:lvlJc w:val="left"/>
      <w:pPr>
        <w:ind w:left="2306" w:hanging="1440"/>
      </w:pPr>
      <w:rPr>
        <w:rFonts w:hint="default"/>
      </w:rPr>
    </w:lvl>
    <w:lvl w:ilvl="7">
      <w:start w:val="1"/>
      <w:numFmt w:val="decimal"/>
      <w:isLgl/>
      <w:lvlText w:val="%1.%2.%3.%4.%5.%6.%7.%8"/>
      <w:lvlJc w:val="left"/>
      <w:pPr>
        <w:ind w:left="2670" w:hanging="1800"/>
      </w:pPr>
      <w:rPr>
        <w:rFonts w:hint="default"/>
      </w:rPr>
    </w:lvl>
    <w:lvl w:ilvl="8">
      <w:start w:val="1"/>
      <w:numFmt w:val="decimal"/>
      <w:isLgl/>
      <w:lvlText w:val="%1.%2.%3.%4.%5.%6.%7.%8.%9"/>
      <w:lvlJc w:val="left"/>
      <w:pPr>
        <w:ind w:left="3034" w:hanging="2160"/>
      </w:pPr>
      <w:rPr>
        <w:rFonts w:hint="default"/>
      </w:rPr>
    </w:lvl>
  </w:abstractNum>
  <w:abstractNum w:abstractNumId="15" w15:restartNumberingAfterBreak="0">
    <w:nsid w:val="28FD2CE4"/>
    <w:multiLevelType w:val="hybridMultilevel"/>
    <w:tmpl w:val="4C969334"/>
    <w:lvl w:ilvl="0" w:tplc="3B1CEFF6">
      <w:numFmt w:val="bullet"/>
      <w:lvlText w:val="•"/>
      <w:lvlJc w:val="left"/>
      <w:pPr>
        <w:ind w:left="1080" w:hanging="720"/>
      </w:pPr>
      <w:rPr>
        <w:rFonts w:ascii="Isra Thin" w:eastAsiaTheme="minorHAnsi" w:hAnsi="Isra Thin" w:cs="Isra Th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7D47E4"/>
    <w:multiLevelType w:val="multilevel"/>
    <w:tmpl w:val="9D763DCC"/>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3256233"/>
    <w:multiLevelType w:val="hybridMultilevel"/>
    <w:tmpl w:val="CA9ECB7A"/>
    <w:lvl w:ilvl="0" w:tplc="3FFC3AEA">
      <w:start w:val="1"/>
      <w:numFmt w:val="bullet"/>
      <w:pStyle w:val="BulletTex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C77A7F"/>
    <w:multiLevelType w:val="multilevel"/>
    <w:tmpl w:val="9D763DCC"/>
    <w:numStyleLink w:val="Headings"/>
  </w:abstractNum>
  <w:abstractNum w:abstractNumId="19" w15:restartNumberingAfterBreak="0">
    <w:nsid w:val="35C16CCF"/>
    <w:multiLevelType w:val="hybridMultilevel"/>
    <w:tmpl w:val="238039CE"/>
    <w:lvl w:ilvl="0" w:tplc="3B1CEFF6">
      <w:numFmt w:val="bullet"/>
      <w:lvlText w:val="•"/>
      <w:lvlJc w:val="left"/>
      <w:pPr>
        <w:ind w:left="1080" w:hanging="720"/>
      </w:pPr>
      <w:rPr>
        <w:rFonts w:ascii="Isra Thin" w:eastAsiaTheme="minorHAnsi" w:hAnsi="Isra Thin" w:cs="Isra Th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0E48AE"/>
    <w:multiLevelType w:val="multilevel"/>
    <w:tmpl w:val="1DF82E6C"/>
    <w:lvl w:ilvl="0">
      <w:start w:val="3"/>
      <w:numFmt w:val="decimal"/>
      <w:lvlText w:val="%1"/>
      <w:lvlJc w:val="left"/>
      <w:pPr>
        <w:ind w:left="460" w:hanging="460"/>
      </w:pPr>
      <w:rPr>
        <w:rFonts w:hint="default"/>
      </w:rPr>
    </w:lvl>
    <w:lvl w:ilvl="1">
      <w:start w:val="5"/>
      <w:numFmt w:val="decimal"/>
      <w:lvlText w:val="%1.%2"/>
      <w:lvlJc w:val="left"/>
      <w:pPr>
        <w:ind w:left="1562" w:hanging="720"/>
      </w:pPr>
      <w:rPr>
        <w:rFonts w:hint="default"/>
      </w:rPr>
    </w:lvl>
    <w:lvl w:ilvl="2">
      <w:start w:val="1"/>
      <w:numFmt w:val="decimal"/>
      <w:lvlText w:val="%1.%2.%3"/>
      <w:lvlJc w:val="left"/>
      <w:pPr>
        <w:ind w:left="2764" w:hanging="1080"/>
      </w:pPr>
      <w:rPr>
        <w:rFonts w:hint="default"/>
      </w:rPr>
    </w:lvl>
    <w:lvl w:ilvl="3">
      <w:start w:val="1"/>
      <w:numFmt w:val="decimal"/>
      <w:lvlText w:val="%1.%2.%3.%4"/>
      <w:lvlJc w:val="left"/>
      <w:pPr>
        <w:ind w:left="3606" w:hanging="1080"/>
      </w:pPr>
      <w:rPr>
        <w:rFonts w:hint="default"/>
      </w:rPr>
    </w:lvl>
    <w:lvl w:ilvl="4">
      <w:start w:val="1"/>
      <w:numFmt w:val="decimal"/>
      <w:lvlText w:val="%1.%2.%3.%4.%5"/>
      <w:lvlJc w:val="left"/>
      <w:pPr>
        <w:ind w:left="4808" w:hanging="1440"/>
      </w:pPr>
      <w:rPr>
        <w:rFonts w:hint="default"/>
      </w:rPr>
    </w:lvl>
    <w:lvl w:ilvl="5">
      <w:start w:val="1"/>
      <w:numFmt w:val="decimal"/>
      <w:lvlText w:val="%1.%2.%3.%4.%5.%6"/>
      <w:lvlJc w:val="left"/>
      <w:pPr>
        <w:ind w:left="6010" w:hanging="1800"/>
      </w:pPr>
      <w:rPr>
        <w:rFonts w:hint="default"/>
      </w:rPr>
    </w:lvl>
    <w:lvl w:ilvl="6">
      <w:start w:val="1"/>
      <w:numFmt w:val="decimal"/>
      <w:lvlText w:val="%1.%2.%3.%4.%5.%6.%7"/>
      <w:lvlJc w:val="left"/>
      <w:pPr>
        <w:ind w:left="7212" w:hanging="2160"/>
      </w:pPr>
      <w:rPr>
        <w:rFonts w:hint="default"/>
      </w:rPr>
    </w:lvl>
    <w:lvl w:ilvl="7">
      <w:start w:val="1"/>
      <w:numFmt w:val="decimal"/>
      <w:lvlText w:val="%1.%2.%3.%4.%5.%6.%7.%8"/>
      <w:lvlJc w:val="left"/>
      <w:pPr>
        <w:ind w:left="8414" w:hanging="2520"/>
      </w:pPr>
      <w:rPr>
        <w:rFonts w:hint="default"/>
      </w:rPr>
    </w:lvl>
    <w:lvl w:ilvl="8">
      <w:start w:val="1"/>
      <w:numFmt w:val="decimal"/>
      <w:lvlText w:val="%1.%2.%3.%4.%5.%6.%7.%8.%9"/>
      <w:lvlJc w:val="left"/>
      <w:pPr>
        <w:ind w:left="9256" w:hanging="2520"/>
      </w:pPr>
      <w:rPr>
        <w:rFonts w:hint="default"/>
      </w:rPr>
    </w:lvl>
  </w:abstractNum>
  <w:abstractNum w:abstractNumId="21" w15:restartNumberingAfterBreak="0">
    <w:nsid w:val="3F207CEE"/>
    <w:multiLevelType w:val="hybridMultilevel"/>
    <w:tmpl w:val="415CE20A"/>
    <w:lvl w:ilvl="0" w:tplc="539ABFA4">
      <w:start w:val="1"/>
      <w:numFmt w:val="lowerLetter"/>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0FC5845"/>
    <w:multiLevelType w:val="multilevel"/>
    <w:tmpl w:val="243A1586"/>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3" w15:restartNumberingAfterBreak="0">
    <w:nsid w:val="420D3586"/>
    <w:multiLevelType w:val="multilevel"/>
    <w:tmpl w:val="4BB0F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903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8CD2F1B"/>
    <w:multiLevelType w:val="hybridMultilevel"/>
    <w:tmpl w:val="52B68300"/>
    <w:lvl w:ilvl="0" w:tplc="35740ADE">
      <w:start w:val="1"/>
      <w:numFmt w:val="bullet"/>
      <w:pStyle w:val="Policy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08E1AEA"/>
    <w:multiLevelType w:val="multilevel"/>
    <w:tmpl w:val="8B2C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F5C2A"/>
    <w:multiLevelType w:val="multilevel"/>
    <w:tmpl w:val="F1AC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F227D"/>
    <w:multiLevelType w:val="multilevel"/>
    <w:tmpl w:val="A6EAF59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9" w15:restartNumberingAfterBreak="0">
    <w:nsid w:val="60E02BA0"/>
    <w:multiLevelType w:val="multilevel"/>
    <w:tmpl w:val="B25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E7595"/>
    <w:multiLevelType w:val="multilevel"/>
    <w:tmpl w:val="3FF27568"/>
    <w:lvl w:ilvl="0">
      <w:start w:val="1"/>
      <w:numFmt w:val="bullet"/>
      <w:lvlText w:val=""/>
      <w:lvlJc w:val="left"/>
      <w:pPr>
        <w:tabs>
          <w:tab w:val="num" w:pos="2291"/>
        </w:tabs>
        <w:ind w:left="2291" w:hanging="360"/>
      </w:pPr>
      <w:rPr>
        <w:rFonts w:ascii="Symbol" w:hAnsi="Symbol" w:hint="default"/>
        <w:sz w:val="20"/>
      </w:rPr>
    </w:lvl>
    <w:lvl w:ilvl="1" w:tentative="1">
      <w:start w:val="1"/>
      <w:numFmt w:val="bullet"/>
      <w:lvlText w:val="o"/>
      <w:lvlJc w:val="left"/>
      <w:pPr>
        <w:tabs>
          <w:tab w:val="num" w:pos="3011"/>
        </w:tabs>
        <w:ind w:left="3011" w:hanging="360"/>
      </w:pPr>
      <w:rPr>
        <w:rFonts w:ascii="Courier New" w:hAnsi="Courier New" w:hint="default"/>
        <w:sz w:val="20"/>
      </w:rPr>
    </w:lvl>
    <w:lvl w:ilvl="2" w:tentative="1">
      <w:start w:val="1"/>
      <w:numFmt w:val="bullet"/>
      <w:lvlText w:val=""/>
      <w:lvlJc w:val="left"/>
      <w:pPr>
        <w:tabs>
          <w:tab w:val="num" w:pos="3731"/>
        </w:tabs>
        <w:ind w:left="3731" w:hanging="360"/>
      </w:pPr>
      <w:rPr>
        <w:rFonts w:ascii="Wingdings" w:hAnsi="Wingdings" w:hint="default"/>
        <w:sz w:val="20"/>
      </w:rPr>
    </w:lvl>
    <w:lvl w:ilvl="3" w:tentative="1">
      <w:start w:val="1"/>
      <w:numFmt w:val="bullet"/>
      <w:lvlText w:val=""/>
      <w:lvlJc w:val="left"/>
      <w:pPr>
        <w:tabs>
          <w:tab w:val="num" w:pos="4451"/>
        </w:tabs>
        <w:ind w:left="4451" w:hanging="360"/>
      </w:pPr>
      <w:rPr>
        <w:rFonts w:ascii="Wingdings" w:hAnsi="Wingdings" w:hint="default"/>
        <w:sz w:val="20"/>
      </w:rPr>
    </w:lvl>
    <w:lvl w:ilvl="4" w:tentative="1">
      <w:start w:val="1"/>
      <w:numFmt w:val="bullet"/>
      <w:lvlText w:val=""/>
      <w:lvlJc w:val="left"/>
      <w:pPr>
        <w:tabs>
          <w:tab w:val="num" w:pos="5171"/>
        </w:tabs>
        <w:ind w:left="5171" w:hanging="360"/>
      </w:pPr>
      <w:rPr>
        <w:rFonts w:ascii="Wingdings" w:hAnsi="Wingdings" w:hint="default"/>
        <w:sz w:val="20"/>
      </w:rPr>
    </w:lvl>
    <w:lvl w:ilvl="5" w:tentative="1">
      <w:start w:val="1"/>
      <w:numFmt w:val="bullet"/>
      <w:lvlText w:val=""/>
      <w:lvlJc w:val="left"/>
      <w:pPr>
        <w:tabs>
          <w:tab w:val="num" w:pos="5891"/>
        </w:tabs>
        <w:ind w:left="5891" w:hanging="360"/>
      </w:pPr>
      <w:rPr>
        <w:rFonts w:ascii="Wingdings" w:hAnsi="Wingdings" w:hint="default"/>
        <w:sz w:val="20"/>
      </w:rPr>
    </w:lvl>
    <w:lvl w:ilvl="6" w:tentative="1">
      <w:start w:val="1"/>
      <w:numFmt w:val="bullet"/>
      <w:lvlText w:val=""/>
      <w:lvlJc w:val="left"/>
      <w:pPr>
        <w:tabs>
          <w:tab w:val="num" w:pos="6611"/>
        </w:tabs>
        <w:ind w:left="6611" w:hanging="360"/>
      </w:pPr>
      <w:rPr>
        <w:rFonts w:ascii="Wingdings" w:hAnsi="Wingdings" w:hint="default"/>
        <w:sz w:val="20"/>
      </w:rPr>
    </w:lvl>
    <w:lvl w:ilvl="7" w:tentative="1">
      <w:start w:val="1"/>
      <w:numFmt w:val="bullet"/>
      <w:lvlText w:val=""/>
      <w:lvlJc w:val="left"/>
      <w:pPr>
        <w:tabs>
          <w:tab w:val="num" w:pos="7331"/>
        </w:tabs>
        <w:ind w:left="7331" w:hanging="360"/>
      </w:pPr>
      <w:rPr>
        <w:rFonts w:ascii="Wingdings" w:hAnsi="Wingdings" w:hint="default"/>
        <w:sz w:val="20"/>
      </w:rPr>
    </w:lvl>
    <w:lvl w:ilvl="8" w:tentative="1">
      <w:start w:val="1"/>
      <w:numFmt w:val="bullet"/>
      <w:lvlText w:val=""/>
      <w:lvlJc w:val="left"/>
      <w:pPr>
        <w:tabs>
          <w:tab w:val="num" w:pos="8051"/>
        </w:tabs>
        <w:ind w:left="8051" w:hanging="360"/>
      </w:pPr>
      <w:rPr>
        <w:rFonts w:ascii="Wingdings" w:hAnsi="Wingdings" w:hint="default"/>
        <w:sz w:val="20"/>
      </w:rPr>
    </w:lvl>
  </w:abstractNum>
  <w:abstractNum w:abstractNumId="31" w15:restartNumberingAfterBreak="0">
    <w:nsid w:val="662B5B9B"/>
    <w:multiLevelType w:val="hybridMultilevel"/>
    <w:tmpl w:val="0AC69664"/>
    <w:lvl w:ilvl="0" w:tplc="29202E5C">
      <w:start w:val="1"/>
      <w:numFmt w:val="bullet"/>
      <w:pStyle w:val="Normal-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2C00A0"/>
    <w:multiLevelType w:val="multilevel"/>
    <w:tmpl w:val="39561EBE"/>
    <w:lvl w:ilvl="0">
      <w:start w:val="1"/>
      <w:numFmt w:val="bullet"/>
      <w:lvlText w:val=""/>
      <w:lvlJc w:val="left"/>
      <w:pPr>
        <w:tabs>
          <w:tab w:val="num" w:pos="5297"/>
        </w:tabs>
        <w:ind w:left="5297" w:hanging="360"/>
      </w:pPr>
      <w:rPr>
        <w:rFonts w:ascii="Symbol" w:hAnsi="Symbol" w:hint="default"/>
        <w:sz w:val="20"/>
      </w:rPr>
    </w:lvl>
    <w:lvl w:ilvl="1" w:tentative="1">
      <w:start w:val="1"/>
      <w:numFmt w:val="bullet"/>
      <w:lvlText w:val="o"/>
      <w:lvlJc w:val="left"/>
      <w:pPr>
        <w:tabs>
          <w:tab w:val="num" w:pos="6017"/>
        </w:tabs>
        <w:ind w:left="6017" w:hanging="360"/>
      </w:pPr>
      <w:rPr>
        <w:rFonts w:ascii="Courier New" w:hAnsi="Courier New" w:hint="default"/>
        <w:sz w:val="20"/>
      </w:rPr>
    </w:lvl>
    <w:lvl w:ilvl="2" w:tentative="1">
      <w:start w:val="1"/>
      <w:numFmt w:val="bullet"/>
      <w:lvlText w:val=""/>
      <w:lvlJc w:val="left"/>
      <w:pPr>
        <w:tabs>
          <w:tab w:val="num" w:pos="6737"/>
        </w:tabs>
        <w:ind w:left="6737" w:hanging="360"/>
      </w:pPr>
      <w:rPr>
        <w:rFonts w:ascii="Wingdings" w:hAnsi="Wingdings" w:hint="default"/>
        <w:sz w:val="20"/>
      </w:rPr>
    </w:lvl>
    <w:lvl w:ilvl="3" w:tentative="1">
      <w:start w:val="1"/>
      <w:numFmt w:val="bullet"/>
      <w:lvlText w:val=""/>
      <w:lvlJc w:val="left"/>
      <w:pPr>
        <w:tabs>
          <w:tab w:val="num" w:pos="7457"/>
        </w:tabs>
        <w:ind w:left="7457" w:hanging="360"/>
      </w:pPr>
      <w:rPr>
        <w:rFonts w:ascii="Wingdings" w:hAnsi="Wingdings" w:hint="default"/>
        <w:sz w:val="20"/>
      </w:rPr>
    </w:lvl>
    <w:lvl w:ilvl="4" w:tentative="1">
      <w:start w:val="1"/>
      <w:numFmt w:val="bullet"/>
      <w:lvlText w:val=""/>
      <w:lvlJc w:val="left"/>
      <w:pPr>
        <w:tabs>
          <w:tab w:val="num" w:pos="8177"/>
        </w:tabs>
        <w:ind w:left="8177" w:hanging="360"/>
      </w:pPr>
      <w:rPr>
        <w:rFonts w:ascii="Wingdings" w:hAnsi="Wingdings" w:hint="default"/>
        <w:sz w:val="20"/>
      </w:rPr>
    </w:lvl>
    <w:lvl w:ilvl="5" w:tentative="1">
      <w:start w:val="1"/>
      <w:numFmt w:val="bullet"/>
      <w:lvlText w:val=""/>
      <w:lvlJc w:val="left"/>
      <w:pPr>
        <w:tabs>
          <w:tab w:val="num" w:pos="8897"/>
        </w:tabs>
        <w:ind w:left="8897" w:hanging="360"/>
      </w:pPr>
      <w:rPr>
        <w:rFonts w:ascii="Wingdings" w:hAnsi="Wingdings" w:hint="default"/>
        <w:sz w:val="20"/>
      </w:rPr>
    </w:lvl>
    <w:lvl w:ilvl="6" w:tentative="1">
      <w:start w:val="1"/>
      <w:numFmt w:val="bullet"/>
      <w:lvlText w:val=""/>
      <w:lvlJc w:val="left"/>
      <w:pPr>
        <w:tabs>
          <w:tab w:val="num" w:pos="9617"/>
        </w:tabs>
        <w:ind w:left="9617" w:hanging="360"/>
      </w:pPr>
      <w:rPr>
        <w:rFonts w:ascii="Wingdings" w:hAnsi="Wingdings" w:hint="default"/>
        <w:sz w:val="20"/>
      </w:rPr>
    </w:lvl>
    <w:lvl w:ilvl="7" w:tentative="1">
      <w:start w:val="1"/>
      <w:numFmt w:val="bullet"/>
      <w:lvlText w:val=""/>
      <w:lvlJc w:val="left"/>
      <w:pPr>
        <w:tabs>
          <w:tab w:val="num" w:pos="10337"/>
        </w:tabs>
        <w:ind w:left="10337" w:hanging="360"/>
      </w:pPr>
      <w:rPr>
        <w:rFonts w:ascii="Wingdings" w:hAnsi="Wingdings" w:hint="default"/>
        <w:sz w:val="20"/>
      </w:rPr>
    </w:lvl>
    <w:lvl w:ilvl="8" w:tentative="1">
      <w:start w:val="1"/>
      <w:numFmt w:val="bullet"/>
      <w:lvlText w:val=""/>
      <w:lvlJc w:val="left"/>
      <w:pPr>
        <w:tabs>
          <w:tab w:val="num" w:pos="11057"/>
        </w:tabs>
        <w:ind w:left="11057" w:hanging="360"/>
      </w:pPr>
      <w:rPr>
        <w:rFonts w:ascii="Wingdings" w:hAnsi="Wingdings" w:hint="default"/>
        <w:sz w:val="20"/>
      </w:rPr>
    </w:lvl>
  </w:abstractNum>
  <w:abstractNum w:abstractNumId="33" w15:restartNumberingAfterBreak="0">
    <w:nsid w:val="686233F1"/>
    <w:multiLevelType w:val="multilevel"/>
    <w:tmpl w:val="E19C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66870"/>
    <w:multiLevelType w:val="multilevel"/>
    <w:tmpl w:val="B062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C1ACB"/>
    <w:multiLevelType w:val="multilevel"/>
    <w:tmpl w:val="49D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E1058"/>
    <w:multiLevelType w:val="hybridMultilevel"/>
    <w:tmpl w:val="76A2BB38"/>
    <w:lvl w:ilvl="0" w:tplc="CFDEF5CE">
      <w:start w:val="1"/>
      <w:numFmt w:val="decimal"/>
      <w:lvlText w:val="%1."/>
      <w:lvlJc w:val="left"/>
      <w:pPr>
        <w:ind w:left="1560" w:hanging="358"/>
      </w:pPr>
      <w:rPr>
        <w:rFonts w:ascii="Cambria" w:eastAsia="Cambria" w:hAnsi="Cambria" w:cs="Cambria" w:hint="default"/>
        <w:b w:val="0"/>
        <w:bCs w:val="0"/>
        <w:i w:val="0"/>
        <w:iCs w:val="0"/>
        <w:color w:val="002E46"/>
        <w:spacing w:val="-3"/>
        <w:w w:val="100"/>
        <w:sz w:val="22"/>
        <w:szCs w:val="22"/>
        <w:lang w:val="en-US" w:eastAsia="en-US" w:bidi="ar-SA"/>
      </w:rPr>
    </w:lvl>
    <w:lvl w:ilvl="1" w:tplc="92380B08">
      <w:numFmt w:val="bullet"/>
      <w:lvlText w:val="o"/>
      <w:lvlJc w:val="left"/>
      <w:pPr>
        <w:ind w:left="2283" w:hanging="361"/>
      </w:pPr>
      <w:rPr>
        <w:rFonts w:ascii="Courier New" w:eastAsia="Courier New" w:hAnsi="Courier New" w:cs="Courier New" w:hint="default"/>
        <w:b w:val="0"/>
        <w:bCs w:val="0"/>
        <w:i w:val="0"/>
        <w:iCs w:val="0"/>
        <w:color w:val="002E46"/>
        <w:spacing w:val="0"/>
        <w:w w:val="99"/>
        <w:sz w:val="20"/>
        <w:szCs w:val="20"/>
        <w:lang w:val="en-US" w:eastAsia="en-US" w:bidi="ar-SA"/>
      </w:rPr>
    </w:lvl>
    <w:lvl w:ilvl="2" w:tplc="9B8CEC0A">
      <w:numFmt w:val="bullet"/>
      <w:lvlText w:val="•"/>
      <w:lvlJc w:val="left"/>
      <w:pPr>
        <w:ind w:left="3141" w:hanging="361"/>
      </w:pPr>
      <w:rPr>
        <w:rFonts w:hint="default"/>
        <w:lang w:val="en-US" w:eastAsia="en-US" w:bidi="ar-SA"/>
      </w:rPr>
    </w:lvl>
    <w:lvl w:ilvl="3" w:tplc="DE504C52">
      <w:numFmt w:val="bullet"/>
      <w:lvlText w:val="•"/>
      <w:lvlJc w:val="left"/>
      <w:pPr>
        <w:ind w:left="4002" w:hanging="361"/>
      </w:pPr>
      <w:rPr>
        <w:rFonts w:hint="default"/>
        <w:lang w:val="en-US" w:eastAsia="en-US" w:bidi="ar-SA"/>
      </w:rPr>
    </w:lvl>
    <w:lvl w:ilvl="4" w:tplc="435A5AB0">
      <w:numFmt w:val="bullet"/>
      <w:lvlText w:val="•"/>
      <w:lvlJc w:val="left"/>
      <w:pPr>
        <w:ind w:left="4863" w:hanging="361"/>
      </w:pPr>
      <w:rPr>
        <w:rFonts w:hint="default"/>
        <w:lang w:val="en-US" w:eastAsia="en-US" w:bidi="ar-SA"/>
      </w:rPr>
    </w:lvl>
    <w:lvl w:ilvl="5" w:tplc="84B469E4">
      <w:numFmt w:val="bullet"/>
      <w:lvlText w:val="•"/>
      <w:lvlJc w:val="left"/>
      <w:pPr>
        <w:ind w:left="5724" w:hanging="361"/>
      </w:pPr>
      <w:rPr>
        <w:rFonts w:hint="default"/>
        <w:lang w:val="en-US" w:eastAsia="en-US" w:bidi="ar-SA"/>
      </w:rPr>
    </w:lvl>
    <w:lvl w:ilvl="6" w:tplc="A692C99C">
      <w:numFmt w:val="bullet"/>
      <w:lvlText w:val="•"/>
      <w:lvlJc w:val="left"/>
      <w:pPr>
        <w:ind w:left="6586" w:hanging="361"/>
      </w:pPr>
      <w:rPr>
        <w:rFonts w:hint="default"/>
        <w:lang w:val="en-US" w:eastAsia="en-US" w:bidi="ar-SA"/>
      </w:rPr>
    </w:lvl>
    <w:lvl w:ilvl="7" w:tplc="19EA8A2C">
      <w:numFmt w:val="bullet"/>
      <w:lvlText w:val="•"/>
      <w:lvlJc w:val="left"/>
      <w:pPr>
        <w:ind w:left="7447" w:hanging="361"/>
      </w:pPr>
      <w:rPr>
        <w:rFonts w:hint="default"/>
        <w:lang w:val="en-US" w:eastAsia="en-US" w:bidi="ar-SA"/>
      </w:rPr>
    </w:lvl>
    <w:lvl w:ilvl="8" w:tplc="359CFAB6">
      <w:numFmt w:val="bullet"/>
      <w:lvlText w:val="•"/>
      <w:lvlJc w:val="left"/>
      <w:pPr>
        <w:ind w:left="8308" w:hanging="361"/>
      </w:pPr>
      <w:rPr>
        <w:rFonts w:hint="default"/>
        <w:lang w:val="en-US" w:eastAsia="en-US" w:bidi="ar-SA"/>
      </w:rPr>
    </w:lvl>
  </w:abstractNum>
  <w:abstractNum w:abstractNumId="37" w15:restartNumberingAfterBreak="0">
    <w:nsid w:val="72173732"/>
    <w:multiLevelType w:val="hybridMultilevel"/>
    <w:tmpl w:val="0438286C"/>
    <w:lvl w:ilvl="0" w:tplc="04090011">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22427F3"/>
    <w:multiLevelType w:val="hybridMultilevel"/>
    <w:tmpl w:val="930A875C"/>
    <w:lvl w:ilvl="0" w:tplc="7EF60838">
      <w:start w:val="1"/>
      <w:numFmt w:val="bullet"/>
      <w:pStyle w:val="Bullet"/>
      <w:lvlText w:val=""/>
      <w:lvlJc w:val="left"/>
      <w:pPr>
        <w:ind w:left="1440" w:hanging="360"/>
      </w:pPr>
      <w:rPr>
        <w:rFonts w:ascii="Symbol" w:hAnsi="Symbol" w:hint="default"/>
      </w:rPr>
    </w:lvl>
    <w:lvl w:ilvl="1" w:tplc="5A2010D4">
      <w:start w:val="1"/>
      <w:numFmt w:val="bullet"/>
      <w:pStyle w:val="BulletInden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77BA718B"/>
    <w:multiLevelType w:val="hybridMultilevel"/>
    <w:tmpl w:val="5C3AA874"/>
    <w:lvl w:ilvl="0" w:tplc="B1CA02DE">
      <w:start w:val="1"/>
      <w:numFmt w:val="lowerLetter"/>
      <w:lvlText w:val="%1."/>
      <w:lvlJc w:val="left"/>
      <w:pPr>
        <w:ind w:left="820" w:hanging="360"/>
      </w:pPr>
      <w:rPr>
        <w:rFonts w:hint="default"/>
      </w:rPr>
    </w:lvl>
    <w:lvl w:ilvl="1" w:tplc="40090019">
      <w:start w:val="1"/>
      <w:numFmt w:val="lowerLetter"/>
      <w:lvlText w:val="%2."/>
      <w:lvlJc w:val="left"/>
      <w:pPr>
        <w:ind w:left="1540" w:hanging="360"/>
      </w:pPr>
    </w:lvl>
    <w:lvl w:ilvl="2" w:tplc="4009001B">
      <w:start w:val="1"/>
      <w:numFmt w:val="lowerRoman"/>
      <w:lvlText w:val="%3."/>
      <w:lvlJc w:val="right"/>
      <w:pPr>
        <w:ind w:left="2260" w:hanging="180"/>
      </w:pPr>
    </w:lvl>
    <w:lvl w:ilvl="3" w:tplc="4009000F">
      <w:start w:val="1"/>
      <w:numFmt w:val="decimal"/>
      <w:lvlText w:val="%4."/>
      <w:lvlJc w:val="left"/>
      <w:pPr>
        <w:ind w:left="2980" w:hanging="360"/>
      </w:pPr>
    </w:lvl>
    <w:lvl w:ilvl="4" w:tplc="40090019">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num w:numId="1" w16cid:durableId="1488129253">
    <w:abstractNumId w:val="38"/>
  </w:num>
  <w:num w:numId="2" w16cid:durableId="89157303">
    <w:abstractNumId w:val="31"/>
  </w:num>
  <w:num w:numId="3" w16cid:durableId="1373765934">
    <w:abstractNumId w:val="17"/>
  </w:num>
  <w:num w:numId="4" w16cid:durableId="1466049180">
    <w:abstractNumId w:val="2"/>
  </w:num>
  <w:num w:numId="5" w16cid:durableId="1294408511">
    <w:abstractNumId w:val="25"/>
  </w:num>
  <w:num w:numId="6" w16cid:durableId="534123067">
    <w:abstractNumId w:val="16"/>
  </w:num>
  <w:num w:numId="7" w16cid:durableId="1451632795">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 w16cid:durableId="538736814">
    <w:abstractNumId w:val="4"/>
  </w:num>
  <w:num w:numId="9" w16cid:durableId="1233929506">
    <w:abstractNumId w:val="0"/>
  </w:num>
  <w:num w:numId="10" w16cid:durableId="987782269">
    <w:abstractNumId w:val="1"/>
  </w:num>
  <w:num w:numId="11" w16cid:durableId="834951064">
    <w:abstractNumId w:val="15"/>
  </w:num>
  <w:num w:numId="12" w16cid:durableId="1570463063">
    <w:abstractNumId w:val="36"/>
  </w:num>
  <w:num w:numId="13" w16cid:durableId="623002131">
    <w:abstractNumId w:val="14"/>
  </w:num>
  <w:num w:numId="14" w16cid:durableId="347828527">
    <w:abstractNumId w:val="22"/>
  </w:num>
  <w:num w:numId="15" w16cid:durableId="1392654191">
    <w:abstractNumId w:val="32"/>
  </w:num>
  <w:num w:numId="16" w16cid:durableId="1215388018">
    <w:abstractNumId w:val="30"/>
  </w:num>
  <w:num w:numId="17" w16cid:durableId="1652516529">
    <w:abstractNumId w:val="13"/>
  </w:num>
  <w:num w:numId="18" w16cid:durableId="1353605350">
    <w:abstractNumId w:val="28"/>
  </w:num>
  <w:num w:numId="19" w16cid:durableId="2023582424">
    <w:abstractNumId w:val="6"/>
  </w:num>
  <w:num w:numId="20" w16cid:durableId="1512834847">
    <w:abstractNumId w:val="3"/>
  </w:num>
  <w:num w:numId="21" w16cid:durableId="2131849305">
    <w:abstractNumId w:val="35"/>
  </w:num>
  <w:num w:numId="22" w16cid:durableId="1513834861">
    <w:abstractNumId w:val="27"/>
  </w:num>
  <w:num w:numId="23" w16cid:durableId="1369723998">
    <w:abstractNumId w:val="5"/>
  </w:num>
  <w:num w:numId="24" w16cid:durableId="1950048160">
    <w:abstractNumId w:val="26"/>
  </w:num>
  <w:num w:numId="25" w16cid:durableId="1079013196">
    <w:abstractNumId w:val="23"/>
  </w:num>
  <w:num w:numId="26" w16cid:durableId="638607338">
    <w:abstractNumId w:val="39"/>
  </w:num>
  <w:num w:numId="27" w16cid:durableId="813302439">
    <w:abstractNumId w:val="12"/>
  </w:num>
  <w:num w:numId="28" w16cid:durableId="954940801">
    <w:abstractNumId w:val="20"/>
  </w:num>
  <w:num w:numId="29" w16cid:durableId="9797392">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0" w16cid:durableId="433676883">
    <w:abstractNumId w:val="24"/>
  </w:num>
  <w:num w:numId="31" w16cid:durableId="213851464">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2" w16cid:durableId="2056150721">
    <w:abstractNumId w:val="7"/>
  </w:num>
  <w:num w:numId="33" w16cid:durableId="148523616">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4" w16cid:durableId="564995819">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5" w16cid:durableId="469059708">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6" w16cid:durableId="127557389">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7" w16cid:durableId="1980574768">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8" w16cid:durableId="1497529484">
    <w:abstractNumId w:val="18"/>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20" w:hanging="360"/>
        </w:pPr>
        <w:rPr>
          <w:rFonts w:hint="default"/>
          <w:sz w:val="26"/>
          <w:szCs w:val="26"/>
        </w:rPr>
      </w:lvl>
    </w:lvlOverride>
    <w:lvlOverride w:ilvl="2">
      <w:lvl w:ilvl="2">
        <w:start w:val="1"/>
        <w:numFmt w:val="bullet"/>
        <w:pStyle w:val="Heading3"/>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9" w16cid:durableId="755712779">
    <w:abstractNumId w:val="19"/>
  </w:num>
  <w:num w:numId="40" w16cid:durableId="477190864">
    <w:abstractNumId w:val="21"/>
  </w:num>
  <w:num w:numId="41" w16cid:durableId="1153837068">
    <w:abstractNumId w:val="37"/>
  </w:num>
  <w:num w:numId="42" w16cid:durableId="1304233392">
    <w:abstractNumId w:val="8"/>
  </w:num>
  <w:num w:numId="43" w16cid:durableId="1984430647">
    <w:abstractNumId w:val="34"/>
  </w:num>
  <w:num w:numId="44" w16cid:durableId="1311907273">
    <w:abstractNumId w:val="10"/>
  </w:num>
  <w:num w:numId="45" w16cid:durableId="1553425298">
    <w:abstractNumId w:val="33"/>
  </w:num>
  <w:num w:numId="46" w16cid:durableId="1570996168">
    <w:abstractNumId w:val="11"/>
  </w:num>
  <w:num w:numId="47" w16cid:durableId="2018266298">
    <w:abstractNumId w:val="29"/>
  </w:num>
  <w:num w:numId="48" w16cid:durableId="867722555">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gutterAtTop/>
  <w:activeWritingStyle w:appName="MSWord" w:lang="en-US" w:vendorID="64" w:dllVersion="6" w:nlCheck="1" w:checkStyle="1"/>
  <w:activeWritingStyle w:appName="MSWord" w:lang="en-GB" w:vendorID="64" w:dllVersion="6" w:nlCheck="1" w:checkStyle="1"/>
  <w:activeWritingStyle w:appName="MSWord" w:lang="fr-BE" w:vendorID="64" w:dllVersion="6" w:nlCheck="1" w:checkStyle="0"/>
  <w:activeWritingStyle w:appName="MSWord" w:lang="en-US" w:vendorID="64" w:dllVersion="0" w:nlCheck="1" w:checkStyle="0"/>
  <w:activeWritingStyle w:appName="MSWord" w:lang="fr-BE"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ar-SA" w:vendorID="64" w:dllVersion="0" w:nlCheck="1" w:checkStyle="0"/>
  <w:activeWritingStyle w:appName="MSWord" w:lang="ar-LB" w:vendorID="64" w:dllVersion="0" w:nlCheck="1" w:checkStyle="0"/>
  <w:activeWritingStyle w:appName="MSWord" w:lang="ar-SA" w:vendorID="64" w:dllVersion="6" w:nlCheck="1" w:checkStyle="0"/>
  <w:activeWritingStyle w:appName="MSWord" w:lang="ar-AE" w:vendorID="64" w:dllVersion="6" w:nlCheck="1" w:checkStyle="0"/>
  <w:activeWritingStyle w:appName="MSWord" w:lang="ar-LB" w:vendorID="64" w:dllVersion="6" w:nlCheck="1" w:checkStyle="0"/>
  <w:activeWritingStyle w:appName="MSWord" w:lang="ar-AE" w:vendorID="64" w:dllVersion="0" w:nlCheck="1" w:checkStyle="0"/>
  <w:activeWritingStyle w:appName="MSWord" w:lang="en-IN" w:vendorID="64" w:dllVersion="0" w:nlCheck="1" w:checkStyle="0"/>
  <w:activeWritingStyle w:appName="MSWord" w:lang="en-IN"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M0MLc0MTIwMLYwNbNU0lEKTi0uzszPAykwNKgFAGWqe2wtAAAA"/>
  </w:docVars>
  <w:rsids>
    <w:rsidRoot w:val="005857E9"/>
    <w:rsid w:val="00001C6E"/>
    <w:rsid w:val="0000371E"/>
    <w:rsid w:val="0000414D"/>
    <w:rsid w:val="00004AEF"/>
    <w:rsid w:val="00005949"/>
    <w:rsid w:val="00006BDD"/>
    <w:rsid w:val="00010C87"/>
    <w:rsid w:val="00012512"/>
    <w:rsid w:val="000125A0"/>
    <w:rsid w:val="00012BD7"/>
    <w:rsid w:val="00014D7F"/>
    <w:rsid w:val="00014FDD"/>
    <w:rsid w:val="00015D14"/>
    <w:rsid w:val="00016821"/>
    <w:rsid w:val="00016C2C"/>
    <w:rsid w:val="0001757E"/>
    <w:rsid w:val="00017BEC"/>
    <w:rsid w:val="000224AB"/>
    <w:rsid w:val="000230CD"/>
    <w:rsid w:val="0002365A"/>
    <w:rsid w:val="000237F3"/>
    <w:rsid w:val="0002507E"/>
    <w:rsid w:val="00025957"/>
    <w:rsid w:val="00027FCA"/>
    <w:rsid w:val="00030F46"/>
    <w:rsid w:val="00031E44"/>
    <w:rsid w:val="00031EAA"/>
    <w:rsid w:val="0003276B"/>
    <w:rsid w:val="00032A6A"/>
    <w:rsid w:val="000334C8"/>
    <w:rsid w:val="0003420D"/>
    <w:rsid w:val="00034E99"/>
    <w:rsid w:val="000358A0"/>
    <w:rsid w:val="0003665B"/>
    <w:rsid w:val="00036899"/>
    <w:rsid w:val="000379C7"/>
    <w:rsid w:val="00037C2A"/>
    <w:rsid w:val="00040A87"/>
    <w:rsid w:val="0004249C"/>
    <w:rsid w:val="0004322C"/>
    <w:rsid w:val="00043448"/>
    <w:rsid w:val="0004378D"/>
    <w:rsid w:val="00044EA6"/>
    <w:rsid w:val="00044FDE"/>
    <w:rsid w:val="00046092"/>
    <w:rsid w:val="00046C93"/>
    <w:rsid w:val="0004706A"/>
    <w:rsid w:val="00047861"/>
    <w:rsid w:val="000505B4"/>
    <w:rsid w:val="00050965"/>
    <w:rsid w:val="00050F67"/>
    <w:rsid w:val="00051680"/>
    <w:rsid w:val="000523B9"/>
    <w:rsid w:val="0005340C"/>
    <w:rsid w:val="00053E8A"/>
    <w:rsid w:val="00054ADF"/>
    <w:rsid w:val="00055E3A"/>
    <w:rsid w:val="000561A3"/>
    <w:rsid w:val="0005665D"/>
    <w:rsid w:val="00056757"/>
    <w:rsid w:val="00056878"/>
    <w:rsid w:val="000614B0"/>
    <w:rsid w:val="000634F0"/>
    <w:rsid w:val="00064A3C"/>
    <w:rsid w:val="00064BD2"/>
    <w:rsid w:val="00066EC9"/>
    <w:rsid w:val="00067565"/>
    <w:rsid w:val="00067C75"/>
    <w:rsid w:val="0007010C"/>
    <w:rsid w:val="00070277"/>
    <w:rsid w:val="0007205B"/>
    <w:rsid w:val="00072517"/>
    <w:rsid w:val="00072722"/>
    <w:rsid w:val="000730F9"/>
    <w:rsid w:val="00075227"/>
    <w:rsid w:val="00075659"/>
    <w:rsid w:val="00076748"/>
    <w:rsid w:val="000770AF"/>
    <w:rsid w:val="00077243"/>
    <w:rsid w:val="00081131"/>
    <w:rsid w:val="0008151C"/>
    <w:rsid w:val="00081BED"/>
    <w:rsid w:val="00083856"/>
    <w:rsid w:val="00084FAC"/>
    <w:rsid w:val="0008508C"/>
    <w:rsid w:val="000861EB"/>
    <w:rsid w:val="0008687A"/>
    <w:rsid w:val="000870F1"/>
    <w:rsid w:val="00091179"/>
    <w:rsid w:val="00092C53"/>
    <w:rsid w:val="000940ED"/>
    <w:rsid w:val="00094413"/>
    <w:rsid w:val="000945A5"/>
    <w:rsid w:val="00095F09"/>
    <w:rsid w:val="00096097"/>
    <w:rsid w:val="000977B9"/>
    <w:rsid w:val="000A04DC"/>
    <w:rsid w:val="000A10C5"/>
    <w:rsid w:val="000A19EE"/>
    <w:rsid w:val="000A3C5B"/>
    <w:rsid w:val="000A3C6B"/>
    <w:rsid w:val="000A3E13"/>
    <w:rsid w:val="000A4F94"/>
    <w:rsid w:val="000A5272"/>
    <w:rsid w:val="000A56C9"/>
    <w:rsid w:val="000A6054"/>
    <w:rsid w:val="000A68E1"/>
    <w:rsid w:val="000A76B4"/>
    <w:rsid w:val="000B015F"/>
    <w:rsid w:val="000B164B"/>
    <w:rsid w:val="000B3050"/>
    <w:rsid w:val="000B47B6"/>
    <w:rsid w:val="000B65A0"/>
    <w:rsid w:val="000B7B72"/>
    <w:rsid w:val="000B7DB1"/>
    <w:rsid w:val="000C05CF"/>
    <w:rsid w:val="000C0FB3"/>
    <w:rsid w:val="000C289E"/>
    <w:rsid w:val="000C2C11"/>
    <w:rsid w:val="000C33FE"/>
    <w:rsid w:val="000C39C8"/>
    <w:rsid w:val="000C4D62"/>
    <w:rsid w:val="000C551C"/>
    <w:rsid w:val="000C5545"/>
    <w:rsid w:val="000C60C2"/>
    <w:rsid w:val="000C6305"/>
    <w:rsid w:val="000D01F1"/>
    <w:rsid w:val="000D04F4"/>
    <w:rsid w:val="000D0914"/>
    <w:rsid w:val="000D0EF5"/>
    <w:rsid w:val="000D18FA"/>
    <w:rsid w:val="000D191F"/>
    <w:rsid w:val="000D4BEF"/>
    <w:rsid w:val="000D5D6D"/>
    <w:rsid w:val="000D6478"/>
    <w:rsid w:val="000D6718"/>
    <w:rsid w:val="000D6B2D"/>
    <w:rsid w:val="000D6F38"/>
    <w:rsid w:val="000E07C7"/>
    <w:rsid w:val="000E081F"/>
    <w:rsid w:val="000E2A34"/>
    <w:rsid w:val="000E321C"/>
    <w:rsid w:val="000E3386"/>
    <w:rsid w:val="000E4CA5"/>
    <w:rsid w:val="000E4FDB"/>
    <w:rsid w:val="000E549F"/>
    <w:rsid w:val="000E55A4"/>
    <w:rsid w:val="000E72A7"/>
    <w:rsid w:val="000E72B3"/>
    <w:rsid w:val="000E7E98"/>
    <w:rsid w:val="000E7EBA"/>
    <w:rsid w:val="000F11DE"/>
    <w:rsid w:val="000F1D1B"/>
    <w:rsid w:val="000F266E"/>
    <w:rsid w:val="000F2EF9"/>
    <w:rsid w:val="000F436B"/>
    <w:rsid w:val="000F53A9"/>
    <w:rsid w:val="000F5539"/>
    <w:rsid w:val="000F5F05"/>
    <w:rsid w:val="000F6E41"/>
    <w:rsid w:val="000F74E0"/>
    <w:rsid w:val="000F7C66"/>
    <w:rsid w:val="00100A1E"/>
    <w:rsid w:val="0010137A"/>
    <w:rsid w:val="00103154"/>
    <w:rsid w:val="00104E32"/>
    <w:rsid w:val="001052D7"/>
    <w:rsid w:val="0010547A"/>
    <w:rsid w:val="001057DB"/>
    <w:rsid w:val="001061CE"/>
    <w:rsid w:val="00106B0C"/>
    <w:rsid w:val="00107B1D"/>
    <w:rsid w:val="001100B0"/>
    <w:rsid w:val="0011186B"/>
    <w:rsid w:val="001124D7"/>
    <w:rsid w:val="00112866"/>
    <w:rsid w:val="00114D14"/>
    <w:rsid w:val="00114DB8"/>
    <w:rsid w:val="00114F73"/>
    <w:rsid w:val="0011597E"/>
    <w:rsid w:val="001167FD"/>
    <w:rsid w:val="00117E36"/>
    <w:rsid w:val="00120308"/>
    <w:rsid w:val="0012122D"/>
    <w:rsid w:val="00122173"/>
    <w:rsid w:val="00123758"/>
    <w:rsid w:val="0012475B"/>
    <w:rsid w:val="00124A3E"/>
    <w:rsid w:val="00124C6D"/>
    <w:rsid w:val="00125B78"/>
    <w:rsid w:val="001312F9"/>
    <w:rsid w:val="001317AF"/>
    <w:rsid w:val="00132C57"/>
    <w:rsid w:val="00133A72"/>
    <w:rsid w:val="0013511D"/>
    <w:rsid w:val="001367D6"/>
    <w:rsid w:val="00137DFE"/>
    <w:rsid w:val="00140AD2"/>
    <w:rsid w:val="00140CE7"/>
    <w:rsid w:val="001411F2"/>
    <w:rsid w:val="001421F6"/>
    <w:rsid w:val="0014229E"/>
    <w:rsid w:val="00142DB5"/>
    <w:rsid w:val="00143F15"/>
    <w:rsid w:val="00144B4F"/>
    <w:rsid w:val="00145452"/>
    <w:rsid w:val="001459AC"/>
    <w:rsid w:val="001459C8"/>
    <w:rsid w:val="00146400"/>
    <w:rsid w:val="00147041"/>
    <w:rsid w:val="00150160"/>
    <w:rsid w:val="00151D7A"/>
    <w:rsid w:val="0015203F"/>
    <w:rsid w:val="00152241"/>
    <w:rsid w:val="00152773"/>
    <w:rsid w:val="00152D85"/>
    <w:rsid w:val="00154090"/>
    <w:rsid w:val="0015454A"/>
    <w:rsid w:val="00154713"/>
    <w:rsid w:val="001555A2"/>
    <w:rsid w:val="00156064"/>
    <w:rsid w:val="00156563"/>
    <w:rsid w:val="001566F4"/>
    <w:rsid w:val="001574B0"/>
    <w:rsid w:val="001576D2"/>
    <w:rsid w:val="00160ECF"/>
    <w:rsid w:val="0016268F"/>
    <w:rsid w:val="00163FAD"/>
    <w:rsid w:val="00164A67"/>
    <w:rsid w:val="00164F6E"/>
    <w:rsid w:val="001654B6"/>
    <w:rsid w:val="00166E98"/>
    <w:rsid w:val="00167849"/>
    <w:rsid w:val="0017014F"/>
    <w:rsid w:val="001701C8"/>
    <w:rsid w:val="00170C91"/>
    <w:rsid w:val="00171BA0"/>
    <w:rsid w:val="001720DA"/>
    <w:rsid w:val="00172308"/>
    <w:rsid w:val="00172E45"/>
    <w:rsid w:val="001730FB"/>
    <w:rsid w:val="00173B20"/>
    <w:rsid w:val="0017402D"/>
    <w:rsid w:val="00174F16"/>
    <w:rsid w:val="00175743"/>
    <w:rsid w:val="00175A8C"/>
    <w:rsid w:val="001767DA"/>
    <w:rsid w:val="00176C4E"/>
    <w:rsid w:val="00176FE7"/>
    <w:rsid w:val="00177499"/>
    <w:rsid w:val="0018180B"/>
    <w:rsid w:val="00181887"/>
    <w:rsid w:val="00183573"/>
    <w:rsid w:val="00184168"/>
    <w:rsid w:val="00184D25"/>
    <w:rsid w:val="00185F00"/>
    <w:rsid w:val="00187514"/>
    <w:rsid w:val="001876A2"/>
    <w:rsid w:val="00190D9F"/>
    <w:rsid w:val="00190F11"/>
    <w:rsid w:val="001913CB"/>
    <w:rsid w:val="00191C97"/>
    <w:rsid w:val="001944E3"/>
    <w:rsid w:val="00194A26"/>
    <w:rsid w:val="00194D16"/>
    <w:rsid w:val="00195E63"/>
    <w:rsid w:val="00197228"/>
    <w:rsid w:val="00197AEA"/>
    <w:rsid w:val="001A129D"/>
    <w:rsid w:val="001A1B4C"/>
    <w:rsid w:val="001A207B"/>
    <w:rsid w:val="001A34E3"/>
    <w:rsid w:val="001A37F5"/>
    <w:rsid w:val="001A4E9F"/>
    <w:rsid w:val="001A549B"/>
    <w:rsid w:val="001A5798"/>
    <w:rsid w:val="001A781B"/>
    <w:rsid w:val="001B1311"/>
    <w:rsid w:val="001B446A"/>
    <w:rsid w:val="001B4472"/>
    <w:rsid w:val="001B620D"/>
    <w:rsid w:val="001B62A3"/>
    <w:rsid w:val="001B7231"/>
    <w:rsid w:val="001B775E"/>
    <w:rsid w:val="001C0171"/>
    <w:rsid w:val="001C45A7"/>
    <w:rsid w:val="001C6FA9"/>
    <w:rsid w:val="001C7617"/>
    <w:rsid w:val="001C790A"/>
    <w:rsid w:val="001D036E"/>
    <w:rsid w:val="001D1245"/>
    <w:rsid w:val="001D13E7"/>
    <w:rsid w:val="001D212F"/>
    <w:rsid w:val="001D2555"/>
    <w:rsid w:val="001D28B1"/>
    <w:rsid w:val="001D2A51"/>
    <w:rsid w:val="001D50E2"/>
    <w:rsid w:val="001D59FC"/>
    <w:rsid w:val="001D6F08"/>
    <w:rsid w:val="001D7400"/>
    <w:rsid w:val="001D7BD8"/>
    <w:rsid w:val="001E01CF"/>
    <w:rsid w:val="001E219B"/>
    <w:rsid w:val="001E4172"/>
    <w:rsid w:val="001E52E6"/>
    <w:rsid w:val="001E6182"/>
    <w:rsid w:val="001E6874"/>
    <w:rsid w:val="001E6E90"/>
    <w:rsid w:val="001E73DE"/>
    <w:rsid w:val="001E75B8"/>
    <w:rsid w:val="001F1622"/>
    <w:rsid w:val="001F1C1B"/>
    <w:rsid w:val="001F21DB"/>
    <w:rsid w:val="001F26C3"/>
    <w:rsid w:val="001F2F83"/>
    <w:rsid w:val="001F39E9"/>
    <w:rsid w:val="001F4BB5"/>
    <w:rsid w:val="001F4F1C"/>
    <w:rsid w:val="001F7528"/>
    <w:rsid w:val="002003A8"/>
    <w:rsid w:val="0020152D"/>
    <w:rsid w:val="00201E28"/>
    <w:rsid w:val="00201F8B"/>
    <w:rsid w:val="002029CA"/>
    <w:rsid w:val="00202B84"/>
    <w:rsid w:val="00203D9F"/>
    <w:rsid w:val="00203FD2"/>
    <w:rsid w:val="00204332"/>
    <w:rsid w:val="00205C60"/>
    <w:rsid w:val="002062E7"/>
    <w:rsid w:val="002063C7"/>
    <w:rsid w:val="00206E3F"/>
    <w:rsid w:val="002079EE"/>
    <w:rsid w:val="00211D05"/>
    <w:rsid w:val="00213131"/>
    <w:rsid w:val="00214C69"/>
    <w:rsid w:val="00215931"/>
    <w:rsid w:val="002165F3"/>
    <w:rsid w:val="00217873"/>
    <w:rsid w:val="00217D45"/>
    <w:rsid w:val="00220B09"/>
    <w:rsid w:val="0022197D"/>
    <w:rsid w:val="00222045"/>
    <w:rsid w:val="0022205C"/>
    <w:rsid w:val="00222703"/>
    <w:rsid w:val="0022320E"/>
    <w:rsid w:val="00223734"/>
    <w:rsid w:val="00223CAE"/>
    <w:rsid w:val="00224B1F"/>
    <w:rsid w:val="00225249"/>
    <w:rsid w:val="002252AF"/>
    <w:rsid w:val="00225653"/>
    <w:rsid w:val="00226F59"/>
    <w:rsid w:val="0022738B"/>
    <w:rsid w:val="002307C7"/>
    <w:rsid w:val="0023121D"/>
    <w:rsid w:val="0023173B"/>
    <w:rsid w:val="0023184C"/>
    <w:rsid w:val="0023285D"/>
    <w:rsid w:val="00234DE3"/>
    <w:rsid w:val="00235250"/>
    <w:rsid w:val="00235B3A"/>
    <w:rsid w:val="00235E6A"/>
    <w:rsid w:val="0024007A"/>
    <w:rsid w:val="00240147"/>
    <w:rsid w:val="00241239"/>
    <w:rsid w:val="002415F8"/>
    <w:rsid w:val="0024170C"/>
    <w:rsid w:val="00242396"/>
    <w:rsid w:val="00243BEB"/>
    <w:rsid w:val="00244B59"/>
    <w:rsid w:val="0024559E"/>
    <w:rsid w:val="00245959"/>
    <w:rsid w:val="00245A50"/>
    <w:rsid w:val="00245AAD"/>
    <w:rsid w:val="002474B4"/>
    <w:rsid w:val="00247C1D"/>
    <w:rsid w:val="00252CF3"/>
    <w:rsid w:val="00253506"/>
    <w:rsid w:val="002553AA"/>
    <w:rsid w:val="002557F4"/>
    <w:rsid w:val="00255856"/>
    <w:rsid w:val="0025589C"/>
    <w:rsid w:val="00255AB4"/>
    <w:rsid w:val="00255E57"/>
    <w:rsid w:val="0025644C"/>
    <w:rsid w:val="00256E1B"/>
    <w:rsid w:val="002610B7"/>
    <w:rsid w:val="0026219D"/>
    <w:rsid w:val="00265016"/>
    <w:rsid w:val="00265AE8"/>
    <w:rsid w:val="0026682F"/>
    <w:rsid w:val="00270A54"/>
    <w:rsid w:val="00270EDD"/>
    <w:rsid w:val="00271A0F"/>
    <w:rsid w:val="0027306C"/>
    <w:rsid w:val="0027365F"/>
    <w:rsid w:val="00274407"/>
    <w:rsid w:val="0027523E"/>
    <w:rsid w:val="00275FD7"/>
    <w:rsid w:val="00276AF8"/>
    <w:rsid w:val="00277213"/>
    <w:rsid w:val="00280FB0"/>
    <w:rsid w:val="002811FC"/>
    <w:rsid w:val="00282955"/>
    <w:rsid w:val="00282C64"/>
    <w:rsid w:val="00283989"/>
    <w:rsid w:val="00283E6D"/>
    <w:rsid w:val="002843DC"/>
    <w:rsid w:val="00286F80"/>
    <w:rsid w:val="00287A00"/>
    <w:rsid w:val="00290477"/>
    <w:rsid w:val="002905A4"/>
    <w:rsid w:val="00290DF4"/>
    <w:rsid w:val="002922EF"/>
    <w:rsid w:val="00292BD7"/>
    <w:rsid w:val="002930B1"/>
    <w:rsid w:val="00293F98"/>
    <w:rsid w:val="0029409A"/>
    <w:rsid w:val="002953DB"/>
    <w:rsid w:val="00295565"/>
    <w:rsid w:val="00296D19"/>
    <w:rsid w:val="00297E4B"/>
    <w:rsid w:val="002A3331"/>
    <w:rsid w:val="002A3413"/>
    <w:rsid w:val="002A35E0"/>
    <w:rsid w:val="002A4571"/>
    <w:rsid w:val="002A50E3"/>
    <w:rsid w:val="002A66A8"/>
    <w:rsid w:val="002A6ECF"/>
    <w:rsid w:val="002A7F3B"/>
    <w:rsid w:val="002B08F2"/>
    <w:rsid w:val="002B1E92"/>
    <w:rsid w:val="002B33BE"/>
    <w:rsid w:val="002B35CC"/>
    <w:rsid w:val="002B4209"/>
    <w:rsid w:val="002B6DCC"/>
    <w:rsid w:val="002B7DAD"/>
    <w:rsid w:val="002C0910"/>
    <w:rsid w:val="002C11EF"/>
    <w:rsid w:val="002C15DB"/>
    <w:rsid w:val="002C248E"/>
    <w:rsid w:val="002C3E3E"/>
    <w:rsid w:val="002C438D"/>
    <w:rsid w:val="002C439F"/>
    <w:rsid w:val="002C4F25"/>
    <w:rsid w:val="002C55C6"/>
    <w:rsid w:val="002C6764"/>
    <w:rsid w:val="002D05F6"/>
    <w:rsid w:val="002D095E"/>
    <w:rsid w:val="002D0CAF"/>
    <w:rsid w:val="002D1EC9"/>
    <w:rsid w:val="002D2220"/>
    <w:rsid w:val="002D23BA"/>
    <w:rsid w:val="002D2B26"/>
    <w:rsid w:val="002D2DE0"/>
    <w:rsid w:val="002D2F62"/>
    <w:rsid w:val="002D470B"/>
    <w:rsid w:val="002D7037"/>
    <w:rsid w:val="002D71B2"/>
    <w:rsid w:val="002D754E"/>
    <w:rsid w:val="002E12C6"/>
    <w:rsid w:val="002E3633"/>
    <w:rsid w:val="002E435E"/>
    <w:rsid w:val="002E4B1B"/>
    <w:rsid w:val="002E595D"/>
    <w:rsid w:val="002E7C0C"/>
    <w:rsid w:val="002E7F1E"/>
    <w:rsid w:val="002F0D0B"/>
    <w:rsid w:val="002F1237"/>
    <w:rsid w:val="002F2C13"/>
    <w:rsid w:val="002F303B"/>
    <w:rsid w:val="002F3BDD"/>
    <w:rsid w:val="002F4009"/>
    <w:rsid w:val="002F40DD"/>
    <w:rsid w:val="002F4597"/>
    <w:rsid w:val="002F5451"/>
    <w:rsid w:val="002F5483"/>
    <w:rsid w:val="002F67AB"/>
    <w:rsid w:val="002F6861"/>
    <w:rsid w:val="002F7284"/>
    <w:rsid w:val="00301491"/>
    <w:rsid w:val="00301716"/>
    <w:rsid w:val="00301E55"/>
    <w:rsid w:val="00302286"/>
    <w:rsid w:val="00302B6F"/>
    <w:rsid w:val="00304582"/>
    <w:rsid w:val="00304D71"/>
    <w:rsid w:val="00305718"/>
    <w:rsid w:val="00305FB2"/>
    <w:rsid w:val="0030671F"/>
    <w:rsid w:val="003068A3"/>
    <w:rsid w:val="00306ADC"/>
    <w:rsid w:val="00306B27"/>
    <w:rsid w:val="00307279"/>
    <w:rsid w:val="0031068D"/>
    <w:rsid w:val="0031223E"/>
    <w:rsid w:val="00313271"/>
    <w:rsid w:val="00313D64"/>
    <w:rsid w:val="00313DB9"/>
    <w:rsid w:val="00315990"/>
    <w:rsid w:val="00315DA8"/>
    <w:rsid w:val="00316C2D"/>
    <w:rsid w:val="00316E96"/>
    <w:rsid w:val="003215B6"/>
    <w:rsid w:val="003218FF"/>
    <w:rsid w:val="00322068"/>
    <w:rsid w:val="0032270F"/>
    <w:rsid w:val="003240DA"/>
    <w:rsid w:val="00324121"/>
    <w:rsid w:val="003245B1"/>
    <w:rsid w:val="00325FAC"/>
    <w:rsid w:val="003264E7"/>
    <w:rsid w:val="0033056B"/>
    <w:rsid w:val="00330CE5"/>
    <w:rsid w:val="003313FB"/>
    <w:rsid w:val="0033377F"/>
    <w:rsid w:val="00333899"/>
    <w:rsid w:val="00334127"/>
    <w:rsid w:val="003348CE"/>
    <w:rsid w:val="00335B4B"/>
    <w:rsid w:val="0033608D"/>
    <w:rsid w:val="00337956"/>
    <w:rsid w:val="003406E6"/>
    <w:rsid w:val="003414A4"/>
    <w:rsid w:val="00341F25"/>
    <w:rsid w:val="00342832"/>
    <w:rsid w:val="00343C67"/>
    <w:rsid w:val="0034531B"/>
    <w:rsid w:val="003466D3"/>
    <w:rsid w:val="00346814"/>
    <w:rsid w:val="00347AB5"/>
    <w:rsid w:val="00347C2D"/>
    <w:rsid w:val="00350955"/>
    <w:rsid w:val="00350ECD"/>
    <w:rsid w:val="00350FD5"/>
    <w:rsid w:val="003521A4"/>
    <w:rsid w:val="003527B9"/>
    <w:rsid w:val="00353A9C"/>
    <w:rsid w:val="00353F76"/>
    <w:rsid w:val="003549CB"/>
    <w:rsid w:val="0035536D"/>
    <w:rsid w:val="0035656C"/>
    <w:rsid w:val="003571A8"/>
    <w:rsid w:val="003573B3"/>
    <w:rsid w:val="003609AD"/>
    <w:rsid w:val="003615B2"/>
    <w:rsid w:val="003618EB"/>
    <w:rsid w:val="0036264D"/>
    <w:rsid w:val="003634DA"/>
    <w:rsid w:val="003639DB"/>
    <w:rsid w:val="00363BA7"/>
    <w:rsid w:val="003657F5"/>
    <w:rsid w:val="00365F9F"/>
    <w:rsid w:val="00366809"/>
    <w:rsid w:val="00366E82"/>
    <w:rsid w:val="00367597"/>
    <w:rsid w:val="0037013C"/>
    <w:rsid w:val="00371911"/>
    <w:rsid w:val="00372E52"/>
    <w:rsid w:val="00374287"/>
    <w:rsid w:val="00374683"/>
    <w:rsid w:val="003747B8"/>
    <w:rsid w:val="0037597F"/>
    <w:rsid w:val="0038013A"/>
    <w:rsid w:val="003804D7"/>
    <w:rsid w:val="003809FB"/>
    <w:rsid w:val="003820A0"/>
    <w:rsid w:val="00383265"/>
    <w:rsid w:val="0038366E"/>
    <w:rsid w:val="00384FE7"/>
    <w:rsid w:val="003859B2"/>
    <w:rsid w:val="00386746"/>
    <w:rsid w:val="00387487"/>
    <w:rsid w:val="003876CC"/>
    <w:rsid w:val="00387ADF"/>
    <w:rsid w:val="00387C4F"/>
    <w:rsid w:val="00390EAE"/>
    <w:rsid w:val="003922DC"/>
    <w:rsid w:val="00392384"/>
    <w:rsid w:val="003929C8"/>
    <w:rsid w:val="00395064"/>
    <w:rsid w:val="003965C9"/>
    <w:rsid w:val="00397B06"/>
    <w:rsid w:val="00397D33"/>
    <w:rsid w:val="003A00F4"/>
    <w:rsid w:val="003A0325"/>
    <w:rsid w:val="003A12E0"/>
    <w:rsid w:val="003A1BB6"/>
    <w:rsid w:val="003A1EE0"/>
    <w:rsid w:val="003A23D3"/>
    <w:rsid w:val="003A2472"/>
    <w:rsid w:val="003A28AB"/>
    <w:rsid w:val="003A29AA"/>
    <w:rsid w:val="003A3F13"/>
    <w:rsid w:val="003A4D3E"/>
    <w:rsid w:val="003A54F5"/>
    <w:rsid w:val="003A612C"/>
    <w:rsid w:val="003B00DC"/>
    <w:rsid w:val="003B171C"/>
    <w:rsid w:val="003B1851"/>
    <w:rsid w:val="003B201C"/>
    <w:rsid w:val="003B3A83"/>
    <w:rsid w:val="003B4343"/>
    <w:rsid w:val="003B4349"/>
    <w:rsid w:val="003B58F2"/>
    <w:rsid w:val="003B745E"/>
    <w:rsid w:val="003B76DB"/>
    <w:rsid w:val="003B7A67"/>
    <w:rsid w:val="003C1DCC"/>
    <w:rsid w:val="003C52C3"/>
    <w:rsid w:val="003C5404"/>
    <w:rsid w:val="003C745B"/>
    <w:rsid w:val="003D03DD"/>
    <w:rsid w:val="003D095F"/>
    <w:rsid w:val="003D118C"/>
    <w:rsid w:val="003D2094"/>
    <w:rsid w:val="003D361A"/>
    <w:rsid w:val="003D44AF"/>
    <w:rsid w:val="003D5575"/>
    <w:rsid w:val="003D6049"/>
    <w:rsid w:val="003D661F"/>
    <w:rsid w:val="003D677C"/>
    <w:rsid w:val="003D7908"/>
    <w:rsid w:val="003D7A77"/>
    <w:rsid w:val="003D7F36"/>
    <w:rsid w:val="003E06D4"/>
    <w:rsid w:val="003E0A16"/>
    <w:rsid w:val="003E1623"/>
    <w:rsid w:val="003E181F"/>
    <w:rsid w:val="003E1D95"/>
    <w:rsid w:val="003E287E"/>
    <w:rsid w:val="003E2D4F"/>
    <w:rsid w:val="003E361E"/>
    <w:rsid w:val="003E3997"/>
    <w:rsid w:val="003E45D7"/>
    <w:rsid w:val="003E4A3E"/>
    <w:rsid w:val="003F009F"/>
    <w:rsid w:val="003F05E5"/>
    <w:rsid w:val="003F079D"/>
    <w:rsid w:val="003F12CF"/>
    <w:rsid w:val="003F1BD5"/>
    <w:rsid w:val="003F353D"/>
    <w:rsid w:val="003F3ED8"/>
    <w:rsid w:val="003F3F29"/>
    <w:rsid w:val="003F49F3"/>
    <w:rsid w:val="003F4FEE"/>
    <w:rsid w:val="003F51F0"/>
    <w:rsid w:val="0040020F"/>
    <w:rsid w:val="004021B8"/>
    <w:rsid w:val="004024D0"/>
    <w:rsid w:val="004026BD"/>
    <w:rsid w:val="00404C7D"/>
    <w:rsid w:val="004056B7"/>
    <w:rsid w:val="0040589F"/>
    <w:rsid w:val="00405AA8"/>
    <w:rsid w:val="00405FF7"/>
    <w:rsid w:val="0040637E"/>
    <w:rsid w:val="0040641A"/>
    <w:rsid w:val="0040759E"/>
    <w:rsid w:val="0040763A"/>
    <w:rsid w:val="00411E20"/>
    <w:rsid w:val="004123B4"/>
    <w:rsid w:val="00412782"/>
    <w:rsid w:val="00412F97"/>
    <w:rsid w:val="00413284"/>
    <w:rsid w:val="00421045"/>
    <w:rsid w:val="004213EE"/>
    <w:rsid w:val="00421832"/>
    <w:rsid w:val="00421876"/>
    <w:rsid w:val="00422122"/>
    <w:rsid w:val="00422780"/>
    <w:rsid w:val="00423F68"/>
    <w:rsid w:val="00424BEE"/>
    <w:rsid w:val="004252F1"/>
    <w:rsid w:val="004254AA"/>
    <w:rsid w:val="00425704"/>
    <w:rsid w:val="00426081"/>
    <w:rsid w:val="00426F16"/>
    <w:rsid w:val="00430B13"/>
    <w:rsid w:val="00432A9D"/>
    <w:rsid w:val="004338C4"/>
    <w:rsid w:val="00433C8A"/>
    <w:rsid w:val="00433E4A"/>
    <w:rsid w:val="00434360"/>
    <w:rsid w:val="004351DE"/>
    <w:rsid w:val="00435881"/>
    <w:rsid w:val="0043650F"/>
    <w:rsid w:val="00436898"/>
    <w:rsid w:val="004377C3"/>
    <w:rsid w:val="00442448"/>
    <w:rsid w:val="004426BF"/>
    <w:rsid w:val="0044273B"/>
    <w:rsid w:val="004428EB"/>
    <w:rsid w:val="004429CE"/>
    <w:rsid w:val="00442EB1"/>
    <w:rsid w:val="0044400D"/>
    <w:rsid w:val="0044461D"/>
    <w:rsid w:val="004453E3"/>
    <w:rsid w:val="00445537"/>
    <w:rsid w:val="00445F3F"/>
    <w:rsid w:val="004461A6"/>
    <w:rsid w:val="004465B1"/>
    <w:rsid w:val="004467B6"/>
    <w:rsid w:val="0045126C"/>
    <w:rsid w:val="004518F7"/>
    <w:rsid w:val="00452371"/>
    <w:rsid w:val="00452571"/>
    <w:rsid w:val="004525EE"/>
    <w:rsid w:val="00454041"/>
    <w:rsid w:val="00454395"/>
    <w:rsid w:val="00454F2C"/>
    <w:rsid w:val="00455F9A"/>
    <w:rsid w:val="00457D44"/>
    <w:rsid w:val="00461204"/>
    <w:rsid w:val="00461704"/>
    <w:rsid w:val="00461A7A"/>
    <w:rsid w:val="00461ECE"/>
    <w:rsid w:val="00462BC8"/>
    <w:rsid w:val="00463D38"/>
    <w:rsid w:val="00464AA8"/>
    <w:rsid w:val="00465DD4"/>
    <w:rsid w:val="00466AE4"/>
    <w:rsid w:val="00466F74"/>
    <w:rsid w:val="0047129A"/>
    <w:rsid w:val="00471544"/>
    <w:rsid w:val="00475082"/>
    <w:rsid w:val="00476982"/>
    <w:rsid w:val="004769AD"/>
    <w:rsid w:val="00477112"/>
    <w:rsid w:val="00483B1B"/>
    <w:rsid w:val="00484563"/>
    <w:rsid w:val="004860EE"/>
    <w:rsid w:val="004862FA"/>
    <w:rsid w:val="00486C4F"/>
    <w:rsid w:val="00487C5A"/>
    <w:rsid w:val="00490C6D"/>
    <w:rsid w:val="00490F72"/>
    <w:rsid w:val="00491069"/>
    <w:rsid w:val="0049327C"/>
    <w:rsid w:val="0049381D"/>
    <w:rsid w:val="00494FCD"/>
    <w:rsid w:val="0049510F"/>
    <w:rsid w:val="004A03B8"/>
    <w:rsid w:val="004A0601"/>
    <w:rsid w:val="004A08D4"/>
    <w:rsid w:val="004A1090"/>
    <w:rsid w:val="004A1263"/>
    <w:rsid w:val="004A1D3D"/>
    <w:rsid w:val="004A2ED7"/>
    <w:rsid w:val="004A328A"/>
    <w:rsid w:val="004A398F"/>
    <w:rsid w:val="004A39DB"/>
    <w:rsid w:val="004A405B"/>
    <w:rsid w:val="004A5272"/>
    <w:rsid w:val="004A566A"/>
    <w:rsid w:val="004A58D0"/>
    <w:rsid w:val="004A605A"/>
    <w:rsid w:val="004A73D2"/>
    <w:rsid w:val="004B05E2"/>
    <w:rsid w:val="004B09F0"/>
    <w:rsid w:val="004B1F4F"/>
    <w:rsid w:val="004B2966"/>
    <w:rsid w:val="004B4094"/>
    <w:rsid w:val="004B5631"/>
    <w:rsid w:val="004B563F"/>
    <w:rsid w:val="004B5E78"/>
    <w:rsid w:val="004B68D1"/>
    <w:rsid w:val="004B6ACB"/>
    <w:rsid w:val="004B72D7"/>
    <w:rsid w:val="004B78AD"/>
    <w:rsid w:val="004B78E2"/>
    <w:rsid w:val="004C25E8"/>
    <w:rsid w:val="004C2FFE"/>
    <w:rsid w:val="004C3BBF"/>
    <w:rsid w:val="004C3FDC"/>
    <w:rsid w:val="004C75C1"/>
    <w:rsid w:val="004C7F98"/>
    <w:rsid w:val="004D0788"/>
    <w:rsid w:val="004D1263"/>
    <w:rsid w:val="004D3755"/>
    <w:rsid w:val="004D4060"/>
    <w:rsid w:val="004D51FD"/>
    <w:rsid w:val="004D57D6"/>
    <w:rsid w:val="004D5F3B"/>
    <w:rsid w:val="004D609D"/>
    <w:rsid w:val="004D60C3"/>
    <w:rsid w:val="004D62AF"/>
    <w:rsid w:val="004D6D45"/>
    <w:rsid w:val="004D6DBB"/>
    <w:rsid w:val="004D7373"/>
    <w:rsid w:val="004D7470"/>
    <w:rsid w:val="004D7D96"/>
    <w:rsid w:val="004E451C"/>
    <w:rsid w:val="004E4FCC"/>
    <w:rsid w:val="004E53ED"/>
    <w:rsid w:val="004E6F1F"/>
    <w:rsid w:val="004E75E0"/>
    <w:rsid w:val="004E78DB"/>
    <w:rsid w:val="004F12C6"/>
    <w:rsid w:val="004F29B3"/>
    <w:rsid w:val="004F43CF"/>
    <w:rsid w:val="004F5906"/>
    <w:rsid w:val="004F5DAF"/>
    <w:rsid w:val="004F5DFD"/>
    <w:rsid w:val="004F6306"/>
    <w:rsid w:val="004F7DDD"/>
    <w:rsid w:val="004F7E3A"/>
    <w:rsid w:val="00501560"/>
    <w:rsid w:val="00503F76"/>
    <w:rsid w:val="00504694"/>
    <w:rsid w:val="00505F98"/>
    <w:rsid w:val="005073F2"/>
    <w:rsid w:val="00507934"/>
    <w:rsid w:val="005105A9"/>
    <w:rsid w:val="00510D03"/>
    <w:rsid w:val="00512BEF"/>
    <w:rsid w:val="00515F95"/>
    <w:rsid w:val="0051650A"/>
    <w:rsid w:val="0051716B"/>
    <w:rsid w:val="00517711"/>
    <w:rsid w:val="00517D59"/>
    <w:rsid w:val="00520B32"/>
    <w:rsid w:val="00520B3B"/>
    <w:rsid w:val="00524BE4"/>
    <w:rsid w:val="00525468"/>
    <w:rsid w:val="00525B6F"/>
    <w:rsid w:val="00526071"/>
    <w:rsid w:val="005269FC"/>
    <w:rsid w:val="00530A50"/>
    <w:rsid w:val="00530D72"/>
    <w:rsid w:val="00531E7A"/>
    <w:rsid w:val="00532443"/>
    <w:rsid w:val="0053254A"/>
    <w:rsid w:val="00532869"/>
    <w:rsid w:val="005348CD"/>
    <w:rsid w:val="005362E9"/>
    <w:rsid w:val="00536447"/>
    <w:rsid w:val="0053659F"/>
    <w:rsid w:val="005366A4"/>
    <w:rsid w:val="00536A5B"/>
    <w:rsid w:val="00537410"/>
    <w:rsid w:val="00541BD5"/>
    <w:rsid w:val="005424C6"/>
    <w:rsid w:val="005430CD"/>
    <w:rsid w:val="005430D5"/>
    <w:rsid w:val="0054493F"/>
    <w:rsid w:val="00545CAE"/>
    <w:rsid w:val="0054664C"/>
    <w:rsid w:val="00546B31"/>
    <w:rsid w:val="00546DC6"/>
    <w:rsid w:val="005528C5"/>
    <w:rsid w:val="00552C52"/>
    <w:rsid w:val="00552E9E"/>
    <w:rsid w:val="00552F55"/>
    <w:rsid w:val="005538D9"/>
    <w:rsid w:val="00553BBE"/>
    <w:rsid w:val="0055463A"/>
    <w:rsid w:val="00554A1F"/>
    <w:rsid w:val="00555685"/>
    <w:rsid w:val="00555D8B"/>
    <w:rsid w:val="005566AC"/>
    <w:rsid w:val="00556DA3"/>
    <w:rsid w:val="00557579"/>
    <w:rsid w:val="005603DE"/>
    <w:rsid w:val="005612B9"/>
    <w:rsid w:val="00561D7D"/>
    <w:rsid w:val="00563C6E"/>
    <w:rsid w:val="00563D6E"/>
    <w:rsid w:val="00570CD4"/>
    <w:rsid w:val="005713B8"/>
    <w:rsid w:val="00573C50"/>
    <w:rsid w:val="00574C83"/>
    <w:rsid w:val="00574D8F"/>
    <w:rsid w:val="0057591C"/>
    <w:rsid w:val="00576C86"/>
    <w:rsid w:val="00580863"/>
    <w:rsid w:val="0058086C"/>
    <w:rsid w:val="005816B2"/>
    <w:rsid w:val="00581837"/>
    <w:rsid w:val="00582032"/>
    <w:rsid w:val="0058209C"/>
    <w:rsid w:val="005828DD"/>
    <w:rsid w:val="00582EB9"/>
    <w:rsid w:val="00583956"/>
    <w:rsid w:val="00583BFB"/>
    <w:rsid w:val="00583E49"/>
    <w:rsid w:val="00584003"/>
    <w:rsid w:val="005857E9"/>
    <w:rsid w:val="00585928"/>
    <w:rsid w:val="00585C51"/>
    <w:rsid w:val="00586773"/>
    <w:rsid w:val="00586DC2"/>
    <w:rsid w:val="0058789C"/>
    <w:rsid w:val="00591A02"/>
    <w:rsid w:val="0059388F"/>
    <w:rsid w:val="0059563A"/>
    <w:rsid w:val="00596E00"/>
    <w:rsid w:val="00597D49"/>
    <w:rsid w:val="005A01EF"/>
    <w:rsid w:val="005A1BD6"/>
    <w:rsid w:val="005A23A2"/>
    <w:rsid w:val="005A2E9F"/>
    <w:rsid w:val="005A3279"/>
    <w:rsid w:val="005A3420"/>
    <w:rsid w:val="005A3F1B"/>
    <w:rsid w:val="005A43D8"/>
    <w:rsid w:val="005A6471"/>
    <w:rsid w:val="005B0A58"/>
    <w:rsid w:val="005B1883"/>
    <w:rsid w:val="005B1B62"/>
    <w:rsid w:val="005B1EF5"/>
    <w:rsid w:val="005B2DA7"/>
    <w:rsid w:val="005B4649"/>
    <w:rsid w:val="005B5114"/>
    <w:rsid w:val="005B53A1"/>
    <w:rsid w:val="005B63B0"/>
    <w:rsid w:val="005B67D8"/>
    <w:rsid w:val="005B6B6E"/>
    <w:rsid w:val="005B6FE3"/>
    <w:rsid w:val="005B7A85"/>
    <w:rsid w:val="005B7E5E"/>
    <w:rsid w:val="005C02FD"/>
    <w:rsid w:val="005C1B27"/>
    <w:rsid w:val="005C1E55"/>
    <w:rsid w:val="005C26D4"/>
    <w:rsid w:val="005C2C01"/>
    <w:rsid w:val="005C2EE0"/>
    <w:rsid w:val="005C3A1A"/>
    <w:rsid w:val="005C44FA"/>
    <w:rsid w:val="005C510C"/>
    <w:rsid w:val="005C5F97"/>
    <w:rsid w:val="005C6900"/>
    <w:rsid w:val="005C7241"/>
    <w:rsid w:val="005C769D"/>
    <w:rsid w:val="005D12C1"/>
    <w:rsid w:val="005D28EC"/>
    <w:rsid w:val="005D2E81"/>
    <w:rsid w:val="005D3F96"/>
    <w:rsid w:val="005D61CA"/>
    <w:rsid w:val="005D7835"/>
    <w:rsid w:val="005E062E"/>
    <w:rsid w:val="005E1AA6"/>
    <w:rsid w:val="005E2052"/>
    <w:rsid w:val="005E41B1"/>
    <w:rsid w:val="005E4490"/>
    <w:rsid w:val="005E4CB2"/>
    <w:rsid w:val="005E4FCF"/>
    <w:rsid w:val="005E5DB5"/>
    <w:rsid w:val="005E727F"/>
    <w:rsid w:val="005F04FB"/>
    <w:rsid w:val="005F0B1C"/>
    <w:rsid w:val="005F1482"/>
    <w:rsid w:val="005F15D4"/>
    <w:rsid w:val="005F332F"/>
    <w:rsid w:val="005F3880"/>
    <w:rsid w:val="005F3D29"/>
    <w:rsid w:val="005F4B89"/>
    <w:rsid w:val="005F7219"/>
    <w:rsid w:val="006006C9"/>
    <w:rsid w:val="006014D3"/>
    <w:rsid w:val="006029E1"/>
    <w:rsid w:val="00604313"/>
    <w:rsid w:val="0060507A"/>
    <w:rsid w:val="0060527F"/>
    <w:rsid w:val="0060675A"/>
    <w:rsid w:val="00606F3F"/>
    <w:rsid w:val="0061124C"/>
    <w:rsid w:val="00611497"/>
    <w:rsid w:val="006116E2"/>
    <w:rsid w:val="00611D36"/>
    <w:rsid w:val="006120DC"/>
    <w:rsid w:val="00612172"/>
    <w:rsid w:val="00612442"/>
    <w:rsid w:val="006125E4"/>
    <w:rsid w:val="00612D9B"/>
    <w:rsid w:val="006132C3"/>
    <w:rsid w:val="006133C7"/>
    <w:rsid w:val="0061381B"/>
    <w:rsid w:val="00614771"/>
    <w:rsid w:val="00615229"/>
    <w:rsid w:val="00615258"/>
    <w:rsid w:val="0061529F"/>
    <w:rsid w:val="006165FC"/>
    <w:rsid w:val="00616A13"/>
    <w:rsid w:val="00616A95"/>
    <w:rsid w:val="006172E4"/>
    <w:rsid w:val="00617D32"/>
    <w:rsid w:val="0062003C"/>
    <w:rsid w:val="0062080D"/>
    <w:rsid w:val="0062086C"/>
    <w:rsid w:val="00620F2F"/>
    <w:rsid w:val="00622E26"/>
    <w:rsid w:val="006238FB"/>
    <w:rsid w:val="00623AE5"/>
    <w:rsid w:val="006243C0"/>
    <w:rsid w:val="00624A4B"/>
    <w:rsid w:val="00624CE4"/>
    <w:rsid w:val="006259D1"/>
    <w:rsid w:val="006268B4"/>
    <w:rsid w:val="006268FC"/>
    <w:rsid w:val="00627470"/>
    <w:rsid w:val="00631208"/>
    <w:rsid w:val="006316AF"/>
    <w:rsid w:val="006317C9"/>
    <w:rsid w:val="00632355"/>
    <w:rsid w:val="00632816"/>
    <w:rsid w:val="00632924"/>
    <w:rsid w:val="006329AD"/>
    <w:rsid w:val="00632F25"/>
    <w:rsid w:val="0063396C"/>
    <w:rsid w:val="00634E41"/>
    <w:rsid w:val="00636936"/>
    <w:rsid w:val="0063708A"/>
    <w:rsid w:val="0064206F"/>
    <w:rsid w:val="0064465B"/>
    <w:rsid w:val="00645731"/>
    <w:rsid w:val="00646C06"/>
    <w:rsid w:val="00647DAA"/>
    <w:rsid w:val="006503F3"/>
    <w:rsid w:val="006508CF"/>
    <w:rsid w:val="00651B43"/>
    <w:rsid w:val="006538DA"/>
    <w:rsid w:val="00653F5D"/>
    <w:rsid w:val="006560F8"/>
    <w:rsid w:val="00656264"/>
    <w:rsid w:val="006562CD"/>
    <w:rsid w:val="00656D79"/>
    <w:rsid w:val="006570F5"/>
    <w:rsid w:val="006573DE"/>
    <w:rsid w:val="006573EF"/>
    <w:rsid w:val="00661776"/>
    <w:rsid w:val="00661E02"/>
    <w:rsid w:val="006631D7"/>
    <w:rsid w:val="00663368"/>
    <w:rsid w:val="00666349"/>
    <w:rsid w:val="0066677F"/>
    <w:rsid w:val="00666D5E"/>
    <w:rsid w:val="006705D1"/>
    <w:rsid w:val="0067085E"/>
    <w:rsid w:val="00670CC9"/>
    <w:rsid w:val="0067116A"/>
    <w:rsid w:val="00671F6A"/>
    <w:rsid w:val="00672237"/>
    <w:rsid w:val="00672E9B"/>
    <w:rsid w:val="00672FDE"/>
    <w:rsid w:val="00673A6F"/>
    <w:rsid w:val="00674B08"/>
    <w:rsid w:val="0067577A"/>
    <w:rsid w:val="00675A14"/>
    <w:rsid w:val="00675C2A"/>
    <w:rsid w:val="006763AC"/>
    <w:rsid w:val="006767A4"/>
    <w:rsid w:val="00677875"/>
    <w:rsid w:val="006808A1"/>
    <w:rsid w:val="00680A85"/>
    <w:rsid w:val="00680F59"/>
    <w:rsid w:val="00683EBC"/>
    <w:rsid w:val="006842B1"/>
    <w:rsid w:val="006846A5"/>
    <w:rsid w:val="00684CB8"/>
    <w:rsid w:val="00684DFD"/>
    <w:rsid w:val="00685CEC"/>
    <w:rsid w:val="006874A9"/>
    <w:rsid w:val="00687626"/>
    <w:rsid w:val="0069028F"/>
    <w:rsid w:val="006905F1"/>
    <w:rsid w:val="00691AD7"/>
    <w:rsid w:val="00692224"/>
    <w:rsid w:val="00692318"/>
    <w:rsid w:val="00692986"/>
    <w:rsid w:val="00692F4F"/>
    <w:rsid w:val="00694A66"/>
    <w:rsid w:val="00696166"/>
    <w:rsid w:val="00696426"/>
    <w:rsid w:val="0069732A"/>
    <w:rsid w:val="006974D4"/>
    <w:rsid w:val="00697682"/>
    <w:rsid w:val="006A164E"/>
    <w:rsid w:val="006A1E77"/>
    <w:rsid w:val="006A2357"/>
    <w:rsid w:val="006A245E"/>
    <w:rsid w:val="006A2A36"/>
    <w:rsid w:val="006A2FC4"/>
    <w:rsid w:val="006A34FB"/>
    <w:rsid w:val="006A360A"/>
    <w:rsid w:val="006A3D7B"/>
    <w:rsid w:val="006A4EBD"/>
    <w:rsid w:val="006A54FE"/>
    <w:rsid w:val="006A5EE5"/>
    <w:rsid w:val="006A64B9"/>
    <w:rsid w:val="006A665F"/>
    <w:rsid w:val="006A7798"/>
    <w:rsid w:val="006B1705"/>
    <w:rsid w:val="006B1A65"/>
    <w:rsid w:val="006B3483"/>
    <w:rsid w:val="006B3D1A"/>
    <w:rsid w:val="006B46AE"/>
    <w:rsid w:val="006B4A6E"/>
    <w:rsid w:val="006B5147"/>
    <w:rsid w:val="006B5287"/>
    <w:rsid w:val="006B6571"/>
    <w:rsid w:val="006B7354"/>
    <w:rsid w:val="006C014F"/>
    <w:rsid w:val="006C2659"/>
    <w:rsid w:val="006C3C19"/>
    <w:rsid w:val="006C3EE3"/>
    <w:rsid w:val="006C44A6"/>
    <w:rsid w:val="006C4A93"/>
    <w:rsid w:val="006C4DF2"/>
    <w:rsid w:val="006C5A35"/>
    <w:rsid w:val="006C5A49"/>
    <w:rsid w:val="006C64BC"/>
    <w:rsid w:val="006C75DE"/>
    <w:rsid w:val="006D0287"/>
    <w:rsid w:val="006D1059"/>
    <w:rsid w:val="006D122D"/>
    <w:rsid w:val="006D1731"/>
    <w:rsid w:val="006D2BF2"/>
    <w:rsid w:val="006D3948"/>
    <w:rsid w:val="006D500A"/>
    <w:rsid w:val="006D6035"/>
    <w:rsid w:val="006D60E4"/>
    <w:rsid w:val="006D63FC"/>
    <w:rsid w:val="006D79F2"/>
    <w:rsid w:val="006E1343"/>
    <w:rsid w:val="006E1BC7"/>
    <w:rsid w:val="006E2053"/>
    <w:rsid w:val="006E2C17"/>
    <w:rsid w:val="006E38A8"/>
    <w:rsid w:val="006E4FE1"/>
    <w:rsid w:val="006E55A7"/>
    <w:rsid w:val="006E7946"/>
    <w:rsid w:val="006F02EC"/>
    <w:rsid w:val="006F03EB"/>
    <w:rsid w:val="006F1FB4"/>
    <w:rsid w:val="006F2E37"/>
    <w:rsid w:val="006F3E17"/>
    <w:rsid w:val="006F48E1"/>
    <w:rsid w:val="006F5F87"/>
    <w:rsid w:val="006F6F61"/>
    <w:rsid w:val="006F7DBA"/>
    <w:rsid w:val="007006B4"/>
    <w:rsid w:val="00701751"/>
    <w:rsid w:val="00702727"/>
    <w:rsid w:val="007030FC"/>
    <w:rsid w:val="00704C65"/>
    <w:rsid w:val="00706561"/>
    <w:rsid w:val="00706FCA"/>
    <w:rsid w:val="0070790B"/>
    <w:rsid w:val="00710D78"/>
    <w:rsid w:val="00710DB6"/>
    <w:rsid w:val="007111E5"/>
    <w:rsid w:val="0071256F"/>
    <w:rsid w:val="00712B83"/>
    <w:rsid w:val="0071453E"/>
    <w:rsid w:val="00715557"/>
    <w:rsid w:val="00716AB5"/>
    <w:rsid w:val="00717819"/>
    <w:rsid w:val="007179CE"/>
    <w:rsid w:val="007179DC"/>
    <w:rsid w:val="0072093A"/>
    <w:rsid w:val="0072230C"/>
    <w:rsid w:val="00722638"/>
    <w:rsid w:val="0072331C"/>
    <w:rsid w:val="00724684"/>
    <w:rsid w:val="00725E19"/>
    <w:rsid w:val="007262D2"/>
    <w:rsid w:val="0073026F"/>
    <w:rsid w:val="00730296"/>
    <w:rsid w:val="007327E7"/>
    <w:rsid w:val="00733559"/>
    <w:rsid w:val="007337E9"/>
    <w:rsid w:val="007347E1"/>
    <w:rsid w:val="00735AB7"/>
    <w:rsid w:val="007364A3"/>
    <w:rsid w:val="00737568"/>
    <w:rsid w:val="00741882"/>
    <w:rsid w:val="00743191"/>
    <w:rsid w:val="007432E9"/>
    <w:rsid w:val="00743328"/>
    <w:rsid w:val="007437E5"/>
    <w:rsid w:val="00744B2D"/>
    <w:rsid w:val="00745749"/>
    <w:rsid w:val="007510DC"/>
    <w:rsid w:val="00751480"/>
    <w:rsid w:val="0075186A"/>
    <w:rsid w:val="00752989"/>
    <w:rsid w:val="00753B8C"/>
    <w:rsid w:val="00754486"/>
    <w:rsid w:val="007554EA"/>
    <w:rsid w:val="00756C2C"/>
    <w:rsid w:val="00757725"/>
    <w:rsid w:val="00760B70"/>
    <w:rsid w:val="00762713"/>
    <w:rsid w:val="0076271E"/>
    <w:rsid w:val="0076294E"/>
    <w:rsid w:val="00762B12"/>
    <w:rsid w:val="007638B7"/>
    <w:rsid w:val="0076592B"/>
    <w:rsid w:val="00765C57"/>
    <w:rsid w:val="0076625E"/>
    <w:rsid w:val="007711F0"/>
    <w:rsid w:val="0077128B"/>
    <w:rsid w:val="00772361"/>
    <w:rsid w:val="007738FE"/>
    <w:rsid w:val="007746DF"/>
    <w:rsid w:val="00775833"/>
    <w:rsid w:val="00775D4E"/>
    <w:rsid w:val="0077670E"/>
    <w:rsid w:val="00776AB5"/>
    <w:rsid w:val="00781854"/>
    <w:rsid w:val="00781C6E"/>
    <w:rsid w:val="0078216F"/>
    <w:rsid w:val="007832F9"/>
    <w:rsid w:val="00783ECC"/>
    <w:rsid w:val="0078461B"/>
    <w:rsid w:val="00784D4F"/>
    <w:rsid w:val="00792ED7"/>
    <w:rsid w:val="007934DB"/>
    <w:rsid w:val="007935D8"/>
    <w:rsid w:val="0079363A"/>
    <w:rsid w:val="00793AF2"/>
    <w:rsid w:val="00793E0C"/>
    <w:rsid w:val="007940D0"/>
    <w:rsid w:val="00794165"/>
    <w:rsid w:val="00794A3C"/>
    <w:rsid w:val="00794A7B"/>
    <w:rsid w:val="00795433"/>
    <w:rsid w:val="007977F6"/>
    <w:rsid w:val="007A01C5"/>
    <w:rsid w:val="007A0566"/>
    <w:rsid w:val="007A09DF"/>
    <w:rsid w:val="007A0CAB"/>
    <w:rsid w:val="007A18B6"/>
    <w:rsid w:val="007A1989"/>
    <w:rsid w:val="007A1DD8"/>
    <w:rsid w:val="007A2911"/>
    <w:rsid w:val="007A2FC2"/>
    <w:rsid w:val="007A3035"/>
    <w:rsid w:val="007A327D"/>
    <w:rsid w:val="007A3809"/>
    <w:rsid w:val="007A444C"/>
    <w:rsid w:val="007A453E"/>
    <w:rsid w:val="007A555F"/>
    <w:rsid w:val="007A625E"/>
    <w:rsid w:val="007A6791"/>
    <w:rsid w:val="007A67B4"/>
    <w:rsid w:val="007B2695"/>
    <w:rsid w:val="007B33F0"/>
    <w:rsid w:val="007B3AA8"/>
    <w:rsid w:val="007B4800"/>
    <w:rsid w:val="007B50F6"/>
    <w:rsid w:val="007B5472"/>
    <w:rsid w:val="007B5572"/>
    <w:rsid w:val="007B63A4"/>
    <w:rsid w:val="007B6BEC"/>
    <w:rsid w:val="007B76A3"/>
    <w:rsid w:val="007C06B1"/>
    <w:rsid w:val="007C333D"/>
    <w:rsid w:val="007C5279"/>
    <w:rsid w:val="007C5915"/>
    <w:rsid w:val="007D01A4"/>
    <w:rsid w:val="007D0BFE"/>
    <w:rsid w:val="007D14FB"/>
    <w:rsid w:val="007D25F6"/>
    <w:rsid w:val="007D3DE4"/>
    <w:rsid w:val="007D4832"/>
    <w:rsid w:val="007D51A0"/>
    <w:rsid w:val="007D5F84"/>
    <w:rsid w:val="007D62EB"/>
    <w:rsid w:val="007D6C8D"/>
    <w:rsid w:val="007D6CC6"/>
    <w:rsid w:val="007E10B7"/>
    <w:rsid w:val="007E1F4C"/>
    <w:rsid w:val="007E2558"/>
    <w:rsid w:val="007E4076"/>
    <w:rsid w:val="007E4B8F"/>
    <w:rsid w:val="007E72A4"/>
    <w:rsid w:val="007E7E2A"/>
    <w:rsid w:val="007F063B"/>
    <w:rsid w:val="007F1016"/>
    <w:rsid w:val="007F125A"/>
    <w:rsid w:val="007F2361"/>
    <w:rsid w:val="007F4236"/>
    <w:rsid w:val="007F432A"/>
    <w:rsid w:val="007F4CAF"/>
    <w:rsid w:val="007F630F"/>
    <w:rsid w:val="007F6556"/>
    <w:rsid w:val="007F7CB7"/>
    <w:rsid w:val="007F7CE2"/>
    <w:rsid w:val="008019C2"/>
    <w:rsid w:val="00802805"/>
    <w:rsid w:val="00802860"/>
    <w:rsid w:val="00802A8F"/>
    <w:rsid w:val="00803A68"/>
    <w:rsid w:val="00805DFD"/>
    <w:rsid w:val="00806B2E"/>
    <w:rsid w:val="008111C2"/>
    <w:rsid w:val="00812F87"/>
    <w:rsid w:val="0081474D"/>
    <w:rsid w:val="00814EE0"/>
    <w:rsid w:val="00815979"/>
    <w:rsid w:val="008159FB"/>
    <w:rsid w:val="00815F69"/>
    <w:rsid w:val="0081603B"/>
    <w:rsid w:val="008165E2"/>
    <w:rsid w:val="00816977"/>
    <w:rsid w:val="00816E16"/>
    <w:rsid w:val="0082139F"/>
    <w:rsid w:val="008218E0"/>
    <w:rsid w:val="00821F03"/>
    <w:rsid w:val="00821F85"/>
    <w:rsid w:val="008221AE"/>
    <w:rsid w:val="0082225B"/>
    <w:rsid w:val="00822360"/>
    <w:rsid w:val="00822389"/>
    <w:rsid w:val="008223FA"/>
    <w:rsid w:val="008236B5"/>
    <w:rsid w:val="008274A6"/>
    <w:rsid w:val="00827711"/>
    <w:rsid w:val="008319D5"/>
    <w:rsid w:val="0083203E"/>
    <w:rsid w:val="00833447"/>
    <w:rsid w:val="008346DE"/>
    <w:rsid w:val="00834730"/>
    <w:rsid w:val="00834A8D"/>
    <w:rsid w:val="008351FA"/>
    <w:rsid w:val="00835E57"/>
    <w:rsid w:val="008360F2"/>
    <w:rsid w:val="008363C0"/>
    <w:rsid w:val="008371A8"/>
    <w:rsid w:val="0083747C"/>
    <w:rsid w:val="008375F2"/>
    <w:rsid w:val="00840233"/>
    <w:rsid w:val="008407A1"/>
    <w:rsid w:val="00840E23"/>
    <w:rsid w:val="00841579"/>
    <w:rsid w:val="0084169A"/>
    <w:rsid w:val="008422CE"/>
    <w:rsid w:val="00843A43"/>
    <w:rsid w:val="00843F3D"/>
    <w:rsid w:val="00844479"/>
    <w:rsid w:val="00845879"/>
    <w:rsid w:val="00851A2E"/>
    <w:rsid w:val="00852071"/>
    <w:rsid w:val="00854B1D"/>
    <w:rsid w:val="00854FD8"/>
    <w:rsid w:val="0085581A"/>
    <w:rsid w:val="00855D64"/>
    <w:rsid w:val="00856A97"/>
    <w:rsid w:val="0085777D"/>
    <w:rsid w:val="00857CDA"/>
    <w:rsid w:val="008606BB"/>
    <w:rsid w:val="008619A8"/>
    <w:rsid w:val="00865816"/>
    <w:rsid w:val="0086582F"/>
    <w:rsid w:val="00866301"/>
    <w:rsid w:val="00866D6E"/>
    <w:rsid w:val="00866FEA"/>
    <w:rsid w:val="00870690"/>
    <w:rsid w:val="008708DE"/>
    <w:rsid w:val="00870A77"/>
    <w:rsid w:val="00870B7B"/>
    <w:rsid w:val="008710F7"/>
    <w:rsid w:val="00873642"/>
    <w:rsid w:val="0087464D"/>
    <w:rsid w:val="00875FDD"/>
    <w:rsid w:val="00876370"/>
    <w:rsid w:val="00877566"/>
    <w:rsid w:val="0088076E"/>
    <w:rsid w:val="00881971"/>
    <w:rsid w:val="00881B78"/>
    <w:rsid w:val="00882988"/>
    <w:rsid w:val="0088310D"/>
    <w:rsid w:val="00883914"/>
    <w:rsid w:val="0088454D"/>
    <w:rsid w:val="00884863"/>
    <w:rsid w:val="008850C3"/>
    <w:rsid w:val="00885BF3"/>
    <w:rsid w:val="00885E54"/>
    <w:rsid w:val="00886273"/>
    <w:rsid w:val="00886697"/>
    <w:rsid w:val="00886F2A"/>
    <w:rsid w:val="00887472"/>
    <w:rsid w:val="00887CCA"/>
    <w:rsid w:val="008916E2"/>
    <w:rsid w:val="00892BC8"/>
    <w:rsid w:val="00892D78"/>
    <w:rsid w:val="008936A9"/>
    <w:rsid w:val="008942CE"/>
    <w:rsid w:val="0089543B"/>
    <w:rsid w:val="00897E33"/>
    <w:rsid w:val="00897F17"/>
    <w:rsid w:val="008A090D"/>
    <w:rsid w:val="008A0CF6"/>
    <w:rsid w:val="008A3A0B"/>
    <w:rsid w:val="008A4BEE"/>
    <w:rsid w:val="008A4D3D"/>
    <w:rsid w:val="008A5892"/>
    <w:rsid w:val="008A5C78"/>
    <w:rsid w:val="008A6574"/>
    <w:rsid w:val="008A69F2"/>
    <w:rsid w:val="008A6E17"/>
    <w:rsid w:val="008A71A8"/>
    <w:rsid w:val="008B0E40"/>
    <w:rsid w:val="008B26DF"/>
    <w:rsid w:val="008B3024"/>
    <w:rsid w:val="008B3FEE"/>
    <w:rsid w:val="008B4A89"/>
    <w:rsid w:val="008B4D3E"/>
    <w:rsid w:val="008B4E02"/>
    <w:rsid w:val="008B6E14"/>
    <w:rsid w:val="008B7502"/>
    <w:rsid w:val="008C0A28"/>
    <w:rsid w:val="008C0CFD"/>
    <w:rsid w:val="008C199E"/>
    <w:rsid w:val="008C3667"/>
    <w:rsid w:val="008C3AEE"/>
    <w:rsid w:val="008C3B2F"/>
    <w:rsid w:val="008C4B0D"/>
    <w:rsid w:val="008C4DFD"/>
    <w:rsid w:val="008C50A5"/>
    <w:rsid w:val="008C5E5C"/>
    <w:rsid w:val="008C6437"/>
    <w:rsid w:val="008C703D"/>
    <w:rsid w:val="008D141C"/>
    <w:rsid w:val="008D1512"/>
    <w:rsid w:val="008D2A7E"/>
    <w:rsid w:val="008D2E27"/>
    <w:rsid w:val="008D3014"/>
    <w:rsid w:val="008D3306"/>
    <w:rsid w:val="008D35D6"/>
    <w:rsid w:val="008D43DA"/>
    <w:rsid w:val="008D4639"/>
    <w:rsid w:val="008D4C15"/>
    <w:rsid w:val="008D5F93"/>
    <w:rsid w:val="008D6733"/>
    <w:rsid w:val="008D6978"/>
    <w:rsid w:val="008D72A1"/>
    <w:rsid w:val="008D72C4"/>
    <w:rsid w:val="008E06F5"/>
    <w:rsid w:val="008E0C7E"/>
    <w:rsid w:val="008E107F"/>
    <w:rsid w:val="008E2566"/>
    <w:rsid w:val="008E2C24"/>
    <w:rsid w:val="008E2F60"/>
    <w:rsid w:val="008E39CB"/>
    <w:rsid w:val="008E5559"/>
    <w:rsid w:val="008E5B76"/>
    <w:rsid w:val="008F03D1"/>
    <w:rsid w:val="008F09BE"/>
    <w:rsid w:val="008F2BB5"/>
    <w:rsid w:val="008F2F0F"/>
    <w:rsid w:val="008F30D2"/>
    <w:rsid w:val="008F32D4"/>
    <w:rsid w:val="008F5540"/>
    <w:rsid w:val="008F59F3"/>
    <w:rsid w:val="008F5C14"/>
    <w:rsid w:val="008F65D9"/>
    <w:rsid w:val="008F67E4"/>
    <w:rsid w:val="008F68C9"/>
    <w:rsid w:val="008F751B"/>
    <w:rsid w:val="008F762D"/>
    <w:rsid w:val="0090105F"/>
    <w:rsid w:val="00901E8C"/>
    <w:rsid w:val="00904D85"/>
    <w:rsid w:val="00905C32"/>
    <w:rsid w:val="009079F1"/>
    <w:rsid w:val="009101F0"/>
    <w:rsid w:val="0091081E"/>
    <w:rsid w:val="00910D61"/>
    <w:rsid w:val="00910FCF"/>
    <w:rsid w:val="0091197F"/>
    <w:rsid w:val="00912E41"/>
    <w:rsid w:val="00912E8C"/>
    <w:rsid w:val="00914240"/>
    <w:rsid w:val="009143DC"/>
    <w:rsid w:val="00916E44"/>
    <w:rsid w:val="009208F8"/>
    <w:rsid w:val="0092136A"/>
    <w:rsid w:val="00923453"/>
    <w:rsid w:val="0092474A"/>
    <w:rsid w:val="00924F5E"/>
    <w:rsid w:val="0092540C"/>
    <w:rsid w:val="0092575C"/>
    <w:rsid w:val="00927351"/>
    <w:rsid w:val="00927744"/>
    <w:rsid w:val="0093060E"/>
    <w:rsid w:val="00930910"/>
    <w:rsid w:val="00931859"/>
    <w:rsid w:val="00931E63"/>
    <w:rsid w:val="00932C9D"/>
    <w:rsid w:val="009330DA"/>
    <w:rsid w:val="00933461"/>
    <w:rsid w:val="009337F8"/>
    <w:rsid w:val="00933A12"/>
    <w:rsid w:val="00933B36"/>
    <w:rsid w:val="009343D6"/>
    <w:rsid w:val="009346D1"/>
    <w:rsid w:val="00934DC1"/>
    <w:rsid w:val="00935402"/>
    <w:rsid w:val="00936417"/>
    <w:rsid w:val="009374D7"/>
    <w:rsid w:val="00941147"/>
    <w:rsid w:val="00941E85"/>
    <w:rsid w:val="009427A9"/>
    <w:rsid w:val="009436A1"/>
    <w:rsid w:val="00943DC6"/>
    <w:rsid w:val="00946A09"/>
    <w:rsid w:val="00946E29"/>
    <w:rsid w:val="00947169"/>
    <w:rsid w:val="009471E2"/>
    <w:rsid w:val="0095048D"/>
    <w:rsid w:val="00950C48"/>
    <w:rsid w:val="00951275"/>
    <w:rsid w:val="009518B7"/>
    <w:rsid w:val="00951A8E"/>
    <w:rsid w:val="00951DFA"/>
    <w:rsid w:val="00952313"/>
    <w:rsid w:val="00952AAA"/>
    <w:rsid w:val="0095436A"/>
    <w:rsid w:val="009559D2"/>
    <w:rsid w:val="0095649A"/>
    <w:rsid w:val="00957BDF"/>
    <w:rsid w:val="00957D9B"/>
    <w:rsid w:val="00960F5C"/>
    <w:rsid w:val="00960F5D"/>
    <w:rsid w:val="00962FA3"/>
    <w:rsid w:val="00963543"/>
    <w:rsid w:val="00967157"/>
    <w:rsid w:val="00970391"/>
    <w:rsid w:val="00971FA9"/>
    <w:rsid w:val="00971FF1"/>
    <w:rsid w:val="00973893"/>
    <w:rsid w:val="00973CC8"/>
    <w:rsid w:val="00974224"/>
    <w:rsid w:val="00974D19"/>
    <w:rsid w:val="009756F3"/>
    <w:rsid w:val="00975B10"/>
    <w:rsid w:val="00975C2C"/>
    <w:rsid w:val="00976279"/>
    <w:rsid w:val="00980243"/>
    <w:rsid w:val="0098146A"/>
    <w:rsid w:val="0098197F"/>
    <w:rsid w:val="00981FBD"/>
    <w:rsid w:val="009835E6"/>
    <w:rsid w:val="0098472F"/>
    <w:rsid w:val="00984A05"/>
    <w:rsid w:val="00984D3B"/>
    <w:rsid w:val="009859AB"/>
    <w:rsid w:val="00985F2E"/>
    <w:rsid w:val="0098644B"/>
    <w:rsid w:val="009878CF"/>
    <w:rsid w:val="00987ADF"/>
    <w:rsid w:val="00987B93"/>
    <w:rsid w:val="00991B54"/>
    <w:rsid w:val="009929FF"/>
    <w:rsid w:val="009949B5"/>
    <w:rsid w:val="00994A61"/>
    <w:rsid w:val="00994F63"/>
    <w:rsid w:val="00995D33"/>
    <w:rsid w:val="009963A0"/>
    <w:rsid w:val="0099694A"/>
    <w:rsid w:val="009A045E"/>
    <w:rsid w:val="009A093E"/>
    <w:rsid w:val="009A2C30"/>
    <w:rsid w:val="009A2C97"/>
    <w:rsid w:val="009A3226"/>
    <w:rsid w:val="009A37F7"/>
    <w:rsid w:val="009A3E56"/>
    <w:rsid w:val="009A3E60"/>
    <w:rsid w:val="009A402E"/>
    <w:rsid w:val="009A478F"/>
    <w:rsid w:val="009A58B9"/>
    <w:rsid w:val="009A5FF9"/>
    <w:rsid w:val="009A770B"/>
    <w:rsid w:val="009A7B90"/>
    <w:rsid w:val="009B20EA"/>
    <w:rsid w:val="009B2DD8"/>
    <w:rsid w:val="009B30B2"/>
    <w:rsid w:val="009B3686"/>
    <w:rsid w:val="009B374C"/>
    <w:rsid w:val="009B4ABF"/>
    <w:rsid w:val="009B5006"/>
    <w:rsid w:val="009B5E6E"/>
    <w:rsid w:val="009B799B"/>
    <w:rsid w:val="009B7AFD"/>
    <w:rsid w:val="009C0395"/>
    <w:rsid w:val="009C083C"/>
    <w:rsid w:val="009C0D13"/>
    <w:rsid w:val="009C0EFE"/>
    <w:rsid w:val="009C129D"/>
    <w:rsid w:val="009C26C4"/>
    <w:rsid w:val="009C3FF0"/>
    <w:rsid w:val="009C4CFD"/>
    <w:rsid w:val="009C57EF"/>
    <w:rsid w:val="009C65F1"/>
    <w:rsid w:val="009C70D4"/>
    <w:rsid w:val="009C7C55"/>
    <w:rsid w:val="009D114A"/>
    <w:rsid w:val="009D2AF5"/>
    <w:rsid w:val="009D43E2"/>
    <w:rsid w:val="009D4B3B"/>
    <w:rsid w:val="009D5291"/>
    <w:rsid w:val="009D5370"/>
    <w:rsid w:val="009D64A8"/>
    <w:rsid w:val="009D6544"/>
    <w:rsid w:val="009D6809"/>
    <w:rsid w:val="009D7535"/>
    <w:rsid w:val="009D7A1F"/>
    <w:rsid w:val="009E073D"/>
    <w:rsid w:val="009E2268"/>
    <w:rsid w:val="009E273A"/>
    <w:rsid w:val="009E2CC5"/>
    <w:rsid w:val="009E31B8"/>
    <w:rsid w:val="009E3660"/>
    <w:rsid w:val="009E39D8"/>
    <w:rsid w:val="009E502B"/>
    <w:rsid w:val="009E596A"/>
    <w:rsid w:val="009E63BC"/>
    <w:rsid w:val="009E735D"/>
    <w:rsid w:val="009E7C2E"/>
    <w:rsid w:val="009F0173"/>
    <w:rsid w:val="009F100F"/>
    <w:rsid w:val="009F173D"/>
    <w:rsid w:val="009F1C17"/>
    <w:rsid w:val="009F24F7"/>
    <w:rsid w:val="009F295C"/>
    <w:rsid w:val="009F4F26"/>
    <w:rsid w:val="009F5660"/>
    <w:rsid w:val="009F5C81"/>
    <w:rsid w:val="009F601E"/>
    <w:rsid w:val="009F6615"/>
    <w:rsid w:val="009F6E4A"/>
    <w:rsid w:val="009F7BE0"/>
    <w:rsid w:val="00A012C0"/>
    <w:rsid w:val="00A02E4B"/>
    <w:rsid w:val="00A04811"/>
    <w:rsid w:val="00A04AED"/>
    <w:rsid w:val="00A0504A"/>
    <w:rsid w:val="00A05D9A"/>
    <w:rsid w:val="00A061EF"/>
    <w:rsid w:val="00A108C5"/>
    <w:rsid w:val="00A11A10"/>
    <w:rsid w:val="00A1568E"/>
    <w:rsid w:val="00A1589F"/>
    <w:rsid w:val="00A159F2"/>
    <w:rsid w:val="00A20715"/>
    <w:rsid w:val="00A21FA5"/>
    <w:rsid w:val="00A2200F"/>
    <w:rsid w:val="00A222AD"/>
    <w:rsid w:val="00A22AE4"/>
    <w:rsid w:val="00A22E02"/>
    <w:rsid w:val="00A23C29"/>
    <w:rsid w:val="00A23ECD"/>
    <w:rsid w:val="00A2413B"/>
    <w:rsid w:val="00A246D3"/>
    <w:rsid w:val="00A24C10"/>
    <w:rsid w:val="00A24DB3"/>
    <w:rsid w:val="00A258EF"/>
    <w:rsid w:val="00A2687B"/>
    <w:rsid w:val="00A30128"/>
    <w:rsid w:val="00A305F5"/>
    <w:rsid w:val="00A3091F"/>
    <w:rsid w:val="00A30C4D"/>
    <w:rsid w:val="00A32C72"/>
    <w:rsid w:val="00A32CB3"/>
    <w:rsid w:val="00A33316"/>
    <w:rsid w:val="00A348D6"/>
    <w:rsid w:val="00A34CBF"/>
    <w:rsid w:val="00A3593A"/>
    <w:rsid w:val="00A363F8"/>
    <w:rsid w:val="00A3693A"/>
    <w:rsid w:val="00A36DAD"/>
    <w:rsid w:val="00A40797"/>
    <w:rsid w:val="00A41A28"/>
    <w:rsid w:val="00A433CD"/>
    <w:rsid w:val="00A43571"/>
    <w:rsid w:val="00A44117"/>
    <w:rsid w:val="00A459AD"/>
    <w:rsid w:val="00A50738"/>
    <w:rsid w:val="00A507B8"/>
    <w:rsid w:val="00A52051"/>
    <w:rsid w:val="00A529EC"/>
    <w:rsid w:val="00A52E0A"/>
    <w:rsid w:val="00A52EB1"/>
    <w:rsid w:val="00A5337C"/>
    <w:rsid w:val="00A540A5"/>
    <w:rsid w:val="00A5549D"/>
    <w:rsid w:val="00A55D79"/>
    <w:rsid w:val="00A56C52"/>
    <w:rsid w:val="00A60114"/>
    <w:rsid w:val="00A605DA"/>
    <w:rsid w:val="00A60E15"/>
    <w:rsid w:val="00A624D6"/>
    <w:rsid w:val="00A638D5"/>
    <w:rsid w:val="00A648C9"/>
    <w:rsid w:val="00A64A56"/>
    <w:rsid w:val="00A65747"/>
    <w:rsid w:val="00A65C60"/>
    <w:rsid w:val="00A65F85"/>
    <w:rsid w:val="00A67179"/>
    <w:rsid w:val="00A6717F"/>
    <w:rsid w:val="00A67513"/>
    <w:rsid w:val="00A706CD"/>
    <w:rsid w:val="00A7123C"/>
    <w:rsid w:val="00A71453"/>
    <w:rsid w:val="00A71748"/>
    <w:rsid w:val="00A725D5"/>
    <w:rsid w:val="00A7306F"/>
    <w:rsid w:val="00A7313B"/>
    <w:rsid w:val="00A74228"/>
    <w:rsid w:val="00A750BB"/>
    <w:rsid w:val="00A7681E"/>
    <w:rsid w:val="00A82CA2"/>
    <w:rsid w:val="00A8317D"/>
    <w:rsid w:val="00A836B9"/>
    <w:rsid w:val="00A83C95"/>
    <w:rsid w:val="00A85520"/>
    <w:rsid w:val="00A85A24"/>
    <w:rsid w:val="00A86917"/>
    <w:rsid w:val="00A86BBA"/>
    <w:rsid w:val="00A87084"/>
    <w:rsid w:val="00A878A6"/>
    <w:rsid w:val="00A90BB9"/>
    <w:rsid w:val="00A9181A"/>
    <w:rsid w:val="00A91E00"/>
    <w:rsid w:val="00A92241"/>
    <w:rsid w:val="00A935BA"/>
    <w:rsid w:val="00A93A37"/>
    <w:rsid w:val="00A93F54"/>
    <w:rsid w:val="00A949F2"/>
    <w:rsid w:val="00A94CF1"/>
    <w:rsid w:val="00A9506F"/>
    <w:rsid w:val="00A95159"/>
    <w:rsid w:val="00A96027"/>
    <w:rsid w:val="00A96180"/>
    <w:rsid w:val="00A96570"/>
    <w:rsid w:val="00A968DC"/>
    <w:rsid w:val="00A96C0E"/>
    <w:rsid w:val="00AA0074"/>
    <w:rsid w:val="00AA31CA"/>
    <w:rsid w:val="00AA35A9"/>
    <w:rsid w:val="00AA387D"/>
    <w:rsid w:val="00AA3BEA"/>
    <w:rsid w:val="00AA4197"/>
    <w:rsid w:val="00AA5381"/>
    <w:rsid w:val="00AB0432"/>
    <w:rsid w:val="00AB09D3"/>
    <w:rsid w:val="00AB3255"/>
    <w:rsid w:val="00AB583C"/>
    <w:rsid w:val="00AB5A0E"/>
    <w:rsid w:val="00AB610D"/>
    <w:rsid w:val="00AB6AE6"/>
    <w:rsid w:val="00AB6EE7"/>
    <w:rsid w:val="00AB7D8F"/>
    <w:rsid w:val="00AC0246"/>
    <w:rsid w:val="00AC3347"/>
    <w:rsid w:val="00AC56CA"/>
    <w:rsid w:val="00AC6B87"/>
    <w:rsid w:val="00AC6F8A"/>
    <w:rsid w:val="00AC7DCD"/>
    <w:rsid w:val="00AD075B"/>
    <w:rsid w:val="00AD0EF4"/>
    <w:rsid w:val="00AD18C8"/>
    <w:rsid w:val="00AD1C88"/>
    <w:rsid w:val="00AD1E8D"/>
    <w:rsid w:val="00AD2715"/>
    <w:rsid w:val="00AD3764"/>
    <w:rsid w:val="00AD5A24"/>
    <w:rsid w:val="00AE06A0"/>
    <w:rsid w:val="00AE0F0C"/>
    <w:rsid w:val="00AE119C"/>
    <w:rsid w:val="00AE3653"/>
    <w:rsid w:val="00AE3655"/>
    <w:rsid w:val="00AE3F62"/>
    <w:rsid w:val="00AE59B4"/>
    <w:rsid w:val="00AE59DE"/>
    <w:rsid w:val="00AF18B5"/>
    <w:rsid w:val="00AF225C"/>
    <w:rsid w:val="00AF2DB4"/>
    <w:rsid w:val="00AF30B8"/>
    <w:rsid w:val="00AF494F"/>
    <w:rsid w:val="00AF6041"/>
    <w:rsid w:val="00AF67BF"/>
    <w:rsid w:val="00AF6E96"/>
    <w:rsid w:val="00B00782"/>
    <w:rsid w:val="00B01544"/>
    <w:rsid w:val="00B03922"/>
    <w:rsid w:val="00B0604F"/>
    <w:rsid w:val="00B063FC"/>
    <w:rsid w:val="00B067BE"/>
    <w:rsid w:val="00B07DE8"/>
    <w:rsid w:val="00B1084B"/>
    <w:rsid w:val="00B119C7"/>
    <w:rsid w:val="00B12260"/>
    <w:rsid w:val="00B12485"/>
    <w:rsid w:val="00B13672"/>
    <w:rsid w:val="00B14DB3"/>
    <w:rsid w:val="00B157DA"/>
    <w:rsid w:val="00B160CD"/>
    <w:rsid w:val="00B225BB"/>
    <w:rsid w:val="00B225C0"/>
    <w:rsid w:val="00B22837"/>
    <w:rsid w:val="00B22A4E"/>
    <w:rsid w:val="00B23317"/>
    <w:rsid w:val="00B24854"/>
    <w:rsid w:val="00B25530"/>
    <w:rsid w:val="00B255F2"/>
    <w:rsid w:val="00B26F69"/>
    <w:rsid w:val="00B271EC"/>
    <w:rsid w:val="00B27509"/>
    <w:rsid w:val="00B27B00"/>
    <w:rsid w:val="00B27B71"/>
    <w:rsid w:val="00B30277"/>
    <w:rsid w:val="00B309C0"/>
    <w:rsid w:val="00B312E7"/>
    <w:rsid w:val="00B3188A"/>
    <w:rsid w:val="00B31A04"/>
    <w:rsid w:val="00B31B22"/>
    <w:rsid w:val="00B33562"/>
    <w:rsid w:val="00B33685"/>
    <w:rsid w:val="00B33748"/>
    <w:rsid w:val="00B33B4B"/>
    <w:rsid w:val="00B33DC6"/>
    <w:rsid w:val="00B3427D"/>
    <w:rsid w:val="00B35297"/>
    <w:rsid w:val="00B35311"/>
    <w:rsid w:val="00B357C8"/>
    <w:rsid w:val="00B35FF3"/>
    <w:rsid w:val="00B36B78"/>
    <w:rsid w:val="00B37D42"/>
    <w:rsid w:val="00B40052"/>
    <w:rsid w:val="00B41638"/>
    <w:rsid w:val="00B419E9"/>
    <w:rsid w:val="00B42554"/>
    <w:rsid w:val="00B42C13"/>
    <w:rsid w:val="00B42D2C"/>
    <w:rsid w:val="00B43228"/>
    <w:rsid w:val="00B43B49"/>
    <w:rsid w:val="00B43DE4"/>
    <w:rsid w:val="00B43E85"/>
    <w:rsid w:val="00B449E0"/>
    <w:rsid w:val="00B44E1E"/>
    <w:rsid w:val="00B4635F"/>
    <w:rsid w:val="00B4668A"/>
    <w:rsid w:val="00B47EE1"/>
    <w:rsid w:val="00B51657"/>
    <w:rsid w:val="00B538E1"/>
    <w:rsid w:val="00B544E5"/>
    <w:rsid w:val="00B554B0"/>
    <w:rsid w:val="00B578D3"/>
    <w:rsid w:val="00B6026D"/>
    <w:rsid w:val="00B60C49"/>
    <w:rsid w:val="00B61661"/>
    <w:rsid w:val="00B62D57"/>
    <w:rsid w:val="00B64820"/>
    <w:rsid w:val="00B64C5B"/>
    <w:rsid w:val="00B65C0E"/>
    <w:rsid w:val="00B666A7"/>
    <w:rsid w:val="00B66D8E"/>
    <w:rsid w:val="00B66DA7"/>
    <w:rsid w:val="00B70280"/>
    <w:rsid w:val="00B70CCF"/>
    <w:rsid w:val="00B71566"/>
    <w:rsid w:val="00B73220"/>
    <w:rsid w:val="00B73FB4"/>
    <w:rsid w:val="00B7405E"/>
    <w:rsid w:val="00B751A7"/>
    <w:rsid w:val="00B75742"/>
    <w:rsid w:val="00B766CA"/>
    <w:rsid w:val="00B76A72"/>
    <w:rsid w:val="00B76F29"/>
    <w:rsid w:val="00B77729"/>
    <w:rsid w:val="00B81B7E"/>
    <w:rsid w:val="00B8263A"/>
    <w:rsid w:val="00B832F5"/>
    <w:rsid w:val="00B85C78"/>
    <w:rsid w:val="00B86C47"/>
    <w:rsid w:val="00B905B9"/>
    <w:rsid w:val="00B921C2"/>
    <w:rsid w:val="00B923D2"/>
    <w:rsid w:val="00B92C00"/>
    <w:rsid w:val="00B93504"/>
    <w:rsid w:val="00B9492F"/>
    <w:rsid w:val="00B95336"/>
    <w:rsid w:val="00B95A45"/>
    <w:rsid w:val="00B95F2F"/>
    <w:rsid w:val="00B960F6"/>
    <w:rsid w:val="00B96290"/>
    <w:rsid w:val="00B96526"/>
    <w:rsid w:val="00B97C05"/>
    <w:rsid w:val="00BA0E43"/>
    <w:rsid w:val="00BA160E"/>
    <w:rsid w:val="00BA2184"/>
    <w:rsid w:val="00BA2C6E"/>
    <w:rsid w:val="00BA2DA0"/>
    <w:rsid w:val="00BA3093"/>
    <w:rsid w:val="00BA3DD2"/>
    <w:rsid w:val="00BA4FB4"/>
    <w:rsid w:val="00BA4FFB"/>
    <w:rsid w:val="00BA5775"/>
    <w:rsid w:val="00BA6EDB"/>
    <w:rsid w:val="00BA7D9F"/>
    <w:rsid w:val="00BB230D"/>
    <w:rsid w:val="00BB4804"/>
    <w:rsid w:val="00BB65A9"/>
    <w:rsid w:val="00BB65D3"/>
    <w:rsid w:val="00BB6C51"/>
    <w:rsid w:val="00BC0248"/>
    <w:rsid w:val="00BC05EA"/>
    <w:rsid w:val="00BC0B02"/>
    <w:rsid w:val="00BC2400"/>
    <w:rsid w:val="00BC25A8"/>
    <w:rsid w:val="00BC30E0"/>
    <w:rsid w:val="00BC3357"/>
    <w:rsid w:val="00BC49AE"/>
    <w:rsid w:val="00BC4E88"/>
    <w:rsid w:val="00BC5D02"/>
    <w:rsid w:val="00BC5E6F"/>
    <w:rsid w:val="00BC7C61"/>
    <w:rsid w:val="00BD0194"/>
    <w:rsid w:val="00BD0295"/>
    <w:rsid w:val="00BD05C1"/>
    <w:rsid w:val="00BD1071"/>
    <w:rsid w:val="00BD11AF"/>
    <w:rsid w:val="00BD2D07"/>
    <w:rsid w:val="00BD3EF4"/>
    <w:rsid w:val="00BD4807"/>
    <w:rsid w:val="00BD5557"/>
    <w:rsid w:val="00BD64C6"/>
    <w:rsid w:val="00BD7182"/>
    <w:rsid w:val="00BD720B"/>
    <w:rsid w:val="00BD72CD"/>
    <w:rsid w:val="00BE1105"/>
    <w:rsid w:val="00BE1C97"/>
    <w:rsid w:val="00BE2744"/>
    <w:rsid w:val="00BE29FC"/>
    <w:rsid w:val="00BE2A45"/>
    <w:rsid w:val="00BE3F10"/>
    <w:rsid w:val="00BE51BB"/>
    <w:rsid w:val="00BE5C43"/>
    <w:rsid w:val="00BE6B30"/>
    <w:rsid w:val="00BE6B7F"/>
    <w:rsid w:val="00BE79DD"/>
    <w:rsid w:val="00BE7E81"/>
    <w:rsid w:val="00BF0F26"/>
    <w:rsid w:val="00BF1422"/>
    <w:rsid w:val="00BF32A8"/>
    <w:rsid w:val="00BF5610"/>
    <w:rsid w:val="00BF5988"/>
    <w:rsid w:val="00BF5B21"/>
    <w:rsid w:val="00BF5EDB"/>
    <w:rsid w:val="00BF6326"/>
    <w:rsid w:val="00BF65E6"/>
    <w:rsid w:val="00BF7689"/>
    <w:rsid w:val="00BF7AC5"/>
    <w:rsid w:val="00C000E2"/>
    <w:rsid w:val="00C01095"/>
    <w:rsid w:val="00C02B2B"/>
    <w:rsid w:val="00C04594"/>
    <w:rsid w:val="00C0487C"/>
    <w:rsid w:val="00C058DB"/>
    <w:rsid w:val="00C07345"/>
    <w:rsid w:val="00C07A19"/>
    <w:rsid w:val="00C1043C"/>
    <w:rsid w:val="00C10509"/>
    <w:rsid w:val="00C11C74"/>
    <w:rsid w:val="00C132AF"/>
    <w:rsid w:val="00C146BC"/>
    <w:rsid w:val="00C14B63"/>
    <w:rsid w:val="00C14D0E"/>
    <w:rsid w:val="00C163BF"/>
    <w:rsid w:val="00C16941"/>
    <w:rsid w:val="00C169D4"/>
    <w:rsid w:val="00C16DE8"/>
    <w:rsid w:val="00C171B6"/>
    <w:rsid w:val="00C17CEA"/>
    <w:rsid w:val="00C20B8B"/>
    <w:rsid w:val="00C20EA8"/>
    <w:rsid w:val="00C21106"/>
    <w:rsid w:val="00C21FAC"/>
    <w:rsid w:val="00C22204"/>
    <w:rsid w:val="00C22E2A"/>
    <w:rsid w:val="00C231B2"/>
    <w:rsid w:val="00C231DE"/>
    <w:rsid w:val="00C24653"/>
    <w:rsid w:val="00C24730"/>
    <w:rsid w:val="00C24D82"/>
    <w:rsid w:val="00C25496"/>
    <w:rsid w:val="00C2780A"/>
    <w:rsid w:val="00C30762"/>
    <w:rsid w:val="00C30947"/>
    <w:rsid w:val="00C318BC"/>
    <w:rsid w:val="00C3268D"/>
    <w:rsid w:val="00C32CF4"/>
    <w:rsid w:val="00C339BE"/>
    <w:rsid w:val="00C33E0A"/>
    <w:rsid w:val="00C3520D"/>
    <w:rsid w:val="00C35632"/>
    <w:rsid w:val="00C36C15"/>
    <w:rsid w:val="00C408F5"/>
    <w:rsid w:val="00C411E0"/>
    <w:rsid w:val="00C419B7"/>
    <w:rsid w:val="00C4256D"/>
    <w:rsid w:val="00C43F23"/>
    <w:rsid w:val="00C44B82"/>
    <w:rsid w:val="00C44CE9"/>
    <w:rsid w:val="00C44E97"/>
    <w:rsid w:val="00C44F76"/>
    <w:rsid w:val="00C4538C"/>
    <w:rsid w:val="00C4787D"/>
    <w:rsid w:val="00C5077F"/>
    <w:rsid w:val="00C507D5"/>
    <w:rsid w:val="00C507EF"/>
    <w:rsid w:val="00C516E2"/>
    <w:rsid w:val="00C52DAF"/>
    <w:rsid w:val="00C541CB"/>
    <w:rsid w:val="00C54794"/>
    <w:rsid w:val="00C57016"/>
    <w:rsid w:val="00C57F12"/>
    <w:rsid w:val="00C62851"/>
    <w:rsid w:val="00C62B1C"/>
    <w:rsid w:val="00C631A4"/>
    <w:rsid w:val="00C64B40"/>
    <w:rsid w:val="00C64C96"/>
    <w:rsid w:val="00C66F98"/>
    <w:rsid w:val="00C67A9A"/>
    <w:rsid w:val="00C700D2"/>
    <w:rsid w:val="00C70688"/>
    <w:rsid w:val="00C70974"/>
    <w:rsid w:val="00C71461"/>
    <w:rsid w:val="00C7147E"/>
    <w:rsid w:val="00C7156D"/>
    <w:rsid w:val="00C7236E"/>
    <w:rsid w:val="00C72F06"/>
    <w:rsid w:val="00C73228"/>
    <w:rsid w:val="00C73C0B"/>
    <w:rsid w:val="00C73C49"/>
    <w:rsid w:val="00C74785"/>
    <w:rsid w:val="00C75C89"/>
    <w:rsid w:val="00C75D7A"/>
    <w:rsid w:val="00C766E4"/>
    <w:rsid w:val="00C76A35"/>
    <w:rsid w:val="00C76A66"/>
    <w:rsid w:val="00C80382"/>
    <w:rsid w:val="00C81FD7"/>
    <w:rsid w:val="00C82618"/>
    <w:rsid w:val="00C83F3B"/>
    <w:rsid w:val="00C848D6"/>
    <w:rsid w:val="00C86D5B"/>
    <w:rsid w:val="00C86E6E"/>
    <w:rsid w:val="00C8758E"/>
    <w:rsid w:val="00C9045F"/>
    <w:rsid w:val="00C90853"/>
    <w:rsid w:val="00C91281"/>
    <w:rsid w:val="00C91296"/>
    <w:rsid w:val="00C91CEC"/>
    <w:rsid w:val="00C92AC7"/>
    <w:rsid w:val="00C977E2"/>
    <w:rsid w:val="00CA2B1B"/>
    <w:rsid w:val="00CA4A74"/>
    <w:rsid w:val="00CA4F1B"/>
    <w:rsid w:val="00CA50FC"/>
    <w:rsid w:val="00CA67F8"/>
    <w:rsid w:val="00CA7230"/>
    <w:rsid w:val="00CA7585"/>
    <w:rsid w:val="00CA7B6F"/>
    <w:rsid w:val="00CB0C5F"/>
    <w:rsid w:val="00CB106C"/>
    <w:rsid w:val="00CB1296"/>
    <w:rsid w:val="00CB14DE"/>
    <w:rsid w:val="00CB2CE2"/>
    <w:rsid w:val="00CB5162"/>
    <w:rsid w:val="00CB5506"/>
    <w:rsid w:val="00CB59C2"/>
    <w:rsid w:val="00CB5BEC"/>
    <w:rsid w:val="00CB6109"/>
    <w:rsid w:val="00CB6452"/>
    <w:rsid w:val="00CB7593"/>
    <w:rsid w:val="00CC1BBD"/>
    <w:rsid w:val="00CC255C"/>
    <w:rsid w:val="00CC2725"/>
    <w:rsid w:val="00CC3D41"/>
    <w:rsid w:val="00CC53AB"/>
    <w:rsid w:val="00CC61E1"/>
    <w:rsid w:val="00CC655F"/>
    <w:rsid w:val="00CC68FD"/>
    <w:rsid w:val="00CC6C11"/>
    <w:rsid w:val="00CC6ED7"/>
    <w:rsid w:val="00CD0C2F"/>
    <w:rsid w:val="00CD2D0A"/>
    <w:rsid w:val="00CD2DB7"/>
    <w:rsid w:val="00CD4AB5"/>
    <w:rsid w:val="00CD5817"/>
    <w:rsid w:val="00CD73F4"/>
    <w:rsid w:val="00CD7BAD"/>
    <w:rsid w:val="00CE1880"/>
    <w:rsid w:val="00CE2A3B"/>
    <w:rsid w:val="00CE2F09"/>
    <w:rsid w:val="00CE3188"/>
    <w:rsid w:val="00CE32EE"/>
    <w:rsid w:val="00CE3BD5"/>
    <w:rsid w:val="00CE4668"/>
    <w:rsid w:val="00CE6AB6"/>
    <w:rsid w:val="00CF0AEE"/>
    <w:rsid w:val="00CF0FFE"/>
    <w:rsid w:val="00CF1CAE"/>
    <w:rsid w:val="00CF1E1E"/>
    <w:rsid w:val="00CF1EED"/>
    <w:rsid w:val="00CF2724"/>
    <w:rsid w:val="00CF29CB"/>
    <w:rsid w:val="00CF2C41"/>
    <w:rsid w:val="00CF2C7E"/>
    <w:rsid w:val="00CF3501"/>
    <w:rsid w:val="00CF3B6A"/>
    <w:rsid w:val="00CF3BA8"/>
    <w:rsid w:val="00CF3C4F"/>
    <w:rsid w:val="00CF4B58"/>
    <w:rsid w:val="00CF5863"/>
    <w:rsid w:val="00CF5C48"/>
    <w:rsid w:val="00CF5E4D"/>
    <w:rsid w:val="00CF5FBA"/>
    <w:rsid w:val="00CF687E"/>
    <w:rsid w:val="00CF6DC5"/>
    <w:rsid w:val="00CF6FAC"/>
    <w:rsid w:val="00D007F1"/>
    <w:rsid w:val="00D01DDC"/>
    <w:rsid w:val="00D025D5"/>
    <w:rsid w:val="00D0359F"/>
    <w:rsid w:val="00D0374C"/>
    <w:rsid w:val="00D03D56"/>
    <w:rsid w:val="00D03E9B"/>
    <w:rsid w:val="00D046E3"/>
    <w:rsid w:val="00D04F3B"/>
    <w:rsid w:val="00D0523A"/>
    <w:rsid w:val="00D05924"/>
    <w:rsid w:val="00D05B76"/>
    <w:rsid w:val="00D07398"/>
    <w:rsid w:val="00D07401"/>
    <w:rsid w:val="00D079FF"/>
    <w:rsid w:val="00D13137"/>
    <w:rsid w:val="00D138C6"/>
    <w:rsid w:val="00D13AAB"/>
    <w:rsid w:val="00D14A17"/>
    <w:rsid w:val="00D14F47"/>
    <w:rsid w:val="00D16FA9"/>
    <w:rsid w:val="00D178D3"/>
    <w:rsid w:val="00D20DD2"/>
    <w:rsid w:val="00D21E85"/>
    <w:rsid w:val="00D235CE"/>
    <w:rsid w:val="00D244E1"/>
    <w:rsid w:val="00D24979"/>
    <w:rsid w:val="00D2516B"/>
    <w:rsid w:val="00D2553F"/>
    <w:rsid w:val="00D26786"/>
    <w:rsid w:val="00D26E56"/>
    <w:rsid w:val="00D30B6A"/>
    <w:rsid w:val="00D31365"/>
    <w:rsid w:val="00D31A15"/>
    <w:rsid w:val="00D330BD"/>
    <w:rsid w:val="00D344D4"/>
    <w:rsid w:val="00D3535B"/>
    <w:rsid w:val="00D360DC"/>
    <w:rsid w:val="00D36BBC"/>
    <w:rsid w:val="00D36CB8"/>
    <w:rsid w:val="00D3726D"/>
    <w:rsid w:val="00D3781D"/>
    <w:rsid w:val="00D3797E"/>
    <w:rsid w:val="00D40A22"/>
    <w:rsid w:val="00D451A6"/>
    <w:rsid w:val="00D45C9F"/>
    <w:rsid w:val="00D461F6"/>
    <w:rsid w:val="00D46448"/>
    <w:rsid w:val="00D46A65"/>
    <w:rsid w:val="00D46FD7"/>
    <w:rsid w:val="00D51B9D"/>
    <w:rsid w:val="00D51EC9"/>
    <w:rsid w:val="00D51EF1"/>
    <w:rsid w:val="00D528EC"/>
    <w:rsid w:val="00D52D7E"/>
    <w:rsid w:val="00D53064"/>
    <w:rsid w:val="00D538C4"/>
    <w:rsid w:val="00D53922"/>
    <w:rsid w:val="00D53F15"/>
    <w:rsid w:val="00D55BEE"/>
    <w:rsid w:val="00D5715D"/>
    <w:rsid w:val="00D575ED"/>
    <w:rsid w:val="00D61647"/>
    <w:rsid w:val="00D630FD"/>
    <w:rsid w:val="00D63316"/>
    <w:rsid w:val="00D638F8"/>
    <w:rsid w:val="00D64CDE"/>
    <w:rsid w:val="00D66FA5"/>
    <w:rsid w:val="00D6779E"/>
    <w:rsid w:val="00D67B83"/>
    <w:rsid w:val="00D70DE8"/>
    <w:rsid w:val="00D71147"/>
    <w:rsid w:val="00D715F1"/>
    <w:rsid w:val="00D716FF"/>
    <w:rsid w:val="00D721A2"/>
    <w:rsid w:val="00D73BC4"/>
    <w:rsid w:val="00D7467F"/>
    <w:rsid w:val="00D747C4"/>
    <w:rsid w:val="00D77348"/>
    <w:rsid w:val="00D77463"/>
    <w:rsid w:val="00D77BF5"/>
    <w:rsid w:val="00D77E98"/>
    <w:rsid w:val="00D80C7A"/>
    <w:rsid w:val="00D81218"/>
    <w:rsid w:val="00D81301"/>
    <w:rsid w:val="00D81DC5"/>
    <w:rsid w:val="00D8318F"/>
    <w:rsid w:val="00D83B0B"/>
    <w:rsid w:val="00D84189"/>
    <w:rsid w:val="00D85452"/>
    <w:rsid w:val="00D85F1C"/>
    <w:rsid w:val="00D86CED"/>
    <w:rsid w:val="00D877BC"/>
    <w:rsid w:val="00D904EF"/>
    <w:rsid w:val="00D910B9"/>
    <w:rsid w:val="00D9333A"/>
    <w:rsid w:val="00D938B6"/>
    <w:rsid w:val="00D942A8"/>
    <w:rsid w:val="00D944B7"/>
    <w:rsid w:val="00D9571D"/>
    <w:rsid w:val="00D967B6"/>
    <w:rsid w:val="00D96EB2"/>
    <w:rsid w:val="00D97CD3"/>
    <w:rsid w:val="00DA018B"/>
    <w:rsid w:val="00DA0225"/>
    <w:rsid w:val="00DA055A"/>
    <w:rsid w:val="00DA06AA"/>
    <w:rsid w:val="00DA0906"/>
    <w:rsid w:val="00DA1CEA"/>
    <w:rsid w:val="00DA4027"/>
    <w:rsid w:val="00DA412E"/>
    <w:rsid w:val="00DA46D7"/>
    <w:rsid w:val="00DA4D41"/>
    <w:rsid w:val="00DA5788"/>
    <w:rsid w:val="00DA7949"/>
    <w:rsid w:val="00DB0CFB"/>
    <w:rsid w:val="00DB1757"/>
    <w:rsid w:val="00DB1776"/>
    <w:rsid w:val="00DB1836"/>
    <w:rsid w:val="00DB2572"/>
    <w:rsid w:val="00DB37C1"/>
    <w:rsid w:val="00DB4FAD"/>
    <w:rsid w:val="00DB6368"/>
    <w:rsid w:val="00DB7C8A"/>
    <w:rsid w:val="00DC0A47"/>
    <w:rsid w:val="00DC109F"/>
    <w:rsid w:val="00DC13D7"/>
    <w:rsid w:val="00DC2747"/>
    <w:rsid w:val="00DC2A1D"/>
    <w:rsid w:val="00DC66F0"/>
    <w:rsid w:val="00DC6E47"/>
    <w:rsid w:val="00DC7178"/>
    <w:rsid w:val="00DC71E0"/>
    <w:rsid w:val="00DC731B"/>
    <w:rsid w:val="00DD044D"/>
    <w:rsid w:val="00DD1B41"/>
    <w:rsid w:val="00DD3475"/>
    <w:rsid w:val="00DD42BC"/>
    <w:rsid w:val="00DD5D39"/>
    <w:rsid w:val="00DD6139"/>
    <w:rsid w:val="00DD7CB3"/>
    <w:rsid w:val="00DD7EB2"/>
    <w:rsid w:val="00DE12E9"/>
    <w:rsid w:val="00DE13CB"/>
    <w:rsid w:val="00DE14E8"/>
    <w:rsid w:val="00DE165C"/>
    <w:rsid w:val="00DE2845"/>
    <w:rsid w:val="00DE3753"/>
    <w:rsid w:val="00DE3BFC"/>
    <w:rsid w:val="00DE4E84"/>
    <w:rsid w:val="00DE4FA5"/>
    <w:rsid w:val="00DE52DB"/>
    <w:rsid w:val="00DE5426"/>
    <w:rsid w:val="00DE676E"/>
    <w:rsid w:val="00DE6ECE"/>
    <w:rsid w:val="00DE7ADB"/>
    <w:rsid w:val="00DF0181"/>
    <w:rsid w:val="00DF0956"/>
    <w:rsid w:val="00DF153F"/>
    <w:rsid w:val="00DF1FE1"/>
    <w:rsid w:val="00DF26F8"/>
    <w:rsid w:val="00DF552D"/>
    <w:rsid w:val="00DF5DF2"/>
    <w:rsid w:val="00DF5F9C"/>
    <w:rsid w:val="00DF73A3"/>
    <w:rsid w:val="00DF7AA4"/>
    <w:rsid w:val="00DF7BC7"/>
    <w:rsid w:val="00DF7C36"/>
    <w:rsid w:val="00E00179"/>
    <w:rsid w:val="00E00636"/>
    <w:rsid w:val="00E0199C"/>
    <w:rsid w:val="00E01BA9"/>
    <w:rsid w:val="00E02598"/>
    <w:rsid w:val="00E026F6"/>
    <w:rsid w:val="00E02CF4"/>
    <w:rsid w:val="00E03A26"/>
    <w:rsid w:val="00E045BE"/>
    <w:rsid w:val="00E04FB6"/>
    <w:rsid w:val="00E063DD"/>
    <w:rsid w:val="00E06A0E"/>
    <w:rsid w:val="00E07541"/>
    <w:rsid w:val="00E076CD"/>
    <w:rsid w:val="00E07906"/>
    <w:rsid w:val="00E07E28"/>
    <w:rsid w:val="00E10162"/>
    <w:rsid w:val="00E11081"/>
    <w:rsid w:val="00E11371"/>
    <w:rsid w:val="00E12292"/>
    <w:rsid w:val="00E126B1"/>
    <w:rsid w:val="00E12927"/>
    <w:rsid w:val="00E12931"/>
    <w:rsid w:val="00E12C19"/>
    <w:rsid w:val="00E14084"/>
    <w:rsid w:val="00E1533F"/>
    <w:rsid w:val="00E15751"/>
    <w:rsid w:val="00E163CD"/>
    <w:rsid w:val="00E17AE8"/>
    <w:rsid w:val="00E2039E"/>
    <w:rsid w:val="00E21EE4"/>
    <w:rsid w:val="00E237EA"/>
    <w:rsid w:val="00E25103"/>
    <w:rsid w:val="00E26735"/>
    <w:rsid w:val="00E277A1"/>
    <w:rsid w:val="00E303A8"/>
    <w:rsid w:val="00E3080C"/>
    <w:rsid w:val="00E31454"/>
    <w:rsid w:val="00E350F1"/>
    <w:rsid w:val="00E356AA"/>
    <w:rsid w:val="00E35767"/>
    <w:rsid w:val="00E3671F"/>
    <w:rsid w:val="00E37B72"/>
    <w:rsid w:val="00E40FFD"/>
    <w:rsid w:val="00E42020"/>
    <w:rsid w:val="00E42178"/>
    <w:rsid w:val="00E4218D"/>
    <w:rsid w:val="00E43691"/>
    <w:rsid w:val="00E45241"/>
    <w:rsid w:val="00E45427"/>
    <w:rsid w:val="00E4553D"/>
    <w:rsid w:val="00E45807"/>
    <w:rsid w:val="00E468D5"/>
    <w:rsid w:val="00E46CDA"/>
    <w:rsid w:val="00E47457"/>
    <w:rsid w:val="00E50537"/>
    <w:rsid w:val="00E52B24"/>
    <w:rsid w:val="00E52E28"/>
    <w:rsid w:val="00E536DA"/>
    <w:rsid w:val="00E54196"/>
    <w:rsid w:val="00E54BB5"/>
    <w:rsid w:val="00E54C6F"/>
    <w:rsid w:val="00E553B3"/>
    <w:rsid w:val="00E55F29"/>
    <w:rsid w:val="00E56025"/>
    <w:rsid w:val="00E560AA"/>
    <w:rsid w:val="00E56D3F"/>
    <w:rsid w:val="00E602D8"/>
    <w:rsid w:val="00E6123A"/>
    <w:rsid w:val="00E6276F"/>
    <w:rsid w:val="00E64122"/>
    <w:rsid w:val="00E64B56"/>
    <w:rsid w:val="00E669AE"/>
    <w:rsid w:val="00E66CB3"/>
    <w:rsid w:val="00E67012"/>
    <w:rsid w:val="00E676F7"/>
    <w:rsid w:val="00E6772D"/>
    <w:rsid w:val="00E717FD"/>
    <w:rsid w:val="00E71DE5"/>
    <w:rsid w:val="00E722A9"/>
    <w:rsid w:val="00E7283A"/>
    <w:rsid w:val="00E7329F"/>
    <w:rsid w:val="00E74467"/>
    <w:rsid w:val="00E75021"/>
    <w:rsid w:val="00E75C73"/>
    <w:rsid w:val="00E76A79"/>
    <w:rsid w:val="00E81B67"/>
    <w:rsid w:val="00E8240D"/>
    <w:rsid w:val="00E84B92"/>
    <w:rsid w:val="00E84C98"/>
    <w:rsid w:val="00E84DAC"/>
    <w:rsid w:val="00E84E55"/>
    <w:rsid w:val="00E853A1"/>
    <w:rsid w:val="00E85DEA"/>
    <w:rsid w:val="00E862C8"/>
    <w:rsid w:val="00E86BFC"/>
    <w:rsid w:val="00E9009F"/>
    <w:rsid w:val="00E9084F"/>
    <w:rsid w:val="00E90C82"/>
    <w:rsid w:val="00E91411"/>
    <w:rsid w:val="00E920A0"/>
    <w:rsid w:val="00E928D5"/>
    <w:rsid w:val="00E93209"/>
    <w:rsid w:val="00E951ED"/>
    <w:rsid w:val="00E958E1"/>
    <w:rsid w:val="00E95B2F"/>
    <w:rsid w:val="00E95FD8"/>
    <w:rsid w:val="00E968E7"/>
    <w:rsid w:val="00E972E9"/>
    <w:rsid w:val="00E979BF"/>
    <w:rsid w:val="00EA05F9"/>
    <w:rsid w:val="00EA097F"/>
    <w:rsid w:val="00EA0D27"/>
    <w:rsid w:val="00EA1DD9"/>
    <w:rsid w:val="00EA21B8"/>
    <w:rsid w:val="00EA2F01"/>
    <w:rsid w:val="00EA3F8A"/>
    <w:rsid w:val="00EA4F2C"/>
    <w:rsid w:val="00EA61A3"/>
    <w:rsid w:val="00EA61EB"/>
    <w:rsid w:val="00EA7971"/>
    <w:rsid w:val="00EA7D59"/>
    <w:rsid w:val="00EA7EA9"/>
    <w:rsid w:val="00EB029C"/>
    <w:rsid w:val="00EB1B3E"/>
    <w:rsid w:val="00EB1B7C"/>
    <w:rsid w:val="00EB22DB"/>
    <w:rsid w:val="00EB3006"/>
    <w:rsid w:val="00EB42BE"/>
    <w:rsid w:val="00EB45DE"/>
    <w:rsid w:val="00EB4FEF"/>
    <w:rsid w:val="00EB6D2D"/>
    <w:rsid w:val="00EC01CE"/>
    <w:rsid w:val="00EC0813"/>
    <w:rsid w:val="00EC0855"/>
    <w:rsid w:val="00EC093D"/>
    <w:rsid w:val="00EC0DEE"/>
    <w:rsid w:val="00EC1EA4"/>
    <w:rsid w:val="00EC2D79"/>
    <w:rsid w:val="00EC3671"/>
    <w:rsid w:val="00EC4365"/>
    <w:rsid w:val="00EC6F48"/>
    <w:rsid w:val="00ED0280"/>
    <w:rsid w:val="00ED09D3"/>
    <w:rsid w:val="00ED1DC5"/>
    <w:rsid w:val="00ED21CD"/>
    <w:rsid w:val="00ED271D"/>
    <w:rsid w:val="00ED468F"/>
    <w:rsid w:val="00ED4A4D"/>
    <w:rsid w:val="00ED4F36"/>
    <w:rsid w:val="00ED564B"/>
    <w:rsid w:val="00ED59B2"/>
    <w:rsid w:val="00ED6F70"/>
    <w:rsid w:val="00EE11BE"/>
    <w:rsid w:val="00EE2716"/>
    <w:rsid w:val="00EE3244"/>
    <w:rsid w:val="00EE57E5"/>
    <w:rsid w:val="00EE69AF"/>
    <w:rsid w:val="00EE76A3"/>
    <w:rsid w:val="00EE7CDF"/>
    <w:rsid w:val="00EE7D86"/>
    <w:rsid w:val="00EF07D8"/>
    <w:rsid w:val="00EF0B6A"/>
    <w:rsid w:val="00EF0C77"/>
    <w:rsid w:val="00EF0D29"/>
    <w:rsid w:val="00EF121A"/>
    <w:rsid w:val="00EF1793"/>
    <w:rsid w:val="00EF184F"/>
    <w:rsid w:val="00EF2245"/>
    <w:rsid w:val="00EF47D3"/>
    <w:rsid w:val="00EF4A25"/>
    <w:rsid w:val="00EF4AB4"/>
    <w:rsid w:val="00EF5B47"/>
    <w:rsid w:val="00EF6516"/>
    <w:rsid w:val="00EF7056"/>
    <w:rsid w:val="00F00853"/>
    <w:rsid w:val="00F008B5"/>
    <w:rsid w:val="00F0130F"/>
    <w:rsid w:val="00F0378A"/>
    <w:rsid w:val="00F04110"/>
    <w:rsid w:val="00F04703"/>
    <w:rsid w:val="00F04971"/>
    <w:rsid w:val="00F04FCD"/>
    <w:rsid w:val="00F051CE"/>
    <w:rsid w:val="00F05767"/>
    <w:rsid w:val="00F05F30"/>
    <w:rsid w:val="00F074EA"/>
    <w:rsid w:val="00F07C57"/>
    <w:rsid w:val="00F1061D"/>
    <w:rsid w:val="00F11325"/>
    <w:rsid w:val="00F11B7F"/>
    <w:rsid w:val="00F11FAD"/>
    <w:rsid w:val="00F123A9"/>
    <w:rsid w:val="00F12601"/>
    <w:rsid w:val="00F1261F"/>
    <w:rsid w:val="00F12D71"/>
    <w:rsid w:val="00F1339C"/>
    <w:rsid w:val="00F13D2C"/>
    <w:rsid w:val="00F13F50"/>
    <w:rsid w:val="00F1464C"/>
    <w:rsid w:val="00F14C00"/>
    <w:rsid w:val="00F14D59"/>
    <w:rsid w:val="00F1533D"/>
    <w:rsid w:val="00F15F72"/>
    <w:rsid w:val="00F16471"/>
    <w:rsid w:val="00F17062"/>
    <w:rsid w:val="00F17C5E"/>
    <w:rsid w:val="00F17D6D"/>
    <w:rsid w:val="00F17DF6"/>
    <w:rsid w:val="00F20784"/>
    <w:rsid w:val="00F210FF"/>
    <w:rsid w:val="00F220DA"/>
    <w:rsid w:val="00F22489"/>
    <w:rsid w:val="00F22683"/>
    <w:rsid w:val="00F25C6D"/>
    <w:rsid w:val="00F26E1E"/>
    <w:rsid w:val="00F272B5"/>
    <w:rsid w:val="00F277CD"/>
    <w:rsid w:val="00F27B2D"/>
    <w:rsid w:val="00F3182C"/>
    <w:rsid w:val="00F32356"/>
    <w:rsid w:val="00F32A6E"/>
    <w:rsid w:val="00F33A72"/>
    <w:rsid w:val="00F33B26"/>
    <w:rsid w:val="00F353F4"/>
    <w:rsid w:val="00F3575B"/>
    <w:rsid w:val="00F37100"/>
    <w:rsid w:val="00F408B6"/>
    <w:rsid w:val="00F41718"/>
    <w:rsid w:val="00F4181C"/>
    <w:rsid w:val="00F420A2"/>
    <w:rsid w:val="00F4386A"/>
    <w:rsid w:val="00F44859"/>
    <w:rsid w:val="00F44B62"/>
    <w:rsid w:val="00F45C7B"/>
    <w:rsid w:val="00F46437"/>
    <w:rsid w:val="00F46883"/>
    <w:rsid w:val="00F46B1A"/>
    <w:rsid w:val="00F475AE"/>
    <w:rsid w:val="00F47ADA"/>
    <w:rsid w:val="00F47E91"/>
    <w:rsid w:val="00F47F18"/>
    <w:rsid w:val="00F47F61"/>
    <w:rsid w:val="00F50297"/>
    <w:rsid w:val="00F50B27"/>
    <w:rsid w:val="00F50C0A"/>
    <w:rsid w:val="00F511C3"/>
    <w:rsid w:val="00F51E42"/>
    <w:rsid w:val="00F525AE"/>
    <w:rsid w:val="00F53B0A"/>
    <w:rsid w:val="00F56FE5"/>
    <w:rsid w:val="00F60049"/>
    <w:rsid w:val="00F600A5"/>
    <w:rsid w:val="00F61CCD"/>
    <w:rsid w:val="00F62377"/>
    <w:rsid w:val="00F62B1F"/>
    <w:rsid w:val="00F63C76"/>
    <w:rsid w:val="00F63ECA"/>
    <w:rsid w:val="00F6514A"/>
    <w:rsid w:val="00F66443"/>
    <w:rsid w:val="00F7037D"/>
    <w:rsid w:val="00F724AA"/>
    <w:rsid w:val="00F73263"/>
    <w:rsid w:val="00F74FF8"/>
    <w:rsid w:val="00F8144F"/>
    <w:rsid w:val="00F82276"/>
    <w:rsid w:val="00F82B6A"/>
    <w:rsid w:val="00F82D37"/>
    <w:rsid w:val="00F83A95"/>
    <w:rsid w:val="00F8627E"/>
    <w:rsid w:val="00F86BC9"/>
    <w:rsid w:val="00F87FA1"/>
    <w:rsid w:val="00F913F5"/>
    <w:rsid w:val="00F929AE"/>
    <w:rsid w:val="00F92B38"/>
    <w:rsid w:val="00F9347D"/>
    <w:rsid w:val="00F93ACE"/>
    <w:rsid w:val="00F93AEE"/>
    <w:rsid w:val="00F96F51"/>
    <w:rsid w:val="00FA1480"/>
    <w:rsid w:val="00FA2D71"/>
    <w:rsid w:val="00FA47D4"/>
    <w:rsid w:val="00FA4DA8"/>
    <w:rsid w:val="00FA5247"/>
    <w:rsid w:val="00FA696B"/>
    <w:rsid w:val="00FA6CAA"/>
    <w:rsid w:val="00FA75A5"/>
    <w:rsid w:val="00FA7E13"/>
    <w:rsid w:val="00FB0152"/>
    <w:rsid w:val="00FB0B2F"/>
    <w:rsid w:val="00FB0ECD"/>
    <w:rsid w:val="00FB1115"/>
    <w:rsid w:val="00FB15D0"/>
    <w:rsid w:val="00FB32D2"/>
    <w:rsid w:val="00FB47A8"/>
    <w:rsid w:val="00FB4CD0"/>
    <w:rsid w:val="00FB61B4"/>
    <w:rsid w:val="00FB6FAC"/>
    <w:rsid w:val="00FB7943"/>
    <w:rsid w:val="00FC05F3"/>
    <w:rsid w:val="00FC0BB9"/>
    <w:rsid w:val="00FC122F"/>
    <w:rsid w:val="00FC1EA6"/>
    <w:rsid w:val="00FC21D1"/>
    <w:rsid w:val="00FC226B"/>
    <w:rsid w:val="00FC2770"/>
    <w:rsid w:val="00FC3F64"/>
    <w:rsid w:val="00FC7265"/>
    <w:rsid w:val="00FD181D"/>
    <w:rsid w:val="00FD293D"/>
    <w:rsid w:val="00FD33CB"/>
    <w:rsid w:val="00FD3D23"/>
    <w:rsid w:val="00FD5A11"/>
    <w:rsid w:val="00FD5E88"/>
    <w:rsid w:val="00FD5F67"/>
    <w:rsid w:val="00FD6242"/>
    <w:rsid w:val="00FE007C"/>
    <w:rsid w:val="00FE036A"/>
    <w:rsid w:val="00FE0B05"/>
    <w:rsid w:val="00FE2A2D"/>
    <w:rsid w:val="00FE2FAC"/>
    <w:rsid w:val="00FE34B7"/>
    <w:rsid w:val="00FE435B"/>
    <w:rsid w:val="00FE436B"/>
    <w:rsid w:val="00FE4776"/>
    <w:rsid w:val="00FE5D74"/>
    <w:rsid w:val="00FE6483"/>
    <w:rsid w:val="00FE70E1"/>
    <w:rsid w:val="00FE7DA3"/>
    <w:rsid w:val="00FF035C"/>
    <w:rsid w:val="00FF119C"/>
    <w:rsid w:val="00FF2F0E"/>
    <w:rsid w:val="00FF44BD"/>
    <w:rsid w:val="00FF6CD5"/>
    <w:rsid w:val="00FF76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F510D6"/>
  <w15:chartTrackingRefBased/>
  <w15:docId w15:val="{BE08B780-2A28-438E-95B1-C29679F0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nhideWhenUsed="1" w:qFormat="1"/>
    <w:lsdException w:name="annotation reference" w:uiPriority="99"/>
    <w:lsdException w:name="endnote reference" w:uiPriority="99"/>
    <w:lsdException w:name="endnote text" w:uiPriority="99"/>
    <w:lsdException w:name="List Number 2" w:uiPriority="99"/>
    <w:lsdException w:name="List Number 4"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Plain Text" w:uiPriority="99"/>
    <w:lsdException w:name="Normal (Web)" w:uiPriority="99"/>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24D7"/>
    <w:pPr>
      <w:spacing w:after="160" w:line="259" w:lineRule="auto"/>
    </w:pPr>
    <w:rPr>
      <w:rFonts w:asciiTheme="minorHAnsi" w:eastAsiaTheme="minorHAnsi" w:hAnsiTheme="minorHAnsi" w:cstheme="minorBidi"/>
      <w:sz w:val="22"/>
      <w:szCs w:val="22"/>
      <w:lang w:val="en-GB"/>
    </w:rPr>
  </w:style>
  <w:style w:type="paragraph" w:styleId="Heading1">
    <w:name w:val="heading 1"/>
    <w:basedOn w:val="Normal"/>
    <w:next w:val="Normal"/>
    <w:link w:val="Heading1Char"/>
    <w:qFormat/>
    <w:rsid w:val="00710DB6"/>
    <w:pPr>
      <w:keepNext/>
      <w:keepLines/>
      <w:numPr>
        <w:numId w:val="7"/>
      </w:numPr>
      <w:spacing w:before="240" w:after="0"/>
      <w:outlineLvl w:val="0"/>
    </w:pPr>
    <w:rPr>
      <w:rFonts w:ascii="Arial" w:eastAsiaTheme="majorEastAsia" w:hAnsi="Arial" w:cstheme="majorBidi"/>
      <w:sz w:val="32"/>
      <w:szCs w:val="32"/>
    </w:rPr>
  </w:style>
  <w:style w:type="paragraph" w:styleId="Heading2">
    <w:name w:val="heading 2"/>
    <w:basedOn w:val="Normal"/>
    <w:next w:val="Normal"/>
    <w:link w:val="Heading2Char"/>
    <w:unhideWhenUsed/>
    <w:qFormat/>
    <w:rsid w:val="00710DB6"/>
    <w:pPr>
      <w:keepNext/>
      <w:keepLines/>
      <w:numPr>
        <w:ilvl w:val="1"/>
        <w:numId w:val="7"/>
      </w:numPr>
      <w:spacing w:before="40" w:after="0"/>
      <w:outlineLvl w:val="1"/>
    </w:pPr>
    <w:rPr>
      <w:rFonts w:ascii="Arial" w:eastAsiaTheme="majorEastAsia" w:hAnsi="Arial" w:cstheme="majorBidi"/>
      <w:sz w:val="26"/>
      <w:szCs w:val="26"/>
    </w:rPr>
  </w:style>
  <w:style w:type="paragraph" w:styleId="Heading3">
    <w:name w:val="heading 3"/>
    <w:basedOn w:val="Normal"/>
    <w:next w:val="Normal"/>
    <w:link w:val="Heading3Char"/>
    <w:unhideWhenUsed/>
    <w:qFormat/>
    <w:rsid w:val="00710DB6"/>
    <w:pPr>
      <w:keepNext/>
      <w:keepLines/>
      <w:numPr>
        <w:ilvl w:val="2"/>
        <w:numId w:val="7"/>
      </w:numPr>
      <w:spacing w:before="40" w:after="0"/>
      <w:outlineLvl w:val="2"/>
    </w:pPr>
    <w:rPr>
      <w:rFonts w:ascii="Arial" w:eastAsiaTheme="majorEastAsia" w:hAnsi="Arial" w:cstheme="majorBidi"/>
      <w:sz w:val="24"/>
      <w:szCs w:val="24"/>
    </w:rPr>
  </w:style>
  <w:style w:type="paragraph" w:styleId="Heading4">
    <w:name w:val="heading 4"/>
    <w:basedOn w:val="Normal"/>
    <w:next w:val="Normal"/>
    <w:link w:val="Heading4Char"/>
    <w:uiPriority w:val="9"/>
    <w:unhideWhenUsed/>
    <w:qFormat/>
    <w:rsid w:val="000D6478"/>
    <w:pPr>
      <w:keepNext/>
      <w:keepLines/>
      <w:autoSpaceDE w:val="0"/>
      <w:autoSpaceDN w:val="0"/>
      <w:adjustRightInd w:val="0"/>
      <w:spacing w:before="240" w:after="0" w:line="240" w:lineRule="auto"/>
      <w:ind w:left="720"/>
      <w:jc w:val="both"/>
      <w:outlineLvl w:val="3"/>
    </w:pPr>
    <w:rPr>
      <w:rFonts w:ascii="Arial" w:eastAsiaTheme="majorEastAsia" w:hAnsi="Arial" w:cstheme="majorBidi"/>
      <w:b/>
      <w:i/>
      <w:iCs/>
      <w:color w:val="244061" w:themeColor="accent1" w:themeShade="80"/>
      <w:u w:val="single"/>
    </w:rPr>
  </w:style>
  <w:style w:type="paragraph" w:styleId="Heading5">
    <w:name w:val="heading 5"/>
    <w:basedOn w:val="Normal"/>
    <w:next w:val="Normal"/>
    <w:link w:val="Heading5Char"/>
    <w:unhideWhenUsed/>
    <w:qFormat/>
    <w:rsid w:val="000D6478"/>
    <w:pPr>
      <w:keepNext/>
      <w:keepLines/>
      <w:autoSpaceDE w:val="0"/>
      <w:autoSpaceDN w:val="0"/>
      <w:adjustRightInd w:val="0"/>
      <w:spacing w:before="40" w:after="0" w:line="240" w:lineRule="auto"/>
      <w:ind w:left="720"/>
      <w:jc w:val="both"/>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0D6478"/>
    <w:pPr>
      <w:keepNext/>
      <w:keepLines/>
      <w:autoSpaceDE w:val="0"/>
      <w:autoSpaceDN w:val="0"/>
      <w:adjustRightInd w:val="0"/>
      <w:spacing w:before="40" w:after="0" w:line="240" w:lineRule="auto"/>
      <w:ind w:left="720"/>
      <w:jc w:val="both"/>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C20B8B"/>
    <w:pPr>
      <w:keepNext/>
      <w:keepLines/>
      <w:spacing w:before="200" w:after="0" w:line="276" w:lineRule="auto"/>
      <w:ind w:left="1296" w:hanging="1296"/>
      <w:outlineLvl w:val="6"/>
    </w:pPr>
    <w:rPr>
      <w:rFonts w:asciiTheme="majorHAnsi" w:eastAsiaTheme="majorEastAsia" w:hAnsiTheme="majorHAnsi" w:cstheme="majorBidi"/>
      <w:i/>
      <w:iCs/>
      <w:color w:val="E36C0A" w:themeColor="accent6" w:themeShade="BF"/>
      <w:sz w:val="24"/>
      <w:lang w:val="en-US" w:eastAsia="pt-PT"/>
    </w:rPr>
  </w:style>
  <w:style w:type="paragraph" w:styleId="Heading8">
    <w:name w:val="heading 8"/>
    <w:basedOn w:val="Normal"/>
    <w:next w:val="Normal"/>
    <w:link w:val="Heading8Char"/>
    <w:qFormat/>
    <w:rsid w:val="00D81301"/>
    <w:pPr>
      <w:spacing w:before="240" w:after="60"/>
      <w:outlineLvl w:val="7"/>
    </w:pPr>
    <w:rPr>
      <w:i/>
      <w:iCs/>
      <w:szCs w:val="24"/>
    </w:rPr>
  </w:style>
  <w:style w:type="paragraph" w:styleId="Heading9">
    <w:name w:val="heading 9"/>
    <w:basedOn w:val="Normal"/>
    <w:next w:val="Normal"/>
    <w:link w:val="Heading9Char"/>
    <w:autoRedefine/>
    <w:unhideWhenUsed/>
    <w:qFormat/>
    <w:rsid w:val="00C20B8B"/>
    <w:pPr>
      <w:keepNext/>
      <w:keepLines/>
      <w:spacing w:before="200" w:after="0" w:line="276" w:lineRule="auto"/>
      <w:ind w:left="1584" w:hanging="1584"/>
      <w:outlineLvl w:val="8"/>
    </w:pPr>
    <w:rPr>
      <w:rFonts w:asciiTheme="majorHAnsi" w:eastAsiaTheme="majorEastAsia" w:hAnsiTheme="majorHAnsi" w:cstheme="majorBidi"/>
      <w:i/>
      <w:iCs/>
      <w:color w:val="E36C0A" w:themeColor="accent6" w:themeShade="BF"/>
      <w:sz w:val="24"/>
      <w:szCs w:val="20"/>
      <w:lang w:val="en-US" w:eastAsia="pt-P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3F54"/>
    <w:pPr>
      <w:tabs>
        <w:tab w:val="center" w:pos="4680"/>
        <w:tab w:val="right" w:pos="9360"/>
      </w:tabs>
      <w:spacing w:after="0" w:line="240" w:lineRule="auto"/>
    </w:pPr>
  </w:style>
  <w:style w:type="paragraph" w:styleId="Footer">
    <w:name w:val="footer"/>
    <w:aliases w:val="ADFEC_Footer"/>
    <w:basedOn w:val="Normal"/>
    <w:link w:val="FooterChar"/>
    <w:uiPriority w:val="99"/>
    <w:unhideWhenUsed/>
    <w:rsid w:val="00A93F54"/>
    <w:pPr>
      <w:tabs>
        <w:tab w:val="center" w:pos="4680"/>
        <w:tab w:val="right" w:pos="9360"/>
      </w:tabs>
      <w:spacing w:after="0" w:line="240" w:lineRule="auto"/>
    </w:pPr>
  </w:style>
  <w:style w:type="paragraph" w:styleId="BodyTextIndent2">
    <w:name w:val="Body Text Indent 2"/>
    <w:basedOn w:val="Normal"/>
    <w:rsid w:val="005857E9"/>
    <w:pPr>
      <w:ind w:left="284"/>
    </w:pPr>
    <w:rPr>
      <w:rFonts w:ascii="Arial" w:hAnsi="Arial" w:cs="Arial"/>
      <w:sz w:val="23"/>
      <w:szCs w:val="23"/>
    </w:rPr>
  </w:style>
  <w:style w:type="paragraph" w:styleId="BlockText">
    <w:name w:val="Block Text"/>
    <w:basedOn w:val="Normal"/>
    <w:rsid w:val="005857E9"/>
    <w:pPr>
      <w:tabs>
        <w:tab w:val="left" w:pos="709"/>
      </w:tabs>
      <w:ind w:left="709" w:right="-68" w:hanging="709"/>
    </w:pPr>
    <w:rPr>
      <w:rFonts w:ascii="Arial" w:hAnsi="Arial" w:cs="Arial"/>
      <w:sz w:val="23"/>
      <w:szCs w:val="23"/>
    </w:rPr>
  </w:style>
  <w:style w:type="paragraph" w:styleId="BodyTextIndent">
    <w:name w:val="Body Text Indent"/>
    <w:basedOn w:val="Normal"/>
    <w:rsid w:val="005857E9"/>
    <w:pPr>
      <w:ind w:left="283"/>
    </w:pPr>
  </w:style>
  <w:style w:type="paragraph" w:styleId="BodyTextIndent3">
    <w:name w:val="Body Text Indent 3"/>
    <w:basedOn w:val="Normal"/>
    <w:rsid w:val="009E39D8"/>
    <w:pPr>
      <w:ind w:left="283"/>
    </w:pPr>
    <w:rPr>
      <w:sz w:val="16"/>
      <w:szCs w:val="16"/>
    </w:rPr>
  </w:style>
  <w:style w:type="paragraph" w:styleId="CommentText">
    <w:name w:val="annotation text"/>
    <w:basedOn w:val="Normal"/>
    <w:link w:val="CommentTextChar"/>
    <w:uiPriority w:val="99"/>
    <w:unhideWhenUsed/>
    <w:rsid w:val="000D6478"/>
    <w:pPr>
      <w:spacing w:line="240" w:lineRule="auto"/>
    </w:pPr>
    <w:rPr>
      <w:sz w:val="20"/>
      <w:szCs w:val="20"/>
    </w:rPr>
  </w:style>
  <w:style w:type="table" w:styleId="TableGrid">
    <w:name w:val="Table Grid"/>
    <w:basedOn w:val="TableNormal"/>
    <w:uiPriority w:val="39"/>
    <w:rsid w:val="000D647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0D6478"/>
    <w:pPr>
      <w:numPr>
        <w:ilvl w:val="1"/>
      </w:numPr>
      <w:autoSpaceDE w:val="0"/>
      <w:autoSpaceDN w:val="0"/>
      <w:adjustRightInd w:val="0"/>
      <w:spacing w:before="120" w:after="120" w:line="288" w:lineRule="auto"/>
      <w:ind w:left="720"/>
      <w:jc w:val="both"/>
    </w:pPr>
    <w:rPr>
      <w:rFonts w:ascii="Arial" w:eastAsiaTheme="majorEastAsia" w:hAnsi="Arial" w:cs="Tahoma"/>
      <w:b/>
      <w:bCs/>
      <w:color w:val="005A8B"/>
      <w:spacing w:val="15"/>
      <w:lang w:eastAsia="ja-JP"/>
    </w:rPr>
  </w:style>
  <w:style w:type="paragraph" w:styleId="NormalWeb">
    <w:name w:val="Normal (Web)"/>
    <w:basedOn w:val="Normal"/>
    <w:uiPriority w:val="99"/>
    <w:unhideWhenUsed/>
    <w:rsid w:val="000D6478"/>
    <w:pPr>
      <w:spacing w:before="100" w:beforeAutospacing="1" w:after="100" w:afterAutospacing="1" w:line="240" w:lineRule="auto"/>
    </w:pPr>
    <w:rPr>
      <w:rFonts w:ascii="Times New Roman" w:eastAsiaTheme="minorEastAsia" w:hAnsi="Times New Roman" w:cs="Times New Roman"/>
      <w:sz w:val="24"/>
      <w:szCs w:val="24"/>
    </w:rPr>
  </w:style>
  <w:style w:type="paragraph" w:styleId="BodyText">
    <w:name w:val="Body Text"/>
    <w:basedOn w:val="Normal"/>
    <w:link w:val="BodyTextChar"/>
    <w:rsid w:val="000D6478"/>
    <w:pPr>
      <w:overflowPunct w:val="0"/>
      <w:autoSpaceDE w:val="0"/>
      <w:spacing w:before="200" w:after="220"/>
      <w:textAlignment w:val="baseline"/>
    </w:pPr>
    <w:rPr>
      <w:rFonts w:ascii="Arial" w:eastAsia="Times New Roman" w:hAnsi="Arial" w:cs="Arial"/>
      <w:sz w:val="24"/>
      <w:szCs w:val="20"/>
    </w:rPr>
  </w:style>
  <w:style w:type="paragraph" w:styleId="BodyText2">
    <w:name w:val="Body Text 2"/>
    <w:basedOn w:val="Normal"/>
    <w:rsid w:val="00D81301"/>
    <w:pPr>
      <w:spacing w:line="480" w:lineRule="auto"/>
    </w:pPr>
  </w:style>
  <w:style w:type="character" w:customStyle="1" w:styleId="HeaderChar">
    <w:name w:val="Header Char"/>
    <w:basedOn w:val="DefaultParagraphFont"/>
    <w:link w:val="Header"/>
    <w:uiPriority w:val="99"/>
    <w:rsid w:val="00A93F54"/>
    <w:rPr>
      <w:rFonts w:asciiTheme="minorHAnsi" w:eastAsiaTheme="minorHAnsi" w:hAnsiTheme="minorHAnsi" w:cstheme="minorBidi"/>
      <w:sz w:val="22"/>
      <w:szCs w:val="22"/>
      <w:lang w:val="en-GB"/>
    </w:rPr>
  </w:style>
  <w:style w:type="character" w:styleId="Hyperlink">
    <w:name w:val="Hyperlink"/>
    <w:uiPriority w:val="99"/>
    <w:rsid w:val="000D6478"/>
    <w:rPr>
      <w:color w:val="0000FF"/>
      <w:u w:val="single"/>
    </w:rPr>
  </w:style>
  <w:style w:type="character" w:customStyle="1" w:styleId="FooterChar">
    <w:name w:val="Footer Char"/>
    <w:aliases w:val="ADFEC_Footer Char"/>
    <w:basedOn w:val="DefaultParagraphFont"/>
    <w:link w:val="Footer"/>
    <w:uiPriority w:val="99"/>
    <w:rsid w:val="00A93F54"/>
    <w:rPr>
      <w:rFonts w:asciiTheme="minorHAnsi" w:eastAsiaTheme="minorHAnsi" w:hAnsiTheme="minorHAnsi" w:cstheme="minorBidi"/>
      <w:sz w:val="22"/>
      <w:szCs w:val="22"/>
      <w:lang w:val="en-GB"/>
    </w:rPr>
  </w:style>
  <w:style w:type="paragraph" w:customStyle="1" w:styleId="Paragraph">
    <w:name w:val="Paragraph"/>
    <w:basedOn w:val="Normal"/>
    <w:link w:val="ParagraphChar"/>
    <w:qFormat/>
    <w:rsid w:val="000D6478"/>
  </w:style>
  <w:style w:type="character" w:customStyle="1" w:styleId="ParagraphChar">
    <w:name w:val="Paragraph Char"/>
    <w:basedOn w:val="DefaultParagraphFont"/>
    <w:link w:val="Paragraph"/>
    <w:rsid w:val="000D6478"/>
    <w:rPr>
      <w:rFonts w:asciiTheme="minorHAnsi" w:eastAsiaTheme="minorHAnsi" w:hAnsiTheme="minorHAnsi" w:cstheme="minorBidi"/>
      <w:sz w:val="22"/>
      <w:szCs w:val="22"/>
    </w:rPr>
  </w:style>
  <w:style w:type="paragraph" w:styleId="ListParagraph">
    <w:name w:val="List Paragraph"/>
    <w:aliases w:val="List Paragraph-Level1,lp1,List Paragraph1,List Paragraph11,Primus H 3,Use Case List Paragraph,YC Bulet"/>
    <w:basedOn w:val="Normal"/>
    <w:link w:val="ListParagraphChar"/>
    <w:uiPriority w:val="34"/>
    <w:qFormat/>
    <w:rsid w:val="000D6478"/>
    <w:pPr>
      <w:ind w:left="720"/>
      <w:contextualSpacing/>
    </w:pPr>
  </w:style>
  <w:style w:type="paragraph" w:customStyle="1" w:styleId="MediumGrid21">
    <w:name w:val="Medium Grid 21"/>
    <w:aliases w:val="body content 02"/>
    <w:basedOn w:val="Normal"/>
    <w:link w:val="MediumGrid21Char"/>
    <w:uiPriority w:val="1"/>
    <w:qFormat/>
    <w:rsid w:val="000D6478"/>
  </w:style>
  <w:style w:type="character" w:customStyle="1" w:styleId="Heading4Char">
    <w:name w:val="Heading 4 Char"/>
    <w:basedOn w:val="DefaultParagraphFont"/>
    <w:link w:val="Heading4"/>
    <w:uiPriority w:val="9"/>
    <w:rsid w:val="000D6478"/>
    <w:rPr>
      <w:rFonts w:ascii="Arial" w:eastAsiaTheme="majorEastAsia" w:hAnsi="Arial" w:cstheme="majorBidi"/>
      <w:b/>
      <w:i/>
      <w:iCs/>
      <w:color w:val="244061" w:themeColor="accent1" w:themeShade="80"/>
      <w:sz w:val="22"/>
      <w:szCs w:val="22"/>
      <w:u w:val="single"/>
    </w:rPr>
  </w:style>
  <w:style w:type="paragraph" w:customStyle="1" w:styleId="Tablecontents">
    <w:name w:val="Table contents"/>
    <w:basedOn w:val="Normal"/>
    <w:link w:val="TablecontentsChar"/>
    <w:qFormat/>
    <w:rsid w:val="009C0395"/>
    <w:pPr>
      <w:spacing w:after="200" w:line="276" w:lineRule="auto"/>
    </w:pPr>
    <w:rPr>
      <w:rFonts w:ascii="Calibri" w:eastAsia="MS Mincho" w:hAnsi="Calibri" w:cs="Arial"/>
      <w:lang w:eastAsia="en-GB"/>
    </w:rPr>
  </w:style>
  <w:style w:type="table" w:customStyle="1" w:styleId="Style1">
    <w:name w:val="Style1"/>
    <w:basedOn w:val="TableNormal"/>
    <w:uiPriority w:val="99"/>
    <w:rsid w:val="006A34FB"/>
    <w:rPr>
      <w:rFonts w:asciiTheme="minorHAnsi" w:eastAsiaTheme="minorHAnsi" w:hAnsiTheme="minorHAnsi" w:cstheme="minorBidi"/>
      <w:sz w:val="22"/>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Bidi" w:hAnsiTheme="majorBidi"/>
        <w:b w:val="0"/>
        <w:sz w:val="28"/>
      </w:rPr>
      <w:tblPr/>
      <w:tcPr>
        <w:shd w:val="clear" w:color="auto" w:fill="181E52"/>
      </w:tcPr>
    </w:tblStylePr>
    <w:tblStylePr w:type="band1Horz">
      <w:rPr>
        <w:rFonts w:ascii="Arial" w:hAnsi="Arial"/>
        <w:sz w:val="22"/>
      </w:rPr>
      <w:tblPr/>
      <w:tcPr>
        <w:shd w:val="clear" w:color="auto" w:fill="CBCBCB"/>
      </w:tcPr>
    </w:tblStylePr>
    <w:tblStylePr w:type="band2Horz">
      <w:rPr>
        <w:rFonts w:asciiTheme="minorBidi" w:hAnsiTheme="minorBidi"/>
        <w:sz w:val="22"/>
      </w:rPr>
      <w:tblPr/>
      <w:tcPr>
        <w:shd w:val="clear" w:color="auto" w:fill="FFFFFF" w:themeFill="background1"/>
      </w:tcPr>
    </w:tblStylePr>
  </w:style>
  <w:style w:type="paragraph" w:customStyle="1" w:styleId="Tableheader">
    <w:name w:val="Table header"/>
    <w:basedOn w:val="TableText"/>
    <w:link w:val="TableheaderChar"/>
    <w:qFormat/>
    <w:rsid w:val="000D6478"/>
    <w:pPr>
      <w:spacing w:before="0"/>
      <w:jc w:val="center"/>
    </w:pPr>
    <w:rPr>
      <w:rFonts w:eastAsiaTheme="minorEastAsia"/>
      <w:b/>
      <w:bCs/>
    </w:rPr>
  </w:style>
  <w:style w:type="character" w:customStyle="1" w:styleId="TablecontentsChar">
    <w:name w:val="Table contents Char"/>
    <w:basedOn w:val="DefaultParagraphFont"/>
    <w:link w:val="Tablecontents"/>
    <w:rsid w:val="009C0395"/>
    <w:rPr>
      <w:rFonts w:ascii="Calibri" w:eastAsia="MS Mincho" w:hAnsi="Calibri" w:cs="Arial"/>
      <w:sz w:val="22"/>
      <w:szCs w:val="22"/>
      <w:lang w:eastAsia="en-GB"/>
    </w:rPr>
  </w:style>
  <w:style w:type="character" w:customStyle="1" w:styleId="TableheaderChar">
    <w:name w:val="Table header Char"/>
    <w:basedOn w:val="TablecontentsChar"/>
    <w:link w:val="Tableheader"/>
    <w:rsid w:val="006A34FB"/>
    <w:rPr>
      <w:rFonts w:asciiTheme="minorHAnsi" w:eastAsiaTheme="minorEastAsia" w:hAnsiTheme="minorHAnsi" w:cstheme="minorHAnsi"/>
      <w:b/>
      <w:bCs/>
      <w:sz w:val="22"/>
      <w:szCs w:val="22"/>
      <w:lang w:eastAsia="en-GB"/>
    </w:rPr>
  </w:style>
  <w:style w:type="paragraph" w:customStyle="1" w:styleId="excerpt">
    <w:name w:val="excerpt"/>
    <w:basedOn w:val="Normal"/>
    <w:rsid w:val="009C65F1"/>
    <w:pPr>
      <w:spacing w:before="100" w:beforeAutospacing="1" w:after="100" w:afterAutospacing="1"/>
    </w:pPr>
    <w:rPr>
      <w:szCs w:val="24"/>
    </w:rPr>
  </w:style>
  <w:style w:type="paragraph" w:styleId="TOCHeading">
    <w:name w:val="TOC Heading"/>
    <w:basedOn w:val="Heading1"/>
    <w:next w:val="Normal"/>
    <w:uiPriority w:val="39"/>
    <w:unhideWhenUsed/>
    <w:qFormat/>
    <w:rsid w:val="00710DB6"/>
    <w:pPr>
      <w:numPr>
        <w:numId w:val="0"/>
      </w:numPr>
      <w:outlineLvl w:val="9"/>
    </w:pPr>
    <w:rPr>
      <w:rFonts w:asciiTheme="majorHAnsi" w:hAnsiTheme="majorHAnsi"/>
    </w:rPr>
  </w:style>
  <w:style w:type="character" w:customStyle="1" w:styleId="Heading1Char">
    <w:name w:val="Heading 1 Char"/>
    <w:basedOn w:val="DefaultParagraphFont"/>
    <w:link w:val="Heading1"/>
    <w:rsid w:val="00710DB6"/>
    <w:rPr>
      <w:rFonts w:ascii="Arial" w:eastAsiaTheme="majorEastAsia" w:hAnsi="Arial" w:cstheme="majorBidi"/>
      <w:sz w:val="32"/>
      <w:szCs w:val="32"/>
      <w:lang w:val="en-GB"/>
    </w:rPr>
  </w:style>
  <w:style w:type="character" w:customStyle="1" w:styleId="Heading8Char">
    <w:name w:val="Heading 8 Char"/>
    <w:basedOn w:val="DefaultParagraphFont"/>
    <w:link w:val="Heading8"/>
    <w:rsid w:val="001D036E"/>
    <w:rPr>
      <w:i/>
      <w:iCs/>
      <w:sz w:val="24"/>
      <w:szCs w:val="24"/>
      <w:lang w:eastAsia="ar-SA"/>
    </w:rPr>
  </w:style>
  <w:style w:type="paragraph" w:customStyle="1" w:styleId="Heading05">
    <w:name w:val="Heading 05"/>
    <w:basedOn w:val="Heading8"/>
    <w:next w:val="Heading8"/>
    <w:qFormat/>
    <w:rsid w:val="001D036E"/>
    <w:pPr>
      <w:keepNext/>
      <w:keepLines/>
      <w:spacing w:before="200" w:after="0"/>
    </w:pPr>
    <w:rPr>
      <w:rFonts w:eastAsia="MS Gothic"/>
      <w:i w:val="0"/>
      <w:iCs w:val="0"/>
      <w:color w:val="000000"/>
      <w:sz w:val="32"/>
      <w:szCs w:val="20"/>
      <w:u w:val="single"/>
    </w:rPr>
  </w:style>
  <w:style w:type="table" w:styleId="ListTable7Colorful-Accent1">
    <w:name w:val="List Table 7 Colorful Accent 1"/>
    <w:basedOn w:val="TableNormal"/>
    <w:uiPriority w:val="52"/>
    <w:rsid w:val="001D036E"/>
    <w:rPr>
      <w:rFonts w:ascii="Cambria" w:eastAsia="MS Mincho" w:hAnsi="Cambria"/>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1">
    <w:name w:val="toc 1"/>
    <w:basedOn w:val="Normal"/>
    <w:next w:val="Normal"/>
    <w:uiPriority w:val="39"/>
    <w:qFormat/>
    <w:rsid w:val="000D6478"/>
    <w:pPr>
      <w:spacing w:before="120" w:after="120"/>
    </w:pPr>
    <w:rPr>
      <w:rFonts w:ascii="Calibri" w:eastAsia="Times New Roman" w:hAnsi="Calibri" w:cs="Times New Roman"/>
      <w:b/>
      <w:bCs/>
      <w:caps/>
      <w:sz w:val="20"/>
      <w:szCs w:val="24"/>
    </w:rPr>
  </w:style>
  <w:style w:type="character" w:styleId="PlaceholderText">
    <w:name w:val="Placeholder Text"/>
    <w:basedOn w:val="DefaultParagraphFont"/>
    <w:uiPriority w:val="99"/>
    <w:semiHidden/>
    <w:rsid w:val="00E64122"/>
    <w:rPr>
      <w:color w:val="808080"/>
    </w:rPr>
  </w:style>
  <w:style w:type="table" w:styleId="ListTable3-Accent5">
    <w:name w:val="List Table 3 Accent 5"/>
    <w:basedOn w:val="TableNormal"/>
    <w:uiPriority w:val="48"/>
    <w:rsid w:val="006631D7"/>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6Colorful-Accent6">
    <w:name w:val="List Table 6 Colorful Accent 6"/>
    <w:basedOn w:val="TableNormal"/>
    <w:uiPriority w:val="51"/>
    <w:rsid w:val="00DC0A47"/>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6Colorful-Accent2">
    <w:name w:val="List Table 6 Colorful Accent 2"/>
    <w:basedOn w:val="TableNormal"/>
    <w:uiPriority w:val="51"/>
    <w:rsid w:val="00DC0A47"/>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3-Accent6">
    <w:name w:val="List Table 3 Accent 6"/>
    <w:basedOn w:val="TableNormal"/>
    <w:uiPriority w:val="48"/>
    <w:rsid w:val="00B1084B"/>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3-Accent2">
    <w:name w:val="List Table 3 Accent 2"/>
    <w:basedOn w:val="TableNormal"/>
    <w:uiPriority w:val="48"/>
    <w:rsid w:val="000D647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4-Accent2">
    <w:name w:val="List Table 4 Accent 2"/>
    <w:basedOn w:val="TableNormal"/>
    <w:uiPriority w:val="49"/>
    <w:rsid w:val="0048456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1">
    <w:name w:val="List Table 4 Accent 1"/>
    <w:basedOn w:val="TableNormal"/>
    <w:uiPriority w:val="49"/>
    <w:rsid w:val="00D910B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link w:val="NoSpacingChar"/>
    <w:uiPriority w:val="1"/>
    <w:qFormat/>
    <w:rsid w:val="000D6478"/>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0D64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478"/>
    <w:rPr>
      <w:rFonts w:ascii="Tahoma" w:eastAsiaTheme="minorHAnsi" w:hAnsi="Tahoma" w:cs="Tahoma"/>
      <w:sz w:val="16"/>
      <w:szCs w:val="16"/>
    </w:rPr>
  </w:style>
  <w:style w:type="paragraph" w:styleId="TOC2">
    <w:name w:val="toc 2"/>
    <w:basedOn w:val="Normal"/>
    <w:next w:val="Normal"/>
    <w:uiPriority w:val="39"/>
    <w:rsid w:val="000D6478"/>
    <w:pPr>
      <w:spacing w:before="200"/>
      <w:ind w:left="220"/>
    </w:pPr>
    <w:rPr>
      <w:rFonts w:ascii="Calibri" w:eastAsia="Times New Roman" w:hAnsi="Calibri" w:cs="Times New Roman"/>
      <w:smallCaps/>
      <w:sz w:val="20"/>
      <w:szCs w:val="24"/>
    </w:rPr>
  </w:style>
  <w:style w:type="paragraph" w:customStyle="1" w:styleId="BodyCopy">
    <w:name w:val="Body Copy"/>
    <w:basedOn w:val="Normal"/>
    <w:uiPriority w:val="99"/>
    <w:qFormat/>
    <w:rsid w:val="000F2EF9"/>
    <w:rPr>
      <w:rFonts w:ascii="Arial" w:eastAsia="Calibri" w:hAnsi="Arial" w:cs="Arial"/>
      <w:color w:val="666A6A"/>
      <w:sz w:val="18"/>
    </w:rPr>
  </w:style>
  <w:style w:type="paragraph" w:styleId="Caption">
    <w:name w:val="caption"/>
    <w:basedOn w:val="Normal"/>
    <w:next w:val="Normal"/>
    <w:unhideWhenUsed/>
    <w:qFormat/>
    <w:rsid w:val="00301E55"/>
    <w:pPr>
      <w:spacing w:line="240" w:lineRule="auto"/>
    </w:pPr>
    <w:rPr>
      <w:i/>
      <w:iCs/>
      <w:color w:val="1F497D" w:themeColor="text2"/>
      <w:sz w:val="18"/>
      <w:szCs w:val="18"/>
    </w:rPr>
  </w:style>
  <w:style w:type="paragraph" w:styleId="TOC3">
    <w:name w:val="toc 3"/>
    <w:basedOn w:val="Normal"/>
    <w:next w:val="Normal"/>
    <w:uiPriority w:val="39"/>
    <w:rsid w:val="000D6478"/>
    <w:pPr>
      <w:spacing w:before="200"/>
      <w:ind w:left="440"/>
    </w:pPr>
    <w:rPr>
      <w:rFonts w:ascii="Calibri" w:eastAsia="Times New Roman" w:hAnsi="Calibri" w:cs="Times New Roman"/>
      <w:i/>
      <w:iCs/>
      <w:sz w:val="20"/>
      <w:szCs w:val="24"/>
    </w:rPr>
  </w:style>
  <w:style w:type="paragraph" w:styleId="TOC4">
    <w:name w:val="toc 4"/>
    <w:basedOn w:val="Normal"/>
    <w:next w:val="Normal"/>
    <w:autoRedefine/>
    <w:uiPriority w:val="39"/>
    <w:unhideWhenUsed/>
    <w:rsid w:val="004D6DBB"/>
    <w:pPr>
      <w:spacing w:after="100"/>
      <w:ind w:left="660"/>
    </w:pPr>
    <w:rPr>
      <w:rFonts w:eastAsiaTheme="minorEastAsia"/>
    </w:rPr>
  </w:style>
  <w:style w:type="paragraph" w:styleId="TOC5">
    <w:name w:val="toc 5"/>
    <w:basedOn w:val="Normal"/>
    <w:next w:val="Normal"/>
    <w:autoRedefine/>
    <w:uiPriority w:val="39"/>
    <w:unhideWhenUsed/>
    <w:rsid w:val="004D6DBB"/>
    <w:pPr>
      <w:spacing w:after="100"/>
      <w:ind w:left="880"/>
    </w:pPr>
    <w:rPr>
      <w:rFonts w:eastAsiaTheme="minorEastAsia"/>
    </w:rPr>
  </w:style>
  <w:style w:type="paragraph" w:styleId="TOC6">
    <w:name w:val="toc 6"/>
    <w:basedOn w:val="Normal"/>
    <w:next w:val="Normal"/>
    <w:autoRedefine/>
    <w:uiPriority w:val="39"/>
    <w:unhideWhenUsed/>
    <w:rsid w:val="004D6DBB"/>
    <w:pPr>
      <w:spacing w:after="100"/>
      <w:ind w:left="1100"/>
    </w:pPr>
    <w:rPr>
      <w:rFonts w:eastAsiaTheme="minorEastAsia"/>
    </w:rPr>
  </w:style>
  <w:style w:type="paragraph" w:styleId="TOC7">
    <w:name w:val="toc 7"/>
    <w:basedOn w:val="Normal"/>
    <w:next w:val="Normal"/>
    <w:autoRedefine/>
    <w:uiPriority w:val="39"/>
    <w:unhideWhenUsed/>
    <w:rsid w:val="004D6DBB"/>
    <w:pPr>
      <w:spacing w:after="100"/>
      <w:ind w:left="1320"/>
    </w:pPr>
    <w:rPr>
      <w:rFonts w:eastAsiaTheme="minorEastAsia"/>
    </w:rPr>
  </w:style>
  <w:style w:type="paragraph" w:styleId="TOC8">
    <w:name w:val="toc 8"/>
    <w:basedOn w:val="Normal"/>
    <w:next w:val="Normal"/>
    <w:autoRedefine/>
    <w:uiPriority w:val="39"/>
    <w:unhideWhenUsed/>
    <w:rsid w:val="004D6DBB"/>
    <w:pPr>
      <w:spacing w:after="100"/>
      <w:ind w:left="1540"/>
    </w:pPr>
    <w:rPr>
      <w:rFonts w:eastAsiaTheme="minorEastAsia"/>
    </w:rPr>
  </w:style>
  <w:style w:type="paragraph" w:styleId="TOC9">
    <w:name w:val="toc 9"/>
    <w:basedOn w:val="Normal"/>
    <w:next w:val="Normal"/>
    <w:autoRedefine/>
    <w:uiPriority w:val="39"/>
    <w:unhideWhenUsed/>
    <w:rsid w:val="004D6DBB"/>
    <w:pPr>
      <w:spacing w:after="100"/>
      <w:ind w:left="1760"/>
    </w:pPr>
    <w:rPr>
      <w:rFonts w:eastAsiaTheme="minorEastAsia"/>
    </w:rPr>
  </w:style>
  <w:style w:type="character" w:customStyle="1" w:styleId="Mention1">
    <w:name w:val="Mention1"/>
    <w:basedOn w:val="DefaultParagraphFont"/>
    <w:uiPriority w:val="99"/>
    <w:semiHidden/>
    <w:unhideWhenUsed/>
    <w:rsid w:val="004D6DBB"/>
    <w:rPr>
      <w:color w:val="2B579A"/>
      <w:shd w:val="clear" w:color="auto" w:fill="E6E6E6"/>
    </w:rPr>
  </w:style>
  <w:style w:type="character" w:customStyle="1" w:styleId="Heading6Char">
    <w:name w:val="Heading 6 Char"/>
    <w:basedOn w:val="DefaultParagraphFont"/>
    <w:link w:val="Heading6"/>
    <w:uiPriority w:val="9"/>
    <w:semiHidden/>
    <w:rsid w:val="000D6478"/>
    <w:rPr>
      <w:rFonts w:asciiTheme="majorHAnsi" w:eastAsiaTheme="majorEastAsia" w:hAnsiTheme="majorHAnsi" w:cstheme="majorBidi"/>
      <w:color w:val="243F60" w:themeColor="accent1" w:themeShade="7F"/>
      <w:sz w:val="22"/>
      <w:szCs w:val="22"/>
    </w:rPr>
  </w:style>
  <w:style w:type="paragraph" w:customStyle="1" w:styleId="Default">
    <w:name w:val="Default"/>
    <w:rsid w:val="000D6478"/>
    <w:pPr>
      <w:autoSpaceDE w:val="0"/>
      <w:autoSpaceDN w:val="0"/>
      <w:adjustRightInd w:val="0"/>
    </w:pPr>
    <w:rPr>
      <w:rFonts w:ascii="Arial" w:eastAsiaTheme="minorHAnsi" w:hAnsi="Arial" w:cs="Arial"/>
      <w:color w:val="000000"/>
      <w:sz w:val="24"/>
      <w:szCs w:val="24"/>
    </w:rPr>
  </w:style>
  <w:style w:type="paragraph" w:styleId="ListNumber2">
    <w:name w:val="List Number 2"/>
    <w:basedOn w:val="Default"/>
    <w:next w:val="Default"/>
    <w:uiPriority w:val="99"/>
    <w:rsid w:val="000D6478"/>
    <w:rPr>
      <w:rFonts w:ascii="Times New Roman" w:hAnsi="Times New Roman" w:cs="Times New Roman"/>
      <w:color w:val="auto"/>
    </w:rPr>
  </w:style>
  <w:style w:type="character" w:styleId="CommentReference">
    <w:name w:val="annotation reference"/>
    <w:basedOn w:val="DefaultParagraphFont"/>
    <w:uiPriority w:val="99"/>
    <w:unhideWhenUsed/>
    <w:rsid w:val="000D6478"/>
    <w:rPr>
      <w:sz w:val="16"/>
      <w:szCs w:val="16"/>
    </w:rPr>
  </w:style>
  <w:style w:type="character" w:customStyle="1" w:styleId="CommentTextChar">
    <w:name w:val="Comment Text Char"/>
    <w:basedOn w:val="DefaultParagraphFont"/>
    <w:link w:val="CommentText"/>
    <w:uiPriority w:val="99"/>
    <w:rsid w:val="000D6478"/>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unhideWhenUsed/>
    <w:rsid w:val="000D6478"/>
    <w:rPr>
      <w:b/>
      <w:bCs/>
    </w:rPr>
  </w:style>
  <w:style w:type="character" w:customStyle="1" w:styleId="CommentTextChar1">
    <w:name w:val="Comment Text Char1"/>
    <w:basedOn w:val="DefaultParagraphFont"/>
    <w:uiPriority w:val="99"/>
    <w:rsid w:val="007A3035"/>
    <w:rPr>
      <w:rFonts w:asciiTheme="minorHAnsi" w:eastAsiaTheme="minorHAnsi" w:hAnsiTheme="minorHAnsi" w:cstheme="minorBidi"/>
    </w:rPr>
  </w:style>
  <w:style w:type="character" w:customStyle="1" w:styleId="CommentSubjectChar">
    <w:name w:val="Comment Subject Char"/>
    <w:basedOn w:val="CommentTextChar"/>
    <w:link w:val="CommentSubject"/>
    <w:uiPriority w:val="99"/>
    <w:rsid w:val="000D6478"/>
    <w:rPr>
      <w:rFonts w:asciiTheme="minorHAnsi" w:eastAsiaTheme="minorHAnsi" w:hAnsiTheme="minorHAnsi" w:cstheme="minorBidi"/>
      <w:b/>
      <w:bCs/>
    </w:rPr>
  </w:style>
  <w:style w:type="character" w:customStyle="1" w:styleId="BodyTextChar">
    <w:name w:val="Body Text Char"/>
    <w:basedOn w:val="DefaultParagraphFont"/>
    <w:link w:val="BodyText"/>
    <w:rsid w:val="000D6478"/>
    <w:rPr>
      <w:rFonts w:ascii="Arial" w:hAnsi="Arial" w:cs="Arial"/>
      <w:sz w:val="24"/>
    </w:rPr>
  </w:style>
  <w:style w:type="paragraph" w:customStyle="1" w:styleId="ADFECInthischapter">
    <w:name w:val="ADFEC_Inthischapter"/>
    <w:basedOn w:val="Normal"/>
    <w:autoRedefine/>
    <w:rsid w:val="000D6478"/>
    <w:pPr>
      <w:spacing w:before="600" w:after="120"/>
      <w:ind w:right="324"/>
      <w:jc w:val="center"/>
    </w:pPr>
    <w:rPr>
      <w:rFonts w:ascii="Arial" w:eastAsia="Times New Roman" w:hAnsi="Arial" w:cs="Arial"/>
      <w:spacing w:val="40"/>
      <w:sz w:val="28"/>
      <w:szCs w:val="28"/>
    </w:rPr>
  </w:style>
  <w:style w:type="paragraph" w:customStyle="1" w:styleId="ADFECLogo">
    <w:name w:val="ADFEC_Logo"/>
    <w:basedOn w:val="Normal"/>
    <w:link w:val="ADFECLogoCharChar"/>
    <w:rsid w:val="000D6478"/>
    <w:pPr>
      <w:pBdr>
        <w:bottom w:val="single" w:sz="18" w:space="1" w:color="4F6C7B"/>
      </w:pBdr>
      <w:spacing w:before="480" w:after="480"/>
      <w:jc w:val="center"/>
    </w:pPr>
    <w:rPr>
      <w:rFonts w:ascii="Helvetica" w:eastAsia="Times New Roman" w:hAnsi="Helvetica" w:cs="Times New Roman"/>
      <w:color w:val="000000"/>
      <w:sz w:val="18"/>
      <w:szCs w:val="18"/>
    </w:rPr>
  </w:style>
  <w:style w:type="paragraph" w:customStyle="1" w:styleId="ADFECTitle2">
    <w:name w:val="ADFEC_Title2"/>
    <w:basedOn w:val="Normal"/>
    <w:rsid w:val="000D6478"/>
    <w:pPr>
      <w:keepNext/>
      <w:widowControl w:val="0"/>
      <w:adjustRightInd w:val="0"/>
      <w:spacing w:before="100" w:beforeAutospacing="1" w:after="240"/>
      <w:jc w:val="center"/>
      <w:textAlignment w:val="baseline"/>
      <w:outlineLvl w:val="2"/>
    </w:pPr>
    <w:rPr>
      <w:rFonts w:ascii="Helvetica Condensed" w:eastAsia="Times New Roman" w:hAnsi="Helvetica Condensed" w:cs="Arabic Typesetting"/>
      <w:bCs/>
      <w:iCs/>
      <w:color w:val="1C146B"/>
      <w:sz w:val="32"/>
      <w:szCs w:val="32"/>
    </w:rPr>
  </w:style>
  <w:style w:type="character" w:customStyle="1" w:styleId="ADFECLogoCharChar">
    <w:name w:val="ADFEC_Logo Char Char"/>
    <w:link w:val="ADFECLogo"/>
    <w:rsid w:val="000D6478"/>
    <w:rPr>
      <w:rFonts w:ascii="Helvetica" w:hAnsi="Helvetica"/>
      <w:color w:val="000000"/>
      <w:sz w:val="18"/>
      <w:szCs w:val="18"/>
    </w:rPr>
  </w:style>
  <w:style w:type="paragraph" w:customStyle="1" w:styleId="ADFECNormal">
    <w:name w:val="ADFEC_Normal"/>
    <w:rsid w:val="000D6478"/>
    <w:pPr>
      <w:spacing w:before="240" w:after="240" w:line="276" w:lineRule="auto"/>
      <w:ind w:left="1080"/>
    </w:pPr>
    <w:rPr>
      <w:rFonts w:ascii="Helvetica" w:hAnsi="Helvetica"/>
      <w:color w:val="333333"/>
      <w:sz w:val="22"/>
      <w:szCs w:val="22"/>
      <w:lang w:val="en-GB"/>
    </w:rPr>
  </w:style>
  <w:style w:type="paragraph" w:customStyle="1" w:styleId="zcompanyname">
    <w:name w:val="zcompany name"/>
    <w:basedOn w:val="Normal"/>
    <w:semiHidden/>
    <w:rsid w:val="000D6478"/>
    <w:pPr>
      <w:spacing w:before="200" w:after="400" w:line="440" w:lineRule="exact"/>
      <w:jc w:val="center"/>
    </w:pPr>
    <w:rPr>
      <w:rFonts w:ascii="Calibri" w:eastAsia="Times New Roman" w:hAnsi="Calibri" w:cs="Times New Roman"/>
      <w:b/>
      <w:noProof/>
      <w:sz w:val="26"/>
      <w:szCs w:val="20"/>
    </w:rPr>
  </w:style>
  <w:style w:type="paragraph" w:customStyle="1" w:styleId="ADFECDocDate">
    <w:name w:val="ADFEC_DocDate"/>
    <w:basedOn w:val="ADFECTableText"/>
    <w:rsid w:val="000D6478"/>
  </w:style>
  <w:style w:type="paragraph" w:customStyle="1" w:styleId="ADFECRevisionNo">
    <w:name w:val="ADFEC_RevisionNo"/>
    <w:basedOn w:val="ADFECTableText"/>
    <w:rsid w:val="000D6478"/>
  </w:style>
  <w:style w:type="paragraph" w:customStyle="1" w:styleId="ADFECTableText">
    <w:name w:val="ADFEC_TableText"/>
    <w:rsid w:val="000D6478"/>
    <w:pPr>
      <w:widowControl w:val="0"/>
      <w:tabs>
        <w:tab w:val="left" w:pos="360"/>
      </w:tabs>
      <w:adjustRightInd w:val="0"/>
      <w:spacing w:before="60" w:after="60" w:line="276" w:lineRule="auto"/>
      <w:textAlignment w:val="baseline"/>
    </w:pPr>
    <w:rPr>
      <w:rFonts w:ascii="Helvetica Condensed" w:hAnsi="Helvetica Condensed"/>
      <w:sz w:val="18"/>
      <w:szCs w:val="18"/>
      <w:lang w:val="en-GB"/>
    </w:rPr>
  </w:style>
  <w:style w:type="paragraph" w:customStyle="1" w:styleId="ADFECTableTitle1">
    <w:name w:val="ADFEC_TableTitle1"/>
    <w:rsid w:val="000D6478"/>
    <w:pPr>
      <w:spacing w:before="200" w:after="200" w:line="276" w:lineRule="auto"/>
    </w:pPr>
    <w:rPr>
      <w:rFonts w:ascii="Helvetica" w:hAnsi="Helvetica"/>
      <w:b/>
      <w:bCs/>
      <w:color w:val="FFFFFF"/>
      <w:sz w:val="18"/>
      <w:szCs w:val="18"/>
    </w:rPr>
  </w:style>
  <w:style w:type="character" w:customStyle="1" w:styleId="WW8Num5z0">
    <w:name w:val="WW8Num5z0"/>
    <w:rsid w:val="000D6478"/>
    <w:rPr>
      <w:rFonts w:ascii="Symbol" w:hAnsi="Symbol"/>
    </w:rPr>
  </w:style>
  <w:style w:type="character" w:customStyle="1" w:styleId="Heading2Char">
    <w:name w:val="Heading 2 Char"/>
    <w:basedOn w:val="DefaultParagraphFont"/>
    <w:link w:val="Heading2"/>
    <w:rsid w:val="00710DB6"/>
    <w:rPr>
      <w:rFonts w:ascii="Arial" w:eastAsiaTheme="majorEastAsia" w:hAnsi="Arial" w:cstheme="majorBidi"/>
      <w:sz w:val="26"/>
      <w:szCs w:val="26"/>
      <w:lang w:val="en-GB"/>
    </w:rPr>
  </w:style>
  <w:style w:type="table" w:styleId="LightList">
    <w:name w:val="Light List"/>
    <w:basedOn w:val="TableNormal"/>
    <w:uiPriority w:val="61"/>
    <w:rsid w:val="000D6478"/>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rsid w:val="00710DB6"/>
    <w:rPr>
      <w:rFonts w:ascii="Arial" w:eastAsiaTheme="majorEastAsia" w:hAnsi="Arial" w:cstheme="majorBidi"/>
      <w:sz w:val="24"/>
      <w:szCs w:val="24"/>
      <w:lang w:val="en-GB"/>
    </w:rPr>
  </w:style>
  <w:style w:type="paragraph" w:customStyle="1" w:styleId="PolicyElementHeader">
    <w:name w:val="Policy Element Header"/>
    <w:basedOn w:val="Heading1"/>
    <w:next w:val="Normal"/>
    <w:rsid w:val="000D6478"/>
    <w:pPr>
      <w:shd w:val="pct10" w:color="auto" w:fill="auto"/>
      <w:spacing w:after="120" w:line="240" w:lineRule="auto"/>
    </w:pPr>
    <w:rPr>
      <w:rFonts w:eastAsia="Times New Roman" w:cs="Times New Roman"/>
      <w:bCs/>
      <w:smallCaps/>
      <w:kern w:val="28"/>
      <w:szCs w:val="20"/>
    </w:rPr>
  </w:style>
  <w:style w:type="paragraph" w:customStyle="1" w:styleId="PolicyHeaderFill">
    <w:name w:val="Policy Header Fill"/>
    <w:basedOn w:val="Normal"/>
    <w:rsid w:val="000D6478"/>
    <w:pPr>
      <w:spacing w:after="0" w:line="240" w:lineRule="auto"/>
      <w:jc w:val="center"/>
    </w:pPr>
    <w:rPr>
      <w:rFonts w:ascii="Arial" w:eastAsia="Times New Roman" w:hAnsi="Arial" w:cs="Times New Roman"/>
      <w:sz w:val="20"/>
      <w:szCs w:val="20"/>
    </w:rPr>
  </w:style>
  <w:style w:type="paragraph" w:customStyle="1" w:styleId="FooterTableHeader">
    <w:name w:val="Footer Table Header"/>
    <w:basedOn w:val="Normal"/>
    <w:rsid w:val="000D6478"/>
    <w:pPr>
      <w:widowControl w:val="0"/>
      <w:spacing w:after="0" w:line="240" w:lineRule="auto"/>
      <w:jc w:val="center"/>
    </w:pPr>
    <w:rPr>
      <w:rFonts w:ascii="Arial" w:eastAsia="Times New Roman" w:hAnsi="Arial" w:cs="Times New Roman"/>
      <w:b/>
      <w:bCs/>
      <w:color w:val="00527A"/>
      <w:sz w:val="20"/>
      <w:szCs w:val="20"/>
    </w:rPr>
  </w:style>
  <w:style w:type="character" w:styleId="Strong">
    <w:name w:val="Strong"/>
    <w:qFormat/>
    <w:rsid w:val="000D6478"/>
    <w:rPr>
      <w:b/>
      <w:bCs/>
    </w:rPr>
  </w:style>
  <w:style w:type="paragraph" w:customStyle="1" w:styleId="PolicyBodyText">
    <w:name w:val="Policy Body Text"/>
    <w:basedOn w:val="Normal"/>
    <w:rsid w:val="000D6478"/>
    <w:pPr>
      <w:spacing w:after="120" w:line="240" w:lineRule="auto"/>
      <w:ind w:left="360"/>
    </w:pPr>
    <w:rPr>
      <w:rFonts w:ascii="Arial" w:eastAsia="Times New Roman" w:hAnsi="Arial" w:cs="Times New Roman"/>
      <w:szCs w:val="20"/>
    </w:rPr>
  </w:style>
  <w:style w:type="paragraph" w:styleId="EndnoteText">
    <w:name w:val="endnote text"/>
    <w:basedOn w:val="Normal"/>
    <w:link w:val="EndnoteTextChar"/>
    <w:uiPriority w:val="99"/>
    <w:unhideWhenUsed/>
    <w:rsid w:val="000D6478"/>
    <w:pPr>
      <w:spacing w:before="200"/>
    </w:pPr>
    <w:rPr>
      <w:rFonts w:ascii="Calibri" w:eastAsia="Calibri" w:hAnsi="Calibri" w:cs="Arial"/>
      <w:sz w:val="20"/>
      <w:szCs w:val="20"/>
    </w:rPr>
  </w:style>
  <w:style w:type="character" w:customStyle="1" w:styleId="EndnoteTextChar">
    <w:name w:val="Endnote Text Char"/>
    <w:basedOn w:val="DefaultParagraphFont"/>
    <w:link w:val="EndnoteText"/>
    <w:uiPriority w:val="99"/>
    <w:rsid w:val="000D6478"/>
    <w:rPr>
      <w:rFonts w:ascii="Calibri" w:eastAsia="Calibri" w:hAnsi="Calibri" w:cs="Arial"/>
    </w:rPr>
  </w:style>
  <w:style w:type="character" w:styleId="EndnoteReference">
    <w:name w:val="endnote reference"/>
    <w:uiPriority w:val="99"/>
    <w:unhideWhenUsed/>
    <w:rsid w:val="000D6478"/>
    <w:rPr>
      <w:vertAlign w:val="superscript"/>
    </w:rPr>
  </w:style>
  <w:style w:type="character" w:customStyle="1" w:styleId="Heading5Char">
    <w:name w:val="Heading 5 Char"/>
    <w:basedOn w:val="DefaultParagraphFont"/>
    <w:link w:val="Heading5"/>
    <w:uiPriority w:val="9"/>
    <w:rsid w:val="000D6478"/>
    <w:rPr>
      <w:rFonts w:asciiTheme="majorHAnsi" w:eastAsiaTheme="majorEastAsia" w:hAnsiTheme="majorHAnsi" w:cstheme="majorBidi"/>
      <w:color w:val="365F91" w:themeColor="accent1" w:themeShade="BF"/>
      <w:sz w:val="22"/>
      <w:szCs w:val="22"/>
    </w:rPr>
  </w:style>
  <w:style w:type="character" w:customStyle="1" w:styleId="NoSpacingChar">
    <w:name w:val="No Spacing Char"/>
    <w:basedOn w:val="DefaultParagraphFont"/>
    <w:link w:val="NoSpacing"/>
    <w:uiPriority w:val="1"/>
    <w:rsid w:val="000D6478"/>
    <w:rPr>
      <w:rFonts w:asciiTheme="minorHAnsi" w:eastAsiaTheme="minorEastAsia" w:hAnsiTheme="minorHAnsi" w:cstheme="minorBidi"/>
      <w:sz w:val="22"/>
      <w:szCs w:val="22"/>
    </w:rPr>
  </w:style>
  <w:style w:type="paragraph" w:customStyle="1" w:styleId="TableText">
    <w:name w:val="Table Text"/>
    <w:basedOn w:val="Normal"/>
    <w:link w:val="TableTextChar"/>
    <w:qFormat/>
    <w:rsid w:val="000D6478"/>
    <w:pPr>
      <w:autoSpaceDE w:val="0"/>
      <w:autoSpaceDN w:val="0"/>
      <w:adjustRightInd w:val="0"/>
      <w:spacing w:before="120" w:after="60" w:line="240" w:lineRule="auto"/>
      <w:contextualSpacing/>
      <w:jc w:val="both"/>
    </w:pPr>
    <w:rPr>
      <w:rFonts w:eastAsia="Times New Roman" w:cstheme="minorHAnsi"/>
    </w:rPr>
  </w:style>
  <w:style w:type="character" w:customStyle="1" w:styleId="ListParagraphChar">
    <w:name w:val="List Paragraph Char"/>
    <w:aliases w:val="List Paragraph-Level1 Char,lp1 Char,List Paragraph1 Char,List Paragraph11 Char,Primus H 3 Char,Use Case List Paragraph Char,YC Bulet Char"/>
    <w:basedOn w:val="DefaultParagraphFont"/>
    <w:link w:val="ListParagraph"/>
    <w:uiPriority w:val="34"/>
    <w:rsid w:val="000D6478"/>
    <w:rPr>
      <w:rFonts w:asciiTheme="minorHAnsi" w:eastAsiaTheme="minorHAnsi" w:hAnsiTheme="minorHAnsi" w:cstheme="minorBidi"/>
      <w:sz w:val="22"/>
      <w:szCs w:val="22"/>
    </w:rPr>
  </w:style>
  <w:style w:type="paragraph" w:customStyle="1" w:styleId="Bullet">
    <w:name w:val="Bullet"/>
    <w:basedOn w:val="Normal"/>
    <w:qFormat/>
    <w:rsid w:val="000D6478"/>
    <w:pPr>
      <w:numPr>
        <w:numId w:val="1"/>
      </w:numPr>
      <w:autoSpaceDE w:val="0"/>
      <w:autoSpaceDN w:val="0"/>
      <w:adjustRightInd w:val="0"/>
      <w:spacing w:before="60" w:after="60" w:line="240" w:lineRule="auto"/>
      <w:jc w:val="both"/>
    </w:pPr>
    <w:rPr>
      <w:rFonts w:eastAsia="Times New Roman" w:cstheme="minorHAnsi"/>
    </w:rPr>
  </w:style>
  <w:style w:type="paragraph" w:customStyle="1" w:styleId="BulletIndent">
    <w:name w:val="Bullet (Indent)"/>
    <w:basedOn w:val="Bullet"/>
    <w:qFormat/>
    <w:rsid w:val="000D6478"/>
    <w:pPr>
      <w:numPr>
        <w:ilvl w:val="1"/>
      </w:numPr>
    </w:pPr>
  </w:style>
  <w:style w:type="paragraph" w:customStyle="1" w:styleId="TableHeadingSide">
    <w:name w:val="Table Heading (Side)"/>
    <w:basedOn w:val="Tableheader"/>
    <w:rsid w:val="000D6478"/>
    <w:pPr>
      <w:jc w:val="left"/>
    </w:pPr>
  </w:style>
  <w:style w:type="table" w:styleId="LightGrid">
    <w:name w:val="Light Grid"/>
    <w:aliases w:val="IPIC Grid"/>
    <w:basedOn w:val="TableNormal"/>
    <w:uiPriority w:val="62"/>
    <w:rsid w:val="000D6478"/>
    <w:rPr>
      <w:rFonts w:asciiTheme="majorHAnsi" w:eastAsiaTheme="minorEastAsia" w:hAnsiTheme="majorHAnsi" w:cstheme="minorBidi"/>
      <w:lang w:eastAsia="ja-JP"/>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val="0"/>
        <w:bCs/>
      </w:rPr>
    </w:tblStylePr>
    <w:tblStylePr w:type="lastCol">
      <w:rPr>
        <w:rFonts w:asciiTheme="majorHAnsi" w:eastAsiaTheme="majorEastAsia" w:hAnsiTheme="majorHAnsi" w:cstheme="majorBidi"/>
        <w:b w:val="0"/>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HelpAgBorders">
    <w:name w:val="Help Ag Borders"/>
    <w:basedOn w:val="TableNormal"/>
    <w:uiPriority w:val="99"/>
    <w:rsid w:val="000D6478"/>
    <w:pPr>
      <w:spacing w:line="288" w:lineRule="auto"/>
      <w:jc w:val="both"/>
    </w:pPr>
    <w:rPr>
      <w:rFonts w:asciiTheme="minorHAnsi" w:hAnsiTheme="minorHAnsi"/>
      <w:lang w:val="en-GB" w:eastAsia="en-GB"/>
    </w:rPr>
    <w:tblPr>
      <w:tblInd w:w="142" w:type="dxa"/>
      <w:tblBorders>
        <w:top w:val="single" w:sz="4" w:space="0" w:color="5B9BD5"/>
        <w:left w:val="single" w:sz="4" w:space="0" w:color="5B9BD5"/>
        <w:bottom w:val="single" w:sz="4" w:space="0" w:color="5B9BD5"/>
        <w:right w:val="single" w:sz="4" w:space="0" w:color="5B9BD5"/>
        <w:insideH w:val="single" w:sz="4" w:space="0" w:color="E7E6E6"/>
        <w:insideV w:val="single" w:sz="4" w:space="0" w:color="E7E6E6"/>
      </w:tblBorders>
    </w:tblPr>
    <w:tcPr>
      <w:tcMar>
        <w:top w:w="57" w:type="dxa"/>
        <w:bottom w:w="57" w:type="dxa"/>
      </w:tcMar>
    </w:tcPr>
    <w:tblStylePr w:type="firstRow">
      <w:pPr>
        <w:wordWrap/>
        <w:spacing w:beforeLines="0" w:before="120" w:beforeAutospacing="0" w:afterLines="0" w:after="180" w:afterAutospacing="0"/>
      </w:pPr>
      <w:rPr>
        <w:b/>
      </w:rPr>
      <w:tblPr/>
      <w:tcPr>
        <w:tcBorders>
          <w:top w:val="single" w:sz="4" w:space="0" w:color="5B9BD5"/>
          <w:left w:val="single" w:sz="4" w:space="0" w:color="5B9BD5"/>
          <w:bottom w:val="single" w:sz="4" w:space="0" w:color="5B9BD5"/>
          <w:right w:val="single" w:sz="4" w:space="0" w:color="5B9BD5"/>
          <w:insideH w:val="nil"/>
          <w:insideV w:val="single" w:sz="4" w:space="0" w:color="5B9BD5"/>
          <w:tl2br w:val="nil"/>
          <w:tr2bl w:val="nil"/>
        </w:tcBorders>
        <w:shd w:val="clear" w:color="auto" w:fill="5B9BD5"/>
      </w:tcPr>
    </w:tblStylePr>
    <w:tblStylePr w:type="firstCol">
      <w:rPr>
        <w:b/>
      </w:rPr>
    </w:tblStylePr>
  </w:style>
  <w:style w:type="character" w:customStyle="1" w:styleId="SubtitleChar">
    <w:name w:val="Subtitle Char"/>
    <w:basedOn w:val="DefaultParagraphFont"/>
    <w:link w:val="Subtitle"/>
    <w:uiPriority w:val="11"/>
    <w:rsid w:val="000D6478"/>
    <w:rPr>
      <w:rFonts w:ascii="Arial" w:eastAsiaTheme="majorEastAsia" w:hAnsi="Arial" w:cs="Tahoma"/>
      <w:b/>
      <w:bCs/>
      <w:color w:val="005A8B"/>
      <w:spacing w:val="15"/>
      <w:sz w:val="22"/>
      <w:szCs w:val="22"/>
      <w:lang w:val="en-GB" w:eastAsia="ja-JP"/>
    </w:rPr>
  </w:style>
  <w:style w:type="table" w:customStyle="1" w:styleId="GridTable1Light1">
    <w:name w:val="Grid Table 1 Light1"/>
    <w:basedOn w:val="TableNormal"/>
    <w:uiPriority w:val="46"/>
    <w:rsid w:val="000D6478"/>
    <w:rPr>
      <w:rFonts w:ascii="Landor Corp S" w:eastAsiaTheme="minorEastAsia" w:hAnsi="Landor Corp S" w:cstheme="minorBidi"/>
      <w:sz w:val="24"/>
      <w:szCs w:val="24"/>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0D6478"/>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2">
    <w:name w:val="Grid Table 1 Light2"/>
    <w:basedOn w:val="TableNormal"/>
    <w:next w:val="GridTable1Light"/>
    <w:uiPriority w:val="46"/>
    <w:rsid w:val="000D6478"/>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Bullet">
    <w:name w:val="Table Bullet"/>
    <w:basedOn w:val="Bullet"/>
    <w:qFormat/>
    <w:rsid w:val="000D6478"/>
    <w:pPr>
      <w:ind w:left="216" w:hanging="216"/>
      <w:contextualSpacing/>
    </w:pPr>
  </w:style>
  <w:style w:type="paragraph" w:styleId="Title">
    <w:name w:val="Title"/>
    <w:basedOn w:val="Normal"/>
    <w:next w:val="Normal"/>
    <w:link w:val="TitleChar"/>
    <w:uiPriority w:val="10"/>
    <w:qFormat/>
    <w:rsid w:val="00710DB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DB6"/>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uiPriority w:val="59"/>
    <w:rsid w:val="000D647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s">
    <w:name w:val="Normal - Bullets"/>
    <w:basedOn w:val="ListParagraph"/>
    <w:link w:val="Normal-BulletsChar"/>
    <w:autoRedefine/>
    <w:qFormat/>
    <w:rsid w:val="000D6478"/>
    <w:pPr>
      <w:numPr>
        <w:numId w:val="2"/>
      </w:numPr>
      <w:tabs>
        <w:tab w:val="left" w:pos="810"/>
      </w:tabs>
      <w:spacing w:before="120" w:after="120" w:line="288" w:lineRule="auto"/>
      <w:contextualSpacing w:val="0"/>
      <w:jc w:val="both"/>
    </w:pPr>
    <w:rPr>
      <w:rFonts w:asciiTheme="majorBidi" w:eastAsia="MS PGothic" w:hAnsiTheme="majorBidi" w:cs="Tahoma"/>
      <w:sz w:val="24"/>
      <w:szCs w:val="20"/>
      <w:lang w:eastAsia="de-DE"/>
    </w:rPr>
  </w:style>
  <w:style w:type="character" w:customStyle="1" w:styleId="Normal-BulletsChar">
    <w:name w:val="Normal - Bullets Char"/>
    <w:link w:val="Normal-Bullets"/>
    <w:rsid w:val="000D6478"/>
    <w:rPr>
      <w:rFonts w:asciiTheme="majorBidi" w:eastAsia="MS PGothic" w:hAnsiTheme="majorBidi" w:cs="Tahoma"/>
      <w:sz w:val="24"/>
      <w:lang w:val="en-GB" w:eastAsia="de-DE"/>
    </w:rPr>
  </w:style>
  <w:style w:type="table" w:customStyle="1" w:styleId="TableGrid2">
    <w:name w:val="Table Grid2"/>
    <w:basedOn w:val="TableNormal"/>
    <w:next w:val="TableGrid"/>
    <w:uiPriority w:val="59"/>
    <w:rsid w:val="000D647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T-H1">
    <w:name w:val="ICT-H1"/>
    <w:basedOn w:val="Heading1"/>
    <w:link w:val="ICT-H1Char"/>
    <w:rsid w:val="000D6478"/>
    <w:rPr>
      <w:caps/>
    </w:rPr>
  </w:style>
  <w:style w:type="paragraph" w:customStyle="1" w:styleId="Txt1">
    <w:name w:val="Txt1"/>
    <w:basedOn w:val="Normal"/>
    <w:link w:val="Txt1Char"/>
    <w:rsid w:val="000D6478"/>
    <w:pPr>
      <w:ind w:left="90"/>
      <w:jc w:val="both"/>
    </w:pPr>
    <w:rPr>
      <w:rFonts w:asciiTheme="minorBidi" w:hAnsiTheme="minorBidi"/>
      <w:color w:val="000000"/>
    </w:rPr>
  </w:style>
  <w:style w:type="character" w:customStyle="1" w:styleId="ICT-H1Char">
    <w:name w:val="ICT-H1 Char"/>
    <w:basedOn w:val="Heading1Char"/>
    <w:link w:val="ICT-H1"/>
    <w:rsid w:val="000D6478"/>
    <w:rPr>
      <w:rFonts w:ascii="Arial" w:eastAsiaTheme="majorEastAsia" w:hAnsi="Arial" w:cstheme="majorBidi"/>
      <w:caps/>
      <w:sz w:val="32"/>
      <w:szCs w:val="32"/>
      <w:lang w:val="en-GB"/>
    </w:rPr>
  </w:style>
  <w:style w:type="paragraph" w:customStyle="1" w:styleId="ICT-TEXT-1">
    <w:name w:val="ICT-TEXT-1"/>
    <w:basedOn w:val="Txt1"/>
    <w:link w:val="ICT-TEXT-1Char"/>
    <w:qFormat/>
    <w:rsid w:val="000D6478"/>
  </w:style>
  <w:style w:type="character" w:customStyle="1" w:styleId="Txt1Char">
    <w:name w:val="Txt1 Char"/>
    <w:basedOn w:val="DefaultParagraphFont"/>
    <w:link w:val="Txt1"/>
    <w:rsid w:val="000D6478"/>
    <w:rPr>
      <w:rFonts w:asciiTheme="minorBidi" w:eastAsiaTheme="minorHAnsi" w:hAnsiTheme="minorBidi" w:cstheme="minorBidi"/>
      <w:color w:val="000000"/>
      <w:sz w:val="22"/>
      <w:szCs w:val="22"/>
    </w:rPr>
  </w:style>
  <w:style w:type="paragraph" w:customStyle="1" w:styleId="ICT-H2">
    <w:name w:val="ICT-H2"/>
    <w:basedOn w:val="Heading2"/>
    <w:link w:val="ICT-H2Char"/>
    <w:rsid w:val="000D6478"/>
    <w:rPr>
      <w:b/>
      <w:bCs/>
      <w:caps/>
    </w:rPr>
  </w:style>
  <w:style w:type="character" w:customStyle="1" w:styleId="ICT-TEXT-1Char">
    <w:name w:val="ICT-TEXT-1 Char"/>
    <w:basedOn w:val="Txt1Char"/>
    <w:link w:val="ICT-TEXT-1"/>
    <w:rsid w:val="000D6478"/>
    <w:rPr>
      <w:rFonts w:asciiTheme="minorBidi" w:eastAsiaTheme="minorHAnsi" w:hAnsiTheme="minorBidi" w:cstheme="minorBidi"/>
      <w:color w:val="000000"/>
      <w:sz w:val="22"/>
      <w:szCs w:val="22"/>
    </w:rPr>
  </w:style>
  <w:style w:type="character" w:customStyle="1" w:styleId="ICT-H2Char">
    <w:name w:val="ICT-H2 Char"/>
    <w:basedOn w:val="Heading2Char"/>
    <w:link w:val="ICT-H2"/>
    <w:rsid w:val="000D6478"/>
    <w:rPr>
      <w:rFonts w:ascii="Arial" w:eastAsiaTheme="majorEastAsia" w:hAnsi="Arial" w:cstheme="majorBidi"/>
      <w:b/>
      <w:bCs/>
      <w:caps/>
      <w:sz w:val="26"/>
      <w:szCs w:val="26"/>
      <w:lang w:val="en-GB"/>
    </w:rPr>
  </w:style>
  <w:style w:type="paragraph" w:customStyle="1" w:styleId="ICT-H3">
    <w:name w:val="ICT-H3"/>
    <w:basedOn w:val="ICT-TEXT-1"/>
    <w:link w:val="ICT-H3Char"/>
    <w:rsid w:val="000D6478"/>
    <w:rPr>
      <w:b/>
      <w:bCs/>
    </w:rPr>
  </w:style>
  <w:style w:type="character" w:customStyle="1" w:styleId="ICT-H3Char">
    <w:name w:val="ICT-H3 Char"/>
    <w:basedOn w:val="ICT-TEXT-1Char"/>
    <w:link w:val="ICT-H3"/>
    <w:rsid w:val="000D6478"/>
    <w:rPr>
      <w:rFonts w:asciiTheme="minorBidi" w:eastAsiaTheme="minorHAnsi" w:hAnsiTheme="minorBidi" w:cstheme="minorBidi"/>
      <w:b/>
      <w:bCs/>
      <w:color w:val="000000"/>
      <w:sz w:val="22"/>
      <w:szCs w:val="22"/>
    </w:rPr>
  </w:style>
  <w:style w:type="paragraph" w:customStyle="1" w:styleId="BulletText">
    <w:name w:val="Bullet Text"/>
    <w:basedOn w:val="Normal"/>
    <w:link w:val="BulletTextChar"/>
    <w:qFormat/>
    <w:rsid w:val="000D6478"/>
    <w:pPr>
      <w:numPr>
        <w:numId w:val="3"/>
      </w:numPr>
      <w:overflowPunct w:val="0"/>
      <w:autoSpaceDE w:val="0"/>
      <w:autoSpaceDN w:val="0"/>
      <w:adjustRightInd w:val="0"/>
      <w:spacing w:after="0" w:line="240" w:lineRule="auto"/>
      <w:jc w:val="both"/>
      <w:textAlignment w:val="baseline"/>
    </w:pPr>
    <w:rPr>
      <w:rFonts w:ascii="Times New Roman" w:eastAsia="Times New Roman" w:hAnsi="Times New Roman" w:cs="Times New Roman"/>
    </w:rPr>
  </w:style>
  <w:style w:type="character" w:customStyle="1" w:styleId="BulletTextChar">
    <w:name w:val="Bullet Text Char"/>
    <w:link w:val="BulletText"/>
    <w:rsid w:val="000D6478"/>
    <w:rPr>
      <w:sz w:val="22"/>
      <w:szCs w:val="22"/>
      <w:lang w:val="en-GB"/>
    </w:rPr>
  </w:style>
  <w:style w:type="character" w:customStyle="1" w:styleId="TableTextChar">
    <w:name w:val="Table Text Char"/>
    <w:link w:val="TableText"/>
    <w:rsid w:val="000D6478"/>
    <w:rPr>
      <w:rFonts w:asciiTheme="minorHAnsi" w:hAnsiTheme="minorHAnsi" w:cstheme="minorHAnsi"/>
      <w:sz w:val="22"/>
      <w:szCs w:val="22"/>
    </w:rPr>
  </w:style>
  <w:style w:type="paragraph" w:customStyle="1" w:styleId="Footer1">
    <w:name w:val="Footer1"/>
    <w:basedOn w:val="Footer"/>
    <w:link w:val="Footer1Char"/>
    <w:qFormat/>
    <w:rsid w:val="000D6478"/>
    <w:rPr>
      <w:b/>
      <w:bCs/>
      <w:sz w:val="20"/>
      <w:szCs w:val="20"/>
    </w:rPr>
  </w:style>
  <w:style w:type="character" w:customStyle="1" w:styleId="Footer1Char">
    <w:name w:val="Footer1 Char"/>
    <w:basedOn w:val="DefaultParagraphFont"/>
    <w:link w:val="Footer1"/>
    <w:rsid w:val="000D6478"/>
    <w:rPr>
      <w:rFonts w:asciiTheme="minorHAnsi" w:eastAsiaTheme="minorHAnsi" w:hAnsiTheme="minorHAnsi" w:cstheme="minorBidi"/>
      <w:b/>
      <w:bCs/>
    </w:rPr>
  </w:style>
  <w:style w:type="character" w:customStyle="1" w:styleId="MediumGrid21Char">
    <w:name w:val="Medium Grid 21 Char"/>
    <w:aliases w:val="body content 02 Char"/>
    <w:basedOn w:val="DefaultParagraphFont"/>
    <w:link w:val="MediumGrid21"/>
    <w:rsid w:val="000D6478"/>
    <w:rPr>
      <w:rFonts w:asciiTheme="minorHAnsi" w:eastAsiaTheme="minorHAnsi" w:hAnsiTheme="minorHAnsi" w:cstheme="minorBidi"/>
      <w:sz w:val="22"/>
      <w:szCs w:val="22"/>
    </w:rPr>
  </w:style>
  <w:style w:type="character" w:customStyle="1" w:styleId="UnresolvedMention1">
    <w:name w:val="Unresolved Mention1"/>
    <w:basedOn w:val="DefaultParagraphFont"/>
    <w:uiPriority w:val="99"/>
    <w:semiHidden/>
    <w:unhideWhenUsed/>
    <w:rsid w:val="0010547A"/>
    <w:rPr>
      <w:color w:val="808080"/>
      <w:shd w:val="clear" w:color="auto" w:fill="E6E6E6"/>
    </w:rPr>
  </w:style>
  <w:style w:type="table" w:customStyle="1" w:styleId="Style2">
    <w:name w:val="Style2"/>
    <w:basedOn w:val="TableNormal"/>
    <w:uiPriority w:val="99"/>
    <w:rsid w:val="00A93F54"/>
    <w:rPr>
      <w:rFonts w:asciiTheme="minorHAnsi" w:eastAsiaTheme="minorEastAsia" w:hAnsiTheme="minorHAnsi"/>
      <w:sz w:val="22"/>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Calibri" w:hAnsi="Calibri"/>
        <w:sz w:val="22"/>
      </w:rPr>
      <w:tblPr/>
      <w:tcPr>
        <w:shd w:val="clear" w:color="auto" w:fill="E6E6E8"/>
      </w:tcPr>
    </w:tblStylePr>
    <w:tblStylePr w:type="band1Vert">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tcPr>
    </w:tblStylePr>
    <w:tblStylePr w:type="band1Horz">
      <w:rPr>
        <w:rFonts w:ascii="Calibri" w:hAnsi="Calibri"/>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tcPr>
    </w:tblStylePr>
    <w:tblStylePr w:type="band2Horz">
      <w:rPr>
        <w:rFonts w:ascii="Calibri" w:hAnsi="Calibri"/>
        <w:sz w:val="22"/>
      </w:rPr>
      <w:tblPr/>
      <w:tcPr>
        <w:tcBorders>
          <w:top w:val="single" w:sz="4" w:space="0" w:color="E6E6E8"/>
          <w:left w:val="single" w:sz="4" w:space="0" w:color="E6E6E8"/>
          <w:bottom w:val="single" w:sz="4" w:space="0" w:color="E6E6E8"/>
          <w:right w:val="single" w:sz="4" w:space="0" w:color="E6E6E8"/>
          <w:insideH w:val="single" w:sz="4" w:space="0" w:color="E6E6E8"/>
          <w:insideV w:val="single" w:sz="4" w:space="0" w:color="E6E6E8"/>
        </w:tcBorders>
      </w:tcPr>
    </w:tblStylePr>
  </w:style>
  <w:style w:type="paragraph" w:customStyle="1" w:styleId="PolicyStatements">
    <w:name w:val="Policy Statements"/>
    <w:basedOn w:val="Normal"/>
    <w:link w:val="PolicyStatementsChar"/>
    <w:autoRedefine/>
    <w:qFormat/>
    <w:rsid w:val="00696426"/>
    <w:pPr>
      <w:numPr>
        <w:numId w:val="4"/>
      </w:numPr>
    </w:pPr>
  </w:style>
  <w:style w:type="paragraph" w:customStyle="1" w:styleId="PolicyBullet">
    <w:name w:val="Policy Bullet"/>
    <w:basedOn w:val="ListParagraph"/>
    <w:link w:val="PolicyBulletChar"/>
    <w:qFormat/>
    <w:rsid w:val="00174F16"/>
    <w:pPr>
      <w:numPr>
        <w:numId w:val="5"/>
      </w:numPr>
    </w:pPr>
  </w:style>
  <w:style w:type="character" w:customStyle="1" w:styleId="PolicyStatementsChar">
    <w:name w:val="Policy Statements Char"/>
    <w:basedOn w:val="DefaultParagraphFont"/>
    <w:link w:val="PolicyStatements"/>
    <w:rsid w:val="00696426"/>
    <w:rPr>
      <w:rFonts w:asciiTheme="minorHAnsi" w:eastAsiaTheme="minorHAnsi" w:hAnsiTheme="minorHAnsi" w:cstheme="minorBidi"/>
      <w:sz w:val="22"/>
      <w:szCs w:val="22"/>
      <w:lang w:val="en-GB"/>
    </w:rPr>
  </w:style>
  <w:style w:type="character" w:customStyle="1" w:styleId="PolicyBulletChar">
    <w:name w:val="Policy Bullet Char"/>
    <w:basedOn w:val="ListParagraphChar"/>
    <w:link w:val="PolicyBullet"/>
    <w:rsid w:val="00174F16"/>
    <w:rPr>
      <w:rFonts w:asciiTheme="minorHAnsi" w:eastAsiaTheme="minorHAnsi" w:hAnsiTheme="minorHAnsi" w:cstheme="minorBidi"/>
      <w:sz w:val="22"/>
      <w:szCs w:val="22"/>
      <w:lang w:val="en-GB"/>
    </w:rPr>
  </w:style>
  <w:style w:type="paragraph" w:customStyle="1" w:styleId="References">
    <w:name w:val="References"/>
    <w:basedOn w:val="Normal"/>
    <w:link w:val="ReferencesChar"/>
    <w:qFormat/>
    <w:rsid w:val="00154090"/>
    <w:pPr>
      <w:jc w:val="center"/>
    </w:pPr>
    <w:rPr>
      <w:sz w:val="18"/>
      <w:szCs w:val="18"/>
    </w:rPr>
  </w:style>
  <w:style w:type="character" w:customStyle="1" w:styleId="ReferencesChar">
    <w:name w:val="References Char"/>
    <w:basedOn w:val="DefaultParagraphFont"/>
    <w:link w:val="References"/>
    <w:rsid w:val="00154090"/>
    <w:rPr>
      <w:rFonts w:asciiTheme="minorHAnsi" w:eastAsiaTheme="minorHAnsi" w:hAnsiTheme="minorHAnsi" w:cstheme="minorBidi"/>
      <w:sz w:val="18"/>
      <w:szCs w:val="18"/>
      <w:lang w:val="en-GB"/>
    </w:rPr>
  </w:style>
  <w:style w:type="numbering" w:customStyle="1" w:styleId="Headings">
    <w:name w:val="Headings"/>
    <w:uiPriority w:val="99"/>
    <w:rsid w:val="00710DB6"/>
    <w:pPr>
      <w:numPr>
        <w:numId w:val="6"/>
      </w:numPr>
    </w:pPr>
  </w:style>
  <w:style w:type="paragraph" w:styleId="IntenseQuote">
    <w:name w:val="Intense Quote"/>
    <w:basedOn w:val="Normal"/>
    <w:next w:val="Normal"/>
    <w:link w:val="IntenseQuoteChar"/>
    <w:uiPriority w:val="30"/>
    <w:qFormat/>
    <w:rsid w:val="00F6514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6514A"/>
    <w:rPr>
      <w:rFonts w:asciiTheme="minorHAnsi" w:eastAsiaTheme="minorHAnsi" w:hAnsiTheme="minorHAnsi" w:cstheme="minorBidi"/>
      <w:i/>
      <w:iCs/>
      <w:color w:val="4F81BD" w:themeColor="accent1"/>
      <w:sz w:val="22"/>
      <w:szCs w:val="22"/>
      <w:lang w:val="en-GB"/>
    </w:rPr>
  </w:style>
  <w:style w:type="table" w:styleId="GridTable5Dark-Accent3">
    <w:name w:val="Grid Table 5 Dark Accent 3"/>
    <w:basedOn w:val="TableNormal"/>
    <w:uiPriority w:val="50"/>
    <w:rsid w:val="00271A0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4-Accent3">
    <w:name w:val="Grid Table 4 Accent 3"/>
    <w:basedOn w:val="TableNormal"/>
    <w:uiPriority w:val="49"/>
    <w:rsid w:val="00DF73A3"/>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Style21">
    <w:name w:val="Style21"/>
    <w:basedOn w:val="Table3Deffects3"/>
    <w:uiPriority w:val="99"/>
    <w:rsid w:val="00DA7949"/>
    <w:pPr>
      <w:spacing w:after="0" w:line="240" w:lineRule="auto"/>
    </w:pPr>
    <w:rPr>
      <w:rFonts w:ascii="Calibri" w:eastAsia="Calibri" w:hAnsi="Calibri" w:cs="Arial"/>
      <w:sz w:val="22"/>
      <w:szCs w:val="22"/>
      <w:lang w:val="en-IN" w:eastAsia="en-IN"/>
    </w:rP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DA7949"/>
    <w:pPr>
      <w:spacing w:after="160" w:line="259"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3">
    <w:name w:val="Table Grid3"/>
    <w:basedOn w:val="TableNormal"/>
    <w:next w:val="TableGrid"/>
    <w:uiPriority w:val="59"/>
    <w:rsid w:val="00133A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FF2F0E"/>
    <w:pPr>
      <w:spacing w:after="0" w:line="240" w:lineRule="auto"/>
    </w:pPr>
    <w:rPr>
      <w:rFonts w:ascii="Consolas" w:eastAsia="Calibri" w:hAnsi="Consolas" w:cs="Times New Roman"/>
      <w:sz w:val="21"/>
      <w:szCs w:val="21"/>
      <w:lang w:val="en-US"/>
    </w:rPr>
  </w:style>
  <w:style w:type="character" w:customStyle="1" w:styleId="PlainTextChar">
    <w:name w:val="Plain Text Char"/>
    <w:basedOn w:val="DefaultParagraphFont"/>
    <w:link w:val="PlainText"/>
    <w:uiPriority w:val="99"/>
    <w:rsid w:val="00FF2F0E"/>
    <w:rPr>
      <w:rFonts w:ascii="Consolas" w:eastAsia="Calibri" w:hAnsi="Consolas"/>
      <w:sz w:val="21"/>
      <w:szCs w:val="21"/>
    </w:rPr>
  </w:style>
  <w:style w:type="table" w:styleId="LightShading-Accent2">
    <w:name w:val="Light Shading Accent 2"/>
    <w:basedOn w:val="TableNormal"/>
    <w:uiPriority w:val="60"/>
    <w:rsid w:val="00FF2F0E"/>
    <w:rPr>
      <w:rFonts w:asciiTheme="minorHAnsi" w:eastAsiaTheme="minorHAnsi" w:hAnsiTheme="minorHAnsi" w:cstheme="minorBidi"/>
      <w:color w:val="943634" w:themeColor="accent2" w:themeShade="BF"/>
      <w:sz w:val="22"/>
      <w:szCs w:val="22"/>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Style3">
    <w:name w:val="Style3"/>
    <w:basedOn w:val="Heading1"/>
    <w:link w:val="Style3Char"/>
    <w:qFormat/>
    <w:rsid w:val="00546B31"/>
    <w:pPr>
      <w:numPr>
        <w:numId w:val="0"/>
      </w:numPr>
      <w:bidi/>
      <w:spacing w:after="240"/>
      <w:ind w:left="360" w:hanging="360"/>
    </w:pPr>
    <w:rPr>
      <w:rFonts w:ascii="Isra" w:hAnsi="Isra" w:cs="Isra"/>
      <w:b/>
      <w:bCs/>
      <w:color w:val="918155"/>
    </w:rPr>
  </w:style>
  <w:style w:type="paragraph" w:styleId="Revision">
    <w:name w:val="Revision"/>
    <w:hidden/>
    <w:uiPriority w:val="99"/>
    <w:semiHidden/>
    <w:rsid w:val="00B832F5"/>
    <w:rPr>
      <w:rFonts w:asciiTheme="minorHAnsi" w:eastAsiaTheme="minorHAnsi" w:hAnsiTheme="minorHAnsi" w:cstheme="minorBidi"/>
      <w:sz w:val="22"/>
      <w:szCs w:val="22"/>
      <w:lang w:val="en-GB"/>
    </w:rPr>
  </w:style>
  <w:style w:type="character" w:customStyle="1" w:styleId="Style3Char">
    <w:name w:val="Style3 Char"/>
    <w:basedOn w:val="Heading1Char"/>
    <w:link w:val="Style3"/>
    <w:rsid w:val="00546B31"/>
    <w:rPr>
      <w:rFonts w:ascii="Isra" w:eastAsiaTheme="majorEastAsia" w:hAnsi="Isra" w:cs="Isra"/>
      <w:b/>
      <w:bCs/>
      <w:color w:val="918155"/>
      <w:sz w:val="32"/>
      <w:szCs w:val="32"/>
      <w:lang w:val="en-GB"/>
    </w:rPr>
  </w:style>
  <w:style w:type="paragraph" w:customStyle="1" w:styleId="Style4">
    <w:name w:val="Style4"/>
    <w:basedOn w:val="Normal"/>
    <w:link w:val="Style4Char"/>
    <w:qFormat/>
    <w:rsid w:val="006E7946"/>
    <w:pPr>
      <w:bidi/>
    </w:pPr>
    <w:rPr>
      <w:rFonts w:ascii="Isra" w:hAnsi="Isra" w:cs="Isra"/>
      <w:sz w:val="24"/>
      <w:szCs w:val="24"/>
    </w:rPr>
  </w:style>
  <w:style w:type="character" w:customStyle="1" w:styleId="Style4Char">
    <w:name w:val="Style4 Char"/>
    <w:basedOn w:val="DefaultParagraphFont"/>
    <w:link w:val="Style4"/>
    <w:rsid w:val="006E7946"/>
    <w:rPr>
      <w:rFonts w:ascii="Isra" w:eastAsiaTheme="minorHAnsi" w:hAnsi="Isra" w:cs="Isra"/>
      <w:sz w:val="24"/>
      <w:szCs w:val="24"/>
      <w:lang w:val="en-GB"/>
    </w:rPr>
  </w:style>
  <w:style w:type="paragraph" w:customStyle="1" w:styleId="Style5">
    <w:name w:val="Style5"/>
    <w:basedOn w:val="Heading2"/>
    <w:link w:val="Style5Char"/>
    <w:autoRedefine/>
    <w:qFormat/>
    <w:rsid w:val="00CE3BD5"/>
    <w:pPr>
      <w:bidi/>
    </w:pPr>
    <w:rPr>
      <w:rFonts w:ascii="Isra" w:hAnsi="Isra" w:cs="Isra"/>
      <w:b/>
      <w:bCs/>
      <w:sz w:val="32"/>
      <w:szCs w:val="32"/>
    </w:rPr>
  </w:style>
  <w:style w:type="paragraph" w:customStyle="1" w:styleId="Style6">
    <w:name w:val="Style6"/>
    <w:basedOn w:val="Heading3"/>
    <w:link w:val="Style6Char"/>
    <w:qFormat/>
    <w:rsid w:val="00BC49AE"/>
    <w:pPr>
      <w:bidi/>
    </w:pPr>
    <w:rPr>
      <w:rFonts w:ascii="Isra" w:hAnsi="Isra" w:cs="Isra"/>
      <w:sz w:val="30"/>
      <w:szCs w:val="30"/>
    </w:rPr>
  </w:style>
  <w:style w:type="character" w:customStyle="1" w:styleId="Style5Char">
    <w:name w:val="Style5 Char"/>
    <w:basedOn w:val="Heading2Char"/>
    <w:link w:val="Style5"/>
    <w:rsid w:val="00CE3BD5"/>
    <w:rPr>
      <w:rFonts w:ascii="Isra" w:eastAsiaTheme="majorEastAsia" w:hAnsi="Isra" w:cs="Isra"/>
      <w:b/>
      <w:bCs/>
      <w:sz w:val="32"/>
      <w:szCs w:val="32"/>
      <w:lang w:val="en-GB"/>
    </w:rPr>
  </w:style>
  <w:style w:type="paragraph" w:customStyle="1" w:styleId="prag">
    <w:name w:val="prag"/>
    <w:basedOn w:val="Style4"/>
    <w:link w:val="pragChar"/>
    <w:qFormat/>
    <w:rsid w:val="001411F2"/>
    <w:rPr>
      <w:sz w:val="30"/>
      <w:szCs w:val="30"/>
    </w:rPr>
  </w:style>
  <w:style w:type="character" w:customStyle="1" w:styleId="Style6Char">
    <w:name w:val="Style6 Char"/>
    <w:basedOn w:val="Heading3Char"/>
    <w:link w:val="Style6"/>
    <w:rsid w:val="00BC49AE"/>
    <w:rPr>
      <w:rFonts w:ascii="Isra" w:eastAsiaTheme="majorEastAsia" w:hAnsi="Isra" w:cs="Isra"/>
      <w:sz w:val="30"/>
      <w:szCs w:val="30"/>
      <w:lang w:val="en-GB"/>
    </w:rPr>
  </w:style>
  <w:style w:type="character" w:customStyle="1" w:styleId="pragChar">
    <w:name w:val="prag Char"/>
    <w:basedOn w:val="Style4Char"/>
    <w:link w:val="prag"/>
    <w:rsid w:val="001411F2"/>
    <w:rPr>
      <w:rFonts w:ascii="Isra" w:eastAsiaTheme="minorHAnsi" w:hAnsi="Isra" w:cs="Isra"/>
      <w:sz w:val="30"/>
      <w:szCs w:val="30"/>
      <w:lang w:val="en-GB"/>
    </w:rPr>
  </w:style>
  <w:style w:type="character" w:styleId="UnresolvedMention">
    <w:name w:val="Unresolved Mention"/>
    <w:basedOn w:val="DefaultParagraphFont"/>
    <w:uiPriority w:val="99"/>
    <w:semiHidden/>
    <w:unhideWhenUsed/>
    <w:rsid w:val="002F2C13"/>
    <w:rPr>
      <w:color w:val="605E5C"/>
      <w:shd w:val="clear" w:color="auto" w:fill="E1DFDD"/>
    </w:rPr>
  </w:style>
  <w:style w:type="table" w:customStyle="1" w:styleId="LinkTable2">
    <w:name w:val="Link_Table_2"/>
    <w:basedOn w:val="TableNormal"/>
    <w:uiPriority w:val="99"/>
    <w:qFormat/>
    <w:rsid w:val="00CD7BAD"/>
    <w:rPr>
      <w:rFonts w:ascii="Calibri" w:eastAsia="SimSun" w:hAnsi="Calibri"/>
      <w:szCs w:val="22"/>
      <w:lang w:val="pt-PT" w:eastAsia="pt-PT"/>
    </w:rPr>
    <w:tblPr>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57" w:type="dxa"/>
        <w:left w:w="57" w:type="dxa"/>
        <w:bottom w:w="57" w:type="dxa"/>
        <w:right w:w="57" w:type="dxa"/>
      </w:tblCellMar>
    </w:tblPr>
    <w:tcPr>
      <w:shd w:val="clear" w:color="auto" w:fill="FEF2E8"/>
    </w:tcPr>
    <w:tblStylePr w:type="firstRow">
      <w:rPr>
        <w:b/>
        <w:color w:val="F2F2F2"/>
        <w:sz w:val="22"/>
      </w:rPr>
      <w:tblPr/>
      <w:tcPr>
        <w:shd w:val="clear" w:color="auto" w:fill="E36C0A"/>
      </w:tcPr>
    </w:tblStylePr>
  </w:style>
  <w:style w:type="table" w:customStyle="1" w:styleId="LinkTable1">
    <w:name w:val="Link_Table_1"/>
    <w:basedOn w:val="TableNormal"/>
    <w:uiPriority w:val="99"/>
    <w:rsid w:val="00816E16"/>
    <w:pPr>
      <w:keepLines/>
      <w:textboxTightWrap w:val="allLines"/>
    </w:pPr>
    <w:rPr>
      <w:rFonts w:ascii="Calibri" w:eastAsia="SimSun" w:hAnsi="Calibri"/>
      <w:szCs w:val="22"/>
      <w:lang w:val="pt-PT" w:eastAsia="pt-PT"/>
    </w:rPr>
    <w:tblPr>
      <w:tblStyleRow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57" w:type="dxa"/>
        <w:left w:w="57" w:type="dxa"/>
        <w:bottom w:w="57" w:type="dxa"/>
        <w:right w:w="57" w:type="dxa"/>
      </w:tblCellMar>
    </w:tblPr>
    <w:trPr>
      <w:cantSplit/>
    </w:trPr>
    <w:tcPr>
      <w:shd w:val="clear" w:color="auto" w:fill="FEF2E8"/>
    </w:tcPr>
    <w:tblStylePr w:type="firstRow">
      <w:rPr>
        <w:rFonts w:ascii="Calibri" w:hAnsi="Calibri"/>
        <w:b/>
        <w:color w:val="FFFFFF"/>
        <w:sz w:val="22"/>
      </w:rPr>
      <w:tblPr/>
      <w:tcPr>
        <w:shd w:val="clear" w:color="auto" w:fill="E36C0A"/>
      </w:tcPr>
    </w:tblStylePr>
    <w:tblStylePr w:type="firstCol">
      <w:rPr>
        <w:b/>
        <w:color w:val="D95B0D"/>
        <w:sz w:val="20"/>
      </w:rPr>
      <w:tblPr/>
      <w:tcPr>
        <w:shd w:val="clear" w:color="auto" w:fill="FBD4B4"/>
      </w:tcPr>
    </w:tblStylePr>
  </w:style>
  <w:style w:type="paragraph" w:styleId="ListNumber5">
    <w:name w:val="List Number 5"/>
    <w:basedOn w:val="Normal"/>
    <w:rsid w:val="00E17AE8"/>
    <w:pPr>
      <w:numPr>
        <w:numId w:val="9"/>
      </w:numPr>
      <w:spacing w:after="200" w:line="276" w:lineRule="auto"/>
    </w:pPr>
    <w:rPr>
      <w:rFonts w:eastAsiaTheme="minorEastAsia"/>
      <w:lang w:val="en-US" w:eastAsia="pt-PT"/>
    </w:rPr>
  </w:style>
  <w:style w:type="table" w:styleId="GridTable4-Accent6">
    <w:name w:val="Grid Table 4 Accent 6"/>
    <w:basedOn w:val="TableNormal"/>
    <w:uiPriority w:val="49"/>
    <w:rsid w:val="003E287E"/>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eading7Char">
    <w:name w:val="Heading 7 Char"/>
    <w:basedOn w:val="DefaultParagraphFont"/>
    <w:link w:val="Heading7"/>
    <w:rsid w:val="00C20B8B"/>
    <w:rPr>
      <w:rFonts w:asciiTheme="majorHAnsi" w:eastAsiaTheme="majorEastAsia" w:hAnsiTheme="majorHAnsi" w:cstheme="majorBidi"/>
      <w:i/>
      <w:iCs/>
      <w:color w:val="E36C0A" w:themeColor="accent6" w:themeShade="BF"/>
      <w:sz w:val="24"/>
      <w:szCs w:val="22"/>
      <w:lang w:eastAsia="pt-PT"/>
    </w:rPr>
  </w:style>
  <w:style w:type="character" w:customStyle="1" w:styleId="Heading9Char">
    <w:name w:val="Heading 9 Char"/>
    <w:basedOn w:val="DefaultParagraphFont"/>
    <w:link w:val="Heading9"/>
    <w:rsid w:val="00C20B8B"/>
    <w:rPr>
      <w:rFonts w:asciiTheme="majorHAnsi" w:eastAsiaTheme="majorEastAsia" w:hAnsiTheme="majorHAnsi" w:cstheme="majorBidi"/>
      <w:i/>
      <w:iCs/>
      <w:color w:val="E36C0A" w:themeColor="accent6" w:themeShade="BF"/>
      <w:sz w:val="24"/>
      <w:lang w:eastAsia="pt-PT"/>
    </w:rPr>
  </w:style>
  <w:style w:type="paragraph" w:customStyle="1" w:styleId="NormalJustified">
    <w:name w:val="Normal Justified"/>
    <w:basedOn w:val="Normal"/>
    <w:uiPriority w:val="99"/>
    <w:qFormat/>
    <w:rsid w:val="00C20B8B"/>
    <w:pPr>
      <w:spacing w:after="200" w:line="276" w:lineRule="auto"/>
      <w:jc w:val="both"/>
    </w:pPr>
    <w:rPr>
      <w:rFonts w:eastAsiaTheme="minorEastAsia"/>
      <w:lang w:val="en-US" w:eastAsia="pt-PT"/>
    </w:rPr>
  </w:style>
  <w:style w:type="paragraph" w:styleId="ListNumber4">
    <w:name w:val="List Number 4"/>
    <w:basedOn w:val="Normal"/>
    <w:uiPriority w:val="99"/>
    <w:rsid w:val="00C20B8B"/>
    <w:pPr>
      <w:numPr>
        <w:numId w:val="10"/>
      </w:numPr>
      <w:tabs>
        <w:tab w:val="clear" w:pos="1209"/>
      </w:tabs>
      <w:spacing w:after="200" w:line="276" w:lineRule="auto"/>
      <w:ind w:left="360"/>
    </w:pPr>
    <w:rPr>
      <w:rFonts w:eastAsia="SimSun"/>
      <w:lang w:val="en-US" w:eastAsia="pt-PT"/>
    </w:rPr>
  </w:style>
  <w:style w:type="table" w:customStyle="1" w:styleId="LinkTable11">
    <w:name w:val="Link_Table_11"/>
    <w:basedOn w:val="TableNormal"/>
    <w:uiPriority w:val="99"/>
    <w:rsid w:val="00C20B8B"/>
    <w:pPr>
      <w:keepLines/>
      <w:textboxTightWrap w:val="allLines"/>
    </w:pPr>
    <w:rPr>
      <w:rFonts w:ascii="Calibri" w:eastAsia="SimSun" w:hAnsi="Calibri"/>
      <w:szCs w:val="22"/>
      <w:lang w:val="pt-PT" w:eastAsia="pt-PT"/>
    </w:rPr>
    <w:tblPr>
      <w:tblStyleRow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57" w:type="dxa"/>
        <w:left w:w="57" w:type="dxa"/>
        <w:bottom w:w="57" w:type="dxa"/>
        <w:right w:w="57" w:type="dxa"/>
      </w:tblCellMar>
    </w:tblPr>
    <w:trPr>
      <w:cantSplit/>
    </w:trPr>
    <w:tcPr>
      <w:shd w:val="clear" w:color="auto" w:fill="FEF2E8"/>
    </w:tcPr>
    <w:tblStylePr w:type="firstRow">
      <w:rPr>
        <w:rFonts w:ascii="Calibri" w:hAnsi="Calibri"/>
        <w:b/>
        <w:color w:val="FFFFFF"/>
        <w:sz w:val="22"/>
      </w:rPr>
      <w:tblPr/>
      <w:tcPr>
        <w:shd w:val="clear" w:color="auto" w:fill="E36C0A"/>
      </w:tcPr>
    </w:tblStylePr>
    <w:tblStylePr w:type="firstCol">
      <w:rPr>
        <w:b/>
        <w:color w:val="D95B0D"/>
        <w:sz w:val="20"/>
      </w:rPr>
      <w:tblPr/>
      <w:tcPr>
        <w:shd w:val="clear" w:color="auto" w:fill="FBD4B4"/>
      </w:tcPr>
    </w:tblStylePr>
  </w:style>
  <w:style w:type="paragraph" w:styleId="FootnoteText">
    <w:name w:val="footnote text"/>
    <w:basedOn w:val="Normal"/>
    <w:link w:val="FootnoteTextChar"/>
    <w:rsid w:val="00C20B8B"/>
    <w:pPr>
      <w:spacing w:after="0" w:line="240" w:lineRule="auto"/>
    </w:pPr>
    <w:rPr>
      <w:sz w:val="20"/>
      <w:szCs w:val="20"/>
    </w:rPr>
  </w:style>
  <w:style w:type="character" w:customStyle="1" w:styleId="FootnoteTextChar">
    <w:name w:val="Footnote Text Char"/>
    <w:basedOn w:val="DefaultParagraphFont"/>
    <w:link w:val="FootnoteText"/>
    <w:rsid w:val="00C20B8B"/>
    <w:rPr>
      <w:rFonts w:asciiTheme="minorHAnsi" w:eastAsiaTheme="minorHAnsi" w:hAnsiTheme="minorHAnsi" w:cstheme="minorBidi"/>
      <w:lang w:val="en-GB"/>
    </w:rPr>
  </w:style>
  <w:style w:type="character" w:styleId="FootnoteReference">
    <w:name w:val="footnote reference"/>
    <w:basedOn w:val="DefaultParagraphFont"/>
    <w:rsid w:val="00C20B8B"/>
    <w:rPr>
      <w:vertAlign w:val="superscript"/>
    </w:rPr>
  </w:style>
  <w:style w:type="character" w:styleId="FollowedHyperlink">
    <w:name w:val="FollowedHyperlink"/>
    <w:basedOn w:val="DefaultParagraphFont"/>
    <w:rsid w:val="005D28EC"/>
    <w:rPr>
      <w:color w:val="800080" w:themeColor="followedHyperlink"/>
      <w:u w:val="single"/>
    </w:rPr>
  </w:style>
  <w:style w:type="table" w:customStyle="1" w:styleId="LinkTable12">
    <w:name w:val="Link_Table_12"/>
    <w:basedOn w:val="TableNormal"/>
    <w:uiPriority w:val="99"/>
    <w:rsid w:val="00067C75"/>
    <w:pPr>
      <w:keepLines/>
      <w:textboxTightWrap w:val="allLines"/>
    </w:pPr>
    <w:rPr>
      <w:rFonts w:ascii="Calibri" w:eastAsia="SimSun" w:hAnsi="Calibri"/>
      <w:szCs w:val="22"/>
      <w:lang w:val="pt-PT" w:eastAsia="pt-PT"/>
    </w:rPr>
    <w:tblPr>
      <w:tblStyleRow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57" w:type="dxa"/>
        <w:left w:w="57" w:type="dxa"/>
        <w:bottom w:w="57" w:type="dxa"/>
        <w:right w:w="57" w:type="dxa"/>
      </w:tblCellMar>
    </w:tblPr>
    <w:trPr>
      <w:cantSplit/>
    </w:trPr>
    <w:tcPr>
      <w:shd w:val="clear" w:color="auto" w:fill="FEF2E8"/>
    </w:tcPr>
    <w:tblStylePr w:type="firstRow">
      <w:rPr>
        <w:rFonts w:ascii="Calibri" w:hAnsi="Calibri"/>
        <w:b/>
        <w:color w:val="FFFFFF"/>
        <w:sz w:val="22"/>
      </w:rPr>
      <w:tblPr/>
      <w:tcPr>
        <w:shd w:val="clear" w:color="auto" w:fill="E36C0A"/>
      </w:tcPr>
    </w:tblStylePr>
    <w:tblStylePr w:type="firstCol">
      <w:rPr>
        <w:b/>
        <w:color w:val="D95B0D"/>
        <w:sz w:val="20"/>
      </w:rPr>
      <w:tblPr/>
      <w:tcPr>
        <w:shd w:val="clear" w:color="auto" w:fill="FBD4B4"/>
      </w:tcPr>
    </w:tblStylePr>
  </w:style>
  <w:style w:type="table" w:styleId="GridTable4-Accent5">
    <w:name w:val="Grid Table 4 Accent 5"/>
    <w:basedOn w:val="TableNormal"/>
    <w:uiPriority w:val="49"/>
    <w:rsid w:val="006A3D7B"/>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545668">
      <w:bodyDiv w:val="1"/>
      <w:marLeft w:val="0"/>
      <w:marRight w:val="0"/>
      <w:marTop w:val="0"/>
      <w:marBottom w:val="0"/>
      <w:divBdr>
        <w:top w:val="none" w:sz="0" w:space="0" w:color="auto"/>
        <w:left w:val="none" w:sz="0" w:space="0" w:color="auto"/>
        <w:bottom w:val="none" w:sz="0" w:space="0" w:color="auto"/>
        <w:right w:val="none" w:sz="0" w:space="0" w:color="auto"/>
      </w:divBdr>
      <w:divsChild>
        <w:div w:id="1570922406">
          <w:marLeft w:val="0"/>
          <w:marRight w:val="0"/>
          <w:marTop w:val="0"/>
          <w:marBottom w:val="0"/>
          <w:divBdr>
            <w:top w:val="none" w:sz="0" w:space="0" w:color="auto"/>
            <w:left w:val="none" w:sz="0" w:space="0" w:color="auto"/>
            <w:bottom w:val="none" w:sz="0" w:space="0" w:color="auto"/>
            <w:right w:val="none" w:sz="0" w:space="0" w:color="auto"/>
          </w:divBdr>
          <w:divsChild>
            <w:div w:id="992217658">
              <w:marLeft w:val="0"/>
              <w:marRight w:val="0"/>
              <w:marTop w:val="0"/>
              <w:marBottom w:val="0"/>
              <w:divBdr>
                <w:top w:val="none" w:sz="0" w:space="0" w:color="auto"/>
                <w:left w:val="none" w:sz="0" w:space="0" w:color="auto"/>
                <w:bottom w:val="none" w:sz="0" w:space="0" w:color="auto"/>
                <w:right w:val="none" w:sz="0" w:space="0" w:color="auto"/>
              </w:divBdr>
              <w:divsChild>
                <w:div w:id="1293904478">
                  <w:marLeft w:val="0"/>
                  <w:marRight w:val="0"/>
                  <w:marTop w:val="0"/>
                  <w:marBottom w:val="0"/>
                  <w:divBdr>
                    <w:top w:val="none" w:sz="0" w:space="0" w:color="auto"/>
                    <w:left w:val="none" w:sz="0" w:space="0" w:color="auto"/>
                    <w:bottom w:val="none" w:sz="0" w:space="0" w:color="auto"/>
                    <w:right w:val="none" w:sz="0" w:space="0" w:color="auto"/>
                  </w:divBdr>
                  <w:divsChild>
                    <w:div w:id="1779791759">
                      <w:marLeft w:val="0"/>
                      <w:marRight w:val="0"/>
                      <w:marTop w:val="0"/>
                      <w:marBottom w:val="0"/>
                      <w:divBdr>
                        <w:top w:val="none" w:sz="0" w:space="0" w:color="auto"/>
                        <w:left w:val="none" w:sz="0" w:space="0" w:color="auto"/>
                        <w:bottom w:val="none" w:sz="0" w:space="0" w:color="auto"/>
                        <w:right w:val="none" w:sz="0" w:space="0" w:color="auto"/>
                      </w:divBdr>
                      <w:divsChild>
                        <w:div w:id="1552692267">
                          <w:marLeft w:val="0"/>
                          <w:marRight w:val="0"/>
                          <w:marTop w:val="0"/>
                          <w:marBottom w:val="0"/>
                          <w:divBdr>
                            <w:top w:val="none" w:sz="0" w:space="0" w:color="auto"/>
                            <w:left w:val="none" w:sz="0" w:space="0" w:color="auto"/>
                            <w:bottom w:val="none" w:sz="0" w:space="0" w:color="auto"/>
                            <w:right w:val="none" w:sz="0" w:space="0" w:color="auto"/>
                          </w:divBdr>
                          <w:divsChild>
                            <w:div w:id="1583879992">
                              <w:marLeft w:val="0"/>
                              <w:marRight w:val="0"/>
                              <w:marTop w:val="0"/>
                              <w:marBottom w:val="0"/>
                              <w:divBdr>
                                <w:top w:val="none" w:sz="0" w:space="0" w:color="auto"/>
                                <w:left w:val="none" w:sz="0" w:space="0" w:color="auto"/>
                                <w:bottom w:val="none" w:sz="0" w:space="0" w:color="auto"/>
                                <w:right w:val="none" w:sz="0" w:space="0" w:color="auto"/>
                              </w:divBdr>
                              <w:divsChild>
                                <w:div w:id="1120488956">
                                  <w:marLeft w:val="0"/>
                                  <w:marRight w:val="0"/>
                                  <w:marTop w:val="0"/>
                                  <w:marBottom w:val="0"/>
                                  <w:divBdr>
                                    <w:top w:val="none" w:sz="0" w:space="0" w:color="auto"/>
                                    <w:left w:val="none" w:sz="0" w:space="0" w:color="auto"/>
                                    <w:bottom w:val="none" w:sz="0" w:space="0" w:color="auto"/>
                                    <w:right w:val="none" w:sz="0" w:space="0" w:color="auto"/>
                                  </w:divBdr>
                                  <w:divsChild>
                                    <w:div w:id="1402557134">
                                      <w:marLeft w:val="0"/>
                                      <w:marRight w:val="0"/>
                                      <w:marTop w:val="0"/>
                                      <w:marBottom w:val="0"/>
                                      <w:divBdr>
                                        <w:top w:val="none" w:sz="0" w:space="0" w:color="auto"/>
                                        <w:left w:val="none" w:sz="0" w:space="0" w:color="auto"/>
                                        <w:bottom w:val="none" w:sz="0" w:space="0" w:color="auto"/>
                                        <w:right w:val="none" w:sz="0" w:space="0" w:color="auto"/>
                                      </w:divBdr>
                                      <w:divsChild>
                                        <w:div w:id="210194727">
                                          <w:marLeft w:val="0"/>
                                          <w:marRight w:val="0"/>
                                          <w:marTop w:val="0"/>
                                          <w:marBottom w:val="495"/>
                                          <w:divBdr>
                                            <w:top w:val="none" w:sz="0" w:space="0" w:color="auto"/>
                                            <w:left w:val="none" w:sz="0" w:space="0" w:color="auto"/>
                                            <w:bottom w:val="none" w:sz="0" w:space="0" w:color="auto"/>
                                            <w:right w:val="none" w:sz="0" w:space="0" w:color="auto"/>
                                          </w:divBdr>
                                          <w:divsChild>
                                            <w:div w:id="17922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5714342">
      <w:bodyDiv w:val="1"/>
      <w:marLeft w:val="0"/>
      <w:marRight w:val="0"/>
      <w:marTop w:val="0"/>
      <w:marBottom w:val="0"/>
      <w:divBdr>
        <w:top w:val="none" w:sz="0" w:space="0" w:color="auto"/>
        <w:left w:val="none" w:sz="0" w:space="0" w:color="auto"/>
        <w:bottom w:val="none" w:sz="0" w:space="0" w:color="auto"/>
        <w:right w:val="none" w:sz="0" w:space="0" w:color="auto"/>
      </w:divBdr>
    </w:div>
    <w:div w:id="471410577">
      <w:bodyDiv w:val="1"/>
      <w:marLeft w:val="0"/>
      <w:marRight w:val="0"/>
      <w:marTop w:val="0"/>
      <w:marBottom w:val="0"/>
      <w:divBdr>
        <w:top w:val="none" w:sz="0" w:space="0" w:color="auto"/>
        <w:left w:val="none" w:sz="0" w:space="0" w:color="auto"/>
        <w:bottom w:val="none" w:sz="0" w:space="0" w:color="auto"/>
        <w:right w:val="none" w:sz="0" w:space="0" w:color="auto"/>
      </w:divBdr>
    </w:div>
    <w:div w:id="567233522">
      <w:bodyDiv w:val="1"/>
      <w:marLeft w:val="0"/>
      <w:marRight w:val="0"/>
      <w:marTop w:val="0"/>
      <w:marBottom w:val="0"/>
      <w:divBdr>
        <w:top w:val="none" w:sz="0" w:space="0" w:color="auto"/>
        <w:left w:val="none" w:sz="0" w:space="0" w:color="auto"/>
        <w:bottom w:val="none" w:sz="0" w:space="0" w:color="auto"/>
        <w:right w:val="none" w:sz="0" w:space="0" w:color="auto"/>
      </w:divBdr>
    </w:div>
    <w:div w:id="721097174">
      <w:bodyDiv w:val="1"/>
      <w:marLeft w:val="0"/>
      <w:marRight w:val="0"/>
      <w:marTop w:val="0"/>
      <w:marBottom w:val="0"/>
      <w:divBdr>
        <w:top w:val="none" w:sz="0" w:space="0" w:color="auto"/>
        <w:left w:val="none" w:sz="0" w:space="0" w:color="auto"/>
        <w:bottom w:val="none" w:sz="0" w:space="0" w:color="auto"/>
        <w:right w:val="none" w:sz="0" w:space="0" w:color="auto"/>
      </w:divBdr>
    </w:div>
    <w:div w:id="743988567">
      <w:bodyDiv w:val="1"/>
      <w:marLeft w:val="0"/>
      <w:marRight w:val="0"/>
      <w:marTop w:val="0"/>
      <w:marBottom w:val="0"/>
      <w:divBdr>
        <w:top w:val="none" w:sz="0" w:space="0" w:color="auto"/>
        <w:left w:val="none" w:sz="0" w:space="0" w:color="auto"/>
        <w:bottom w:val="none" w:sz="0" w:space="0" w:color="auto"/>
        <w:right w:val="none" w:sz="0" w:space="0" w:color="auto"/>
      </w:divBdr>
    </w:div>
    <w:div w:id="953287166">
      <w:bodyDiv w:val="1"/>
      <w:marLeft w:val="0"/>
      <w:marRight w:val="0"/>
      <w:marTop w:val="0"/>
      <w:marBottom w:val="0"/>
      <w:divBdr>
        <w:top w:val="none" w:sz="0" w:space="0" w:color="auto"/>
        <w:left w:val="none" w:sz="0" w:space="0" w:color="auto"/>
        <w:bottom w:val="none" w:sz="0" w:space="0" w:color="auto"/>
        <w:right w:val="none" w:sz="0" w:space="0" w:color="auto"/>
      </w:divBdr>
    </w:div>
    <w:div w:id="1070346240">
      <w:bodyDiv w:val="1"/>
      <w:marLeft w:val="0"/>
      <w:marRight w:val="0"/>
      <w:marTop w:val="0"/>
      <w:marBottom w:val="0"/>
      <w:divBdr>
        <w:top w:val="none" w:sz="0" w:space="0" w:color="auto"/>
        <w:left w:val="none" w:sz="0" w:space="0" w:color="auto"/>
        <w:bottom w:val="none" w:sz="0" w:space="0" w:color="auto"/>
        <w:right w:val="none" w:sz="0" w:space="0" w:color="auto"/>
      </w:divBdr>
    </w:div>
    <w:div w:id="1243446435">
      <w:bodyDiv w:val="1"/>
      <w:marLeft w:val="0"/>
      <w:marRight w:val="0"/>
      <w:marTop w:val="0"/>
      <w:marBottom w:val="0"/>
      <w:divBdr>
        <w:top w:val="none" w:sz="0" w:space="0" w:color="auto"/>
        <w:left w:val="none" w:sz="0" w:space="0" w:color="auto"/>
        <w:bottom w:val="none" w:sz="0" w:space="0" w:color="auto"/>
        <w:right w:val="none" w:sz="0" w:space="0" w:color="auto"/>
      </w:divBdr>
    </w:div>
    <w:div w:id="148743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A\AppData\Roaming\Microsoft\Templates\masdar.dotm" TargetMode="Externa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root>
  <classification>INTERNAL</classification>
</root>
</file>

<file path=customXml/item3.xml><?xml version="1.0" encoding="utf-8"?>
<ct:contentTypeSchema xmlns:ct="http://schemas.microsoft.com/office/2006/metadata/contentType" xmlns:ma="http://schemas.microsoft.com/office/2006/metadata/properties/metaAttributes" ct:_="" ma:_="" ma:contentTypeName="Document" ma:contentTypeID="0x0101007EC27B31F6378143BDC35CBC53D78D3A" ma:contentTypeVersion="18" ma:contentTypeDescription="Create a new document." ma:contentTypeScope="" ma:versionID="130630b0408b55931fcb16ebed7b47db">
  <xsd:schema xmlns:xsd="http://www.w3.org/2001/XMLSchema" xmlns:xs="http://www.w3.org/2001/XMLSchema" xmlns:p="http://schemas.microsoft.com/office/2006/metadata/properties" xmlns:ns1="http://schemas.microsoft.com/sharepoint/v3" xmlns:ns2="ac3e0e56-d72e-45ea-bf78-d7df572ce677" xmlns:ns3="6eb25df1-298b-4893-b879-abdb6d4f1a8f" targetNamespace="http://schemas.microsoft.com/office/2006/metadata/properties" ma:root="true" ma:fieldsID="0d2fcaa70ca8639c24937ca65895b31e" ns1:_="" ns2:_="" ns3:_="">
    <xsd:import namespace="http://schemas.microsoft.com/sharepoint/v3"/>
    <xsd:import namespace="ac3e0e56-d72e-45ea-bf78-d7df572ce677"/>
    <xsd:import namespace="6eb25df1-298b-4893-b879-abdb6d4f1a8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3e0e56-d72e-45ea-bf78-d7df572ce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1412d3a4-8495-4208-b3d7-64367ad66b6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eb25df1-298b-4893-b879-abdb6d4f1a8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7bf4c957-4751-47f5-a649-afc4200c9df3}" ma:internalName="TaxCatchAll" ma:showField="CatchAllData" ma:web="6eb25df1-298b-4893-b879-abdb6d4f1a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6eb25df1-298b-4893-b879-abdb6d4f1a8f" xsi:nil="true"/>
    <_ip_UnifiedCompliancePolicyProperties xmlns="http://schemas.microsoft.com/sharepoint/v3" xsi:nil="true"/>
    <lcf76f155ced4ddcb4097134ff3c332f xmlns="ac3e0e56-d72e-45ea-bf78-d7df572ce677">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s>
</file>

<file path=customXml/itemProps1.xml><?xml version="1.0" encoding="utf-8"?>
<ds:datastoreItem xmlns:ds="http://schemas.openxmlformats.org/officeDocument/2006/customXml" ds:itemID="{74635E02-8DFF-4903-802E-A352D4323366}">
  <ds:schemaRefs>
    <ds:schemaRef ds:uri="http://schemas.microsoft.com/sharepoint/v3/contenttype/forms"/>
  </ds:schemaRefs>
</ds:datastoreItem>
</file>

<file path=customXml/itemProps2.xml><?xml version="1.0" encoding="utf-8"?>
<ds:datastoreItem xmlns:ds="http://schemas.openxmlformats.org/officeDocument/2006/customXml" ds:itemID="{41E9FFF8-A655-4CFF-852B-100C4CD0E52B}">
  <ds:schemaRefs/>
</ds:datastoreItem>
</file>

<file path=customXml/itemProps3.xml><?xml version="1.0" encoding="utf-8"?>
<ds:datastoreItem xmlns:ds="http://schemas.openxmlformats.org/officeDocument/2006/customXml" ds:itemID="{8B5A1AB5-B1D0-4C50-AE91-CC74233EBE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3e0e56-d72e-45ea-bf78-d7df572ce677"/>
    <ds:schemaRef ds:uri="6eb25df1-298b-4893-b879-abdb6d4f1a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11A345-1A67-4D55-8842-2C6034DCE07D}">
  <ds:schemaRefs>
    <ds:schemaRef ds:uri="http://schemas.microsoft.com/office/2006/metadata/properties"/>
    <ds:schemaRef ds:uri="http://schemas.microsoft.com/office/infopath/2007/PartnerControls"/>
    <ds:schemaRef ds:uri="http://schemas.microsoft.com/sharepoint/v3"/>
    <ds:schemaRef ds:uri="6eb25df1-298b-4893-b879-abdb6d4f1a8f"/>
    <ds:schemaRef ds:uri="ac3e0e56-d72e-45ea-bf78-d7df572ce677"/>
  </ds:schemaRefs>
</ds:datastoreItem>
</file>

<file path=customXml/itemProps5.xml><?xml version="1.0" encoding="utf-8"?>
<ds:datastoreItem xmlns:ds="http://schemas.openxmlformats.org/officeDocument/2006/customXml" ds:itemID="{F826F5C3-ED9C-497E-A4AA-F882D0AD2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masdar</Template>
  <TotalTime>2</TotalTime>
  <Pages>20</Pages>
  <Words>3184</Words>
  <Characters>18151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 Amorim Ferreira Vidigal Junior</dc:creator>
  <cp:keywords/>
  <cp:lastModifiedBy>Consultant - Sharath Chakali</cp:lastModifiedBy>
  <cp:revision>7</cp:revision>
  <cp:lastPrinted>2019-08-29T17:07:00Z</cp:lastPrinted>
  <dcterms:created xsi:type="dcterms:W3CDTF">2025-02-12T05:21:00Z</dcterms:created>
  <dcterms:modified xsi:type="dcterms:W3CDTF">2025-02-12T05:22:00Z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aadf12-cb40-4c63-a060-cb3a428d92f9_Enabled">
    <vt:lpwstr>False</vt:lpwstr>
  </property>
  <property fmtid="{D5CDD505-2E9C-101B-9397-08002B2CF9AE}" pid="3" name="MSIP_Label_09aadf12-cb40-4c63-a060-cb3a428d92f9_SiteId">
    <vt:lpwstr>077a8178-33e8-40f7-b0d1-eb8468a6bc3b</vt:lpwstr>
  </property>
  <property fmtid="{D5CDD505-2E9C-101B-9397-08002B2CF9AE}" pid="4" name="MSIP_Label_09aadf12-cb40-4c63-a060-cb3a428d92f9_Owner">
    <vt:lpwstr>neha.yadav@ebdaa.ae</vt:lpwstr>
  </property>
  <property fmtid="{D5CDD505-2E9C-101B-9397-08002B2CF9AE}" pid="5" name="MSIP_Label_09aadf12-cb40-4c63-a060-cb3a428d92f9_SetDate">
    <vt:lpwstr>2018-12-17T10:48:47.2553896Z</vt:lpwstr>
  </property>
  <property fmtid="{D5CDD505-2E9C-101B-9397-08002B2CF9AE}" pid="6" name="MSIP_Label_09aadf12-cb40-4c63-a060-cb3a428d92f9_Name">
    <vt:lpwstr>Internal</vt:lpwstr>
  </property>
  <property fmtid="{D5CDD505-2E9C-101B-9397-08002B2CF9AE}" pid="7" name="MSIP_Label_09aadf12-cb40-4c63-a060-cb3a428d92f9_Application">
    <vt:lpwstr>Microsoft Azure Information Protection</vt:lpwstr>
  </property>
  <property fmtid="{D5CDD505-2E9C-101B-9397-08002B2CF9AE}" pid="8" name="MSIP_Label_09aadf12-cb40-4c63-a060-cb3a428d92f9_Extended_MSFT_Method">
    <vt:lpwstr>Automatic</vt:lpwstr>
  </property>
  <property fmtid="{D5CDD505-2E9C-101B-9397-08002B2CF9AE}" pid="9" name="ContentTypeId">
    <vt:lpwstr>0x0101007EC27B31F6378143BDC35CBC53D78D3A</vt:lpwstr>
  </property>
  <property fmtid="{D5CDD505-2E9C-101B-9397-08002B2CF9AE}" pid="10" name="MSIP_Label_efd13d3d-c252-4cc1-b80b-e44299658ba5_Enabled">
    <vt:lpwstr>true</vt:lpwstr>
  </property>
  <property fmtid="{D5CDD505-2E9C-101B-9397-08002B2CF9AE}" pid="11" name="MSIP_Label_efd13d3d-c252-4cc1-b80b-e44299658ba5_SetDate">
    <vt:lpwstr>2025-02-10T15:28:47Z</vt:lpwstr>
  </property>
  <property fmtid="{D5CDD505-2E9C-101B-9397-08002B2CF9AE}" pid="12" name="MSIP_Label_efd13d3d-c252-4cc1-b80b-e44299658ba5_Method">
    <vt:lpwstr>Privileged</vt:lpwstr>
  </property>
  <property fmtid="{D5CDD505-2E9C-101B-9397-08002B2CF9AE}" pid="13" name="MSIP_Label_efd13d3d-c252-4cc1-b80b-e44299658ba5_Name">
    <vt:lpwstr>Internal</vt:lpwstr>
  </property>
  <property fmtid="{D5CDD505-2E9C-101B-9397-08002B2CF9AE}" pid="14" name="MSIP_Label_efd13d3d-c252-4cc1-b80b-e44299658ba5_SiteId">
    <vt:lpwstr>dab78e81-3f03-45b2-85ae-844722d10d87</vt:lpwstr>
  </property>
  <property fmtid="{D5CDD505-2E9C-101B-9397-08002B2CF9AE}" pid="15" name="MSIP_Label_efd13d3d-c252-4cc1-b80b-e44299658ba5_ActionId">
    <vt:lpwstr>a519c21d-393b-4a5f-a153-721ea26231c8</vt:lpwstr>
  </property>
  <property fmtid="{D5CDD505-2E9C-101B-9397-08002B2CF9AE}" pid="16" name="MSIP_Label_efd13d3d-c252-4cc1-b80b-e44299658ba5_ContentBits">
    <vt:lpwstr>0</vt:lpwstr>
  </property>
  <property fmtid="{D5CDD505-2E9C-101B-9397-08002B2CF9AE}" pid="17" name="MSIP_Label_efd13d3d-c252-4cc1-b80b-e44299658ba5_Tag">
    <vt:lpwstr>10, 0, 1, 1</vt:lpwstr>
  </property>
</Properties>
</file>