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E00F" w14:textId="77777777" w:rsidR="00956FE8" w:rsidRDefault="00652B82">
      <w:pPr>
        <w:pStyle w:val="Title"/>
        <w:tabs>
          <w:tab w:val="center" w:pos="4320"/>
          <w:tab w:val="right" w:pos="8640"/>
        </w:tabs>
        <w:spacing w:line="240" w:lineRule="auto"/>
        <w:rPr>
          <w:rFonts w:ascii="Times New Roman" w:eastAsia="Times New Roman" w:hAnsi="Times New Roman" w:cs="Times New Roman"/>
          <w:sz w:val="28"/>
          <w:szCs w:val="28"/>
        </w:rPr>
      </w:pPr>
      <w:bookmarkStart w:id="0" w:name="_9k89xqxjtkuq" w:colFirst="0" w:colLast="0"/>
      <w:bookmarkEnd w:id="0"/>
      <w:r>
        <w:rPr>
          <w:rFonts w:ascii="Times New Roman" w:eastAsia="Times New Roman" w:hAnsi="Times New Roman" w:cs="Times New Roman"/>
          <w:sz w:val="28"/>
          <w:szCs w:val="28"/>
        </w:rPr>
        <w:t>Program Requirements Document</w:t>
      </w:r>
    </w:p>
    <w:p w14:paraId="5F14E010" w14:textId="0D3F0EAA" w:rsidR="00956FE8" w:rsidRDefault="00652B82">
      <w:pPr>
        <w:tabs>
          <w:tab w:val="center" w:pos="4320"/>
          <w:tab w:val="right" w:pos="864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CIS 022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A507D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Wednesday, </w:t>
      </w:r>
      <w:r w:rsidR="0045232F">
        <w:rPr>
          <w:rFonts w:ascii="Times New Roman" w:eastAsia="Times New Roman" w:hAnsi="Times New Roman" w:cs="Times New Roman"/>
          <w:sz w:val="20"/>
          <w:szCs w:val="20"/>
        </w:rPr>
        <w:t>February 7th</w:t>
      </w:r>
      <w:r>
        <w:rPr>
          <w:rFonts w:ascii="Times New Roman" w:eastAsia="Times New Roman" w:hAnsi="Times New Roman" w:cs="Times New Roman"/>
          <w:sz w:val="20"/>
          <w:szCs w:val="20"/>
        </w:rPr>
        <w:t>, 2024</w:t>
      </w:r>
    </w:p>
    <w:p w14:paraId="5F14E011" w14:textId="77777777" w:rsidR="00956FE8" w:rsidRDefault="00956FE8">
      <w:pPr>
        <w:spacing w:line="240" w:lineRule="auto"/>
        <w:rPr>
          <w:rFonts w:ascii="Times New Roman" w:eastAsia="Times New Roman" w:hAnsi="Times New Roman" w:cs="Times New Roman"/>
          <w:sz w:val="24"/>
          <w:szCs w:val="24"/>
        </w:rPr>
      </w:pPr>
    </w:p>
    <w:p w14:paraId="5F14E012" w14:textId="77777777" w:rsidR="00956FE8" w:rsidRDefault="00956FE8">
      <w:pPr>
        <w:spacing w:line="240" w:lineRule="auto"/>
        <w:rPr>
          <w:rFonts w:ascii="Times New Roman" w:eastAsia="Times New Roman" w:hAnsi="Times New Roman" w:cs="Times New Roman"/>
          <w:sz w:val="24"/>
          <w:szCs w:val="24"/>
        </w:rPr>
      </w:pPr>
    </w:p>
    <w:tbl>
      <w:tblPr>
        <w:tblStyle w:val="a"/>
        <w:tblW w:w="946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795"/>
        <w:gridCol w:w="5670"/>
      </w:tblGrid>
      <w:tr w:rsidR="00956FE8" w14:paraId="5F14E015" w14:textId="77777777">
        <w:tc>
          <w:tcPr>
            <w:tcW w:w="3795" w:type="dxa"/>
          </w:tcPr>
          <w:p w14:paraId="5F14E013"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 Program name:</w:t>
            </w:r>
          </w:p>
        </w:tc>
        <w:tc>
          <w:tcPr>
            <w:tcW w:w="5670" w:type="dxa"/>
          </w:tcPr>
          <w:p w14:paraId="5F14E014" w14:textId="77777777"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Withdrawal Software Biller</w:t>
            </w:r>
          </w:p>
        </w:tc>
      </w:tr>
      <w:tr w:rsidR="00956FE8" w14:paraId="5F14E019" w14:textId="77777777">
        <w:tc>
          <w:tcPr>
            <w:tcW w:w="3795" w:type="dxa"/>
          </w:tcPr>
          <w:p w14:paraId="5F14E016"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Written by:</w:t>
            </w:r>
          </w:p>
        </w:tc>
        <w:tc>
          <w:tcPr>
            <w:tcW w:w="5670" w:type="dxa"/>
          </w:tcPr>
          <w:p w14:paraId="5F14E017" w14:textId="77777777"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Adam Karsner, Anele Ngcongo, Elijah Topete,</w:t>
            </w:r>
          </w:p>
          <w:p w14:paraId="5F14E018" w14:textId="77777777"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Weaver, Sebastian Tiberos Cruz </w:t>
            </w:r>
          </w:p>
        </w:tc>
      </w:tr>
    </w:tbl>
    <w:p w14:paraId="5F14E01A" w14:textId="77777777" w:rsidR="00956FE8" w:rsidRDefault="00956FE8">
      <w:pPr>
        <w:spacing w:line="240" w:lineRule="auto"/>
        <w:ind w:left="1080"/>
        <w:rPr>
          <w:rFonts w:ascii="Times New Roman" w:eastAsia="Times New Roman" w:hAnsi="Times New Roman" w:cs="Times New Roman"/>
          <w:sz w:val="24"/>
          <w:szCs w:val="24"/>
        </w:rPr>
      </w:pPr>
    </w:p>
    <w:tbl>
      <w:tblPr>
        <w:tblStyle w:val="a0"/>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1C" w14:textId="77777777">
        <w:trPr>
          <w:tblHeader/>
        </w:trPr>
        <w:tc>
          <w:tcPr>
            <w:tcW w:w="9450" w:type="dxa"/>
          </w:tcPr>
          <w:p w14:paraId="5F14E01B"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Purpose or problem definition: </w:t>
            </w:r>
          </w:p>
        </w:tc>
      </w:tr>
      <w:tr w:rsidR="00956FE8" w14:paraId="5F14E01E" w14:textId="77777777">
        <w:trPr>
          <w:tblHeader/>
        </w:trPr>
        <w:tc>
          <w:tcPr>
            <w:tcW w:w="9450" w:type="dxa"/>
          </w:tcPr>
          <w:p w14:paraId="40882E5D" w14:textId="2C966A33"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will prompt the user to </w:t>
            </w:r>
            <w:r w:rsidR="00170DBB">
              <w:rPr>
                <w:rFonts w:ascii="Times New Roman" w:eastAsia="Times New Roman" w:hAnsi="Times New Roman" w:cs="Times New Roman"/>
                <w:sz w:val="24"/>
                <w:szCs w:val="24"/>
              </w:rPr>
              <w:t>i</w:t>
            </w:r>
            <w:r>
              <w:rPr>
                <w:rFonts w:ascii="Times New Roman" w:eastAsia="Times New Roman" w:hAnsi="Times New Roman" w:cs="Times New Roman"/>
                <w:sz w:val="24"/>
                <w:szCs w:val="24"/>
              </w:rPr>
              <w:t>nsert the card from the bank, it will then retrieve the user’s balance, if the balance is negative or zero the program will display the prompt “No funds available”</w:t>
            </w:r>
            <w:r w:rsidR="00D36F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the user has </w:t>
            </w:r>
            <w:r w:rsidR="00D36FE0">
              <w:rPr>
                <w:rFonts w:ascii="Times New Roman" w:eastAsia="Times New Roman" w:hAnsi="Times New Roman" w:cs="Times New Roman"/>
                <w:sz w:val="24"/>
                <w:szCs w:val="24"/>
              </w:rPr>
              <w:t>the funds available,</w:t>
            </w:r>
            <w:r>
              <w:rPr>
                <w:rFonts w:ascii="Times New Roman" w:eastAsia="Times New Roman" w:hAnsi="Times New Roman" w:cs="Times New Roman"/>
                <w:sz w:val="24"/>
                <w:szCs w:val="24"/>
              </w:rPr>
              <w:t xml:space="preserve"> the program will continue to </w:t>
            </w:r>
            <w:r w:rsidR="00D36FE0">
              <w:rPr>
                <w:rFonts w:ascii="Times New Roman" w:eastAsia="Times New Roman" w:hAnsi="Times New Roman" w:cs="Times New Roman"/>
                <w:sz w:val="24"/>
                <w:szCs w:val="24"/>
              </w:rPr>
              <w:t>run. The</w:t>
            </w:r>
            <w:r>
              <w:rPr>
                <w:rFonts w:ascii="Times New Roman" w:eastAsia="Times New Roman" w:hAnsi="Times New Roman" w:cs="Times New Roman"/>
                <w:sz w:val="24"/>
                <w:szCs w:val="24"/>
              </w:rPr>
              <w:t xml:space="preserve"> program will display the 4% and $25 fee if certain conditions are met</w:t>
            </w:r>
            <w:r w:rsidR="005B6C4C">
              <w:rPr>
                <w:rFonts w:ascii="Times New Roman" w:eastAsia="Times New Roman" w:hAnsi="Times New Roman" w:cs="Times New Roman"/>
                <w:sz w:val="24"/>
                <w:szCs w:val="24"/>
              </w:rPr>
              <w:t>, t</w:t>
            </w:r>
            <w:r>
              <w:rPr>
                <w:rFonts w:ascii="Times New Roman" w:eastAsia="Times New Roman" w:hAnsi="Times New Roman" w:cs="Times New Roman"/>
                <w:sz w:val="24"/>
                <w:szCs w:val="24"/>
              </w:rPr>
              <w:t>hen prompt the user to input an amount of withdrawal less than $500. The program will calculate the user</w:t>
            </w:r>
            <w:r w:rsidR="00804C20">
              <w:rPr>
                <w:rFonts w:ascii="Times New Roman" w:eastAsia="Times New Roman" w:hAnsi="Times New Roman" w:cs="Times New Roman"/>
                <w:sz w:val="24"/>
                <w:szCs w:val="24"/>
              </w:rPr>
              <w:t>’</w:t>
            </w:r>
            <w:r>
              <w:rPr>
                <w:rFonts w:ascii="Times New Roman" w:eastAsia="Times New Roman" w:hAnsi="Times New Roman" w:cs="Times New Roman"/>
                <w:sz w:val="24"/>
                <w:szCs w:val="24"/>
              </w:rPr>
              <w:t>s withdrawal cost, service fees (if applicable), and their balance after the withdrawal, these values will be displayed to the user. The user will be given the final prompt of verification of the transaction.</w:t>
            </w:r>
          </w:p>
          <w:p w14:paraId="5F14E01D" w14:textId="133FB8B2" w:rsidR="00F10B15" w:rsidRDefault="00F10B15">
            <w:pPr>
              <w:spacing w:line="240" w:lineRule="auto"/>
              <w:rPr>
                <w:rFonts w:ascii="Times New Roman" w:eastAsia="Times New Roman" w:hAnsi="Times New Roman" w:cs="Times New Roman"/>
                <w:sz w:val="24"/>
                <w:szCs w:val="24"/>
              </w:rPr>
            </w:pPr>
          </w:p>
        </w:tc>
      </w:tr>
    </w:tbl>
    <w:p w14:paraId="5F14E01F" w14:textId="77777777" w:rsidR="00956FE8" w:rsidRDefault="00956FE8">
      <w:pPr>
        <w:spacing w:line="240" w:lineRule="auto"/>
        <w:rPr>
          <w:rFonts w:ascii="Times New Roman" w:eastAsia="Times New Roman" w:hAnsi="Times New Roman" w:cs="Times New Roman"/>
          <w:sz w:val="24"/>
          <w:szCs w:val="24"/>
        </w:rPr>
      </w:pPr>
    </w:p>
    <w:tbl>
      <w:tblPr>
        <w:tblStyle w:val="a1"/>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21" w14:textId="77777777">
        <w:trPr>
          <w:tblHeader/>
        </w:trPr>
        <w:tc>
          <w:tcPr>
            <w:tcW w:w="9450" w:type="dxa"/>
          </w:tcPr>
          <w:p w14:paraId="5F14E020"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Procedures: </w:t>
            </w:r>
          </w:p>
        </w:tc>
      </w:tr>
      <w:tr w:rsidR="00956FE8" w14:paraId="5F14E02F" w14:textId="77777777">
        <w:trPr>
          <w:tblHeader/>
        </w:trPr>
        <w:tc>
          <w:tcPr>
            <w:tcW w:w="9450" w:type="dxa"/>
          </w:tcPr>
          <w:p w14:paraId="5F14E022"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“Insert Banking Card”</w:t>
            </w:r>
          </w:p>
          <w:p w14:paraId="5F14E023"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Retrieves balance of the user.</w:t>
            </w:r>
          </w:p>
          <w:p w14:paraId="5F14E024" w14:textId="3DB90223"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If balance is negative or zero program will close and </w:t>
            </w:r>
            <w:r w:rsidR="00804C20" w:rsidRPr="00DC7BBC">
              <w:rPr>
                <w:rFonts w:ascii="Times New Roman" w:eastAsia="Times New Roman" w:hAnsi="Times New Roman" w:cs="Times New Roman"/>
                <w:sz w:val="24"/>
                <w:szCs w:val="24"/>
              </w:rPr>
              <w:t>d</w:t>
            </w:r>
            <w:r w:rsidRPr="00DC7BBC">
              <w:rPr>
                <w:rFonts w:ascii="Times New Roman" w:eastAsia="Times New Roman" w:hAnsi="Times New Roman" w:cs="Times New Roman"/>
                <w:sz w:val="24"/>
                <w:szCs w:val="24"/>
              </w:rPr>
              <w:t>isplay the prompt “No funds available”</w:t>
            </w:r>
          </w:p>
          <w:p w14:paraId="5F14E025" w14:textId="07C63D8D"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Display prompt - “Any amount requested greater than $300 will be 4% service charge, if the amount requested is greater than your balance then a </w:t>
            </w:r>
            <w:r w:rsidR="005B6C4C">
              <w:rPr>
                <w:rFonts w:ascii="Times New Roman" w:eastAsia="Times New Roman" w:hAnsi="Times New Roman" w:cs="Times New Roman"/>
                <w:sz w:val="24"/>
                <w:szCs w:val="24"/>
              </w:rPr>
              <w:t>$</w:t>
            </w:r>
            <w:r w:rsidRPr="00DC7BBC">
              <w:rPr>
                <w:rFonts w:ascii="Times New Roman" w:eastAsia="Times New Roman" w:hAnsi="Times New Roman" w:cs="Times New Roman"/>
                <w:sz w:val="24"/>
                <w:szCs w:val="24"/>
              </w:rPr>
              <w:t xml:space="preserve">25 service fee will be charged. If both apply then you will pay the 4% service charge plus the </w:t>
            </w:r>
            <w:r w:rsidR="005B6C4C">
              <w:rPr>
                <w:rFonts w:ascii="Times New Roman" w:eastAsia="Times New Roman" w:hAnsi="Times New Roman" w:cs="Times New Roman"/>
                <w:sz w:val="24"/>
                <w:szCs w:val="24"/>
              </w:rPr>
              <w:t>$</w:t>
            </w:r>
            <w:r w:rsidRPr="00DC7BBC">
              <w:rPr>
                <w:rFonts w:ascii="Times New Roman" w:eastAsia="Times New Roman" w:hAnsi="Times New Roman" w:cs="Times New Roman"/>
                <w:sz w:val="24"/>
                <w:szCs w:val="24"/>
              </w:rPr>
              <w:t>25 service fee.”</w:t>
            </w:r>
          </w:p>
          <w:p w14:paraId="5F14E026"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 “What amount under $500 do you wish to withdraw?”</w:t>
            </w:r>
          </w:p>
          <w:p w14:paraId="5F14E027"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Calculate the cost of the 4% service fee if applicable </w:t>
            </w:r>
          </w:p>
          <w:p w14:paraId="5F14E028"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Calculate the cost of the withdrawal in total</w:t>
            </w:r>
          </w:p>
          <w:p w14:paraId="5F14E029"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Calculate the balance after subtracting the total withdrawal value</w:t>
            </w:r>
          </w:p>
          <w:p w14:paraId="5F14E02A"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Calculate Balance after withdrawal</w:t>
            </w:r>
          </w:p>
          <w:p w14:paraId="5F14E02B"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Display Balance after withdrawal </w:t>
            </w:r>
          </w:p>
          <w:p w14:paraId="5F14E02C" w14:textId="7D93DD91"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 “Do you wish to finish the transaction?”</w:t>
            </w:r>
          </w:p>
          <w:p w14:paraId="5F14E02D" w14:textId="436803B1"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Exit the program</w:t>
            </w:r>
            <w:r w:rsidR="005E1891" w:rsidRPr="00DC7BBC">
              <w:rPr>
                <w:rFonts w:ascii="Times New Roman" w:eastAsia="Times New Roman" w:hAnsi="Times New Roman" w:cs="Times New Roman"/>
                <w:sz w:val="24"/>
                <w:szCs w:val="24"/>
              </w:rPr>
              <w:t xml:space="preserve"> if user decides to finish the transaction.</w:t>
            </w:r>
          </w:p>
          <w:p w14:paraId="5F14E02E" w14:textId="77777777" w:rsidR="00956FE8" w:rsidRDefault="00956FE8">
            <w:pPr>
              <w:spacing w:line="240" w:lineRule="auto"/>
              <w:rPr>
                <w:rFonts w:ascii="Times New Roman" w:eastAsia="Times New Roman" w:hAnsi="Times New Roman" w:cs="Times New Roman"/>
                <w:sz w:val="24"/>
                <w:szCs w:val="24"/>
              </w:rPr>
            </w:pPr>
          </w:p>
        </w:tc>
      </w:tr>
    </w:tbl>
    <w:p w14:paraId="5F14E030" w14:textId="77777777" w:rsidR="00956FE8" w:rsidRDefault="00956FE8">
      <w:pPr>
        <w:spacing w:line="240" w:lineRule="auto"/>
        <w:rPr>
          <w:rFonts w:ascii="Times New Roman" w:eastAsia="Times New Roman" w:hAnsi="Times New Roman" w:cs="Times New Roman"/>
          <w:sz w:val="24"/>
          <w:szCs w:val="24"/>
        </w:rPr>
      </w:pPr>
    </w:p>
    <w:tbl>
      <w:tblPr>
        <w:tblStyle w:val="a2"/>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32" w14:textId="77777777">
        <w:trPr>
          <w:tblHeader/>
        </w:trPr>
        <w:tc>
          <w:tcPr>
            <w:tcW w:w="9450" w:type="dxa"/>
          </w:tcPr>
          <w:p w14:paraId="5F14E031"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Algorithm/Processing/Conditions:</w:t>
            </w:r>
          </w:p>
        </w:tc>
      </w:tr>
      <w:tr w:rsidR="00956FE8" w14:paraId="5F14E034" w14:textId="77777777">
        <w:trPr>
          <w:trHeight w:val="185"/>
          <w:tblHeader/>
        </w:trPr>
        <w:tc>
          <w:tcPr>
            <w:tcW w:w="9450" w:type="dxa"/>
          </w:tcPr>
          <w:p w14:paraId="5F14E033" w14:textId="77777777" w:rsidR="00956FE8" w:rsidRDefault="00652B82">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w:t>
            </w:r>
          </w:p>
        </w:tc>
      </w:tr>
      <w:tr w:rsidR="00956FE8" w14:paraId="5F14E039" w14:textId="77777777">
        <w:trPr>
          <w:tblHeader/>
        </w:trPr>
        <w:tc>
          <w:tcPr>
            <w:tcW w:w="9450" w:type="dxa"/>
          </w:tcPr>
          <w:p w14:paraId="5F14E035" w14:textId="77777777" w:rsidR="00956FE8" w:rsidRDefault="00652B8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balance </w:t>
            </w:r>
          </w:p>
          <w:p w14:paraId="5F14E037" w14:textId="0EBC4220" w:rsidR="00956FE8" w:rsidRPr="00DF3906" w:rsidRDefault="00652B82" w:rsidP="00DF390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Withdrawal amount</w:t>
            </w:r>
          </w:p>
          <w:p w14:paraId="5F14E038" w14:textId="77777777" w:rsidR="00956FE8" w:rsidRDefault="00956FE8">
            <w:pPr>
              <w:spacing w:line="240" w:lineRule="auto"/>
              <w:ind w:left="2160"/>
              <w:rPr>
                <w:rFonts w:ascii="Times New Roman" w:eastAsia="Times New Roman" w:hAnsi="Times New Roman" w:cs="Times New Roman"/>
                <w:sz w:val="24"/>
                <w:szCs w:val="24"/>
              </w:rPr>
            </w:pPr>
          </w:p>
        </w:tc>
      </w:tr>
      <w:tr w:rsidR="00956FE8" w14:paraId="5F14E03B" w14:textId="77777777">
        <w:trPr>
          <w:tblHeader/>
        </w:trPr>
        <w:tc>
          <w:tcPr>
            <w:tcW w:w="9450" w:type="dxa"/>
          </w:tcPr>
          <w:p w14:paraId="5F14E03A" w14:textId="77777777" w:rsidR="00956FE8" w:rsidRDefault="00652B82">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Processes:</w:t>
            </w:r>
          </w:p>
        </w:tc>
      </w:tr>
      <w:tr w:rsidR="00956FE8" w14:paraId="5F14E045" w14:textId="77777777">
        <w:trPr>
          <w:tblHeader/>
        </w:trPr>
        <w:tc>
          <w:tcPr>
            <w:tcW w:w="9450" w:type="dxa"/>
          </w:tcPr>
          <w:p w14:paraId="5F14E03C"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first if the user has any funds in their account. If the amount is 0 or negative the program will close. </w:t>
            </w:r>
          </w:p>
          <w:p w14:paraId="5F14E03D"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user's balance and set it to a variable.</w:t>
            </w:r>
          </w:p>
          <w:p w14:paraId="5F14E03E"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user’s withdrawal amount and set it to a variable. A loop will be set here in case the user enters a quantity greater than 500, the loop will prompt the user again till the quantity is valid.</w:t>
            </w:r>
          </w:p>
          <w:p w14:paraId="5F14E03F"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withdrawal amount of the user would go through multiple “if” statements to apply the conditional fees.</w:t>
            </w:r>
          </w:p>
          <w:p w14:paraId="5F14E040" w14:textId="644A6666"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withdrawal variable is equal to or greater than 300 then multipl</w:t>
            </w:r>
            <w:r w:rsidR="0010721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the variable by 1.04</w:t>
            </w:r>
          </w:p>
          <w:p w14:paraId="5F14E041" w14:textId="091B62C1"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withdrawal variable is greater than the current balance</w:t>
            </w:r>
            <w:r w:rsidR="005E18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 25 to the withdrawal variable.</w:t>
            </w:r>
          </w:p>
          <w:p w14:paraId="5F14E043" w14:textId="4D4BAD1A" w:rsidR="00956FE8" w:rsidRPr="00DF3906" w:rsidRDefault="00652B82" w:rsidP="00DF390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variable would be the balance variable minus the withdrawal variable.</w:t>
            </w:r>
          </w:p>
          <w:p w14:paraId="5F14E044" w14:textId="77777777" w:rsidR="00956FE8" w:rsidRDefault="00956FE8">
            <w:pPr>
              <w:spacing w:line="240" w:lineRule="auto"/>
              <w:ind w:left="2160"/>
              <w:rPr>
                <w:rFonts w:ascii="Times New Roman" w:eastAsia="Times New Roman" w:hAnsi="Times New Roman" w:cs="Times New Roman"/>
                <w:sz w:val="24"/>
                <w:szCs w:val="24"/>
              </w:rPr>
            </w:pPr>
          </w:p>
        </w:tc>
      </w:tr>
      <w:tr w:rsidR="00956FE8" w14:paraId="5F14E047" w14:textId="77777777">
        <w:trPr>
          <w:tblHeader/>
        </w:trPr>
        <w:tc>
          <w:tcPr>
            <w:tcW w:w="9450" w:type="dxa"/>
          </w:tcPr>
          <w:p w14:paraId="5F14E046" w14:textId="77777777" w:rsidR="00956FE8" w:rsidRDefault="00652B82">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tc>
      </w:tr>
      <w:tr w:rsidR="00956FE8" w14:paraId="5F14E04A" w14:textId="77777777">
        <w:trPr>
          <w:tblHeader/>
        </w:trPr>
        <w:tc>
          <w:tcPr>
            <w:tcW w:w="9450" w:type="dxa"/>
          </w:tcPr>
          <w:p w14:paraId="5F14E048" w14:textId="77777777" w:rsidR="00956FE8" w:rsidRDefault="00652B82" w:rsidP="005E1891">
            <w:pPr>
              <w:numPr>
                <w:ilvl w:val="0"/>
                <w:numId w:val="4"/>
              </w:num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value of the user’s balance after subtracting the withdrawal amount plus fees.</w:t>
            </w:r>
          </w:p>
          <w:p w14:paraId="5F14E049" w14:textId="77777777" w:rsidR="00956FE8" w:rsidRDefault="00956FE8">
            <w:pPr>
              <w:spacing w:line="240" w:lineRule="auto"/>
              <w:ind w:left="2160"/>
              <w:rPr>
                <w:rFonts w:ascii="Times New Roman" w:eastAsia="Times New Roman" w:hAnsi="Times New Roman" w:cs="Times New Roman"/>
                <w:sz w:val="24"/>
                <w:szCs w:val="24"/>
              </w:rPr>
            </w:pPr>
          </w:p>
        </w:tc>
      </w:tr>
      <w:tr w:rsidR="00956FE8" w14:paraId="5F14E04C" w14:textId="77777777">
        <w:trPr>
          <w:tblHeader/>
        </w:trPr>
        <w:tc>
          <w:tcPr>
            <w:tcW w:w="9450" w:type="dxa"/>
          </w:tcPr>
          <w:p w14:paraId="5F14E04B" w14:textId="77777777" w:rsidR="00956FE8" w:rsidRDefault="00956FE8">
            <w:pPr>
              <w:spacing w:line="240" w:lineRule="auto"/>
              <w:rPr>
                <w:rFonts w:ascii="Times New Roman" w:eastAsia="Times New Roman" w:hAnsi="Times New Roman" w:cs="Times New Roman"/>
                <w:sz w:val="24"/>
                <w:szCs w:val="24"/>
              </w:rPr>
            </w:pPr>
          </w:p>
        </w:tc>
      </w:tr>
    </w:tbl>
    <w:p w14:paraId="5F14E04D" w14:textId="77777777" w:rsidR="00956FE8" w:rsidRDefault="00956FE8">
      <w:pPr>
        <w:spacing w:line="240" w:lineRule="auto"/>
        <w:rPr>
          <w:rFonts w:ascii="Times New Roman" w:eastAsia="Times New Roman" w:hAnsi="Times New Roman" w:cs="Times New Roman"/>
          <w:sz w:val="24"/>
          <w:szCs w:val="24"/>
        </w:rPr>
      </w:pPr>
    </w:p>
    <w:tbl>
      <w:tblPr>
        <w:tblStyle w:val="a3"/>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4F" w14:textId="77777777">
        <w:trPr>
          <w:tblHeader/>
        </w:trPr>
        <w:tc>
          <w:tcPr>
            <w:tcW w:w="9450" w:type="dxa"/>
          </w:tcPr>
          <w:p w14:paraId="5F14E04E"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Notes &amp; Restriction: </w:t>
            </w:r>
          </w:p>
        </w:tc>
      </w:tr>
      <w:tr w:rsidR="00956FE8" w14:paraId="5F14E052" w14:textId="77777777">
        <w:trPr>
          <w:tblHeader/>
        </w:trPr>
        <w:tc>
          <w:tcPr>
            <w:tcW w:w="9450" w:type="dxa"/>
          </w:tcPr>
          <w:p w14:paraId="5F14E050" w14:textId="07C8E0D6"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that the ATM </w:t>
            </w:r>
            <w:r w:rsidR="005E1891">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dispense more than $500. It is also assumed that the </w:t>
            </w:r>
            <w:r w:rsidR="007733BC">
              <w:rPr>
                <w:rFonts w:ascii="Times New Roman" w:eastAsia="Times New Roman" w:hAnsi="Times New Roman" w:cs="Times New Roman"/>
                <w:sz w:val="24"/>
                <w:szCs w:val="24"/>
              </w:rPr>
              <w:t>user has already entered their</w:t>
            </w:r>
            <w:r>
              <w:rPr>
                <w:rFonts w:ascii="Times New Roman" w:eastAsia="Times New Roman" w:hAnsi="Times New Roman" w:cs="Times New Roman"/>
                <w:sz w:val="24"/>
                <w:szCs w:val="24"/>
              </w:rPr>
              <w:t xml:space="preserve"> bank information and they are in the UI.</w:t>
            </w:r>
          </w:p>
          <w:p w14:paraId="5F14E051" w14:textId="77777777" w:rsidR="00956FE8" w:rsidRDefault="00956FE8">
            <w:pPr>
              <w:spacing w:line="240" w:lineRule="auto"/>
              <w:rPr>
                <w:rFonts w:ascii="Times New Roman" w:eastAsia="Times New Roman" w:hAnsi="Times New Roman" w:cs="Times New Roman"/>
                <w:sz w:val="24"/>
                <w:szCs w:val="24"/>
              </w:rPr>
            </w:pPr>
          </w:p>
        </w:tc>
      </w:tr>
    </w:tbl>
    <w:p w14:paraId="5F14E053" w14:textId="77777777" w:rsidR="00956FE8" w:rsidRDefault="00956FE8">
      <w:pPr>
        <w:spacing w:line="240" w:lineRule="auto"/>
        <w:rPr>
          <w:rFonts w:ascii="Times New Roman" w:eastAsia="Times New Roman" w:hAnsi="Times New Roman" w:cs="Times New Roman"/>
          <w:sz w:val="24"/>
          <w:szCs w:val="24"/>
        </w:rPr>
      </w:pPr>
    </w:p>
    <w:tbl>
      <w:tblPr>
        <w:tblStyle w:val="a4"/>
        <w:tblW w:w="946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65"/>
      </w:tblGrid>
      <w:tr w:rsidR="00956FE8" w14:paraId="5F14E055" w14:textId="77777777">
        <w:trPr>
          <w:tblHeader/>
        </w:trPr>
        <w:tc>
          <w:tcPr>
            <w:tcW w:w="9465" w:type="dxa"/>
          </w:tcPr>
          <w:p w14:paraId="5F14E054"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w:t>
            </w:r>
          </w:p>
        </w:tc>
      </w:tr>
      <w:tr w:rsidR="00956FE8" w14:paraId="5F14E059" w14:textId="77777777">
        <w:trPr>
          <w:tblHeader/>
        </w:trPr>
        <w:tc>
          <w:tcPr>
            <w:tcW w:w="9465" w:type="dxa"/>
          </w:tcPr>
          <w:p w14:paraId="1B29720A" w14:textId="19BB9F1C" w:rsidR="0057190E" w:rsidRDefault="005719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includes:</w:t>
            </w:r>
          </w:p>
          <w:p w14:paraId="3B94F711" w14:textId="2E89F783" w:rsidR="00DF1750" w:rsidRPr="00CD6DD9" w:rsidRDefault="00DF1750" w:rsidP="00CD6DD9">
            <w:pPr>
              <w:pStyle w:val="ListParagraph"/>
              <w:numPr>
                <w:ilvl w:val="0"/>
                <w:numId w:val="6"/>
              </w:numPr>
              <w:spacing w:line="240" w:lineRule="auto"/>
              <w:rPr>
                <w:rFonts w:ascii="Times New Roman" w:eastAsia="Times New Roman" w:hAnsi="Times New Roman" w:cs="Times New Roman"/>
                <w:sz w:val="24"/>
                <w:szCs w:val="24"/>
              </w:rPr>
            </w:pPr>
            <w:r w:rsidRPr="00CD6DD9">
              <w:rPr>
                <w:rFonts w:ascii="Times New Roman" w:eastAsia="Times New Roman" w:hAnsi="Times New Roman" w:cs="Times New Roman"/>
                <w:sz w:val="24"/>
                <w:szCs w:val="24"/>
              </w:rPr>
              <w:t xml:space="preserve">If user’s bank balance is $0 or less, the ATM will not </w:t>
            </w:r>
            <w:r w:rsidR="0083161C" w:rsidRPr="00CD6DD9">
              <w:rPr>
                <w:rFonts w:ascii="Times New Roman" w:eastAsia="Times New Roman" w:hAnsi="Times New Roman" w:cs="Times New Roman"/>
                <w:sz w:val="24"/>
                <w:szCs w:val="24"/>
              </w:rPr>
              <w:t>dispense any money and the transaction will end.</w:t>
            </w:r>
          </w:p>
          <w:p w14:paraId="5F14E057" w14:textId="7F625483" w:rsidR="00956FE8" w:rsidRPr="00CD6DD9" w:rsidRDefault="00264050" w:rsidP="00CD6DD9">
            <w:pPr>
              <w:pStyle w:val="ListParagraph"/>
              <w:numPr>
                <w:ilvl w:val="0"/>
                <w:numId w:val="6"/>
              </w:numPr>
              <w:spacing w:line="240" w:lineRule="auto"/>
              <w:rPr>
                <w:rFonts w:ascii="Times New Roman" w:eastAsia="Times New Roman" w:hAnsi="Times New Roman" w:cs="Times New Roman"/>
                <w:sz w:val="24"/>
                <w:szCs w:val="24"/>
              </w:rPr>
            </w:pPr>
            <w:r w:rsidRPr="00CD6DD9">
              <w:rPr>
                <w:rFonts w:ascii="Times New Roman" w:eastAsia="Times New Roman" w:hAnsi="Times New Roman" w:cs="Times New Roman"/>
                <w:sz w:val="24"/>
                <w:szCs w:val="24"/>
              </w:rPr>
              <w:t xml:space="preserve">If user enters a withdrawal amount greater than $500, the </w:t>
            </w:r>
            <w:r w:rsidR="00CD6DD9" w:rsidRPr="00CD6DD9">
              <w:rPr>
                <w:rFonts w:ascii="Times New Roman" w:eastAsia="Times New Roman" w:hAnsi="Times New Roman" w:cs="Times New Roman"/>
                <w:sz w:val="24"/>
                <w:szCs w:val="24"/>
              </w:rPr>
              <w:t>ATM will prompt the user to enter a different quantity that is $500 or less.</w:t>
            </w:r>
          </w:p>
          <w:p w14:paraId="5F14E058" w14:textId="77777777" w:rsidR="00956FE8" w:rsidRDefault="00956FE8">
            <w:pPr>
              <w:spacing w:line="240" w:lineRule="auto"/>
              <w:rPr>
                <w:rFonts w:ascii="Times New Roman" w:eastAsia="Times New Roman" w:hAnsi="Times New Roman" w:cs="Times New Roman"/>
                <w:sz w:val="24"/>
                <w:szCs w:val="24"/>
              </w:rPr>
            </w:pPr>
          </w:p>
        </w:tc>
      </w:tr>
    </w:tbl>
    <w:p w14:paraId="5F14E05A" w14:textId="77777777" w:rsidR="00956FE8" w:rsidRDefault="00956FE8">
      <w:pPr>
        <w:spacing w:after="200"/>
        <w:rPr>
          <w:rFonts w:ascii="Times New Roman" w:eastAsia="Times New Roman" w:hAnsi="Times New Roman" w:cs="Times New Roman"/>
          <w:sz w:val="24"/>
          <w:szCs w:val="24"/>
        </w:rPr>
      </w:pPr>
    </w:p>
    <w:sectPr w:rsidR="00956FE8">
      <w:pgSz w:w="12240" w:h="15840"/>
      <w:pgMar w:top="1440" w:right="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77B6"/>
    <w:multiLevelType w:val="multilevel"/>
    <w:tmpl w:val="C76C24B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43C496E"/>
    <w:multiLevelType w:val="multilevel"/>
    <w:tmpl w:val="ADA40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C1152A"/>
    <w:multiLevelType w:val="hybridMultilevel"/>
    <w:tmpl w:val="1C30D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7A3C9B"/>
    <w:multiLevelType w:val="hybridMultilevel"/>
    <w:tmpl w:val="8FAA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35DED"/>
    <w:multiLevelType w:val="multilevel"/>
    <w:tmpl w:val="2FE4B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966B0E"/>
    <w:multiLevelType w:val="multilevel"/>
    <w:tmpl w:val="AA0CF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3334829">
    <w:abstractNumId w:val="4"/>
  </w:num>
  <w:num w:numId="2" w16cid:durableId="1472600503">
    <w:abstractNumId w:val="1"/>
  </w:num>
  <w:num w:numId="3" w16cid:durableId="1739934771">
    <w:abstractNumId w:val="5"/>
  </w:num>
  <w:num w:numId="4" w16cid:durableId="144011908">
    <w:abstractNumId w:val="0"/>
  </w:num>
  <w:num w:numId="5" w16cid:durableId="438717009">
    <w:abstractNumId w:val="2"/>
  </w:num>
  <w:num w:numId="6" w16cid:durableId="1021199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E8"/>
    <w:rsid w:val="0010721C"/>
    <w:rsid w:val="00170DBB"/>
    <w:rsid w:val="00264050"/>
    <w:rsid w:val="0045232F"/>
    <w:rsid w:val="0057190E"/>
    <w:rsid w:val="005B6C4C"/>
    <w:rsid w:val="005E1891"/>
    <w:rsid w:val="00652B82"/>
    <w:rsid w:val="007733BC"/>
    <w:rsid w:val="00804C20"/>
    <w:rsid w:val="0083161C"/>
    <w:rsid w:val="00956FE8"/>
    <w:rsid w:val="00A507DB"/>
    <w:rsid w:val="00CD6DD9"/>
    <w:rsid w:val="00D36FE0"/>
    <w:rsid w:val="00DC7BBC"/>
    <w:rsid w:val="00DF1750"/>
    <w:rsid w:val="00DF3906"/>
    <w:rsid w:val="00E821EF"/>
    <w:rsid w:val="00F10B15"/>
    <w:rsid w:val="00F3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E00F"/>
  <w15:docId w15:val="{F42C48F9-2616-4CCC-9BBB-2DAFCA0A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DC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Karsner</cp:lastModifiedBy>
  <cp:revision>21</cp:revision>
  <dcterms:created xsi:type="dcterms:W3CDTF">2024-02-09T22:45:00Z</dcterms:created>
  <dcterms:modified xsi:type="dcterms:W3CDTF">2024-02-10T02:09:00Z</dcterms:modified>
</cp:coreProperties>
</file>