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22" w:rsidRDefault="00742222">
      <w:pPr>
        <w:rPr>
          <w:rFonts w:hint="eastAsia"/>
        </w:rPr>
      </w:pPr>
      <w:r>
        <w:rPr>
          <w:rFonts w:hint="eastAsia"/>
        </w:rPr>
        <w:t>12/10/2014</w:t>
      </w:r>
    </w:p>
    <w:p w:rsidR="00742222" w:rsidRDefault="00742222">
      <w:pPr>
        <w:rPr>
          <w:rFonts w:hint="eastAsia"/>
        </w:rPr>
      </w:pPr>
    </w:p>
    <w:p w:rsidR="00507BA8" w:rsidRDefault="00507BA8">
      <w:r>
        <w:rPr>
          <w:rFonts w:hint="eastAsia"/>
        </w:rPr>
        <w:t>This is my version of the UDV Axis Interface template modified for servo (V-command) control.  Currently in LV2014, UDV axis properties still do not support servo parameters, so many of the servo parameters will have to be given manually to the FPGA.  For ex: PID Gains, Limit Ranges, Position error limit, etc.</w:t>
      </w:r>
    </w:p>
    <w:p w:rsidR="00507BA8" w:rsidRDefault="00507BA8"/>
    <w:p w:rsidR="00507BA8" w:rsidRDefault="00507BA8">
      <w:r>
        <w:rPr>
          <w:rFonts w:hint="eastAsia"/>
        </w:rPr>
        <w:t xml:space="preserve">One thing to keep in mind is that in the LVPROJ, the axis is still configured as an open-loop stepper, except it can read encoder position from </w:t>
      </w:r>
      <w:r>
        <w:t>“</w:t>
      </w:r>
      <w:r>
        <w:rPr>
          <w:rFonts w:hint="eastAsia"/>
        </w:rPr>
        <w:t>Encoder 0</w:t>
      </w:r>
      <w:r>
        <w:t>”</w:t>
      </w:r>
      <w:r>
        <w:rPr>
          <w:rFonts w:hint="eastAsia"/>
        </w:rPr>
        <w:t>.  If we had used closed-loop stepper, SM handles the position error limit and sometimes it gets hard to manage.  That</w:t>
      </w:r>
      <w:r>
        <w:t>’</w:t>
      </w:r>
      <w:r>
        <w:rPr>
          <w:rFonts w:hint="eastAsia"/>
        </w:rPr>
        <w:t>s why we</w:t>
      </w:r>
      <w:r>
        <w:t>’</w:t>
      </w:r>
      <w:r>
        <w:rPr>
          <w:rFonts w:hint="eastAsia"/>
        </w:rPr>
        <w:t>re handling this manually.</w:t>
      </w:r>
    </w:p>
    <w:p w:rsidR="00507BA8" w:rsidRDefault="00507BA8"/>
    <w:p w:rsidR="00507BA8" w:rsidRDefault="003027DE">
      <w:r>
        <w:rPr>
          <w:rFonts w:hint="eastAsia"/>
        </w:rPr>
        <w:t>Few things to note:</w:t>
      </w:r>
    </w:p>
    <w:p w:rsidR="003027DE" w:rsidRDefault="003027DE"/>
    <w:p w:rsidR="003027DE" w:rsidRDefault="003027DE">
      <w:r w:rsidRPr="003027DE">
        <w:rPr>
          <w:rFonts w:hint="eastAsia"/>
          <w:b/>
        </w:rPr>
        <w:t xml:space="preserve">To </w:t>
      </w:r>
      <w:r w:rsidRPr="003027DE">
        <w:rPr>
          <w:b/>
        </w:rPr>
        <w:t>“</w:t>
      </w:r>
      <w:r w:rsidRPr="003027DE">
        <w:rPr>
          <w:rFonts w:hint="eastAsia"/>
          <w:b/>
        </w:rPr>
        <w:t>reset</w:t>
      </w:r>
      <w:r w:rsidRPr="003027DE">
        <w:rPr>
          <w:b/>
        </w:rPr>
        <w:t>”</w:t>
      </w:r>
      <w:r w:rsidRPr="003027DE">
        <w:rPr>
          <w:rFonts w:hint="eastAsia"/>
          <w:b/>
        </w:rPr>
        <w:t xml:space="preserve"> position </w:t>
      </w:r>
      <w:r>
        <w:t>–</w:t>
      </w:r>
      <w:r>
        <w:rPr>
          <w:rFonts w:hint="eastAsia"/>
        </w:rPr>
        <w:t xml:space="preserve"> Besides exe</w:t>
      </w:r>
      <w:r w:rsidR="00742222">
        <w:rPr>
          <w:rFonts w:hint="eastAsia"/>
        </w:rPr>
        <w:t>cuting a reset position from RT</w:t>
      </w:r>
      <w:r>
        <w:rPr>
          <w:rFonts w:hint="eastAsia"/>
        </w:rPr>
        <w:t>, we need to reset the encoder counter on the FPGA as well.  This can be found here:</w:t>
      </w:r>
    </w:p>
    <w:p w:rsidR="003027DE" w:rsidRDefault="003027DE">
      <w:r>
        <w:rPr>
          <w:rFonts w:hint="eastAsia"/>
          <w:noProof/>
        </w:rPr>
        <w:drawing>
          <wp:inline distT="0" distB="0" distL="0" distR="0">
            <wp:extent cx="5274310" cy="4143924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BA8" w:rsidRDefault="003027DE">
      <w:r>
        <w:rPr>
          <w:rFonts w:hint="eastAsia"/>
        </w:rPr>
        <w:t>I could not find a hook from the RT method that would toggle this FPGA encoder reset automatically, so we</w:t>
      </w:r>
      <w:r>
        <w:t>’</w:t>
      </w:r>
      <w:r>
        <w:rPr>
          <w:rFonts w:hint="eastAsia"/>
        </w:rPr>
        <w:t xml:space="preserve">ll have to toggle this </w:t>
      </w:r>
      <w:r>
        <w:t>Boolean</w:t>
      </w:r>
      <w:r>
        <w:rPr>
          <w:rFonts w:hint="eastAsia"/>
        </w:rPr>
        <w:t xml:space="preserve"> from RT manually.  Proper operation requires us to:</w:t>
      </w:r>
    </w:p>
    <w:p w:rsidR="003027DE" w:rsidRDefault="003027DE" w:rsidP="003027D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Set AO value to 0 (using my AO override)</w:t>
      </w:r>
    </w:p>
    <w:p w:rsidR="003027DE" w:rsidRDefault="003027DE" w:rsidP="003027D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Wait for 20-50ms</w:t>
      </w:r>
    </w:p>
    <w:p w:rsidR="003027DE" w:rsidRDefault="003027DE" w:rsidP="003027D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Reset RT position, reset encoder position</w:t>
      </w:r>
    </w:p>
    <w:p w:rsidR="00507BA8" w:rsidRDefault="003027DE" w:rsidP="003027D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Give AO control back to SM.</w:t>
      </w:r>
    </w:p>
    <w:p w:rsidR="003027DE" w:rsidRDefault="003027DE" w:rsidP="003027DE">
      <w:pPr>
        <w:rPr>
          <w:rFonts w:hint="eastAsia"/>
        </w:rPr>
      </w:pPr>
    </w:p>
    <w:p w:rsidR="00742222" w:rsidRDefault="00742222" w:rsidP="003027DE">
      <w:r>
        <w:rPr>
          <w:rFonts w:hint="eastAsia"/>
        </w:rPr>
        <w:t>Other notes:</w:t>
      </w:r>
    </w:p>
    <w:p w:rsidR="003027DE" w:rsidRDefault="003027DE" w:rsidP="00735ED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Tuning PID parameters is still necessary.</w:t>
      </w:r>
    </w:p>
    <w:p w:rsidR="003027DE" w:rsidRDefault="003027DE" w:rsidP="00735ED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If following error occurs, proper </w:t>
      </w:r>
      <w:r w:rsidR="00742222">
        <w:rPr>
          <w:rFonts w:hint="eastAsia"/>
        </w:rPr>
        <w:t>procedure is re-sync RT trajectory and encoder.</w:t>
      </w:r>
    </w:p>
    <w:p w:rsidR="003027DE" w:rsidRDefault="003027DE" w:rsidP="00735ED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Still can</w:t>
      </w:r>
      <w:r>
        <w:t>’</w:t>
      </w:r>
      <w:r>
        <w:rPr>
          <w:rFonts w:hint="eastAsia"/>
        </w:rPr>
        <w:t>t reset the FPGA encoder to any arbitrary value.</w:t>
      </w:r>
    </w:p>
    <w:p w:rsidR="003027DE" w:rsidRDefault="003027DE" w:rsidP="00735ED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Velocity calculation is a little weird.  Should hook this to the </w:t>
      </w:r>
      <w:r>
        <w:t>“</w:t>
      </w:r>
      <w:r>
        <w:rPr>
          <w:rFonts w:hint="eastAsia"/>
        </w:rPr>
        <w:t>Velocity Feedback</w:t>
      </w:r>
      <w:r>
        <w:t>”</w:t>
      </w:r>
      <w:r>
        <w:rPr>
          <w:rFonts w:hint="eastAsia"/>
        </w:rPr>
        <w:t xml:space="preserve"> UDV in the future.</w:t>
      </w:r>
    </w:p>
    <w:p w:rsidR="003027DE" w:rsidRDefault="003027DE" w:rsidP="00735ED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FPGA is at 100%.</w:t>
      </w:r>
      <w:r w:rsidR="00742222">
        <w:rPr>
          <w:rFonts w:hint="eastAsia"/>
        </w:rPr>
        <w:t xml:space="preserve">  Originally I could stuff 6 axes onto FPGA, but then I went back to 5 axes.  sbRIO-9626 only has 4 channels of AO anyways.</w:t>
      </w:r>
    </w:p>
    <w:sectPr w:rsidR="003027DE" w:rsidSect="003640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5C1" w:rsidRDefault="004175C1" w:rsidP="00742222">
      <w:r>
        <w:separator/>
      </w:r>
    </w:p>
  </w:endnote>
  <w:endnote w:type="continuationSeparator" w:id="0">
    <w:p w:rsidR="004175C1" w:rsidRDefault="004175C1" w:rsidP="00742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5C1" w:rsidRDefault="004175C1" w:rsidP="00742222">
      <w:r>
        <w:separator/>
      </w:r>
    </w:p>
  </w:footnote>
  <w:footnote w:type="continuationSeparator" w:id="0">
    <w:p w:rsidR="004175C1" w:rsidRDefault="004175C1" w:rsidP="007422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92150"/>
    <w:multiLevelType w:val="hybridMultilevel"/>
    <w:tmpl w:val="A6C4275C"/>
    <w:lvl w:ilvl="0" w:tplc="A57E8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7E39ED"/>
    <w:multiLevelType w:val="hybridMultilevel"/>
    <w:tmpl w:val="0B204C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BA8"/>
    <w:rsid w:val="003027DE"/>
    <w:rsid w:val="00364022"/>
    <w:rsid w:val="004175C1"/>
    <w:rsid w:val="00507BA8"/>
    <w:rsid w:val="00735ED4"/>
    <w:rsid w:val="00742222"/>
    <w:rsid w:val="007625C9"/>
    <w:rsid w:val="00D11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0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B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07BA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027DE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742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742222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742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74222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233</Words>
  <Characters>1333</Characters>
  <Application>Microsoft Office Word</Application>
  <DocSecurity>0</DocSecurity>
  <Lines>11</Lines>
  <Paragraphs>3</Paragraphs>
  <ScaleCrop>false</ScaleCrop>
  <Company>National Instruments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2</cp:revision>
  <dcterms:created xsi:type="dcterms:W3CDTF">2014-12-05T06:58:00Z</dcterms:created>
  <dcterms:modified xsi:type="dcterms:W3CDTF">2014-12-10T02:08:00Z</dcterms:modified>
</cp:coreProperties>
</file>