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这是一个用于验证 Phase 4 转换管道的测试文档。</w:t>
      </w:r>
    </w:p>
    <w:p>
      <w:pPr>
        <w:pStyle w:val="Heading1"/>
      </w:pPr>
      <w:r>
        <w:t>第一章：概述</w:t>
      </w:r>
    </w:p>
    <w:p>
      <w:r>
        <w:t>这是第一章的内容，介绍项目背景和目标。</w:t>
      </w:r>
    </w:p>
    <w:p>
      <w:r>
        <w:t>**加粗文本**和*斜体文本*的格式验证。</w:t>
      </w:r>
    </w:p>
    <w:p>
      <w:pPr>
        <w:pStyle w:val="Heading1"/>
      </w:pPr>
      <w:r>
        <w:t>第二章：市场分析</w:t>
      </w:r>
    </w:p>
    <w:p>
      <w:r>
        <w:t>以下是市场数据表格：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2024年</w:t>
            </w:r>
          </w:p>
        </w:tc>
        <w:tc>
          <w:tcPr>
            <w:tcW w:type="dxa" w:w="2880"/>
          </w:tcPr>
          <w:p>
            <w:r>
              <w:t>2025年</w:t>
            </w:r>
          </w:p>
        </w:tc>
      </w:tr>
      <w:tr>
        <w:tc>
          <w:tcPr>
            <w:tcW w:type="dxa" w:w="2880"/>
          </w:tcPr>
          <w:p>
            <w:r>
              <w:t>营收 (万元)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</w:tr>
      <w:tr>
        <w:tc>
          <w:tcPr>
            <w:tcW w:type="dxa" w:w="2880"/>
          </w:tcPr>
          <w:p>
            <w:r>
              <w:t>利润 (万元)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增长率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</w:tbl>
    <w:p>
      <w:pPr>
        <w:pStyle w:val="Heading2"/>
      </w:pPr>
      <w:r>
        <w:t>2.1 行业趋势</w:t>
      </w:r>
    </w:p>
    <w:p>
      <w:r>
        <w:t>AI 芯片市场规模持续扩大，预计 2026 年达到 XXX 亿元。</w:t>
      </w:r>
    </w:p>
    <w:p>
      <w:pPr>
        <w:pStyle w:val="Heading2"/>
      </w:pPr>
      <w:r>
        <w:t>2.2 竞品分析</w:t>
      </w:r>
    </w:p>
    <w:p>
      <w:r>
        <w:t>主要竞争对手包括 A 公司、B 公司和 C 公司。</w:t>
      </w:r>
    </w:p>
    <w:p>
      <w:pPr>
        <w:pStyle w:val="Heading1"/>
      </w:pPr>
      <w:r>
        <w:t>第三章：产品路线图</w:t>
      </w:r>
    </w:p>
    <w:p>
      <w:r>
        <w:t>Q1: 完成 MVP 开发</w:t>
      </w:r>
    </w:p>
    <w:p>
      <w:r>
        <w:t>Q2: 用户测试与迭代</w:t>
      </w:r>
    </w:p>
    <w:p>
      <w:r>
        <w:t>Q3: 正式发布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