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1FB" w14:textId="66092069" w:rsidR="003662E7" w:rsidRPr="00DB1163" w:rsidRDefault="00DB1163">
      <w:pPr>
        <w:rPr>
          <w:lang w:val="en-US"/>
        </w:rPr>
      </w:pPr>
      <w:r>
        <w:rPr>
          <w:lang w:val="en-US"/>
        </w:rPr>
        <w:t>Uyk7k78k</w:t>
      </w:r>
    </w:p>
    <w:sectPr w:rsidR="003662E7" w:rsidRPr="00DB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05"/>
    <w:rsid w:val="003662E7"/>
    <w:rsid w:val="00DB1163"/>
    <w:rsid w:val="00F4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23C4"/>
  <w15:chartTrackingRefBased/>
  <w15:docId w15:val="{D6761A6E-34B3-4E32-9A10-BD97B563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Быковский Денис Иванович</dc:creator>
  <cp:keywords/>
  <dc:description/>
  <cp:lastModifiedBy>Быковский Денис Иванович</cp:lastModifiedBy>
  <cp:revision>2</cp:revision>
  <dcterms:created xsi:type="dcterms:W3CDTF">2023-03-14T12:06:00Z</dcterms:created>
  <dcterms:modified xsi:type="dcterms:W3CDTF">2023-03-14T12:07:00Z</dcterms:modified>
</cp:coreProperties>
</file>