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44"/>
          <w:szCs w:val="44"/>
        </w:rPr>
        <w:t xml:space="preserve">RIDGEMONT STUDIO</w:t>
      </w:r>
    </w:p>
    <w:p>
      <w:pPr>
        <w:spacing w:after="400"/>
        <w:jc w:val="center"/>
      </w:pPr>
      <w:r>
        <w:rPr>
          <w:rFonts w:ascii="Arial" w:cs="Arial" w:eastAsia="Arial" w:hAnsi="Arial"/>
          <w:color w:val="555555"/>
          <w:sz w:val="36"/>
          <w:szCs w:val="36"/>
        </w:rPr>
        <w:t xml:space="preserve">Technical Health Report</w:t>
      </w:r>
    </w:p>
    <w:p>
      <w:pPr>
        <w:spacing w:after="120"/>
        <w:jc w:val="center"/>
      </w:pPr>
      <w:r>
        <w:rPr>
          <w:rFonts w:ascii="Arial" w:cs="Arial" w:eastAsia="Arial" w:hAnsi="Arial"/>
          <w:color w:val="777777"/>
          <w:sz w:val="24"/>
          <w:szCs w:val="24"/>
        </w:rPr>
        <w:t xml:space="preserve">Deep System Audit — Agent &amp; Infrastructure</w:t>
      </w:r>
    </w:p>
    <w:p>
      <w:pPr>
        <w:spacing w:after="600"/>
        <w:jc w:val="center"/>
      </w:pPr>
      <w:r>
        <w:rPr>
          <w:rFonts w:ascii="Arial" w:cs="Arial" w:eastAsia="Arial" w:hAnsi="Arial"/>
          <w:color w:val="999999"/>
          <w:sz w:val="22"/>
          <w:szCs w:val="22"/>
        </w:rPr>
        <w:t xml:space="preserve">February 11,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Scripts</w:t>
            </w:r>
          </w:p>
        </w:tc>
        <w:tc>
          <w:tcPr>
            <w:tcW w:type="dxa" w:w="2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Catalog</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18 Python (5,605 lines)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167 songs / 5 artists</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11 JSON configs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79 analyzed / 88 metadata</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 Dockerfiles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172 production log entries</w:t>
            </w:r>
          </w:p>
        </w:tc>
      </w:tr>
    </w:tbl>
    <w:p>
      <w:r>
        <w:br w:type="page"/>
      </w:r>
    </w:p>
    <w:p>
      <w:pPr>
        <w:pStyle w:val="Heading1"/>
        <w:spacing w:before="360" w:after="120"/>
      </w:pPr>
      <w:r>
        <w:rPr>
          <w:rFonts w:ascii="Arial" w:cs="Arial" w:eastAsia="Arial" w:hAnsi="Arial"/>
          <w:b/>
          <w:bCs/>
          <w:color w:val="1B4F72"/>
          <w:sz w:val="32"/>
          <w:szCs w:val="32"/>
        </w:rPr>
        <w:t xml:space="preserve">Executive Summary</w:t>
      </w:r>
    </w:p>
    <w:p>
      <w:pPr>
        <w:spacing w:after="120"/>
      </w:pPr>
      <w:r>
        <w:rPr>
          <w:rFonts w:ascii="Arial" w:cs="Arial" w:eastAsia="Arial" w:hAnsi="Arial"/>
          <w:sz w:val="22"/>
          <w:szCs w:val="22"/>
        </w:rPr>
        <w:t xml:space="preserve">This report presents the findings of a comprehensive audit of the Ridgemont Studio production pipeline, covering Docker containerization, Python agent logic, catalog data integrity, and the persistence layer. The audit was conducted by directly inspecting every file in the Ridgemont_Studio directory on February 11, 2026.</w:t>
      </w:r>
    </w:p>
    <w:p>
      <w:pPr>
        <w:spacing w:before="80" w:after="80"/>
      </w:pPr>
    </w:p>
    <w:p>
      <w:pPr>
        <w:spacing w:after="80"/>
      </w:pPr>
      <w:r>
        <w:rPr>
          <w:rFonts w:ascii="Arial" w:cs="Arial" w:eastAsia="Arial" w:hAnsi="Arial"/>
          <w:b/>
          <w:bCs/>
          <w:sz w:val="22"/>
          <w:szCs w:val="22"/>
        </w:rPr>
        <w:t xml:space="preserve">Overall Health: </w:t>
      </w:r>
      <w:r>
        <w:rPr>
          <w:rFonts w:ascii="Arial" w:cs="Arial" w:eastAsia="Arial" w:hAnsi="Arial"/>
          <w:sz w:val="22"/>
          <w:szCs w:val="22"/>
        </w:rPr>
        <w:t xml:space="preserve">B+ (Good with notable issues requiring attention)</w:t>
      </w:r>
    </w:p>
    <w:p>
      <w:pPr>
        <w:spacing w:before="80" w:after="80"/>
      </w:pPr>
    </w:p>
    <w:p>
      <w:pPr>
        <w:spacing w:after="120"/>
      </w:pPr>
      <w:r>
        <w:rPr>
          <w:rFonts w:ascii="Arial" w:cs="Arial" w:eastAsia="Arial" w:hAnsi="Arial"/>
          <w:sz w:val="22"/>
          <w:szCs w:val="22"/>
        </w:rPr>
        <w:t xml:space="preserve">The pipeline is architecturally sound: 18 scripts form a coherent pipeline from ingestion through analysis, rendering, and distribution. All 11 JSON configuration files parse correctly with expected schema keys. Audio analysis completed on 79/79 songs with zero failures. However, several issues reduce production readiness: the analyzed flag is never set to true in manifests, character sprite folders have empty directories that will cause silent fallbacks during rendering, the production log contains duplicate entries, and the Dockerfile copies an incomplete subset of required assets.</w:t>
      </w:r>
    </w:p>
    <w:p>
      <w:r>
        <w:br w:type="page"/>
      </w:r>
    </w:p>
    <w:p>
      <w:pPr>
        <w:pStyle w:val="Heading1"/>
        <w:spacing w:before="360" w:after="120"/>
      </w:pPr>
      <w:r>
        <w:rPr>
          <w:rFonts w:ascii="Arial" w:cs="Arial" w:eastAsia="Arial" w:hAnsi="Arial"/>
          <w:b/>
          <w:bCs/>
          <w:color w:val="1B4F72"/>
          <w:sz w:val="32"/>
          <w:szCs w:val="32"/>
        </w:rPr>
        <w:t xml:space="preserve">1. Environment (Docker / ML)</w:t>
      </w:r>
    </w:p>
    <w:p>
      <w:pPr>
        <w:pStyle w:val="Heading2"/>
        <w:spacing w:before="240" w:after="120"/>
      </w:pPr>
      <w:r>
        <w:rPr>
          <w:rFonts w:ascii="Arial" w:cs="Arial" w:eastAsia="Arial" w:hAnsi="Arial"/>
          <w:b/>
          <w:bCs/>
          <w:color w:val="1B4F72"/>
          <w:sz w:val="28"/>
          <w:szCs w:val="28"/>
        </w:rPr>
        <w:t xml:space="preserve">1.1 Dockerfile.makevideos</w:t>
      </w:r>
    </w:p>
    <w:p>
      <w:pPr>
        <w:spacing w:after="120"/>
      </w:pPr>
      <w:r>
        <w:rPr>
          <w:rFonts w:ascii="Arial" w:cs="Arial" w:eastAsia="Arial" w:hAnsi="Arial"/>
          <w:sz w:val="22"/>
          <w:szCs w:val="22"/>
        </w:rPr>
        <w:t xml:space="preserve">The Make Videos Dockerfile is 14 lines, built on python:3.11-slim. It installs ffmpeg, Node.js, npm, libgl1, and libglib2.0-0 as system dependencies, then pip-installs from requirements_videos.txt. Scripts, data, and a subset of assets are copied into the image.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Base image (python:3.11-slim)</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Lightweight and appropriate. No bloat.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 deps (ffmpeg, node, npm)</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video rendering and report generation.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libgl1 + libglib2.0-0</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by opencv-python-headless for video processing.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COPY assets/*.json</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copies JSON files from assets/. Character PNGs in assets/characters/, backgrounds/, and branding/ are NOT included in the image. Any render step requiring sprite overlays will fail inside Docker.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HEALTHCHECK</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Container has no health verification. Silent failures possible in orchestrated deployments.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ENTRYPOINT ["python"]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Flexible entrypoint allows running any script via docker run.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.dockerignore</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node_modules/ (25 dirs), Archive/, .tmp/, venv/ will be included in build context, inflating build time and image size.</w:t>
            </w:r>
          </w:p>
        </w:tc>
      </w:tr>
    </w:tbl>
    <w:p>
      <w:pPr>
        <w:spacing w:before="80" w:after="80"/>
      </w:pPr>
    </w:p>
    <w:p>
      <w:pPr>
        <w:pStyle w:val="Heading2"/>
        <w:spacing w:before="240" w:after="120"/>
      </w:pPr>
      <w:r>
        <w:rPr>
          <w:rFonts w:ascii="Arial" w:cs="Arial" w:eastAsia="Arial" w:hAnsi="Arial"/>
          <w:b/>
          <w:bCs/>
          <w:color w:val="1B4F72"/>
          <w:sz w:val="28"/>
          <w:szCs w:val="28"/>
        </w:rPr>
        <w:t xml:space="preserve">1.2 Dockerfile.suno</w:t>
      </w:r>
    </w:p>
    <w:p>
      <w:pPr>
        <w:spacing w:after="120"/>
      </w:pPr>
      <w:r>
        <w:rPr>
          <w:rFonts w:ascii="Arial" w:cs="Arial" w:eastAsia="Arial" w:hAnsi="Arial"/>
          <w:sz w:val="22"/>
          <w:szCs w:val="22"/>
        </w:rPr>
        <w:t xml:space="preserve">The Suno Dockerfile is 26 lines and much cleaner. It copies only generate_prompt.py and three JSON assets, includes a healthcheck that validates all three JSON files load correctly, and uses a fixed entrypoint. This is a stdlib-only image with zero pip dependencies.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Asset healthcheck</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Validates all 3 JSON files at build time. Exemplary practice.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Zero pip dependencies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Suno agent uses only stdlib. No supply chain risk.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COPY paths reference Suno_Studio/</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Dockerfile.suno lives at root but COPY paths (scripts/, assets/) resolve relative to build context. Build must be run FROM Suno_Studio/ or with -f flag.</w:t>
            </w:r>
          </w:p>
        </w:tc>
      </w:tr>
    </w:tbl>
    <w:p>
      <w:pPr>
        <w:spacing w:before="80" w:after="80"/>
      </w:pPr>
    </w:p>
    <w:p>
      <w:pPr>
        <w:pStyle w:val="Heading2"/>
        <w:spacing w:before="240" w:after="120"/>
      </w:pPr>
      <w:r>
        <w:rPr>
          <w:rFonts w:ascii="Arial" w:cs="Arial" w:eastAsia="Arial" w:hAnsi="Arial"/>
          <w:b/>
          <w:bCs/>
          <w:color w:val="1B4F72"/>
          <w:sz w:val="28"/>
          <w:szCs w:val="28"/>
        </w:rPr>
        <w:t xml:space="preserve">1.3 requirements_videos.txt</w:t>
      </w:r>
    </w:p>
    <w:p>
      <w:pPr>
        <w:spacing w:after="120"/>
      </w:pPr>
      <w:r>
        <w:rPr>
          <w:rFonts w:ascii="Arial" w:cs="Arial" w:eastAsia="Arial" w:hAnsi="Arial"/>
          <w:sz w:val="22"/>
          <w:szCs w:val="22"/>
        </w:rPr>
        <w:t xml:space="preserve">Seven dependencies are declared: librosa, numpy, Pillow, opencv-python-headless, rembg[cpu], soundfile, and onnxruntime. No version pins are specified.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version pins</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7 packages lack version constraints. A future librosa or numpy breaking change will silently break analysis. Pin to known-good versions (e.g., librosa==0.10.2, numpy==1.26.4).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rembg[cpu] + onnxruntime</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rembg is a background-removal ML model (~200MB with ONNX). Only prep_characters.py (29 lines) uses it. This dramatically inflates Docker image size for a rarely-used feature.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soundfile present</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by librosa for audio loading.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Pillow present</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image compositing in render scripts.</w:t>
            </w:r>
          </w:p>
        </w:tc>
      </w:tr>
    </w:tbl>
    <w:p>
      <w:r>
        <w:br w:type="page"/>
      </w:r>
    </w:p>
    <w:p>
      <w:pPr>
        <w:pStyle w:val="Heading1"/>
        <w:spacing w:before="360" w:after="120"/>
      </w:pPr>
      <w:r>
        <w:rPr>
          <w:rFonts w:ascii="Arial" w:cs="Arial" w:eastAsia="Arial" w:hAnsi="Arial"/>
          <w:b/>
          <w:bCs/>
          <w:color w:val="1B4F72"/>
          <w:sz w:val="32"/>
          <w:szCs w:val="32"/>
        </w:rPr>
        <w:t xml:space="preserve">2. Logic (Python Scripts / Assets)</w:t>
      </w:r>
    </w:p>
    <w:p>
      <w:pPr>
        <w:pStyle w:val="Heading2"/>
        <w:spacing w:before="240" w:after="120"/>
      </w:pPr>
      <w:r>
        <w:rPr>
          <w:rFonts w:ascii="Arial" w:cs="Arial" w:eastAsia="Arial" w:hAnsi="Arial"/>
          <w:b/>
          <w:bCs/>
          <w:color w:val="1B4F72"/>
          <w:sz w:val="28"/>
          <w:szCs w:val="28"/>
        </w:rPr>
        <w:t xml:space="preserve">2.1 Script Inventory</w:t>
      </w:r>
    </w:p>
    <w:p>
      <w:pPr>
        <w:spacing w:after="120"/>
      </w:pPr>
      <w:r>
        <w:rPr>
          <w:rFonts w:ascii="Arial" w:cs="Arial" w:eastAsia="Arial" w:hAnsi="Arial"/>
          <w:sz w:val="22"/>
          <w:szCs w:val="22"/>
        </w:rPr>
        <w:t xml:space="preserve">18 Python scripts totaling 5,605 lines comprise the production pipeline. The architecture follows a clear stage progression: ingest → analyze → render → distribute.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34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analyze_catalog.py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Audio analysis (BPM, key, mood, segments)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baseline_master.py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Ken Burns master video renderer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render_pro_video.py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Pro-tier video with audio-reactive FX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generate_youtube_script.py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YouTube description generator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batch_produce.py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Batch production orchestrator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lyric_video.py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Lyric video renderer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generate_prompt.py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Suno AI music prompt generator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beat_sync_cuts.py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Beat-synced short cuts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generate_artist_profile.py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Artist profile page generator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generate_thumbnails.py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YouTube thumbnail generator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visualizer.py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Audio waveform visualizer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meme_sign_render.py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Meme/sign overlay renderer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ingest_song.py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Song ingestion into catalog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preflight_validator.py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 preflight checks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cache_utils.py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Catalog cache read/write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render_signature.py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Watermark/signature overlay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safe_zone.py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 zone calculations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prep_characters.py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1KB</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Character sprite background removal</w:t>
            </w:r>
          </w:p>
        </w:tc>
      </w:tr>
    </w:tbl>
    <w:p>
      <w:pPr>
        <w:spacing w:before="80" w:after="80"/>
      </w:pPr>
    </w:p>
    <w:p>
      <w:pPr>
        <w:pStyle w:val="Heading2"/>
        <w:spacing w:before="240" w:after="120"/>
      </w:pPr>
      <w:r>
        <w:rPr>
          <w:rFonts w:ascii="Arial" w:cs="Arial" w:eastAsia="Arial" w:hAnsi="Arial"/>
          <w:b/>
          <w:bCs/>
          <w:color w:val="1B4F72"/>
          <w:sz w:val="28"/>
          <w:szCs w:val="28"/>
        </w:rPr>
        <w:t xml:space="preserve">2.2 analyze_catalog.py (Core Engine)</w:t>
      </w:r>
    </w:p>
    <w:p>
      <w:pPr>
        <w:spacing w:after="120"/>
      </w:pPr>
      <w:r>
        <w:rPr>
          <w:rFonts w:ascii="Arial" w:cs="Arial" w:eastAsia="Arial" w:hAnsi="Arial"/>
          <w:sz w:val="22"/>
          <w:szCs w:val="22"/>
        </w:rPr>
        <w:t xml:space="preserve">At 797 lines, this is the largest and most critical script. It implements a 9-step analysis pipeline: audio loading, BPM detection (librosa.beat.beat_track), key estimation (Krumhansl-Kessler chroma CQT correlation), energy profiling (RMS + spectral centroid), segment detection (agglomerative clustering on MFCCs), mood mapping (7-mood rule engine), safety valve (confidence thresholds), character assignment, and manifest update.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Lazy imports pattern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numpy and librosa loaded only when analysis runs. --list works without heavy deps.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Krumhansl-Kessler key detection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musicological approach. Correlates chroma CQT with established major/minor profiles.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Safety valve system</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Falls back to genre defaults when key_confidence &lt; 0.15 or mode_confidence &lt; 0.10. Prevents bad mood assignments.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analyzed flag never set true</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update_manifest() sets pipeline_stage and analyzed_at but never sets analyzed=true. The is_already_analyzed() check in batch_analyze.py relies on this flag, meaning songs will be re-analyzed on every batch run.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Atomic manifest write</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Uses .tmp + os.rename() pattern. No data corruption on interruption.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beat_times stored in manifest</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3.5-minute song at 200 BPM produces ~700 beat timestamps (~5KB of JSON). For 167 songs this adds significant manifest bloat. Consider storing in a separate file.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Segment labels generic</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Segments labeled intro, section_1, section_2, etc. No actual verse/chorus detection. May mislead downstream consumers expecting semantic labels.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 update silently skips</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cache key not found, prints WARNING but returns success. Batch runs may silently have stale caches.</w:t>
            </w:r>
          </w:p>
        </w:tc>
      </w:tr>
    </w:tbl>
    <w:p>
      <w:pPr>
        <w:spacing w:before="80" w:after="80"/>
      </w:pPr>
    </w:p>
    <w:p>
      <w:pPr>
        <w:pStyle w:val="Heading2"/>
        <w:spacing w:before="240" w:after="120"/>
      </w:pPr>
      <w:r>
        <w:rPr>
          <w:rFonts w:ascii="Arial" w:cs="Arial" w:eastAsia="Arial" w:hAnsi="Arial"/>
          <w:b/>
          <w:bCs/>
          <w:color w:val="1B4F72"/>
          <w:sz w:val="28"/>
          <w:szCs w:val="28"/>
        </w:rPr>
        <w:t xml:space="preserve">2.3 Internal Import Graph</w:t>
      </w:r>
    </w:p>
    <w:p>
      <w:pPr>
        <w:spacing w:after="120"/>
      </w:pPr>
      <w:r>
        <w:rPr>
          <w:rFonts w:ascii="Arial" w:cs="Arial" w:eastAsia="Arial" w:hAnsi="Arial"/>
          <w:sz w:val="22"/>
          <w:szCs w:val="22"/>
        </w:rPr>
        <w:t xml:space="preserve">Five scripts depend on internal modules. cache_utils.py is the most depended-upon module (3 consumers). render_signature.py is used by 3 render scripts. No circular dependencies detected.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cache_utils.py (3 consumers)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 utility module. Used by analyze_catalog, baseline_master, ingest_song.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render_signature.py (3 consumers)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Used by baseline_master, batch_produce, lyric_video.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circular imports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Dependency graph is a clean DAG.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 scripts have no internal deps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Most scripts are self-contained. Good isolation.</w:t>
            </w:r>
          </w:p>
        </w:tc>
      </w:tr>
    </w:tbl>
    <w:p>
      <w:pPr>
        <w:spacing w:before="80" w:after="80"/>
      </w:pPr>
    </w:p>
    <w:p>
      <w:pPr>
        <w:pStyle w:val="Heading2"/>
        <w:spacing w:before="240" w:after="120"/>
      </w:pPr>
      <w:r>
        <w:rPr>
          <w:rFonts w:ascii="Arial" w:cs="Arial" w:eastAsia="Arial" w:hAnsi="Arial"/>
          <w:b/>
          <w:bCs/>
          <w:color w:val="1B4F72"/>
          <w:sz w:val="28"/>
          <w:szCs w:val="28"/>
        </w:rPr>
        <w:t xml:space="preserve">2.4 Configuration Files</w:t>
      </w:r>
    </w:p>
    <w:p>
      <w:pPr>
        <w:spacing w:after="120"/>
      </w:pPr>
      <w:r>
        <w:rPr>
          <w:rFonts w:ascii="Arial" w:cs="Arial" w:eastAsia="Arial" w:hAnsi="Arial"/>
          <w:sz w:val="22"/>
          <w:szCs w:val="22"/>
        </w:rPr>
        <w:t xml:space="preserve">All 11 JSON configuration files were validated. Every file parses correctly, and all expected top-level keys are present.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Config File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Consumers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data/mood_map.json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analyze_catalog, baseline_master, preflight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data/genre_defaults.json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scripts (most used config)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data/baseline_recipe.json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baseline_master, lyric_video, visualizer, preflight, render_pro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data/genre_visual_identity.json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3.8KB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generate_artist_profile, thumbnails, meme_sign, preflight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data/beat_sync_strategies.json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beat_sync_cuts, preflight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data/lyric_config.json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lyric_video, preflight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data/output_formats.json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visualizer, preflight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data/youtube_script_config.json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generate_youtube_script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assets/instruments.json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generate_prompt (Suno agent)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assets/subgenres.json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38KB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generate_prompt (Suno agent)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assets/subgenre_tags.json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25KB</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generate_prompt (Suno agent)</w:t>
            </w:r>
          </w:p>
        </w:tc>
      </w:tr>
    </w:tbl>
    <w:p>
      <w:pPr>
        <w:spacing w:before="80" w:after="80"/>
      </w:pPr>
    </w:p>
    <w:p>
      <w:pPr>
        <w:pStyle w:val="Heading2"/>
        <w:spacing w:before="240" w:after="120"/>
      </w:pPr>
      <w:r>
        <w:rPr>
          <w:rFonts w:ascii="Arial" w:cs="Arial" w:eastAsia="Arial" w:hAnsi="Arial"/>
          <w:b/>
          <w:bCs/>
          <w:color w:val="1B4F72"/>
          <w:sz w:val="28"/>
          <w:szCs w:val="28"/>
        </w:rPr>
        <w:t xml:space="preserve">2.5 Character Sprites</w:t>
      </w:r>
    </w:p>
    <w:p>
      <w:pPr>
        <w:spacing w:after="120"/>
      </w:pPr>
      <w:r>
        <w:rPr>
          <w:rFonts w:ascii="Arial" w:cs="Arial" w:eastAsia="Arial" w:hAnsi="Arial"/>
          <w:sz w:val="22"/>
          <w:szCs w:val="22"/>
        </w:rPr>
        <w:t xml:space="preserve">The character system supports three entities (Weeter, Blubby, Together) across 7 moods (happy, hype, sad, moody, chill, explosive, sophisticated). Weeter and Blubby have good coverage across all mood folders. Together has critical gaps.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Weeter (15 subdirs, all moods)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 mood folder has 2-6 PNGs. Strong coverage.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Blubby (13 subdirs, all moods)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 mood folder has 1-3 PNGs. Adequate coverage.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Together/happy (0 PNGs)</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Folder exists but is empty. Songs with happy mood will trigger fallback to neutral, but neutral is also empty. Render will fail or produce blank overlay.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Together/hype (0 PNGs)</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Same issue as happy. Empty folder causes silent render degradation.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Together/neutral (dir exists)</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Neutral is the fallback target, but contains no PNGs either. The fallback chain terminates at an empty directory.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assets/backgrounds/ (empty)</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Directory exists but contains no files. Any render using background images will fail.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assets/branding/ (empty)</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Directory exists but contains no files. Branding overlays unavailable.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data/raw_sheets/ (48 files)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sprite sheets present for future extraction.</w:t>
            </w:r>
          </w:p>
        </w:tc>
      </w:tr>
    </w:tbl>
    <w:p>
      <w:r>
        <w:br w:type="page"/>
      </w:r>
    </w:p>
    <w:p>
      <w:pPr>
        <w:pStyle w:val="Heading1"/>
        <w:spacing w:before="360" w:after="120"/>
      </w:pPr>
      <w:r>
        <w:rPr>
          <w:rFonts w:ascii="Arial" w:cs="Arial" w:eastAsia="Arial" w:hAnsi="Arial"/>
          <w:b/>
          <w:bCs/>
          <w:color w:val="1B4F72"/>
          <w:sz w:val="32"/>
          <w:szCs w:val="32"/>
        </w:rPr>
        <w:t xml:space="preserve">3. Data (Catalog / Manifests / Logs)</w:t>
      </w:r>
    </w:p>
    <w:p>
      <w:pPr>
        <w:pStyle w:val="Heading2"/>
        <w:spacing w:before="240" w:after="120"/>
      </w:pPr>
      <w:r>
        <w:rPr>
          <w:rFonts w:ascii="Arial" w:cs="Arial" w:eastAsia="Arial" w:hAnsi="Arial"/>
          <w:b/>
          <w:bCs/>
          <w:color w:val="1B4F72"/>
          <w:sz w:val="28"/>
          <w:szCs w:val="28"/>
        </w:rPr>
        <w:t xml:space="preserve">3.1 Catalog Structure</w:t>
      </w:r>
    </w:p>
    <w:p>
      <w:pPr>
        <w:spacing w:after="120"/>
      </w:pPr>
      <w:r>
        <w:rPr>
          <w:rFonts w:ascii="Arial" w:cs="Arial" w:eastAsia="Arial" w:hAnsi="Arial"/>
          <w:sz w:val="22"/>
          <w:szCs w:val="22"/>
        </w:rPr>
        <w:t xml:space="preserve">The catalog contains 167 songs across 5 artist directories plus 1 empty test directory. Every song directory contains a manifest.json file (167/167, zero missing).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Artist</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Songs</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Audio</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Analyzed</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frozen_cloud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bajan_sun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park_bellevue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the_ridgemonts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empty dir</w:t>
            </w:r>
          </w:p>
        </w:tc>
      </w:tr>
    </w:tbl>
    <w:p>
      <w:pPr>
        <w:spacing w:after="120"/>
      </w:pPr>
      <w:r>
        <w:rPr>
          <w:rFonts w:ascii="Arial" w:cs="Arial" w:eastAsia="Arial" w:hAnsi="Arial"/>
          <w:color w:val="777777"/>
          <w:sz w:val="18"/>
          <w:szCs w:val="18"/>
        </w:rPr>
        <w:t xml:space="preserve">* Estimated from 79 total analyzed songs minus other artists. † The Ridgemonts songs were analyzed in earlier pipeline testing but audio files may have been in a different location.</w:t>
      </w:r>
    </w:p>
    <w:p>
      <w:pPr>
        <w:spacing w:before="80" w:after="80"/>
      </w:pPr>
    </w:p>
    <w:p>
      <w:pPr>
        <w:pStyle w:val="Heading2"/>
        <w:spacing w:before="240" w:after="120"/>
      </w:pPr>
      <w:r>
        <w:rPr>
          <w:rFonts w:ascii="Arial" w:cs="Arial" w:eastAsia="Arial" w:hAnsi="Arial"/>
          <w:b/>
          <w:bCs/>
          <w:color w:val="1B4F72"/>
          <w:sz w:val="28"/>
          <w:szCs w:val="28"/>
        </w:rPr>
        <w:t xml:space="preserve">3.2 Manifest Integrity</w:t>
      </w:r>
    </w:p>
    <w:p>
      <w:pPr>
        <w:spacing w:after="120"/>
      </w:pPr>
      <w:r>
        <w:rPr>
          <w:rFonts w:ascii="Arial" w:cs="Arial" w:eastAsia="Arial" w:hAnsi="Arial"/>
          <w:sz w:val="22"/>
          <w:szCs w:val="22"/>
        </w:rPr>
        <w:t xml:space="preserve">All 167 manifests parse as valid JSON. However, the audit found two categories of data quality issues.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167/167 valid JSON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Zero parse errors. No corrupted files.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analyzed flag = false (all 167)</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Critical bug: analyze_catalog.py sets pipeline_stage and analyzed_at but never sets the analyzed field to true. This means is_already_analyzed() in batch runners always returns false, causing redundant re-analysis on every batch run.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manifests missing required fields</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frozen_cloud/let_s_sing_along, frozen_cloud/saturns_ring, and the 3 the_ridgemonts songs are missing song_id, title, artist_id, artist_name, and genre. These were created by different migration scripts with incompatible schemas.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 case inconsistency</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Catalog has both 'Pop' (capitalized, from catalog.json) and 'reggae', 'blues', 'electronic' (lowercase, from earlier test runs). Genre lookups in genre_defaults.json are case-sensitive and will fail for mismatched cases.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field distribution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demo: 78, copyright: 51, idea: 24, finished: 7, unknown: 5, released: 2. Reflects realistic production lifecycle.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Mood coverage (7 moods)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7 defined moods present: chill (dominant), sophisticated, happy, hype, moody, sad, explosive.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 songs have analysis + mood + characters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Perfect alignment: every song with audio has a complete analysis, mood, and character block.</w:t>
            </w:r>
          </w:p>
        </w:tc>
      </w:tr>
    </w:tbl>
    <w:p>
      <w:pPr>
        <w:spacing w:before="80" w:after="80"/>
      </w:pPr>
    </w:p>
    <w:p>
      <w:pPr>
        <w:pStyle w:val="Heading2"/>
        <w:spacing w:before="240" w:after="120"/>
      </w:pPr>
      <w:r>
        <w:rPr>
          <w:rFonts w:ascii="Arial" w:cs="Arial" w:eastAsia="Arial" w:hAnsi="Arial"/>
          <w:b/>
          <w:bCs/>
          <w:color w:val="1B4F72"/>
          <w:sz w:val="28"/>
          <w:szCs w:val="28"/>
        </w:rPr>
        <w:t xml:space="preserve">3.3 Production Log</w:t>
      </w:r>
    </w:p>
    <w:p>
      <w:pPr>
        <w:spacing w:after="120"/>
      </w:pPr>
      <w:r>
        <w:rPr>
          <w:rFonts w:ascii="Arial" w:cs="Arial" w:eastAsia="Arial" w:hAnsi="Arial"/>
          <w:sz w:val="22"/>
          <w:szCs w:val="22"/>
        </w:rPr>
        <w:t xml:space="preserve">The production log (production_log.csv) contains 172 entries tracking the pipeline lifecycle of processed songs.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172 total entries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more than catalog songs (167) due to 2 system test entries and 3 duplicate Ridgemonts entries from earlier runs.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84 analyzed, 5 rendered</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84 songs passed analysis. Only 5 (3 Ridgemonts + 2 system tests) have been rendered to video so far.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duplicate key combos</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Crazy appears 7 times (5 Frozen Cloud + 2 Ridgemonts). Trouble Bad appears 3 times. Log has no unique constraint and will grow unboundedly with each batch run.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skip_reason counts</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166 entries have skip_reason=no_audio, but only 88 are metadata_only status. The other 78 are analyzed status with skip_reason=no_audio, which is contradictory.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 field mixed-case</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 contains both 'Pop' and 'reggae', 'blues'. Same inconsistency as manifests.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CSV has no deduplication</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WARN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Batch runs append without checking for existing entries. Each re-run adds 167+ duplicate rows. Over time the log will become unusable for reporting.</w:t>
            </w:r>
          </w:p>
        </w:tc>
      </w:tr>
    </w:tbl>
    <w:p>
      <w:pPr>
        <w:spacing w:before="80" w:after="80"/>
      </w:pPr>
    </w:p>
    <w:p>
      <w:pPr>
        <w:pStyle w:val="Heading2"/>
        <w:spacing w:before="240" w:after="120"/>
      </w:pPr>
      <w:r>
        <w:rPr>
          <w:rFonts w:ascii="Arial" w:cs="Arial" w:eastAsia="Arial" w:hAnsi="Arial"/>
          <w:b/>
          <w:bCs/>
          <w:color w:val="1B4F72"/>
          <w:sz w:val="28"/>
          <w:szCs w:val="28"/>
        </w:rPr>
        <w:t xml:space="preserve">3.4 ingest_catalog.sh</w:t>
      </w:r>
    </w:p>
    <w:p>
      <w:pPr>
        <w:spacing w:after="120"/>
      </w:pPr>
      <w:r>
        <w:rPr>
          <w:rFonts w:ascii="Arial" w:cs="Arial" w:eastAsia="Arial" w:hAnsi="Arial"/>
          <w:sz w:val="22"/>
          <w:szCs w:val="22"/>
        </w:rPr>
        <w:t xml:space="preserve">The master ingestion script is 122 lines of well-structured Bash with proper error handling (set -euo pipefail), color-coded output, and preflight checks for Docker and the catalog directory.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Preflight checks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Validates docker command, image existence, and catalog directory before starting.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Color-coded output</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Terminal-aware: disables colors when not a TTY.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Volume mounts correct</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Mounts catalog/ and production_log.csv into container at expected paths.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parallelism</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Processes songs sequentially. For 79 songs at ~4 sec/analysis, batch takes ~5 minutes. GNU parallel could reduce to ~1 minute.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Exit code propagation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Exits non-zero if any song fails. Good for CI/CD integration.</w:t>
            </w:r>
          </w:p>
        </w:tc>
      </w:tr>
    </w:tbl>
    <w:p>
      <w:r>
        <w:br w:type="page"/>
      </w:r>
    </w:p>
    <w:p>
      <w:pPr>
        <w:pStyle w:val="Heading1"/>
        <w:spacing w:before="360" w:after="120"/>
      </w:pPr>
      <w:r>
        <w:rPr>
          <w:rFonts w:ascii="Arial" w:cs="Arial" w:eastAsia="Arial" w:hAnsi="Arial"/>
          <w:b/>
          <w:bCs/>
          <w:color w:val="1B4F72"/>
          <w:sz w:val="32"/>
          <w:szCs w:val="32"/>
        </w:rPr>
        <w:t xml:space="preserve">4. Ancillary Files &amp; Housekeeping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Archive/ (14 files, 231KB)</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Contains phase reports and JS generators from build process. Can be pruned from production deployments.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Make_Videos/ (shell with venv)</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Contains .pip_packages (60 dirs), empty catalog/data/assets/ingestion shells, and a Python venv. This is a legacy artifact from before unification. The venv alone adds significant disk usage.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Suno_Studio/ (Dockerfile + empty dirs)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 structure: Dockerfile, empty assets/ and scripts/ (populated at build time from root).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node_modules/ (25 dirs)</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Contains the docx npm package for report generation. Only needed for JS-based report generators in Archive/. Not needed for production pipeline.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ingestion/crazy/ (legacy test data)</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Leftover from early pipeline testing. Should be cleaned 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package.json (single dep: docx)</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Minimal. Only declares the docx package for report generation.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catalog/test/ (empty dir)</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Empty test directory. Will cause batch runners to iterate an empty artist with no songs.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.DS_Store files (2 found)</w:t>
            </w:r>
          </w:p>
        </w:tc>
        <w:tc>
          <w:tcPr>
            <w:tcW w:type="dxa" w:w="15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CAUTION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macOS metadata files. Should be gitignored.</w:t>
            </w:r>
          </w:p>
        </w:tc>
      </w:tr>
    </w:tbl>
    <w:p>
      <w:r>
        <w:br w:type="page"/>
      </w:r>
    </w:p>
    <w:p>
      <w:pPr>
        <w:pStyle w:val="Heading1"/>
        <w:spacing w:before="360" w:after="120"/>
      </w:pPr>
      <w:r>
        <w:rPr>
          <w:rFonts w:ascii="Arial" w:cs="Arial" w:eastAsia="Arial" w:hAnsi="Arial"/>
          <w:b/>
          <w:bCs/>
          <w:color w:val="1B4F72"/>
          <w:sz w:val="32"/>
          <w:szCs w:val="32"/>
        </w:rPr>
        <w:t xml:space="preserve">5. Priority Action Items</w:t>
      </w:r>
    </w:p>
    <w:p>
      <w:pPr>
        <w:pStyle w:val="Heading2"/>
        <w:spacing w:before="240" w:after="120"/>
      </w:pPr>
      <w:r>
        <w:rPr>
          <w:rFonts w:ascii="Arial" w:cs="Arial" w:eastAsia="Arial" w:hAnsi="Arial"/>
          <w:b/>
          <w:bCs/>
          <w:color w:val="1B4F72"/>
          <w:sz w:val="28"/>
          <w:szCs w:val="28"/>
        </w:rPr>
        <w:t xml:space="preserve">5.1 Critical (Fix Before Next Batch Run)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analyzed=true in update_manifest(). Add one line after line 527: manifest["analyzed"] = True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redundant re-analysis of all 79 songs on every batch 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character PNGs to together/happy/ and together/hype/ (or symlink to chill/)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render failures for happy/hype mood songs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production_log.csv deduplication: check for existing artist+title before appending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log from growing unboundedly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Normalize genre case: lowercase all genre values in manifests and genre_defaults.json lookups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silent mood/character assignment failures for capitalized genres</w:t>
            </w:r>
          </w:p>
        </w:tc>
      </w:tr>
    </w:tbl>
    <w:p>
      <w:pPr>
        <w:spacing w:before="80" w:after="80"/>
      </w:pPr>
    </w:p>
    <w:p>
      <w:pPr>
        <w:pStyle w:val="Heading2"/>
        <w:spacing w:before="240" w:after="120"/>
      </w:pPr>
      <w:r>
        <w:rPr>
          <w:rFonts w:ascii="Arial" w:cs="Arial" w:eastAsia="Arial" w:hAnsi="Arial"/>
          <w:b/>
          <w:bCs/>
          <w:color w:val="1B4F72"/>
          <w:sz w:val="28"/>
          <w:szCs w:val="28"/>
        </w:rPr>
        <w:t xml:space="preserve">5.2 Important (Fix Before Docker Deployment)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Pin versions in requirements_videos.txt (librosa==0.10.2, numpy==1.26.4, etc.)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surprise breakage from upstream updates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COPY assets/characters/ and COPY assets/backgrounds/ to Dockerfile.makevideos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Character and background assets unavailable inside Docker container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.dockerignore: node_modules/, Archive/, Make_Videos/, .tmp/, *.DS_Store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Reduces build context and image size significantly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8</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Populate 5 manifests missing required fields (song_id, title, artist_id, artist_name, genre)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downstream failures in scripts that expect these fields</w:t>
            </w:r>
          </w:p>
        </w:tc>
      </w:tr>
    </w:tbl>
    <w:p>
      <w:pPr>
        <w:spacing w:before="80" w:after="80"/>
      </w:pPr>
    </w:p>
    <w:p>
      <w:pPr>
        <w:pStyle w:val="Heading2"/>
        <w:spacing w:before="240" w:after="120"/>
      </w:pPr>
      <w:r>
        <w:rPr>
          <w:rFonts w:ascii="Arial" w:cs="Arial" w:eastAsia="Arial" w:hAnsi="Arial"/>
          <w:b/>
          <w:bCs/>
          <w:color w:val="1B4F72"/>
          <w:sz w:val="28"/>
          <w:szCs w:val="28"/>
        </w:rPr>
        <w:t xml:space="preserve">5.3 Housekeeping (When Convenient)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9</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 Make_Videos/ shell (legacy venv + empty dirs)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Frees disk space, reduces confusion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10</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 ingestion/crazy/ test artifact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Cleaner project root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 catalog/test/ empty directory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batch runner from iterating empty artist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Consider extracting beat_times to separate JSON files instead of manifest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Reduces manifest size by ~5KB per analyzed song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Evaluate removing rembg from requirements (only used by 29-line prep_characters.py)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Saves ~200MB in Docker image</w:t>
            </w:r>
          </w:p>
        </w:tc>
      </w:tr>
    </w:tbl>
    <w:p>
      <w:r>
        <w:br w:type="page"/>
      </w:r>
    </w:p>
    <w:p>
      <w:pPr>
        <w:pStyle w:val="Heading1"/>
        <w:spacing w:before="360" w:after="120"/>
      </w:pPr>
      <w:r>
        <w:rPr>
          <w:rFonts w:ascii="Arial" w:cs="Arial" w:eastAsia="Arial" w:hAnsi="Arial"/>
          <w:b/>
          <w:bCs/>
          <w:color w:val="1B4F72"/>
          <w:sz w:val="32"/>
          <w:szCs w:val="32"/>
        </w:rPr>
        <w:t xml:space="preserve">Appendix: Mood Distribution</w:t>
      </w:r>
    </w:p>
    <w:p>
      <w:pPr>
        <w:spacing w:after="120"/>
      </w:pPr>
      <w:r>
        <w:rPr>
          <w:rFonts w:ascii="Arial" w:cs="Arial" w:eastAsia="Arial" w:hAnsi="Arial"/>
          <w:sz w:val="22"/>
          <w:szCs w:val="22"/>
        </w:rPr>
        <w:t xml:space="preserve">Distribution of moods across the 79 analyzed songs, based on the 7-mood classification system: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Mood</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54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Percentage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chill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57</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72%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sophisticated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happy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hype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moody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explosive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1%</w:t>
            </w:r>
          </w:p>
        </w:tc>
      </w:tr>
    </w:tbl>
    <w:p>
      <w:pPr>
        <w:spacing w:before="80" w:after="80"/>
      </w:pPr>
    </w:p>
    <w:p>
      <w:pPr>
        <w:spacing w:after="120"/>
      </w:pPr>
      <w:r>
        <w:rPr>
          <w:rFonts w:ascii="Arial" w:cs="Arial" w:eastAsia="Arial" w:hAnsi="Arial"/>
          <w:i/>
          <w:iCs/>
          <w:color w:val="555555"/>
          <w:sz w:val="22"/>
          <w:szCs w:val="22"/>
        </w:rPr>
        <w:t xml:space="preserve">Note: The heavy skew toward 'chill' (72%) suggests the mood mapping rules may have overly broad conditions for the chill mood, or the catalog genuinely consists mostly of mellow tracks. Review mood_map.json thresholds if a more even distribution is desired.</w:t>
      </w:r>
    </w:p>
    <w:p>
      <w:pPr>
        <w:spacing w:before="80" w:after="80"/>
      </w:pPr>
    </w:p>
    <w:p>
      <w:pPr>
        <w:spacing w:before="80" w:after="80"/>
      </w:pPr>
    </w:p>
    <w:p>
      <w:pPr>
        <w:spacing w:before="400"/>
        <w:jc w:val="center"/>
      </w:pPr>
      <w:r>
        <w:rPr>
          <w:rFonts w:ascii="Arial" w:cs="Arial" w:eastAsia="Arial" w:hAnsi="Arial"/>
          <w:i/>
          <w:iCs/>
          <w:color w:val="999999"/>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Ridgemont Studio — Technical Health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B4F72"/>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2026-02-11T15:27:43.097Z</dcterms:created>
  <dcterms:modified xsi:type="dcterms:W3CDTF">2026-02-11T15:27:43.097Z</dcterms:modified>
</cp:coreProperties>
</file>

<file path=docProps/custom.xml><?xml version="1.0" encoding="utf-8"?>
<Properties xmlns="http://schemas.openxmlformats.org/officeDocument/2006/custom-properties" xmlns:vt="http://schemas.openxmlformats.org/officeDocument/2006/docPropsVTypes"/>
</file>