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Dealing</w:t>
      </w:r>
      <w:r>
        <w:t xml:space="preserve"> </w:t>
      </w:r>
      <w:r>
        <w:t xml:space="preserve">with</w:t>
      </w:r>
      <w:r>
        <w:t xml:space="preserve"> </w:t>
      </w:r>
      <w:r>
        <w:t xml:space="preserve">Heterogeniety</w:t>
      </w:r>
    </w:p>
    <w:p>
      <w:pPr>
        <w:pStyle w:val="FirstParagraph"/>
      </w:pPr>
      <w:r>
        <w:t xml:space="preserve">This page is a reproducible work for Chapter 4.1 of Zuur et al. (2009). This particular example is useful to practice methods to address heterogeniety (heteroscedasticy) in linear regression models.</w:t>
      </w:r>
    </w:p>
    <w:p>
      <w:pPr>
        <w:pStyle w:val="BodyText"/>
      </w:pPr>
      <w:r>
        <w:t xml:space="preserve">One of the important assumptions in linear regression is</w:t>
      </w:r>
      <w:r>
        <w:t xml:space="preserve"> </w:t>
      </w:r>
      <w:r>
        <w:t xml:space="preserve">“</w:t>
      </w:r>
      <w:r>
        <w:t xml:space="preserve">homeoscedasticy (homeogeneity) of variance</w:t>
      </w:r>
      <w:r>
        <w:t xml:space="preserve">”</w:t>
      </w:r>
      <w:r>
        <w:t xml:space="preserve">, which means that the spread of dataset is same at each X values. (i.e. the spread of reponse is the same for along the range of predictor variable).</w:t>
      </w:r>
    </w:p>
    <w:p>
      <w:pPr>
        <w:pStyle w:val="BodyText"/>
      </w:pPr>
      <w:r>
        <w:t xml:space="preserve">One way to deal with heterogeniety is</w:t>
      </w:r>
      <w:r>
        <w:t xml:space="preserve"> </w:t>
      </w:r>
      <w:r>
        <w:t xml:space="preserve">‘</w:t>
      </w:r>
      <w:r>
        <w:t xml:space="preserve">a mean-variance stabilisng</w:t>
      </w:r>
      <w:r>
        <w:t xml:space="preserve">’</w:t>
      </w:r>
      <w:r>
        <w:t xml:space="preserve"> </w:t>
      </w:r>
      <w:r>
        <w:t xml:space="preserve">transformation.</w:t>
      </w:r>
      <w:r>
        <w:t xml:space="preserve"> </w:t>
      </w:r>
      <w:r>
        <w:t xml:space="preserve">Formal test for homeogeniety require normality of the data (e.g. Barlett’s test). Zuur et al (2009) suggest assessing homoegeneity based on</w:t>
      </w:r>
      <w:r>
        <w:t xml:space="preserve"> </w:t>
      </w:r>
      <w:r>
        <w:t xml:space="preserve">‘</w:t>
      </w:r>
      <w:r>
        <w:t xml:space="preserve">graphical inspection</w:t>
      </w:r>
      <w:r>
        <w:t xml:space="preserve">’</w:t>
      </w:r>
      <w:r>
        <w:t xml:space="preserve"> </w:t>
      </w:r>
      <w:r>
        <w:t xml:space="preserve">of residuals (pp20).</w:t>
      </w:r>
    </w:p>
    <w:p>
      <w:pPr>
        <w:pStyle w:val="BodyText"/>
      </w:pPr>
      <w:r>
        <w:t xml:space="preserve">Serious heterogeniety could cause major harm to invalidate the outcome of iinear regression analysis. Ignoring such issue could leave the regression parameters with incorrect standard errors (Zuur et al. 2009), which leads to incorrect distribution of statistics (e.g., F / t statistic is no longer F / t distributed), thus harming statistical significance of the tests.</w:t>
      </w:r>
    </w:p>
    <w:p>
      <w:pPr>
        <w:pStyle w:val="BodyText"/>
      </w:pPr>
      <w:r>
        <w:t xml:space="preserve">With extra Mathematical effort, heterogeniety can be incorporated to models and can provide extra biological information (Zuur et al. 2009)</w:t>
      </w:r>
    </w:p>
    <w:p>
      <w:pPr>
        <w:pStyle w:val="SourceCode"/>
      </w:pPr>
      <w:r>
        <w:rPr>
          <w:rStyle w:val="NormalTok"/>
        </w:rPr>
        <w:t xml:space="preserve">M1</w:t>
      </w:r>
      <w:r>
        <w:rPr>
          <w:rStyle w:val="OtherTok"/>
        </w:rPr>
        <w:t xml:space="preserve">&lt;-</w:t>
      </w:r>
      <w:r>
        <w:rPr>
          <w:rStyle w:val="NormalTok"/>
        </w:rPr>
        <w:t xml:space="preserve"> </w:t>
      </w:r>
      <w:r>
        <w:rPr>
          <w:rStyle w:val="FunctionTok"/>
        </w:rPr>
        <w:t xml:space="preserve">lm</w:t>
      </w:r>
      <w:r>
        <w:rPr>
          <w:rStyle w:val="NormalTok"/>
        </w:rPr>
        <w:t xml:space="preserve"> (Testisweight </w:t>
      </w:r>
      <w:r>
        <w:rPr>
          <w:rStyle w:val="SpecialCharTok"/>
        </w:rPr>
        <w:t xml:space="preserve">~</w:t>
      </w:r>
      <w:r>
        <w:rPr>
          <w:rStyle w:val="NormalTok"/>
        </w:rPr>
        <w:t xml:space="preserve">DML</w:t>
      </w:r>
      <w:r>
        <w:rPr>
          <w:rStyle w:val="SpecialCharTok"/>
        </w:rPr>
        <w:t xml:space="preserve">*</w:t>
      </w:r>
      <w:r>
        <w:rPr>
          <w:rStyle w:val="NormalTok"/>
        </w:rPr>
        <w:t xml:space="preserve">fMONTH, </w:t>
      </w:r>
      <w:r>
        <w:rPr>
          <w:rStyle w:val="AttributeTok"/>
        </w:rPr>
        <w:t xml:space="preserve">data=</w:t>
      </w:r>
      <w:r>
        <w:rPr>
          <w:rStyle w:val="NormalTok"/>
        </w:rPr>
        <w:t xml:space="preserve">Squid)</w:t>
      </w:r>
      <w:r>
        <w:br/>
      </w:r>
      <w:r>
        <w:rPr>
          <w:rStyle w:val="NormalTok"/>
        </w:rPr>
        <w:t xml:space="preserve">E0</w:t>
      </w:r>
      <w:r>
        <w:rPr>
          <w:rStyle w:val="OtherTok"/>
        </w:rPr>
        <w:t xml:space="preserve">&lt;-</w:t>
      </w:r>
      <w:r>
        <w:rPr>
          <w:rStyle w:val="FunctionTok"/>
        </w:rPr>
        <w:t xml:space="preserve">resid</w:t>
      </w:r>
      <w:r>
        <w:rPr>
          <w:rStyle w:val="NormalTok"/>
        </w:rPr>
        <w:t xml:space="preserve">(M1)</w:t>
      </w:r>
      <w:r>
        <w:br/>
      </w:r>
      <w:r>
        <w:rPr>
          <w:rStyle w:val="FunctionTok"/>
        </w:rPr>
        <w:t xml:space="preserve">coplot</w:t>
      </w:r>
      <w:r>
        <w:rPr>
          <w:rStyle w:val="NormalTok"/>
        </w:rPr>
        <w:t xml:space="preserve">(E0</w:t>
      </w:r>
      <w:r>
        <w:rPr>
          <w:rStyle w:val="SpecialCharTok"/>
        </w:rPr>
        <w:t xml:space="preserve">~</w:t>
      </w:r>
      <w:r>
        <w:rPr>
          <w:rStyle w:val="NormalTok"/>
        </w:rPr>
        <w:t xml:space="preserve">DML</w:t>
      </w:r>
      <w:r>
        <w:rPr>
          <w:rStyle w:val="SpecialCharTok"/>
        </w:rPr>
        <w:t xml:space="preserve">|</w:t>
      </w:r>
      <w:r>
        <w:rPr>
          <w:rStyle w:val="NormalTok"/>
        </w:rPr>
        <w:t xml:space="preserve">fMONTH,</w:t>
      </w:r>
      <w:r>
        <w:rPr>
          <w:rStyle w:val="AttributeTok"/>
        </w:rPr>
        <w:t xml:space="preserve">ylab=</w:t>
      </w:r>
      <w:r>
        <w:rPr>
          <w:rStyle w:val="StringTok"/>
        </w:rPr>
        <w:t xml:space="preserve">"lm residuals"</w:t>
      </w:r>
      <w:r>
        <w:rPr>
          <w:rStyle w:val="NormalTok"/>
        </w:rPr>
        <w:t xml:space="preserve">, </w:t>
      </w:r>
      <w:r>
        <w:rPr>
          <w:rStyle w:val="AttributeTok"/>
        </w:rPr>
        <w:t xml:space="preserve">data=</w:t>
      </w:r>
      <w:r>
        <w:rPr>
          <w:rStyle w:val="NormalTok"/>
        </w:rPr>
        <w:t xml:space="preserve">Squid)</w:t>
      </w:r>
    </w:p>
    <w:p>
      <w:pPr>
        <w:pStyle w:val="FirstParagraph"/>
      </w:pPr>
      <w:r>
        <w:drawing>
          <wp:inline>
            <wp:extent cx="4620126" cy="3696101"/>
            <wp:effectExtent b="0" l="0" r="0" t="0"/>
            <wp:docPr descr="" title="" id="1" name="Picture"/>
            <a:graphic>
              <a:graphicData uri="http://schemas.openxmlformats.org/drawingml/2006/picture">
                <pic:pic>
                  <pic:nvPicPr>
                    <pic:cNvPr descr="Chap4_1_Heterogeniety_Squid_Data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M1</w:t>
      </w:r>
      <w:r>
        <w:rPr>
          <w:rStyle w:val="OtherTok"/>
        </w:rPr>
        <w:t xml:space="preserve">&lt;-</w:t>
      </w:r>
      <w:r>
        <w:rPr>
          <w:rStyle w:val="FunctionTok"/>
        </w:rPr>
        <w:t xml:space="preserve">gls</w:t>
      </w:r>
      <w:r>
        <w:rPr>
          <w:rStyle w:val="NormalTok"/>
        </w:rPr>
        <w:t xml:space="preserve">(Testisweight </w:t>
      </w:r>
      <w:r>
        <w:rPr>
          <w:rStyle w:val="SpecialCharTok"/>
        </w:rPr>
        <w:t xml:space="preserve">~</w:t>
      </w:r>
      <w:r>
        <w:rPr>
          <w:rStyle w:val="NormalTok"/>
        </w:rPr>
        <w:t xml:space="preserve"> DML</w:t>
      </w:r>
      <w:r>
        <w:rPr>
          <w:rStyle w:val="SpecialCharTok"/>
        </w:rPr>
        <w:t xml:space="preserve">*</w:t>
      </w:r>
      <w:r>
        <w:rPr>
          <w:rStyle w:val="NormalTok"/>
        </w:rPr>
        <w:t xml:space="preserve">fMONTH, </w:t>
      </w:r>
      <w:r>
        <w:rPr>
          <w:rStyle w:val="AttributeTok"/>
        </w:rPr>
        <w:t xml:space="preserve">data=</w:t>
      </w:r>
      <w:r>
        <w:rPr>
          <w:rStyle w:val="NormalTok"/>
        </w:rPr>
        <w:t xml:space="preserve">Squid)</w:t>
      </w:r>
      <w:r>
        <w:br/>
      </w:r>
      <w:r>
        <w:rPr>
          <w:rStyle w:val="NormalTok"/>
        </w:rPr>
        <w:t xml:space="preserve">E0_n</w:t>
      </w:r>
      <w:r>
        <w:rPr>
          <w:rStyle w:val="OtherTok"/>
        </w:rPr>
        <w:t xml:space="preserve">&lt;-</w:t>
      </w:r>
      <w:r>
        <w:rPr>
          <w:rStyle w:val="FunctionTok"/>
        </w:rPr>
        <w:t xml:space="preserve">resid</w:t>
      </w:r>
      <w:r>
        <w:rPr>
          <w:rStyle w:val="NormalTok"/>
        </w:rPr>
        <w:t xml:space="preserve">(M1, </w:t>
      </w:r>
      <w:r>
        <w:rPr>
          <w:rStyle w:val="AttributeTok"/>
        </w:rPr>
        <w:t xml:space="preserve">type=</w:t>
      </w:r>
      <w:r>
        <w:rPr>
          <w:rStyle w:val="StringTok"/>
        </w:rPr>
        <w:t xml:space="preserve">"normalized"</w:t>
      </w:r>
      <w:r>
        <w:rPr>
          <w:rStyle w:val="NormalTok"/>
        </w:rPr>
        <w:t xml:space="preserve">)</w:t>
      </w:r>
      <w:r>
        <w:br/>
      </w:r>
      <w:r>
        <w:rPr>
          <w:rStyle w:val="FunctionTok"/>
        </w:rPr>
        <w:t xml:space="preserve">coplot</w:t>
      </w:r>
      <w:r>
        <w:rPr>
          <w:rStyle w:val="NormalTok"/>
        </w:rPr>
        <w:t xml:space="preserve">(E0_n</w:t>
      </w:r>
      <w:r>
        <w:rPr>
          <w:rStyle w:val="SpecialCharTok"/>
        </w:rPr>
        <w:t xml:space="preserve">~</w:t>
      </w:r>
      <w:r>
        <w:rPr>
          <w:rStyle w:val="NormalTok"/>
        </w:rPr>
        <w:t xml:space="preserve">DML</w:t>
      </w:r>
      <w:r>
        <w:rPr>
          <w:rStyle w:val="SpecialCharTok"/>
        </w:rPr>
        <w:t xml:space="preserve">|</w:t>
      </w:r>
      <w:r>
        <w:rPr>
          <w:rStyle w:val="NormalTok"/>
        </w:rPr>
        <w:t xml:space="preserve">fMONTH,</w:t>
      </w:r>
      <w:r>
        <w:rPr>
          <w:rStyle w:val="AttributeTok"/>
        </w:rPr>
        <w:t xml:space="preserve">ylab=</w:t>
      </w:r>
      <w:r>
        <w:rPr>
          <w:rStyle w:val="StringTok"/>
        </w:rPr>
        <w:t xml:space="preserve">"normalized lm residuals"</w:t>
      </w:r>
      <w:r>
        <w:rPr>
          <w:rStyle w:val="NormalTok"/>
        </w:rPr>
        <w:t xml:space="preserve">, </w:t>
      </w:r>
      <w:r>
        <w:rPr>
          <w:rStyle w:val="AttributeTok"/>
        </w:rPr>
        <w:t xml:space="preserve">data=</w:t>
      </w:r>
      <w:r>
        <w:rPr>
          <w:rStyle w:val="NormalTok"/>
        </w:rPr>
        <w:t xml:space="preserve">Squid)</w:t>
      </w:r>
    </w:p>
    <w:p>
      <w:pPr>
        <w:pStyle w:val="FirstParagraph"/>
      </w:pPr>
      <w:r>
        <w:drawing>
          <wp:inline>
            <wp:extent cx="4620126" cy="3696101"/>
            <wp:effectExtent b="0" l="0" r="0" t="0"/>
            <wp:docPr descr="" title="" id="1" name="Picture"/>
            <a:graphic>
              <a:graphicData uri="http://schemas.openxmlformats.org/drawingml/2006/picture">
                <pic:pic>
                  <pic:nvPicPr>
                    <pic:cNvPr descr="Chap4_1_Heterogeniety_Squid_Data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Ordinary residuals</w:t>
      </w:r>
      <w:r>
        <w:br/>
      </w:r>
      <w:r>
        <w:br/>
      </w:r>
      <w:r>
        <w:rPr>
          <w:rStyle w:val="NormalTok"/>
        </w:rPr>
        <w:t xml:space="preserve">vf4</w:t>
      </w:r>
      <w:r>
        <w:rPr>
          <w:rStyle w:val="OtherTok"/>
        </w:rPr>
        <w:t xml:space="preserve">&lt;-</w:t>
      </w:r>
      <w:r>
        <w:rPr>
          <w:rStyle w:val="NormalTok"/>
        </w:rPr>
        <w:t xml:space="preserve"> </w:t>
      </w:r>
      <w:r>
        <w:rPr>
          <w:rStyle w:val="FunctionTok"/>
        </w:rPr>
        <w:t xml:space="preserve">varPower</w:t>
      </w:r>
      <w:r>
        <w:rPr>
          <w:rStyle w:val="NormalTok"/>
        </w:rPr>
        <w:t xml:space="preserve">(</w:t>
      </w:r>
      <w:r>
        <w:rPr>
          <w:rStyle w:val="AttributeTok"/>
        </w:rPr>
        <w:t xml:space="preserve">form =</w:t>
      </w:r>
      <w:r>
        <w:rPr>
          <w:rStyle w:val="SpecialCharTok"/>
        </w:rPr>
        <w:t xml:space="preserve">~</w:t>
      </w:r>
      <w:r>
        <w:rPr>
          <w:rStyle w:val="NormalTok"/>
        </w:rPr>
        <w:t xml:space="preserve">DML</w:t>
      </w:r>
      <w:r>
        <w:rPr>
          <w:rStyle w:val="SpecialCharTok"/>
        </w:rPr>
        <w:t xml:space="preserve">|</w:t>
      </w:r>
      <w:r>
        <w:rPr>
          <w:rStyle w:val="NormalTok"/>
        </w:rPr>
        <w:t xml:space="preserve"> fMONTH)</w:t>
      </w:r>
      <w:r>
        <w:br/>
      </w:r>
      <w:r>
        <w:rPr>
          <w:rStyle w:val="NormalTok"/>
        </w:rPr>
        <w:t xml:space="preserve">M.gls4</w:t>
      </w:r>
      <w:r>
        <w:rPr>
          <w:rStyle w:val="OtherTok"/>
        </w:rPr>
        <w:t xml:space="preserve">&lt;-</w:t>
      </w:r>
      <w:r>
        <w:rPr>
          <w:rStyle w:val="FunctionTok"/>
        </w:rPr>
        <w:t xml:space="preserve">gls</w:t>
      </w:r>
      <w:r>
        <w:rPr>
          <w:rStyle w:val="NormalTok"/>
        </w:rPr>
        <w:t xml:space="preserve">(Testisweight </w:t>
      </w:r>
      <w:r>
        <w:rPr>
          <w:rStyle w:val="SpecialCharTok"/>
        </w:rPr>
        <w:t xml:space="preserve">~</w:t>
      </w:r>
      <w:r>
        <w:rPr>
          <w:rStyle w:val="NormalTok"/>
        </w:rPr>
        <w:t xml:space="preserve"> DML</w:t>
      </w:r>
      <w:r>
        <w:rPr>
          <w:rStyle w:val="SpecialCharTok"/>
        </w:rPr>
        <w:t xml:space="preserve">*</w:t>
      </w:r>
      <w:r>
        <w:rPr>
          <w:rStyle w:val="NormalTok"/>
        </w:rPr>
        <w:t xml:space="preserve">fMONTH, </w:t>
      </w:r>
      <w:r>
        <w:rPr>
          <w:rStyle w:val="AttributeTok"/>
        </w:rPr>
        <w:t xml:space="preserve">data=</w:t>
      </w:r>
      <w:r>
        <w:rPr>
          <w:rStyle w:val="NormalTok"/>
        </w:rPr>
        <w:t xml:space="preserve">Squid, </w:t>
      </w:r>
      <w:r>
        <w:rPr>
          <w:rStyle w:val="AttributeTok"/>
        </w:rPr>
        <w:t xml:space="preserve">weights=</w:t>
      </w:r>
      <w:r>
        <w:rPr>
          <w:rStyle w:val="NormalTok"/>
        </w:rPr>
        <w:t xml:space="preserve">vf4)</w:t>
      </w:r>
      <w:r>
        <w:br/>
      </w:r>
      <w:r>
        <w:rPr>
          <w:rStyle w:val="NormalTok"/>
        </w:rPr>
        <w:t xml:space="preserve">E1</w:t>
      </w:r>
      <w:r>
        <w:rPr>
          <w:rStyle w:val="OtherTok"/>
        </w:rPr>
        <w:t xml:space="preserve">&lt;-</w:t>
      </w:r>
      <w:r>
        <w:rPr>
          <w:rStyle w:val="FunctionTok"/>
        </w:rPr>
        <w:t xml:space="preserve">resid</w:t>
      </w:r>
      <w:r>
        <w:rPr>
          <w:rStyle w:val="NormalTok"/>
        </w:rPr>
        <w:t xml:space="preserve">(M.gls4)</w:t>
      </w:r>
      <w:r>
        <w:br/>
      </w:r>
      <w:r>
        <w:rPr>
          <w:rStyle w:val="FunctionTok"/>
        </w:rPr>
        <w:t xml:space="preserve">coplot</w:t>
      </w:r>
      <w:r>
        <w:rPr>
          <w:rStyle w:val="NormalTok"/>
        </w:rPr>
        <w:t xml:space="preserve">(E1</w:t>
      </w:r>
      <w:r>
        <w:rPr>
          <w:rStyle w:val="SpecialCharTok"/>
        </w:rPr>
        <w:t xml:space="preserve">~</w:t>
      </w:r>
      <w:r>
        <w:rPr>
          <w:rStyle w:val="NormalTok"/>
        </w:rPr>
        <w:t xml:space="preserve"> DML </w:t>
      </w:r>
      <w:r>
        <w:rPr>
          <w:rStyle w:val="SpecialCharTok"/>
        </w:rPr>
        <w:t xml:space="preserve">|</w:t>
      </w:r>
      <w:r>
        <w:rPr>
          <w:rStyle w:val="NormalTok"/>
        </w:rPr>
        <w:t xml:space="preserve"> fMONTH, </w:t>
      </w:r>
      <w:r>
        <w:rPr>
          <w:rStyle w:val="AttributeTok"/>
        </w:rPr>
        <w:t xml:space="preserve">ylab =</w:t>
      </w:r>
      <w:r>
        <w:rPr>
          <w:rStyle w:val="StringTok"/>
        </w:rPr>
        <w:t xml:space="preserve">"Ordinary residuals for power of the covariate"</w:t>
      </w:r>
      <w:r>
        <w:rPr>
          <w:rStyle w:val="NormalTok"/>
        </w:rPr>
        <w:t xml:space="preserve">, </w:t>
      </w:r>
      <w:r>
        <w:rPr>
          <w:rStyle w:val="AttributeTok"/>
        </w:rPr>
        <w:t xml:space="preserve">data=</w:t>
      </w:r>
      <w:r>
        <w:rPr>
          <w:rStyle w:val="NormalTok"/>
        </w:rPr>
        <w:t xml:space="preserve"> Squid)</w:t>
      </w:r>
    </w:p>
    <w:p>
      <w:pPr>
        <w:pStyle w:val="FirstParagraph"/>
      </w:pPr>
      <w:r>
        <w:drawing>
          <wp:inline>
            <wp:extent cx="4620126" cy="3696101"/>
            <wp:effectExtent b="0" l="0" r="0" t="0"/>
            <wp:docPr descr="" title="" id="1" name="Picture"/>
            <a:graphic>
              <a:graphicData uri="http://schemas.openxmlformats.org/drawingml/2006/picture">
                <pic:pic>
                  <pic:nvPicPr>
                    <pic:cNvPr descr="Chap4_1_Heterogeniety_Squid_Data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Ordinary residuals</w:t>
      </w:r>
      <w:r>
        <w:br/>
      </w:r>
      <w:r>
        <w:rPr>
          <w:rStyle w:val="NormalTok"/>
        </w:rPr>
        <w:t xml:space="preserve">E2</w:t>
      </w:r>
      <w:r>
        <w:rPr>
          <w:rStyle w:val="OtherTok"/>
        </w:rPr>
        <w:t xml:space="preserve">&lt;-</w:t>
      </w:r>
      <w:r>
        <w:rPr>
          <w:rStyle w:val="FunctionTok"/>
        </w:rPr>
        <w:t xml:space="preserve">resid</w:t>
      </w:r>
      <w:r>
        <w:rPr>
          <w:rStyle w:val="NormalTok"/>
        </w:rPr>
        <w:t xml:space="preserve">(M.gls4,</w:t>
      </w:r>
      <w:r>
        <w:rPr>
          <w:rStyle w:val="AttributeTok"/>
        </w:rPr>
        <w:t xml:space="preserve">type=</w:t>
      </w:r>
      <w:r>
        <w:rPr>
          <w:rStyle w:val="StringTok"/>
        </w:rPr>
        <w:t xml:space="preserve">"normalized"</w:t>
      </w:r>
      <w:r>
        <w:rPr>
          <w:rStyle w:val="NormalTok"/>
        </w:rPr>
        <w:t xml:space="preserve">)</w:t>
      </w:r>
      <w:r>
        <w:br/>
      </w:r>
      <w:r>
        <w:rPr>
          <w:rStyle w:val="FunctionTok"/>
        </w:rPr>
        <w:t xml:space="preserve">coplot</w:t>
      </w:r>
      <w:r>
        <w:rPr>
          <w:rStyle w:val="NormalTok"/>
        </w:rPr>
        <w:t xml:space="preserve">(E2</w:t>
      </w:r>
      <w:r>
        <w:rPr>
          <w:rStyle w:val="SpecialCharTok"/>
        </w:rPr>
        <w:t xml:space="preserve">~</w:t>
      </w:r>
      <w:r>
        <w:rPr>
          <w:rStyle w:val="NormalTok"/>
        </w:rPr>
        <w:t xml:space="preserve"> DML </w:t>
      </w:r>
      <w:r>
        <w:rPr>
          <w:rStyle w:val="SpecialCharTok"/>
        </w:rPr>
        <w:t xml:space="preserve">|</w:t>
      </w:r>
      <w:r>
        <w:rPr>
          <w:rStyle w:val="NormalTok"/>
        </w:rPr>
        <w:t xml:space="preserve"> fMONTH, </w:t>
      </w:r>
      <w:r>
        <w:rPr>
          <w:rStyle w:val="AttributeTok"/>
        </w:rPr>
        <w:t xml:space="preserve">ylab =</w:t>
      </w:r>
      <w:r>
        <w:rPr>
          <w:rStyle w:val="StringTok"/>
        </w:rPr>
        <w:t xml:space="preserve">"Normalized residuals"</w:t>
      </w:r>
      <w:r>
        <w:rPr>
          <w:rStyle w:val="NormalTok"/>
        </w:rPr>
        <w:t xml:space="preserve">, </w:t>
      </w:r>
      <w:r>
        <w:rPr>
          <w:rStyle w:val="AttributeTok"/>
        </w:rPr>
        <w:t xml:space="preserve">data=</w:t>
      </w:r>
      <w:r>
        <w:rPr>
          <w:rStyle w:val="NormalTok"/>
        </w:rPr>
        <w:t xml:space="preserve"> Squid)</w:t>
      </w:r>
    </w:p>
    <w:p>
      <w:pPr>
        <w:pStyle w:val="FirstParagraph"/>
      </w:pPr>
      <w:r>
        <w:drawing>
          <wp:inline>
            <wp:extent cx="4620126" cy="3696101"/>
            <wp:effectExtent b="0" l="0" r="0" t="0"/>
            <wp:docPr descr="" title="" id="1" name="Picture"/>
            <a:graphic>
              <a:graphicData uri="http://schemas.openxmlformats.org/drawingml/2006/picture">
                <pic:pic>
                  <pic:nvPicPr>
                    <pic:cNvPr descr="Chap4_1_Heterogeniety_Squid_Data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Dealing with Heterogeniety</dc:title>
  <dc:creator/>
  <cp:keywords/>
  <dcterms:created xsi:type="dcterms:W3CDTF">2021-06-08T17:11:43Z</dcterms:created>
  <dcterms:modified xsi:type="dcterms:W3CDTF">2021-06-08T17:11:43Z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