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DB" w:rsidRDefault="00AC74DB" w:rsidP="00AC74DB">
      <w:r>
        <w:t>2.6.1</w:t>
      </w:r>
    </w:p>
    <w:p w:rsidR="008F2744" w:rsidRDefault="00AC74DB" w:rsidP="00AC74DB">
      <w:pPr>
        <w:rPr>
          <w:sz w:val="23"/>
          <w:szCs w:val="23"/>
        </w:rPr>
      </w:pPr>
      <w:r w:rsidRPr="005A21B4">
        <w:rPr>
          <w:sz w:val="23"/>
          <w:szCs w:val="23"/>
        </w:rPr>
        <w:t>Program outcomes, program specific outcomes and course outcomes for all programs offered by the institution are stated and displayed on website and communicated to teachers and students</w:t>
      </w:r>
    </w:p>
    <w:p w:rsidR="005B1D00" w:rsidRDefault="005B1D00" w:rsidP="00AC74DB">
      <w:pPr>
        <w:rPr>
          <w:sz w:val="23"/>
          <w:szCs w:val="23"/>
        </w:rPr>
      </w:pPr>
    </w:p>
    <w:p w:rsidR="00AC74DB" w:rsidRDefault="00944653" w:rsidP="00AC74DB">
      <w:pPr>
        <w:rPr>
          <w:sz w:val="23"/>
          <w:szCs w:val="23"/>
        </w:rPr>
      </w:pPr>
      <w:r>
        <w:rPr>
          <w:sz w:val="23"/>
          <w:szCs w:val="23"/>
        </w:rPr>
        <w:t>The management of the institute has a clearly stated Vision and Mission for the institute.  It has prepared the Program Educational Outcome</w:t>
      </w:r>
      <w:r w:rsidR="0009475B">
        <w:rPr>
          <w:sz w:val="23"/>
          <w:szCs w:val="23"/>
        </w:rPr>
        <w:t xml:space="preserve"> (PEO)</w:t>
      </w:r>
      <w:r>
        <w:rPr>
          <w:sz w:val="23"/>
          <w:szCs w:val="23"/>
        </w:rPr>
        <w:t>, in consultation with all the stakeholders.</w:t>
      </w:r>
      <w:r w:rsidR="0009475B">
        <w:rPr>
          <w:sz w:val="23"/>
          <w:szCs w:val="23"/>
        </w:rPr>
        <w:t xml:space="preserve">  Based on the vision, mission and PEOs, the principal and staff members have framed the POs and PSOs for the institute.</w:t>
      </w:r>
      <w:r w:rsidR="00154077">
        <w:rPr>
          <w:sz w:val="23"/>
          <w:szCs w:val="23"/>
        </w:rPr>
        <w:t xml:space="preserve">  The POs and PSOs are based on the Washington Accord.</w:t>
      </w:r>
    </w:p>
    <w:p w:rsidR="00154077" w:rsidRDefault="00103768" w:rsidP="00AC74DB">
      <w:pPr>
        <w:rPr>
          <w:sz w:val="23"/>
          <w:szCs w:val="23"/>
        </w:rPr>
      </w:pPr>
      <w:r>
        <w:rPr>
          <w:sz w:val="23"/>
          <w:szCs w:val="23"/>
        </w:rPr>
        <w:t>Keeping in mind the PEO, PO and PSO, the faculty members have prepared the COs for the courses they teach.</w:t>
      </w:r>
      <w:r w:rsidR="005A67D1">
        <w:rPr>
          <w:sz w:val="23"/>
          <w:szCs w:val="23"/>
        </w:rPr>
        <w:t xml:space="preserve">  IQAC conducts one meeting in each semester, to discuss the POs and PSOs,</w:t>
      </w:r>
      <w:r w:rsidR="004C3EB0">
        <w:rPr>
          <w:sz w:val="23"/>
          <w:szCs w:val="23"/>
        </w:rPr>
        <w:t xml:space="preserve"> and ensure that they are specific, measurable and achievable.  POs and PSOs are also </w:t>
      </w:r>
      <w:r w:rsidR="005A67D1">
        <w:rPr>
          <w:sz w:val="23"/>
          <w:szCs w:val="23"/>
        </w:rPr>
        <w:t>revise</w:t>
      </w:r>
      <w:r w:rsidR="004C3EB0">
        <w:rPr>
          <w:sz w:val="23"/>
          <w:szCs w:val="23"/>
        </w:rPr>
        <w:t>d</w:t>
      </w:r>
      <w:r w:rsidR="003932E5">
        <w:rPr>
          <w:sz w:val="23"/>
          <w:szCs w:val="23"/>
        </w:rPr>
        <w:t>,</w:t>
      </w:r>
      <w:r w:rsidR="005A67D1">
        <w:rPr>
          <w:sz w:val="23"/>
          <w:szCs w:val="23"/>
        </w:rPr>
        <w:t xml:space="preserve"> if needed.</w:t>
      </w:r>
      <w:r>
        <w:rPr>
          <w:sz w:val="23"/>
          <w:szCs w:val="23"/>
        </w:rPr>
        <w:t xml:space="preserve">  </w:t>
      </w:r>
      <w:r w:rsidR="00ED7315">
        <w:rPr>
          <w:sz w:val="23"/>
          <w:szCs w:val="23"/>
        </w:rPr>
        <w:t xml:space="preserve">Faculty members </w:t>
      </w:r>
      <w:r>
        <w:rPr>
          <w:sz w:val="23"/>
          <w:szCs w:val="23"/>
        </w:rPr>
        <w:t xml:space="preserve">have also devised means to measure the attainment of the COs and map each CO with the POs and PSOs.  </w:t>
      </w:r>
    </w:p>
    <w:p w:rsidR="00154357" w:rsidRDefault="00154357" w:rsidP="00AC74DB">
      <w:pPr>
        <w:rPr>
          <w:sz w:val="23"/>
          <w:szCs w:val="23"/>
        </w:rPr>
      </w:pPr>
      <w:r>
        <w:rPr>
          <w:sz w:val="23"/>
          <w:szCs w:val="23"/>
        </w:rPr>
        <w:t>The COs are printed in the course plan and explained to the class, at the beginning of each course.  Students’ feedback on the attainment of the CO</w:t>
      </w:r>
      <w:r w:rsidR="00FB7390">
        <w:rPr>
          <w:sz w:val="23"/>
          <w:szCs w:val="23"/>
        </w:rPr>
        <w:t>s</w:t>
      </w:r>
      <w:r>
        <w:rPr>
          <w:sz w:val="23"/>
          <w:szCs w:val="23"/>
        </w:rPr>
        <w:t xml:space="preserve"> is sought, during the feedback collection time.</w:t>
      </w:r>
    </w:p>
    <w:p w:rsidR="00932FD5" w:rsidRDefault="00932FD5" w:rsidP="00AC74DB">
      <w:pPr>
        <w:rPr>
          <w:sz w:val="23"/>
          <w:szCs w:val="23"/>
        </w:rPr>
      </w:pPr>
      <w:r>
        <w:rPr>
          <w:sz w:val="23"/>
          <w:szCs w:val="23"/>
        </w:rPr>
        <w:t>The Vision, Mission, PEO, POs, PSOs and COs are displayed on the website of the institute.</w:t>
      </w:r>
    </w:p>
    <w:p w:rsidR="007E6AE9" w:rsidRDefault="007E6AE9" w:rsidP="00AC74DB">
      <w:pPr>
        <w:rPr>
          <w:sz w:val="23"/>
          <w:szCs w:val="23"/>
        </w:rPr>
      </w:pPr>
      <w:r>
        <w:rPr>
          <w:sz w:val="23"/>
          <w:szCs w:val="23"/>
        </w:rPr>
        <w:t>Role of IQAC in this?</w:t>
      </w:r>
      <w:bookmarkStart w:id="0" w:name="_GoBack"/>
      <w:bookmarkEnd w:id="0"/>
    </w:p>
    <w:sectPr w:rsidR="007E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FC"/>
    <w:rsid w:val="000315B6"/>
    <w:rsid w:val="0009475B"/>
    <w:rsid w:val="00103768"/>
    <w:rsid w:val="00154077"/>
    <w:rsid w:val="00154357"/>
    <w:rsid w:val="003932E5"/>
    <w:rsid w:val="004C3EB0"/>
    <w:rsid w:val="005A67D1"/>
    <w:rsid w:val="005B1D00"/>
    <w:rsid w:val="007E6AE9"/>
    <w:rsid w:val="008F2744"/>
    <w:rsid w:val="00932FD5"/>
    <w:rsid w:val="00944653"/>
    <w:rsid w:val="00AC74DB"/>
    <w:rsid w:val="00ED7315"/>
    <w:rsid w:val="00EE32FC"/>
    <w:rsid w:val="00F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EA57F-D07E-4ABB-8353-36654457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19</cp:revision>
  <dcterms:created xsi:type="dcterms:W3CDTF">2018-11-16T04:47:00Z</dcterms:created>
  <dcterms:modified xsi:type="dcterms:W3CDTF">2018-11-16T06:20:00Z</dcterms:modified>
</cp:coreProperties>
</file>