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6E" w:rsidRPr="00BB182D" w:rsidRDefault="00855835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s-ES"/>
        </w:rPr>
      </w:pPr>
      <w:r w:rsidRPr="00BB182D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s-ES"/>
        </w:rPr>
        <w:t>DISEÑO EXPERIMENTO:</w:t>
      </w:r>
    </w:p>
    <w:p w:rsidR="00496C6E" w:rsidRPr="00BB182D" w:rsidRDefault="00496C6E">
      <w:pPr>
        <w:contextualSpacing w:val="0"/>
        <w:rPr>
          <w:lang w:val="es-ES"/>
        </w:rPr>
      </w:pPr>
    </w:p>
    <w:p w:rsidR="00496C6E" w:rsidRPr="00BB182D" w:rsidRDefault="00496C6E">
      <w:pPr>
        <w:contextualSpacing w:val="0"/>
        <w:rPr>
          <w:lang w:val="es-ES"/>
        </w:rPr>
      </w:pPr>
    </w:p>
    <w:p w:rsidR="00496C6E" w:rsidRPr="00BB182D" w:rsidRDefault="00496C6E">
      <w:pPr>
        <w:contextualSpacing w:val="0"/>
        <w:rPr>
          <w:lang w:val="es-ES"/>
        </w:rPr>
      </w:pPr>
    </w:p>
    <w:p w:rsidR="00496C6E" w:rsidRPr="00BB182D" w:rsidRDefault="00855835">
      <w:pPr>
        <w:widowControl w:val="0"/>
        <w:contextualSpacing w:val="0"/>
        <w:rPr>
          <w:rFonts w:ascii="Times New Roman" w:eastAsia="Times New Roman" w:hAnsi="Times New Roman" w:cs="Times New Roman"/>
          <w:i/>
          <w:sz w:val="20"/>
          <w:szCs w:val="20"/>
          <w:lang w:val="es-ES"/>
        </w:rPr>
      </w:pPr>
      <w:r w:rsidRPr="00BB182D">
        <w:rPr>
          <w:rFonts w:ascii="Times New Roman" w:eastAsia="Times New Roman" w:hAnsi="Times New Roman" w:cs="Times New Roman"/>
          <w:b/>
          <w:u w:val="single"/>
          <w:lang w:val="es-ES"/>
        </w:rPr>
        <w:t>Fase 1:</w:t>
      </w:r>
      <w:r w:rsidRPr="00BB182D">
        <w:rPr>
          <w:rFonts w:ascii="Times New Roman" w:eastAsia="Times New Roman" w:hAnsi="Times New Roman" w:cs="Times New Roman"/>
          <w:b/>
          <w:u w:val="single"/>
          <w:lang w:val="es-ES"/>
        </w:rPr>
        <w:br/>
      </w:r>
      <w:r w:rsidRPr="00BB182D">
        <w:rPr>
          <w:rFonts w:ascii="Times New Roman" w:eastAsia="Times New Roman" w:hAnsi="Times New Roman" w:cs="Times New Roman"/>
          <w:i/>
          <w:sz w:val="20"/>
          <w:szCs w:val="20"/>
          <w:lang w:val="es-ES"/>
        </w:rPr>
        <w:t>Entiende y delimita el problema sobre el que se va a hacer el experimento. Identifica la información más relevante del problema del experimento.</w:t>
      </w:r>
    </w:p>
    <w:p w:rsidR="00496C6E" w:rsidRPr="00BB182D" w:rsidRDefault="00496C6E">
      <w:pPr>
        <w:widowControl w:val="0"/>
        <w:contextualSpacing w:val="0"/>
        <w:rPr>
          <w:rFonts w:ascii="Times New Roman" w:eastAsia="Times New Roman" w:hAnsi="Times New Roman" w:cs="Times New Roman"/>
          <w:lang w:val="es-ES"/>
        </w:rPr>
      </w:pPr>
    </w:p>
    <w:p w:rsidR="00496C6E" w:rsidRPr="00BB182D" w:rsidRDefault="00496C6E">
      <w:pPr>
        <w:widowControl w:val="0"/>
        <w:contextualSpacing w:val="0"/>
        <w:rPr>
          <w:rFonts w:ascii="Times New Roman" w:eastAsia="Times New Roman" w:hAnsi="Times New Roman" w:cs="Times New Roman"/>
          <w:lang w:val="es-ES"/>
        </w:rPr>
      </w:pPr>
    </w:p>
    <w:p w:rsidR="00496C6E" w:rsidRPr="00BB182D" w:rsidRDefault="00855835">
      <w:pPr>
        <w:widowControl w:val="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>El método Clustering K Means se utiliza para agrupar información respecto a un factor de similitud deseado. Por ende, se quiere observar como varía el comportamiento (temporal y correctitud) del algoritmo implementado con respecto a diferentes factores var</w:t>
      </w:r>
      <w:r w:rsidRPr="00BB182D">
        <w:rPr>
          <w:rFonts w:ascii="Times New Roman" w:eastAsia="Times New Roman" w:hAnsi="Times New Roman" w:cs="Times New Roman"/>
          <w:lang w:val="es-ES"/>
        </w:rPr>
        <w:t>iables.</w:t>
      </w:r>
    </w:p>
    <w:p w:rsidR="00496C6E" w:rsidRPr="00BB182D" w:rsidRDefault="00496C6E">
      <w:pPr>
        <w:widowControl w:val="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</w:p>
    <w:p w:rsidR="00496C6E" w:rsidRPr="00BB182D" w:rsidRDefault="00855835">
      <w:pPr>
        <w:widowControl w:val="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 xml:space="preserve">En el problema en cuestión, el algoritmo de clustering K Means fue implementado con el objetivo de realizar agrupaciones sobre los Itemsets frecuentes, donde para llevar a cabo esta labor, es necesario ingresar la cantidad agrupaciones o clusters </w:t>
      </w:r>
      <w:r w:rsidRPr="00BB182D">
        <w:rPr>
          <w:rFonts w:ascii="Times New Roman" w:eastAsia="Times New Roman" w:hAnsi="Times New Roman" w:cs="Times New Roman"/>
          <w:lang w:val="es-ES"/>
        </w:rPr>
        <w:t>deseados, por tal, este será uno de los factores que irá variando a lo largo del experimento, posteriormente se establecerán los niveles para este experimento</w:t>
      </w:r>
    </w:p>
    <w:p w:rsidR="00496C6E" w:rsidRPr="00BB182D" w:rsidRDefault="00496C6E">
      <w:pPr>
        <w:widowControl w:val="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</w:p>
    <w:p w:rsidR="00496C6E" w:rsidRPr="00BB182D" w:rsidRDefault="00855835">
      <w:pPr>
        <w:widowControl w:val="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>Asimismo, la cantidad de itemsets frecuentes que se van a agrupar afectará la velocidad de proce</w:t>
      </w:r>
      <w:r w:rsidRPr="00BB182D">
        <w:rPr>
          <w:rFonts w:ascii="Times New Roman" w:eastAsia="Times New Roman" w:hAnsi="Times New Roman" w:cs="Times New Roman"/>
          <w:lang w:val="es-ES"/>
        </w:rPr>
        <w:t>samiento del algoritmo y tal vez el grado de similitud de los itemsets dentro de cada cluster. Por lo que este será otro factor variable que se va a estar alterando. ¿Cómo se comporta con 20 itemsets, con 40, con 60? Etc…</w:t>
      </w:r>
    </w:p>
    <w:p w:rsidR="00496C6E" w:rsidRPr="00BB182D" w:rsidRDefault="00496C6E">
      <w:pPr>
        <w:widowControl w:val="0"/>
        <w:contextualSpacing w:val="0"/>
        <w:rPr>
          <w:rFonts w:ascii="Times New Roman" w:eastAsia="Times New Roman" w:hAnsi="Times New Roman" w:cs="Times New Roman"/>
          <w:lang w:val="es-ES"/>
        </w:rPr>
      </w:pPr>
    </w:p>
    <w:p w:rsidR="00496C6E" w:rsidRPr="00BB182D" w:rsidRDefault="00855835">
      <w:pPr>
        <w:widowControl w:val="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>Lo que se desea finalmente encont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rar es </w:t>
      </w:r>
      <w:r w:rsidR="00C43915" w:rsidRPr="00BB182D">
        <w:rPr>
          <w:rFonts w:ascii="Times New Roman" w:eastAsia="Times New Roman" w:hAnsi="Times New Roman" w:cs="Times New Roman"/>
          <w:lang w:val="es-ES"/>
        </w:rPr>
        <w:t>cuál</w:t>
      </w:r>
      <w:bookmarkStart w:id="0" w:name="_GoBack"/>
      <w:bookmarkEnd w:id="0"/>
      <w:r w:rsidRPr="00BB182D">
        <w:rPr>
          <w:rFonts w:ascii="Times New Roman" w:eastAsia="Times New Roman" w:hAnsi="Times New Roman" w:cs="Times New Roman"/>
          <w:lang w:val="es-ES"/>
        </w:rPr>
        <w:t xml:space="preserve"> es el nivel más óptimo para la generación de clusters. Considerando no solo la rapidez de ejecución si no también la correctitud (similitud) de los agrupamientos.</w:t>
      </w:r>
    </w:p>
    <w:p w:rsidR="00496C6E" w:rsidRPr="00BB182D" w:rsidRDefault="00496C6E">
      <w:pPr>
        <w:widowControl w:val="0"/>
        <w:contextualSpacing w:val="0"/>
        <w:rPr>
          <w:rFonts w:ascii="Times New Roman" w:eastAsia="Times New Roman" w:hAnsi="Times New Roman" w:cs="Times New Roman"/>
          <w:lang w:val="es-ES"/>
        </w:rPr>
      </w:pPr>
    </w:p>
    <w:p w:rsidR="00496C6E" w:rsidRPr="00BB182D" w:rsidRDefault="00855835">
      <w:pPr>
        <w:widowControl w:val="0"/>
        <w:contextualSpacing w:val="0"/>
        <w:rPr>
          <w:rFonts w:ascii="Times New Roman" w:eastAsia="Times New Roman" w:hAnsi="Times New Roman" w:cs="Times New Roman"/>
          <w:b/>
          <w:u w:val="single"/>
          <w:lang w:val="es-ES"/>
        </w:rPr>
      </w:pPr>
      <w:r w:rsidRPr="00BB182D">
        <w:rPr>
          <w:rFonts w:ascii="Times New Roman" w:eastAsia="Times New Roman" w:hAnsi="Times New Roman" w:cs="Times New Roman"/>
          <w:b/>
          <w:u w:val="single"/>
          <w:lang w:val="es-ES"/>
        </w:rPr>
        <w:t>Fase 2:</w:t>
      </w:r>
    </w:p>
    <w:p w:rsidR="00496C6E" w:rsidRPr="00BB182D" w:rsidRDefault="00855835">
      <w:pPr>
        <w:widowControl w:val="0"/>
        <w:contextualSpacing w:val="0"/>
        <w:rPr>
          <w:rFonts w:ascii="Times New Roman" w:eastAsia="Times New Roman" w:hAnsi="Times New Roman" w:cs="Times New Roman"/>
          <w:i/>
          <w:sz w:val="20"/>
          <w:szCs w:val="20"/>
          <w:lang w:val="es-ES"/>
        </w:rPr>
      </w:pPr>
      <w:r w:rsidRPr="00BB182D">
        <w:rPr>
          <w:rFonts w:ascii="Times New Roman" w:eastAsia="Times New Roman" w:hAnsi="Times New Roman" w:cs="Times New Roman"/>
          <w:i/>
          <w:sz w:val="20"/>
          <w:szCs w:val="20"/>
          <w:lang w:val="es-ES"/>
        </w:rPr>
        <w:t>Elige las variables de respuesta a medir, teniendo en cuenta que son aqu</w:t>
      </w:r>
      <w:r w:rsidRPr="00BB182D">
        <w:rPr>
          <w:rFonts w:ascii="Times New Roman" w:eastAsia="Times New Roman" w:hAnsi="Times New Roman" w:cs="Times New Roman"/>
          <w:i/>
          <w:sz w:val="20"/>
          <w:szCs w:val="20"/>
          <w:lang w:val="es-ES"/>
        </w:rPr>
        <w:t>ellas variables que mejor caractericen el problema.</w:t>
      </w:r>
    </w:p>
    <w:p w:rsidR="00496C6E" w:rsidRPr="00BB182D" w:rsidRDefault="00496C6E">
      <w:pPr>
        <w:widowControl w:val="0"/>
        <w:contextualSpacing w:val="0"/>
        <w:rPr>
          <w:rFonts w:ascii="Times New Roman" w:eastAsia="Times New Roman" w:hAnsi="Times New Roman" w:cs="Times New Roman"/>
          <w:lang w:val="es-ES"/>
        </w:rPr>
      </w:pPr>
    </w:p>
    <w:p w:rsidR="00496C6E" w:rsidRDefault="00855835" w:rsidP="00BB182D">
      <w:pPr>
        <w:widowControl w:val="0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Variables de respuesta: </w:t>
      </w:r>
      <w:r>
        <w:rPr>
          <w:rFonts w:ascii="Times New Roman" w:eastAsia="Times New Roman" w:hAnsi="Times New Roman" w:cs="Times New Roman"/>
        </w:rPr>
        <w:br/>
      </w:r>
    </w:p>
    <w:p w:rsidR="00BB182D" w:rsidRDefault="00855835" w:rsidP="00BB182D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u w:val="single"/>
          <w:lang w:val="es-ES"/>
        </w:rPr>
        <w:t>Tiempo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 que tarda el algoritmo en construir </w:t>
      </w:r>
      <w:r w:rsidR="00BB182D" w:rsidRPr="00BB182D">
        <w:rPr>
          <w:rFonts w:ascii="Times New Roman" w:eastAsia="Times New Roman" w:hAnsi="Times New Roman" w:cs="Times New Roman"/>
          <w:lang w:val="es-ES"/>
        </w:rPr>
        <w:t>los clústeres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. Este tiempo irá cambiando según la cantidad de ítems que estén registrados y el número de </w:t>
      </w:r>
      <w:r w:rsidR="00BB182D" w:rsidRPr="00BB182D">
        <w:rPr>
          <w:rFonts w:ascii="Times New Roman" w:eastAsia="Times New Roman" w:hAnsi="Times New Roman" w:cs="Times New Roman"/>
          <w:lang w:val="es-ES"/>
        </w:rPr>
        <w:t>clústeres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 que se le soliciten c</w:t>
      </w:r>
      <w:r w:rsidRPr="00BB182D">
        <w:rPr>
          <w:rFonts w:ascii="Times New Roman" w:eastAsia="Times New Roman" w:hAnsi="Times New Roman" w:cs="Times New Roman"/>
          <w:lang w:val="es-ES"/>
        </w:rPr>
        <w:t>onstruir. Debido a que los tiempos de ejecución tienden a ser muy rápidos, este se medirá en milisegundos con la clase Stopwatch de Visual Studio.</w:t>
      </w:r>
    </w:p>
    <w:p w:rsidR="00496C6E" w:rsidRPr="00BB182D" w:rsidRDefault="00855835" w:rsidP="00BB182D">
      <w:pPr>
        <w:widowControl w:val="0"/>
        <w:ind w:left="720"/>
        <w:jc w:val="both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br/>
      </w:r>
    </w:p>
    <w:p w:rsidR="00496C6E" w:rsidRPr="00BB182D" w:rsidRDefault="00855835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u w:val="single"/>
          <w:lang w:val="es-ES"/>
        </w:rPr>
        <w:t>Correctitud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 de los agrupamientos. Medición de la similitud de los itemsets frecuentes dentro de cada </w:t>
      </w:r>
      <w:r w:rsidR="00BB182D" w:rsidRPr="00BB182D">
        <w:rPr>
          <w:rFonts w:ascii="Times New Roman" w:eastAsia="Times New Roman" w:hAnsi="Times New Roman" w:cs="Times New Roman"/>
          <w:lang w:val="es-ES"/>
        </w:rPr>
        <w:t>clúster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. Se va a considerar la desviación estándar de los atributos de los itemsets dentro de cada </w:t>
      </w:r>
      <w:r w:rsidR="00BB182D" w:rsidRPr="00BB182D">
        <w:rPr>
          <w:rFonts w:ascii="Times New Roman" w:eastAsia="Times New Roman" w:hAnsi="Times New Roman" w:cs="Times New Roman"/>
          <w:lang w:val="es-ES"/>
        </w:rPr>
        <w:t>clúster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 como unidad representativa para medir la similitud de los elementos dentro de cada agrupamientos.</w:t>
      </w:r>
      <w:r w:rsidRPr="00BB182D">
        <w:rPr>
          <w:rFonts w:ascii="Times New Roman" w:eastAsia="Times New Roman" w:hAnsi="Times New Roman" w:cs="Times New Roman"/>
          <w:lang w:val="es-ES"/>
        </w:rPr>
        <w:br/>
        <w:t xml:space="preserve">Se escoge la desviación estándar como la herramienta para 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evaluar la correctitud ya que esta es </w:t>
      </w:r>
      <w:r w:rsidRPr="00BB182D">
        <w:rPr>
          <w:rFonts w:ascii="Times New Roman" w:eastAsia="Times New Roman" w:hAnsi="Times New Roman" w:cs="Times New Roman"/>
          <w:lang w:val="es-ES"/>
        </w:rPr>
        <w:lastRenderedPageBreak/>
        <w:t xml:space="preserve">una medición de la dispersión para variables de razón (cuantitativas). De esta forma se puede observar que tan “disperso” está cada </w:t>
      </w:r>
      <w:r w:rsidR="00BB182D" w:rsidRPr="00BB182D">
        <w:rPr>
          <w:rFonts w:ascii="Times New Roman" w:eastAsia="Times New Roman" w:hAnsi="Times New Roman" w:cs="Times New Roman"/>
          <w:lang w:val="es-ES"/>
        </w:rPr>
        <w:t>clúster</w:t>
      </w:r>
      <w:r w:rsidRPr="00BB182D">
        <w:rPr>
          <w:rFonts w:ascii="Times New Roman" w:eastAsia="Times New Roman" w:hAnsi="Times New Roman" w:cs="Times New Roman"/>
          <w:lang w:val="es-ES"/>
        </w:rPr>
        <w:t>.</w:t>
      </w:r>
    </w:p>
    <w:p w:rsidR="00496C6E" w:rsidRPr="00BB182D" w:rsidRDefault="00496C6E">
      <w:pPr>
        <w:widowControl w:val="0"/>
        <w:ind w:left="72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</w:p>
    <w:p w:rsidR="00496C6E" w:rsidRPr="00BB182D" w:rsidRDefault="00855835">
      <w:pPr>
        <w:widowControl w:val="0"/>
        <w:ind w:firstLine="72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 xml:space="preserve">Para ilustrar mejor esta idea, se abordará el siguiente ejemplo: </w:t>
      </w:r>
    </w:p>
    <w:p w:rsidR="00496C6E" w:rsidRPr="00BB182D" w:rsidRDefault="00855835">
      <w:pPr>
        <w:widowControl w:val="0"/>
        <w:ind w:left="72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 xml:space="preserve">Sea </w:t>
      </w:r>
      <w:r w:rsidRPr="00BB182D">
        <w:rPr>
          <w:rFonts w:ascii="Times New Roman" w:eastAsia="Times New Roman" w:hAnsi="Times New Roman" w:cs="Times New Roman"/>
          <w:i/>
          <w:lang w:val="es-ES"/>
        </w:rPr>
        <w:t>n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 un tratamiento del experimento. Cada itemset dentro de cada cluster </w:t>
      </w:r>
      <w:r w:rsidRPr="00BB182D">
        <w:rPr>
          <w:rFonts w:ascii="Times New Roman" w:eastAsia="Times New Roman" w:hAnsi="Times New Roman" w:cs="Times New Roman"/>
          <w:i/>
          <w:lang w:val="es-ES"/>
        </w:rPr>
        <w:t>ci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 de </w:t>
      </w:r>
      <w:r w:rsidRPr="00BB182D">
        <w:rPr>
          <w:rFonts w:ascii="Times New Roman" w:eastAsia="Times New Roman" w:hAnsi="Times New Roman" w:cs="Times New Roman"/>
          <w:i/>
          <w:lang w:val="es-ES"/>
        </w:rPr>
        <w:t>n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 tiene dos propiedades que lo definen (</w:t>
      </w:r>
      <w:r w:rsidRPr="00BB182D">
        <w:rPr>
          <w:rFonts w:ascii="Times New Roman" w:eastAsia="Times New Roman" w:hAnsi="Times New Roman" w:cs="Times New Roman"/>
          <w:i/>
          <w:lang w:val="es-ES"/>
        </w:rPr>
        <w:t>x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 e </w:t>
      </w:r>
      <w:r w:rsidRPr="00BB182D">
        <w:rPr>
          <w:rFonts w:ascii="Times New Roman" w:eastAsia="Times New Roman" w:hAnsi="Times New Roman" w:cs="Times New Roman"/>
          <w:i/>
          <w:lang w:val="es-ES"/>
        </w:rPr>
        <w:t>y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). </w:t>
      </w:r>
    </w:p>
    <w:p w:rsidR="00496C6E" w:rsidRPr="00BB182D" w:rsidRDefault="00855835">
      <w:pPr>
        <w:widowControl w:val="0"/>
        <w:ind w:left="72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 xml:space="preserve">El primer paso consiste en calcular la desviación estándar de cada uno de los clusters </w:t>
      </w:r>
      <w:r w:rsidRPr="00BB182D">
        <w:rPr>
          <w:rFonts w:ascii="Times New Roman" w:eastAsia="Times New Roman" w:hAnsi="Times New Roman" w:cs="Times New Roman"/>
          <w:i/>
          <w:lang w:val="es-ES"/>
        </w:rPr>
        <w:t>ci</w:t>
      </w:r>
      <w:r w:rsidRPr="00BB182D">
        <w:rPr>
          <w:rFonts w:ascii="Times New Roman" w:eastAsia="Times New Roman" w:hAnsi="Times New Roman" w:cs="Times New Roman"/>
          <w:lang w:val="es-ES"/>
        </w:rPr>
        <w:t>.</w:t>
      </w:r>
    </w:p>
    <w:p w:rsidR="00496C6E" w:rsidRPr="00BB182D" w:rsidRDefault="00855835">
      <w:pPr>
        <w:widowControl w:val="0"/>
        <w:ind w:left="72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 xml:space="preserve">El segundo paso consiste en tomar cada una de esas desviaciones y calcular una desviación estándar general (la desviación de las desviaciones), para cada propiedad, de </w:t>
      </w:r>
      <w:r w:rsidRPr="00BB182D">
        <w:rPr>
          <w:rFonts w:ascii="Times New Roman" w:eastAsia="Times New Roman" w:hAnsi="Times New Roman" w:cs="Times New Roman"/>
          <w:i/>
          <w:lang w:val="es-ES"/>
        </w:rPr>
        <w:t>n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. Esos serán los valores que definan la correctitud de </w:t>
      </w:r>
      <w:r w:rsidRPr="00BB182D">
        <w:rPr>
          <w:rFonts w:ascii="Times New Roman" w:eastAsia="Times New Roman" w:hAnsi="Times New Roman" w:cs="Times New Roman"/>
          <w:i/>
          <w:lang w:val="es-ES"/>
        </w:rPr>
        <w:t>n</w:t>
      </w:r>
      <w:r w:rsidRPr="00BB182D">
        <w:rPr>
          <w:rFonts w:ascii="Times New Roman" w:eastAsia="Times New Roman" w:hAnsi="Times New Roman" w:cs="Times New Roman"/>
          <w:lang w:val="es-ES"/>
        </w:rPr>
        <w:t>.</w:t>
      </w:r>
    </w:p>
    <w:p w:rsidR="00496C6E" w:rsidRPr="00BB182D" w:rsidRDefault="00496C6E">
      <w:pPr>
        <w:widowControl w:val="0"/>
        <w:ind w:left="72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</w:p>
    <w:p w:rsidR="00496C6E" w:rsidRPr="00BB182D" w:rsidRDefault="00855835">
      <w:pPr>
        <w:widowControl w:val="0"/>
        <w:ind w:left="720"/>
        <w:contextualSpacing w:val="0"/>
        <w:jc w:val="both"/>
        <w:rPr>
          <w:rFonts w:ascii="Times New Roman" w:eastAsia="Times New Roman" w:hAnsi="Times New Roman" w:cs="Times New Roman"/>
          <w:u w:val="single"/>
          <w:lang w:val="es-ES"/>
        </w:rPr>
      </w:pPr>
      <w:r w:rsidRPr="00BB182D">
        <w:rPr>
          <w:rFonts w:ascii="Times New Roman" w:eastAsia="Times New Roman" w:hAnsi="Times New Roman" w:cs="Times New Roman"/>
          <w:u w:val="single"/>
          <w:lang w:val="es-ES"/>
        </w:rPr>
        <w:t>Explicación gráfica:</w:t>
      </w:r>
    </w:p>
    <w:p w:rsidR="00496C6E" w:rsidRPr="00BB182D" w:rsidRDefault="00855835">
      <w:pPr>
        <w:widowControl w:val="0"/>
        <w:ind w:left="72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  <w:r>
        <w:rPr>
          <w:noProof/>
          <w:lang w:val="es-E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123825</wp:posOffset>
            </wp:positionH>
            <wp:positionV relativeFrom="paragraph">
              <wp:posOffset>180975</wp:posOffset>
            </wp:positionV>
            <wp:extent cx="2795588" cy="271287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712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96C6E" w:rsidRPr="00BB182D" w:rsidRDefault="00496C6E">
      <w:pPr>
        <w:widowControl w:val="0"/>
        <w:ind w:left="72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</w:p>
    <w:p w:rsidR="00496C6E" w:rsidRPr="00BB182D" w:rsidRDefault="00855835">
      <w:pPr>
        <w:widowControl w:val="0"/>
        <w:ind w:left="72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u w:val="single"/>
          <w:lang w:val="es-ES"/>
        </w:rPr>
        <w:t>Prim</w:t>
      </w:r>
      <w:r w:rsidRPr="00BB182D">
        <w:rPr>
          <w:rFonts w:ascii="Times New Roman" w:eastAsia="Times New Roman" w:hAnsi="Times New Roman" w:cs="Times New Roman"/>
          <w:u w:val="single"/>
          <w:lang w:val="es-ES"/>
        </w:rPr>
        <w:t>er paso: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 Calcular la desviación estándar de las dos propiedades x e y en cada cluster </w:t>
      </w:r>
      <w:r w:rsidRPr="00BB182D">
        <w:rPr>
          <w:rFonts w:ascii="Times New Roman" w:eastAsia="Times New Roman" w:hAnsi="Times New Roman" w:cs="Times New Roman"/>
          <w:color w:val="FF0000"/>
          <w:lang w:val="es-ES"/>
        </w:rPr>
        <w:t>C1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, C2, </w:t>
      </w:r>
      <w:r w:rsidRPr="00BB182D">
        <w:rPr>
          <w:rFonts w:ascii="Times New Roman" w:eastAsia="Times New Roman" w:hAnsi="Times New Roman" w:cs="Times New Roman"/>
          <w:color w:val="00FF00"/>
          <w:lang w:val="es-ES"/>
        </w:rPr>
        <w:t>C3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. Se obtendrían entonces </w:t>
      </w:r>
      <w:r w:rsidRPr="00BB182D">
        <w:rPr>
          <w:rFonts w:ascii="Times New Roman" w:eastAsia="Times New Roman" w:hAnsi="Times New Roman" w:cs="Times New Roman"/>
          <w:color w:val="FF0000"/>
          <w:lang w:val="es-ES"/>
        </w:rPr>
        <w:t>Sx1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, Sx2 y </w:t>
      </w:r>
      <w:r w:rsidRPr="00BB182D">
        <w:rPr>
          <w:rFonts w:ascii="Times New Roman" w:eastAsia="Times New Roman" w:hAnsi="Times New Roman" w:cs="Times New Roman"/>
          <w:color w:val="00FF00"/>
          <w:lang w:val="es-ES"/>
        </w:rPr>
        <w:t>Sx3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, </w:t>
      </w:r>
      <w:r w:rsidRPr="00BB182D">
        <w:rPr>
          <w:rFonts w:ascii="Times New Roman" w:eastAsia="Times New Roman" w:hAnsi="Times New Roman" w:cs="Times New Roman"/>
          <w:color w:val="FF0000"/>
          <w:lang w:val="es-ES"/>
        </w:rPr>
        <w:t>Sy1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, Sy2 y </w:t>
      </w:r>
      <w:r w:rsidRPr="00BB182D">
        <w:rPr>
          <w:rFonts w:ascii="Times New Roman" w:eastAsia="Times New Roman" w:hAnsi="Times New Roman" w:cs="Times New Roman"/>
          <w:color w:val="00FF00"/>
          <w:lang w:val="es-ES"/>
        </w:rPr>
        <w:t xml:space="preserve">Sy3. </w:t>
      </w:r>
    </w:p>
    <w:p w:rsidR="00496C6E" w:rsidRPr="00BB182D" w:rsidRDefault="00855835">
      <w:pPr>
        <w:widowControl w:val="0"/>
        <w:ind w:left="72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u w:val="single"/>
          <w:lang w:val="es-ES"/>
        </w:rPr>
        <w:t>Segundo paso: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 Calcular la desviación estándar de las desviaciones estándares de cada </w:t>
      </w:r>
      <w:proofErr w:type="gramStart"/>
      <w:r w:rsidRPr="00BB182D">
        <w:rPr>
          <w:rFonts w:ascii="Times New Roman" w:eastAsia="Times New Roman" w:hAnsi="Times New Roman" w:cs="Times New Roman"/>
          <w:lang w:val="es-ES"/>
        </w:rPr>
        <w:t>clúster,.</w:t>
      </w:r>
      <w:proofErr w:type="gramEnd"/>
      <w:r w:rsidRPr="00BB182D">
        <w:rPr>
          <w:rFonts w:ascii="Times New Roman" w:eastAsia="Times New Roman" w:hAnsi="Times New Roman" w:cs="Times New Roman"/>
          <w:lang w:val="es-ES"/>
        </w:rPr>
        <w:t xml:space="preserve"> Es deci</w:t>
      </w:r>
      <w:r w:rsidRPr="00BB182D">
        <w:rPr>
          <w:rFonts w:ascii="Times New Roman" w:eastAsia="Times New Roman" w:hAnsi="Times New Roman" w:cs="Times New Roman"/>
          <w:lang w:val="es-ES"/>
        </w:rPr>
        <w:t>r: SxC es igual a la desviación de los valores de Sx1, Sx2 y Sx3. Se realiza el mismo procedimiento para SyC.</w:t>
      </w:r>
    </w:p>
    <w:p w:rsidR="00496C6E" w:rsidRPr="00BB182D" w:rsidRDefault="00496C6E">
      <w:pPr>
        <w:widowControl w:val="0"/>
        <w:ind w:left="72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</w:p>
    <w:p w:rsidR="00496C6E" w:rsidRPr="00BB182D" w:rsidRDefault="00855835">
      <w:pPr>
        <w:widowControl w:val="0"/>
        <w:ind w:left="72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>Los valores SxC y SyC definen la similitud del clustering realizado por el algoritmo.</w:t>
      </w:r>
    </w:p>
    <w:p w:rsidR="00496C6E" w:rsidRPr="00BB182D" w:rsidRDefault="00496C6E">
      <w:pPr>
        <w:widowControl w:val="0"/>
        <w:ind w:left="72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</w:p>
    <w:p w:rsidR="00496C6E" w:rsidRPr="00BB182D" w:rsidRDefault="00496C6E">
      <w:pPr>
        <w:widowControl w:val="0"/>
        <w:ind w:left="72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</w:p>
    <w:p w:rsidR="00496C6E" w:rsidRPr="00BB182D" w:rsidRDefault="00855835">
      <w:pPr>
        <w:widowControl w:val="0"/>
        <w:ind w:left="72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 xml:space="preserve">. </w:t>
      </w:r>
    </w:p>
    <w:p w:rsidR="00496C6E" w:rsidRPr="00BB182D" w:rsidRDefault="00855835">
      <w:pPr>
        <w:widowControl w:val="0"/>
        <w:contextualSpacing w:val="0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b/>
          <w:u w:val="single"/>
          <w:lang w:val="es-ES"/>
        </w:rPr>
        <w:t>Fase 3: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 </w:t>
      </w:r>
    </w:p>
    <w:p w:rsidR="00496C6E" w:rsidRPr="00BB182D" w:rsidRDefault="00855835">
      <w:pPr>
        <w:widowControl w:val="0"/>
        <w:contextualSpacing w:val="0"/>
        <w:rPr>
          <w:rFonts w:ascii="Times New Roman" w:eastAsia="Times New Roman" w:hAnsi="Times New Roman" w:cs="Times New Roman"/>
          <w:i/>
          <w:sz w:val="20"/>
          <w:szCs w:val="20"/>
          <w:lang w:val="es-ES"/>
        </w:rPr>
      </w:pPr>
      <w:r w:rsidRPr="00BB182D">
        <w:rPr>
          <w:rFonts w:ascii="Times New Roman" w:eastAsia="Times New Roman" w:hAnsi="Times New Roman" w:cs="Times New Roman"/>
          <w:i/>
          <w:sz w:val="20"/>
          <w:szCs w:val="20"/>
          <w:lang w:val="es-ES"/>
        </w:rPr>
        <w:t>Determina los factores de estudio, haciendo c</w:t>
      </w:r>
      <w:r w:rsidRPr="00BB182D">
        <w:rPr>
          <w:rFonts w:ascii="Times New Roman" w:eastAsia="Times New Roman" w:hAnsi="Times New Roman" w:cs="Times New Roman"/>
          <w:i/>
          <w:sz w:val="20"/>
          <w:szCs w:val="20"/>
          <w:lang w:val="es-ES"/>
        </w:rPr>
        <w:t>laridad que son estos factores los que afectan los resultados del experimento.</w:t>
      </w:r>
    </w:p>
    <w:p w:rsidR="00496C6E" w:rsidRPr="00BB182D" w:rsidRDefault="00496C6E">
      <w:pPr>
        <w:widowControl w:val="0"/>
        <w:contextualSpacing w:val="0"/>
        <w:rPr>
          <w:rFonts w:ascii="Times New Roman" w:eastAsia="Times New Roman" w:hAnsi="Times New Roman" w:cs="Times New Roman"/>
          <w:lang w:val="es-ES"/>
        </w:rPr>
      </w:pPr>
    </w:p>
    <w:p w:rsidR="00496C6E" w:rsidRDefault="00855835">
      <w:pPr>
        <w:widowControl w:val="0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Factores de estudio:</w:t>
      </w:r>
    </w:p>
    <w:p w:rsidR="00496C6E" w:rsidRDefault="00496C6E">
      <w:pPr>
        <w:widowControl w:val="0"/>
        <w:contextualSpacing w:val="0"/>
        <w:rPr>
          <w:rFonts w:ascii="Times New Roman" w:eastAsia="Times New Roman" w:hAnsi="Times New Roman" w:cs="Times New Roman"/>
        </w:rPr>
      </w:pPr>
    </w:p>
    <w:p w:rsidR="00496C6E" w:rsidRDefault="00855835">
      <w:pPr>
        <w:widowControl w:val="0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Cantidad de agrupamientos.</w:t>
      </w:r>
    </w:p>
    <w:p w:rsidR="00496C6E" w:rsidRDefault="00855835">
      <w:pPr>
        <w:widowControl w:val="0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Cantidad de itemsets frecuentes.</w:t>
      </w:r>
    </w:p>
    <w:p w:rsidR="00496C6E" w:rsidRDefault="00496C6E">
      <w:pPr>
        <w:widowControl w:val="0"/>
        <w:contextualSpacing w:val="0"/>
        <w:rPr>
          <w:rFonts w:ascii="Times New Roman" w:eastAsia="Times New Roman" w:hAnsi="Times New Roman" w:cs="Times New Roman"/>
        </w:rPr>
      </w:pPr>
    </w:p>
    <w:p w:rsidR="00496C6E" w:rsidRDefault="00855835">
      <w:pPr>
        <w:widowControl w:val="0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Factores controlables:</w:t>
      </w:r>
    </w:p>
    <w:p w:rsidR="00496C6E" w:rsidRDefault="00496C6E">
      <w:pPr>
        <w:widowControl w:val="0"/>
        <w:contextualSpacing w:val="0"/>
        <w:rPr>
          <w:rFonts w:ascii="Times New Roman" w:eastAsia="Times New Roman" w:hAnsi="Times New Roman" w:cs="Times New Roman"/>
        </w:rPr>
      </w:pPr>
    </w:p>
    <w:p w:rsidR="00496C6E" w:rsidRPr="00BB182D" w:rsidRDefault="00855835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>Cantidad de clusters demandados al algoritmo.</w:t>
      </w:r>
    </w:p>
    <w:p w:rsidR="00496C6E" w:rsidRDefault="00855835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Cantidad de itemsets frecuentes.</w:t>
      </w:r>
    </w:p>
    <w:p w:rsidR="00496C6E" w:rsidRPr="00BB182D" w:rsidRDefault="00855835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>Cantidad de clientes que se cargan.</w:t>
      </w:r>
    </w:p>
    <w:p w:rsidR="00496C6E" w:rsidRPr="00BB182D" w:rsidRDefault="00855835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>Cantidad de ítems que se cargan.</w:t>
      </w:r>
    </w:p>
    <w:p w:rsidR="00496C6E" w:rsidRPr="00BB182D" w:rsidRDefault="00855835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lastRenderedPageBreak/>
        <w:t>Cantidad de transacciones que se cargan.</w:t>
      </w:r>
    </w:p>
    <w:p w:rsidR="00496C6E" w:rsidRPr="00BB182D" w:rsidRDefault="00496C6E">
      <w:pPr>
        <w:widowControl w:val="0"/>
        <w:contextualSpacing w:val="0"/>
        <w:rPr>
          <w:rFonts w:ascii="Times New Roman" w:eastAsia="Times New Roman" w:hAnsi="Times New Roman" w:cs="Times New Roman"/>
          <w:lang w:val="es-ES"/>
        </w:rPr>
      </w:pPr>
    </w:p>
    <w:p w:rsidR="00496C6E" w:rsidRDefault="00855835">
      <w:pPr>
        <w:widowControl w:val="0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Factores no controlables.</w:t>
      </w:r>
    </w:p>
    <w:p w:rsidR="00496C6E" w:rsidRDefault="00496C6E">
      <w:pPr>
        <w:widowControl w:val="0"/>
        <w:contextualSpacing w:val="0"/>
        <w:rPr>
          <w:rFonts w:ascii="Times New Roman" w:eastAsia="Times New Roman" w:hAnsi="Times New Roman" w:cs="Times New Roman"/>
        </w:rPr>
      </w:pPr>
    </w:p>
    <w:p w:rsidR="00496C6E" w:rsidRPr="00BB182D" w:rsidRDefault="00855835">
      <w:pPr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>Ejecución de procesos en segundo plano.</w:t>
      </w:r>
    </w:p>
    <w:p w:rsidR="00496C6E" w:rsidRPr="00BB182D" w:rsidRDefault="00855835">
      <w:pPr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>Fragmentación de la unidad de almacenamiento.</w:t>
      </w:r>
    </w:p>
    <w:p w:rsidR="00496C6E" w:rsidRPr="00BB182D" w:rsidRDefault="00496C6E">
      <w:pPr>
        <w:widowControl w:val="0"/>
        <w:contextualSpacing w:val="0"/>
        <w:rPr>
          <w:rFonts w:ascii="Times New Roman" w:eastAsia="Times New Roman" w:hAnsi="Times New Roman" w:cs="Times New Roman"/>
          <w:lang w:val="es-ES"/>
        </w:rPr>
      </w:pPr>
    </w:p>
    <w:p w:rsidR="00496C6E" w:rsidRDefault="00855835">
      <w:pPr>
        <w:widowControl w:val="0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Unidades experimentales:</w:t>
      </w:r>
    </w:p>
    <w:p w:rsidR="00496C6E" w:rsidRDefault="00496C6E">
      <w:pPr>
        <w:widowControl w:val="0"/>
        <w:contextualSpacing w:val="0"/>
        <w:rPr>
          <w:rFonts w:ascii="Times New Roman" w:eastAsia="Times New Roman" w:hAnsi="Times New Roman" w:cs="Times New Roman"/>
        </w:rPr>
      </w:pPr>
    </w:p>
    <w:p w:rsidR="00496C6E" w:rsidRPr="00BB182D" w:rsidRDefault="00855835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>Número de Clusters solicitados al algoritmo.</w:t>
      </w:r>
    </w:p>
    <w:p w:rsidR="00496C6E" w:rsidRPr="00BB182D" w:rsidRDefault="00855835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>Número de itemsets frecuentes que el algoritmo deberá agrupar.</w:t>
      </w:r>
      <w:r w:rsidRPr="00BB182D">
        <w:rPr>
          <w:rFonts w:ascii="Times New Roman" w:eastAsia="Times New Roman" w:hAnsi="Times New Roman" w:cs="Times New Roman"/>
          <w:lang w:val="es-ES"/>
        </w:rPr>
        <w:br/>
      </w:r>
    </w:p>
    <w:p w:rsidR="00496C6E" w:rsidRPr="00BB182D" w:rsidRDefault="00496C6E">
      <w:pPr>
        <w:widowControl w:val="0"/>
        <w:contextualSpacing w:val="0"/>
        <w:rPr>
          <w:rFonts w:ascii="Times New Roman" w:eastAsia="Times New Roman" w:hAnsi="Times New Roman" w:cs="Times New Roman"/>
          <w:lang w:val="es-ES"/>
        </w:rPr>
      </w:pPr>
    </w:p>
    <w:p w:rsidR="00496C6E" w:rsidRPr="00BB182D" w:rsidRDefault="00855835">
      <w:pPr>
        <w:widowControl w:val="0"/>
        <w:contextualSpacing w:val="0"/>
        <w:rPr>
          <w:rFonts w:ascii="Times New Roman" w:eastAsia="Times New Roman" w:hAnsi="Times New Roman" w:cs="Times New Roman"/>
          <w:b/>
          <w:u w:val="single"/>
          <w:lang w:val="es-ES"/>
        </w:rPr>
      </w:pPr>
      <w:r w:rsidRPr="00BB182D">
        <w:rPr>
          <w:rFonts w:ascii="Times New Roman" w:eastAsia="Times New Roman" w:hAnsi="Times New Roman" w:cs="Times New Roman"/>
          <w:b/>
          <w:u w:val="single"/>
          <w:lang w:val="es-ES"/>
        </w:rPr>
        <w:t>Fase 4:</w:t>
      </w:r>
    </w:p>
    <w:p w:rsidR="00496C6E" w:rsidRPr="00BB182D" w:rsidRDefault="00855835">
      <w:pPr>
        <w:widowControl w:val="0"/>
        <w:contextualSpacing w:val="0"/>
        <w:rPr>
          <w:rFonts w:ascii="Times New Roman" w:eastAsia="Times New Roman" w:hAnsi="Times New Roman" w:cs="Times New Roman"/>
          <w:i/>
          <w:sz w:val="20"/>
          <w:szCs w:val="20"/>
          <w:lang w:val="es-ES"/>
        </w:rPr>
      </w:pPr>
      <w:r w:rsidRPr="00BB182D">
        <w:rPr>
          <w:rFonts w:ascii="Times New Roman" w:eastAsia="Times New Roman" w:hAnsi="Times New Roman" w:cs="Times New Roman"/>
          <w:i/>
          <w:sz w:val="20"/>
          <w:szCs w:val="20"/>
          <w:lang w:val="es-ES"/>
        </w:rPr>
        <w:t>Selecciona el diseño experimental adecuado teniendo en cuenta los niveles de cada factor</w:t>
      </w:r>
    </w:p>
    <w:p w:rsidR="00496C6E" w:rsidRPr="00BB182D" w:rsidRDefault="00496C6E">
      <w:pPr>
        <w:widowControl w:val="0"/>
        <w:contextualSpacing w:val="0"/>
        <w:rPr>
          <w:rFonts w:ascii="Times New Roman" w:eastAsia="Times New Roman" w:hAnsi="Times New Roman" w:cs="Times New Roman"/>
          <w:lang w:val="es-ES"/>
        </w:rPr>
      </w:pPr>
    </w:p>
    <w:p w:rsidR="00496C6E" w:rsidRPr="00BB182D" w:rsidRDefault="00855835">
      <w:pPr>
        <w:widowControl w:val="0"/>
        <w:contextualSpacing w:val="0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>La siguiente tabla p</w:t>
      </w:r>
      <w:r w:rsidRPr="00BB182D">
        <w:rPr>
          <w:rFonts w:ascii="Times New Roman" w:eastAsia="Times New Roman" w:hAnsi="Times New Roman" w:cs="Times New Roman"/>
          <w:lang w:val="es-ES"/>
        </w:rPr>
        <w:t>resenta los niveles para la cantidad de itemsets frecuentes que serán utilizados en el experimento.</w:t>
      </w:r>
    </w:p>
    <w:p w:rsidR="00496C6E" w:rsidRPr="00BB182D" w:rsidRDefault="00496C6E">
      <w:pPr>
        <w:widowControl w:val="0"/>
        <w:contextualSpacing w:val="0"/>
        <w:rPr>
          <w:rFonts w:ascii="Times New Roman" w:eastAsia="Times New Roman" w:hAnsi="Times New Roman" w:cs="Times New Roman"/>
          <w:lang w:val="es-ES"/>
        </w:rPr>
      </w:pPr>
    </w:p>
    <w:tbl>
      <w:tblPr>
        <w:tblStyle w:val="a"/>
        <w:tblW w:w="6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3075"/>
      </w:tblGrid>
      <w:tr w:rsidR="00496C6E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Pr="00BB182D" w:rsidRDefault="0085583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lang w:val="es-ES"/>
              </w:rPr>
            </w:pPr>
            <w:r w:rsidRPr="00BB182D">
              <w:rPr>
                <w:rFonts w:ascii="Times New Roman" w:eastAsia="Times New Roman" w:hAnsi="Times New Roman" w:cs="Times New Roman"/>
                <w:lang w:val="es-ES"/>
              </w:rPr>
              <w:t>Cantidad de itemsets frecuentes (n)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Nivel de itemsets frecuentes</w:t>
            </w:r>
          </w:p>
        </w:tc>
      </w:tr>
      <w:tr w:rsidR="00496C6E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96C6E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96C6E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496C6E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496C6E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</w:tbl>
    <w:p w:rsidR="00496C6E" w:rsidRDefault="00496C6E">
      <w:pPr>
        <w:widowControl w:val="0"/>
        <w:contextualSpacing w:val="0"/>
        <w:rPr>
          <w:rFonts w:ascii="Times New Roman" w:eastAsia="Times New Roman" w:hAnsi="Times New Roman" w:cs="Times New Roman"/>
        </w:rPr>
      </w:pPr>
    </w:p>
    <w:p w:rsidR="00496C6E" w:rsidRPr="00BB182D" w:rsidRDefault="00855835">
      <w:pPr>
        <w:widowControl w:val="0"/>
        <w:contextualSpacing w:val="0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>La siguiente tabla presenta los niveles para la cantidad de clústeres que serán utilizados en el experimento.</w:t>
      </w:r>
    </w:p>
    <w:p w:rsidR="00496C6E" w:rsidRPr="00BB182D" w:rsidRDefault="00496C6E">
      <w:pPr>
        <w:widowControl w:val="0"/>
        <w:contextualSpacing w:val="0"/>
        <w:rPr>
          <w:rFonts w:ascii="Times New Roman" w:eastAsia="Times New Roman" w:hAnsi="Times New Roman" w:cs="Times New Roman"/>
          <w:lang w:val="es-ES"/>
        </w:rPr>
      </w:pPr>
    </w:p>
    <w:tbl>
      <w:tblPr>
        <w:tblStyle w:val="a0"/>
        <w:tblW w:w="49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2445"/>
      </w:tblGrid>
      <w:tr w:rsidR="00496C6E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Cantidad de clústeres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Nivel de clusters</w:t>
            </w:r>
          </w:p>
        </w:tc>
      </w:tr>
      <w:tr w:rsidR="00496C6E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96C6E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n*1/4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96C6E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n*1/2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496C6E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n*3/4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496C6E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</w:tbl>
    <w:p w:rsidR="00496C6E" w:rsidRDefault="00496C6E">
      <w:pPr>
        <w:widowControl w:val="0"/>
        <w:contextualSpacing w:val="0"/>
        <w:rPr>
          <w:rFonts w:ascii="Times New Roman" w:eastAsia="Times New Roman" w:hAnsi="Times New Roman" w:cs="Times New Roman"/>
        </w:rPr>
      </w:pPr>
    </w:p>
    <w:p w:rsidR="00496C6E" w:rsidRPr="00BB182D" w:rsidRDefault="00855835">
      <w:pPr>
        <w:widowControl w:val="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>Las multiplicaciones de la cantidad de clusters se explican así:</w:t>
      </w:r>
      <w:r w:rsidRPr="00BB182D">
        <w:rPr>
          <w:rFonts w:ascii="Times New Roman" w:eastAsia="Times New Roman" w:hAnsi="Times New Roman" w:cs="Times New Roman"/>
          <w:lang w:val="es-ES"/>
        </w:rPr>
        <w:br/>
      </w:r>
      <w:r w:rsidRPr="00BB182D">
        <w:rPr>
          <w:rFonts w:ascii="Times New Roman" w:eastAsia="Times New Roman" w:hAnsi="Times New Roman" w:cs="Times New Roman"/>
          <w:lang w:val="es-ES"/>
        </w:rPr>
        <w:lastRenderedPageBreak/>
        <w:t>Como no es lo mismo agrupar por ejemplo 10 elementos en 5 grupos que juntar 100 elementos en 5 grupos (en cuestiones de similitud de los elementos en los grupos), los niveles del número de clusters se tomaron como multiplicaciones por una proporción. De fo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rma que, el nivel 2 para 20 itemsets, sería equivalente a construir 20*0,25=&gt;5 clusters. Mientras que, para 100 itemsets, este nivel construiría 100*0,25=&gt;25 clusters. </w:t>
      </w:r>
    </w:p>
    <w:p w:rsidR="00496C6E" w:rsidRPr="00BB182D" w:rsidRDefault="00496C6E">
      <w:pPr>
        <w:widowControl w:val="0"/>
        <w:contextualSpacing w:val="0"/>
        <w:rPr>
          <w:rFonts w:ascii="Times New Roman" w:eastAsia="Times New Roman" w:hAnsi="Times New Roman" w:cs="Times New Roman"/>
          <w:lang w:val="es-ES"/>
        </w:rPr>
      </w:pPr>
    </w:p>
    <w:p w:rsidR="00496C6E" w:rsidRPr="00BB182D" w:rsidRDefault="00496C6E">
      <w:pPr>
        <w:widowControl w:val="0"/>
        <w:contextualSpacing w:val="0"/>
        <w:rPr>
          <w:rFonts w:ascii="Times New Roman" w:eastAsia="Times New Roman" w:hAnsi="Times New Roman" w:cs="Times New Roman"/>
          <w:lang w:val="es-ES"/>
        </w:rPr>
      </w:pPr>
    </w:p>
    <w:p w:rsidR="00496C6E" w:rsidRPr="00BB182D" w:rsidRDefault="00855835">
      <w:pPr>
        <w:widowControl w:val="0"/>
        <w:contextualSpacing w:val="0"/>
        <w:rPr>
          <w:rFonts w:ascii="Times New Roman" w:eastAsia="Times New Roman" w:hAnsi="Times New Roman" w:cs="Times New Roman"/>
          <w:b/>
          <w:u w:val="single"/>
          <w:lang w:val="es-ES"/>
        </w:rPr>
      </w:pPr>
      <w:r w:rsidRPr="00BB182D">
        <w:rPr>
          <w:rFonts w:ascii="Times New Roman" w:eastAsia="Times New Roman" w:hAnsi="Times New Roman" w:cs="Times New Roman"/>
          <w:b/>
          <w:u w:val="single"/>
          <w:lang w:val="es-ES"/>
        </w:rPr>
        <w:t>Fase 5:</w:t>
      </w:r>
    </w:p>
    <w:p w:rsidR="00496C6E" w:rsidRPr="00BB182D" w:rsidRDefault="00855835">
      <w:pPr>
        <w:widowControl w:val="0"/>
        <w:contextualSpacing w:val="0"/>
        <w:rPr>
          <w:rFonts w:ascii="Times New Roman" w:eastAsia="Times New Roman" w:hAnsi="Times New Roman" w:cs="Times New Roman"/>
          <w:i/>
          <w:sz w:val="20"/>
          <w:szCs w:val="20"/>
          <w:lang w:val="es-ES"/>
        </w:rPr>
      </w:pPr>
      <w:r w:rsidRPr="00BB182D">
        <w:rPr>
          <w:rFonts w:ascii="Times New Roman" w:eastAsia="Times New Roman" w:hAnsi="Times New Roman" w:cs="Times New Roman"/>
          <w:i/>
          <w:sz w:val="20"/>
          <w:szCs w:val="20"/>
          <w:lang w:val="es-ES"/>
        </w:rPr>
        <w:t>Define una planeación para el desarrollo del trabajo experimental</w:t>
      </w:r>
    </w:p>
    <w:p w:rsidR="00496C6E" w:rsidRPr="00BB182D" w:rsidRDefault="00496C6E">
      <w:pPr>
        <w:widowControl w:val="0"/>
        <w:contextualSpacing w:val="0"/>
        <w:rPr>
          <w:rFonts w:ascii="Times New Roman" w:eastAsia="Times New Roman" w:hAnsi="Times New Roman" w:cs="Times New Roman"/>
          <w:i/>
          <w:sz w:val="20"/>
          <w:szCs w:val="20"/>
          <w:lang w:val="es-ES"/>
        </w:rPr>
      </w:pPr>
    </w:p>
    <w:p w:rsidR="00496C6E" w:rsidRPr="00BB182D" w:rsidRDefault="00855835">
      <w:pPr>
        <w:widowControl w:val="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>Ahora bien, cada tratamiento se ejecutará 1000 veces y se registrarán sus resultados, para posteriormente realizar una ANOVA (</w:t>
      </w:r>
      <w:r w:rsidRPr="00BB182D">
        <w:rPr>
          <w:rFonts w:ascii="Times New Roman" w:eastAsia="Times New Roman" w:hAnsi="Times New Roman" w:cs="Times New Roman"/>
          <w:i/>
          <w:lang w:val="es-ES"/>
        </w:rPr>
        <w:t xml:space="preserve">Analysis of variance) </w:t>
      </w:r>
      <w:r w:rsidRPr="00BB182D">
        <w:rPr>
          <w:rFonts w:ascii="Times New Roman" w:eastAsia="Times New Roman" w:hAnsi="Times New Roman" w:cs="Times New Roman"/>
          <w:lang w:val="es-ES"/>
        </w:rPr>
        <w:t>y encontrar el tratamiento más óptimo, dependiendo de la calidad (similitud) del resultado y el tiempo de de</w:t>
      </w:r>
      <w:r w:rsidRPr="00BB182D">
        <w:rPr>
          <w:rFonts w:ascii="Times New Roman" w:eastAsia="Times New Roman" w:hAnsi="Times New Roman" w:cs="Times New Roman"/>
          <w:lang w:val="es-ES"/>
        </w:rPr>
        <w:t>sarrollo para el mismo.</w:t>
      </w:r>
    </w:p>
    <w:p w:rsidR="00496C6E" w:rsidRPr="00BB182D" w:rsidRDefault="00496C6E">
      <w:pPr>
        <w:widowControl w:val="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</w:p>
    <w:p w:rsidR="00496C6E" w:rsidRPr="00BB182D" w:rsidRDefault="00855835">
      <w:pPr>
        <w:widowControl w:val="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  <w:r w:rsidRPr="00BB182D">
        <w:rPr>
          <w:rFonts w:ascii="Times New Roman" w:eastAsia="Times New Roman" w:hAnsi="Times New Roman" w:cs="Times New Roman"/>
          <w:lang w:val="es-ES"/>
        </w:rPr>
        <w:t xml:space="preserve">A </w:t>
      </w:r>
      <w:r w:rsidR="00BB182D" w:rsidRPr="00BB182D">
        <w:rPr>
          <w:rFonts w:ascii="Times New Roman" w:eastAsia="Times New Roman" w:hAnsi="Times New Roman" w:cs="Times New Roman"/>
          <w:lang w:val="es-ES"/>
        </w:rPr>
        <w:t>continuación,</w:t>
      </w:r>
      <w:r w:rsidRPr="00BB182D">
        <w:rPr>
          <w:rFonts w:ascii="Times New Roman" w:eastAsia="Times New Roman" w:hAnsi="Times New Roman" w:cs="Times New Roman"/>
          <w:lang w:val="es-ES"/>
        </w:rPr>
        <w:t xml:space="preserve"> se presentan los tratamientos que serán utilizados en este experimento.</w:t>
      </w:r>
    </w:p>
    <w:p w:rsidR="00496C6E" w:rsidRPr="00BB182D" w:rsidRDefault="00496C6E">
      <w:pPr>
        <w:widowControl w:val="0"/>
        <w:contextualSpacing w:val="0"/>
        <w:jc w:val="both"/>
        <w:rPr>
          <w:rFonts w:ascii="Times New Roman" w:eastAsia="Times New Roman" w:hAnsi="Times New Roman" w:cs="Times New Roman"/>
          <w:lang w:val="es-ES"/>
        </w:rPr>
      </w:pPr>
    </w:p>
    <w:tbl>
      <w:tblPr>
        <w:tblStyle w:val="a1"/>
        <w:tblW w:w="48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665"/>
        <w:gridCol w:w="1470"/>
      </w:tblGrid>
      <w:tr w:rsidR="00496C6E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Nivel de ítems frecuentes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Nivel de clusters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Tratamiento</w:t>
            </w:r>
          </w:p>
        </w:tc>
      </w:tr>
      <w:tr w:rsidR="00496C6E">
        <w:trPr>
          <w:trHeight w:val="420"/>
        </w:trPr>
        <w:tc>
          <w:tcPr>
            <w:tcW w:w="17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96C6E">
        <w:trPr>
          <w:trHeight w:val="420"/>
        </w:trPr>
        <w:tc>
          <w:tcPr>
            <w:tcW w:w="17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496C6E">
        <w:trPr>
          <w:trHeight w:val="420"/>
        </w:trPr>
        <w:tc>
          <w:tcPr>
            <w:tcW w:w="17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496C6E">
        <w:trPr>
          <w:trHeight w:val="420"/>
        </w:trPr>
        <w:tc>
          <w:tcPr>
            <w:tcW w:w="17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496C6E">
        <w:trPr>
          <w:trHeight w:val="420"/>
        </w:trPr>
        <w:tc>
          <w:tcPr>
            <w:tcW w:w="17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496C6E">
        <w:trPr>
          <w:trHeight w:val="420"/>
        </w:trPr>
        <w:tc>
          <w:tcPr>
            <w:tcW w:w="17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496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6C6E" w:rsidRDefault="00855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</w:tr>
    </w:tbl>
    <w:p w:rsidR="00496C6E" w:rsidRDefault="00496C6E">
      <w:pPr>
        <w:widowControl w:val="0"/>
        <w:contextualSpacing w:val="0"/>
        <w:jc w:val="both"/>
        <w:rPr>
          <w:rFonts w:ascii="Times New Roman" w:eastAsia="Times New Roman" w:hAnsi="Times New Roman" w:cs="Times New Roman"/>
        </w:rPr>
      </w:pPr>
    </w:p>
    <w:p w:rsidR="00496C6E" w:rsidRDefault="00496C6E">
      <w:pPr>
        <w:widowControl w:val="0"/>
        <w:contextualSpacing w:val="0"/>
        <w:jc w:val="both"/>
        <w:rPr>
          <w:rFonts w:ascii="Times New Roman" w:eastAsia="Times New Roman" w:hAnsi="Times New Roman" w:cs="Times New Roman"/>
        </w:rPr>
      </w:pPr>
    </w:p>
    <w:p w:rsidR="00496C6E" w:rsidRDefault="00496C6E">
      <w:pPr>
        <w:widowControl w:val="0"/>
        <w:contextualSpacing w:val="0"/>
        <w:jc w:val="both"/>
        <w:rPr>
          <w:rFonts w:ascii="Times New Roman" w:eastAsia="Times New Roman" w:hAnsi="Times New Roman" w:cs="Times New Roman"/>
        </w:rPr>
      </w:pPr>
    </w:p>
    <w:p w:rsidR="00496C6E" w:rsidRDefault="00496C6E">
      <w:pPr>
        <w:widowControl w:val="0"/>
        <w:contextualSpacing w:val="0"/>
        <w:jc w:val="both"/>
        <w:rPr>
          <w:rFonts w:ascii="Times New Roman" w:eastAsia="Times New Roman" w:hAnsi="Times New Roman" w:cs="Times New Roman"/>
        </w:rPr>
      </w:pPr>
    </w:p>
    <w:p w:rsidR="00496C6E" w:rsidRDefault="00496C6E">
      <w:pPr>
        <w:widowControl w:val="0"/>
        <w:contextualSpacing w:val="0"/>
        <w:jc w:val="both"/>
        <w:rPr>
          <w:rFonts w:ascii="Times New Roman" w:eastAsia="Times New Roman" w:hAnsi="Times New Roman" w:cs="Times New Roman"/>
        </w:rPr>
      </w:pPr>
    </w:p>
    <w:p w:rsidR="00496C6E" w:rsidRDefault="00496C6E">
      <w:pPr>
        <w:widowControl w:val="0"/>
        <w:contextualSpacing w:val="0"/>
        <w:jc w:val="both"/>
        <w:rPr>
          <w:rFonts w:ascii="Times New Roman" w:eastAsia="Times New Roman" w:hAnsi="Times New Roman" w:cs="Times New Roman"/>
        </w:rPr>
      </w:pPr>
    </w:p>
    <w:p w:rsidR="00496C6E" w:rsidRDefault="00496C6E">
      <w:pPr>
        <w:widowControl w:val="0"/>
        <w:contextualSpacing w:val="0"/>
        <w:jc w:val="both"/>
        <w:rPr>
          <w:rFonts w:ascii="Times New Roman" w:eastAsia="Times New Roman" w:hAnsi="Times New Roman" w:cs="Times New Roman"/>
        </w:rPr>
      </w:pPr>
    </w:p>
    <w:p w:rsidR="00496C6E" w:rsidRDefault="00496C6E">
      <w:pPr>
        <w:widowControl w:val="0"/>
        <w:contextualSpacing w:val="0"/>
        <w:jc w:val="both"/>
        <w:rPr>
          <w:rFonts w:ascii="Times New Roman" w:eastAsia="Times New Roman" w:hAnsi="Times New Roman" w:cs="Times New Roman"/>
        </w:rPr>
      </w:pPr>
    </w:p>
    <w:p w:rsidR="00496C6E" w:rsidRDefault="00496C6E">
      <w:pPr>
        <w:widowControl w:val="0"/>
        <w:contextualSpacing w:val="0"/>
        <w:jc w:val="both"/>
        <w:rPr>
          <w:rFonts w:ascii="Times New Roman" w:eastAsia="Times New Roman" w:hAnsi="Times New Roman" w:cs="Times New Roman"/>
          <w:highlight w:val="green"/>
        </w:rPr>
      </w:pPr>
    </w:p>
    <w:p w:rsidR="00496C6E" w:rsidRDefault="00496C6E">
      <w:pPr>
        <w:widowControl w:val="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496C6E" w:rsidRDefault="00496C6E">
      <w:pPr>
        <w:widowControl w:val="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496C6E" w:rsidRDefault="00496C6E">
      <w:pPr>
        <w:widowControl w:val="0"/>
        <w:contextualSpacing w:val="0"/>
        <w:rPr>
          <w:rFonts w:ascii="Times New Roman" w:eastAsia="Times New Roman" w:hAnsi="Times New Roman" w:cs="Times New Roman"/>
        </w:rPr>
      </w:pPr>
    </w:p>
    <w:p w:rsidR="00496C6E" w:rsidRDefault="00496C6E">
      <w:pPr>
        <w:widowControl w:val="0"/>
        <w:contextualSpacing w:val="0"/>
        <w:rPr>
          <w:rFonts w:ascii="Times New Roman" w:eastAsia="Times New Roman" w:hAnsi="Times New Roman" w:cs="Times New Roman"/>
        </w:rPr>
      </w:pPr>
    </w:p>
    <w:sectPr w:rsidR="00496C6E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835" w:rsidRDefault="00855835">
      <w:pPr>
        <w:spacing w:line="240" w:lineRule="auto"/>
      </w:pPr>
      <w:r>
        <w:separator/>
      </w:r>
    </w:p>
  </w:endnote>
  <w:endnote w:type="continuationSeparator" w:id="0">
    <w:p w:rsidR="00855835" w:rsidRDefault="00855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835" w:rsidRDefault="00855835">
      <w:pPr>
        <w:spacing w:line="240" w:lineRule="auto"/>
      </w:pPr>
      <w:r>
        <w:separator/>
      </w:r>
    </w:p>
  </w:footnote>
  <w:footnote w:type="continuationSeparator" w:id="0">
    <w:p w:rsidR="00855835" w:rsidRDefault="008558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C6E" w:rsidRDefault="00496C6E">
    <w:pPr>
      <w:contextualSpacing w:val="0"/>
      <w:rPr>
        <w:rFonts w:ascii="Times New Roman" w:eastAsia="Times New Roman" w:hAnsi="Times New Roman" w:cs="Times New Roman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D29"/>
    <w:multiLevelType w:val="multilevel"/>
    <w:tmpl w:val="2B0CD8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E10DC6"/>
    <w:multiLevelType w:val="multilevel"/>
    <w:tmpl w:val="15EC4F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D17CDB"/>
    <w:multiLevelType w:val="multilevel"/>
    <w:tmpl w:val="3F46AD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48497A"/>
    <w:multiLevelType w:val="multilevel"/>
    <w:tmpl w:val="2C40F6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1D704D"/>
    <w:multiLevelType w:val="multilevel"/>
    <w:tmpl w:val="1B8411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96C6E"/>
    <w:rsid w:val="001C6388"/>
    <w:rsid w:val="00496C6E"/>
    <w:rsid w:val="00855835"/>
    <w:rsid w:val="00BB182D"/>
    <w:rsid w:val="00C4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240F"/>
  <w15:docId w15:val="{9B9ED24D-5040-43F0-8758-67D2FD7F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888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alejandro galvis nieto</cp:lastModifiedBy>
  <cp:revision>4</cp:revision>
  <dcterms:created xsi:type="dcterms:W3CDTF">2018-10-25T21:11:00Z</dcterms:created>
  <dcterms:modified xsi:type="dcterms:W3CDTF">2018-10-25T21:14:00Z</dcterms:modified>
</cp:coreProperties>
</file>