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CE" w:rsidRDefault="004D2642" w:rsidP="004D2642">
      <w:pPr>
        <w:jc w:val="center"/>
        <w:rPr>
          <w:rFonts w:ascii="Times New Roman" w:hAnsi="Times New Roman" w:cs="Times New Roman"/>
          <w:sz w:val="28"/>
          <w:lang w:val="es-ES"/>
        </w:rPr>
      </w:pPr>
      <w:proofErr w:type="spellStart"/>
      <w:r w:rsidRPr="004D2642">
        <w:rPr>
          <w:rFonts w:ascii="Times New Roman" w:hAnsi="Times New Roman" w:cs="Times New Roman"/>
          <w:sz w:val="28"/>
          <w:lang w:val="es-ES"/>
        </w:rPr>
        <w:t>Comparacion</w:t>
      </w:r>
      <w:proofErr w:type="spellEnd"/>
      <w:r w:rsidRPr="004D2642">
        <w:rPr>
          <w:rFonts w:ascii="Times New Roman" w:hAnsi="Times New Roman" w:cs="Times New Roman"/>
          <w:sz w:val="28"/>
          <w:lang w:val="es-ES"/>
        </w:rPr>
        <w:t xml:space="preserve"> algoritmos K-</w:t>
      </w:r>
      <w:proofErr w:type="spellStart"/>
      <w:r w:rsidRPr="004D2642">
        <w:rPr>
          <w:rFonts w:ascii="Times New Roman" w:hAnsi="Times New Roman" w:cs="Times New Roman"/>
          <w:sz w:val="28"/>
          <w:lang w:val="es-ES"/>
        </w:rPr>
        <w:t>means</w:t>
      </w:r>
      <w:proofErr w:type="spellEnd"/>
      <w:r w:rsidRPr="004D2642">
        <w:rPr>
          <w:rFonts w:ascii="Times New Roman" w:hAnsi="Times New Roman" w:cs="Times New Roman"/>
          <w:sz w:val="28"/>
          <w:lang w:val="es-ES"/>
        </w:rPr>
        <w:t xml:space="preserve"> y </w:t>
      </w:r>
      <w:r>
        <w:rPr>
          <w:rFonts w:ascii="Times New Roman" w:hAnsi="Times New Roman" w:cs="Times New Roman"/>
          <w:sz w:val="28"/>
          <w:lang w:val="es-ES"/>
        </w:rPr>
        <w:t>A priori</w:t>
      </w:r>
    </w:p>
    <w:p w:rsidR="004D2642" w:rsidRDefault="004D2642" w:rsidP="004D2642">
      <w:pPr>
        <w:jc w:val="center"/>
        <w:rPr>
          <w:rFonts w:ascii="Times New Roman" w:hAnsi="Times New Roman" w:cs="Times New Roman"/>
          <w:lang w:val="es-ES"/>
        </w:rPr>
      </w:pPr>
    </w:p>
    <w:p w:rsidR="004D2642" w:rsidRPr="00883815" w:rsidRDefault="00883815" w:rsidP="0088381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883815">
        <w:rPr>
          <w:rFonts w:ascii="Times New Roman" w:hAnsi="Times New Roman" w:cs="Times New Roman"/>
          <w:lang w:val="es-ES"/>
        </w:rPr>
        <w:t>Algoritmo K-</w:t>
      </w:r>
      <w:proofErr w:type="spellStart"/>
      <w:r w:rsidRPr="00883815">
        <w:rPr>
          <w:rFonts w:ascii="Times New Roman" w:hAnsi="Times New Roman" w:cs="Times New Roman"/>
          <w:lang w:val="es-ES"/>
        </w:rPr>
        <w:t>means</w:t>
      </w:r>
      <w:proofErr w:type="spellEnd"/>
      <w:r>
        <w:rPr>
          <w:rFonts w:ascii="Times New Roman" w:hAnsi="Times New Roman" w:cs="Times New Roman"/>
          <w:lang w:val="es-ES"/>
        </w:rPr>
        <w:br/>
      </w:r>
    </w:p>
    <w:p w:rsidR="001B40C0" w:rsidRDefault="001B40C0" w:rsidP="001B40C0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Definición</w:t>
      </w:r>
      <w:r>
        <w:rPr>
          <w:rFonts w:ascii="Times New Roman" w:hAnsi="Times New Roman" w:cs="Times New Roman"/>
          <w:lang w:val="es-ES"/>
        </w:rPr>
        <w:br/>
        <w:t>Método de análisis de conglomerados que apunta a dividir n observaciones en k conglomerados en los que cada observación pertenece a un conglomerado con la media más cercana. Cabe resaltar que el algoritmo solo es aplicable para datos puramente numéricos.</w:t>
      </w:r>
    </w:p>
    <w:p w:rsidR="001B40C0" w:rsidRDefault="001B40C0" w:rsidP="001B40C0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883815" w:rsidRDefault="00883815" w:rsidP="0088381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Complejidad computacional</w:t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t>- NP-duro en el espacio euclidiano general d</w:t>
      </w:r>
      <w:r>
        <w:rPr>
          <w:rFonts w:ascii="Times New Roman" w:hAnsi="Times New Roman" w:cs="Times New Roman"/>
          <w:lang w:val="es-ES"/>
        </w:rPr>
        <w:br/>
        <w:t>- NP-duro para un número general de grupos k</w:t>
      </w:r>
    </w:p>
    <w:p w:rsidR="00883815" w:rsidRPr="00883815" w:rsidRDefault="00883815" w:rsidP="00883815">
      <w:pPr>
        <w:pStyle w:val="Prrafode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 xml:space="preserve">- </w:t>
      </w:r>
      <w:r w:rsidRPr="00883815">
        <w:rPr>
          <w:rFonts w:ascii="Times New Roman" w:hAnsi="Times New Roman" w:cs="Times New Roman"/>
        </w:rPr>
        <w:t>O(n</w:t>
      </w:r>
      <w:r w:rsidRPr="00883815">
        <w:rPr>
          <w:rFonts w:ascii="Times New Roman" w:hAnsi="Times New Roman" w:cs="Times New Roman"/>
          <w:vertAlign w:val="superscript"/>
        </w:rPr>
        <w:t>dk+1</w:t>
      </w:r>
      <w:r w:rsidRPr="0088381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si d y k son fijos, n representa el número de entidades a agrupar</w:t>
      </w:r>
      <w:r>
        <w:rPr>
          <w:rFonts w:ascii="Times New Roman" w:hAnsi="Times New Roman" w:cs="Times New Roman"/>
        </w:rPr>
        <w:br/>
      </w:r>
    </w:p>
    <w:p w:rsidR="00883815" w:rsidRPr="00883815" w:rsidRDefault="00883815" w:rsidP="0088381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Problemas que resuelve</w:t>
      </w:r>
      <w:r>
        <w:rPr>
          <w:rFonts w:ascii="Times New Roman" w:hAnsi="Times New Roman" w:cs="Times New Roman"/>
          <w:lang w:val="es-ES"/>
        </w:rPr>
        <w:br/>
      </w:r>
      <w:r w:rsidRPr="00883815">
        <w:rPr>
          <w:rFonts w:ascii="Times New Roman" w:hAnsi="Times New Roman" w:cs="Times New Roman"/>
          <w:lang w:val="es-ES"/>
        </w:rPr>
        <w:t xml:space="preserve">- </w:t>
      </w:r>
      <w:r w:rsidRPr="00883815">
        <w:rPr>
          <w:rFonts w:ascii="Times New Roman" w:hAnsi="Times New Roman" w:cs="Times New Roman"/>
          <w:color w:val="111111"/>
          <w:shd w:val="clear" w:color="auto" w:fill="FFFFFF"/>
        </w:rPr>
        <w:t>L</w:t>
      </w:r>
      <w:r w:rsidRPr="00883815">
        <w:rPr>
          <w:rFonts w:ascii="Times New Roman" w:hAnsi="Times New Roman" w:cs="Times New Roman"/>
          <w:color w:val="111111"/>
          <w:shd w:val="clear" w:color="auto" w:fill="FFFFFF"/>
        </w:rPr>
        <w:t>a minimización del error de suma de cuadrados (SSE) en el análisis de regresión</w:t>
      </w:r>
      <w:r w:rsidRPr="00883815">
        <w:rPr>
          <w:rFonts w:ascii="Times New Roman" w:hAnsi="Times New Roman" w:cs="Times New Roman"/>
          <w:color w:val="111111"/>
          <w:shd w:val="clear" w:color="auto" w:fill="FFFFFF"/>
        </w:rPr>
        <w:br/>
      </w:r>
      <w:r w:rsidRPr="00883815">
        <w:rPr>
          <w:rFonts w:ascii="Times New Roman" w:hAnsi="Times New Roman" w:cs="Times New Roman"/>
          <w:lang w:val="es-ES"/>
        </w:rPr>
        <w:t xml:space="preserve">- </w:t>
      </w:r>
      <w:r w:rsidRPr="00883815">
        <w:rPr>
          <w:rFonts w:ascii="Times New Roman" w:hAnsi="Times New Roman" w:cs="Times New Roman"/>
          <w:color w:val="111111"/>
          <w:shd w:val="clear" w:color="auto" w:fill="FFFFFF"/>
        </w:rPr>
        <w:t>L</w:t>
      </w:r>
      <w:r w:rsidRPr="00883815">
        <w:rPr>
          <w:rFonts w:ascii="Times New Roman" w:hAnsi="Times New Roman" w:cs="Times New Roman"/>
          <w:color w:val="111111"/>
          <w:shd w:val="clear" w:color="auto" w:fill="FFFFFF"/>
        </w:rPr>
        <w:t>a segmentación de imágenes gráfi</w:t>
      </w:r>
      <w:r w:rsidRPr="00883815">
        <w:rPr>
          <w:rFonts w:ascii="Times New Roman" w:hAnsi="Times New Roman" w:cs="Times New Roman"/>
          <w:color w:val="111111"/>
          <w:shd w:val="clear" w:color="auto" w:fill="FFFFFF"/>
        </w:rPr>
        <w:t>cas</w:t>
      </w:r>
      <w:r w:rsidRPr="00883815">
        <w:rPr>
          <w:rFonts w:ascii="Times New Roman" w:hAnsi="Times New Roman" w:cs="Times New Roman"/>
          <w:color w:val="111111"/>
          <w:shd w:val="clear" w:color="auto" w:fill="FFFFFF"/>
        </w:rPr>
        <w:br/>
        <w:t>- E</w:t>
      </w:r>
      <w:r w:rsidRPr="00883815">
        <w:rPr>
          <w:rFonts w:ascii="Times New Roman" w:hAnsi="Times New Roman" w:cs="Times New Roman"/>
          <w:color w:val="111111"/>
          <w:shd w:val="clear" w:color="auto" w:fill="FFFFFF"/>
        </w:rPr>
        <w:t>l desarrollo de motores de recomendación</w:t>
      </w:r>
      <w:r w:rsidRPr="00883815">
        <w:rPr>
          <w:rFonts w:ascii="Times New Roman" w:hAnsi="Times New Roman" w:cs="Times New Roman"/>
          <w:color w:val="111111"/>
          <w:shd w:val="clear" w:color="auto" w:fill="FFFFFF"/>
        </w:rPr>
        <w:br/>
      </w:r>
      <w:r w:rsidRPr="00883815">
        <w:rPr>
          <w:rFonts w:ascii="Times New Roman" w:hAnsi="Times New Roman" w:cs="Times New Roman"/>
          <w:lang w:val="es-ES"/>
        </w:rPr>
        <w:t xml:space="preserve">- </w:t>
      </w:r>
      <w:r w:rsidRPr="00883815">
        <w:rPr>
          <w:rFonts w:ascii="Times New Roman" w:hAnsi="Times New Roman" w:cs="Times New Roman"/>
          <w:color w:val="111111"/>
          <w:shd w:val="clear" w:color="auto" w:fill="FFFFFF"/>
        </w:rPr>
        <w:t>E</w:t>
      </w:r>
      <w:r w:rsidRPr="00883815">
        <w:rPr>
          <w:rFonts w:ascii="Times New Roman" w:hAnsi="Times New Roman" w:cs="Times New Roman"/>
          <w:color w:val="111111"/>
          <w:shd w:val="clear" w:color="auto" w:fill="FFFFFF"/>
        </w:rPr>
        <w:t>l mantenimiento de funciones de software eficientes que brindan seguridad pública en todo el mundo</w:t>
      </w:r>
      <w:r>
        <w:rPr>
          <w:rFonts w:ascii="Times New Roman" w:hAnsi="Times New Roman" w:cs="Times New Roman"/>
          <w:color w:val="111111"/>
          <w:shd w:val="clear" w:color="auto" w:fill="FFFFFF"/>
        </w:rPr>
        <w:br/>
      </w:r>
    </w:p>
    <w:p w:rsidR="00883815" w:rsidRDefault="00883815" w:rsidP="0088381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Normalizar los datos</w:t>
      </w:r>
      <w:r w:rsidR="001B40C0">
        <w:rPr>
          <w:rFonts w:ascii="Times New Roman" w:hAnsi="Times New Roman" w:cs="Times New Roman"/>
          <w:lang w:val="es-ES"/>
        </w:rPr>
        <w:br/>
        <w:t>Se deben normalizar los datos para que no existan valores atípicos que generen ruido en el análisis.</w:t>
      </w:r>
      <w:r w:rsidRPr="00883815">
        <w:rPr>
          <w:rFonts w:ascii="Times New Roman" w:hAnsi="Times New Roman" w:cs="Times New Roman"/>
          <w:lang w:val="es-ES"/>
        </w:rPr>
        <w:br/>
      </w:r>
    </w:p>
    <w:p w:rsidR="00883815" w:rsidRPr="00883815" w:rsidRDefault="00883815" w:rsidP="0088381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Pasos:</w:t>
      </w:r>
      <w:r>
        <w:rPr>
          <w:rFonts w:ascii="Times New Roman" w:hAnsi="Times New Roman" w:cs="Times New Roman"/>
          <w:lang w:val="es-ES"/>
        </w:rPr>
        <w:br/>
        <w:t xml:space="preserve">a)  Coloque k puntos en el espacio representado por los objetos que se agrupan. Estos puntos representan los </w:t>
      </w:r>
      <w:proofErr w:type="spellStart"/>
      <w:r>
        <w:rPr>
          <w:rFonts w:ascii="Times New Roman" w:hAnsi="Times New Roman" w:cs="Times New Roman"/>
          <w:lang w:val="es-ES"/>
        </w:rPr>
        <w:t>centroides</w:t>
      </w:r>
      <w:proofErr w:type="spellEnd"/>
      <w:r>
        <w:rPr>
          <w:rFonts w:ascii="Times New Roman" w:hAnsi="Times New Roman" w:cs="Times New Roman"/>
          <w:lang w:val="es-ES"/>
        </w:rPr>
        <w:t xml:space="preserve"> del grupo inicial.</w:t>
      </w:r>
      <w:r>
        <w:rPr>
          <w:rFonts w:ascii="Times New Roman" w:hAnsi="Times New Roman" w:cs="Times New Roman"/>
          <w:lang w:val="es-ES"/>
        </w:rPr>
        <w:br/>
        <w:t xml:space="preserve">b)  Asignar cada objeto al grupo que tenga el </w:t>
      </w:r>
      <w:proofErr w:type="spellStart"/>
      <w:r>
        <w:rPr>
          <w:rFonts w:ascii="Times New Roman" w:hAnsi="Times New Roman" w:cs="Times New Roman"/>
          <w:lang w:val="es-ES"/>
        </w:rPr>
        <w:t>centroide</w:t>
      </w:r>
      <w:proofErr w:type="spellEnd"/>
      <w:r>
        <w:rPr>
          <w:rFonts w:ascii="Times New Roman" w:hAnsi="Times New Roman" w:cs="Times New Roman"/>
          <w:lang w:val="es-ES"/>
        </w:rPr>
        <w:t xml:space="preserve"> más cercano.</w:t>
      </w:r>
      <w:r>
        <w:rPr>
          <w:rFonts w:ascii="Times New Roman" w:hAnsi="Times New Roman" w:cs="Times New Roman"/>
          <w:lang w:val="es-ES"/>
        </w:rPr>
        <w:br/>
        <w:t xml:space="preserve">c)  Cuando todos los objetos hayan sido asignados se debe recalcular la posición de los </w:t>
      </w:r>
      <w:proofErr w:type="spellStart"/>
      <w:r>
        <w:rPr>
          <w:rFonts w:ascii="Times New Roman" w:hAnsi="Times New Roman" w:cs="Times New Roman"/>
          <w:lang w:val="es-ES"/>
        </w:rPr>
        <w:t>centroides</w:t>
      </w:r>
      <w:proofErr w:type="spellEnd"/>
      <w:r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br/>
        <w:t xml:space="preserve">d) Repetir el paso a y b hasta que la posición de los </w:t>
      </w:r>
      <w:proofErr w:type="spellStart"/>
      <w:r>
        <w:rPr>
          <w:rFonts w:ascii="Times New Roman" w:hAnsi="Times New Roman" w:cs="Times New Roman"/>
          <w:lang w:val="es-ES"/>
        </w:rPr>
        <w:t>centroides</w:t>
      </w:r>
      <w:proofErr w:type="spellEnd"/>
      <w:r>
        <w:rPr>
          <w:rFonts w:ascii="Times New Roman" w:hAnsi="Times New Roman" w:cs="Times New Roman"/>
          <w:lang w:val="es-ES"/>
        </w:rPr>
        <w:t xml:space="preserve"> no se modifique. Esto produce una separación de los objetos en grupos a partir de los cuales se puede calcular la métrica a minimizar.</w:t>
      </w:r>
    </w:p>
    <w:p w:rsidR="00883815" w:rsidRDefault="00883815" w:rsidP="00883815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1B40C0" w:rsidRDefault="001B40C0" w:rsidP="00883815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1B40C0" w:rsidRDefault="001B40C0" w:rsidP="00883815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1B40C0" w:rsidRDefault="001B40C0" w:rsidP="00883815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1B40C0" w:rsidRDefault="001B40C0" w:rsidP="00883815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1B40C0" w:rsidRDefault="001B40C0" w:rsidP="00883815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1B40C0" w:rsidRDefault="001B40C0" w:rsidP="00883815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1B40C0" w:rsidRDefault="001B40C0" w:rsidP="00883815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1B40C0" w:rsidRDefault="001B40C0" w:rsidP="00883815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1B40C0" w:rsidRDefault="001B40C0" w:rsidP="00883815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1B40C0" w:rsidRDefault="001B40C0" w:rsidP="001B40C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Ejemplo</w:t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</w:r>
      <w:r w:rsidRPr="001B40C0">
        <w:rPr>
          <w:rFonts w:ascii="Times New Roman" w:hAnsi="Times New Roman" w:cs="Times New Roman"/>
          <w:lang w:val="es-ES"/>
        </w:rPr>
        <w:t>- C</w:t>
      </w:r>
      <w:r w:rsidRPr="001B40C0">
        <w:rPr>
          <w:rFonts w:ascii="Times New Roman" w:hAnsi="Times New Roman" w:cs="Times New Roman"/>
          <w:color w:val="000000"/>
          <w:shd w:val="clear" w:color="auto" w:fill="FFFFFF"/>
        </w:rPr>
        <w:t>ada punto de datos está coloreado en rojo, amarillo o verde para indicar la pertenencia al grupo.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br/>
      </w:r>
      <w:r>
        <w:rPr>
          <w:rFonts w:ascii="Times New Roman" w:hAnsi="Times New Roman" w:cs="Times New Roman"/>
          <w:lang w:val="es-ES"/>
        </w:rPr>
        <w:br/>
      </w:r>
      <w:r>
        <w:rPr>
          <w:noProof/>
          <w:lang w:eastAsia="es-CO"/>
        </w:rPr>
        <w:drawing>
          <wp:inline distT="0" distB="0" distL="0" distR="0" wp14:anchorId="54110615" wp14:editId="2C2348F8">
            <wp:extent cx="3933825" cy="2543322"/>
            <wp:effectExtent l="0" t="0" r="0" b="9525"/>
            <wp:docPr id="2" name="Imagen 2" descr="https://visualstudiomagazine.com/articles/2013/12/01/~/media/ECG/visualstudiomagazine/Images/2013/12/1213vsm_mccaffreyFeatureFig3.as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sualstudiomagazine.com/articles/2013/12/01/~/media/ECG/visualstudiomagazine/Images/2013/12/1213vsm_mccaffreyFeatureFig3.ash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628" cy="255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  <w:t xml:space="preserve">- Se calcula el </w:t>
      </w:r>
      <w:proofErr w:type="spellStart"/>
      <w:r>
        <w:rPr>
          <w:rFonts w:ascii="Times New Roman" w:hAnsi="Times New Roman" w:cs="Times New Roman"/>
          <w:lang w:val="es-ES"/>
        </w:rPr>
        <w:t>centroide</w:t>
      </w:r>
      <w:proofErr w:type="spellEnd"/>
      <w:r>
        <w:rPr>
          <w:rFonts w:ascii="Times New Roman" w:hAnsi="Times New Roman" w:cs="Times New Roman"/>
          <w:lang w:val="es-ES"/>
        </w:rPr>
        <w:t xml:space="preserve"> de cada grupo, se indican mediante los círculos de colores.</w:t>
      </w:r>
      <w:r>
        <w:rPr>
          <w:rFonts w:ascii="Times New Roman" w:hAnsi="Times New Roman" w:cs="Times New Roman"/>
          <w:lang w:val="es-ES"/>
        </w:rPr>
        <w:br/>
      </w:r>
      <w:r>
        <w:rPr>
          <w:noProof/>
          <w:lang w:eastAsia="es-CO"/>
        </w:rPr>
        <w:drawing>
          <wp:inline distT="0" distB="0" distL="0" distR="0" wp14:anchorId="60DE0921" wp14:editId="411118FF">
            <wp:extent cx="3904133" cy="2524125"/>
            <wp:effectExtent l="0" t="0" r="1270" b="0"/>
            <wp:docPr id="3" name="Imagen 3" descr="https://visualstudiomagazine.com/articles/2013/12/01/~/media/ECG/visualstudiomagazine/Images/2013/12/1213vsm_mccaffreyFeatureFig4.as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isualstudiomagazine.com/articles/2013/12/01/~/media/ECG/visualstudiomagazine/Images/2013/12/1213vsm_mccaffreyFeatureFig4.ash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193" cy="252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</w:r>
    </w:p>
    <w:p w:rsidR="001B40C0" w:rsidRDefault="001B40C0" w:rsidP="001B40C0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1B40C0" w:rsidRDefault="001B40C0" w:rsidP="001B40C0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1B40C0" w:rsidRDefault="001B40C0" w:rsidP="001B40C0">
      <w:pPr>
        <w:pStyle w:val="Prrafodelista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- Cada tupla de datos se examina y asigna al grupo más cercano representado por su media asociada.</w:t>
      </w:r>
      <w:r>
        <w:rPr>
          <w:rFonts w:ascii="Times New Roman" w:hAnsi="Times New Roman" w:cs="Times New Roman"/>
          <w:lang w:val="es-ES"/>
        </w:rPr>
        <w:br/>
      </w:r>
      <w:r>
        <w:rPr>
          <w:noProof/>
          <w:lang w:eastAsia="es-CO"/>
        </w:rPr>
        <w:drawing>
          <wp:inline distT="0" distB="0" distL="0" distR="0" wp14:anchorId="253B11CB" wp14:editId="66265BE1">
            <wp:extent cx="3638946" cy="2352675"/>
            <wp:effectExtent l="0" t="0" r="0" b="0"/>
            <wp:docPr id="4" name="Imagen 4" descr="https://visualstudiomagazine.com/articles/2013/12/01/~/media/ECG/visualstudiomagazine/Images/2013/12/1213vsm_mccaffreyFeatureFig5.as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isualstudiomagazine.com/articles/2013/12/01/~/media/ECG/visualstudiomagazine/Images/2013/12/1213vsm_mccaffreyFeatureFig5.ash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13" cy="237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  <w:t xml:space="preserve">- Se computan los nuevos </w:t>
      </w:r>
      <w:proofErr w:type="spellStart"/>
      <w:r>
        <w:rPr>
          <w:rFonts w:ascii="Times New Roman" w:hAnsi="Times New Roman" w:cs="Times New Roman"/>
          <w:lang w:val="es-ES"/>
        </w:rPr>
        <w:t>centroides</w:t>
      </w:r>
      <w:proofErr w:type="spellEnd"/>
      <w:r>
        <w:rPr>
          <w:rFonts w:ascii="Times New Roman" w:hAnsi="Times New Roman" w:cs="Times New Roman"/>
          <w:lang w:val="es-ES"/>
        </w:rPr>
        <w:t xml:space="preserve"> del </w:t>
      </w:r>
      <w:proofErr w:type="spellStart"/>
      <w:r>
        <w:rPr>
          <w:rFonts w:ascii="Times New Roman" w:hAnsi="Times New Roman" w:cs="Times New Roman"/>
          <w:lang w:val="es-ES"/>
        </w:rPr>
        <w:t>kluster</w:t>
      </w:r>
      <w:proofErr w:type="spellEnd"/>
      <w:r>
        <w:rPr>
          <w:rFonts w:ascii="Times New Roman" w:hAnsi="Times New Roman" w:cs="Times New Roman"/>
          <w:lang w:val="es-ES"/>
        </w:rPr>
        <w:br/>
      </w:r>
      <w:r>
        <w:rPr>
          <w:noProof/>
          <w:lang w:eastAsia="es-CO"/>
        </w:rPr>
        <w:drawing>
          <wp:inline distT="0" distB="0" distL="0" distR="0" wp14:anchorId="11ECC12E" wp14:editId="42BBC692">
            <wp:extent cx="3638414" cy="2352331"/>
            <wp:effectExtent l="0" t="0" r="635" b="0"/>
            <wp:docPr id="5" name="Imagen 5" descr="https://visualstudiomagazine.com/articles/2013/12/01/~/media/ECG/visualstudiomagazine/Images/2013/12/1213vsm_mccaffreyFeatureFig6.as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isualstudiomagazine.com/articles/2013/12/01/~/media/ECG/visualstudiomagazine/Images/2013/12/1213vsm_mccaffreyFeatureFig6.ash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99" cy="236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  <w:t>- Agrupamiento estabilizado</w:t>
      </w:r>
      <w:r>
        <w:rPr>
          <w:rFonts w:ascii="Times New Roman" w:hAnsi="Times New Roman" w:cs="Times New Roman"/>
          <w:lang w:val="es-ES"/>
        </w:rPr>
        <w:br/>
      </w:r>
      <w:r>
        <w:rPr>
          <w:noProof/>
          <w:lang w:eastAsia="es-CO"/>
        </w:rPr>
        <w:drawing>
          <wp:inline distT="0" distB="0" distL="0" distR="0" wp14:anchorId="0E749095" wp14:editId="28DB5895">
            <wp:extent cx="3712610" cy="2400300"/>
            <wp:effectExtent l="0" t="0" r="2540" b="0"/>
            <wp:docPr id="6" name="Imagen 6" descr="https://visualstudiomagazine.com/articles/2013/12/01/~/media/ECG/visualstudiomagazine/Images/2013/12/1213vsm_mccaffreyFeatureFig7.as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isualstudiomagazine.com/articles/2013/12/01/~/media/ECG/visualstudiomagazine/Images/2013/12/1213vsm_mccaffreyFeatureFig7.ash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44" cy="240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21" w:rsidRDefault="00715B21" w:rsidP="00715B2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Algoritmo A priori</w:t>
      </w:r>
      <w:r w:rsidR="00812D44">
        <w:rPr>
          <w:rFonts w:ascii="Times New Roman" w:hAnsi="Times New Roman" w:cs="Times New Roman"/>
          <w:lang w:val="es-ES"/>
        </w:rPr>
        <w:br/>
      </w:r>
      <w:bookmarkStart w:id="0" w:name="_GoBack"/>
      <w:bookmarkEnd w:id="0"/>
    </w:p>
    <w:p w:rsidR="00715B21" w:rsidRDefault="0067224D" w:rsidP="0067224D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Definición</w:t>
      </w:r>
      <w:r>
        <w:rPr>
          <w:rFonts w:ascii="Times New Roman" w:hAnsi="Times New Roman" w:cs="Times New Roman"/>
          <w:lang w:val="es-ES"/>
        </w:rPr>
        <w:br/>
        <w:t>Algoritmo para la extracción frecuente de conjuntos de elementos y el aprendizaje de reglas de asociación a través de bases de datos transaccionales. Identifica los elementos individuales frecuentes en la base de datos y los extiende a conjuntos de elementos cada vez más grandes, siempre y cuando estos conjuntos de elementos aparezcan con suficiente frecuencia en la base de datos.</w:t>
      </w:r>
      <w:r>
        <w:rPr>
          <w:rFonts w:ascii="Times New Roman" w:hAnsi="Times New Roman" w:cs="Times New Roman"/>
          <w:lang w:val="es-ES"/>
        </w:rPr>
        <w:br/>
      </w:r>
    </w:p>
    <w:p w:rsidR="0067224D" w:rsidRDefault="0067224D" w:rsidP="0067224D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Complejidad</w:t>
      </w:r>
      <w:r>
        <w:rPr>
          <w:rFonts w:ascii="Times New Roman" w:hAnsi="Times New Roman" w:cs="Times New Roman"/>
          <w:lang w:val="es-ES"/>
        </w:rPr>
        <w:br/>
        <w:t>La complejidad de este algoritmo se basa en la cantidad de elementos de los cuales se componen las transacciones como son los ítems.</w:t>
      </w:r>
      <w:r>
        <w:rPr>
          <w:rFonts w:ascii="Times New Roman" w:hAnsi="Times New Roman" w:cs="Times New Roman"/>
          <w:lang w:val="es-ES"/>
        </w:rPr>
        <w:br/>
      </w:r>
    </w:p>
    <w:p w:rsidR="0067224D" w:rsidRDefault="0067224D" w:rsidP="0067224D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Aplicabilidad</w:t>
      </w:r>
      <w:r>
        <w:rPr>
          <w:rFonts w:ascii="Times New Roman" w:hAnsi="Times New Roman" w:cs="Times New Roman"/>
          <w:lang w:val="es-ES"/>
        </w:rPr>
        <w:br/>
        <w:t>A priori está diseñado para operar en bases de datos que contienen transacciones:</w:t>
      </w:r>
    </w:p>
    <w:p w:rsidR="0067224D" w:rsidRDefault="0067224D" w:rsidP="0067224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Colecciones de artículos comprados por clientes</w:t>
      </w:r>
    </w:p>
    <w:p w:rsidR="0067224D" w:rsidRDefault="0067224D" w:rsidP="0067224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Detalles de una frecuencia de visitas a sitios web </w:t>
      </w:r>
    </w:p>
    <w:p w:rsidR="00E81DC5" w:rsidRDefault="0067224D" w:rsidP="006722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Análisis de la cesta de supermercado</w:t>
      </w:r>
    </w:p>
    <w:p w:rsidR="0067224D" w:rsidRDefault="00E81DC5" w:rsidP="006722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Direcciones IP</w:t>
      </w:r>
      <w:r w:rsidR="0067224D">
        <w:rPr>
          <w:rFonts w:ascii="Times New Roman" w:hAnsi="Times New Roman" w:cs="Times New Roman"/>
          <w:lang w:val="es-ES"/>
        </w:rPr>
        <w:br/>
      </w:r>
    </w:p>
    <w:p w:rsidR="00E81DC5" w:rsidRDefault="00E81DC5" w:rsidP="00E81DC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¿Cómo funciona?</w:t>
      </w:r>
    </w:p>
    <w:p w:rsidR="0067224D" w:rsidRDefault="00E81DC5" w:rsidP="00E81DC5">
      <w:pPr>
        <w:pStyle w:val="Prrafodelista"/>
        <w:ind w:left="108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Cada transacción es vista como un conjunto de elementos y dado un umbral </w:t>
      </w:r>
      <w:r w:rsidRPr="00E81DC5">
        <w:rPr>
          <w:rFonts w:ascii="Times New Roman" w:hAnsi="Times New Roman" w:cs="Times New Roman"/>
          <w:i/>
          <w:lang w:val="es-ES"/>
        </w:rPr>
        <w:t>C</w:t>
      </w:r>
      <w:r>
        <w:rPr>
          <w:rFonts w:ascii="Times New Roman" w:hAnsi="Times New Roman" w:cs="Times New Roman"/>
          <w:i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el presente algoritmo identifica los conjuntos de elementos que son subconjuntos de al menos </w:t>
      </w:r>
      <w:r w:rsidRPr="00E81DC5">
        <w:rPr>
          <w:rFonts w:ascii="Times New Roman" w:hAnsi="Times New Roman" w:cs="Times New Roman"/>
          <w:i/>
          <w:lang w:val="es-ES"/>
        </w:rPr>
        <w:t>C</w:t>
      </w:r>
      <w:r>
        <w:rPr>
          <w:rFonts w:ascii="Times New Roman" w:hAnsi="Times New Roman" w:cs="Times New Roman"/>
          <w:i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transacciones en la base de datos.</w:t>
      </w:r>
      <w:r>
        <w:rPr>
          <w:rFonts w:ascii="Times New Roman" w:hAnsi="Times New Roman" w:cs="Times New Roman"/>
          <w:lang w:val="es-ES"/>
        </w:rPr>
        <w:br/>
      </w:r>
    </w:p>
    <w:p w:rsidR="00E81DC5" w:rsidRDefault="00E81DC5" w:rsidP="00E81DC5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Pasos:</w:t>
      </w:r>
      <w:r>
        <w:rPr>
          <w:rFonts w:ascii="Times New Roman" w:hAnsi="Times New Roman" w:cs="Times New Roman"/>
          <w:lang w:val="es-ES"/>
        </w:rPr>
        <w:br/>
        <w:t>a) Emplea la “búsqueda en primer lugar” y una estructura de árbol hash para contar los conjuntos de elementos candidatos de manera eficiente.</w:t>
      </w:r>
      <w:r>
        <w:rPr>
          <w:rFonts w:ascii="Times New Roman" w:hAnsi="Times New Roman" w:cs="Times New Roman"/>
          <w:lang w:val="es-ES"/>
        </w:rPr>
        <w:br/>
        <w:t xml:space="preserve">b) Genera conjuntos de elementos candidatos de longitud </w:t>
      </w:r>
      <w:r w:rsidRPr="00E81DC5">
        <w:rPr>
          <w:rFonts w:ascii="Times New Roman" w:hAnsi="Times New Roman" w:cs="Times New Roman"/>
          <w:i/>
          <w:lang w:val="es-ES"/>
        </w:rPr>
        <w:t>K</w:t>
      </w:r>
      <w:r>
        <w:rPr>
          <w:rFonts w:ascii="Times New Roman" w:hAnsi="Times New Roman" w:cs="Times New Roman"/>
          <w:i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a partir de conjuntos de elementos de longitud </w:t>
      </w:r>
      <w:r>
        <w:rPr>
          <w:rFonts w:ascii="Times New Roman" w:hAnsi="Times New Roman" w:cs="Times New Roman"/>
          <w:i/>
          <w:lang w:val="es-ES"/>
        </w:rPr>
        <w:t>K-1.</w:t>
      </w:r>
      <w:r>
        <w:rPr>
          <w:rFonts w:ascii="Times New Roman" w:hAnsi="Times New Roman" w:cs="Times New Roman"/>
          <w:i/>
          <w:lang w:val="es-ES"/>
        </w:rPr>
        <w:br/>
      </w:r>
      <w:r>
        <w:rPr>
          <w:rFonts w:ascii="Times New Roman" w:hAnsi="Times New Roman" w:cs="Times New Roman"/>
          <w:lang w:val="es-ES"/>
        </w:rPr>
        <w:t>c) Podar los candidatos que tienen un sub patrón poco frecuente.</w:t>
      </w:r>
      <w:r>
        <w:rPr>
          <w:rFonts w:ascii="Times New Roman" w:hAnsi="Times New Roman" w:cs="Times New Roman"/>
          <w:lang w:val="es-ES"/>
        </w:rPr>
        <w:br/>
        <w:t xml:space="preserve">d) El conjunto de candidatos contiene todos los frecuentes </w:t>
      </w:r>
      <w:r>
        <w:rPr>
          <w:rFonts w:ascii="Times New Roman" w:hAnsi="Times New Roman" w:cs="Times New Roman"/>
          <w:i/>
          <w:lang w:val="es-ES"/>
        </w:rPr>
        <w:t>K</w:t>
      </w:r>
      <w:r>
        <w:rPr>
          <w:rFonts w:ascii="Times New Roman" w:hAnsi="Times New Roman" w:cs="Times New Roman"/>
          <w:lang w:val="es-ES"/>
        </w:rPr>
        <w:t xml:space="preserve"> conjuntos de elementos de longitud.</w:t>
      </w:r>
      <w:r>
        <w:rPr>
          <w:rFonts w:ascii="Times New Roman" w:hAnsi="Times New Roman" w:cs="Times New Roman"/>
          <w:lang w:val="es-ES"/>
        </w:rPr>
        <w:br/>
        <w:t>e) Escanear la base de datos de transacciones para determinar conjuntos de elementos frecuentes entre los candidatos.</w:t>
      </w:r>
      <w:r w:rsidR="00657CA7">
        <w:rPr>
          <w:rFonts w:ascii="Times New Roman" w:hAnsi="Times New Roman" w:cs="Times New Roman"/>
          <w:lang w:val="es-ES"/>
        </w:rPr>
        <w:br/>
      </w:r>
    </w:p>
    <w:p w:rsidR="00657CA7" w:rsidRDefault="00657CA7" w:rsidP="00657CA7">
      <w:pPr>
        <w:rPr>
          <w:rFonts w:ascii="Times New Roman" w:hAnsi="Times New Roman" w:cs="Times New Roman"/>
          <w:lang w:val="es-ES"/>
        </w:rPr>
      </w:pPr>
    </w:p>
    <w:p w:rsidR="00657CA7" w:rsidRDefault="00657CA7" w:rsidP="00657CA7">
      <w:pPr>
        <w:rPr>
          <w:rFonts w:ascii="Times New Roman" w:hAnsi="Times New Roman" w:cs="Times New Roman"/>
          <w:lang w:val="es-ES"/>
        </w:rPr>
      </w:pPr>
    </w:p>
    <w:p w:rsidR="00657CA7" w:rsidRDefault="00657CA7" w:rsidP="00657CA7">
      <w:pPr>
        <w:rPr>
          <w:rFonts w:ascii="Times New Roman" w:hAnsi="Times New Roman" w:cs="Times New Roman"/>
          <w:lang w:val="es-ES"/>
        </w:rPr>
      </w:pPr>
    </w:p>
    <w:p w:rsidR="00657CA7" w:rsidRDefault="00657CA7" w:rsidP="00657CA7">
      <w:pPr>
        <w:rPr>
          <w:rFonts w:ascii="Times New Roman" w:hAnsi="Times New Roman" w:cs="Times New Roman"/>
          <w:lang w:val="es-ES"/>
        </w:rPr>
      </w:pPr>
    </w:p>
    <w:p w:rsidR="00657CA7" w:rsidRDefault="00657CA7" w:rsidP="00657CA7">
      <w:pPr>
        <w:rPr>
          <w:rFonts w:ascii="Times New Roman" w:hAnsi="Times New Roman" w:cs="Times New Roman"/>
          <w:lang w:val="es-ES"/>
        </w:rPr>
      </w:pPr>
    </w:p>
    <w:p w:rsidR="00657CA7" w:rsidRDefault="00657CA7" w:rsidP="00657CA7">
      <w:pPr>
        <w:rPr>
          <w:rFonts w:ascii="Times New Roman" w:hAnsi="Times New Roman" w:cs="Times New Roman"/>
          <w:lang w:val="es-ES"/>
        </w:rPr>
      </w:pPr>
    </w:p>
    <w:p w:rsidR="00657CA7" w:rsidRPr="00657CA7" w:rsidRDefault="00657CA7" w:rsidP="00657CA7">
      <w:pPr>
        <w:rPr>
          <w:rFonts w:ascii="Times New Roman" w:hAnsi="Times New Roman" w:cs="Times New Roman"/>
          <w:lang w:val="es-ES"/>
        </w:rPr>
      </w:pPr>
    </w:p>
    <w:tbl>
      <w:tblPr>
        <w:tblpPr w:leftFromText="141" w:rightFromText="141" w:vertAnchor="text" w:horzAnchor="page" w:tblpX="2821" w:tblpY="414"/>
        <w:tblW w:w="2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</w:tblGrid>
      <w:tr w:rsidR="00657CA7" w:rsidRPr="00657CA7" w:rsidTr="00657CA7">
        <w:trPr>
          <w:trHeight w:val="615"/>
        </w:trPr>
        <w:tc>
          <w:tcPr>
            <w:tcW w:w="202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  <w:lastRenderedPageBreak/>
              <w:t>Conjuntos de artículos</w:t>
            </w:r>
          </w:p>
        </w:tc>
      </w:tr>
      <w:tr w:rsidR="00657CA7" w:rsidRPr="00657CA7" w:rsidTr="00657CA7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{1,2,3,4}</w:t>
            </w:r>
          </w:p>
        </w:tc>
      </w:tr>
      <w:tr w:rsidR="00657CA7" w:rsidRPr="00657CA7" w:rsidTr="00657CA7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{1,2,4}</w:t>
            </w:r>
          </w:p>
        </w:tc>
      </w:tr>
      <w:tr w:rsidR="00657CA7" w:rsidRPr="00657CA7" w:rsidTr="00657CA7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{1,2}</w:t>
            </w:r>
          </w:p>
        </w:tc>
      </w:tr>
      <w:tr w:rsidR="00657CA7" w:rsidRPr="00657CA7" w:rsidTr="00657CA7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{2,3,4}</w:t>
            </w:r>
          </w:p>
        </w:tc>
      </w:tr>
      <w:tr w:rsidR="00657CA7" w:rsidRPr="00657CA7" w:rsidTr="00657CA7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{2,3}</w:t>
            </w:r>
          </w:p>
        </w:tc>
      </w:tr>
      <w:tr w:rsidR="00657CA7" w:rsidRPr="00657CA7" w:rsidTr="00657CA7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{3,4}</w:t>
            </w:r>
          </w:p>
        </w:tc>
      </w:tr>
      <w:tr w:rsidR="00657CA7" w:rsidRPr="00657CA7" w:rsidTr="00657CA7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{2,4}</w:t>
            </w:r>
          </w:p>
        </w:tc>
      </w:tr>
    </w:tbl>
    <w:p w:rsidR="00657CA7" w:rsidRPr="00657CA7" w:rsidRDefault="00657CA7" w:rsidP="00657CA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262255</wp:posOffset>
                </wp:positionV>
                <wp:extent cx="0" cy="186690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AFB2E" id="Conector recto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20.65pt" to="56.7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lang w:val="es-ES"/>
        </w:rPr>
        <w:t>Ejemplo</w:t>
      </w:r>
      <w:r>
        <w:rPr>
          <w:rFonts w:ascii="Times New Roman" w:hAnsi="Times New Roman" w:cs="Times New Roman"/>
          <w:lang w:val="es-ES"/>
        </w:rPr>
        <w:br/>
      </w:r>
    </w:p>
    <w:p w:rsidR="0067224D" w:rsidRDefault="0067224D" w:rsidP="00657CA7">
      <w:pPr>
        <w:ind w:left="720"/>
        <w:jc w:val="both"/>
        <w:rPr>
          <w:rFonts w:ascii="Times New Roman" w:hAnsi="Times New Roman" w:cs="Times New Roman"/>
          <w:lang w:val="es-ES"/>
        </w:rPr>
      </w:pPr>
    </w:p>
    <w:p w:rsidR="00657CA7" w:rsidRDefault="00657CA7" w:rsidP="00657CA7">
      <w:pPr>
        <w:ind w:left="720"/>
        <w:jc w:val="both"/>
        <w:rPr>
          <w:rFonts w:ascii="Times New Roman" w:hAnsi="Times New Roman" w:cs="Times New Roman"/>
          <w:lang w:val="es-ES"/>
        </w:rPr>
      </w:pPr>
    </w:p>
    <w:p w:rsidR="00657CA7" w:rsidRDefault="00657CA7" w:rsidP="00657CA7">
      <w:pPr>
        <w:ind w:left="720"/>
        <w:jc w:val="both"/>
        <w:rPr>
          <w:rFonts w:ascii="Times New Roman" w:hAnsi="Times New Roman" w:cs="Times New Roman"/>
          <w:lang w:val="es-ES"/>
        </w:rPr>
      </w:pPr>
    </w:p>
    <w:p w:rsidR="00657CA7" w:rsidRDefault="00657CA7" w:rsidP="00657CA7">
      <w:pPr>
        <w:ind w:left="720"/>
        <w:jc w:val="both"/>
        <w:rPr>
          <w:rFonts w:ascii="Times New Roman" w:hAnsi="Times New Roman" w:cs="Times New Roman"/>
          <w:lang w:val="es-ES"/>
        </w:rPr>
      </w:pPr>
    </w:p>
    <w:p w:rsidR="00657CA7" w:rsidRDefault="00657CA7" w:rsidP="00657CA7">
      <w:pPr>
        <w:ind w:left="720"/>
        <w:jc w:val="both"/>
        <w:rPr>
          <w:rFonts w:ascii="Times New Roman" w:hAnsi="Times New Roman" w:cs="Times New Roman"/>
          <w:lang w:val="es-ES"/>
        </w:rPr>
      </w:pPr>
    </w:p>
    <w:p w:rsidR="00657CA7" w:rsidRDefault="00657CA7" w:rsidP="00657CA7">
      <w:pPr>
        <w:ind w:left="720"/>
        <w:jc w:val="both"/>
        <w:rPr>
          <w:rFonts w:ascii="Times New Roman" w:hAnsi="Times New Roman" w:cs="Times New Roman"/>
          <w:lang w:val="es-ES"/>
        </w:rPr>
      </w:pPr>
    </w:p>
    <w:p w:rsidR="00657CA7" w:rsidRDefault="00657CA7" w:rsidP="00657CA7">
      <w:pPr>
        <w:ind w:left="720"/>
        <w:jc w:val="both"/>
        <w:rPr>
          <w:rFonts w:ascii="Times New Roman" w:hAnsi="Times New Roman" w:cs="Times New Roman"/>
          <w:lang w:val="es-ES"/>
        </w:rPr>
      </w:pPr>
    </w:p>
    <w:tbl>
      <w:tblPr>
        <w:tblpPr w:leftFromText="141" w:rightFromText="141" w:vertAnchor="text" w:horzAnchor="page" w:tblpX="2911" w:tblpY="1162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57CA7" w:rsidRPr="00657CA7" w:rsidTr="00657CA7">
        <w:trPr>
          <w:trHeight w:val="315"/>
        </w:trPr>
        <w:tc>
          <w:tcPr>
            <w:tcW w:w="120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</w:pPr>
            <w:proofErr w:type="spellStart"/>
            <w:r w:rsidRPr="00657CA7"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  <w:t>ít</w:t>
            </w:r>
            <w:proofErr w:type="spellEnd"/>
          </w:p>
        </w:tc>
        <w:tc>
          <w:tcPr>
            <w:tcW w:w="1200" w:type="dxa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  <w:t>Apoyo</w:t>
            </w:r>
          </w:p>
        </w:tc>
      </w:tr>
      <w:tr w:rsidR="00657CA7" w:rsidRPr="00657CA7" w:rsidTr="00657CA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{1}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3</w:t>
            </w:r>
          </w:p>
        </w:tc>
      </w:tr>
      <w:tr w:rsidR="00657CA7" w:rsidRPr="00657CA7" w:rsidTr="00657CA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{2}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6</w:t>
            </w:r>
          </w:p>
        </w:tc>
      </w:tr>
      <w:tr w:rsidR="00657CA7" w:rsidRPr="00657CA7" w:rsidTr="00657CA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{3}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4</w:t>
            </w:r>
          </w:p>
        </w:tc>
      </w:tr>
      <w:tr w:rsidR="00657CA7" w:rsidRPr="00657CA7" w:rsidTr="00657CA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{4}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5</w:t>
            </w:r>
          </w:p>
        </w:tc>
      </w:tr>
    </w:tbl>
    <w:tbl>
      <w:tblPr>
        <w:tblpPr w:leftFromText="141" w:rightFromText="141" w:vertAnchor="text" w:horzAnchor="page" w:tblpX="5611" w:tblpY="1147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57CA7" w:rsidRPr="00657CA7" w:rsidTr="00657CA7">
        <w:trPr>
          <w:trHeight w:val="315"/>
        </w:trPr>
        <w:tc>
          <w:tcPr>
            <w:tcW w:w="120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</w:pPr>
            <w:proofErr w:type="spellStart"/>
            <w:r w:rsidRPr="00657CA7"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  <w:t>ít</w:t>
            </w:r>
            <w:proofErr w:type="spellEnd"/>
          </w:p>
        </w:tc>
        <w:tc>
          <w:tcPr>
            <w:tcW w:w="1200" w:type="dxa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  <w:t>Apoyo</w:t>
            </w:r>
          </w:p>
        </w:tc>
      </w:tr>
      <w:tr w:rsidR="00657CA7" w:rsidRPr="00657CA7" w:rsidTr="00657CA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{1,2}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3</w:t>
            </w:r>
          </w:p>
        </w:tc>
      </w:tr>
      <w:tr w:rsidR="00657CA7" w:rsidRPr="00657CA7" w:rsidTr="00657CA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{1,3}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1</w:t>
            </w:r>
          </w:p>
        </w:tc>
      </w:tr>
      <w:tr w:rsidR="00657CA7" w:rsidRPr="00657CA7" w:rsidTr="00657CA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{1,4}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2</w:t>
            </w:r>
          </w:p>
        </w:tc>
      </w:tr>
      <w:tr w:rsidR="00657CA7" w:rsidRPr="00657CA7" w:rsidTr="00657CA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{2,3}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3</w:t>
            </w:r>
          </w:p>
        </w:tc>
      </w:tr>
      <w:tr w:rsidR="00657CA7" w:rsidRPr="00657CA7" w:rsidTr="00657CA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{2,4}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4</w:t>
            </w:r>
          </w:p>
        </w:tc>
      </w:tr>
      <w:tr w:rsidR="00657CA7" w:rsidRPr="00657CA7" w:rsidTr="00657CA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{3,4}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3</w:t>
            </w:r>
          </w:p>
        </w:tc>
      </w:tr>
    </w:tbl>
    <w:tbl>
      <w:tblPr>
        <w:tblpPr w:leftFromText="141" w:rightFromText="141" w:vertAnchor="text" w:horzAnchor="margin" w:tblpXSpec="right" w:tblpY="1162"/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57CA7" w:rsidRPr="00657CA7" w:rsidTr="00657CA7">
        <w:trPr>
          <w:trHeight w:val="315"/>
        </w:trPr>
        <w:tc>
          <w:tcPr>
            <w:tcW w:w="120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</w:pPr>
            <w:proofErr w:type="spellStart"/>
            <w:r w:rsidRPr="00657CA7"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  <w:t>ít</w:t>
            </w:r>
            <w:proofErr w:type="spellEnd"/>
          </w:p>
        </w:tc>
        <w:tc>
          <w:tcPr>
            <w:tcW w:w="1200" w:type="dxa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b/>
                <w:bCs/>
                <w:color w:val="222222"/>
                <w:lang w:eastAsia="es-CO"/>
              </w:rPr>
              <w:t>Apoyo</w:t>
            </w:r>
          </w:p>
        </w:tc>
      </w:tr>
      <w:tr w:rsidR="00657CA7" w:rsidRPr="00657CA7" w:rsidTr="00657CA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{2,3,4}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:rsidR="00657CA7" w:rsidRPr="00657CA7" w:rsidRDefault="00657CA7" w:rsidP="00657CA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lang w:eastAsia="es-CO"/>
              </w:rPr>
            </w:pPr>
            <w:r w:rsidRPr="00657CA7">
              <w:rPr>
                <w:rFonts w:ascii="Arial" w:eastAsia="Times New Roman" w:hAnsi="Arial" w:cs="Arial"/>
                <w:color w:val="222222"/>
                <w:lang w:eastAsia="es-CO"/>
              </w:rPr>
              <w:t>2</w:t>
            </w:r>
          </w:p>
        </w:tc>
      </w:tr>
    </w:tbl>
    <w:p w:rsidR="00657CA7" w:rsidRPr="00657CA7" w:rsidRDefault="00657CA7" w:rsidP="00657CA7">
      <w:pPr>
        <w:ind w:left="72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Umbral: Un conjunto de elementos en frecuente si aparece en al menos 3 transacciones de la base de datos.</w:t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  <w:t>- Número de ocurrencias</w:t>
      </w:r>
      <w:r>
        <w:rPr>
          <w:rFonts w:ascii="Times New Roman" w:hAnsi="Times New Roman" w:cs="Times New Roman"/>
          <w:lang w:val="es-ES"/>
        </w:rPr>
        <w:br/>
      </w:r>
    </w:p>
    <w:p w:rsidR="00657CA7" w:rsidRPr="00657CA7" w:rsidRDefault="00657CA7" w:rsidP="00657CA7">
      <w:pPr>
        <w:ind w:left="720"/>
        <w:rPr>
          <w:rFonts w:ascii="Times New Roman" w:hAnsi="Times New Roman" w:cs="Times New Roman"/>
          <w:lang w:val="es-ES"/>
        </w:rPr>
      </w:pPr>
    </w:p>
    <w:p w:rsidR="00657CA7" w:rsidRPr="00657CA7" w:rsidRDefault="00657CA7" w:rsidP="00657CA7">
      <w:pPr>
        <w:ind w:left="720"/>
        <w:jc w:val="both"/>
        <w:rPr>
          <w:rFonts w:ascii="Times New Roman" w:hAnsi="Times New Roman" w:cs="Times New Roman"/>
          <w:lang w:val="es-ES"/>
        </w:rPr>
      </w:pPr>
    </w:p>
    <w:p w:rsidR="00715B21" w:rsidRDefault="00715B21" w:rsidP="00715B21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657CA7" w:rsidRDefault="00657CA7" w:rsidP="00715B21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657CA7" w:rsidRDefault="00657CA7" w:rsidP="00715B21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657CA7" w:rsidRDefault="00812D44" w:rsidP="00715B21">
      <w:pPr>
        <w:pStyle w:val="Prrafodelista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</w:r>
    </w:p>
    <w:p w:rsidR="00812D44" w:rsidRDefault="00812D44" w:rsidP="00812D44">
      <w:pPr>
        <w:pStyle w:val="Prrafodelista"/>
        <w:ind w:left="709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-No hay trillizos frecuentes. {2,3,4} está por debajo del umbral, y los demás trillizos se excluyeron porque eran súper conjuntos de pares que ya estaban por debajo del umbral.</w:t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  <w:t>- Se han determinado los conjuntos frecuentes de elementos en la base de datos y se ha ilustrado como algunos elementos no se contaron porque ya se sabía que uno de sus subconjuntos estaba por debajo del umbral.</w:t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br/>
      </w:r>
    </w:p>
    <w:p w:rsidR="001B40C0" w:rsidRDefault="001B40C0" w:rsidP="00812D4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812D44">
        <w:rPr>
          <w:rFonts w:ascii="Times New Roman" w:hAnsi="Times New Roman" w:cs="Times New Roman"/>
          <w:lang w:val="es-ES"/>
        </w:rPr>
        <w:t>Bibliografía</w:t>
      </w:r>
      <w:r w:rsidRPr="00812D44">
        <w:rPr>
          <w:rFonts w:ascii="Times New Roman" w:hAnsi="Times New Roman" w:cs="Times New Roman"/>
          <w:lang w:val="es-ES"/>
        </w:rPr>
        <w:br/>
      </w:r>
      <w:hyperlink r:id="rId10" w:history="1">
        <w:r w:rsidRPr="00812D44">
          <w:rPr>
            <w:rStyle w:val="Hipervnculo"/>
            <w:rFonts w:ascii="Times New Roman" w:hAnsi="Times New Roman" w:cs="Times New Roman"/>
            <w:lang w:val="es-ES"/>
          </w:rPr>
          <w:t>http://home.deib.polimi.it/matteucc/Clustering/tutorial_html/kmeans.html</w:t>
        </w:r>
      </w:hyperlink>
      <w:r w:rsidRPr="00812D44">
        <w:rPr>
          <w:rFonts w:ascii="Times New Roman" w:hAnsi="Times New Roman" w:cs="Times New Roman"/>
          <w:lang w:val="es-ES"/>
        </w:rPr>
        <w:br/>
      </w:r>
      <w:hyperlink r:id="rId11" w:history="1">
        <w:r w:rsidRPr="00812D44">
          <w:rPr>
            <w:rStyle w:val="Hipervnculo"/>
            <w:rFonts w:ascii="Times New Roman" w:hAnsi="Times New Roman" w:cs="Times New Roman"/>
            <w:lang w:val="es-ES"/>
          </w:rPr>
          <w:t>https://en.wikipedia.org/wiki/K-means_clustering</w:t>
        </w:r>
      </w:hyperlink>
      <w:r w:rsidRPr="00812D44">
        <w:rPr>
          <w:rFonts w:ascii="Times New Roman" w:hAnsi="Times New Roman" w:cs="Times New Roman"/>
          <w:lang w:val="es-ES"/>
        </w:rPr>
        <w:br/>
      </w:r>
      <w:hyperlink r:id="rId12" w:history="1">
        <w:r w:rsidRPr="00812D44">
          <w:rPr>
            <w:rStyle w:val="Hipervnculo"/>
            <w:rFonts w:ascii="Times New Roman" w:hAnsi="Times New Roman" w:cs="Times New Roman"/>
            <w:lang w:val="es-ES"/>
          </w:rPr>
          <w:t>https://visualstudiomagazine.com/Articles/2013/12/01/K-Means-Data-Clustering-Using-C.aspx?Page=1</w:t>
        </w:r>
      </w:hyperlink>
      <w:r w:rsidRPr="00812D44">
        <w:rPr>
          <w:rFonts w:ascii="Times New Roman" w:hAnsi="Times New Roman" w:cs="Times New Roman"/>
          <w:lang w:val="es-ES"/>
        </w:rPr>
        <w:br/>
      </w:r>
      <w:hyperlink r:id="rId13" w:history="1">
        <w:r w:rsidRPr="00812D44">
          <w:rPr>
            <w:rStyle w:val="Hipervnculo"/>
            <w:rFonts w:ascii="Times New Roman" w:hAnsi="Times New Roman" w:cs="Times New Roman"/>
            <w:lang w:val="es-ES"/>
          </w:rPr>
          <w:t>http://crsouza.com/2010/10/05/k-means-clustering-in-c/</w:t>
        </w:r>
      </w:hyperlink>
      <w:r w:rsidR="00812D44">
        <w:rPr>
          <w:rFonts w:ascii="Times New Roman" w:hAnsi="Times New Roman" w:cs="Times New Roman"/>
          <w:lang w:val="es-ES"/>
        </w:rPr>
        <w:br/>
      </w:r>
      <w:hyperlink r:id="rId14" w:history="1">
        <w:r w:rsidR="00812D44" w:rsidRPr="00EF4550">
          <w:rPr>
            <w:rStyle w:val="Hipervnculo"/>
            <w:rFonts w:ascii="Times New Roman" w:hAnsi="Times New Roman" w:cs="Times New Roman"/>
            <w:lang w:val="es-ES"/>
          </w:rPr>
          <w:t>https://en.wikipedia.org/wiki/Apriori_algorithm</w:t>
        </w:r>
      </w:hyperlink>
    </w:p>
    <w:p w:rsidR="00812D44" w:rsidRPr="00812D44" w:rsidRDefault="00812D44" w:rsidP="00812D44">
      <w:pPr>
        <w:pStyle w:val="Prrafodelista"/>
        <w:rPr>
          <w:rFonts w:ascii="Times New Roman" w:hAnsi="Times New Roman" w:cs="Times New Roman"/>
          <w:lang w:val="es-ES"/>
        </w:rPr>
      </w:pPr>
    </w:p>
    <w:p w:rsidR="00657CA7" w:rsidRDefault="00657CA7" w:rsidP="00715B21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1B40C0" w:rsidRPr="001B40C0" w:rsidRDefault="001B40C0" w:rsidP="001B40C0">
      <w:pPr>
        <w:pStyle w:val="Prrafodelista"/>
        <w:ind w:left="1080"/>
        <w:rPr>
          <w:rFonts w:ascii="Times New Roman" w:hAnsi="Times New Roman" w:cs="Times New Roman"/>
          <w:lang w:val="es-ES"/>
        </w:rPr>
      </w:pPr>
    </w:p>
    <w:p w:rsidR="00883815" w:rsidRPr="00812D44" w:rsidRDefault="00883815" w:rsidP="00812D44">
      <w:pPr>
        <w:rPr>
          <w:rFonts w:ascii="Times New Roman" w:hAnsi="Times New Roman" w:cs="Times New Roman"/>
          <w:lang w:val="es-ES"/>
        </w:rPr>
      </w:pPr>
    </w:p>
    <w:sectPr w:rsidR="00883815" w:rsidRPr="00812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82BAF"/>
    <w:multiLevelType w:val="hybridMultilevel"/>
    <w:tmpl w:val="7E68BBCC"/>
    <w:lvl w:ilvl="0" w:tplc="BA1651D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C1781E"/>
    <w:multiLevelType w:val="multilevel"/>
    <w:tmpl w:val="AFAE4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89E532F"/>
    <w:multiLevelType w:val="hybridMultilevel"/>
    <w:tmpl w:val="23CC8E3C"/>
    <w:lvl w:ilvl="0" w:tplc="E4088A1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DB5060"/>
    <w:multiLevelType w:val="hybridMultilevel"/>
    <w:tmpl w:val="7C4838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57"/>
    <w:rsid w:val="001B40C0"/>
    <w:rsid w:val="004D2642"/>
    <w:rsid w:val="00657CA7"/>
    <w:rsid w:val="0067224D"/>
    <w:rsid w:val="00715B21"/>
    <w:rsid w:val="00812D44"/>
    <w:rsid w:val="00883815"/>
    <w:rsid w:val="00BA43CE"/>
    <w:rsid w:val="00DD3357"/>
    <w:rsid w:val="00E8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3E8B"/>
  <w15:chartTrackingRefBased/>
  <w15:docId w15:val="{8DCE1E08-2978-49D2-B769-46B0094D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8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3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B40C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crsouza.com/2010/10/05/k-means-clustering-in-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visualstudiomagazine.com/Articles/2013/12/01/K-Means-Data-Clustering-Using-C.aspx?Page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.wikipedia.org/wiki/K-means_clustering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home.deib.polimi.it/matteucc/Clustering/tutorial_html/kmea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en.wikipedia.org/wiki/Apriori_algorith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758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lopez cleves</dc:creator>
  <cp:keywords/>
  <dc:description/>
  <cp:lastModifiedBy>juan manuel lopez cleves</cp:lastModifiedBy>
  <cp:revision>6</cp:revision>
  <dcterms:created xsi:type="dcterms:W3CDTF">2018-10-15T19:18:00Z</dcterms:created>
  <dcterms:modified xsi:type="dcterms:W3CDTF">2018-10-15T21:52:00Z</dcterms:modified>
</cp:coreProperties>
</file>