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옵션 일별매매정보 (주식옵션外)</w:t>
      </w:r>
    </w:p>
    <w:p>
      <w:r>
        <w:t>1.2. Description</w:t>
      </w:r>
    </w:p>
    <w:p>
      <w:r>
        <w:rPr>
          <w:sz w:val="16"/>
        </w:rPr>
        <w:tab/>
        <w:t>파생상품시장의 옵션 중 주식옵션을 제외한 옵션의 매매정보 제공 ('10년01월04일 데이터부터 제공)</w:t>
      </w:r>
    </w:p>
    <w:p>
      <w:r>
        <w:rPr>
          <w:sz w:val="16"/>
        </w:rPr>
        <w:tab/>
        <w:t>Server endpoint url : https://data-dbg.krx.co.kr/svc/apis/drv/opt_bydd_trd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PROD_NM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상품구분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RGHT_TP_NM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권리유형(CALL/PUT)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IMP_VOLT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내재변동성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NXTDD_BAS_PRC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익일정산가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ACC_OPNINT_QTY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미결제약정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PROD_NM":"__","RGHT_TP_NM":"__","ISU_CD":"__","ISU_NM":"__","TDD_CLSPRC":"-","CMPPREVDD_PRC":"-","TDD_OPNPRC":"-","TDD_HGPRC":"-","TDD_LWPRC":"-","IMP_VOLT":"-","NXTDD_BAS_PRC":"-","ACC_TRDVOL":"-","ACC_TRDVAL":"-","ACC_OPNINT_QTY":"-"},{"BAS_DD":"__","PROD_NM":"__","RGHT_TP_NM":"__","ISU_CD":"__","ISU_NM":"__","TDD_CLSPRC":"-","CMPPREVDD_PRC":"-","TDD_OPNPRC":"-","TDD_HGPRC":"-","TDD_LWPRC":"-","IMP_VOLT":"-","NXTDD_BAS_PRC":"-","ACC_TRDVOL":"-","ACC_TRDVAL":"-","ACC_OPNINT_QTY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