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[61] Here's How We're Using AI to Help Detect Misinformation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자료는 Meta(Facebook)가 2020년 AI 블로그에서 발표한 글로, 미디어 콘텐츠 유사성 검색을 통한 거짓 정보 탐지 기술을 소개한다. Meta는 SimSearchNet++라는 신경망 모델을 개발하여 시각적으로 유사한 이미지들을 찾아내고, 이를 통해 조작되거나 변형된 미디어 콘텐츠를 식별하는 데 활용하고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기술 개요: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SimSearchNet++: 이미지 유사성 학습 신경망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임베딩 기반 검색: 고차원 벡터를 통한 효율적 유사도 계산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이미지 코퍼스: 수십억 개의 이미지에서 빠른 검색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미디어 진실성 검증의 중요성: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온라인 상에서 조작된 이미지의 신속한 확산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특정 사건이나 인물 관련 거짓 정보의 광범위 유포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선거, 공중보건 등 중요한 사회 이슈에서의 해악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Meta의 접근 방식: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이미지 임베딩: 각 이미지를 고차원 벡터로 변환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검색: 이미지 풀(pool)에서 유사한 이미지 탐색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팩트체크 플래그: 알려진 허위 정보와 유사한 이미지 표시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확인된 정보와의 연결: 신뢰할 수 있는 정보원의 팩트체크 결과 표시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사례는 벡터 검색 기술이 단순한 데이터베이스 검색을 넘어 실제 사회 문제 해결에 적용되는 실무적 예시이다.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61.1 SimSearchNet++의 기술적 배경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1.1 이미지 유사성의 학습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전통적 이미지 처리에서는: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픽셀 기반 거리 측정 → 조명, 회전 등에 민감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특징 기반 비교 → 제한된 성능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Deep learning 기반 접근: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신경망이 의미적 유사성을 학습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SimSearchNet: Siamese network 아키텍처 기반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같은 대상의 이미지는 유사한 임베딩 → 거짓 정보라도 원본과 유사함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1.2 훈련 데이터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같은 사건의 서로 다른 이미지 쌍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조작된 버전과 원본의 쌍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전혀 다른 이미지 쌍 (부정 샘플)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목표: 같은 대상의 이미지는 가깝게, 다른 이미지는 멀게 배치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61.2 대규모 벡터 검색의 실무적 적용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2.1 검색 인프라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Meta의 규모: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매월 수십억 개의 이미지 업로드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실시간 또는 단시간 내에 유사 이미지 찾기 필요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전통적 선형 검색 불가능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구현: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이미지를 임베딩으로 변환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임베딩 벡터를 고속 검색 인덱스에 저장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새로운 이미지 수신 → 임베딩 생성 → 검색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2.2 성능 요구사항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레이턴시: 사용자 경험에 영향 (수백ms 이내)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정확도: false positive/negative 최소화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확장성: 월별 증가하는 데이터 처리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61.3 미디어 진실성 검증 프로세스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3.1 완전한 파이프라인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이미지 업로드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임베딩 생성 (SimSearchNet++)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벡터 인덱스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4. 유사한 이미지 발견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5. 발견된 이미지의 팩트체크 상태 확인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6. 유사 이미지에 팩트체크 레이블 부여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↓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7. 사용자에게 진실성 경고 표시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3.2 거짓 정보 탐지 전략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거짓 정보 유형: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완전 조작: 온라인에 없던 이미지 제작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검색으로는 탐지 어려움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다른 기법 필요 (조작 탐지 등)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부분 조작: 이미지 수정, 자르기, 필터 적용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기본 이미지와 충분히 유사하면 검색으로 탐지 가능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SimSearchNet++의 강점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맥락 오류: 오래된 이미지를 현재 사건으로 표현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이미지 자체는 진짜지만 맥락 거짓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검색의 매칭이 중요한 단서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61.4 벡터 검색의 실무적 제약사항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4.1 정확도-속도 트레이드오프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높은 임계값: 정확한 유사 이미지만 찾음 → 거짓 정보 놓침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낮은 임계값: 모든 가능한 유사 이미지 찾음 → 거짓 경고 증가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Meta의 해결책: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팩트체커와의 협력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사람의 판단을 최종 검증 단계로 유지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자동화는 우선순위 지정 역할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4.2 확장성 도전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매월 새로운 이미지 추가로 인한 인덱스 업데이트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임베딩 모델 개선 시 기존 벡터 재계산 필요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지역별 다른 거짓 정보 패턴 대응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61.5 사회적 영향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5.1 미디어 생태계 개선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조작된 미디어의 자동 탐지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원본 출처로의 연결 제공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사용자가 정보의 신뢰성을 판단하는 데 도움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5.2 한계 및 비판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알고리즘 투명성 부족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팩트체킹 기준의 중립성 문제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검색 성능의 지역/문화별 차이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조작 이미지에 대한 완벽한 탐지 불가능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61.6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Exqutor와의 연관성: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실무 적용 사례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검색이 실제 고규모 환경에서 어떻게 사용되는지 보여줌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데이터셋 맥락</w:t>
      </w:r>
      <w:r>
        <w:rPr>
          <w:rFonts w:ascii="Noto Sans KR" w:cs="Noto Sans KR" w:eastAsia="Noto Sans KR" w:hAnsi="Noto Sans KR"/>
          <w:sz w:val="22"/>
          <w:szCs w:val="22"/>
        </w:rPr>
        <w:t xml:space="preserve">: SimSearchNet++ 모델로 생성된 이미지 임베딩의 특성 이해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요구사항</w:t>
      </w:r>
      <w:r>
        <w:rPr>
          <w:rFonts w:ascii="Noto Sans KR" w:cs="Noto Sans KR" w:eastAsia="Noto Sans KR" w:hAnsi="Noto Sans KR"/>
          <w:sz w:val="22"/>
          <w:szCs w:val="22"/>
        </w:rPr>
        <w:t xml:space="preserve">: 실제 시스템에서 요구하는 레이턴시, 정확도, 확장성의 구체적 사례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하이브리드 쿼리</w:t>
      </w:r>
      <w:r>
        <w:rPr>
          <w:rFonts w:ascii="Noto Sans KR" w:cs="Noto Sans KR" w:eastAsia="Noto Sans KR" w:hAnsi="Noto Sans KR"/>
          <w:sz w:val="22"/>
          <w:szCs w:val="22"/>
        </w:rPr>
        <w:t xml:space="preserve">: 이미지 유사도 검색 + 메타데이터(팩트체크 상태) 필터링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Exqutor에서 벡터 검색 벤치마킹 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Meta 같은 대규모 플랫폼의 실제 요구사항 고려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실시간 처리의 중요성 이해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온라인 학습, 모델 업데이트의 영향 분석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정확도와 성능의 실무적 균형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임베딩 모델의 진화</w:t>
      </w:r>
      <w:r>
        <w:rPr>
          <w:rFonts w:ascii="Noto Sans KR" w:cs="Noto Sans KR" w:eastAsia="Noto Sans KR" w:hAnsi="Noto Sans KR"/>
          <w:sz w:val="22"/>
          <w:szCs w:val="22"/>
        </w:rPr>
        <w:t xml:space="preserve">: SimSearchNet++ 모델이 개선되어 새로운 버전이 나올 때, 기존의 수십억 개 임베딩을 재계산하는 비용은? 점진적 마이그레이션이 가능한가?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거짓 정보의 다양성</w:t>
      </w:r>
      <w:r>
        <w:rPr>
          <w:rFonts w:ascii="Noto Sans KR" w:cs="Noto Sans KR" w:eastAsia="Noto Sans KR" w:hAnsi="Noto Sans KR"/>
          <w:sz w:val="22"/>
          <w:szCs w:val="22"/>
        </w:rPr>
        <w:t xml:space="preserve">: 이미지 검색이 효과적인 거짓 정보(부분 조작, 맥락 오류)의 비율은? 완전 조작 이미지(AI 생성 등)는 어떻게 대응할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지역화 성능</w:t>
      </w:r>
      <w:r>
        <w:rPr>
          <w:rFonts w:ascii="Noto Sans KR" w:cs="Noto Sans KR" w:eastAsia="Noto Sans KR" w:hAnsi="Noto Sans KR"/>
          <w:sz w:val="22"/>
          <w:szCs w:val="22"/>
        </w:rPr>
        <w:t xml:space="preserve">: 다양한 문화와 언어권에서 SimSearchNet++ 성능이 일관적인가? 편향(bias) 문제는?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팩트체킹의 지연</w:t>
      </w:r>
      <w:r>
        <w:rPr>
          <w:rFonts w:ascii="Noto Sans KR" w:cs="Noto Sans KR" w:eastAsia="Noto Sans KR" w:hAnsi="Noto Sans KR"/>
          <w:sz w:val="22"/>
          <w:szCs w:val="22"/>
        </w:rPr>
        <w:t xml:space="preserve">: 거짓 정보가 확산된 후 팩트체킹 결과가 나올 때까지의 시간차는? 선제적 탐지 가능한가?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사용자 신뢰</w:t>
      </w:r>
      <w:r>
        <w:rPr>
          <w:rFonts w:ascii="Noto Sans KR" w:cs="Noto Sans KR" w:eastAsia="Noto Sans KR" w:hAnsi="Noto Sans KR"/>
          <w:sz w:val="22"/>
          <w:szCs w:val="22"/>
        </w:rPr>
        <w:t xml:space="preserve">: 알고리즘 기반 거짓 정보 플래그에 대한 사용자 신뢰 수준은? 잘못된 플래그의 파급 효과는?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업데이트</w:t>
      </w:r>
      <w:r>
        <w:rPr>
          <w:rFonts w:ascii="Noto Sans KR" w:cs="Noto Sans KR" w:eastAsia="Noto Sans KR" w:hAnsi="Noto Sans KR"/>
          <w:sz w:val="22"/>
          <w:szCs w:val="22"/>
        </w:rPr>
        <w:t xml:space="preserve">: 새로운 거짓 정보 패턴이 등장할 때 시스템이 얼마나 빠르게 적응할 수 있는가? 온라인 학습 가능한가?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2026-03-12T10:03:35.703Z</dcterms:created>
  <dcterms:modified xsi:type="dcterms:W3CDTF">2026-03-12T10:03:35.703Z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