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[32] Vespa: AI + data, online at any scale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개발사</w:t>
      </w:r>
      <w:r>
        <w:rPr>
          <w:rFonts w:ascii="Noto Sans KR" w:cs="Noto Sans KR" w:eastAsia="Noto Sans KR" w:hAnsi="Noto Sans KR"/>
          <w:sz w:val="22"/>
          <w:szCs w:val="22"/>
        </w:rPr>
        <w:t xml:space="preserve">: Yahoo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형태</w:t>
      </w:r>
      <w:r>
        <w:rPr>
          <w:rFonts w:ascii="Noto Sans KR" w:cs="Noto Sans KR" w:eastAsia="Noto Sans KR" w:hAnsi="Noto Sans KR"/>
          <w:sz w:val="22"/>
          <w:szCs w:val="22"/>
        </w:rPr>
        <w:t xml:space="preserve">: 대규모 AI + 데이터 서빙 플랫폼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웹사이트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https://vespa.ai/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공개/업데이트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2024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Vespa는 Yahoo에서 개발한 오픈소스 검색 및 AI 데이터 서빙 플랫폼이다. 단순한 벡터 DB를 넘어, 구조화된 데이터, 벡터, 그리고 복잡한 추론 로직을 모두 포괄하는 포괄적 시스템이다. Vespa의 핵심 특징은 실시간 데이터 업데이트와 높은 처리량의 개인화된 검색/추천을 동시에 제공한다는 점이다. 대규모 인터넷 서비스에서 사용되었던 검색 및 추천 엔진의 경험을 바탕으로, 프로덕션급 신뢰성과 확장성을 갖추고 있다. 텍스트 검색, 벡터 검색, 정형 데이터 필터링, 그리고 머신러닝 모델의 추론을 하나의 통일된 플랫폼에서 처리하므로, 현대적 AI 애플리케이션에 매우 적합하다.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32.1 주요 문제점과 Vespa의 해결책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검색/추천 시스템의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오프라인-온라인 갭</w:t>
      </w:r>
      <w:r>
        <w:rPr>
          <w:rFonts w:ascii="Noto Sans KR" w:cs="Noto Sans KR" w:eastAsia="Noto Sans KR" w:hAnsi="Noto Sans KR"/>
          <w:sz w:val="22"/>
          <w:szCs w:val="22"/>
        </w:rPr>
        <w:t xml:space="preserve">: 오프라인에서 학습한 모델을 온라인 시스템에 배포할 때의 복잡성과 지연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개인화의 어려움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사용자의 최근 행동을 반영한 즉시 개인화 추천의 기술적 복잡성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데이터 타입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: 정형 데이터, 텍스트, 벡터, 그래프 등을 통일된 방식으로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확장성과 지연시간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수백만 요청을 수백 밀리초 이내에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AI 모델 배포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새로운 ML 모델의 빠른 반영과 버전 관리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Vespa의 해결책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통일된 플랫폼으로 모든 데이터와 로직을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데이터 피드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시 동적 추론 실행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 확장과 고가용성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32.2 핵심 아키텍처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계층적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클라이언트 애플리케이션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API (REST, gRPC)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Dispatch 계층 (로드 밸런싱)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Search 노드 (인덱싱, 검색)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저장소 (MVCC 기반 인덱스)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Content 저장소 (Data 노드)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주요 구성 요소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Content Layer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문서 데이터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파티셔닝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 복제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Search Layer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역인덱스 (Inverted Index) 기반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랭킹 및 재정렬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Query Language (YQL)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강력한 쿼리 언어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필터, 정렬, 그룹화, 함수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32.3 주요 기능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1. 다양한 검색 기능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텍스트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전문 검색 (Full-text Search)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구문 검색 (Phrase Search)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부분 일치 (Partial Matching)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언어별 형태소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default contains "AI" and title contains "machine learning"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근사 최근접 이웃 (ANN)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하이브리드 텍스트-벡터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거리 메트릭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(all(field:embedding, f(x)(x-q)))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closeness(field, embedding)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카테고리 필터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복합 불린 조건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category = "news" and publication_date &gt; 2024-01-01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2. 랭킹 및 개인화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랭킹 (Multi-stage Ranking)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매칭 (Matching) - 조건을 만족하는 문서 선별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1차 랭킹 (First-phase Ranking) - 빠른 점수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2차 랭킹 (Second-phase Ranking) - 복잡한 점수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4단계: 재정렬 (Reranking) - 최종 순서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개인화 점수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 특성 기반 가중치 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피드백 반영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점수(doc, user) = 기본_점수(doc) × 개인화_승수(user, doc)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3. 머신러닝 모델 배포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온라인 추론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시점에 ML 모델 실행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ONNX, TensorFlow 모델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(all(field:embedding, f(x)(x-q)))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ml_score(ml_model_v2, field:features)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모델 버전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A/B 테스트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점진적 롤아웃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빠른 롤백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4. 실시간 데이터 업데이트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피드 처리 (Feed Processing)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클라이언트로부터 문서 스트림 수신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파싱, 변환, 검증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저장소에 기록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자동 갱신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Document doc = new Document("id:namespace:doctype::1",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new StringFieldValue("content"));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doc.setFieldValue("embedding", vectorValue);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feedClient.put(doc);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일관성 보장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쓰기-읽기 일관성 (Read-after-write consistency)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노드 간 동기화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5. 복합 쿼리 처리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YQL (Vespa Query Language)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(all(field:embedding, f(x)(x-q))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or title contains @text)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category in ("news", "blog")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publication_date &gt; now() - 30 days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nativeRank, closeness(field, embedding)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offset 0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32.4 성능 특성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확장성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수평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문서 수에 따른 자동 샤딩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노드 추가로 선형 성능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지연시간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처리량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초당 수백만 쿼리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초당 수십만 데이터 업데이트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지연시간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P99 지연시간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일반적으로 10-50ms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텍스트 검색: 10-20ms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검색: 20-50ms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복합 쿼리: 50-100ms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저장소 효율성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압축 기법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비트맵 압축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휴프만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 (벡터용)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사용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인덱스: 원본 데이터의 10-30%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벡터: 압축으로 4-10배 감소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32.5 배포 모델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클라우드 관리형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Vespa Cloud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완전 관리형 호스팅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 확장, 고가용성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빠른 배포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자관리형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On-Premise 또는 자체 클라우드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완전 제어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커스터마이징 자유도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운영 책임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32.6 사용 사례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온라인 추천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 행동 실시간 반영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개인화된 상품/콘텐츠 추천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동시 사용자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엔진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웹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전자상거래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엔터프라이즈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광고 타겟팅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입찰 (RTB)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사용자-광고 매칭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32.7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Exqutor은 텍스트 쿼리를 벡터 기반 검색으로 변환하는 하이브리드 검색 시스템이다. Vespa는 다음의 측면에서 Exqutor과 관련: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포괄적 플랫폼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Exqutor이 구현해야 하는 텍스트-벡터 하이브리드 검색의 완성된 프로덕션 예시를 제공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랭킹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Exqutor의 검색 결과 순위 지정 전략에 영감 제공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Exqutor이 동적 데이터셋에서 운영되는 경우의 아키텍처 참고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 경험</w:t>
      </w:r>
      <w:r>
        <w:rPr>
          <w:rFonts w:ascii="Noto Sans KR" w:cs="Noto Sans KR" w:eastAsia="Noto Sans KR" w:hAnsi="Noto Sans KR"/>
          <w:sz w:val="22"/>
          <w:szCs w:val="22"/>
        </w:rPr>
        <w:t xml:space="preserve">: 대규모 분산 환경에서의 벡터 검색 최적화 전략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AI 모델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Exqutor과 외부 임베딩 모델 또는 재순위 모델의 통합 방식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다단계 랭킹의 비용-정확도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더 복잡한 2차 랭킹은 더 정확하나 느리다. 최적의 단계 수와 복잡도는?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검색의 정확도 보장</w:t>
      </w:r>
      <w:r>
        <w:rPr>
          <w:rFonts w:ascii="Noto Sans KR" w:cs="Noto Sans KR" w:eastAsia="Noto Sans KR" w:hAnsi="Noto Sans KR"/>
          <w:sz w:val="22"/>
          <w:szCs w:val="22"/>
        </w:rPr>
        <w:t xml:space="preserve">: 대규모 벡터 인덱스에서 Recall이 어느 수준 이상 유지되는가? 인덱스 크기에 따른 저하 정도는?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모델 배포</w:t>
      </w:r>
      <w:r>
        <w:rPr>
          <w:rFonts w:ascii="Noto Sans KR" w:cs="Noto Sans KR" w:eastAsia="Noto Sans KR" w:hAnsi="Noto Sans KR"/>
          <w:sz w:val="22"/>
          <w:szCs w:val="22"/>
        </w:rPr>
        <w:t xml:space="preserve">: 새 ML 모델을 배포할 때 기존 사용자 요청에 미치는 영향 최소화 방안은?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vs 정확도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압축으로 메모리를 절감할 때, 검색 정확도 손실은 얼마나 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피드 레이턴시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업데이트 후 검색 결과에 반영되는 시간은? 일관성 vs 성능 트레이드오프는?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모듈식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 정의 검색 로직이나 재순위 함수를 추가할 때의 복잡도는?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2026-03-12T10:03:35.341Z</dcterms:created>
  <dcterms:modified xsi:type="dcterms:W3CDTF">2026-03-12T10:03:35.341Z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