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200" w:before="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40"/>
          <w:szCs w:val="40"/>
        </w:rPr>
        <w:t xml:space="preserve">Cascaded Vector Similarity Decomposition</w:t>
      </w:r>
    </w:p>
    <w:p>
      <w:pPr>
        <w:spacing w:after="600" w:before="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40"/>
          <w:szCs w:val="40"/>
        </w:rPr>
        <w:t xml:space="preserve">for Vector-Augmented Analytical Queries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팀: 속도는벡터</w:t>
      </w:r>
    </w:p>
    <w:p>
      <w:pPr>
        <w:spacing w:after="3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박세은, 강재현, 조현빈, 이동욱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Professor:  박광현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2"/>
          <w:szCs w:val="22"/>
        </w:rPr>
        <w:t xml:space="preserve">Mentor:  박성원</w:t>
      </w:r>
    </w:p>
    <w:p>
      <w:r>
        <w:br w:type="page"/>
      </w:r>
    </w:p>
    <w:p>
      <w:pPr>
        <w:spacing w:after="480" w:before="40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6"/>
          <w:szCs w:val="26"/>
        </w:rPr>
        <w:t xml:space="preserve">[Contents]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1    Background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1.1    Vector-Augmented Analytical Queries (VAQ)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1.2    Exqutor: Cardinality Estimation for VAQ</w:t>
      </w:r>
    </w:p>
    <w:p>
      <w:pPr>
        <w:spacing w:after="80" w:before="80"/>
        <w:ind w:left="60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0"/>
          <w:szCs w:val="20"/>
        </w:rPr>
        <w:t xml:space="preserve">1.3    Cascaded Filtering in Database Systems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2    Problem Description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3    Research Plan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4    Expected Contribution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5    Team Member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6    Future Schedule</w:t>
      </w:r>
    </w:p>
    <w:p>
      <w:pPr>
        <w:spacing w:after="80" w:before="80"/>
        <w:ind w:left="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7    References</w:t>
      </w:r>
    </w:p>
    <w:p>
      <w:r>
        <w:br w:type="pag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1.    Background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1.1.    Vector-Augmented Analytical Queries (VAQ)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벡터 증강 분석 쿼리(Vector-Augmented Analytical Query, VAQ)는 전통적인 관계형 분석 쿼리에 벡터 유사도 검색을 결합한 새로운 쿼리 유형이다. RAG 파이프라인, 추천 시스템, 멀티모달 검색 등 다양한 응용에서 "벡터 유사도 조건 + 관계형 필터 + 집계/조인"이 결합된 쿼리가 광범위하게 활용되고 있다.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이러한 VAQ에서 핵심 문제는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조건의 카디널리티를 쿼리 옵티마이저가 정확히 추정하지 못한다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는 점이다. pgvector는 벡터 조건의 선택도를 33.3%로 고정 추정하고, VBASE는 50%, DuckDB는 100%로 추정한다 [1]. 실제 선택도는 0.001%에서 90%까지 극도로 다양하므로, 옵티마이저가 잘못된 실행 계획을 선택하여 성능이 크게 저하된다. Leis et al. [5]이 제시한 Q-error(max(추정/실제, 실제/추정)) 기준으로, 이러한 고정 추정은 선택도가 낮을수록 수백~수천 배의 추정 오차를 발생시킨다.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1.2.    Exqutor: Cardinality Estimation for VAQ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Exqutor [1]는 이 카디널리티 오추정 문제를 두 가지 방법으로 해결한다.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ECQO(Exact Cardinality Query Optimization)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는 HNSW 인덱스가 존재할 때 range query를 실행하여 1~2 ms 안에 정확한 카디널리티를 획득한다.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Adaptive Sampling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은 인덱스가 없을 때 모멘텀 기반 동적 샘플링으로 카디널리티를 근사한다. 그 결과 pgvector에서 최대 1,000배, VBASE에서 10,000배, DuckDB에서 1.5~37배의 성능 향상을 달성했다.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그러나 Exqutor의 실험에는 다음과 같은 고정 조건들이 존재한다: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변수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논문이 사용한 값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8"/>
                <w:szCs w:val="18"/>
              </w:rPr>
              <w:t xml:space="preserve">현실과의 괴리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쿼리 유형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range query (WHERE dist &lt; D)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실무 RAG는 거의 전부 top-k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조건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단일 벡터 유사도 조건 1개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조건의 구조적 변환 미탐구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벡터 차원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96~128d (DEEP, SIFT)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OpenAI 1536d, Cohere 4096d</w:t>
            </w:r>
          </w:p>
        </w:tc>
      </w:tr>
      <w:tr>
        <w:tc>
          <w:tcPr>
            <w:tcW w:type="dxa" w:w="1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병목 분석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실행 시간(Execution Time) 위주</w:t>
            </w:r>
          </w:p>
        </w:tc>
        <w:tc>
          <w:tcPr>
            <w:tcW w:type="dxa" w:w="40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플래닝/실행 분리 분석 없음</w:t>
            </w:r>
          </w:p>
        </w:tc>
      </w:tr>
    </w:tbl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특히 VAQ 전체 지연 중 플래닝 단계와 실행 단계가 각각 어느 정도를 차지하는지 분리 분석하지 않았다. 이 분리 분석은 성능 최적화의 방향을 결정하는 선행 조건이다.</w:t>
      </w:r>
    </w:p>
    <w:p>
      <w:pPr>
        <w:spacing w:after="80" w:before="240"/>
        <w:ind w:left="24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1.3.    Cascaded Filtering in Database Systems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데이터베이스 분야에서 Cascaded Filtering과 Coarse-to-Fine Search는 오래된 패러다임이다. ANN 검색에서 coarse quantizer → fine re-ranking 같은 다단계 파이프라인이 표준이며(FAISS의 IVF+PQ 등) [2], 쿼리 실행 중 카디널리티를 점진적으로 개선하는 Progressive Optimization [3], 선택도에 따라 검색 범위를 동적으로 조정하는 Filtered-DiskANN [4] 등의 연구가 있다. 그러나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 자체를 쿼리 수준에서 두 단계로 분해하여 옵티마이저 추정 오차가 최소화되는 구조를 만드는 접근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은 기존 연구에서 다뤄지지 않았다.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2.    Problem Description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VAQ에서 벡터 유사도 조건의 카디널리티 불확실성은 쿼리 성능에 두 가지 경로로 영향을 미친다. 첫째, 옵티마이저가 잘못된 실행 계획을 선택한다(플래닝 품질 저하). 둘째, 잘못된 계획에 따라 불필요하게 많은 데이터를 처리하게 된다(실행 효율 저하). Exqutor는 카디널리티를 정확히 추정하여 첫 번째 문제를 해결했다. 본 연구는 벡터 조건의 구조 자체를 변환하여, 추정이 부정확하더라도 그 영향이 최소화되는 쿼리 구조를 탐구한다.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단일 벡터 유사도 조건 </w:t>
      </w:r>
      <w:r>
        <w:rPr>
          <w:rFonts w:ascii="맑은 고딕" w:cs="맑은 고딕" w:eastAsia="맑은 고딕" w:hAnsi="맑은 고딕"/>
          <w:b w:val="false"/>
          <w:bCs w:val="false"/>
          <w:i/>
          <w:iCs/>
          <w:sz w:val="21"/>
          <w:szCs w:val="21"/>
        </w:rPr>
        <w:t xml:space="preserve">WHERE embedding &lt;-&gt; query &lt; D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를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느슨한 임계값(Stage 1)과 엄격한 임계값(Stage 2)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로 분해한다면: Stage 1의 D_loose를 선택도 ~33%에 대응하도록 설정하면 pgvector의 고정 추정치와 실제값의 괴리가 최소화된다. D_loose는 1단계 실험의 선택도 sweep 결과에서 ~33%에 대응하는 거리 임계값을 역산하거나, 소규모 사전 샘플링으로 근사하여 결정한다.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Stage 2는 Materialized CTE 결과를 스캔하므로 추정 대상이 전체 테이블이 아닌 실체화된 소규모 결과 집합이 되어 벡터 카디널리티 추정 오차의 영향이 구조적으로 최소화된다. 결과적으로 "추정 오차가 작은 단계 + 추정 오차의 영향이 최소화된 단계"로 분리되어 올바른 계획 선택 가능성이 높아지며, Stage 1 결과 캐싱으로 실행 효율도 개선될 수 있다. 이것이 본 연구에서 제안하는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Cascaded Vector Similarity Decomposition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의 핵심 아이디어이다.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3.    Research Plan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본 연구는 세 개의 연구 질문(RQ)에 대응하는 3단계 실험으로 구성된다. 실험 데이터셋은 TPC-H SF1에 SIFT1M(128차원, 100만 벡터)을 매핑한 VAQ 벤치마크를 기본으로 사용하며, PostgreSQL 16 + pgvector 0.7.x 환경에서 수행한다.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RQ1 (1단계 — 병목 프로파일링): VAQ에서 전체 지연 중 플래닝 시간과 실행 시간이 각각 어느 정도를 차지하는가?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EXPLAIN (ANALYZE, TIMING, BUFFERS)으로 Planning Time과 Execution Time을 분리 측정한다. 벡터 선택도를 0.01%~90%로 sweep(8개 지점)하며 Q-error와 플래닝/실행 비율을 기록하고, 필터 복잡도(0~3개+조인)에 따른 플래닝 시간 증가율을 측정한다. 이 sweep 결과는 동시에 2단계에서 D_loose 설정의 근거 데이터로 활용된다.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RQ2 (2단계 — Cascaded Decomposition): 벡터 유사도 조건을 두 단계로 분해하면 end-to-end latency가 개선되는가?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PostgreSQL 12+에서 비재귀 CTE는 기본적으로 자동 인라인되므로(optimization fence 없음),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MATERIALIZED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 키워드를 명시하여 중간 결과의 실체화를 강제한다. 이 실체화 오버헤드가 성능 이득을 상쇄하지 않는지가 핵심 검증 대상이다.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조합 폭발을 방지하기 위해 Phase 2a → 2b의 2단계로 진행한다. Phase 2a(12~16개 조합)에서는 분해 임계값 4종 × 비교 전략 4종(Baseline / ECQO only / Cascade only / ECQO+Cascade)을 실험하고, Phase 2b(24~36개 조합)에서는 유의미 조합에 대해 필터 4단계 × 캐싱 전략 3종(CTE / Materialized CTE / Temp Table+Index)으로 확장한다. 각 조합은 5회 실행, 워밍업 1회 제외 후 아웃라이어 제거 3회 평균.</w:t>
      </w:r>
    </w:p>
    <w:p>
      <w:pPr>
        <w:spacing w:after="60" w:before="18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RQ3 (3단계 — ECQO 상호작용): Cascade와 Exqutor ECQO는 보완적인가, 대체적인가?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네 전략(Baseline / ECQO only / Cascade only / ECQO+Cascade)을 end-to-end latency 기준으로 비교하여 보완/대체 관계를 판별한다. ECQO는 "정확한 카디널리티를 줘서 올바른 계획을 선택하게 하는" 접근이고, Cascade는 "카디널리티를 몰라도 영향이 작은 구조를 만드는" 접근이다. 여력에 따라 top-k 전환(ORDER BY dist LIMIT k)과 pgvector 0.8.0 비교 실험을 추가 수행한다.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4.    Expected Contribution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첫째(RQ1),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VAQ의 성능 병목을 Planning Time과 Execution Time으로 분리하여 정량적으로 분석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한다. Exqutor를 포함한 기존 연구는 end-to-end latency만 비교했으며, 플래닝 단계의 오버헤드를 독립적으로 분석하지 않았다. 본 연구는 선택도와 필터 복잡도에 따른 병목 구조를 정량화한다.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둘째(RQ2),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벡터 유사도 조건을 쿼리 수준에서 구조적으로 분해하는 새로운 최적화 접근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(Cascaded Vector Similarity Decomposition)을 제안하고 실험적으로 검증한다. 카디널리티 추정의 정확도를 높이는 것이 아니라, 추정이 부정확하더라도 영향이 최소화되는 쿼리 구조를 만드는 방향이다.</w:t>
      </w:r>
    </w:p>
    <w:p>
      <w:pPr>
        <w:spacing w:after="160" w:before="0" w:line="360" w:lineRule="auto"/>
        <w:jc w:val="both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셋째(RQ3),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1"/>
          <w:szCs w:val="21"/>
        </w:rPr>
        <w:t xml:space="preserve">Exqutor ECQO와 Cascade 분해의 상호보완성·대체성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>을 실험적으로 판별하여, 조건별 최적 전략을 제시하는 실무 가이드라인을 제공한다.</w:t>
      </w:r>
    </w:p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5.    Team Member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600"/>
        <w:gridCol w:w="5826"/>
      </w:tblGrid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구분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이름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21"/>
                <w:szCs w:val="21"/>
              </w:rPr>
              <w:t xml:space="preserve">역할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팀장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박세은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프로젝트 관리, 보고서·발표 총괄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강재현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연구 방향 설계, 실험 분석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조현빈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실험 환경 구축, 벤치마크 설계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팀원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이동욱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실험 수행, 데이터 수집·문서화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지도교수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박광현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연구 지도 및 방향 자문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산학 멘토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박성원</w:t>
            </w:r>
          </w:p>
        </w:tc>
        <w:tc>
          <w:tcPr>
            <w:tcW w:type="dxa" w:w="5826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산업 관점 자문 (데이터셋·평가 설계)</w:t>
            </w:r>
          </w:p>
        </w:tc>
      </w:tr>
    </w:tbl>
    <w:p>
      <w:pPr>
        <w:spacing w:after="160" w:before="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단계별로 역할은 유동적으로 배분하며, 전원이 모든 단계에 참여한다.</w:t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6.    Future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6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  <w:gridCol w:w="434"/>
      </w:tblGrid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8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/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DEEFF" w:val="clear"/>
            <w:tcMar>
              <w:top w:type="dxa" w:w="50"/>
              <w:left w:type="dxa" w:w="0"/>
              <w:bottom w:type="dxa" w:w="5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sz w:val="17"/>
                <w:szCs w:val="17"/>
              </w:rPr>
              <w:t xml:space="preserve">15</w:t>
            </w:r>
          </w:p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관련 연구 조사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연구 방향 설계 · 제안서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환경 구축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RQ1: 병목 프로파일링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RQ2: Cascaded Decomposition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RQ3: ECQO 상호작용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중간발표 + 중간보고서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  <w:tr>
        <w:tc>
          <w:tcPr>
            <w:tcW w:type="dxa" w:w="251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50"/>
              <w:left w:type="dxa" w:w="80"/>
              <w:bottom w:type="dxa" w:w="50"/>
              <w:right w:type="dxa" w:w="4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최종발표 · 보고서 · 전시회</w:t>
            </w:r>
          </w:p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43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BDD7E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21"/>
          <w:szCs w:val="21"/>
        </w:rPr>
        <w:t xml:space="preserve"/>
      </w:r>
    </w:p>
    <w:p>
      <w:pPr>
        <w:spacing w:after="120" w:before="360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2"/>
          <w:szCs w:val="22"/>
        </w:rPr>
        <w:t xml:space="preserve">7.    References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[1] H. Kim, C. Lim, H. An, R. Sen, and K. Park, "Exqutor: Extended Query Optimizer for Vector-Augmented Analytical Queries," arXiv:2512.09695v2, 2025.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[2] J. Johnson, M. Douze, and H. Jégou, "Billion-scale similarity search with GPUs," IEEE Trans. Big Data, 7(3), pp. 535–547, 2021.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[3] V. Markl et al., "Robust Query Processing through Progressive Optimization," ACM SIGMOD, 2004.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[4] S. Gollapudi et al., "Filtered-DiskANN: Graph Algorithms for Approximate Nearest Neighbor Search with Filters," WWW, 2023.</w:t>
      </w:r>
    </w:p>
    <w:p>
      <w:pPr>
        <w:spacing w:after="60" w:before="60"/>
        <w:ind w:left="480" w:hanging="480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sz w:val="19"/>
          <w:szCs w:val="19"/>
        </w:rPr>
        <w:t xml:space="preserve">[5] V. Leis, A. Gubichev, A. Mirchev, P. Boncz, A. Kemper, and T. Neumann, "How Good Are Query Optimizers, Really?" PVLDB, 9(3), pp. 204–215, 2015.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2026-04-01T12:40:07.720Z</dcterms:created>
  <dcterms:modified xsi:type="dcterms:W3CDTF">2026-04-01T12:40:07.721Z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