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Skew-Aware Stratified Sampling 을 이용한</w:t>
      </w:r>
    </w:p>
    <w:p>
      <w:pPr>
        <w:spacing w:after="440"/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벡터 카디널리티 추정 정확도 개선 연구</w:t>
      </w:r>
    </w:p>
    <w:p>
      <w:pPr>
        <w:spacing w:after="320"/>
        <w:jc w:val="center"/>
      </w:pPr>
      <w:r>
        <w:rPr>
          <w:rFonts w:ascii="Helvetica Neue" w:hAnsi="Helvetica Neue" w:eastAsia="Apple SD Gothic Neo"/>
          <w:b w:val="0"/>
          <w:i w:val="0"/>
          <w:sz w:val="32"/>
        </w:rPr>
        <w:t>인종설 중간보고서</w:t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28"/>
        </w:rPr>
        <w:t>팀명 :  속도는벡터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rPr>
          <w:trHeight w:val="567" w:hRule="atLeast"/>
        </w:trPr>
        <w:tc>
          <w:tcPr>
            <w:tcW w:type="dxa" w:w="9066"/>
            <w:vAlign w:val="center"/>
            <w:gridSpan w:val="2"/>
            <w:shd w:val="clear" w:color="auto" w:fill="DDDDDD"/>
            <w:shd w:val="clear" w:color="auto" w:fill="DDDDDD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2"/>
              </w:rPr>
              <w:t>팀     원</w:t>
            </w:r>
          </w:p>
        </w:tc>
      </w:tr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팀장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박세은</w:t>
            </w:r>
          </w:p>
        </w:tc>
      </w:tr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강재현</w:t>
            </w:r>
          </w:p>
        </w:tc>
      </w:tr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이동욱</w:t>
            </w:r>
          </w:p>
        </w:tc>
      </w:tr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조현빈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지도교수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박광현 교수님</w:t>
            </w:r>
          </w:p>
        </w:tc>
      </w:tr>
      <w:tr>
        <w:trPr>
          <w:trHeight w:val="567" w:hRule="atLeast"/>
        </w:trPr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 연구원</w:t>
            </w:r>
          </w:p>
        </w:tc>
        <w:tc>
          <w:tcPr>
            <w:tcW w:type="dxa" w:w="4533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임채림 석사</w:t>
            </w:r>
          </w:p>
        </w:tc>
      </w:tr>
    </w:tbl>
    <w:p/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4"/>
        </w:rPr>
        <w:t>2026 년 4 월</w:t>
      </w:r>
    </w:p>
    <w:p>
      <w:pPr>
        <w:pageBreakBefore/>
      </w:pPr>
    </w:p>
    <w:p/>
    <w:p>
      <w:pPr>
        <w:spacing w:after="720"/>
        <w:jc w:val="center"/>
      </w:pPr>
      <w:r>
        <w:rPr>
          <w:rFonts w:ascii="Helvetica Neue" w:hAnsi="Helvetica Neue" w:eastAsia="Apple SD Gothic Neo"/>
          <w:b/>
          <w:i w:val="0"/>
          <w:sz w:val="56"/>
        </w:rPr>
        <w:t>Contents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1.  연구 주제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2.  연구의 필요성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3.  연구 내용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Ⅰ.  Exqutor 의 두 보완책과 단일 테이블 사각지대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Ⅱ.  RQ1 — 사각지대의 구조적 한계 확인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Ⅲ.  RQ2 — 두 단계 sanitize 의 직교 측정</w:t>
      </w:r>
    </w:p>
    <w:p>
      <w:pPr>
        <w:spacing w:after="28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Ⅳ.  RQ3 — 분포를 모르는 환경으로의 확장 (설계)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4.  현재 진행 상황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5.  일정 및 역할 배분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1.  연구 주제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이번 연구의 주제는 벡터 데이터베이스에서 거리 기반 조건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>의 카디널리티(cardinality) 추정 문제이다. 우리는 최근 발표된 Exqutor (arXiv:2512.09695v2) 시스템이 단일 테이블 vector range query 시나리오에서는 활성화되지 않는다는 사실을 소스 코드를 직접 분석하여 확인하였고, 이 사각지대를 두 단계의 sampling 개선으로 보완할 때 추정 정확도가 어느 정도 개선되는지를 정량적으로 측정하였다. 새로운 알고리즘을 제안하기보다는 기존 시스템의 구조적 한계를 분석하고 단계적인 sanitize 의 효과를 측정하는 데 무게를 두었으며, 따라서 본 보고서의 산출물은 측정 가능한 정확도 개선 수치와 그에 대한 인과적 설명으로 구성된다.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연구는 세 단계의 질문으로 분해된다. </w:t>
      </w:r>
      <w:r>
        <w:rPr>
          <w:rFonts w:ascii="Helvetica Neue" w:hAnsi="Helvetica Neue" w:eastAsia="Apple SD Gothic Neo"/>
          <w:b/>
          <w:i w:val="0"/>
          <w:sz w:val="22"/>
        </w:rPr>
        <w:t>RQ1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Exqutor 의 Adaptive Sampling 이 단일 테이블 vector range query 에서 어떤 구조적 한계를 가지는지를 정량 검증한다. </w:t>
      </w:r>
      <w:r>
        <w:rPr>
          <w:rFonts w:ascii="Helvetica Neue" w:hAnsi="Helvetica Neue" w:eastAsia="Apple SD Gothic Neo"/>
          <w:b/>
          <w:i w:val="0"/>
          <w:sz w:val="22"/>
        </w:rPr>
        <w:t>RQ2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데이터의 분포를 알 수 있을 때, block sampling bias 제거 (BERNOULLI 교체) 와 data-side k-means stratified sampling 의 두 단계 sanitize 가 카디널리티 추정 정확도를 얼마나 개선하는지를 paired Wilcoxon 검정과 5-seed 95 % 신뢰구간으로 측정한다. </w:t>
      </w:r>
      <w:r>
        <w:rPr>
          <w:rFonts w:ascii="Helvetica Neue" w:hAnsi="Helvetica Neue" w:eastAsia="Apple SD Gothic Neo"/>
          <w:b/>
          <w:i w:val="0"/>
          <w:sz w:val="22"/>
        </w:rPr>
        <w:t>RQ3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분포를 사전에 모르는 상황에서 RQ2 의 공간 인식 효과를 어느 정도 회수할 수 있는지를 Recovery Rate 프레임워크로 비교 평가하며, 본 보고서는 7 가지 비교 baseline 의 설계만을 제시한다. 본 중간보고서의 검증 가능 산출물은 RQ1 의 8 지표 negative result, RQ2 의 BERN +9.6 % 와 KM20 +1.64 / +1.76 / +3.07 % 의 외적 타당성, 그리고 Two-Level Decomposition 의 Level 2 단독 +19.6 %p 이며,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2.  연구의 필요성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벡터 데이터베이스의 활용 범위는 최근 몇 년 사이 크게 넓어졌다. 대규모 언어 모델의 RAG (Retrieval-Augmented Generation) 파이프라인, 멀티모달 검색, 추천 시스템, 이상 탐지 등 다양한 응용에서 벡터 유사도 검색은 핵심 연산이 되었으며, 단순한 top-k 검색을 넘어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형태의 거리 임계값 기반 범위 검색과 관계형 연산(조인·집계·필터)이 결합된 분석 쿼리, 즉 VAQ (Vector-Augmented Analytical Query) 형태로 사용되는 경우가 많다.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이러한 쿼리를 효율적으로 실행하려면 옵티마이저가 각 연산의 결과 행 수를 정확하게 추정해야 한다. 카디널리티 추정값은 인덱스 사용 여부, 조인 알고리즘과 순서 등 실행 계획의 거의 모든 결정에 영향을 미치기 때문이다. 그러나 pgvector·VBASE·DuckDB 등 주요 시스템은 카디널리티를 각각 33.3 %, 50 %, 100 % 의 고정 비율로 추정하기 때문에 0.001 % 에서 100 % 까지 변동하는 실제 카디널리티와 큰 괴리가 생기며, 이로 인한 잘못된 plan 선택은 실행 시간을 최대 약 1 만 배 (4 orders of magnitude) 까지 증가시킨다. Exqutor 는 이 한계를 인덱스의 유무에 따라 두 경로로 보완한다. 인덱스가 있을 때는 ECQO (Exact Cardinality Query Optimization) 로 HNSW 인덱스에 range query 를 직접 한 번 실행하여 정확한 카디널리티를 얻고, 인덱스가 없을 때는 Adaptive Sampling 으로 동적 샘플링을 통해 카디널리티를 근사한다. 그러나 Exqutor 의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분석한 결과 Adaptive Sampling 의 핵심 hook 은 다중 테이블 조인 시나리오에서만 활성화되도록 설계되어 있어, 이미지 검색·추천·RAG retrieval 의 근간인 단일 테이블 vector range query 가 보완책에서 배제된다는 사실을 확인하였다. 이는 원논문에 명시되지 않은 사각지대이며, 이번 연구는 그 빈자리에서 단일 테이블에 적합한 sampling 방식을 단계적으로 검증한다.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3.  연구 내용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6"/>
        </w:rPr>
        <w:t>Ⅰ.  Exqutor 의 두 보완책과 단일 테이블 사각지대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Exqutor 의 두 보완책은 동작 원리 자체가 서로 다르다. ECQO 는 벡터 인덱스가 있을 때 옵티마이저의 plan 수립 단계에서 가벼운 range query 를 실제로 실행하여 정확한 카디널리티를 얻는 방식이다. 인덱스 검색이 매우 빠르다는 점을 활용하므로 오버헤드가 매우 작고, 결과적으로 카디널리티는 추정이 아니라 정확한 값으로 옵티마이저에 전달된다. 반면 Adaptive Sampling 은 인덱스가 없을 때 사용되는 방식으로, </w:t>
      </w:r>
      <w:r>
        <w:rPr>
          <w:rFonts w:ascii="Menlo" w:hAnsi="Menlo" w:eastAsia="Menlo"/>
          <w:b w:val="0"/>
          <w:i w:val="0"/>
          <w:sz w:val="22"/>
        </w:rPr>
        <w:t>TABLESAMPLE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절을 통해 일부 행만 추출하여 임계값을 만족하는 비율을 계산하고 그 비율로부터 카디널리티를 근사한다. 두 방법 모두 옵티마이저의 비용 모델에 정확한 정보를 제공함으로써 잘못된 plan 선택을 막는 것이 목적이며, 원논문은 두 방법으로 pgvector 에서 최대 약 1,000 배, VBASE 에서 최대 약 1 만 배의 속도 향상을 보고한다.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그러나 우리가 발견한 설계상의 제약은 Adaptive Sampling 쪽에 집중되어 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line 243 에 있는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조건문은 Adaptive Sampling 의 핵심 hook 이 호출되기 위한 진입 조건이고, 따라서 테이블이 두 개 이하인 단일 테이블 쿼리는 이 조건을 통과하지 못한다. 예를 들어 </w:t>
      </w:r>
      <w:r>
        <w:rPr>
          <w:rFonts w:ascii="Menlo" w:hAnsi="Menlo" w:eastAsia="Menlo"/>
          <w:b w:val="0"/>
          <w:i w:val="0"/>
          <w:sz w:val="22"/>
        </w:rPr>
        <w:t>SELECT count(*) FROM partsupp_deep_10_subset_1m WHERE (ps_embedding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와 같이 매우 일반적인 형태의 vector range query 는 hook 경로에서 배제되어 PostgreSQL 의 default selectivity 1/3 로 fall-through 된다. 우리는 이 동작을 직접 소스 검증으로 처음 정량 확인하였으며, Exqutor 가 자신의 multi-table only design intent 로 배제한 사각지대(blind spot)에 해당한다고 본다.</w:t>
      </w:r>
    </w:p>
    <w:p>
      <w:pPr>
        <w:pageBreakBefore/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 사각지대를 다음 세 단계의 연구 질문으로 분석·개선한다. RQ1 에서는 사각지대의 구조적 한계와 설계상의 제약을 직접 소스 검증으로 정량화한다. RQ2 에서는 데이터의 분포를 알 수 있을 때 두 가지 직교적인 sanitize, 즉 block sampling bias 제거 (BERNOULLI 교체) 와 data-side k-means 기반 stratified sampling 의 native 구현이 카디널리티 추정 정확도를 어느 정도 개선하는지를 측정한다. RQ3 에서는 데이터의 분포를 사전에 모르는 상황에서 RQ2 의 공간 인식 효과를 어느 정도 회수할 수 있는지를 Recovery Rate 라는 프레임워크로 평가한다. 본 보고서는 RQ1 과 RQ2 의 결과를 보고하고, RQ3 는 설계 안만을 제시한다.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_vector_c_snipp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18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1.  vector.c L243 의 hook trigger 사각지대와 본 연구의 두 sanitize 패치 (Pivot A: BERNOULLI 교체, Pivot C: KM20 stratified branch +228 lines)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Ⅱ.  RQ1 — 사각지대의 구조적 한계 확인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RQ1 의 목표는 Exqutor 의 Adaptive Sampling 이 단일 테이블 vector range query 시나리오에서 실제로 어떤 한계를 가지는지를 직접 소스 검증과 EXPLAIN ANALYZE 로 드러내는 것이다. 검증 과정에서 우리는 다음 네 가지 발견에 도달하였다.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첫째, </w:t>
      </w:r>
      <w:r>
        <w:rPr>
          <w:rFonts w:ascii="Helvetica Neue" w:hAnsi="Helvetica Neue" w:eastAsia="Apple SD Gothic Neo"/>
          <w:b/>
          <w:i w:val="0"/>
          <w:sz w:val="22"/>
        </w:rPr>
        <w:t>hook trigger 사각지대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존재한다.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line 243 의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조건은 단일 테이블 쿼리의 카디널리티 추정 경로 자체를 배제한다. 우리의 검증 query 는 </w:t>
      </w:r>
      <w:r>
        <w:rPr>
          <w:rFonts w:ascii="Menlo" w:hAnsi="Menlo" w:eastAsia="Menlo"/>
          <w:b w:val="0"/>
          <w:i w:val="0"/>
          <w:sz w:val="22"/>
        </w:rPr>
        <w:t>table_count 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이므로 hook 이 우회되고 PostgreSQL 의 default selectivity 1/3 으로 fall-through 된다. 이 동작은 Exqutor 원논문의 본문에는 명시되지 않은 설계상의 제약이며, 우리의 직접 소스 검증으로 처음 정량 확인되었다.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둘째, hook 을 강제로 활성화할 경우 </w:t>
      </w:r>
      <w:r>
        <w:rPr>
          <w:rFonts w:ascii="Helvetica Neue" w:hAnsi="Helvetica Neue" w:eastAsia="Apple SD Gothic Neo"/>
          <w:b/>
          <w:i w:val="0"/>
          <w:sz w:val="22"/>
        </w:rPr>
        <w:t>plan replacement 부작용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 발생한다. 위 hook 을 </w:t>
      </w:r>
      <w:r>
        <w:rPr>
          <w:rFonts w:ascii="Menlo" w:hAnsi="Menlo" w:eastAsia="Menlo"/>
          <w:b w:val="0"/>
          <w:i w:val="0"/>
          <w:sz w:val="22"/>
        </w:rPr>
        <w:t>table_count &gt;=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한 줄 우회하면, 단일 테이블 시나리오에서는 outer query 의 base relation 자체가 </w:t>
      </w:r>
      <w:r>
        <w:rPr>
          <w:rFonts w:ascii="Menlo" w:hAnsi="Menlo" w:eastAsia="Menlo"/>
          <w:b w:val="0"/>
          <w:i w:val="0"/>
          <w:sz w:val="22"/>
        </w:rPr>
        <w:t>Sample Scan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으로 plan-tree 가 교체되어 outer query 의 결과가 sample 안의 부분 카운트로 격하된다. 실제 100,000 행이 결과로 나와야 할 </w:t>
      </w:r>
      <w:r>
        <w:rPr>
          <w:rFonts w:ascii="Menlo" w:hAnsi="Menlo" w:eastAsia="Menlo"/>
          <w:b w:val="0"/>
          <w:i w:val="0"/>
          <w:sz w:val="22"/>
        </w:rPr>
        <w:t>SELECT count(*)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32 를 반환하는 식이다. 다중 테이블 조인에서는 base table 의 sample scan 이 join 결과에 부분적으로만 영향을 주지만, 단일 테이블에서는 outer query 자체의 의미가 깨져 버린다. 따라서 hook 의 단순한 강제 활성화는 해법이 되지 못하며, sampling 방식 자체를 손보아야 한다는 결론으로 자연스럽게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셋째, </w:t>
      </w:r>
      <w:r>
        <w:rPr>
          <w:rFonts w:ascii="Helvetica Neue" w:hAnsi="Helvetica Neue" w:eastAsia="Apple SD Gothic Neo"/>
          <w:b/>
          <w:i w:val="0"/>
          <w:sz w:val="22"/>
        </w:rPr>
        <w:t>TABLESAMPLE SYSTEM block bias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문제가 있다. Adaptive Sampling 이 사용하는 </w:t>
      </w:r>
      <w:r>
        <w:rPr>
          <w:rFonts w:ascii="Menlo" w:hAnsi="Menlo" w:eastAsia="Menlo"/>
          <w:b w:val="0"/>
          <w:i w:val="0"/>
          <w:sz w:val="22"/>
        </w:rPr>
        <w:t>TABLESAMPLE SYSTEM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PostgreSQL 의 8 KB 페이지 블록 단위로 데이터를 추출하기 때문에, 같은 블록 안의 행들은 함께 추출되거나 함께 배제된다. 그 결과 행 단위의 균일성이 깨지고 추정의 분산이 커진다. 이 발견은 RQ2-1 의 sanitize 대상으로 곧장 이어진다.</w:t>
      </w:r>
    </w:p>
    <w:p>
      <w:pPr>
        <w:pageBreakBefore/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넷째, </w:t>
      </w:r>
      <w:r>
        <w:rPr>
          <w:rFonts w:ascii="Helvetica Neue" w:hAnsi="Helvetica Neue" w:eastAsia="Apple SD Gothic Neo"/>
          <w:b/>
          <w:i w:val="0"/>
          <w:sz w:val="22"/>
        </w:rPr>
        <w:t>query feature 를 사전에 식별하기 어렵다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점이 확인되었다. 4 가지 글로벌 skewness 지표 (Fisher γ, log-Fisher γ, tail ratio P99/P50, Bowley skew) 와 query 별 median Q-error 의 Spearman 상관을 96 차원 DEEP 1M subset 의 6,000 측정에서 검증한 결과, 글로벌 4 지표 × 6 selectivity = 24 조합과 그림 2 의 로컬 4 지표 × 6 selectivity = 24 조합을 합한 총 48 조합 모두에서 절대값 0.2 미만으로 가설이 강하게 기각되었다. 100 query 모두가 Fisher γ &lt; 0 (left-skewed) 이며 tail ratio 도 좁은 범위에 모여 있는 점에서, 고차원 벡터의 거리 집중 현상이 글로벌 지표의 변별력을 평탄화시킨 것으로 해석된다. 이 결과는 query 시점에 분포를 사전 식별하는 단순 휴리스틱이 작동하지 않음을 의미하며, 이번 연구가 RQ2 (distribution-aware) 와 RQ3 (distribution-agnostic) 두 트랙을 모두 다루어야 하는 핵심 근거가 된다. 한편 hook 을 강제 활성화한 직후의 update 경로에서는 q-error 발산, sample_size NaN, SIGSEGV 같은 추가 발산이 관찰되었으며, 본 측정에서는 update 경로를 차단하여 sampling method 자체의 효과만을 분리해서 측정하였다.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62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hase5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233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2.  Phase 5 — 로컬 4 지표 × 6 selectivity = 24 조합 (글로벌 24 조합과 합산하면 총 48 조합) 의 Spearman ρ heatmap (모든 조합에서 |ρ| &lt; 0.2)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Ⅲ.  RQ2 — 두 단계 sanitize 의 직교 측정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RQ2 는 데이터의 분포를 알 수 있을 때 두 가지 직교적인 sanitize 가 카디널리티 추정 정확도를 얼마나 개선하는지 측정한다. </w:t>
      </w:r>
      <w:r>
        <w:rPr>
          <w:rFonts w:ascii="Helvetica Neue" w:hAnsi="Helvetica Neue" w:eastAsia="Apple SD Gothic Neo"/>
          <w:b/>
          <w:i w:val="0"/>
          <w:sz w:val="22"/>
        </w:rPr>
        <w:t>RQ2-1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</w:t>
      </w:r>
      <w:r>
        <w:rPr>
          <w:rFonts w:ascii="Menlo" w:hAnsi="Menlo" w:eastAsia="Menlo"/>
          <w:b w:val="0"/>
          <w:i w:val="0"/>
          <w:sz w:val="22"/>
        </w:rPr>
        <w:t>TABLESAMPLE SYSTEM(p%)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</w:t>
      </w:r>
      <w:r>
        <w:rPr>
          <w:rFonts w:ascii="Menlo" w:hAnsi="Menlo" w:eastAsia="Menlo"/>
          <w:b w:val="0"/>
          <w:i w:val="0"/>
          <w:sz w:val="22"/>
        </w:rPr>
        <w:t>TABLESAMPLE BERNOULLI(p%)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교체하여 block bias 를 제거하고 행 단위 균일성을 회복하는 것이며, </w:t>
      </w:r>
      <w:r>
        <w:rPr>
          <w:rFonts w:ascii="Helvetica Neue" w:hAnsi="Helvetica Neue" w:eastAsia="Apple SD Gothic Neo"/>
          <w:b/>
          <w:i w:val="0"/>
          <w:sz w:val="22"/>
        </w:rPr>
        <w:t>RQ2-2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k-means (K = 20) 으로 분할한 cluster 별로 균등 샘플을 추출하고 Horvitz-Thompson 가중치를 적용하는 stratified sampling 이다. 두 sanitize 는 직교하므로 ablation matrix 에서 효과를 분리해서 측정할 수 있다.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(1)  RQ2-1 검증 — Block bias 제거의 효과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DEEP 1M 데이터셋에서 100 개 쿼리와 6 개 selectivity 구간에 대해 SYSTEM 과 BERNOULLI 만을 변화시킨 paired Wilcoxon 검정을 수행하였다. 표 1 은 EXPLAIN ANALYZE 의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reference 로 한 Python counterfactual 결과이며,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교체로 측정한 같은 비교에서도 + 3.8 ~ + 9.6 % 의 같은 자릿수 개선이 확인되어 두 측정의 방향이 일치한다.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020"/>
        <w:gridCol w:w="1134"/>
        <w:gridCol w:w="2438"/>
      </w:tblGrid>
      <w:tr>
        <w:tc>
          <w:tcPr>
            <w:tcW w:type="dxa" w:w="1417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Selectivity</w:t>
            </w:r>
          </w:p>
        </w:tc>
        <w:tc>
          <w:tcPr>
            <w:tcW w:type="dxa" w:w="153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SYSTEM median</w:t>
            </w:r>
          </w:p>
        </w:tc>
        <w:tc>
          <w:tcPr>
            <w:tcW w:type="dxa" w:w="153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BERNOULLI median</w:t>
            </w:r>
          </w:p>
        </w:tc>
        <w:tc>
          <w:tcPr>
            <w:tcW w:type="dxa" w:w="1020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개선율</w:t>
            </w:r>
          </w:p>
        </w:tc>
        <w:tc>
          <w:tcPr>
            <w:tcW w:type="dxa" w:w="1134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p-value</w:t>
            </w:r>
          </w:p>
        </w:tc>
        <w:tc>
          <w:tcPr>
            <w:tcW w:type="dxa" w:w="2438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승리 (SYS&lt;BERN)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+0.0 %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0.596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 / 8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1.5584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1.2987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+20.0 %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45 / 40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0.050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1.2031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1.1948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+0.7 %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0.0009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58 / 37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1.2120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1.1323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+7.0 %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66 / 31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0.300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1.2095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1.0794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+12.0 %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76 / 24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0.500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1.1527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1.0519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+9.6 %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78 / 22</w:t>
            </w:r>
          </w:p>
        </w:tc>
      </w:tr>
    </w:tbl>
    <w:p>
      <w:pPr>
        <w:spacing w:after="120" w:line="336" w:lineRule="auto" w:before="280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1. Selectivity 별 SYSTEM 과 BERNOULLI 의 median Q-error 비교</w:t>
        <w:br/>
        <w:t>(DEEP 1M, 100 query, plan_rows 기반 Python counterfactual)</w:t>
      </w:r>
    </w:p>
    <w:p>
      <w:pPr>
        <w:spacing w:after="80" w:line="336" w:lineRule="auto"/>
      </w:pPr>
    </w:p>
    <w:p>
      <w:pPr>
        <w:pageBreakBefore/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Selectivity 0.050 이상의 4 개 구간에서 모두 paired Wilcoxon p &lt; 0.001 로 SYSTEM 의 Q-error 가 BERNOULLI 보다 통계적으로 유의하게 크게 나타났으며, 가장 큰 효과는 s = 0.500 에서 78 / 100 의 SYSTEM 불리, median 기준 9.6 %p 개선이었다.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교체만으로 카디널리티 추정 정확도가 측정 가능한 수준으로 개선됨을 보여 준다. 반면 매우 낮은 구간 (s = 0.001, 0.010) 에서는 결과 행 수가 작아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정수 양자화가 분해능을 제한하기 때문에 통계적 차이가 뚜렷하지 않으며, 이 영역의 효과는 RQ2-2 의 stratified sampling 에서 별도로 다룬다.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0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hase4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858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3.  SYSTEM vs BERNOULLI paired Q-error 의 4 selectivity panel (s = 0.05 / 0.10 / 0.30 / 0.50, 2×2 격자)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3"/>
        </w:rPr>
        <w:t>(2)  RQ2-2 검증 — Stratified sampling 의 5-seed 평가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stratified sampling 의 BERN 대비 추가 효과를 5 개 seed (setseed 0.1 ~ 0.5) 의 반복 측정으로 검증하였다. 표 2 는 세 데이터셋 (DEEP 1M, DEEP 8M, SIFT 1.5M) 의 selectivity 0.500 / 0.050 / 0.010 구간에 대한 5-seed 평균 개선율과 95 % 신뢰구간이다. 측정은 모두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STRAT 분기에서 수행되었으며, q-error 산출에는 hook 이 </w:t>
      </w:r>
      <w:r>
        <w:rPr>
          <w:rFonts w:ascii="Menlo" w:hAnsi="Menlo" w:eastAsia="Menlo"/>
          <w:b w:val="0"/>
          <w:i w:val="0"/>
          <w:sz w:val="22"/>
        </w:rPr>
        <w:t>elog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Menlo" w:hAnsi="Menlo" w:eastAsia="Menlo"/>
          <w:b w:val="0"/>
          <w:i w:val="0"/>
          <w:sz w:val="22"/>
        </w:rPr>
        <w:t>hook_est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기준으로 사용하였다.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551"/>
        <w:gridCol w:w="2551"/>
      </w:tblGrid>
      <w:tr>
        <w:tc>
          <w:tcPr>
            <w:tcW w:type="dxa" w:w="1417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55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0.500</w:t>
            </w:r>
          </w:p>
        </w:tc>
        <w:tc>
          <w:tcPr>
            <w:tcW w:type="dxa" w:w="255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0.050</w:t>
            </w:r>
          </w:p>
        </w:tc>
        <w:tc>
          <w:tcPr>
            <w:tcW w:type="dxa" w:w="255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0.010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1M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+1.64 %  [+1.11, +2.18]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+1.85 %  (단일 seed)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+8.93 %  (단일 seed)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8M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+1.76 %  [+0.65, +2.86]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+0.55 %  [-3.11, +4.21]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-0.71 %  (노이즈 영역)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SIFT 1.5M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+3.07 %  [+2.66, +3.48]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+4.39 %  [+2.63, +6.15]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-0.53 %  (양자화 영역)</w:t>
            </w:r>
          </w:p>
        </w:tc>
      </w:tr>
    </w:tbl>
    <w:p>
      <w:pPr>
        <w:spacing w:after="120" w:line="336" w:lineRule="auto" w:before="280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2. KM20 vs BERN 의 5-seed 평균 개선율과 95 % 신뢰구간</w:t>
        <w:br/>
        <w:t>(native vector.c 측정)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DEEP 1M 의 s = 0.500 / 0.300 / 0.100 세 구간은 모두 95 % 신뢰구간의 하한이 양수로 확정되었고, DEEP 8M 의 s = 0.500 신뢰구간 [+0.65, +2.86] 은 1M 의 [+1.11, +2.18] 과 겹쳐 데이터 규모가 달라져도 효과가 유지됨을 보여 준다. SIFT 1.5M 의 s = 0.500 신뢰구간 [+2.66, +3.48] 은 DEEP 의 신뢰구간과 겹치지 않으며, 더 쏠린 분포에서는 KM20 의 효과가 약 두 배로 커지는 것이 관찰된다. 그림 4 의 box plot 은 selectivity 별 BERN 과 KM20 의 분포 차이를 직접 보여 주며, 그림 5 는 세 데이터셋의 외적 타당성 비교 (s = 0.500 의 5-seed 95 % CI) 를, 그림 6 은 selectivity gradient 를 함께 보여 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359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hase6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94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4.  Phase 6 Step 4 — BERNOULLI vs STRATIFIED (KM20) 100 query × 6 selectivity boxplot</w:t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(DEEP 1M, native vector.c 측정, y 축 log scale)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9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cross_dataset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80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5.  외적 타당성 — DEEP 1M / DEEP 8M / SIFT 1.5M 의 KM20 s = 0.500 효과 (5-seed 95 % CI)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91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selectivity_grad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943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6. 세 데이터셋의 selectivity 별 KM20 vs BERN 개선율 (5-seed 95 % CI).</w:t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X 축은 selectivity 의 로그 스케일 내림차순 (좌측 0.5, 우측 0.01)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3"/>
        </w:rPr>
        <w:t>(3)  Two-Level Decomposition — 표본 안정화와 공간 인식의 분리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의 개선분이 어떤 메커니즘에서 비롯되는지를 알아보기 위해 우리는 두 수준으로 분해하였다. </w:t>
      </w:r>
      <w:r>
        <w:rPr>
          <w:rFonts w:ascii="Helvetica Neue" w:hAnsi="Helvetica Neue" w:eastAsia="Apple SD Gothic Neo"/>
          <w:b/>
          <w:i w:val="0"/>
          <w:sz w:val="22"/>
        </w:rPr>
        <w:t>Level 1 (표본 안정화)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단순히 데이터를 K = 20 으로 분할하여 비례 배분만 적용해도 발생하는 표본 크기 안정화 효과이고, </w:t>
      </w:r>
      <w:r>
        <w:rPr>
          <w:rFonts w:ascii="Helvetica Neue" w:hAnsi="Helvetica Neue" w:eastAsia="Apple SD Gothic Neo"/>
          <w:b/>
          <w:i w:val="0"/>
          <w:sz w:val="22"/>
        </w:rPr>
        <w:t>Level 2 (공간 인식)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cluster 가 거리 기반 (KM20) 일 때만 추가로 발생하는 공간 인식 효과이다. DEEP 1M 의 selectivity 0.010 에서 KM20 과 RANDOM20 의 격차는 19.6 %p 로 측정되었으며, 좁은 selectivity 영역에서 무작위 파티션은 오히려 -10.67 % 로 악화된 반면 KM20 은 +8.93 % 를 유지하였다. 즉 Level 2 가 단독으로 +19.60 %p 를 기여한 셈이다. 이 결과는 우리가 본 연구의 출발에서 세웠던 가설 — </w:t>
      </w:r>
      <w:r>
        <w:rPr>
          <w:rFonts w:ascii="Helvetica Neue" w:hAnsi="Helvetica Neue" w:eastAsia="Apple SD Gothic Neo"/>
          <w:b w:val="0"/>
          <w:i/>
          <w:sz w:val="22"/>
        </w:rPr>
        <w:t>데이터의 쏠림이 클수록 공간 인식 sampling 의 가치가 크다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— 의 인과 관계를 직접 보여 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111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two_level_de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120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7. Two-Level Decomposition — Level 1 (표본 안정화) 과 Level 2 (공간 인식) 의 분리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3"/>
        </w:rPr>
        <w:t>(4)  HHI 와 CV — 데이터셋별 효과 격차의 사전 예측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SIFT 의 KM20 효과가 DEEP 의 약 두 배에 달하는 이유를 정량적으로 설명하기 위해 우리는 각 데이터셋의 K = 20 cluster 크기 분포를 HHI (Herfindahl-Hirschman Index) 와 CV (변동계수) 로 측정하였다. HHI 는 각 cluster 비율의 제곱합으로, 균일할 때 1/K = 0.05 이며 한 cluster 에 집중될수록 1.0 에 가까워진다. 측정 결과 DEEP 1M 의 cluster 크기 CV 는 0.234 였고 SIFT 1.5M 은 0.394 로 약 68 % 더 쏠려 있었으며, 이러한 쏠림 격차가 KM20 효과의 약 두 배 격차와 함께 커지는 경향을 보였다. 즉 KM20 의 효과는 데이터셋이 가지고 있는 고유한 cluster 쏠림 분포로부터 어느 정도 사전에 예측할 수 있으며, 이는 RQ3 (distribution-agnostic) 단계에서의 비교 baseline 으로도 활용된다.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975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cluster_sk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60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8. DEEP 1M 과 SIFT 1.5M 의 K = 20 cluster 크기 분포 비교 (HHI / CV 정량)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Ⅳ.  RQ3 — 분포를 모르는 환경으로의 확장 (설계)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RQ3 는 데이터의 분포를 사전에 모르는 상황에서 사전 학습 없이 RQ2 의 공간 인식 효과를 어느 정도 회수할 수 있는지를 측정한다. 회수율은 </w:t>
      </w:r>
      <w:r>
        <w:rPr>
          <w:rFonts w:ascii="Helvetica Neue" w:hAnsi="Helvetica Neue" w:eastAsia="Apple SD Gothic Neo"/>
          <w:b/>
          <w:i w:val="0"/>
          <w:sz w:val="22"/>
        </w:rPr>
        <w:t>Recovery Rate = (방법 X − RANDOM20) / (KM20 − RANDOM20)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정의하고, 다음 세 패러다임의 일곱 가지 방법을 동일한 metric 으로 비교하는 프레임워크를 설계하였다.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685"/>
      </w:tblGrid>
      <w:tr>
        <w:tc>
          <w:tcPr>
            <w:tcW w:type="dxa" w:w="255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패러다임</w:t>
            </w:r>
          </w:p>
        </w:tc>
        <w:tc>
          <w:tcPr>
            <w:tcW w:type="dxa" w:w="2835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이름</w:t>
            </w:r>
          </w:p>
        </w:tc>
        <w:tc>
          <w:tcPr>
            <w:tcW w:type="dxa" w:w="3685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아이디어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LSH Random Hyperplane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랜덤 하이퍼플레인으로 K = 20 분할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Random Projection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Johnson-Lindenstrauss lemma 기반 저차원 사영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Hilbert Curve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공간 데이터베이스의 space-filling 을 벡터 영역에 적용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Mini-batch K-means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 ~ 5 % 데이터만으로 근사 학습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Online Query-Adaptive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Distance-Shell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쿼리 벡터 중심의 동심원 stratification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Online Query-Adaptive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KDE-pilot (Neyman)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Pilot sample 로 stratum size 의 최적 배분 추정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Weight-based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Importance Sampling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파티션 없이 가중치만으로 분산 축소</w:t>
            </w:r>
          </w:p>
        </w:tc>
      </w:tr>
    </w:tbl>
    <w:p>
      <w:pPr>
        <w:spacing w:after="120" w:line="336" w:lineRule="auto" w:before="280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3. RQ3 의 7 가지 비교 baseline (3 패러다임)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일곱 가지 방법의 설계는 모두 확정된 상태이며, 실제 측정은 5 월의 비교 실험 단계에서 수행한다. 평가는 DEEP 1M / DEEP 8M / SIFT 1.5M 의 세 데이터셋에 대해 5 selectivity × 5 seed 의 동일 조건에서 진행하고, 각 방법의 Recovery Rate 가 0.5 이상이면 분포를 모르는 상황에서도 KM20 의 절반 효과를 회수할 수 있다고 판정한다.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4.  현재 진행 상황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4 월 초에는 지도 연구실로부터 Exqutor 의 소스 코드와 실험용 데이터셋, 그리고 실험 서버에 대한 접속 권한을 인계받아 빌드와 환경 세팅을 수행하였다. 4 월 14 일까지 빌드와 권한 설정 그리고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patch 적용을 마쳤고, 같은 시점에 본 연구의 출발 가설이었던 글로벌 skewness 가설을 직접 검증하는 과정에서 가설의 기각과 단일 테이블 사각지대 발견이라는 두 가지 핵심 발견에 도달하였다. 4 월 15 일에는 RANDOM20 대조 실험을 통해 좁은 selectivity 영역에서 19.6 %p 의 격차를 확보하였고, 이로써 본 연구 가설의 인과 관계를 데이터로 뒷받침하였다.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이어서 4 월 16 일에는 DEEP 8M 으로 외적 타당성을 확인하였고, 4 월 17 일에는 SIFT 1.5M 까지 확장하여 5-seed 95 % 신뢰구간을 산출하였다. 4 월 21 일에는 자문위원으로부터 본 연구 방향에 대한 회신을 받았으며, 단일 테이블 시나리오로의 좁힘과 두 sanitize 의 직교 측정 설계가 적절하다는 평가였다. 그 이후로 본 보고서의 작성에 착수하여 4 월 28 일의 중간 발표 및 보고 마감을 준비하고 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실험 측면에서는 본 보고서에 보고된 모든 결과 — 표 1 의 SYSTEM vs BERNOULLI 비교, 표 2 의 5-seed 신뢰구간, 그림 1 ~ 8 의 vector.c 패치 시각화, RQ1 negative result heatmap, scatter / boxplot 직교 측정, 외적 타당성 cross-dataset bar, selectivity gradient, Two-Level decomposition, 그리고 cluster skew 비교 — 가 모두 확보된 상태이다. 모든 측정 데이터와 빌드 산출물은 재현 가능하도록 보존하였으며, 원본 코드와 수정본을 함께 유지하여 추후의 검증과 비교를 용이하게 하였다.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5.  일정 및 역할 배분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c>
          <w:tcPr>
            <w:tcW w:type="dxa" w:w="272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주차 / 기간</w:t>
            </w:r>
          </w:p>
        </w:tc>
        <w:tc>
          <w:tcPr>
            <w:tcW w:type="dxa" w:w="6350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작업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 ~ W5  (3/2 ~ 4/5)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구성, 논문 리딩, 1차 자문, 연구제안서·수행계획서 작성·제출, 연구 방향 확정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W6  (4/6 ~ 4/12)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실험 서버 권한 인계 및 Exqutor 환경 세팅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W7  (4/13 ~ 4/19)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vector.c 빌드 완료, RQ1 motivation 발견, RQ2-1·RQ2-2 실험 수행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W8  (4/20 ~ 4/26)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외적 타당성 실험 (DEEP 8M, SIFT 1.5M), 2차 자문 회신 반영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W9  (4/27 ~ 5/3)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중간보고서 및 중간발표 자료 작성·제출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W10 ~ W12  (5/4 ~ 5/24)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RQ3 일곱 가지 sampling 방법 비교 실험 수행 및 결과 분석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W13 ~ W15  (5/25 ~ 6/14)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최종발표 (5/27 ~ 5/29), 전시회 (6/5), 최종보고서 작성·제출 (6/11)</w:t>
            </w:r>
          </w:p>
        </w:tc>
      </w:tr>
    </w:tbl>
    <w:p>
      <w:pPr>
        <w:spacing w:after="120" w:line="336" w:lineRule="auto" w:before="280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4. 캡스톤 2026-1 학기 전체 일정</w:t>
      </w:r>
    </w:p>
    <w:p>
      <w:pPr>
        <w:spacing w:after="80" w:line="336" w:lineRule="auto"/>
      </w:pP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팀원</w:t>
            </w:r>
          </w:p>
        </w:tc>
        <w:tc>
          <w:tcPr>
            <w:tcW w:type="dxa" w:w="7087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주요 역할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박세은 (팀장)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전체 일정 관리, 자문 회신 정리, 4 인 합의 주재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강재현 (주 발표자)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중간발표 슬라이드 검수, 리허설 진행, Q&amp;A 사회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조현빈 (실험·문서화)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RQ1/RQ2 실험 구현, vector.c native 구현 (228 줄), 보고서 작성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이동욱 (분석·작도)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통계 분석 (CI·Two-Level), 그림 작성, RQ3 설계</w:t>
            </w:r>
          </w:p>
        </w:tc>
      </w:tr>
    </w:tbl>
    <w:p>
      <w:pPr>
        <w:spacing w:after="120" w:line="336" w:lineRule="auto" w:before="280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5. 팀원별 역할 배분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중간발표 이후의 5 월은 RQ3 의 일곱 가지 sampling 방법을 동일한 측정 파이프라인에서 비교하는 작업에 집중하며, 6 월에는 최종발표·전시회·최종보고서 작성을 마무리한다.</w:t>
      </w:r>
    </w:p>
    <w:sectPr w:rsidR="00FC693F" w:rsidRPr="0006063C" w:rsidSect="00034616">
      <w:footerReference w:type="default" r:id="rId17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Apple SD Gothic Neo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  <w:saveSubset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