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[14] ClickHouse: Lightning Fast Analytics for Everyone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Robert Schulze, Tom Schreiber 외 다수 (ClickHouse Inc.)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2024 (Proceedings of the VLDB Endowment, Vol. 17, No. 12)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컬럼형 OLAP 엔진의 대표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으로, 대규모 데이터의 고속 분석에 특화되어 있다. 최근 벡터 검색 기능을 추가하여 범용 벡터 DB의 새로운 후보가 되고 있으며, Exqutor의 범용성을 보여주는 핵심 사례이다.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ClickHouse의 핵심 특징: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벡터화 실행 엔진</w:t>
      </w:r>
      <w:r>
        <w:rPr>
          <w:rFonts w:ascii="Noto Sans KR" w:cs="Noto Sans KR" w:eastAsia="Noto Sans KR" w:hAnsi="Noto Sans KR"/>
          <w:sz w:val="22"/>
          <w:szCs w:val="22"/>
        </w:rPr>
        <w:t xml:space="preserve">: 한 번에 수천~수만 개 행을 배치 처리하여 CPU 캐시 효율성 극대화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MergeTree 기반 컬럼형 저장</w:t>
      </w:r>
      <w:r>
        <w:rPr>
          <w:rFonts w:ascii="Noto Sans KR" w:cs="Noto Sans KR" w:eastAsia="Noto Sans KR" w:hAnsi="Noto Sans KR"/>
          <w:sz w:val="22"/>
          <w:szCs w:val="22"/>
        </w:rPr>
        <w:t xml:space="preserve">: 필요한 컬럼만 선택적으로 읽어 I/O 효율성 극대화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스마트 데이터 스킵핑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데이터 블록별로 최소/최대/블룸필터 정보로 불필요한 블록 스킵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압축 알고리즘</w:t>
      </w:r>
      <w:r>
        <w:rPr>
          <w:rFonts w:ascii="Noto Sans KR" w:cs="Noto Sans KR" w:eastAsia="Noto Sans KR" w:hAnsi="Noto Sans KR"/>
          <w:sz w:val="22"/>
          <w:szCs w:val="22"/>
        </w:rPr>
        <w:t xml:space="preserve">: LZ4, ZSTD, Delta, Gorilla 등을 컬럼별로 자동 선택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데이터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수백만 건의 데이터를 실시간으로 적재하면서 쿼리 실행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ClickHouse도 범용 DB에 벡터 검색을 추가한 경우로,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 문제를 안고 있을 것으로 예상</w:t>
      </w:r>
      <w:r>
        <w:rPr>
          <w:rFonts w:ascii="Noto Sans KR" w:cs="Noto Sans KR" w:eastAsia="Noto Sans KR" w:hAnsi="Noto Sans KR"/>
          <w:sz w:val="22"/>
          <w:szCs w:val="22"/>
        </w:rPr>
        <w:t xml:space="preserve">된다. Exqutor의 ECQO 개념을 ClickHouse에 적용하면 유사한 성능 향상을 기대할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14.1 해결하고자 하는 문제: OLAP 엔진의 도전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OLAP 엔진의 딜레마: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대부분의 데이터베이스는 다음 두 요구사항 중 하나에 특화된다: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OLTP (Online Transactional Processing)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소량의 데이터를 빠르게 읽고 쓰기 (예: 주문 삽입, 사용자 조회)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트랜잭션 안전성, 동시성 제어 중심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MySQL, PostgreSQL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OLAP (Online Analytical Processing)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대량의 데이터를 복잡하게 분석 (예: 월간 판매액 집계, 고객 세분화)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속도, I/O 효율성 중심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기존 Redshift, BigQuery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"두 마리 토끼를 모두 잡겠다"는 야망을 가지고 설계되었다: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ClickHouse의 목표: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고속 적재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수백만 건의 데이터를 스트리밍으로 받아서 적재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저지연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분석 쿼리를 초 단위(또는 밀리초 단위)로 실행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예: "지난 1시간 동안 들어온 클릭 로그를 실시간 집계하면서, 동시에 사용자별 클릭 패턴을 분석하려면?"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14.2 핵심 기술 1: MergeTree 기반 컬럼형 저장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행 저장(Row-store) vs. 컬럼 저장(Column-store):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특성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행 저장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컬럼 저장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저장 순서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행 단위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컬럼 단위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접근 패턴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한 행의 모든 컬럼을 함께 읽음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필요한 컬럼만 선택적 읽음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적합한 워크로드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좁은 행 insert (OLTP)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넓은 행 집계 (OLAP)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압축률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 (같은 타입의 컬럼은 압축 잘됨)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MergeTree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INSERT (스트리밍) → 인메모리 버퍼 → (주기적) → 디스크 파트(Part) → (백그라운드) → 파트 병합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신규 파트(Recent Part)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 삽입된 데이터는 작은 파트로 빨리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병합(Merge)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작은 파트를 주기적으로 큰 파트로 병합하여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30+ 변형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ReplacingMergeTree</w:t>
      </w:r>
      <w:r>
        <w:rPr>
          <w:rFonts w:ascii="Noto Sans KR" w:cs="Noto Sans KR" w:eastAsia="Noto Sans KR" w:hAnsi="Noto Sans KR"/>
          <w:sz w:val="22"/>
          <w:szCs w:val="22"/>
        </w:rPr>
        <w:t xml:space="preserve">: 키 기반으로 중복 제거하면서 병합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SummingMergeTree</w:t>
      </w:r>
      <w:r>
        <w:rPr>
          <w:rFonts w:ascii="Noto Sans KR" w:cs="Noto Sans KR" w:eastAsia="Noto Sans KR" w:hAnsi="Noto Sans KR"/>
          <w:sz w:val="22"/>
          <w:szCs w:val="22"/>
        </w:rPr>
        <w:t xml:space="preserve">: 숫자 컬럼을 합산하면서 병합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AggregatingMergeTree</w:t>
      </w:r>
      <w:r>
        <w:rPr>
          <w:rFonts w:ascii="Noto Sans KR" w:cs="Noto Sans KR" w:eastAsia="Noto Sans KR" w:hAnsi="Noto Sans KR"/>
          <w:sz w:val="22"/>
          <w:szCs w:val="22"/>
        </w:rPr>
        <w:t xml:space="preserve">: 사전 집계된 상태를 병합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VersionedCollapsingMergeTree</w:t>
      </w:r>
      <w:r>
        <w:rPr>
          <w:rFonts w:ascii="Noto Sans KR" w:cs="Noto Sans KR" w:eastAsia="Noto Sans KR" w:hAnsi="Noto Sans KR"/>
          <w:sz w:val="22"/>
          <w:szCs w:val="22"/>
        </w:rPr>
        <w:t xml:space="preserve">: 버전 정보와 함께 행 삭제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구조 덕분에 ClickHouse는 실시간 데이터 유입을 처리하면서도, 기존 데이터를 효율적으로 분석할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14.3 핵심 기술 2: 벡터화 쿼리 실행 (Vectorized Execution)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전통적 Volcano 모델의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DB는 한 행씩 처리한다: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each row: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evaluate_condition(row)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matches: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output(row)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방식의 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 캐시 미스 많음: 데이터가 스트리밍 방식으로 들어와서 캐시 지역성(locality) 낮음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분기 예측(Branch Prediction) 어려움: 조건 결과가 예측 불가능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SIMD(Single Instruction Multiple Data) 활용 못함: 한 번에 한 행씩 처리하므로 벡터 명령어 활용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ClickHouse의 벡터화 실행: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BLOCK_SIZE = 8192행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for each block of rows: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evaluate_condition_vectorized(block)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matches: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output(block)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접근 패턴</w:t>
      </w:r>
      <w:r>
        <w:rPr>
          <w:rFonts w:ascii="Noto Sans KR" w:cs="Noto Sans KR" w:eastAsia="Noto Sans KR" w:hAnsi="Noto Sans KR"/>
          <w:sz w:val="22"/>
          <w:szCs w:val="22"/>
        </w:rPr>
        <w:t xml:space="preserve">: 같은 컬럼의 8192개 값이 연속으로 배치되므로 캐시에 잘 올라옴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분기 예측</w:t>
      </w:r>
      <w:r>
        <w:rPr>
          <w:rFonts w:ascii="Noto Sans KR" w:cs="Noto Sans KR" w:eastAsia="Noto Sans KR" w:hAnsi="Noto Sans KR"/>
          <w:sz w:val="22"/>
          <w:szCs w:val="22"/>
        </w:rPr>
        <w:t xml:space="preserve">: CPU가 분기 패턴을 학습할 여유가 생김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SIMD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AVX2, AVX-512 같은 벡터 명령어로 한 번에 32개 연산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향상: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 캐시 효율: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3~5배</w:t>
      </w:r>
      <w:r>
        <w:rPr>
          <w:rFonts w:ascii="Noto Sans KR" w:cs="Noto Sans KR" w:eastAsia="Noto Sans KR" w:hAnsi="Noto Sans KR"/>
          <w:sz w:val="22"/>
          <w:szCs w:val="22"/>
        </w:rPr>
        <w:t xml:space="preserve">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SIMD 활용: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4~8배</w:t>
      </w:r>
      <w:r>
        <w:rPr>
          <w:rFonts w:ascii="Noto Sans KR" w:cs="Noto Sans KR" w:eastAsia="Noto Sans KR" w:hAnsi="Noto Sans KR"/>
          <w:sz w:val="22"/>
          <w:szCs w:val="22"/>
        </w:rPr>
        <w:t xml:space="preserve"> 추가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10~40배</w:t>
      </w:r>
      <w:r>
        <w:rPr>
          <w:rFonts w:ascii="Noto Sans KR" w:cs="Noto Sans KR" w:eastAsia="Noto Sans KR" w:hAnsi="Noto Sans KR"/>
          <w:sz w:val="22"/>
          <w:szCs w:val="22"/>
        </w:rPr>
        <w:t xml:space="preserve">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14.4 핵심 기술 3: 스마트 데이터 스킵핑 (Data Skipping)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그래뉼(Granule)과 스킵 인덱스: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데이터를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그래뉼(granule)</w:t>
      </w:r>
      <w:r>
        <w:rPr>
          <w:rFonts w:ascii="Noto Sans KR" w:cs="Noto Sans KR" w:eastAsia="Noto Sans KR" w:hAnsi="Noto Sans KR"/>
          <w:sz w:val="22"/>
          <w:szCs w:val="22"/>
        </w:rPr>
        <w:t xml:space="preserve"> 단위로 관리한다 (약 8,192행):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테이블 = [그래뉼1, 그래뉼2, 그래뉼3, ...]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그래뉼에 대해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스킵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 정보를 유지한다: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스킵 인덱스 유형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저장 정보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MinMax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각 컬럼의 최소/최대 값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범위 쿼리 (WHERE date &gt; '2024-01-01')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집합 멤버십 (이 그래뉼에 값 X가 있는가?)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정확한 값 조회 (WHERE user_id = 12345)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Set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특정 값 세트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카테고리 필터 (WHERE category IN ('A', 'B'))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Tuple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다중 컬럼 조합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복합 필터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실행 시 스킵 인덱스 활용: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SUM(amount) FROM transactions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date &gt;= '2024-01-01' AND date &lt; '2024-02-01'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user_id = 12345;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MinMax 인덱스로 date 범위를 체크: 2024-01-01 ~ 2024-02-01 범위인 그래뉼만 남음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Bloom 필터로 user_id = 12345를 체크: 해당 값이 없는 그래뉼 제거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남은 그래뉼만 읽고 집계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과정에서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대부분의 그래뉼을 아예 읽지 않으므로</w:t>
      </w:r>
      <w:r>
        <w:rPr>
          <w:rFonts w:ascii="Noto Sans KR" w:cs="Noto Sans KR" w:eastAsia="Noto Sans KR" w:hAnsi="Noto Sans KR"/>
          <w:sz w:val="22"/>
          <w:szCs w:val="22"/>
        </w:rPr>
        <w:t xml:space="preserve">, I/O를 획기적으로 줄일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14.5 핵심 기술 4: 다중 압축 알고리즘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컬럼의 특성에 맞춰 압축 알고리즘을 선택할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LZ4 (빠른 압축):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 속도: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매우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압축률: 낮음 (2~3배)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사용: 자주 접근하는 컬럼, 실시간 쿼리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ZSTD (높은 압축률):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 속도: 느림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압축률: 높음 (5~10배)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사용: 자주 읽지 않는 아카이브 컬럼, 스토리지 절약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Delta (시계열 최적화):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시계열 데이터의 연속된 값 차이만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타임스탬프 [1000000, 1000001, 1000002, ...] → 차이 [0, 1, 1, ...] → 매우 작은 값만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압축률: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50~100배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Gorilla (부동소수점 최적화):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Float/Double 값의 유사한 비트 패턴만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센서 데이터 온도 [23.456, 23.457, 23.458, ...] → 약간씩 변하는 마지막 비트만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압축률: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10~50배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개발자는 각 컬럼마다 최적의 압축 알고리즘을 지정할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TABLE metrics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timestamp DateTime CODEC(Delta, LZ4),  -- 시간순 데이터: Delta + 추가압축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temperature Float32 CODEC(Gorilla, ZSTD),  -- 센서: 부동소수점 최적화 + 고압축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value UInt64 CODEC(LZ4)  -- 빠른 접근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14.6 벡터 검색 기능 추가: 최근 발전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최근 벡터 검색 기능을 추가하고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annoy</w:t>
      </w:r>
      <w:r>
        <w:rPr>
          <w:rFonts w:ascii="Noto Sans KR" w:cs="Noto Sans KR" w:eastAsia="Noto Sans KR" w:hAnsi="Noto Sans KR"/>
          <w:sz w:val="22"/>
          <w:szCs w:val="22"/>
        </w:rPr>
        <w:t xml:space="preserve"> 라이브러리: Spotify의 오픈소스 ANN 알고리즘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usearch</w:t>
      </w:r>
      <w:r>
        <w:rPr>
          <w:rFonts w:ascii="Noto Sans KR" w:cs="Noto Sans KR" w:eastAsia="Noto Sans KR" w:hAnsi="Noto Sans KR"/>
          <w:sz w:val="22"/>
          <w:szCs w:val="22"/>
        </w:rPr>
        <w:t xml:space="preserve"> 라이브러리: 고성능 벡터 검색 라이브러리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아직 초기 단계로: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인덱스 지원이 제한적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컬럼의 스킵 인덱스 지원 아직 미흡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14.7 성능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ClickBench 벤치마크 (2024):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43개의 복잡한 OLAP 쿼리에 대해 모든 프로덕션급 DB를 상회하는 성능: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100억 건 테이블에 대한 집계 쿼리: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 단위 응답</w:t>
      </w:r>
      <w:r>
        <w:rPr>
          <w:rFonts w:ascii="Noto Sans KR" w:cs="Noto Sans KR" w:eastAsia="Noto Sans KR" w:hAnsi="Noto Sans KR"/>
          <w:sz w:val="22"/>
          <w:szCs w:val="22"/>
        </w:rPr>
        <w:t xml:space="preserve"> (몇 초에서 수십 초)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초당 수백만 건의 실시간 적재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사용량: 경쟁사 대비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20~30%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14.8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ClickHouse는 범용 벡터 DB의 새로운 후보이다. ClickHouse의 옵티마이저도 벡터 카디널리티 추정 문제를 안고 있을 가능성이 높다: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MergeTree의 스킵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벡터의 거리 분포를 정확히 표현할 수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히스토그램 기반 통계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거리의 비유클리드적 성질(고차원에서의 거리 집중 현상)을 포착하지 못함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적용 가능성: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ECQO 접근법(플래너 단계에서 실제 인덱스를 가볍게 탐색하여 카디널리티 추정)은 ClickHouse에도 개념적으로 적용 가능하다: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ClickHouse 플래너 → Exqutor 스타일의 카디널리티 추정 → 정확한 조인 순서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이는 Exqutor의 범용성을 보여주며, 향후 ClickHouse에 벡터 검색이 더 성숙화되면 Exqutor의 개념을 적용할 수 있을 것으로 예상된다.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컬럼의 특수성</w:t>
      </w:r>
      <w:r>
        <w:rPr>
          <w:rFonts w:ascii="Noto Sans KR" w:cs="Noto Sans KR" w:eastAsia="Noto Sans KR" w:hAnsi="Noto Sans KR"/>
          <w:sz w:val="22"/>
          <w:szCs w:val="22"/>
        </w:rPr>
        <w:t xml:space="preserve">: ClickHouse의 벡터화 실행과 SIMD 최적화는 일반 컬럼에는 최적이지만, 벡터 컬럼은 다른 접근 패턴을 가진다. 벡터 검색은 순차 스캔이 아닌 무작위 접근(그래프 탐색)이므로, ClickHouse의 순차 스캔 최적화와 충돌할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스킵 인덱스의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MergeTree의 스킵 인덱스는 범위 필터링에는 좋지만, 벡터 거리 임계값(distance &lt; D)을 정확히 표현하기 어렵다. 특히 고차원에서 거리 분포의 집중 현상이 스킵 인덱스의 효율성을 크게 떨어뜨린다.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아직 초기 단계</w:t>
      </w:r>
      <w:r>
        <w:rPr>
          <w:rFonts w:ascii="Noto Sans KR" w:cs="Noto Sans KR" w:eastAsia="Noto Sans KR" w:hAnsi="Noto Sans KR"/>
          <w:sz w:val="22"/>
          <w:szCs w:val="22"/>
        </w:rPr>
        <w:t xml:space="preserve">: ClickHouse의 벡터 검색 기능은 아직 프로덕션 환경에 충분히 성숙되지 않았으므로, 대규모 벡터 데이터셋에 대한 성능 데이터가 부족하다.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2026-03-12T10:03:35.048Z</dcterms:created>
  <dcterms:modified xsi:type="dcterms:W3CDTF">2026-03-12T10:03:35.048Z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