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D6F"/>
          <w:sz w:val="40"/>
        </w:rPr>
        <w:t>삼성리서치 포트폴리오 PPT 디자인 옵션 비교</w:t>
      </w:r>
    </w:p>
    <w:p>
      <w:pPr>
        <w:spacing w:after="80" w:before="0"/>
      </w:pPr>
    </w:p>
    <w:p>
      <w:pPr>
        <w:jc w:val="center"/>
      </w:pPr>
      <w:r>
        <w:rPr>
          <w:rFonts w:ascii="Arial" w:hAnsi="Arial"/>
          <w:color w:val="5B718D"/>
          <w:sz w:val="22"/>
        </w:rPr>
        <w:t>3가지 디자인 옵션 브레인스토밍 결과 요약</w:t>
      </w:r>
    </w:p>
    <w:p/>
    <w:p>
      <w:pPr>
        <w:pStyle w:val="Heading2"/>
        <w:jc w:val="left"/>
      </w:pPr>
      <w:r>
        <w:rPr>
          <w:rFonts w:ascii="Arial" w:hAnsi="Arial"/>
          <w:color w:val="13289F"/>
        </w:rPr>
        <w:t>Option A: Minimal Corporate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깔끔하고 절제된 기업 프레젠테이션 스타일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콘텐츠에 집중, 최소한의 장식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상단 그라디언트 바 + 깔끔한 카드 레이아웃</w:t>
      </w:r>
    </w:p>
    <w:p>
      <w:pPr>
        <w:spacing w:after="80" w:before="0"/>
      </w:pPr>
    </w:p>
    <w:p>
      <w:pPr>
        <w:ind w:left="432"/>
      </w:pPr>
      <w:r>
        <w:rPr>
          <w:rFonts w:ascii="Arial" w:hAnsi="Arial"/>
          <w:b/>
          <w:color w:val="13289F"/>
          <w:sz w:val="22"/>
        </w:rPr>
        <w:t>슬라이드 레이아웃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Title:</w:t>
      </w:r>
      <w:r>
        <w:rPr>
          <w:rFonts w:ascii="Arial" w:hAnsi="Arial"/>
          <w:sz w:val="22"/>
        </w:rPr>
        <w:t xml:space="preserve"> Navy 풀 배경, 중앙 정렬, accent line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Content:</w:t>
      </w:r>
      <w:r>
        <w:rPr>
          <w:rFonts w:ascii="Arial" w:hAnsi="Arial"/>
          <w:sz w:val="22"/>
        </w:rPr>
        <w:t xml:space="preserve"> 흰색 배경, top gradient bar, 2-column (방법론 좌 / 그림 우), 하단 implication bar</w:t>
      </w:r>
    </w:p>
    <w:p>
      <w:pPr>
        <w:spacing w:after="160" w:before="0"/>
      </w:pPr>
    </w:p>
    <w:p>
      <w:pPr>
        <w:pStyle w:val="Heading2"/>
        <w:jc w:val="left"/>
      </w:pPr>
      <w:r>
        <w:rPr>
          <w:rFonts w:ascii="Arial" w:hAnsi="Arial"/>
          <w:color w:val="13289F"/>
        </w:rPr>
        <w:t>Option B: Bold Samsung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좌측 네비게이션 바 + 상단 컬러 스트립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대시보드/카드 그리드 레이아웃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진행 상태가 보이는 느낌</w:t>
      </w:r>
    </w:p>
    <w:p>
      <w:pPr>
        <w:spacing w:after="80" w:before="0"/>
      </w:pPr>
    </w:p>
    <w:p>
      <w:pPr>
        <w:ind w:left="432"/>
      </w:pPr>
      <w:r>
        <w:rPr>
          <w:rFonts w:ascii="Arial" w:hAnsi="Arial"/>
          <w:b/>
          <w:color w:val="13289F"/>
          <w:sz w:val="22"/>
        </w:rPr>
        <w:t>슬라이드 레이아웃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Title:</w:t>
      </w:r>
      <w:r>
        <w:rPr>
          <w:rFonts w:ascii="Arial" w:hAnsi="Arial"/>
          <w:sz w:val="22"/>
        </w:rPr>
        <w:t xml:space="preserve"> 2-panel (좌: 제목, 우: 핵심 정보), Navy 배경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Content:</w:t>
      </w:r>
      <w:r>
        <w:rPr>
          <w:rFonts w:ascii="Arial" w:hAnsi="Arial"/>
          <w:sz w:val="22"/>
        </w:rPr>
        <w:t xml:space="preserve"> 좌측 side nav dots, 상단 navy strip, 2×2 card grid, 하단 bar</w:t>
      </w:r>
    </w:p>
    <w:p>
      <w:pPr>
        <w:spacing w:after="160" w:before="0"/>
      </w:pPr>
    </w:p>
    <w:p>
      <w:pPr>
        <w:pStyle w:val="Heading2"/>
        <w:jc w:val="left"/>
      </w:pPr>
      <w:r>
        <w:rPr>
          <w:rFonts w:ascii="Arial" w:hAnsi="Arial"/>
          <w:color w:val="3D7DDE"/>
        </w:rPr>
        <w:t>Option C: Modern Glass  ★ 선택됨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그라디언트 배경 (#0B1D6F → #13289F → #1a3ab5)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글래스모피즘 카드 (투명 테두리, 미묘한 그림자)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CES 발표 스타일, 가장 현대적</w:t>
      </w:r>
    </w:p>
    <w:p>
      <w:pPr>
        <w:spacing w:after="80" w:before="0"/>
      </w:pPr>
    </w:p>
    <w:p>
      <w:pPr>
        <w:ind w:left="432"/>
      </w:pPr>
      <w:r>
        <w:rPr>
          <w:rFonts w:ascii="Arial" w:hAnsi="Arial"/>
          <w:b/>
          <w:color w:val="3D7DDE"/>
          <w:sz w:val="22"/>
        </w:rPr>
        <w:t>슬라이드 레이아웃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Title:</w:t>
      </w:r>
      <w:r>
        <w:rPr>
          <w:rFonts w:ascii="Arial" w:hAnsi="Arial"/>
          <w:sz w:val="22"/>
        </w:rPr>
        <w:t xml:space="preserve"> gradient bg, uppercase tagline, glass stat cards, bottom contact</w:t>
      </w:r>
    </w:p>
    <w:p>
      <w:pPr>
        <w:pStyle w:val="ListBullet"/>
        <w:ind w:left="432"/>
      </w:pPr>
      <w:r>
        <w:rPr>
          <w:rFonts w:ascii="Arial" w:hAnsi="Arial"/>
          <w:b/>
          <w:sz w:val="22"/>
        </w:rPr>
        <w:t>Content:</w:t>
      </w:r>
      <w:r>
        <w:rPr>
          <w:rFonts w:ascii="Arial" w:hAnsi="Arial"/>
          <w:sz w:val="22"/>
        </w:rPr>
        <w:t xml:space="preserve"> light bg (#FAFBFD), gradient accent top bar, white glass cards with borders, pill badges for paper refs, metric strip, navy implication strip</w:t>
      </w:r>
    </w:p>
    <w:p>
      <w:pPr>
        <w:spacing w:after="240" w:before="0"/>
      </w:pPr>
    </w:p>
    <w:p>
      <w:pPr>
        <w:pStyle w:val="Heading2"/>
        <w:jc w:val="left"/>
      </w:pPr>
      <w:r>
        <w:rPr>
          <w:rFonts w:ascii="Arial" w:hAnsi="Arial"/>
          <w:color w:val="13289F"/>
        </w:rPr>
        <w:t>색상 팔레트 (공통)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600"/>
            <w:shd w:val="clear" w:color="auto" w:fill="13289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용도</w:t>
            </w:r>
          </w:p>
        </w:tc>
        <w:tc>
          <w:tcPr>
            <w:tcW w:type="dxa" w:w="2160"/>
            <w:shd w:val="clear" w:color="auto" w:fill="13289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HEX</w:t>
            </w:r>
          </w:p>
        </w:tc>
        <w:tc>
          <w:tcPr>
            <w:tcW w:type="dxa" w:w="2160"/>
            <w:shd w:val="clear" w:color="auto" w:fill="13289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색상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Primary Navy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#13289F</w:t>
            </w:r>
          </w:p>
        </w:tc>
        <w:tc>
          <w:tcPr>
            <w:tcW w:type="dxa" w:w="2160"/>
            <w:shd w:val="clear" w:color="auto" w:fill="13289F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Deep Navy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#0B1D6F</w:t>
            </w:r>
          </w:p>
        </w:tc>
        <w:tc>
          <w:tcPr>
            <w:tcW w:type="dxa" w:w="2160"/>
            <w:shd w:val="clear" w:color="auto" w:fill="0B1D6F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Accent Blue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#3D7DDE</w:t>
            </w:r>
          </w:p>
        </w:tc>
        <w:tc>
          <w:tcPr>
            <w:tcW w:type="dxa" w:w="2160"/>
            <w:shd w:val="clear" w:color="auto" w:fill="3D7DDE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Sky Blue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#0689D8</w:t>
            </w:r>
          </w:p>
        </w:tc>
        <w:tc>
          <w:tcPr>
            <w:tcW w:type="dxa" w:w="2160"/>
            <w:shd w:val="clear" w:color="auto" w:fill="0689D8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Dark Text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#1A1A2E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Gray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#5B718D</w:t>
            </w:r>
          </w:p>
        </w:tc>
        <w:tc>
          <w:tcPr>
            <w:tcW w:type="dxa" w:w="2160"/>
            <w:shd w:val="clear" w:color="auto" w:fill="5B718D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Light BG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#F0F4F8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r>
              <w:rPr>
                <w:rFonts w:ascii="Arial" w:hAnsi="Arial"/>
                <w:sz w:val="22"/>
              </w:rPr>
              <w:t>Warm Gray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#E7E6E2</w:t>
            </w:r>
          </w:p>
        </w:tc>
        <w:tc>
          <w:tcPr>
            <w:tcW w:type="dxa" w:w="2160"/>
            <w:shd w:val="clear" w:color="auto" w:fill="E7E6E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spacing w:after="240" w:before="0"/>
      </w:pPr>
    </w:p>
    <w:p>
      <w:pPr>
        <w:pStyle w:val="Heading2"/>
        <w:jc w:val="left"/>
      </w:pPr>
      <w:r>
        <w:rPr>
          <w:rFonts w:ascii="Arial" w:hAnsi="Arial"/>
          <w:color w:val="3D7DDE"/>
        </w:rPr>
        <w:t>최종 선택: Option C (Modern Glass)</w:t>
      </w:r>
    </w:p>
    <w:p>
      <w:pPr>
        <w:spacing w:before="80"/>
        <w:ind w:left="432"/>
      </w:pPr>
      <w:r>
        <w:rPr>
          <w:rFonts w:ascii="Arial" w:hAnsi="Arial"/>
          <w:color w:val="1A1A2E"/>
          <w:sz w:val="22"/>
        </w:rPr>
        <w:t>Option C (Modern Glass)가 최종 디자인으로 선택되었습니다. 그라디언트 배경과 글래스모피즘 카드를 활용한 현대적인 스타일로, CES 발표 수준의 고품질 포트폴리오 PPT 제작에 적합합니다.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