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AD13"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1CD7A837" w14:textId="77777777" w:rsidR="00387A29" w:rsidRPr="00387A29" w:rsidRDefault="00387A29" w:rsidP="00387A29">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Pr="00387A29">
        <w:rPr>
          <w:rFonts w:ascii="Times New Roman" w:eastAsia="맑은 고딕"/>
          <w:color w:val="000000"/>
          <w:kern w:val="0"/>
          <w:sz w:val="24"/>
          <w:szCs w:val="20"/>
        </w:rPr>
        <w:t>*</w:t>
      </w:r>
    </w:p>
    <w:p w14:paraId="185D18A1"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r w:rsidRPr="00387A29">
        <w:rPr>
          <w:rFonts w:ascii="Times New Roman" w:eastAsia="MS Mincho"/>
          <w:kern w:val="0"/>
          <w:sz w:val="24"/>
          <w:szCs w:val="22"/>
          <w:lang w:eastAsia="en-US"/>
        </w:rPr>
        <w:t>Department of Architectural Engineering, Hanyang University, Seoul 04763, Korea</w:t>
      </w:r>
    </w:p>
    <w:p w14:paraId="46869960"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p>
    <w:p w14:paraId="34B6DD41" w14:textId="77777777" w:rsidR="00387A29" w:rsidRPr="00387A29" w:rsidRDefault="00387A29" w:rsidP="00387A29">
      <w:pPr>
        <w:widowControl/>
        <w:wordWrap/>
        <w:autoSpaceDE/>
        <w:autoSpaceDN/>
        <w:spacing w:after="200" w:line="360" w:lineRule="auto"/>
        <w:jc w:val="left"/>
        <w:rPr>
          <w:rFonts w:ascii="Times New Roman" w:eastAsia="MS Mincho"/>
          <w:kern w:val="0"/>
          <w:sz w:val="24"/>
          <w:szCs w:val="22"/>
          <w:lang w:eastAsia="en-US"/>
        </w:rPr>
      </w:pPr>
      <w:r w:rsidRPr="00387A29">
        <w:rPr>
          <w:rFonts w:ascii="Times New Roman" w:eastAsia="MS Mincho"/>
          <w:kern w:val="0"/>
          <w:sz w:val="24"/>
          <w:szCs w:val="22"/>
          <w:lang w:eastAsia="en-US"/>
        </w:rPr>
        <w:t>Corresponding author:</w:t>
      </w:r>
    </w:p>
    <w:p w14:paraId="6652D73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Hyun In Jo (best2012@hanyang.ac.kr)</w:t>
      </w:r>
    </w:p>
    <w:p w14:paraId="131803B9"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Architectural Acoustics Lab (Room 605–1)</w:t>
      </w:r>
    </w:p>
    <w:p w14:paraId="1B538B67"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Department of Architectural Engineering</w:t>
      </w:r>
    </w:p>
    <w:p w14:paraId="6F17B4E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Hanyang University</w:t>
      </w:r>
    </w:p>
    <w:p w14:paraId="7B84BF03"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 xml:space="preserve">222 </w:t>
      </w:r>
      <w:proofErr w:type="spellStart"/>
      <w:r w:rsidRPr="00387A29">
        <w:rPr>
          <w:rFonts w:ascii="Times New Roman" w:eastAsia="맑은 고딕"/>
          <w:sz w:val="24"/>
          <w:szCs w:val="22"/>
        </w:rPr>
        <w:t>Wangsimni-ro</w:t>
      </w:r>
      <w:proofErr w:type="spellEnd"/>
      <w:r w:rsidRPr="00387A29">
        <w:rPr>
          <w:rFonts w:ascii="Times New Roman" w:eastAsia="맑은 고딕"/>
          <w:sz w:val="24"/>
          <w:szCs w:val="22"/>
        </w:rPr>
        <w:t xml:space="preserve">, </w:t>
      </w:r>
      <w:proofErr w:type="spellStart"/>
      <w:r w:rsidRPr="00387A29">
        <w:rPr>
          <w:rFonts w:ascii="Times New Roman" w:eastAsia="맑은 고딕"/>
          <w:sz w:val="24"/>
          <w:szCs w:val="22"/>
        </w:rPr>
        <w:t>Seongdong-gu</w:t>
      </w:r>
      <w:proofErr w:type="spellEnd"/>
    </w:p>
    <w:p w14:paraId="2EA0CAE8"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Seoul 04763, Korea</w:t>
      </w:r>
    </w:p>
    <w:p w14:paraId="6994E0A6"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Phone: +82 2 2220 1795</w:t>
      </w:r>
    </w:p>
    <w:p w14:paraId="0F7B2D41"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Fax: +82 2 2220 4794</w:t>
      </w:r>
    </w:p>
    <w:p w14:paraId="0383CE24"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r>
        <w:rPr>
          <w:rFonts w:ascii="Times New Roman" w:hAnsi="Times New Roman" w:cs="Times New Roman" w:eastAsia="바탕"/>
          <w:b/>
          <w:i w:val="0"/>
          <w:sz w:val="24"/>
        </w:rPr>
        <w:t>Highlights</w:t>
      </w:r>
    </w:p>
    <w:p>
      <w:pPr>
        <w:ind w:left="360" w:hanging="360"/>
      </w:pPr>
      <w:r>
        <w:rPr>
          <w:rFonts w:ascii="Times New Roman" w:hAnsi="Times New Roman" w:cs="Times New Roman" w:eastAsia="바탕"/>
          <w:b w:val="0"/>
          <w:i w:val="0"/>
          <w:sz w:val="24"/>
        </w:rPr>
        <w:t>• Graded distancing and 1,123 IoT sensors yield a noise dose-response to mobility</w:t>
      </w:r>
    </w:p>
    <w:p>
      <w:pPr>
        <w:ind w:left="360" w:hanging="360"/>
      </w:pPr>
      <w:r>
        <w:rPr>
          <w:rFonts w:ascii="Times New Roman" w:hAnsi="Times New Roman" w:cs="Times New Roman" w:eastAsia="바탕"/>
          <w:b w:val="0"/>
          <w:i w:val="0"/>
          <w:sz w:val="24"/>
        </w:rPr>
        <w:t>• A 30% fall in neighbourhood mobility lowers daytime noise by only about 0.23 dB</w:t>
      </w:r>
    </w:p>
    <w:p>
      <w:pPr>
        <w:ind w:left="360" w:hanging="360"/>
      </w:pPr>
      <w:r>
        <w:rPr>
          <w:rFonts w:ascii="Times New Roman" w:hAnsi="Times New Roman" w:cs="Times New Roman" w:eastAsia="바탕"/>
          <w:b w:val="0"/>
          <w:i w:val="0"/>
          <w:sz w:val="24"/>
        </w:rPr>
        <w:t>• Only daytime noise responds significantly, with a consistent sign across seasons</w:t>
      </w:r>
    </w:p>
    <w:p>
      <w:pPr>
        <w:ind w:left="360" w:hanging="360"/>
      </w:pPr>
      <w:r>
        <w:rPr>
          <w:rFonts w:ascii="Times New Roman" w:hAnsi="Times New Roman" w:cs="Times New Roman" w:eastAsia="바탕"/>
          <w:b w:val="0"/>
          <w:i w:val="0"/>
          <w:sz w:val="24"/>
        </w:rPr>
        <w:t>• The 2.3 dB multi-year S-DoT decline is consistent with drift, not quieter streets</w:t>
      </w:r>
    </w:p>
    <w:p>
      <w:pPr>
        <w:ind w:left="360" w:hanging="360"/>
      </w:pPr>
      <w:r>
        <w:rPr>
          <w:rFonts w:ascii="Times New Roman" w:hAnsi="Times New Roman" w:cs="Times New Roman" w:eastAsia="바탕"/>
          <w:b w:val="0"/>
          <w:i w:val="0"/>
          <w:sz w:val="24"/>
        </w:rPr>
        <w:t>• Within-sensor, same-day designs are essential for low-cost noise networks</w:t>
      </w:r>
    </w:p>
    <w:p>
      <w:r>
        <w:rPr>
          <w:rFonts w:ascii="Times New Roman" w:hAnsi="Times New Roman" w:cs="Times New Roman" w:eastAsia="바탕"/>
          <w:b w:val="0"/>
          <w:i w:val="0"/>
          <w:sz w:val="24"/>
        </w:rPr>
        <w:br w:type="page"/>
      </w:r>
    </w:p>
    <w:p w14:paraId="7287DF0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61848A07"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hAnsi="Times New Roman" w:cs="Times New Roman" w:eastAsia="바탕"/>
          <w:b w:val="0"/>
          <w:i w:val="0"/>
          <w:sz w:val="24"/>
        </w:rPr>
        <w:t xml:space="preserve">How strongly the urban acoustic environment responds to human mobility is a first-order question for mobility, land-use and noise policy, yet mobility rarely varies exogenously and is entangled with weather, land use and time of day. We exploit Korea's graded COVID-19 social-distancing system, which repeatedly tightened and relaxed activity over 2020-2023, together with a city-scale low-cost IoT noise network, as a graded natural-experiment setting. We assembled 1,248,794 sensor-days from 1,123 Smart Seoul Data-of-Things (S-DoT) sensors across 421 administrative neighbourhoods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robust to a dong-level permutation check (p = 0.003) and positive across seasons; only daytime noise is individually significant - the apparent night-time association vanishes under two-way fixed effects - although the day-night difference itself is not statistically established. No robust gradient survives in the long-run spatial cross-section, and a calibrated environmental-noise network shows that S-DoT reads about 12 dB below nearby calibrated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and that its multi-year decline is consistent with sensor drift rather than a real noise reduction. The response is statistically robust but modest: mobility-demand management alone cannot deliver large noise reductions and must be paired with source- and propagation-stage measures. The design offers a transferable, drift-aware guide for IoT-based noise monitoring in smart cities.</w:t>
      </w:r>
    </w:p>
    <w:p w14:paraId="34B01113"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618BDA45"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D417723"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63844D09"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1.1. Environmental noise and urban sustainability</w:t>
      </w:r>
    </w:p>
    <w:p w14:paraId="658C2B82"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sz w:val="24"/>
        </w:rPr>
        <w:t>환경소음은</w:t>
      </w:r>
      <w:r>
        <w:rPr>
          <w:rFonts w:ascii="Times New Roman"/>
          <w:sz w:val="24"/>
        </w:rPr>
        <w:t xml:space="preserve"> </w:t>
      </w:r>
      <w:r>
        <w:rPr>
          <w:rFonts w:ascii="Times New Roman"/>
          <w:sz w:val="24"/>
        </w:rPr>
        <w:t>대기오염에</w:t>
      </w:r>
      <w:r>
        <w:rPr>
          <w:rFonts w:ascii="Times New Roman"/>
          <w:sz w:val="24"/>
        </w:rPr>
        <w:t xml:space="preserve"> </w:t>
      </w:r>
      <w:r>
        <w:rPr>
          <w:rFonts w:ascii="Times New Roman"/>
          <w:sz w:val="24"/>
        </w:rPr>
        <w:t>이어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환경이</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건강에</w:t>
      </w:r>
      <w:r>
        <w:rPr>
          <w:rFonts w:ascii="Times New Roman"/>
          <w:sz w:val="24"/>
        </w:rPr>
        <w:t xml:space="preserve"> </w:t>
      </w:r>
      <w:r>
        <w:rPr>
          <w:rFonts w:ascii="Times New Roman"/>
          <w:sz w:val="24"/>
        </w:rPr>
        <w:t>부과하는</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번째로</w:t>
      </w:r>
      <w:r>
        <w:rPr>
          <w:rFonts w:ascii="Times New Roman"/>
          <w:sz w:val="24"/>
        </w:rPr>
        <w:t xml:space="preserve"> </w:t>
      </w:r>
      <w:r>
        <w:rPr>
          <w:rFonts w:ascii="Times New Roman"/>
          <w:sz w:val="24"/>
        </w:rPr>
        <w:t>큰</w:t>
      </w:r>
      <w:r>
        <w:rPr>
          <w:rFonts w:ascii="Times New Roman"/>
          <w:sz w:val="24"/>
        </w:rPr>
        <w:t xml:space="preserve"> </w:t>
      </w:r>
      <w:r>
        <w:rPr>
          <w:rFonts w:ascii="Times New Roman"/>
          <w:sz w:val="24"/>
        </w:rPr>
        <w:t>부담으로</w:t>
      </w:r>
      <w:r>
        <w:rPr>
          <w:rFonts w:ascii="Times New Roman"/>
          <w:sz w:val="24"/>
        </w:rPr>
        <w:t xml:space="preserve"> </w:t>
      </w:r>
      <w:r>
        <w:rPr>
          <w:rFonts w:ascii="Times New Roman"/>
          <w:sz w:val="24"/>
        </w:rPr>
        <w:t>평가된다</w:t>
      </w:r>
      <w:r>
        <w:rPr>
          <w:rFonts w:ascii="Times New Roman"/>
          <w:sz w:val="24"/>
        </w:rPr>
        <w:t xml:space="preserve">. </w:t>
      </w:r>
      <w:r>
        <w:rPr>
          <w:rFonts w:ascii="Times New Roman"/>
          <w:sz w:val="24"/>
        </w:rPr>
        <w:t>세계보건기구</w:t>
      </w:r>
      <w:r>
        <w:rPr>
          <w:rFonts w:ascii="Times New Roman"/>
          <w:sz w:val="24"/>
        </w:rPr>
        <w:t>(WHO)</w:t>
      </w:r>
      <w:r>
        <w:rPr>
          <w:rFonts w:ascii="Times New Roman"/>
          <w:sz w:val="24"/>
        </w:rPr>
        <w:t>는</w:t>
      </w:r>
      <w:r>
        <w:rPr>
          <w:rFonts w:ascii="Times New Roman"/>
          <w:sz w:val="24"/>
        </w:rPr>
        <w:t xml:space="preserve"> </w:t>
      </w:r>
      <w:r>
        <w:rPr>
          <w:rFonts w:ascii="Times New Roman"/>
          <w:sz w:val="24"/>
        </w:rPr>
        <w:t>환경소음을</w:t>
      </w:r>
      <w:r>
        <w:rPr>
          <w:rFonts w:ascii="Times New Roman"/>
          <w:sz w:val="24"/>
        </w:rPr>
        <w:t xml:space="preserve"> </w:t>
      </w:r>
      <w:r>
        <w:rPr>
          <w:rFonts w:ascii="Times New Roman"/>
          <w:sz w:val="24"/>
        </w:rPr>
        <w:t>유럽</w:t>
      </w:r>
      <w:r>
        <w:rPr>
          <w:rFonts w:ascii="Times New Roman"/>
          <w:sz w:val="24"/>
        </w:rPr>
        <w:t xml:space="preserve"> </w:t>
      </w:r>
      <w:r>
        <w:rPr>
          <w:rFonts w:ascii="Times New Roman"/>
          <w:sz w:val="24"/>
        </w:rPr>
        <w:t>도시의</w:t>
      </w:r>
      <w:r>
        <w:rPr>
          <w:rFonts w:ascii="Times New Roman"/>
          <w:sz w:val="24"/>
        </w:rPr>
        <w:t xml:space="preserve"> </w:t>
      </w:r>
      <w:r>
        <w:rPr>
          <w:rFonts w:ascii="Times New Roman"/>
          <w:sz w:val="24"/>
        </w:rPr>
        <w:t>주요</w:t>
      </w:r>
      <w:r>
        <w:rPr>
          <w:rFonts w:ascii="Times New Roman"/>
          <w:sz w:val="24"/>
        </w:rPr>
        <w:t xml:space="preserve"> </w:t>
      </w:r>
      <w:r>
        <w:rPr>
          <w:rFonts w:ascii="Times New Roman"/>
          <w:sz w:val="24"/>
        </w:rPr>
        <w:t>질병부담</w:t>
      </w:r>
      <w:r>
        <w:rPr>
          <w:rFonts w:ascii="Times New Roman"/>
          <w:sz w:val="24"/>
        </w:rPr>
        <w:t xml:space="preserve"> </w:t>
      </w:r>
      <w:r>
        <w:rPr>
          <w:rFonts w:ascii="Times New Roman"/>
          <w:sz w:val="24"/>
        </w:rPr>
        <w:t>원인으로</w:t>
      </w:r>
      <w:r>
        <w:rPr>
          <w:rFonts w:ascii="Times New Roman"/>
          <w:sz w:val="24"/>
        </w:rPr>
        <w:t xml:space="preserve"> </w:t>
      </w:r>
      <w:r>
        <w:rPr>
          <w:rFonts w:ascii="Times New Roman"/>
          <w:sz w:val="24"/>
        </w:rPr>
        <w:t>규정하며</w:t>
      </w:r>
      <w:r>
        <w:rPr>
          <w:rFonts w:ascii="Times New Roman"/>
          <w:sz w:val="24"/>
        </w:rPr>
        <w:t xml:space="preserve">, </w:t>
      </w:r>
      <w:r>
        <w:rPr>
          <w:rFonts w:ascii="Times New Roman"/>
          <w:sz w:val="24"/>
        </w:rPr>
        <w:t>서유럽에서만</w:t>
      </w:r>
      <w:r>
        <w:rPr>
          <w:rFonts w:ascii="Times New Roman"/>
          <w:sz w:val="24"/>
        </w:rPr>
        <w:t xml:space="preserve"> </w:t>
      </w:r>
      <w:r>
        <w:rPr>
          <w:rFonts w:ascii="Times New Roman"/>
          <w:sz w:val="24"/>
        </w:rPr>
        <w:t>매년</w:t>
      </w:r>
      <w:r>
        <w:rPr>
          <w:rFonts w:ascii="Times New Roman"/>
          <w:sz w:val="24"/>
        </w:rPr>
        <w:t xml:space="preserve"> 100</w:t>
      </w:r>
      <w:r>
        <w:rPr>
          <w:rFonts w:ascii="Times New Roman"/>
          <w:sz w:val="24"/>
        </w:rPr>
        <w:t>만</w:t>
      </w:r>
      <w:r>
        <w:rPr>
          <w:rFonts w:ascii="Times New Roman"/>
          <w:sz w:val="24"/>
        </w:rPr>
        <w:t xml:space="preserve"> healthy life-years </w:t>
      </w:r>
      <w:r>
        <w:rPr>
          <w:rFonts w:ascii="Times New Roman"/>
          <w:sz w:val="24"/>
        </w:rPr>
        <w:t>이상이</w:t>
      </w:r>
      <w:r>
        <w:rPr>
          <w:rFonts w:ascii="Times New Roman"/>
          <w:sz w:val="24"/>
        </w:rPr>
        <w:t xml:space="preserve"> </w:t>
      </w:r>
      <w:r>
        <w:rPr>
          <w:rFonts w:ascii="Times New Roman"/>
          <w:sz w:val="24"/>
        </w:rPr>
        <w:t>교통소음으로</w:t>
      </w:r>
      <w:r>
        <w:rPr>
          <w:rFonts w:ascii="Times New Roman"/>
          <w:sz w:val="24"/>
        </w:rPr>
        <w:t xml:space="preserve"> </w:t>
      </w:r>
      <w:r>
        <w:rPr>
          <w:rFonts w:ascii="Times New Roman"/>
          <w:sz w:val="24"/>
        </w:rPr>
        <w:t>손실되는</w:t>
      </w:r>
      <w:r>
        <w:rPr>
          <w:rFonts w:ascii="Times New Roman"/>
          <w:sz w:val="24"/>
        </w:rPr>
        <w:t xml:space="preserve"> </w:t>
      </w:r>
      <w:r>
        <w:rPr>
          <w:rFonts w:ascii="Times New Roman"/>
          <w:sz w:val="24"/>
        </w:rPr>
        <w:t>것으로</w:t>
      </w:r>
      <w:r>
        <w:rPr>
          <w:rFonts w:ascii="Times New Roman"/>
          <w:sz w:val="24"/>
        </w:rPr>
        <w:t xml:space="preserve"> </w:t>
      </w:r>
      <w:r>
        <w:rPr>
          <w:rFonts w:ascii="Times New Roman"/>
          <w:sz w:val="24"/>
        </w:rPr>
        <w:t>추정한다</w:t>
      </w:r>
      <w:r>
        <w:rPr>
          <w:rFonts w:ascii="Times New Roman"/>
          <w:sz w:val="24"/>
        </w:rPr>
        <w:t xml:space="preserve"> [1,2]. </w:t>
      </w:r>
      <w:r>
        <w:rPr>
          <w:rFonts w:ascii="Times New Roman"/>
          <w:sz w:val="24"/>
        </w:rPr>
        <w:t>소음의</w:t>
      </w:r>
      <w:r>
        <w:rPr>
          <w:rFonts w:ascii="Times New Roman"/>
          <w:sz w:val="24"/>
        </w:rPr>
        <w:t xml:space="preserve"> </w:t>
      </w:r>
      <w:r>
        <w:rPr>
          <w:rFonts w:ascii="Times New Roman"/>
          <w:sz w:val="24"/>
        </w:rPr>
        <w:t>건강영향은</w:t>
      </w:r>
      <w:r>
        <w:rPr>
          <w:rFonts w:ascii="Times New Roman"/>
          <w:sz w:val="24"/>
        </w:rPr>
        <w:t xml:space="preserve"> </w:t>
      </w:r>
      <w:r>
        <w:rPr>
          <w:rFonts w:ascii="Times New Roman"/>
          <w:sz w:val="24"/>
        </w:rPr>
        <w:t>단순한</w:t>
      </w:r>
      <w:r>
        <w:rPr>
          <w:rFonts w:ascii="Times New Roman"/>
          <w:sz w:val="24"/>
        </w:rPr>
        <w:t xml:space="preserve"> </w:t>
      </w:r>
      <w:r>
        <w:rPr>
          <w:rFonts w:ascii="Times New Roman"/>
          <w:sz w:val="24"/>
        </w:rPr>
        <w:t>불쾌를</w:t>
      </w:r>
      <w:r>
        <w:rPr>
          <w:rFonts w:ascii="Times New Roman"/>
          <w:sz w:val="24"/>
        </w:rPr>
        <w:t xml:space="preserve"> </w:t>
      </w:r>
      <w:r>
        <w:rPr>
          <w:rFonts w:ascii="Times New Roman"/>
          <w:sz w:val="24"/>
        </w:rPr>
        <w:t>넘어선다</w:t>
      </w:r>
      <w:r>
        <w:rPr>
          <w:rFonts w:ascii="Times New Roman"/>
          <w:sz w:val="24"/>
        </w:rPr>
        <w:t xml:space="preserve">. </w:t>
      </w:r>
      <w:r>
        <w:rPr>
          <w:rFonts w:ascii="Times New Roman"/>
          <w:sz w:val="24"/>
        </w:rPr>
        <w:t>야간소음은</w:t>
      </w:r>
      <w:r>
        <w:rPr>
          <w:rFonts w:ascii="Times New Roman"/>
          <w:sz w:val="24"/>
        </w:rPr>
        <w:t xml:space="preserve"> </w:t>
      </w:r>
      <w:r>
        <w:rPr>
          <w:rFonts w:ascii="Times New Roman"/>
          <w:sz w:val="24"/>
        </w:rPr>
        <w:t>수면을</w:t>
      </w:r>
      <w:r>
        <w:rPr>
          <w:rFonts w:ascii="Times New Roman"/>
          <w:sz w:val="24"/>
        </w:rPr>
        <w:t xml:space="preserve"> </w:t>
      </w:r>
      <w:r>
        <w:rPr>
          <w:rFonts w:ascii="Times New Roman"/>
          <w:sz w:val="24"/>
        </w:rPr>
        <w:t>단편화하고</w:t>
      </w:r>
      <w:r>
        <w:rPr>
          <w:rFonts w:ascii="Times New Roman"/>
          <w:sz w:val="24"/>
        </w:rPr>
        <w:t xml:space="preserve"> [3], </w:t>
      </w:r>
      <w:r>
        <w:rPr>
          <w:rFonts w:ascii="Times New Roman"/>
          <w:sz w:val="24"/>
        </w:rPr>
        <w:t>만성적</w:t>
      </w:r>
      <w:r>
        <w:rPr>
          <w:rFonts w:ascii="Times New Roman"/>
          <w:sz w:val="24"/>
        </w:rPr>
        <w:t xml:space="preserve"> </w:t>
      </w:r>
      <w:r>
        <w:rPr>
          <w:rFonts w:ascii="Times New Roman"/>
          <w:sz w:val="24"/>
        </w:rPr>
        <w:t>노출은</w:t>
      </w:r>
      <w:r>
        <w:rPr>
          <w:rFonts w:ascii="Times New Roman"/>
          <w:sz w:val="24"/>
        </w:rPr>
        <w:t xml:space="preserve"> </w:t>
      </w:r>
      <w:r>
        <w:rPr>
          <w:rFonts w:ascii="Times New Roman"/>
          <w:sz w:val="24"/>
        </w:rPr>
        <w:t>자율신경</w:t>
      </w:r>
      <w:r>
        <w:rPr>
          <w:rFonts w:ascii="Times New Roman"/>
          <w:sz w:val="24"/>
        </w:rPr>
        <w:t>·</w:t>
      </w:r>
      <w:r>
        <w:rPr>
          <w:rFonts w:ascii="Times New Roman"/>
          <w:sz w:val="24"/>
        </w:rPr>
        <w:t>내분비</w:t>
      </w:r>
      <w:r>
        <w:rPr>
          <w:rFonts w:ascii="Times New Roman"/>
          <w:sz w:val="24"/>
        </w:rPr>
        <w:t xml:space="preserve"> </w:t>
      </w:r>
      <w:r>
        <w:rPr>
          <w:rFonts w:ascii="Times New Roman"/>
          <w:sz w:val="24"/>
        </w:rPr>
        <w:t>스트레스</w:t>
      </w:r>
      <w:r>
        <w:rPr>
          <w:rFonts w:ascii="Times New Roman"/>
          <w:sz w:val="24"/>
        </w:rPr>
        <w:t xml:space="preserve"> </w:t>
      </w:r>
      <w:r>
        <w:rPr>
          <w:rFonts w:ascii="Times New Roman"/>
          <w:sz w:val="24"/>
        </w:rPr>
        <w:t>경로를</w:t>
      </w:r>
      <w:r>
        <w:rPr>
          <w:rFonts w:ascii="Times New Roman"/>
          <w:sz w:val="24"/>
        </w:rPr>
        <w:t xml:space="preserve"> </w:t>
      </w:r>
      <w:r>
        <w:rPr>
          <w:rFonts w:ascii="Times New Roman"/>
          <w:sz w:val="24"/>
        </w:rPr>
        <w:t>통해</w:t>
      </w:r>
      <w:r>
        <w:rPr>
          <w:rFonts w:ascii="Times New Roman"/>
          <w:sz w:val="24"/>
        </w:rPr>
        <w:t xml:space="preserve"> </w:t>
      </w:r>
      <w:r>
        <w:rPr>
          <w:rFonts w:ascii="Times New Roman"/>
          <w:sz w:val="24"/>
        </w:rPr>
        <w:t>고혈압</w:t>
      </w:r>
      <w:r>
        <w:rPr>
          <w:rFonts w:ascii="Times New Roman"/>
          <w:sz w:val="24"/>
        </w:rPr>
        <w:t>·</w:t>
      </w:r>
      <w:r>
        <w:rPr>
          <w:rFonts w:ascii="Times New Roman"/>
          <w:sz w:val="24"/>
        </w:rPr>
        <w:t>허혈성</w:t>
      </w:r>
      <w:r>
        <w:rPr>
          <w:rFonts w:ascii="Times New Roman"/>
          <w:sz w:val="24"/>
        </w:rPr>
        <w:t xml:space="preserve"> </w:t>
      </w:r>
      <w:r>
        <w:rPr>
          <w:rFonts w:ascii="Times New Roman"/>
          <w:sz w:val="24"/>
        </w:rPr>
        <w:t>심질환</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심혈관계</w:t>
      </w:r>
      <w:r>
        <w:rPr>
          <w:rFonts w:ascii="Times New Roman"/>
          <w:sz w:val="24"/>
        </w:rPr>
        <w:t xml:space="preserve"> </w:t>
      </w:r>
      <w:r>
        <w:rPr>
          <w:rFonts w:ascii="Times New Roman"/>
          <w:sz w:val="24"/>
        </w:rPr>
        <w:t>질환</w:t>
      </w:r>
      <w:r>
        <w:rPr>
          <w:rFonts w:ascii="Times New Roman"/>
          <w:sz w:val="24"/>
        </w:rPr>
        <w:t xml:space="preserve"> </w:t>
      </w:r>
      <w:r>
        <w:rPr>
          <w:rFonts w:ascii="Times New Roman"/>
          <w:sz w:val="24"/>
        </w:rPr>
        <w:t>위험을</w:t>
      </w:r>
      <w:r>
        <w:rPr>
          <w:rFonts w:ascii="Times New Roman"/>
          <w:sz w:val="24"/>
        </w:rPr>
        <w:t xml:space="preserve"> </w:t>
      </w:r>
      <w:r>
        <w:rPr>
          <w:rFonts w:ascii="Times New Roman"/>
          <w:sz w:val="24"/>
        </w:rPr>
        <w:t>높이며</w:t>
      </w:r>
      <w:r>
        <w:rPr>
          <w:rFonts w:ascii="Times New Roman"/>
          <w:sz w:val="24"/>
        </w:rPr>
        <w:t xml:space="preserve"> [4,5], </w:t>
      </w:r>
      <w:r>
        <w:rPr>
          <w:rFonts w:ascii="Times New Roman"/>
          <w:sz w:val="24"/>
        </w:rPr>
        <w:t>주간에는</w:t>
      </w:r>
      <w:r>
        <w:rPr>
          <w:rFonts w:ascii="Times New Roman"/>
          <w:sz w:val="24"/>
        </w:rPr>
        <w:t xml:space="preserve"> </w:t>
      </w:r>
      <w:r>
        <w:rPr>
          <w:rFonts w:ascii="Times New Roman"/>
          <w:sz w:val="24"/>
        </w:rPr>
        <w:t>소음성가심</w:t>
      </w:r>
      <w:r>
        <w:rPr>
          <w:rFonts w:ascii="Times New Roman"/>
          <w:sz w:val="24"/>
        </w:rPr>
        <w:t>(annoyance)</w:t>
      </w:r>
      <w:r>
        <w:rPr>
          <w:rFonts w:ascii="Times New Roman"/>
          <w:sz w:val="24"/>
        </w:rPr>
        <w:t>과</w:t>
      </w:r>
      <w:r>
        <w:rPr>
          <w:rFonts w:ascii="Times New Roman"/>
          <w:sz w:val="24"/>
        </w:rPr>
        <w:t xml:space="preserve"> </w:t>
      </w:r>
      <w:r>
        <w:rPr>
          <w:rFonts w:ascii="Times New Roman"/>
          <w:sz w:val="24"/>
        </w:rPr>
        <w:t>인지수행</w:t>
      </w:r>
      <w:r>
        <w:rPr>
          <w:rFonts w:ascii="Times New Roman"/>
          <w:sz w:val="24"/>
        </w:rPr>
        <w:t xml:space="preserve"> </w:t>
      </w:r>
      <w:r>
        <w:rPr>
          <w:rFonts w:ascii="Times New Roman"/>
          <w:sz w:val="24"/>
        </w:rPr>
        <w:t>저하를</w:t>
      </w:r>
      <w:r>
        <w:rPr>
          <w:rFonts w:ascii="Times New Roman"/>
          <w:sz w:val="24"/>
        </w:rPr>
        <w:t xml:space="preserve"> </w:t>
      </w:r>
      <w:r>
        <w:rPr>
          <w:rFonts w:ascii="Times New Roman"/>
          <w:sz w:val="24"/>
        </w:rPr>
        <w:t>유발한다</w:t>
      </w:r>
      <w:r>
        <w:rPr>
          <w:rFonts w:ascii="Times New Roman"/>
          <w:sz w:val="24"/>
        </w:rPr>
        <w:t xml:space="preserve"> [6,7]. </w:t>
      </w:r>
      <w:r>
        <w:rPr>
          <w:rFonts w:ascii="Times New Roman"/>
          <w:sz w:val="24"/>
        </w:rPr>
        <w:t>이러한</w:t>
      </w:r>
      <w:r>
        <w:rPr>
          <w:rFonts w:ascii="Times New Roman"/>
          <w:sz w:val="24"/>
        </w:rPr>
        <w:t xml:space="preserve"> </w:t>
      </w:r>
      <w:r>
        <w:rPr>
          <w:rFonts w:ascii="Times New Roman"/>
          <w:sz w:val="24"/>
        </w:rPr>
        <w:t>영향은</w:t>
      </w:r>
      <w:r>
        <w:rPr>
          <w:rFonts w:ascii="Times New Roman"/>
          <w:sz w:val="24"/>
        </w:rPr>
        <w:t xml:space="preserve"> </w:t>
      </w:r>
      <w:r>
        <w:rPr>
          <w:rFonts w:ascii="Times New Roman"/>
          <w:sz w:val="24"/>
        </w:rPr>
        <w:t>상당한</w:t>
      </w:r>
      <w:r>
        <w:rPr>
          <w:rFonts w:ascii="Times New Roman"/>
          <w:sz w:val="24"/>
        </w:rPr>
        <w:t xml:space="preserve"> </w:t>
      </w:r>
      <w:r>
        <w:rPr>
          <w:rFonts w:ascii="Times New Roman"/>
          <w:sz w:val="24"/>
        </w:rPr>
        <w:t>사회</w:t>
      </w:r>
      <w:r>
        <w:rPr>
          <w:rFonts w:ascii="Times New Roman"/>
          <w:sz w:val="24"/>
        </w:rPr>
        <w:t>·</w:t>
      </w:r>
      <w:r>
        <w:rPr>
          <w:rFonts w:ascii="Times New Roman"/>
          <w:sz w:val="24"/>
        </w:rPr>
        <w:t>경제적</w:t>
      </w:r>
      <w:r>
        <w:rPr>
          <w:rFonts w:ascii="Times New Roman"/>
          <w:sz w:val="24"/>
        </w:rPr>
        <w:t xml:space="preserve"> </w:t>
      </w:r>
      <w:r>
        <w:rPr>
          <w:rFonts w:ascii="Times New Roman"/>
          <w:sz w:val="24"/>
        </w:rPr>
        <w:t>비용으로</w:t>
      </w:r>
      <w:r>
        <w:rPr>
          <w:rFonts w:ascii="Times New Roman"/>
          <w:sz w:val="24"/>
        </w:rPr>
        <w:t xml:space="preserve"> </w:t>
      </w:r>
      <w:r>
        <w:rPr>
          <w:rFonts w:ascii="Times New Roman"/>
          <w:sz w:val="24"/>
        </w:rPr>
        <w:t>이어진다</w:t>
      </w:r>
      <w:r>
        <w:rPr>
          <w:rFonts w:ascii="Times New Roman"/>
          <w:sz w:val="24"/>
        </w:rPr>
        <w:t xml:space="preserve"> [8].</w:t>
      </w:r>
    </w:p>
    <w:p w14:paraId="4D6E00E1" w14:textId="77777777" w:rsidR="00387A29" w:rsidRDefault="00387A29" w:rsidP="00DF7F92">
      <w:pPr>
        <w:widowControl/>
        <w:wordWrap/>
        <w:autoSpaceDE/>
        <w:autoSpaceDN/>
        <w:spacing w:line="480" w:lineRule="auto"/>
        <w:ind w:firstLine="288"/>
        <w:rPr>
          <w:rFonts w:ascii="Times New Roman"/>
          <w:sz w:val="24"/>
        </w:rPr>
      </w:pPr>
      <w:r>
        <w:rPr>
          <w:rFonts w:ascii="Times New Roman"/>
          <w:sz w:val="24"/>
        </w:rPr>
        <w:t>따라서</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도시의</w:t>
      </w:r>
      <w:r>
        <w:rPr>
          <w:rFonts w:ascii="Times New Roman"/>
          <w:sz w:val="24"/>
        </w:rPr>
        <w:t xml:space="preserve"> </w:t>
      </w:r>
      <w:r>
        <w:rPr>
          <w:rFonts w:ascii="Times New Roman"/>
          <w:sz w:val="24"/>
        </w:rPr>
        <w:t>지속가능성과</w:t>
      </w:r>
      <w:r>
        <w:rPr>
          <w:rFonts w:ascii="Times New Roman"/>
          <w:sz w:val="24"/>
        </w:rPr>
        <w:t xml:space="preserve"> </w:t>
      </w:r>
      <w:r>
        <w:rPr>
          <w:rFonts w:ascii="Times New Roman"/>
          <w:sz w:val="24"/>
        </w:rPr>
        <w:t>거주적합성</w:t>
      </w:r>
      <w:r>
        <w:rPr>
          <w:rFonts w:ascii="Times New Roman"/>
          <w:sz w:val="24"/>
        </w:rPr>
        <w:t>(livability)</w:t>
      </w:r>
      <w:r>
        <w:rPr>
          <w:rFonts w:ascii="Times New Roman"/>
          <w:sz w:val="24"/>
        </w:rPr>
        <w:t>을</w:t>
      </w:r>
      <w:r>
        <w:rPr>
          <w:rFonts w:ascii="Times New Roman"/>
          <w:sz w:val="24"/>
        </w:rPr>
        <w:t xml:space="preserve"> </w:t>
      </w:r>
      <w:r>
        <w:rPr>
          <w:rFonts w:ascii="Times New Roman"/>
          <w:sz w:val="24"/>
        </w:rPr>
        <w:t>좌우하는</w:t>
      </w:r>
      <w:r>
        <w:rPr>
          <w:rFonts w:ascii="Times New Roman"/>
          <w:sz w:val="24"/>
        </w:rPr>
        <w:t xml:space="preserve"> </w:t>
      </w:r>
      <w:r>
        <w:rPr>
          <w:rFonts w:ascii="Times New Roman"/>
          <w:sz w:val="24"/>
        </w:rPr>
        <w:t>핵심</w:t>
      </w:r>
      <w:r>
        <w:rPr>
          <w:rFonts w:ascii="Times New Roman"/>
          <w:sz w:val="24"/>
        </w:rPr>
        <w:t xml:space="preserve"> </w:t>
      </w:r>
      <w:r>
        <w:rPr>
          <w:rFonts w:ascii="Times New Roman"/>
          <w:sz w:val="24"/>
        </w:rPr>
        <w:t>물리적</w:t>
      </w:r>
      <w:r>
        <w:rPr>
          <w:rFonts w:ascii="Times New Roman"/>
          <w:sz w:val="24"/>
        </w:rPr>
        <w:t xml:space="preserve"> </w:t>
      </w:r>
      <w:r>
        <w:rPr>
          <w:rFonts w:ascii="Times New Roman"/>
          <w:sz w:val="24"/>
        </w:rPr>
        <w:t>스트레서이며</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부담이</w:t>
      </w:r>
      <w:r>
        <w:rPr>
          <w:rFonts w:ascii="Times New Roman"/>
          <w:sz w:val="24"/>
        </w:rPr>
        <w:t xml:space="preserve"> </w:t>
      </w:r>
      <w:r>
        <w:rPr>
          <w:rFonts w:ascii="Times New Roman"/>
          <w:sz w:val="24"/>
        </w:rPr>
        <w:t>사회경제적</w:t>
      </w:r>
      <w:r>
        <w:rPr>
          <w:rFonts w:ascii="Times New Roman"/>
          <w:sz w:val="24"/>
        </w:rPr>
        <w:t xml:space="preserve"> </w:t>
      </w:r>
      <w:r>
        <w:rPr>
          <w:rFonts w:ascii="Times New Roman"/>
          <w:sz w:val="24"/>
        </w:rPr>
        <w:t>약자에게</w:t>
      </w:r>
      <w:r>
        <w:rPr>
          <w:rFonts w:ascii="Times New Roman"/>
          <w:sz w:val="24"/>
        </w:rPr>
        <w:t xml:space="preserve"> </w:t>
      </w:r>
      <w:r>
        <w:rPr>
          <w:rFonts w:ascii="Times New Roman"/>
          <w:sz w:val="24"/>
        </w:rPr>
        <w:t>불균등하게</w:t>
      </w:r>
      <w:r>
        <w:rPr>
          <w:rFonts w:ascii="Times New Roman"/>
          <w:sz w:val="24"/>
        </w:rPr>
        <w:t xml:space="preserve"> </w:t>
      </w:r>
      <w:r>
        <w:rPr>
          <w:rFonts w:ascii="Times New Roman"/>
          <w:sz w:val="24"/>
        </w:rPr>
        <w:t>분포한다는</w:t>
      </w:r>
      <w:r>
        <w:rPr>
          <w:rFonts w:ascii="Times New Roman"/>
          <w:sz w:val="24"/>
        </w:rPr>
        <w:t xml:space="preserve"> </w:t>
      </w:r>
      <w:r>
        <w:rPr>
          <w:rFonts w:ascii="Times New Roman"/>
          <w:sz w:val="24"/>
        </w:rPr>
        <w:t>점에서</w:t>
      </w:r>
      <w:r>
        <w:rPr>
          <w:rFonts w:ascii="Times New Roman"/>
          <w:sz w:val="24"/>
        </w:rPr>
        <w:t xml:space="preserve"> </w:t>
      </w:r>
      <w:r>
        <w:rPr>
          <w:rFonts w:ascii="Times New Roman"/>
          <w:sz w:val="24"/>
        </w:rPr>
        <w:t>환경정의</w:t>
      </w:r>
      <w:r>
        <w:rPr>
          <w:rFonts w:ascii="Times New Roman"/>
          <w:sz w:val="24"/>
        </w:rPr>
        <w:t>(environmental justice)</w:t>
      </w:r>
      <w:r>
        <w:rPr>
          <w:rFonts w:ascii="Times New Roman"/>
          <w:sz w:val="24"/>
        </w:rPr>
        <w:t>의</w:t>
      </w:r>
      <w:r>
        <w:rPr>
          <w:rFonts w:ascii="Times New Roman"/>
          <w:sz w:val="24"/>
        </w:rPr>
        <w:t xml:space="preserve"> </w:t>
      </w:r>
      <w:r>
        <w:rPr>
          <w:rFonts w:ascii="Times New Roman"/>
          <w:sz w:val="24"/>
        </w:rPr>
        <w:t>문제이기도</w:t>
      </w:r>
      <w:r>
        <w:rPr>
          <w:rFonts w:ascii="Times New Roman"/>
          <w:sz w:val="24"/>
        </w:rPr>
        <w:t xml:space="preserve"> </w:t>
      </w:r>
      <w:r>
        <w:rPr>
          <w:rFonts w:ascii="Times New Roman"/>
          <w:sz w:val="24"/>
        </w:rPr>
        <w:t>하다</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단순</w:t>
      </w:r>
      <w:r>
        <w:rPr>
          <w:rFonts w:ascii="Times New Roman"/>
          <w:sz w:val="24"/>
        </w:rPr>
        <w:t xml:space="preserve"> </w:t>
      </w:r>
      <w:r>
        <w:rPr>
          <w:rFonts w:ascii="Times New Roman"/>
          <w:sz w:val="24"/>
        </w:rPr>
        <w:t>데시벨이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맥락</w:t>
      </w:r>
      <w:r>
        <w:rPr>
          <w:rFonts w:ascii="Times New Roman"/>
          <w:sz w:val="24"/>
        </w:rPr>
        <w:t xml:space="preserve"> </w:t>
      </w:r>
      <w:r>
        <w:rPr>
          <w:rFonts w:ascii="Times New Roman"/>
          <w:sz w:val="24"/>
        </w:rPr>
        <w:t>속</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경험으로</w:t>
      </w:r>
      <w:r>
        <w:rPr>
          <w:rFonts w:ascii="Times New Roman"/>
          <w:sz w:val="24"/>
        </w:rPr>
        <w:t xml:space="preserve"> </w:t>
      </w:r>
      <w:r>
        <w:rPr>
          <w:rFonts w:ascii="Times New Roman"/>
          <w:sz w:val="24"/>
        </w:rPr>
        <w:t>다루는</w:t>
      </w:r>
      <w:r>
        <w:rPr>
          <w:rFonts w:ascii="Times New Roman"/>
          <w:sz w:val="24"/>
        </w:rPr>
        <w:t xml:space="preserve"> </w:t>
      </w:r>
      <w:r>
        <w:rPr>
          <w:rFonts w:ascii="Times New Roman"/>
          <w:sz w:val="24"/>
        </w:rPr>
        <w:t>사운드스케이프</w:t>
      </w:r>
      <w:r>
        <w:rPr>
          <w:rFonts w:ascii="Times New Roman"/>
          <w:sz w:val="24"/>
        </w:rPr>
        <w:t xml:space="preserve">(soundscape) </w:t>
      </w:r>
      <w:r>
        <w:rPr>
          <w:rFonts w:ascii="Times New Roman"/>
          <w:sz w:val="24"/>
        </w:rPr>
        <w:t>패러다임</w:t>
      </w:r>
      <w:r>
        <w:rPr>
          <w:rFonts w:ascii="Times New Roman"/>
          <w:sz w:val="24"/>
        </w:rPr>
        <w:t xml:space="preserve"> [9,10,11,12,13,14]</w:t>
      </w:r>
      <w:r>
        <w:rPr>
          <w:rFonts w:ascii="Times New Roman"/>
          <w:sz w:val="24"/>
        </w:rPr>
        <w:t>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인식을</w:t>
      </w:r>
      <w:r>
        <w:rPr>
          <w:rFonts w:ascii="Times New Roman"/>
          <w:sz w:val="24"/>
        </w:rPr>
        <w:t xml:space="preserve"> </w:t>
      </w:r>
      <w:r>
        <w:rPr>
          <w:rFonts w:ascii="Times New Roman"/>
          <w:sz w:val="24"/>
        </w:rPr>
        <w:t>확장해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공공공간의</w:t>
      </w:r>
      <w:r>
        <w:rPr>
          <w:rFonts w:ascii="Times New Roman"/>
          <w:sz w:val="24"/>
        </w:rPr>
        <w:t xml:space="preserve"> </w:t>
      </w:r>
      <w:r>
        <w:rPr>
          <w:rFonts w:ascii="Times New Roman"/>
          <w:sz w:val="24"/>
        </w:rPr>
        <w:t>음향쾌적성</w:t>
      </w:r>
      <w:r>
        <w:rPr>
          <w:rFonts w:ascii="Times New Roman"/>
          <w:sz w:val="24"/>
        </w:rPr>
        <w:t xml:space="preserve"> [15]</w:t>
      </w:r>
      <w:r>
        <w:rPr>
          <w:rFonts w:ascii="Times New Roman"/>
          <w:sz w:val="24"/>
        </w:rPr>
        <w:t>과</w:t>
      </w:r>
      <w:r>
        <w:rPr>
          <w:rFonts w:ascii="Times New Roman"/>
          <w:sz w:val="24"/>
        </w:rPr>
        <w:t xml:space="preserve"> </w:t>
      </w:r>
      <w:r>
        <w:rPr>
          <w:rFonts w:ascii="Times New Roman"/>
          <w:sz w:val="24"/>
        </w:rPr>
        <w:t>토지이용</w:t>
      </w:r>
      <w:r>
        <w:rPr>
          <w:rFonts w:ascii="Times New Roman"/>
          <w:sz w:val="24"/>
        </w:rPr>
        <w:t>·</w:t>
      </w:r>
      <w:r>
        <w:rPr>
          <w:rFonts w:ascii="Times New Roman"/>
          <w:sz w:val="24"/>
        </w:rPr>
        <w:t>도시형태에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음환경의</w:t>
      </w:r>
      <w:r>
        <w:rPr>
          <w:rFonts w:ascii="Times New Roman"/>
          <w:sz w:val="24"/>
        </w:rPr>
        <w:t xml:space="preserve"> </w:t>
      </w:r>
      <w:r>
        <w:rPr>
          <w:rFonts w:ascii="Times New Roman"/>
          <w:sz w:val="24"/>
        </w:rPr>
        <w:t>시공간</w:t>
      </w:r>
      <w:r>
        <w:rPr>
          <w:rFonts w:ascii="Times New Roman"/>
          <w:sz w:val="24"/>
        </w:rPr>
        <w:t xml:space="preserve"> </w:t>
      </w:r>
      <w:r>
        <w:rPr>
          <w:rFonts w:ascii="Times New Roman"/>
          <w:sz w:val="24"/>
        </w:rPr>
        <w:t>변이</w:t>
      </w:r>
      <w:r>
        <w:rPr>
          <w:rFonts w:ascii="Times New Roman"/>
          <w:sz w:val="24"/>
        </w:rPr>
        <w:t xml:space="preserve"> [16]</w:t>
      </w:r>
      <w:r>
        <w:rPr>
          <w:rFonts w:ascii="Times New Roman"/>
          <w:sz w:val="24"/>
        </w:rPr>
        <w:t>를</w:t>
      </w:r>
      <w:r>
        <w:rPr>
          <w:rFonts w:ascii="Times New Roman"/>
          <w:sz w:val="24"/>
        </w:rPr>
        <w:t xml:space="preserve"> </w:t>
      </w:r>
      <w:r>
        <w:rPr>
          <w:rFonts w:ascii="Times New Roman"/>
          <w:sz w:val="24"/>
        </w:rPr>
        <w:t>함께</w:t>
      </w:r>
      <w:r>
        <w:rPr>
          <w:rFonts w:ascii="Times New Roman"/>
          <w:sz w:val="24"/>
        </w:rPr>
        <w:t xml:space="preserve"> </w:t>
      </w:r>
      <w:r>
        <w:rPr>
          <w:rFonts w:ascii="Times New Roman"/>
          <w:sz w:val="24"/>
        </w:rPr>
        <w:t>다룬다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관리</w:t>
      </w:r>
      <w:r>
        <w:rPr>
          <w:rFonts w:ascii="Times New Roman"/>
          <w:sz w:val="24"/>
        </w:rPr>
        <w:t>'</w:t>
      </w:r>
      <w:r>
        <w:rPr>
          <w:rFonts w:ascii="Times New Roman"/>
          <w:sz w:val="24"/>
        </w:rPr>
        <w:t>하려면</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근본</w:t>
      </w:r>
      <w:r>
        <w:rPr>
          <w:rFonts w:ascii="Times New Roman"/>
          <w:sz w:val="24"/>
        </w:rPr>
        <w:t xml:space="preserve"> </w:t>
      </w:r>
      <w:r>
        <w:rPr>
          <w:rFonts w:ascii="Times New Roman"/>
          <w:sz w:val="24"/>
        </w:rPr>
        <w:t>질문에</w:t>
      </w:r>
      <w:r>
        <w:rPr>
          <w:rFonts w:ascii="Times New Roman"/>
          <w:sz w:val="24"/>
        </w:rPr>
        <w:t xml:space="preserve"> </w:t>
      </w:r>
      <w:r>
        <w:rPr>
          <w:rFonts w:ascii="Times New Roman"/>
          <w:sz w:val="24"/>
        </w:rPr>
        <w:t>답해야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도시소음은</w:t>
      </w:r>
      <w:r>
        <w:rPr>
          <w:rFonts w:ascii="Times New Roman"/>
          <w:sz w:val="24"/>
        </w:rPr>
        <w:t xml:space="preserve"> </w:t>
      </w:r>
      <w:r>
        <w:rPr>
          <w:rFonts w:ascii="Times New Roman"/>
          <w:sz w:val="24"/>
        </w:rPr>
        <w:t>계획가가</w:t>
      </w:r>
      <w:r>
        <w:rPr>
          <w:rFonts w:ascii="Times New Roman"/>
          <w:sz w:val="24"/>
        </w:rPr>
        <w:t xml:space="preserve"> </w:t>
      </w:r>
      <w:r>
        <w:rPr>
          <w:rFonts w:ascii="Times New Roman"/>
          <w:sz w:val="24"/>
        </w:rPr>
        <w:t>바꿀</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것</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인간의</w:t>
      </w:r>
      <w:r>
        <w:rPr>
          <w:rFonts w:ascii="Times New Roman"/>
          <w:sz w:val="24"/>
        </w:rPr>
        <w:t xml:space="preserve"> </w:t>
      </w:r>
      <w:r>
        <w:rPr>
          <w:rFonts w:ascii="Times New Roman"/>
          <w:sz w:val="24"/>
        </w:rPr>
        <w:t>활동과</w:t>
      </w:r>
      <w:r>
        <w:rPr>
          <w:rFonts w:ascii="Times New Roman"/>
          <w:sz w:val="24"/>
        </w:rPr>
        <w:t xml:space="preserve"> </w:t>
      </w:r>
      <w:r>
        <w:rPr>
          <w:rFonts w:ascii="Times New Roman"/>
          <w:sz w:val="24"/>
        </w:rPr>
        <w:t>이동량에</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민감하게</w:t>
      </w:r>
      <w:r>
        <w:rPr>
          <w:rFonts w:ascii="Times New Roman"/>
          <w:sz w:val="24"/>
        </w:rPr>
        <w:t xml:space="preserve"> </w:t>
      </w:r>
      <w:r>
        <w:rPr>
          <w:rFonts w:ascii="Times New Roman"/>
          <w:sz w:val="24"/>
        </w:rPr>
        <w:t>반응하는가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반응성</w:t>
      </w:r>
      <w:r>
        <w:rPr>
          <w:rFonts w:ascii="Times New Roman"/>
          <w:sz w:val="24"/>
        </w:rPr>
        <w:t>(responsiveness)</w:t>
      </w:r>
      <w:r>
        <w:rPr>
          <w:rFonts w:ascii="Times New Roman"/>
          <w:sz w:val="24"/>
        </w:rPr>
        <w:t>은</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이동</w:t>
      </w:r>
      <w:r>
        <w:rPr>
          <w:rFonts w:ascii="Times New Roman"/>
          <w:sz w:val="24"/>
        </w:rPr>
        <w:t>·</w:t>
      </w:r>
      <w:r>
        <w:rPr>
          <w:rFonts w:ascii="Times New Roman"/>
          <w:sz w:val="24"/>
        </w:rPr>
        <w:t>토지이용</w:t>
      </w:r>
      <w:r>
        <w:rPr>
          <w:rFonts w:ascii="Times New Roman"/>
          <w:sz w:val="24"/>
        </w:rPr>
        <w:t xml:space="preserve"> </w:t>
      </w:r>
      <w:r>
        <w:rPr>
          <w:rFonts w:ascii="Times New Roman"/>
          <w:sz w:val="24"/>
        </w:rPr>
        <w:t>기반</w:t>
      </w:r>
      <w:r>
        <w:rPr>
          <w:rFonts w:ascii="Times New Roman"/>
          <w:sz w:val="24"/>
        </w:rPr>
        <w:t xml:space="preserve"> </w:t>
      </w:r>
      <w:r>
        <w:rPr>
          <w:rFonts w:ascii="Times New Roman"/>
          <w:sz w:val="24"/>
        </w:rPr>
        <w:t>소음정책의</w:t>
      </w:r>
      <w:r>
        <w:rPr>
          <w:rFonts w:ascii="Times New Roman"/>
          <w:sz w:val="24"/>
        </w:rPr>
        <w:t xml:space="preserve"> </w:t>
      </w:r>
      <w:r>
        <w:rPr>
          <w:rFonts w:ascii="Times New Roman"/>
          <w:sz w:val="24"/>
        </w:rPr>
        <w:t>효과를</w:t>
      </w:r>
      <w:r>
        <w:rPr>
          <w:rFonts w:ascii="Times New Roman"/>
          <w:sz w:val="24"/>
        </w:rPr>
        <w:t xml:space="preserve"> </w:t>
      </w:r>
      <w:r>
        <w:rPr>
          <w:rFonts w:ascii="Times New Roman"/>
          <w:sz w:val="24"/>
        </w:rPr>
        <w:t>가늠하는</w:t>
      </w:r>
      <w:r>
        <w:rPr>
          <w:rFonts w:ascii="Times New Roman"/>
          <w:sz w:val="24"/>
        </w:rPr>
        <w:t xml:space="preserve"> </w:t>
      </w:r>
      <w:r>
        <w:rPr>
          <w:rFonts w:ascii="Times New Roman"/>
          <w:sz w:val="24"/>
        </w:rPr>
        <w:t>출발점이지만</w:t>
      </w:r>
      <w:r>
        <w:rPr>
          <w:rFonts w:ascii="Times New Roman"/>
          <w:sz w:val="24"/>
        </w:rPr>
        <w:t xml:space="preserve">, </w:t>
      </w:r>
      <w:r>
        <w:rPr>
          <w:rFonts w:ascii="Times New Roman"/>
          <w:sz w:val="24"/>
        </w:rPr>
        <w:t>정량적으로</w:t>
      </w:r>
      <w:r>
        <w:rPr>
          <w:rFonts w:ascii="Times New Roman"/>
          <w:sz w:val="24"/>
        </w:rPr>
        <w:t xml:space="preserve"> </w:t>
      </w:r>
      <w:r>
        <w:rPr>
          <w:rFonts w:ascii="Times New Roman"/>
          <w:sz w:val="24"/>
        </w:rPr>
        <w:t>규명된</w:t>
      </w:r>
      <w:r>
        <w:rPr>
          <w:rFonts w:ascii="Times New Roman"/>
          <w:sz w:val="24"/>
        </w:rPr>
        <w:t xml:space="preserve"> </w:t>
      </w:r>
      <w:r>
        <w:rPr>
          <w:rFonts w:ascii="Times New Roman"/>
          <w:sz w:val="24"/>
        </w:rPr>
        <w:t>바는</w:t>
      </w:r>
      <w:r>
        <w:rPr>
          <w:rFonts w:ascii="Times New Roman"/>
          <w:sz w:val="24"/>
        </w:rPr>
        <w:t xml:space="preserve"> </w:t>
      </w:r>
      <w:r>
        <w:rPr>
          <w:rFonts w:ascii="Times New Roman"/>
          <w:sz w:val="24"/>
        </w:rPr>
        <w:t>많지</w:t>
      </w:r>
      <w:r>
        <w:rPr>
          <w:rFonts w:ascii="Times New Roman"/>
          <w:sz w:val="24"/>
        </w:rPr>
        <w:t xml:space="preserve"> </w:t>
      </w:r>
      <w:r>
        <w:rPr>
          <w:rFonts w:ascii="Times New Roman"/>
          <w:sz w:val="24"/>
        </w:rPr>
        <w:t>않다</w:t>
      </w:r>
      <w:r>
        <w:rPr>
          <w:rFonts w:ascii="Times New Roman"/>
          <w:sz w:val="24"/>
        </w:rPr>
        <w:t>.</w:t>
      </w:r>
    </w:p>
    <w:p w14:paraId="10248BBC" w14:textId="77777777" w:rsidR="00DF7F92" w:rsidRPr="00387A29" w:rsidRDefault="00DF7F92" w:rsidP="00DF7F92">
      <w:pPr>
        <w:widowControl/>
        <w:wordWrap/>
        <w:autoSpaceDE/>
        <w:autoSpaceDN/>
        <w:spacing w:line="480" w:lineRule="auto"/>
        <w:ind w:firstLine="288"/>
        <w:rPr>
          <w:rFonts w:ascii="Times New Roman"/>
          <w:kern w:val="0"/>
          <w:sz w:val="24"/>
          <w:szCs w:val="22"/>
        </w:rPr>
      </w:pPr>
    </w:p>
    <w:p w14:paraId="65117686"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1.2. Mobility as a driver of urban noise</w:t>
      </w:r>
    </w:p>
    <w:p w14:paraId="69FCDA9A"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sidRPr="00387A29">
        <w:rPr>
          <w:rFonts w:ascii="Times New Roman"/>
          <w:kern w:val="0"/>
          <w:sz w:val="24"/>
          <w:szCs w:val="22"/>
        </w:rPr>
        <w:t>도시소음의</w:t>
      </w:r>
      <w:r w:rsidRPr="00387A29">
        <w:rPr>
          <w:rFonts w:ascii="Times New Roman"/>
          <w:kern w:val="0"/>
          <w:sz w:val="24"/>
          <w:szCs w:val="22"/>
        </w:rPr>
        <w:t xml:space="preserve"> </w:t>
      </w:r>
      <w:r w:rsidRPr="00387A29">
        <w:rPr>
          <w:rFonts w:ascii="Times New Roman"/>
          <w:kern w:val="0"/>
          <w:sz w:val="24"/>
          <w:szCs w:val="22"/>
        </w:rPr>
        <w:t>지배적</w:t>
      </w:r>
      <w:r w:rsidRPr="00387A29">
        <w:rPr>
          <w:rFonts w:ascii="Times New Roman"/>
          <w:kern w:val="0"/>
          <w:sz w:val="24"/>
          <w:szCs w:val="22"/>
        </w:rPr>
        <w:t xml:space="preserve"> </w:t>
      </w:r>
      <w:r w:rsidRPr="00387A29">
        <w:rPr>
          <w:rFonts w:ascii="Times New Roman"/>
          <w:kern w:val="0"/>
          <w:sz w:val="24"/>
          <w:szCs w:val="22"/>
        </w:rPr>
        <w:t>원천은</w:t>
      </w:r>
      <w:r w:rsidRPr="00387A29">
        <w:rPr>
          <w:rFonts w:ascii="Times New Roman"/>
          <w:kern w:val="0"/>
          <w:sz w:val="24"/>
          <w:szCs w:val="22"/>
        </w:rPr>
        <w:t xml:space="preserve"> </w:t>
      </w:r>
      <w:r w:rsidRPr="00387A29">
        <w:rPr>
          <w:rFonts w:ascii="Times New Roman"/>
          <w:kern w:val="0"/>
          <w:sz w:val="24"/>
          <w:szCs w:val="22"/>
        </w:rPr>
        <w:t>도로교통이며</w:t>
      </w:r>
      <w:r w:rsidRPr="00387A29">
        <w:rPr>
          <w:rFonts w:ascii="Times New Roman"/>
          <w:kern w:val="0"/>
          <w:sz w:val="24"/>
          <w:szCs w:val="22"/>
        </w:rPr>
        <w:t xml:space="preserve">, </w:t>
      </w:r>
      <w:r w:rsidRPr="00387A29">
        <w:rPr>
          <w:rFonts w:ascii="Times New Roman"/>
          <w:kern w:val="0"/>
          <w:sz w:val="24"/>
          <w:szCs w:val="22"/>
        </w:rPr>
        <w:t>소음</w:t>
      </w:r>
      <w:r w:rsidRPr="00387A29">
        <w:rPr>
          <w:rFonts w:ascii="Times New Roman"/>
          <w:kern w:val="0"/>
          <w:sz w:val="24"/>
          <w:szCs w:val="22"/>
        </w:rPr>
        <w:t xml:space="preserve"> </w:t>
      </w:r>
      <w:r w:rsidRPr="00387A29">
        <w:rPr>
          <w:rFonts w:ascii="Times New Roman"/>
          <w:kern w:val="0"/>
          <w:sz w:val="24"/>
          <w:szCs w:val="22"/>
        </w:rPr>
        <w:t>수준은</w:t>
      </w:r>
      <w:r w:rsidRPr="00387A29">
        <w:rPr>
          <w:rFonts w:ascii="Times New Roman"/>
          <w:kern w:val="0"/>
          <w:sz w:val="24"/>
          <w:szCs w:val="22"/>
        </w:rPr>
        <w:t xml:space="preserve"> </w:t>
      </w:r>
      <w:r w:rsidRPr="00387A29">
        <w:rPr>
          <w:rFonts w:ascii="Times New Roman"/>
          <w:kern w:val="0"/>
          <w:sz w:val="24"/>
          <w:szCs w:val="22"/>
        </w:rPr>
        <w:t>교통량과</w:t>
      </w:r>
      <w:r w:rsidRPr="00387A29">
        <w:rPr>
          <w:rFonts w:ascii="Times New Roman"/>
          <w:kern w:val="0"/>
          <w:sz w:val="24"/>
          <w:szCs w:val="22"/>
        </w:rPr>
        <w:t xml:space="preserve"> </w:t>
      </w:r>
      <w:r w:rsidRPr="00387A29">
        <w:rPr>
          <w:rFonts w:ascii="Times New Roman"/>
          <w:kern w:val="0"/>
          <w:sz w:val="24"/>
          <w:szCs w:val="22"/>
        </w:rPr>
        <w:t>함께</w:t>
      </w:r>
      <w:r w:rsidRPr="00387A29">
        <w:rPr>
          <w:rFonts w:ascii="Times New Roman"/>
          <w:kern w:val="0"/>
          <w:sz w:val="24"/>
          <w:szCs w:val="22"/>
        </w:rPr>
        <w:t xml:space="preserve"> </w:t>
      </w:r>
      <w:r w:rsidRPr="00387A29">
        <w:rPr>
          <w:rFonts w:ascii="Times New Roman"/>
          <w:kern w:val="0"/>
          <w:sz w:val="24"/>
          <w:szCs w:val="22"/>
        </w:rPr>
        <w:t>증가한다</w:t>
      </w:r>
      <w:r w:rsidRPr="00387A29">
        <w:rPr>
          <w:rFonts w:ascii="Times New Roman"/>
          <w:kern w:val="0"/>
          <w:sz w:val="24"/>
          <w:szCs w:val="22"/>
        </w:rPr>
        <w:t xml:space="preserve"> [17]. </w:t>
      </w:r>
      <w:r w:rsidRPr="00387A29">
        <w:rPr>
          <w:rFonts w:ascii="Times New Roman"/>
          <w:kern w:val="0"/>
          <w:sz w:val="24"/>
          <w:szCs w:val="22"/>
        </w:rPr>
        <w:t>그러나</w:t>
      </w:r>
      <w:r w:rsidRPr="00387A29">
        <w:rPr>
          <w:rFonts w:ascii="Times New Roman"/>
          <w:kern w:val="0"/>
          <w:sz w:val="24"/>
          <w:szCs w:val="22"/>
        </w:rPr>
        <w:t xml:space="preserve"> '</w:t>
      </w:r>
      <w:r w:rsidRPr="00387A29">
        <w:rPr>
          <w:rFonts w:ascii="Times New Roman"/>
          <w:kern w:val="0"/>
          <w:sz w:val="24"/>
          <w:szCs w:val="22"/>
        </w:rPr>
        <w:t>교통량</w:t>
      </w:r>
      <w:r w:rsidRPr="00387A29">
        <w:rPr>
          <w:rFonts w:ascii="Times New Roman"/>
          <w:kern w:val="0"/>
          <w:sz w:val="24"/>
          <w:szCs w:val="22"/>
        </w:rPr>
        <w:t>'</w:t>
      </w:r>
      <w:r w:rsidRPr="00387A29">
        <w:rPr>
          <w:rFonts w:ascii="Times New Roman"/>
          <w:kern w:val="0"/>
          <w:sz w:val="24"/>
          <w:szCs w:val="22"/>
        </w:rPr>
        <w:t>을</w:t>
      </w:r>
      <w:r w:rsidRPr="00387A29">
        <w:rPr>
          <w:rFonts w:ascii="Times New Roman"/>
          <w:kern w:val="0"/>
          <w:sz w:val="24"/>
          <w:szCs w:val="22"/>
        </w:rPr>
        <w:t xml:space="preserve"> </w:t>
      </w:r>
      <w:r w:rsidRPr="00387A29">
        <w:rPr>
          <w:rFonts w:ascii="Times New Roman"/>
          <w:kern w:val="0"/>
          <w:sz w:val="24"/>
          <w:szCs w:val="22"/>
        </w:rPr>
        <w:t>넘어선</w:t>
      </w:r>
      <w:r w:rsidRPr="00387A29">
        <w:rPr>
          <w:rFonts w:ascii="Times New Roman"/>
          <w:kern w:val="0"/>
          <w:sz w:val="24"/>
          <w:szCs w:val="22"/>
        </w:rPr>
        <w:t xml:space="preserve"> '</w:t>
      </w:r>
      <w:r w:rsidRPr="00387A29">
        <w:rPr>
          <w:rFonts w:ascii="Times New Roman"/>
          <w:kern w:val="0"/>
          <w:sz w:val="24"/>
          <w:szCs w:val="22"/>
        </w:rPr>
        <w:t>도시</w:t>
      </w:r>
      <w:r w:rsidRPr="00387A29">
        <w:rPr>
          <w:rFonts w:ascii="Times New Roman"/>
          <w:kern w:val="0"/>
          <w:sz w:val="24"/>
          <w:szCs w:val="22"/>
        </w:rPr>
        <w:t xml:space="preserve"> </w:t>
      </w:r>
      <w:r w:rsidRPr="00387A29">
        <w:rPr>
          <w:rFonts w:ascii="Times New Roman"/>
          <w:kern w:val="0"/>
          <w:sz w:val="24"/>
          <w:szCs w:val="22"/>
        </w:rPr>
        <w:t>전체의</w:t>
      </w:r>
      <w:r w:rsidRPr="00387A29">
        <w:rPr>
          <w:rFonts w:ascii="Times New Roman"/>
          <w:kern w:val="0"/>
          <w:sz w:val="24"/>
          <w:szCs w:val="22"/>
        </w:rPr>
        <w:t xml:space="preserve"> </w:t>
      </w:r>
      <w:r w:rsidRPr="00387A29">
        <w:rPr>
          <w:rFonts w:ascii="Times New Roman"/>
          <w:kern w:val="0"/>
          <w:sz w:val="24"/>
          <w:szCs w:val="22"/>
        </w:rPr>
        <w:t>인간</w:t>
      </w:r>
      <w:r w:rsidRPr="00387A29">
        <w:rPr>
          <w:rFonts w:ascii="Times New Roman"/>
          <w:kern w:val="0"/>
          <w:sz w:val="24"/>
          <w:szCs w:val="22"/>
        </w:rPr>
        <w:t xml:space="preserve"> </w:t>
      </w:r>
      <w:r w:rsidRPr="00387A29">
        <w:rPr>
          <w:rFonts w:ascii="Times New Roman"/>
          <w:kern w:val="0"/>
          <w:sz w:val="24"/>
          <w:szCs w:val="22"/>
        </w:rPr>
        <w:t>활동</w:t>
      </w:r>
      <w:r w:rsidRPr="00387A29">
        <w:rPr>
          <w:rFonts w:ascii="Times New Roman"/>
          <w:kern w:val="0"/>
          <w:sz w:val="24"/>
          <w:szCs w:val="22"/>
        </w:rPr>
        <w:t>·</w:t>
      </w:r>
      <w:proofErr w:type="spellStart"/>
      <w:r w:rsidRPr="00387A29">
        <w:rPr>
          <w:rFonts w:ascii="Times New Roman"/>
          <w:kern w:val="0"/>
          <w:sz w:val="24"/>
          <w:szCs w:val="22"/>
        </w:rPr>
        <w:t>이동량</w:t>
      </w:r>
      <w:proofErr w:type="spellEnd"/>
      <w:r w:rsidRPr="00387A29">
        <w:rPr>
          <w:rFonts w:ascii="Times New Roman"/>
          <w:kern w:val="0"/>
          <w:sz w:val="24"/>
          <w:szCs w:val="22"/>
        </w:rPr>
        <w:t>'</w:t>
      </w:r>
      <w:r w:rsidRPr="00387A29">
        <w:rPr>
          <w:rFonts w:ascii="Times New Roman"/>
          <w:kern w:val="0"/>
          <w:sz w:val="24"/>
          <w:szCs w:val="22"/>
        </w:rPr>
        <w:t>과</w:t>
      </w:r>
      <w:r w:rsidRPr="00387A29">
        <w:rPr>
          <w:rFonts w:ascii="Times New Roman"/>
          <w:kern w:val="0"/>
          <w:sz w:val="24"/>
          <w:szCs w:val="22"/>
        </w:rPr>
        <w:t xml:space="preserve"> </w:t>
      </w:r>
      <w:r w:rsidRPr="00387A29">
        <w:rPr>
          <w:rFonts w:ascii="Times New Roman"/>
          <w:kern w:val="0"/>
          <w:sz w:val="24"/>
          <w:szCs w:val="22"/>
        </w:rPr>
        <w:t>소음의</w:t>
      </w:r>
      <w:r w:rsidRPr="00387A29">
        <w:rPr>
          <w:rFonts w:ascii="Times New Roman"/>
          <w:kern w:val="0"/>
          <w:sz w:val="24"/>
          <w:szCs w:val="22"/>
        </w:rPr>
        <w:t xml:space="preserve"> </w:t>
      </w:r>
      <w:r w:rsidRPr="00387A29">
        <w:rPr>
          <w:rFonts w:ascii="Times New Roman"/>
          <w:kern w:val="0"/>
          <w:sz w:val="24"/>
          <w:szCs w:val="22"/>
        </w:rPr>
        <w:t>관계는</w:t>
      </w:r>
      <w:r w:rsidRPr="00387A29">
        <w:rPr>
          <w:rFonts w:ascii="Times New Roman"/>
          <w:kern w:val="0"/>
          <w:sz w:val="24"/>
          <w:szCs w:val="22"/>
        </w:rPr>
        <w:t xml:space="preserve"> </w:t>
      </w:r>
      <w:r w:rsidRPr="00387A29">
        <w:rPr>
          <w:rFonts w:ascii="Times New Roman"/>
          <w:kern w:val="0"/>
          <w:sz w:val="24"/>
          <w:szCs w:val="22"/>
        </w:rPr>
        <w:t>인과적으로</w:t>
      </w:r>
      <w:r w:rsidRPr="00387A29">
        <w:rPr>
          <w:rFonts w:ascii="Times New Roman"/>
          <w:kern w:val="0"/>
          <w:sz w:val="24"/>
          <w:szCs w:val="22"/>
        </w:rPr>
        <w:t xml:space="preserve"> </w:t>
      </w:r>
      <w:r w:rsidRPr="00387A29">
        <w:rPr>
          <w:rFonts w:ascii="Times New Roman"/>
          <w:kern w:val="0"/>
          <w:sz w:val="24"/>
          <w:szCs w:val="22"/>
        </w:rPr>
        <w:t>측정된</w:t>
      </w:r>
      <w:r w:rsidRPr="00387A29">
        <w:rPr>
          <w:rFonts w:ascii="Times New Roman"/>
          <w:kern w:val="0"/>
          <w:sz w:val="24"/>
          <w:szCs w:val="22"/>
        </w:rPr>
        <w:t xml:space="preserve"> </w:t>
      </w:r>
      <w:r w:rsidRPr="00387A29">
        <w:rPr>
          <w:rFonts w:ascii="Times New Roman"/>
          <w:kern w:val="0"/>
          <w:sz w:val="24"/>
          <w:szCs w:val="22"/>
        </w:rPr>
        <w:t>적이</w:t>
      </w:r>
      <w:r w:rsidRPr="00387A29">
        <w:rPr>
          <w:rFonts w:ascii="Times New Roman"/>
          <w:kern w:val="0"/>
          <w:sz w:val="24"/>
          <w:szCs w:val="22"/>
        </w:rPr>
        <w:t xml:space="preserve"> </w:t>
      </w:r>
      <w:r w:rsidRPr="00387A29">
        <w:rPr>
          <w:rFonts w:ascii="Times New Roman"/>
          <w:kern w:val="0"/>
          <w:sz w:val="24"/>
          <w:szCs w:val="22"/>
        </w:rPr>
        <w:t>드물다</w:t>
      </w:r>
      <w:r w:rsidRPr="00387A29">
        <w:rPr>
          <w:rFonts w:ascii="Times New Roman"/>
          <w:kern w:val="0"/>
          <w:sz w:val="24"/>
          <w:szCs w:val="22"/>
        </w:rPr>
        <w:t xml:space="preserve">. </w:t>
      </w:r>
      <w:r w:rsidRPr="00387A29">
        <w:rPr>
          <w:rFonts w:ascii="Times New Roman"/>
          <w:kern w:val="0"/>
          <w:sz w:val="24"/>
          <w:szCs w:val="22"/>
        </w:rPr>
        <w:t>그</w:t>
      </w:r>
      <w:r w:rsidRPr="00387A29">
        <w:rPr>
          <w:rFonts w:ascii="Times New Roman"/>
          <w:kern w:val="0"/>
          <w:sz w:val="24"/>
          <w:szCs w:val="22"/>
        </w:rPr>
        <w:t xml:space="preserve"> </w:t>
      </w:r>
      <w:r w:rsidRPr="00387A29">
        <w:rPr>
          <w:rFonts w:ascii="Times New Roman"/>
          <w:kern w:val="0"/>
          <w:sz w:val="24"/>
          <w:szCs w:val="22"/>
        </w:rPr>
        <w:t>이유는</w:t>
      </w:r>
      <w:r w:rsidRPr="00387A29">
        <w:rPr>
          <w:rFonts w:ascii="Times New Roman"/>
          <w:kern w:val="0"/>
          <w:sz w:val="24"/>
          <w:szCs w:val="22"/>
        </w:rPr>
        <w:t xml:space="preserve"> </w:t>
      </w:r>
      <w:r w:rsidRPr="00387A29">
        <w:rPr>
          <w:rFonts w:ascii="Times New Roman"/>
          <w:kern w:val="0"/>
          <w:sz w:val="24"/>
          <w:szCs w:val="22"/>
        </w:rPr>
        <w:t>식별</w:t>
      </w:r>
      <w:r w:rsidRPr="00387A29">
        <w:rPr>
          <w:rFonts w:ascii="Times New Roman"/>
          <w:kern w:val="0"/>
          <w:sz w:val="24"/>
          <w:szCs w:val="22"/>
        </w:rPr>
        <w:t>(identification)</w:t>
      </w:r>
      <w:r w:rsidRPr="00387A29">
        <w:rPr>
          <w:rFonts w:ascii="Times New Roman"/>
          <w:kern w:val="0"/>
          <w:sz w:val="24"/>
          <w:szCs w:val="22"/>
        </w:rPr>
        <w:t>의</w:t>
      </w:r>
      <w:r w:rsidRPr="00387A29">
        <w:rPr>
          <w:rFonts w:ascii="Times New Roman"/>
          <w:kern w:val="0"/>
          <w:sz w:val="24"/>
          <w:szCs w:val="22"/>
        </w:rPr>
        <w:t xml:space="preserve"> </w:t>
      </w:r>
      <w:r w:rsidRPr="00387A29">
        <w:rPr>
          <w:rFonts w:ascii="Times New Roman"/>
          <w:kern w:val="0"/>
          <w:sz w:val="24"/>
          <w:szCs w:val="22"/>
        </w:rPr>
        <w:t>어려움에</w:t>
      </w:r>
      <w:r w:rsidRPr="00387A29">
        <w:rPr>
          <w:rFonts w:ascii="Times New Roman"/>
          <w:kern w:val="0"/>
          <w:sz w:val="24"/>
          <w:szCs w:val="22"/>
        </w:rPr>
        <w:t xml:space="preserve"> </w:t>
      </w:r>
      <w:r w:rsidRPr="00387A29">
        <w:rPr>
          <w:rFonts w:ascii="Times New Roman"/>
          <w:kern w:val="0"/>
          <w:sz w:val="24"/>
          <w:szCs w:val="22"/>
        </w:rPr>
        <w:t>있다</w:t>
      </w:r>
      <w:r w:rsidRPr="00387A29">
        <w:rPr>
          <w:rFonts w:ascii="Times New Roman"/>
          <w:kern w:val="0"/>
          <w:sz w:val="24"/>
          <w:szCs w:val="22"/>
        </w:rPr>
        <w:t xml:space="preserve">. </w:t>
      </w:r>
      <w:r w:rsidRPr="00387A29">
        <w:rPr>
          <w:rFonts w:ascii="Times New Roman"/>
          <w:kern w:val="0"/>
          <w:sz w:val="24"/>
          <w:szCs w:val="22"/>
        </w:rPr>
        <w:t>정상적인</w:t>
      </w:r>
      <w:r w:rsidRPr="00387A29">
        <w:rPr>
          <w:rFonts w:ascii="Times New Roman"/>
          <w:kern w:val="0"/>
          <w:sz w:val="24"/>
          <w:szCs w:val="22"/>
        </w:rPr>
        <w:t xml:space="preserve"> </w:t>
      </w:r>
      <w:r w:rsidRPr="00387A29">
        <w:rPr>
          <w:rFonts w:ascii="Times New Roman"/>
          <w:kern w:val="0"/>
          <w:sz w:val="24"/>
          <w:szCs w:val="22"/>
        </w:rPr>
        <w:t>도시에서</w:t>
      </w:r>
      <w:r w:rsidRPr="00387A29">
        <w:rPr>
          <w:rFonts w:ascii="Times New Roman"/>
          <w:kern w:val="0"/>
          <w:sz w:val="24"/>
          <w:szCs w:val="22"/>
        </w:rPr>
        <w:t xml:space="preserve"> </w:t>
      </w:r>
      <w:proofErr w:type="spellStart"/>
      <w:r w:rsidRPr="00387A29">
        <w:rPr>
          <w:rFonts w:ascii="Times New Roman"/>
          <w:kern w:val="0"/>
          <w:sz w:val="24"/>
          <w:szCs w:val="22"/>
        </w:rPr>
        <w:t>이동량은</w:t>
      </w:r>
      <w:proofErr w:type="spellEnd"/>
      <w:r w:rsidRPr="00387A29">
        <w:rPr>
          <w:rFonts w:ascii="Times New Roman"/>
          <w:kern w:val="0"/>
          <w:sz w:val="24"/>
          <w:szCs w:val="22"/>
        </w:rPr>
        <w:t xml:space="preserve"> </w:t>
      </w:r>
      <w:r w:rsidRPr="00387A29">
        <w:rPr>
          <w:rFonts w:ascii="Times New Roman"/>
          <w:kern w:val="0"/>
          <w:sz w:val="24"/>
          <w:szCs w:val="22"/>
        </w:rPr>
        <w:t>외생적으로</w:t>
      </w:r>
      <w:r w:rsidRPr="00387A29">
        <w:rPr>
          <w:rFonts w:ascii="Times New Roman"/>
          <w:kern w:val="0"/>
          <w:sz w:val="24"/>
          <w:szCs w:val="22"/>
        </w:rPr>
        <w:t xml:space="preserve"> </w:t>
      </w:r>
      <w:r w:rsidRPr="00387A29">
        <w:rPr>
          <w:rFonts w:ascii="Times New Roman"/>
          <w:kern w:val="0"/>
          <w:sz w:val="24"/>
          <w:szCs w:val="22"/>
        </w:rPr>
        <w:t>변하지</w:t>
      </w:r>
      <w:r w:rsidRPr="00387A29">
        <w:rPr>
          <w:rFonts w:ascii="Times New Roman"/>
          <w:kern w:val="0"/>
          <w:sz w:val="24"/>
          <w:szCs w:val="22"/>
        </w:rPr>
        <w:t xml:space="preserve"> </w:t>
      </w:r>
      <w:r w:rsidRPr="00387A29">
        <w:rPr>
          <w:rFonts w:ascii="Times New Roman"/>
          <w:kern w:val="0"/>
          <w:sz w:val="24"/>
          <w:szCs w:val="22"/>
        </w:rPr>
        <w:t>않으며</w:t>
      </w:r>
      <w:r w:rsidRPr="00387A29">
        <w:rPr>
          <w:rFonts w:ascii="Times New Roman"/>
          <w:kern w:val="0"/>
          <w:sz w:val="24"/>
          <w:szCs w:val="22"/>
        </w:rPr>
        <w:t xml:space="preserve">, </w:t>
      </w:r>
      <w:r w:rsidRPr="00387A29">
        <w:rPr>
          <w:rFonts w:ascii="Times New Roman"/>
          <w:kern w:val="0"/>
          <w:sz w:val="24"/>
          <w:szCs w:val="22"/>
        </w:rPr>
        <w:t>토지이용</w:t>
      </w:r>
      <w:r w:rsidRPr="00387A29">
        <w:rPr>
          <w:rFonts w:ascii="Times New Roman"/>
          <w:kern w:val="0"/>
          <w:sz w:val="24"/>
          <w:szCs w:val="22"/>
        </w:rPr>
        <w:t>·</w:t>
      </w:r>
      <w:r w:rsidRPr="00387A29">
        <w:rPr>
          <w:rFonts w:ascii="Times New Roman"/>
          <w:kern w:val="0"/>
          <w:sz w:val="24"/>
          <w:szCs w:val="22"/>
        </w:rPr>
        <w:t>시간대</w:t>
      </w:r>
      <w:r w:rsidRPr="00387A29">
        <w:rPr>
          <w:rFonts w:ascii="Times New Roman"/>
          <w:kern w:val="0"/>
          <w:sz w:val="24"/>
          <w:szCs w:val="22"/>
        </w:rPr>
        <w:t>·</w:t>
      </w:r>
      <w:r w:rsidRPr="00387A29">
        <w:rPr>
          <w:rFonts w:ascii="Times New Roman"/>
          <w:kern w:val="0"/>
          <w:sz w:val="24"/>
          <w:szCs w:val="22"/>
        </w:rPr>
        <w:t>요일</w:t>
      </w:r>
      <w:r w:rsidRPr="00387A29">
        <w:rPr>
          <w:rFonts w:ascii="Times New Roman"/>
          <w:kern w:val="0"/>
          <w:sz w:val="24"/>
          <w:szCs w:val="22"/>
        </w:rPr>
        <w:t>·</w:t>
      </w:r>
      <w:r w:rsidRPr="00387A29">
        <w:rPr>
          <w:rFonts w:ascii="Times New Roman"/>
          <w:kern w:val="0"/>
          <w:sz w:val="24"/>
          <w:szCs w:val="22"/>
        </w:rPr>
        <w:t>날씨</w:t>
      </w:r>
      <w:r w:rsidRPr="00387A29">
        <w:rPr>
          <w:rFonts w:ascii="Times New Roman"/>
          <w:kern w:val="0"/>
          <w:sz w:val="24"/>
          <w:szCs w:val="22"/>
        </w:rPr>
        <w:t xml:space="preserve"> </w:t>
      </w:r>
      <w:r w:rsidRPr="00387A29">
        <w:rPr>
          <w:rFonts w:ascii="Times New Roman"/>
          <w:kern w:val="0"/>
          <w:sz w:val="24"/>
          <w:szCs w:val="22"/>
        </w:rPr>
        <w:t>등</w:t>
      </w:r>
      <w:r w:rsidRPr="00387A29">
        <w:rPr>
          <w:rFonts w:ascii="Times New Roman"/>
          <w:kern w:val="0"/>
          <w:sz w:val="24"/>
          <w:szCs w:val="22"/>
        </w:rPr>
        <w:t xml:space="preserve"> </w:t>
      </w:r>
      <w:r w:rsidRPr="00387A29">
        <w:rPr>
          <w:rFonts w:ascii="Times New Roman"/>
          <w:kern w:val="0"/>
          <w:sz w:val="24"/>
          <w:szCs w:val="22"/>
        </w:rPr>
        <w:t>소음과</w:t>
      </w:r>
      <w:r w:rsidRPr="00387A29">
        <w:rPr>
          <w:rFonts w:ascii="Times New Roman"/>
          <w:kern w:val="0"/>
          <w:sz w:val="24"/>
          <w:szCs w:val="22"/>
        </w:rPr>
        <w:t xml:space="preserve"> </w:t>
      </w:r>
      <w:proofErr w:type="spellStart"/>
      <w:r w:rsidRPr="00387A29">
        <w:rPr>
          <w:rFonts w:ascii="Times New Roman"/>
          <w:kern w:val="0"/>
          <w:sz w:val="24"/>
          <w:szCs w:val="22"/>
        </w:rPr>
        <w:t>이동량을</w:t>
      </w:r>
      <w:proofErr w:type="spellEnd"/>
      <w:r w:rsidRPr="00387A29">
        <w:rPr>
          <w:rFonts w:ascii="Times New Roman"/>
          <w:kern w:val="0"/>
          <w:sz w:val="24"/>
          <w:szCs w:val="22"/>
        </w:rPr>
        <w:t xml:space="preserve"> </w:t>
      </w:r>
      <w:r w:rsidRPr="00387A29">
        <w:rPr>
          <w:rFonts w:ascii="Times New Roman"/>
          <w:kern w:val="0"/>
          <w:sz w:val="24"/>
          <w:szCs w:val="22"/>
        </w:rPr>
        <w:t>동시에</w:t>
      </w:r>
      <w:r w:rsidRPr="00387A29">
        <w:rPr>
          <w:rFonts w:ascii="Times New Roman"/>
          <w:kern w:val="0"/>
          <w:sz w:val="24"/>
          <w:szCs w:val="22"/>
        </w:rPr>
        <w:t xml:space="preserve"> </w:t>
      </w:r>
      <w:r w:rsidRPr="00387A29">
        <w:rPr>
          <w:rFonts w:ascii="Times New Roman"/>
          <w:kern w:val="0"/>
          <w:sz w:val="24"/>
          <w:szCs w:val="22"/>
        </w:rPr>
        <w:t>좌우하는</w:t>
      </w:r>
      <w:r w:rsidRPr="00387A29">
        <w:rPr>
          <w:rFonts w:ascii="Times New Roman"/>
          <w:kern w:val="0"/>
          <w:sz w:val="24"/>
          <w:szCs w:val="22"/>
        </w:rPr>
        <w:t xml:space="preserve"> </w:t>
      </w:r>
      <w:r w:rsidRPr="00387A29">
        <w:rPr>
          <w:rFonts w:ascii="Times New Roman"/>
          <w:kern w:val="0"/>
          <w:sz w:val="24"/>
          <w:szCs w:val="22"/>
        </w:rPr>
        <w:t>공통</w:t>
      </w:r>
      <w:r w:rsidRPr="00387A29">
        <w:rPr>
          <w:rFonts w:ascii="Times New Roman"/>
          <w:kern w:val="0"/>
          <w:sz w:val="24"/>
          <w:szCs w:val="22"/>
        </w:rPr>
        <w:t xml:space="preserve"> </w:t>
      </w:r>
      <w:r w:rsidRPr="00387A29">
        <w:rPr>
          <w:rFonts w:ascii="Times New Roman"/>
          <w:kern w:val="0"/>
          <w:sz w:val="24"/>
          <w:szCs w:val="22"/>
        </w:rPr>
        <w:t>요인에</w:t>
      </w:r>
      <w:r w:rsidRPr="00387A29">
        <w:rPr>
          <w:rFonts w:ascii="Times New Roman"/>
          <w:kern w:val="0"/>
          <w:sz w:val="24"/>
          <w:szCs w:val="22"/>
        </w:rPr>
        <w:t xml:space="preserve"> </w:t>
      </w:r>
      <w:r w:rsidRPr="00387A29">
        <w:rPr>
          <w:rFonts w:ascii="Times New Roman"/>
          <w:kern w:val="0"/>
          <w:sz w:val="24"/>
          <w:szCs w:val="22"/>
        </w:rPr>
        <w:t>묶여</w:t>
      </w:r>
      <w:r w:rsidRPr="00387A29">
        <w:rPr>
          <w:rFonts w:ascii="Times New Roman"/>
          <w:kern w:val="0"/>
          <w:sz w:val="24"/>
          <w:szCs w:val="22"/>
        </w:rPr>
        <w:t xml:space="preserve"> </w:t>
      </w:r>
      <w:r w:rsidRPr="00387A29">
        <w:rPr>
          <w:rFonts w:ascii="Times New Roman"/>
          <w:kern w:val="0"/>
          <w:sz w:val="24"/>
          <w:szCs w:val="22"/>
        </w:rPr>
        <w:t>있다</w:t>
      </w:r>
      <w:r w:rsidRPr="00387A29">
        <w:rPr>
          <w:rFonts w:ascii="Times New Roman"/>
          <w:kern w:val="0"/>
          <w:sz w:val="24"/>
          <w:szCs w:val="22"/>
        </w:rPr>
        <w:t xml:space="preserve">. </w:t>
      </w:r>
      <w:r w:rsidRPr="00387A29">
        <w:rPr>
          <w:rFonts w:ascii="Times New Roman"/>
          <w:kern w:val="0"/>
          <w:sz w:val="24"/>
          <w:szCs w:val="22"/>
        </w:rPr>
        <w:t>따라서</w:t>
      </w:r>
      <w:r w:rsidRPr="00387A29">
        <w:rPr>
          <w:rFonts w:ascii="Times New Roman"/>
          <w:kern w:val="0"/>
          <w:sz w:val="24"/>
          <w:szCs w:val="22"/>
        </w:rPr>
        <w:t xml:space="preserve"> </w:t>
      </w:r>
      <w:r w:rsidRPr="00387A29">
        <w:rPr>
          <w:rFonts w:ascii="Times New Roman"/>
          <w:kern w:val="0"/>
          <w:sz w:val="24"/>
          <w:szCs w:val="22"/>
        </w:rPr>
        <w:t>관측</w:t>
      </w:r>
      <w:r w:rsidRPr="00387A29">
        <w:rPr>
          <w:rFonts w:ascii="Times New Roman"/>
          <w:kern w:val="0"/>
          <w:sz w:val="24"/>
          <w:szCs w:val="22"/>
        </w:rPr>
        <w:t xml:space="preserve"> </w:t>
      </w:r>
      <w:r w:rsidRPr="00387A29">
        <w:rPr>
          <w:rFonts w:ascii="Times New Roman"/>
          <w:kern w:val="0"/>
          <w:sz w:val="24"/>
          <w:szCs w:val="22"/>
        </w:rPr>
        <w:t>자료의</w:t>
      </w:r>
      <w:r w:rsidRPr="00387A29">
        <w:rPr>
          <w:rFonts w:ascii="Times New Roman"/>
          <w:kern w:val="0"/>
          <w:sz w:val="24"/>
          <w:szCs w:val="22"/>
        </w:rPr>
        <w:t xml:space="preserve"> </w:t>
      </w:r>
      <w:r w:rsidRPr="00387A29">
        <w:rPr>
          <w:rFonts w:ascii="Times New Roman"/>
          <w:kern w:val="0"/>
          <w:sz w:val="24"/>
          <w:szCs w:val="22"/>
        </w:rPr>
        <w:t>단순한</w:t>
      </w:r>
      <w:r w:rsidRPr="00387A29">
        <w:rPr>
          <w:rFonts w:ascii="Times New Roman"/>
          <w:kern w:val="0"/>
          <w:sz w:val="24"/>
          <w:szCs w:val="22"/>
        </w:rPr>
        <w:t xml:space="preserve"> </w:t>
      </w:r>
      <w:proofErr w:type="spellStart"/>
      <w:r w:rsidRPr="00387A29">
        <w:rPr>
          <w:rFonts w:ascii="Times New Roman"/>
          <w:kern w:val="0"/>
          <w:sz w:val="24"/>
          <w:szCs w:val="22"/>
        </w:rPr>
        <w:t>이동량</w:t>
      </w:r>
      <w:proofErr w:type="spellEnd"/>
      <w:r w:rsidRPr="00387A29">
        <w:rPr>
          <w:rFonts w:ascii="Times New Roman"/>
          <w:kern w:val="0"/>
          <w:sz w:val="24"/>
          <w:szCs w:val="22"/>
        </w:rPr>
        <w:t>-</w:t>
      </w:r>
      <w:r w:rsidRPr="00387A29">
        <w:rPr>
          <w:rFonts w:ascii="Times New Roman"/>
          <w:kern w:val="0"/>
          <w:sz w:val="24"/>
          <w:szCs w:val="22"/>
        </w:rPr>
        <w:t>소음</w:t>
      </w:r>
      <w:r w:rsidRPr="00387A29">
        <w:rPr>
          <w:rFonts w:ascii="Times New Roman"/>
          <w:kern w:val="0"/>
          <w:sz w:val="24"/>
          <w:szCs w:val="22"/>
        </w:rPr>
        <w:t xml:space="preserve"> </w:t>
      </w:r>
      <w:r w:rsidRPr="00387A29">
        <w:rPr>
          <w:rFonts w:ascii="Times New Roman"/>
          <w:kern w:val="0"/>
          <w:sz w:val="24"/>
          <w:szCs w:val="22"/>
        </w:rPr>
        <w:t>상관은</w:t>
      </w:r>
      <w:r w:rsidRPr="00387A29">
        <w:rPr>
          <w:rFonts w:ascii="Times New Roman"/>
          <w:kern w:val="0"/>
          <w:sz w:val="24"/>
          <w:szCs w:val="22"/>
        </w:rPr>
        <w:t xml:space="preserve"> </w:t>
      </w:r>
      <w:r w:rsidRPr="00387A29">
        <w:rPr>
          <w:rFonts w:ascii="Times New Roman"/>
          <w:kern w:val="0"/>
          <w:sz w:val="24"/>
          <w:szCs w:val="22"/>
        </w:rPr>
        <w:t>이</w:t>
      </w:r>
      <w:r w:rsidRPr="00387A29">
        <w:rPr>
          <w:rFonts w:ascii="Times New Roman"/>
          <w:kern w:val="0"/>
          <w:sz w:val="24"/>
          <w:szCs w:val="22"/>
        </w:rPr>
        <w:t xml:space="preserve"> </w:t>
      </w:r>
      <w:r w:rsidRPr="00387A29">
        <w:rPr>
          <w:rFonts w:ascii="Times New Roman"/>
          <w:kern w:val="0"/>
          <w:sz w:val="24"/>
          <w:szCs w:val="22"/>
        </w:rPr>
        <w:t>공통</w:t>
      </w:r>
      <w:r w:rsidRPr="00387A29">
        <w:rPr>
          <w:rFonts w:ascii="Times New Roman"/>
          <w:kern w:val="0"/>
          <w:sz w:val="24"/>
          <w:szCs w:val="22"/>
        </w:rPr>
        <w:t xml:space="preserve"> </w:t>
      </w:r>
      <w:r w:rsidRPr="00387A29">
        <w:rPr>
          <w:rFonts w:ascii="Times New Roman"/>
          <w:kern w:val="0"/>
          <w:sz w:val="24"/>
          <w:szCs w:val="22"/>
        </w:rPr>
        <w:t>요인들에</w:t>
      </w:r>
      <w:r w:rsidRPr="00387A29">
        <w:rPr>
          <w:rFonts w:ascii="Times New Roman"/>
          <w:kern w:val="0"/>
          <w:sz w:val="24"/>
          <w:szCs w:val="22"/>
        </w:rPr>
        <w:t xml:space="preserve"> </w:t>
      </w:r>
      <w:r w:rsidRPr="00387A29">
        <w:rPr>
          <w:rFonts w:ascii="Times New Roman"/>
          <w:kern w:val="0"/>
          <w:sz w:val="24"/>
          <w:szCs w:val="22"/>
        </w:rPr>
        <w:t>의해</w:t>
      </w:r>
      <w:r w:rsidRPr="00387A29">
        <w:rPr>
          <w:rFonts w:ascii="Times New Roman"/>
          <w:kern w:val="0"/>
          <w:sz w:val="24"/>
          <w:szCs w:val="22"/>
        </w:rPr>
        <w:t xml:space="preserve"> </w:t>
      </w:r>
      <w:r w:rsidRPr="00387A29">
        <w:rPr>
          <w:rFonts w:ascii="Times New Roman"/>
          <w:kern w:val="0"/>
          <w:sz w:val="24"/>
          <w:szCs w:val="22"/>
        </w:rPr>
        <w:t>교란되어</w:t>
      </w:r>
      <w:r w:rsidRPr="00387A29">
        <w:rPr>
          <w:rFonts w:ascii="Times New Roman"/>
          <w:kern w:val="0"/>
          <w:sz w:val="24"/>
          <w:szCs w:val="22"/>
        </w:rPr>
        <w:t xml:space="preserve">, </w:t>
      </w:r>
      <w:proofErr w:type="spellStart"/>
      <w:r w:rsidRPr="00387A29">
        <w:rPr>
          <w:rFonts w:ascii="Times New Roman"/>
          <w:kern w:val="0"/>
          <w:sz w:val="24"/>
          <w:szCs w:val="22"/>
        </w:rPr>
        <w:t>이동량이</w:t>
      </w:r>
      <w:proofErr w:type="spellEnd"/>
      <w:r w:rsidRPr="00387A29">
        <w:rPr>
          <w:rFonts w:ascii="Times New Roman"/>
          <w:kern w:val="0"/>
          <w:sz w:val="24"/>
          <w:szCs w:val="22"/>
        </w:rPr>
        <w:t xml:space="preserve"> '</w:t>
      </w:r>
      <w:r w:rsidRPr="00387A29">
        <w:rPr>
          <w:rFonts w:ascii="Times New Roman"/>
          <w:kern w:val="0"/>
          <w:sz w:val="24"/>
          <w:szCs w:val="22"/>
        </w:rPr>
        <w:t>원인</w:t>
      </w:r>
      <w:r w:rsidRPr="00387A29">
        <w:rPr>
          <w:rFonts w:ascii="Times New Roman"/>
          <w:kern w:val="0"/>
          <w:sz w:val="24"/>
          <w:szCs w:val="22"/>
        </w:rPr>
        <w:t>'</w:t>
      </w:r>
      <w:proofErr w:type="spellStart"/>
      <w:r w:rsidRPr="00387A29">
        <w:rPr>
          <w:rFonts w:ascii="Times New Roman"/>
          <w:kern w:val="0"/>
          <w:sz w:val="24"/>
          <w:szCs w:val="22"/>
        </w:rPr>
        <w:t>으로서</w:t>
      </w:r>
      <w:proofErr w:type="spellEnd"/>
      <w:r w:rsidRPr="00387A29">
        <w:rPr>
          <w:rFonts w:ascii="Times New Roman"/>
          <w:kern w:val="0"/>
          <w:sz w:val="24"/>
          <w:szCs w:val="22"/>
        </w:rPr>
        <w:t xml:space="preserve"> </w:t>
      </w:r>
      <w:r w:rsidRPr="00387A29">
        <w:rPr>
          <w:rFonts w:ascii="Times New Roman"/>
          <w:kern w:val="0"/>
          <w:sz w:val="24"/>
          <w:szCs w:val="22"/>
        </w:rPr>
        <w:t>소음을</w:t>
      </w:r>
      <w:r w:rsidRPr="00387A29">
        <w:rPr>
          <w:rFonts w:ascii="Times New Roman"/>
          <w:kern w:val="0"/>
          <w:sz w:val="24"/>
          <w:szCs w:val="22"/>
        </w:rPr>
        <w:t xml:space="preserve"> </w:t>
      </w:r>
      <w:r w:rsidRPr="00387A29">
        <w:rPr>
          <w:rFonts w:ascii="Times New Roman"/>
          <w:kern w:val="0"/>
          <w:sz w:val="24"/>
          <w:szCs w:val="22"/>
        </w:rPr>
        <w:t>얼마나</w:t>
      </w:r>
      <w:r w:rsidRPr="00387A29">
        <w:rPr>
          <w:rFonts w:ascii="Times New Roman"/>
          <w:kern w:val="0"/>
          <w:sz w:val="24"/>
          <w:szCs w:val="22"/>
        </w:rPr>
        <w:t xml:space="preserve"> </w:t>
      </w:r>
      <w:r w:rsidRPr="00387A29">
        <w:rPr>
          <w:rFonts w:ascii="Times New Roman"/>
          <w:kern w:val="0"/>
          <w:sz w:val="24"/>
          <w:szCs w:val="22"/>
        </w:rPr>
        <w:t>변화시키는지를</w:t>
      </w:r>
      <w:r w:rsidRPr="00387A29">
        <w:rPr>
          <w:rFonts w:ascii="Times New Roman"/>
          <w:kern w:val="0"/>
          <w:sz w:val="24"/>
          <w:szCs w:val="22"/>
        </w:rPr>
        <w:t xml:space="preserve"> </w:t>
      </w:r>
      <w:r w:rsidRPr="00387A29">
        <w:rPr>
          <w:rFonts w:ascii="Times New Roman"/>
          <w:kern w:val="0"/>
          <w:sz w:val="24"/>
          <w:szCs w:val="22"/>
        </w:rPr>
        <w:t>말해</w:t>
      </w:r>
      <w:r w:rsidRPr="00387A29">
        <w:rPr>
          <w:rFonts w:ascii="Times New Roman"/>
          <w:kern w:val="0"/>
          <w:sz w:val="24"/>
          <w:szCs w:val="22"/>
        </w:rPr>
        <w:t xml:space="preserve"> </w:t>
      </w:r>
      <w:r w:rsidRPr="00387A29">
        <w:rPr>
          <w:rFonts w:ascii="Times New Roman"/>
          <w:kern w:val="0"/>
          <w:sz w:val="24"/>
          <w:szCs w:val="22"/>
        </w:rPr>
        <w:t>주지</w:t>
      </w:r>
      <w:r w:rsidRPr="00387A29">
        <w:rPr>
          <w:rFonts w:ascii="Times New Roman"/>
          <w:kern w:val="0"/>
          <w:sz w:val="24"/>
          <w:szCs w:val="22"/>
        </w:rPr>
        <w:t xml:space="preserve"> </w:t>
      </w:r>
      <w:r w:rsidRPr="00387A29">
        <w:rPr>
          <w:rFonts w:ascii="Times New Roman"/>
          <w:kern w:val="0"/>
          <w:sz w:val="24"/>
          <w:szCs w:val="22"/>
        </w:rPr>
        <w:t>못한다</w:t>
      </w:r>
      <w:r w:rsidRPr="00387A29">
        <w:rPr>
          <w:rFonts w:ascii="Times New Roman"/>
          <w:kern w:val="0"/>
          <w:sz w:val="24"/>
          <w:szCs w:val="22"/>
        </w:rPr>
        <w:t>.</w:t>
      </w:r>
    </w:p>
    <w:p w14:paraId="245B43AD"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기존의</w:t>
      </w:r>
      <w:r>
        <w:rPr>
          <w:rFonts w:ascii="Times New Roman"/>
          <w:sz w:val="24"/>
        </w:rPr>
        <w:t xml:space="preserve"> </w:t>
      </w:r>
      <w:r>
        <w:rPr>
          <w:rFonts w:ascii="Times New Roman"/>
          <w:sz w:val="24"/>
        </w:rPr>
        <w:t>교통소음</w:t>
      </w:r>
      <w:r>
        <w:rPr>
          <w:rFonts w:ascii="Times New Roman"/>
          <w:sz w:val="24"/>
        </w:rPr>
        <w:t xml:space="preserve"> </w:t>
      </w:r>
      <w:r>
        <w:rPr>
          <w:rFonts w:ascii="Times New Roman"/>
          <w:sz w:val="24"/>
        </w:rPr>
        <w:t>예측</w:t>
      </w:r>
      <w:r>
        <w:rPr>
          <w:rFonts w:ascii="Times New Roman"/>
          <w:sz w:val="24"/>
        </w:rPr>
        <w:t xml:space="preserve"> </w:t>
      </w:r>
      <w:r>
        <w:rPr>
          <w:rFonts w:ascii="Times New Roman"/>
          <w:sz w:val="24"/>
        </w:rPr>
        <w:t>모델</w:t>
      </w:r>
      <w:r>
        <w:rPr>
          <w:rFonts w:ascii="Times New Roman"/>
          <w:sz w:val="24"/>
        </w:rPr>
        <w:t xml:space="preserve">, </w:t>
      </w:r>
      <w:r>
        <w:rPr>
          <w:rFonts w:ascii="Times New Roman"/>
          <w:sz w:val="24"/>
        </w:rPr>
        <w:t>예컨대</w:t>
      </w:r>
      <w:r>
        <w:rPr>
          <w:rFonts w:ascii="Times New Roman"/>
          <w:sz w:val="24"/>
        </w:rPr>
        <w:t xml:space="preserve"> CNOSSOS-EU </w:t>
      </w:r>
      <w:r>
        <w:rPr>
          <w:rFonts w:ascii="Times New Roman"/>
          <w:sz w:val="24"/>
        </w:rPr>
        <w:t>같은</w:t>
      </w:r>
      <w:r>
        <w:rPr>
          <w:rFonts w:ascii="Times New Roman"/>
          <w:sz w:val="24"/>
        </w:rPr>
        <w:t xml:space="preserve"> </w:t>
      </w:r>
      <w:r>
        <w:rPr>
          <w:rFonts w:ascii="Times New Roman"/>
          <w:sz w:val="24"/>
        </w:rPr>
        <w:t>표준식이나</w:t>
      </w:r>
      <w:r>
        <w:rPr>
          <w:rFonts w:ascii="Times New Roman"/>
          <w:sz w:val="24"/>
        </w:rPr>
        <w:t xml:space="preserve"> </w:t>
      </w:r>
      <w:r>
        <w:rPr>
          <w:rFonts w:ascii="Times New Roman"/>
          <w:sz w:val="24"/>
        </w:rPr>
        <w:t>토지이용회귀</w:t>
      </w:r>
      <w:r>
        <w:rPr>
          <w:rFonts w:ascii="Times New Roman"/>
          <w:sz w:val="24"/>
        </w:rPr>
        <w:t xml:space="preserve">(land-use regression) </w:t>
      </w:r>
      <w:r>
        <w:rPr>
          <w:rFonts w:ascii="Times New Roman"/>
          <w:sz w:val="24"/>
        </w:rPr>
        <w:t>모델</w:t>
      </w:r>
      <w:r>
        <w:rPr>
          <w:rFonts w:ascii="Times New Roman"/>
          <w:sz w:val="24"/>
        </w:rPr>
        <w:t xml:space="preserve"> [17,18]</w:t>
      </w:r>
      <w:r>
        <w:rPr>
          <w:rFonts w:ascii="Times New Roman"/>
          <w:sz w:val="24"/>
        </w:rPr>
        <w:t>은</w:t>
      </w:r>
      <w:r>
        <w:rPr>
          <w:rFonts w:ascii="Times New Roman"/>
          <w:sz w:val="24"/>
        </w:rPr>
        <w:t xml:space="preserve"> </w:t>
      </w:r>
      <w:r>
        <w:rPr>
          <w:rFonts w:ascii="Times New Roman"/>
          <w:sz w:val="24"/>
        </w:rPr>
        <w:t>교통량</w:t>
      </w:r>
      <w:r>
        <w:rPr>
          <w:rFonts w:ascii="Times New Roman"/>
          <w:sz w:val="24"/>
        </w:rPr>
        <w:t>·</w:t>
      </w:r>
      <w:r>
        <w:rPr>
          <w:rFonts w:ascii="Times New Roman"/>
          <w:sz w:val="24"/>
        </w:rPr>
        <w:t>도로폭</w:t>
      </w:r>
      <w:r>
        <w:rPr>
          <w:rFonts w:ascii="Times New Roman"/>
          <w:sz w:val="24"/>
        </w:rPr>
        <w:t>·</w:t>
      </w:r>
      <w:r>
        <w:rPr>
          <w:rFonts w:ascii="Times New Roman"/>
          <w:sz w:val="24"/>
        </w:rPr>
        <w:t>토지이용으로부터</w:t>
      </w:r>
      <w:r>
        <w:rPr>
          <w:rFonts w:ascii="Times New Roman"/>
          <w:sz w:val="24"/>
        </w:rPr>
        <w:t xml:space="preserve"> </w:t>
      </w:r>
      <w:r>
        <w:rPr>
          <w:rFonts w:ascii="Times New Roman"/>
          <w:sz w:val="24"/>
        </w:rPr>
        <w:t>소음을</w:t>
      </w:r>
      <w:r>
        <w:rPr>
          <w:rFonts w:ascii="Times New Roman"/>
          <w:sz w:val="24"/>
        </w:rPr>
        <w:t xml:space="preserve"> </w:t>
      </w:r>
      <w:r>
        <w:rPr>
          <w:rFonts w:ascii="Times New Roman"/>
          <w:sz w:val="24"/>
        </w:rPr>
        <w:t>추정하지만</w:t>
      </w:r>
      <w:r>
        <w:rPr>
          <w:rFonts w:ascii="Times New Roman"/>
          <w:sz w:val="24"/>
        </w:rPr>
        <w:t xml:space="preserve"> </w:t>
      </w:r>
      <w:r>
        <w:rPr>
          <w:rFonts w:ascii="Times New Roman"/>
          <w:sz w:val="24"/>
        </w:rPr>
        <w:t>기본적으로</w:t>
      </w:r>
      <w:r>
        <w:rPr>
          <w:rFonts w:ascii="Times New Roman"/>
          <w:sz w:val="24"/>
        </w:rPr>
        <w:t xml:space="preserve"> </w:t>
      </w:r>
      <w:r>
        <w:rPr>
          <w:rFonts w:ascii="Times New Roman"/>
          <w:sz w:val="24"/>
        </w:rPr>
        <w:t>횡단적</w:t>
      </w:r>
      <w:r>
        <w:rPr>
          <w:rFonts w:ascii="Times New Roman"/>
          <w:sz w:val="24"/>
        </w:rPr>
        <w:t>·</w:t>
      </w:r>
      <w:r>
        <w:rPr>
          <w:rFonts w:ascii="Times New Roman"/>
          <w:sz w:val="24"/>
        </w:rPr>
        <w:t>정적</w:t>
      </w:r>
      <w:r>
        <w:rPr>
          <w:rFonts w:ascii="Times New Roman"/>
          <w:sz w:val="24"/>
        </w:rPr>
        <w:t>(static)</w:t>
      </w:r>
      <w:r>
        <w:rPr>
          <w:rFonts w:ascii="Times New Roman"/>
          <w:sz w:val="24"/>
        </w:rPr>
        <w:t>이다</w:t>
      </w:r>
      <w:r>
        <w:rPr>
          <w:rFonts w:ascii="Times New Roman"/>
          <w:sz w:val="24"/>
        </w:rPr>
        <w:t xml:space="preserve">. </w:t>
      </w:r>
      <w:r>
        <w:rPr>
          <w:rFonts w:ascii="Times New Roman"/>
          <w:sz w:val="24"/>
        </w:rPr>
        <w:t>즉</w:t>
      </w:r>
      <w:r>
        <w:rPr>
          <w:rFonts w:ascii="Times New Roman"/>
          <w:sz w:val="24"/>
        </w:rPr>
        <w:t xml:space="preserve"> '</w:t>
      </w:r>
      <w:r>
        <w:rPr>
          <w:rFonts w:ascii="Times New Roman"/>
          <w:sz w:val="24"/>
        </w:rPr>
        <w:t>교통이</w:t>
      </w:r>
      <w:r>
        <w:rPr>
          <w:rFonts w:ascii="Times New Roman"/>
          <w:sz w:val="24"/>
        </w:rPr>
        <w:t xml:space="preserve"> </w:t>
      </w:r>
      <w:r>
        <w:rPr>
          <w:rFonts w:ascii="Times New Roman"/>
          <w:sz w:val="24"/>
        </w:rPr>
        <w:t>많은</w:t>
      </w:r>
      <w:r>
        <w:rPr>
          <w:rFonts w:ascii="Times New Roman"/>
          <w:sz w:val="24"/>
        </w:rPr>
        <w:t xml:space="preserve"> </w:t>
      </w:r>
      <w:r>
        <w:rPr>
          <w:rFonts w:ascii="Times New Roman"/>
          <w:sz w:val="24"/>
        </w:rPr>
        <w:t>곳이</w:t>
      </w:r>
      <w:r>
        <w:rPr>
          <w:rFonts w:ascii="Times New Roman"/>
          <w:sz w:val="24"/>
        </w:rPr>
        <w:t xml:space="preserve"> </w:t>
      </w:r>
      <w:r>
        <w:rPr>
          <w:rFonts w:ascii="Times New Roman"/>
          <w:sz w:val="24"/>
        </w:rPr>
        <w:t>시끄럽다</w:t>
      </w:r>
      <w:r>
        <w:rPr>
          <w:rFonts w:ascii="Times New Roman"/>
          <w:sz w:val="24"/>
        </w:rPr>
        <w:t>'</w:t>
      </w:r>
      <w:r>
        <w:rPr>
          <w:rFonts w:ascii="Times New Roman"/>
          <w:sz w:val="24"/>
        </w:rPr>
        <w:t>는</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패턴은</w:t>
      </w:r>
      <w:r>
        <w:rPr>
          <w:rFonts w:ascii="Times New Roman"/>
          <w:sz w:val="24"/>
        </w:rPr>
        <w:t xml:space="preserve"> </w:t>
      </w:r>
      <w:r>
        <w:rPr>
          <w:rFonts w:ascii="Times New Roman"/>
          <w:sz w:val="24"/>
        </w:rPr>
        <w:t>잘</w:t>
      </w:r>
      <w:r>
        <w:rPr>
          <w:rFonts w:ascii="Times New Roman"/>
          <w:sz w:val="24"/>
        </w:rPr>
        <w:t xml:space="preserve"> </w:t>
      </w:r>
      <w:r>
        <w:rPr>
          <w:rFonts w:ascii="Times New Roman"/>
          <w:sz w:val="24"/>
        </w:rPr>
        <w:t>재현하나</w:t>
      </w:r>
      <w:r>
        <w:rPr>
          <w:rFonts w:ascii="Times New Roman"/>
          <w:sz w:val="24"/>
        </w:rPr>
        <w:t>, '</w:t>
      </w:r>
      <w:r>
        <w:rPr>
          <w:rFonts w:ascii="Times New Roman"/>
          <w:sz w:val="24"/>
        </w:rPr>
        <w:t>이동량이</w:t>
      </w:r>
      <w:r>
        <w:rPr>
          <w:rFonts w:ascii="Times New Roman"/>
          <w:sz w:val="24"/>
        </w:rPr>
        <w:t xml:space="preserve"> </w:t>
      </w:r>
      <w:r>
        <w:rPr>
          <w:rFonts w:ascii="Times New Roman"/>
          <w:sz w:val="24"/>
        </w:rPr>
        <w:t>줄면</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주는가</w:t>
      </w:r>
      <w:r>
        <w:rPr>
          <w:rFonts w:ascii="Times New Roman"/>
          <w:sz w:val="24"/>
        </w:rPr>
        <w:t>'</w:t>
      </w:r>
      <w:r>
        <w:rPr>
          <w:rFonts w:ascii="Times New Roman"/>
          <w:sz w:val="24"/>
        </w:rPr>
        <w:t>라는</w:t>
      </w:r>
      <w:r>
        <w:rPr>
          <w:rFonts w:ascii="Times New Roman"/>
          <w:sz w:val="24"/>
        </w:rPr>
        <w:t xml:space="preserve"> </w:t>
      </w:r>
      <w:r>
        <w:rPr>
          <w:rFonts w:ascii="Times New Roman"/>
          <w:sz w:val="24"/>
        </w:rPr>
        <w:t>동적</w:t>
      </w:r>
      <w:r>
        <w:rPr>
          <w:rFonts w:ascii="Times New Roman"/>
          <w:sz w:val="24"/>
        </w:rPr>
        <w:t xml:space="preserve"> </w:t>
      </w:r>
      <w:r>
        <w:rPr>
          <w:rFonts w:ascii="Times New Roman"/>
          <w:sz w:val="24"/>
        </w:rPr>
        <w:t>용량</w:t>
      </w:r>
      <w:r>
        <w:rPr>
          <w:rFonts w:ascii="Times New Roman"/>
          <w:sz w:val="24"/>
        </w:rPr>
        <w:t>-</w:t>
      </w:r>
      <w:r>
        <w:rPr>
          <w:rFonts w:ascii="Times New Roman"/>
          <w:sz w:val="24"/>
        </w:rPr>
        <w:t>반응</w:t>
      </w:r>
      <w:r>
        <w:rPr>
          <w:rFonts w:ascii="Times New Roman"/>
          <w:sz w:val="24"/>
        </w:rPr>
        <w:t>(dynamic dose-response)</w:t>
      </w:r>
      <w:r>
        <w:rPr>
          <w:rFonts w:ascii="Times New Roman"/>
          <w:sz w:val="24"/>
        </w:rPr>
        <w:t>은</w:t>
      </w:r>
      <w:r>
        <w:rPr>
          <w:rFonts w:ascii="Times New Roman"/>
          <w:sz w:val="24"/>
        </w:rPr>
        <w:t xml:space="preserve"> </w:t>
      </w:r>
      <w:r>
        <w:rPr>
          <w:rFonts w:ascii="Times New Roman"/>
          <w:sz w:val="24"/>
        </w:rPr>
        <w:t>답하지</w:t>
      </w:r>
      <w:r>
        <w:rPr>
          <w:rFonts w:ascii="Times New Roman"/>
          <w:sz w:val="24"/>
        </w:rPr>
        <w:t xml:space="preserve"> </w:t>
      </w:r>
      <w:r>
        <w:rPr>
          <w:rFonts w:ascii="Times New Roman"/>
          <w:sz w:val="24"/>
        </w:rPr>
        <w:t>못한다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빈틈을</w:t>
      </w:r>
      <w:r>
        <w:rPr>
          <w:rFonts w:ascii="Times New Roman"/>
          <w:sz w:val="24"/>
        </w:rPr>
        <w:t xml:space="preserve"> </w:t>
      </w:r>
      <w:r>
        <w:rPr>
          <w:rFonts w:ascii="Times New Roman"/>
          <w:sz w:val="24"/>
        </w:rPr>
        <w:t>메우려면</w:t>
      </w:r>
      <w:r>
        <w:rPr>
          <w:rFonts w:ascii="Times New Roman"/>
          <w:sz w:val="24"/>
        </w:rPr>
        <w:t xml:space="preserve"> </w:t>
      </w:r>
      <w:r>
        <w:rPr>
          <w:rFonts w:ascii="Times New Roman"/>
          <w:sz w:val="24"/>
        </w:rPr>
        <w:t>이동량의</w:t>
      </w:r>
      <w:r>
        <w:rPr>
          <w:rFonts w:ascii="Times New Roman"/>
          <w:sz w:val="24"/>
        </w:rPr>
        <w:t xml:space="preserve"> </w:t>
      </w:r>
      <w:r>
        <w:rPr>
          <w:rFonts w:ascii="Times New Roman"/>
          <w:sz w:val="24"/>
        </w:rPr>
        <w:t>외생적</w:t>
      </w:r>
      <w:r>
        <w:rPr>
          <w:rFonts w:ascii="Times New Roman"/>
          <w:sz w:val="24"/>
        </w:rPr>
        <w:t>·</w:t>
      </w:r>
      <w:r>
        <w:rPr>
          <w:rFonts w:ascii="Times New Roman"/>
          <w:sz w:val="24"/>
        </w:rPr>
        <w:t>점진적</w:t>
      </w:r>
      <w:r>
        <w:rPr>
          <w:rFonts w:ascii="Times New Roman"/>
          <w:sz w:val="24"/>
        </w:rPr>
        <w:t xml:space="preserve">(graded) </w:t>
      </w:r>
      <w:r>
        <w:rPr>
          <w:rFonts w:ascii="Times New Roman"/>
          <w:sz w:val="24"/>
        </w:rPr>
        <w:t>변동과</w:t>
      </w:r>
      <w:r>
        <w:rPr>
          <w:rFonts w:ascii="Times New Roman"/>
          <w:sz w:val="24"/>
        </w:rPr>
        <w:t xml:space="preserve">, </w:t>
      </w:r>
      <w:r>
        <w:rPr>
          <w:rFonts w:ascii="Times New Roman"/>
          <w:sz w:val="24"/>
        </w:rPr>
        <w:t>그에</w:t>
      </w:r>
      <w:r>
        <w:rPr>
          <w:rFonts w:ascii="Times New Roman"/>
          <w:sz w:val="24"/>
        </w:rPr>
        <w:t xml:space="preserve"> </w:t>
      </w:r>
      <w:r>
        <w:rPr>
          <w:rFonts w:ascii="Times New Roman"/>
          <w:sz w:val="24"/>
        </w:rPr>
        <w:t>대응하는</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관측이</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필요하다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정상적인</w:t>
      </w:r>
      <w:r>
        <w:rPr>
          <w:rFonts w:ascii="Times New Roman"/>
          <w:sz w:val="24"/>
        </w:rPr>
        <w:t xml:space="preserve"> </w:t>
      </w:r>
      <w:r>
        <w:rPr>
          <w:rFonts w:ascii="Times New Roman"/>
          <w:sz w:val="24"/>
        </w:rPr>
        <w:t>도시에서는</w:t>
      </w:r>
      <w:r>
        <w:rPr>
          <w:rFonts w:ascii="Times New Roman"/>
          <w:sz w:val="24"/>
        </w:rPr>
        <w:t xml:space="preserve"> </w:t>
      </w:r>
      <w:r>
        <w:rPr>
          <w:rFonts w:ascii="Times New Roman"/>
          <w:sz w:val="24"/>
        </w:rPr>
        <w:t>좀처럼</w:t>
      </w:r>
      <w:r>
        <w:rPr>
          <w:rFonts w:ascii="Times New Roman"/>
          <w:sz w:val="24"/>
        </w:rPr>
        <w:t xml:space="preserve"> </w:t>
      </w:r>
      <w:r>
        <w:rPr>
          <w:rFonts w:ascii="Times New Roman"/>
          <w:sz w:val="24"/>
        </w:rPr>
        <w:t>주어지지</w:t>
      </w:r>
      <w:r>
        <w:rPr>
          <w:rFonts w:ascii="Times New Roman"/>
          <w:sz w:val="24"/>
        </w:rPr>
        <w:t xml:space="preserve"> </w:t>
      </w:r>
      <w:r>
        <w:rPr>
          <w:rFonts w:ascii="Times New Roman"/>
          <w:sz w:val="24"/>
        </w:rPr>
        <w:t>않는</w:t>
      </w:r>
      <w:r>
        <w:rPr>
          <w:rFonts w:ascii="Times New Roman"/>
          <w:sz w:val="24"/>
        </w:rPr>
        <w:t xml:space="preserve"> </w:t>
      </w:r>
      <w:r>
        <w:rPr>
          <w:rFonts w:ascii="Times New Roman"/>
          <w:sz w:val="24"/>
        </w:rPr>
        <w:t>조건이다</w:t>
      </w:r>
      <w:r>
        <w:rPr>
          <w:rFonts w:ascii="Times New Roman"/>
          <w:sz w:val="24"/>
        </w:rPr>
        <w:t>.</w:t>
      </w:r>
    </w:p>
    <w:p w14:paraId="5C4015BE" w14:textId="77777777" w:rsidR="00387A29" w:rsidRPr="00387A29" w:rsidRDefault="00387A29" w:rsidP="00387A29">
      <w:pPr>
        <w:widowControl/>
        <w:wordWrap/>
        <w:autoSpaceDE/>
        <w:autoSpaceDN/>
        <w:spacing w:line="480" w:lineRule="auto"/>
        <w:rPr>
          <w:rFonts w:ascii="Times New Roman"/>
          <w:kern w:val="0"/>
          <w:sz w:val="24"/>
          <w:szCs w:val="22"/>
        </w:rPr>
      </w:pPr>
    </w:p>
    <w:p w14:paraId="218F0852"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1.3. COVID-19 as a natural experiment</w:t>
      </w:r>
    </w:p>
    <w:p w14:paraId="073EF3A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sz w:val="24"/>
        </w:rPr>
        <w:t>코로나</w:t>
      </w:r>
      <w:r>
        <w:rPr>
          <w:rFonts w:ascii="Times New Roman"/>
          <w:sz w:val="24"/>
        </w:rPr>
        <w:t xml:space="preserve">-19 </w:t>
      </w:r>
      <w:r>
        <w:rPr>
          <w:rFonts w:ascii="Times New Roman"/>
          <w:sz w:val="24"/>
        </w:rPr>
        <w:t>대유행은</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조건을</w:t>
      </w:r>
      <w:r>
        <w:rPr>
          <w:rFonts w:ascii="Times New Roman"/>
          <w:sz w:val="24"/>
        </w:rPr>
        <w:t xml:space="preserve"> </w:t>
      </w:r>
      <w:r>
        <w:rPr>
          <w:rFonts w:ascii="Times New Roman"/>
          <w:sz w:val="24"/>
        </w:rPr>
        <w:t>이례적으로</w:t>
      </w:r>
      <w:r>
        <w:rPr>
          <w:rFonts w:ascii="Times New Roman"/>
          <w:sz w:val="24"/>
        </w:rPr>
        <w:t xml:space="preserve"> </w:t>
      </w:r>
      <w:r>
        <w:rPr>
          <w:rFonts w:ascii="Times New Roman"/>
          <w:sz w:val="24"/>
        </w:rPr>
        <w:t>충족시킨</w:t>
      </w:r>
      <w:r>
        <w:rPr>
          <w:rFonts w:ascii="Times New Roman"/>
          <w:sz w:val="24"/>
        </w:rPr>
        <w:t xml:space="preserve"> </w:t>
      </w:r>
      <w:r>
        <w:rPr>
          <w:rFonts w:ascii="Times New Roman"/>
          <w:sz w:val="24"/>
        </w:rPr>
        <w:t>자연실험</w:t>
      </w:r>
      <w:r>
        <w:rPr>
          <w:rFonts w:ascii="Times New Roman"/>
          <w:sz w:val="24"/>
        </w:rPr>
        <w:t>(natural experiment)</w:t>
      </w:r>
      <w:r>
        <w:rPr>
          <w:rFonts w:ascii="Times New Roman"/>
          <w:sz w:val="24"/>
        </w:rPr>
        <w:t>이었다</w:t>
      </w:r>
      <w:r>
        <w:rPr>
          <w:rFonts w:ascii="Times New Roman"/>
          <w:sz w:val="24"/>
        </w:rPr>
        <w:t xml:space="preserve">. </w:t>
      </w:r>
      <w:r>
        <w:rPr>
          <w:rFonts w:ascii="Times New Roman"/>
          <w:sz w:val="24"/>
        </w:rPr>
        <w:t>봉쇄</w:t>
      </w:r>
      <w:r>
        <w:rPr>
          <w:rFonts w:ascii="Times New Roman"/>
          <w:sz w:val="24"/>
        </w:rPr>
        <w:t>·</w:t>
      </w:r>
      <w:r>
        <w:rPr>
          <w:rFonts w:ascii="Times New Roman"/>
          <w:sz w:val="24"/>
        </w:rPr>
        <w:t>거리두기는</w:t>
      </w:r>
      <w:r>
        <w:rPr>
          <w:rFonts w:ascii="Times New Roman"/>
          <w:sz w:val="24"/>
        </w:rPr>
        <w:t xml:space="preserve"> </w:t>
      </w:r>
      <w:r>
        <w:rPr>
          <w:rFonts w:ascii="Times New Roman"/>
          <w:sz w:val="24"/>
        </w:rPr>
        <w:t>인간</w:t>
      </w:r>
      <w:r>
        <w:rPr>
          <w:rFonts w:ascii="Times New Roman"/>
          <w:sz w:val="24"/>
        </w:rPr>
        <w:t xml:space="preserve"> </w:t>
      </w:r>
      <w:r>
        <w:rPr>
          <w:rFonts w:ascii="Times New Roman"/>
          <w:sz w:val="24"/>
        </w:rPr>
        <w:t>이동량을</w:t>
      </w:r>
      <w:r>
        <w:rPr>
          <w:rFonts w:ascii="Times New Roman"/>
          <w:sz w:val="24"/>
        </w:rPr>
        <w:t xml:space="preserve"> </w:t>
      </w:r>
      <w:r>
        <w:rPr>
          <w:rFonts w:ascii="Times New Roman"/>
          <w:sz w:val="24"/>
        </w:rPr>
        <w:t>외생적으로</w:t>
      </w:r>
      <w:r>
        <w:rPr>
          <w:rFonts w:ascii="Times New Roman"/>
          <w:sz w:val="24"/>
        </w:rPr>
        <w:t xml:space="preserve"> </w:t>
      </w:r>
      <w:r>
        <w:rPr>
          <w:rFonts w:ascii="Times New Roman"/>
          <w:sz w:val="24"/>
        </w:rPr>
        <w:t>급감시켰고</w:t>
      </w:r>
      <w:r>
        <w:rPr>
          <w:rFonts w:ascii="Times New Roman"/>
          <w:sz w:val="24"/>
        </w:rPr>
        <w:t xml:space="preserve">, </w:t>
      </w:r>
      <w:r>
        <w:rPr>
          <w:rFonts w:ascii="Times New Roman"/>
          <w:sz w:val="24"/>
        </w:rPr>
        <w:t>다수</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봉쇄기</w:t>
      </w:r>
      <w:r>
        <w:rPr>
          <w:rFonts w:ascii="Times New Roman"/>
          <w:sz w:val="24"/>
        </w:rPr>
        <w:t xml:space="preserve"> </w:t>
      </w:r>
      <w:r>
        <w:rPr>
          <w:rFonts w:ascii="Times New Roman"/>
          <w:sz w:val="24"/>
        </w:rPr>
        <w:t>도시소음의</w:t>
      </w:r>
      <w:r>
        <w:rPr>
          <w:rFonts w:ascii="Times New Roman"/>
          <w:sz w:val="24"/>
        </w:rPr>
        <w:t xml:space="preserve"> </w:t>
      </w:r>
      <w:r>
        <w:rPr>
          <w:rFonts w:ascii="Times New Roman"/>
          <w:sz w:val="24"/>
        </w:rPr>
        <w:t>수</w:t>
      </w:r>
      <w:r>
        <w:rPr>
          <w:rFonts w:ascii="Times New Roman"/>
          <w:sz w:val="24"/>
        </w:rPr>
        <w:t xml:space="preserve"> dB </w:t>
      </w:r>
      <w:r>
        <w:rPr>
          <w:rFonts w:ascii="Times New Roman"/>
          <w:sz w:val="24"/>
        </w:rPr>
        <w:t>감소를</w:t>
      </w:r>
      <w:r>
        <w:rPr>
          <w:rFonts w:ascii="Times New Roman"/>
          <w:sz w:val="24"/>
        </w:rPr>
        <w:t xml:space="preserve"> </w:t>
      </w:r>
      <w:r>
        <w:rPr>
          <w:rFonts w:ascii="Times New Roman"/>
          <w:sz w:val="24"/>
        </w:rPr>
        <w:t>보고했다</w:t>
      </w:r>
      <w:r>
        <w:rPr>
          <w:rFonts w:ascii="Times New Roman"/>
          <w:sz w:val="24"/>
        </w:rPr>
        <w:t>(</w:t>
      </w:r>
      <w:r>
        <w:rPr>
          <w:rFonts w:ascii="Times New Roman"/>
          <w:sz w:val="24"/>
        </w:rPr>
        <w:t>마드리드는</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약</w:t>
      </w:r>
      <w:r>
        <w:rPr>
          <w:rFonts w:ascii="Times New Roman"/>
          <w:sz w:val="24"/>
        </w:rPr>
        <w:t xml:space="preserve"> 3 dB </w:t>
      </w:r>
      <w:r>
        <w:rPr>
          <w:rFonts w:ascii="Times New Roman"/>
          <w:sz w:val="24"/>
        </w:rPr>
        <w:t>감소</w:t>
      </w:r>
      <w:r>
        <w:rPr>
          <w:rFonts w:ascii="Times New Roman"/>
          <w:sz w:val="24"/>
        </w:rPr>
        <w:t xml:space="preserve"> [19], </w:t>
      </w:r>
      <w:r>
        <w:rPr>
          <w:rFonts w:ascii="Times New Roman"/>
          <w:sz w:val="24"/>
        </w:rPr>
        <w:t>더블린</w:t>
      </w:r>
      <w:r>
        <w:rPr>
          <w:rFonts w:ascii="Times New Roman"/>
          <w:sz w:val="24"/>
        </w:rPr>
        <w:t xml:space="preserve"> [20], </w:t>
      </w:r>
      <w:r>
        <w:rPr>
          <w:rFonts w:ascii="Times New Roman"/>
          <w:sz w:val="24"/>
        </w:rPr>
        <w:t>런던</w:t>
      </w:r>
      <w:r>
        <w:rPr>
          <w:rFonts w:ascii="Times New Roman"/>
          <w:sz w:val="24"/>
        </w:rPr>
        <w:t xml:space="preserve"> [21], </w:t>
      </w:r>
      <w:r>
        <w:rPr>
          <w:rFonts w:ascii="Times New Roman"/>
          <w:sz w:val="24"/>
        </w:rPr>
        <w:t>스톡홀름</w:t>
      </w:r>
      <w:r>
        <w:rPr>
          <w:rFonts w:ascii="Times New Roman"/>
          <w:sz w:val="24"/>
        </w:rPr>
        <w:t xml:space="preserve"> [22], </w:t>
      </w:r>
      <w:r>
        <w:rPr>
          <w:rFonts w:ascii="Times New Roman"/>
          <w:sz w:val="24"/>
        </w:rPr>
        <w:t>몬트리올</w:t>
      </w:r>
      <w:r>
        <w:rPr>
          <w:rFonts w:ascii="Times New Roman"/>
          <w:sz w:val="24"/>
        </w:rPr>
        <w:t xml:space="preserve"> [23], </w:t>
      </w:r>
      <w:r>
        <w:rPr>
          <w:rFonts w:ascii="Times New Roman"/>
          <w:sz w:val="24"/>
        </w:rPr>
        <w:t>그라나다</w:t>
      </w:r>
      <w:r>
        <w:rPr>
          <w:rFonts w:ascii="Times New Roman"/>
          <w:sz w:val="24"/>
        </w:rPr>
        <w:t xml:space="preserve"> </w:t>
      </w:r>
      <w:r>
        <w:rPr>
          <w:rFonts w:ascii="Times New Roman"/>
          <w:sz w:val="24"/>
        </w:rPr>
        <w:lastRenderedPageBreak/>
        <w:t xml:space="preserve">[24], </w:t>
      </w:r>
      <w:r>
        <w:rPr>
          <w:rFonts w:ascii="Times New Roman"/>
          <w:sz w:val="24"/>
        </w:rPr>
        <w:t>부에노스아이레스</w:t>
      </w:r>
      <w:r>
        <w:rPr>
          <w:rFonts w:ascii="Times New Roman"/>
          <w:sz w:val="24"/>
        </w:rPr>
        <w:t xml:space="preserve"> [25], </w:t>
      </w:r>
      <w:r>
        <w:rPr>
          <w:rFonts w:ascii="Times New Roman"/>
          <w:sz w:val="24"/>
        </w:rPr>
        <w:t>리마</w:t>
      </w:r>
      <w:r>
        <w:rPr>
          <w:rFonts w:ascii="Times New Roman"/>
          <w:sz w:val="24"/>
        </w:rPr>
        <w:t xml:space="preserve"> [26], </w:t>
      </w:r>
      <w:r>
        <w:rPr>
          <w:rFonts w:ascii="Times New Roman"/>
          <w:sz w:val="24"/>
        </w:rPr>
        <w:t>피렌체</w:t>
      </w:r>
      <w:r>
        <w:rPr>
          <w:rFonts w:ascii="Times New Roman"/>
          <w:sz w:val="24"/>
        </w:rPr>
        <w:t xml:space="preserve"> [27], </w:t>
      </w:r>
      <w:r>
        <w:rPr>
          <w:rFonts w:ascii="Times New Roman"/>
          <w:sz w:val="24"/>
        </w:rPr>
        <w:t>인도</w:t>
      </w:r>
      <w:r>
        <w:rPr>
          <w:rFonts w:ascii="Times New Roman"/>
          <w:sz w:val="24"/>
        </w:rPr>
        <w:t xml:space="preserve"> </w:t>
      </w:r>
      <w:r>
        <w:rPr>
          <w:rFonts w:ascii="Times New Roman"/>
          <w:sz w:val="24"/>
        </w:rPr>
        <w:t>도시들</w:t>
      </w:r>
      <w:r>
        <w:rPr>
          <w:rFonts w:ascii="Times New Roman"/>
          <w:sz w:val="24"/>
        </w:rPr>
        <w:t xml:space="preserve"> [28,29]). </w:t>
      </w:r>
      <w:r>
        <w:rPr>
          <w:rFonts w:ascii="Times New Roman"/>
          <w:sz w:val="24"/>
        </w:rPr>
        <w:t>같은</w:t>
      </w:r>
      <w:r>
        <w:rPr>
          <w:rFonts w:ascii="Times New Roman"/>
          <w:sz w:val="24"/>
        </w:rPr>
        <w:t xml:space="preserve"> </w:t>
      </w:r>
      <w:r>
        <w:rPr>
          <w:rFonts w:ascii="Times New Roman"/>
          <w:sz w:val="24"/>
        </w:rPr>
        <w:t>시기</w:t>
      </w:r>
      <w:r>
        <w:rPr>
          <w:rFonts w:ascii="Times New Roman"/>
          <w:sz w:val="24"/>
        </w:rPr>
        <w:t xml:space="preserve"> </w:t>
      </w:r>
      <w:r>
        <w:rPr>
          <w:rFonts w:ascii="Times New Roman"/>
          <w:sz w:val="24"/>
        </w:rPr>
        <w:t>대기질에서도</w:t>
      </w:r>
      <w:r>
        <w:rPr>
          <w:rFonts w:ascii="Times New Roman"/>
          <w:sz w:val="24"/>
        </w:rPr>
        <w:t xml:space="preserve"> </w:t>
      </w:r>
      <w:r>
        <w:rPr>
          <w:rFonts w:ascii="Times New Roman"/>
          <w:sz w:val="24"/>
        </w:rPr>
        <w:t>이산화질소</w:t>
      </w:r>
      <w:r>
        <w:rPr>
          <w:rFonts w:ascii="Times New Roman"/>
          <w:sz w:val="24"/>
        </w:rPr>
        <w:t>·</w:t>
      </w:r>
      <w:r>
        <w:rPr>
          <w:rFonts w:ascii="Times New Roman"/>
          <w:sz w:val="24"/>
        </w:rPr>
        <w:t>이산화탄소가</w:t>
      </w:r>
      <w:r>
        <w:rPr>
          <w:rFonts w:ascii="Times New Roman"/>
          <w:sz w:val="24"/>
        </w:rPr>
        <w:t xml:space="preserve"> </w:t>
      </w:r>
      <w:r>
        <w:rPr>
          <w:rFonts w:ascii="Times New Roman"/>
          <w:sz w:val="24"/>
        </w:rPr>
        <w:t>급감해</w:t>
      </w:r>
      <w:r>
        <w:rPr>
          <w:rFonts w:ascii="Times New Roman"/>
          <w:sz w:val="24"/>
        </w:rPr>
        <w:t xml:space="preserve"> [30,31,32] </w:t>
      </w:r>
      <w:r>
        <w:rPr>
          <w:rFonts w:ascii="Times New Roman"/>
          <w:sz w:val="24"/>
        </w:rPr>
        <w:t>봉쇄가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w:t>
      </w:r>
      <w:r>
        <w:rPr>
          <w:rFonts w:ascii="Times New Roman"/>
          <w:sz w:val="24"/>
        </w:rPr>
        <w:t xml:space="preserve"> </w:t>
      </w:r>
      <w:r>
        <w:rPr>
          <w:rFonts w:ascii="Times New Roman"/>
          <w:sz w:val="24"/>
        </w:rPr>
        <w:t>전반에</w:t>
      </w:r>
      <w:r>
        <w:rPr>
          <w:rFonts w:ascii="Times New Roman"/>
          <w:sz w:val="24"/>
        </w:rPr>
        <w:t xml:space="preserve"> </w:t>
      </w:r>
      <w:r>
        <w:rPr>
          <w:rFonts w:ascii="Times New Roman"/>
          <w:sz w:val="24"/>
        </w:rPr>
        <w:t>미친</w:t>
      </w:r>
      <w:r>
        <w:rPr>
          <w:rFonts w:ascii="Times New Roman"/>
          <w:sz w:val="24"/>
        </w:rPr>
        <w:t xml:space="preserve"> </w:t>
      </w:r>
      <w:r>
        <w:rPr>
          <w:rFonts w:ascii="Times New Roman"/>
          <w:sz w:val="24"/>
        </w:rPr>
        <w:t>충격을</w:t>
      </w:r>
      <w:r>
        <w:rPr>
          <w:rFonts w:ascii="Times New Roman"/>
          <w:sz w:val="24"/>
        </w:rPr>
        <w:t xml:space="preserve"> </w:t>
      </w:r>
      <w:r>
        <w:rPr>
          <w:rFonts w:ascii="Times New Roman"/>
          <w:sz w:val="24"/>
        </w:rPr>
        <w:t>보였고</w:t>
      </w:r>
      <w:r>
        <w:rPr>
          <w:rFonts w:ascii="Times New Roman"/>
          <w:sz w:val="24"/>
        </w:rPr>
        <w:t xml:space="preserve">, </w:t>
      </w:r>
      <w:r>
        <w:rPr>
          <w:rFonts w:ascii="Times New Roman"/>
          <w:sz w:val="24"/>
        </w:rPr>
        <w:t>봉쇄기</w:t>
      </w:r>
      <w:r>
        <w:rPr>
          <w:rFonts w:ascii="Times New Roman"/>
          <w:sz w:val="24"/>
        </w:rPr>
        <w:t xml:space="preserve"> </w:t>
      </w:r>
      <w:r>
        <w:rPr>
          <w:rFonts w:ascii="Times New Roman"/>
          <w:sz w:val="24"/>
        </w:rPr>
        <w:t>사운드스케이프</w:t>
      </w:r>
      <w:r>
        <w:rPr>
          <w:rFonts w:ascii="Times New Roman"/>
          <w:sz w:val="24"/>
        </w:rPr>
        <w:t xml:space="preserve"> </w:t>
      </w:r>
      <w:r>
        <w:rPr>
          <w:rFonts w:ascii="Times New Roman"/>
          <w:sz w:val="24"/>
        </w:rPr>
        <w:t>지각의</w:t>
      </w:r>
      <w:r>
        <w:rPr>
          <w:rFonts w:ascii="Times New Roman"/>
          <w:sz w:val="24"/>
        </w:rPr>
        <w:t xml:space="preserve"> </w:t>
      </w:r>
      <w:r>
        <w:rPr>
          <w:rFonts w:ascii="Times New Roman"/>
          <w:sz w:val="24"/>
        </w:rPr>
        <w:t>변화도</w:t>
      </w:r>
      <w:r>
        <w:rPr>
          <w:rFonts w:ascii="Times New Roman"/>
          <w:sz w:val="24"/>
        </w:rPr>
        <w:t xml:space="preserve"> </w:t>
      </w:r>
      <w:r>
        <w:rPr>
          <w:rFonts w:ascii="Times New Roman"/>
          <w:sz w:val="24"/>
        </w:rPr>
        <w:t>관찰되었다</w:t>
      </w:r>
      <w:r>
        <w:rPr>
          <w:rFonts w:ascii="Times New Roman"/>
          <w:sz w:val="24"/>
        </w:rPr>
        <w:t xml:space="preserve"> [33,34].</w:t>
      </w:r>
    </w:p>
    <w:p w14:paraId="15161A8C"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그러나 이 빠르게 축적된 문헌은 세 가지 구조적 한계를 공유하며, 이는 본 연구의 동기와 직결된다. 첫째, 대부분 '봉쇄 vs 비봉쇄'의 이항적(binary) 비교로, 규제 강도가 단계적으로 달라지는 graded 용량-반응 곡선을 추정할 수 없다. 그 결과 소음이 이동량 변화에 비례적으로 반응하는지, 그 기울기가 얼마인지 알 수 없다. 둘째, 거의 모든 연구가 소음 감소를 '교통이 줄어서'라고 서술적으로 귀인할 뿐, 이동량을 실제로 측정해 소음과 정량적으로 결합하지 않는다. 노출(exposure)이 가정될 뿐 측정되지 않는 것이다. 셋째, 측정점이 소수(대개 4~70점)이고 서구 도시에 편중되어, 고밀도·동아시아 도시의 미시적 공간 이질성과 토지이용별 차등을 포착하지 못한다. 요약하면 graded·measured·high-density·동아시아라는 네 조건을 동시에 충족하는 증거가 부족하며, 이것이 본 연구가 필요한 이유다. 대표적 선행연구와 본 연구의 설계 차이는 Table 1에 요약했다.</w:t>
      </w:r>
    </w:p>
    <w:p>
      <w:r>
        <w:rPr>
          <w:rFonts w:ascii="Times New Roman" w:hAnsi="Times New Roman" w:cs="Times New Roman" w:eastAsia="바탕"/>
          <w:b w:val="0"/>
          <w:i w:val="0"/>
          <w:sz w:val="24"/>
        </w:rPr>
        <w:t>Table 1. Design features of representative COVID-19 urban-noise studies and the present study.</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Study</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City (measurement points)</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Exposure contrast</w:t>
            </w:r>
          </w:p>
        </w:tc>
        <w:tc>
          <w:tcPr>
            <w:tcW w:type="dxa" w:w="1512"/>
            <w:tcBorders>
              <w:bottom w:val="single" w:sz="6" w:space="0" w:color="000000"/>
            </w:tcBorders>
          </w:tcPr>
          <w:p>
            <w:pPr>
              <w:spacing w:before="40" w:after="40" w:line="240" w:lineRule="auto"/>
              <w:jc w:val="left"/>
            </w:pPr>
            <w:r>
              <w:rPr>
                <w:rFonts w:ascii="Times New Roman" w:hAnsi="Times New Roman" w:cs="Times New Roman" w:eastAsia="바탕"/>
                <w:b/>
                <w:i w:val="0"/>
                <w:sz w:val="17"/>
              </w:rPr>
              <w:t>Mobility measured?</w:t>
            </w:r>
          </w:p>
        </w:tc>
        <w:tc>
          <w:tcPr>
            <w:tcW w:type="dxa" w:w="1800"/>
            <w:tcBorders>
              <w:bottom w:val="single" w:sz="6" w:space="0" w:color="000000"/>
            </w:tcBorders>
          </w:tcPr>
          <w:p>
            <w:pPr>
              <w:spacing w:before="40" w:after="40" w:line="240" w:lineRule="auto"/>
              <w:jc w:val="left"/>
            </w:pPr>
            <w:r>
              <w:rPr>
                <w:rFonts w:ascii="Times New Roman" w:hAnsi="Times New Roman" w:cs="Times New Roman" w:eastAsia="바탕"/>
                <w:b/>
                <w:i w:val="0"/>
                <w:sz w:val="17"/>
              </w:rPr>
              <w:t>Sensor-bias handling</w:t>
            </w:r>
          </w:p>
        </w:tc>
      </w:tr>
      <w:tr>
        <w:tc>
          <w:tcPr>
            <w:tcW w:type="dxa" w:w="1872"/>
          </w:tcPr>
          <w:p>
            <w:pPr>
              <w:spacing w:before="40" w:after="40" w:line="240" w:lineRule="auto"/>
              <w:jc w:val="left"/>
            </w:pPr>
            <w:r>
              <w:rPr>
                <w:rFonts w:ascii="Times New Roman" w:hAnsi="Times New Roman" w:cs="Times New Roman" w:eastAsia="바탕"/>
                <w:b w:val="0"/>
                <w:i w:val="0"/>
                <w:sz w:val="17"/>
              </w:rPr>
              <w:t>Asensio et al. [19]</w:t>
            </w:r>
          </w:p>
        </w:tc>
        <w:tc>
          <w:tcPr>
            <w:tcW w:type="dxa" w:w="2088"/>
          </w:tcPr>
          <w:p>
            <w:pPr>
              <w:spacing w:before="40" w:after="40" w:line="240" w:lineRule="auto"/>
              <w:jc w:val="left"/>
            </w:pPr>
            <w:r>
              <w:rPr>
                <w:rFonts w:ascii="Times New Roman" w:hAnsi="Times New Roman" w:cs="Times New Roman" w:eastAsia="바탕"/>
                <w:b w:val="0"/>
                <w:i w:val="0"/>
                <w:sz w:val="17"/>
              </w:rPr>
              <w:t>Madrid (municipal noise network)</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Basu et al. [20]</w:t>
            </w:r>
          </w:p>
        </w:tc>
        <w:tc>
          <w:tcPr>
            <w:tcW w:type="dxa" w:w="2088"/>
          </w:tcPr>
          <w:p>
            <w:pPr>
              <w:spacing w:before="40" w:after="40" w:line="240" w:lineRule="auto"/>
              <w:jc w:val="left"/>
            </w:pPr>
            <w:r>
              <w:rPr>
                <w:rFonts w:ascii="Times New Roman" w:hAnsi="Times New Roman" w:cs="Times New Roman" w:eastAsia="바탕"/>
                <w:b w:val="0"/>
                <w:i w:val="0"/>
                <w:sz w:val="17"/>
              </w:rPr>
              <w:t>Dublin (12 fixed stations)</w:t>
            </w:r>
          </w:p>
        </w:tc>
        <w:tc>
          <w:tcPr>
            <w:tcW w:type="dxa" w:w="2088"/>
          </w:tcPr>
          <w:p>
            <w:pPr>
              <w:spacing w:before="40" w:after="40" w:line="240" w:lineRule="auto"/>
              <w:jc w:val="left"/>
            </w:pPr>
            <w:r>
              <w:rPr>
                <w:rFonts w:ascii="Times New Roman" w:hAnsi="Times New Roman" w:cs="Times New Roman" w:eastAsia="바탕"/>
                <w:b w:val="0"/>
                <w:i w:val="0"/>
                <w:sz w:val="17"/>
              </w:rPr>
              <w:t>Binary: lockdown phases vs. baseline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Aletta et al. [21]</w:t>
            </w:r>
          </w:p>
        </w:tc>
        <w:tc>
          <w:tcPr>
            <w:tcW w:type="dxa" w:w="2088"/>
          </w:tcPr>
          <w:p>
            <w:pPr>
              <w:spacing w:before="40" w:after="40" w:line="240" w:lineRule="auto"/>
              <w:jc w:val="left"/>
            </w:pPr>
            <w:r>
              <w:rPr>
                <w:rFonts w:ascii="Times New Roman" w:hAnsi="Times New Roman" w:cs="Times New Roman" w:eastAsia="바탕"/>
                <w:b w:val="0"/>
                <w:i w:val="0"/>
                <w:sz w:val="17"/>
              </w:rPr>
              <w:t>London (short-term site measurements)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Rumpler et al. [22]</w:t>
            </w:r>
          </w:p>
        </w:tc>
        <w:tc>
          <w:tcPr>
            <w:tcW w:type="dxa" w:w="2088"/>
          </w:tcPr>
          <w:p>
            <w:pPr>
              <w:spacing w:before="40" w:after="40" w:line="240" w:lineRule="auto"/>
              <w:jc w:val="left"/>
            </w:pPr>
            <w:r>
              <w:rPr>
                <w:rFonts w:ascii="Times New Roman" w:hAnsi="Times New Roman" w:cs="Times New Roman" w:eastAsia="바탕"/>
                <w:b w:val="0"/>
                <w:i w:val="0"/>
                <w:sz w:val="17"/>
              </w:rPr>
              <w:t>Stockholm (central station)</w:t>
            </w:r>
          </w:p>
        </w:tc>
        <w:tc>
          <w:tcPr>
            <w:tcW w:type="dxa" w:w="2088"/>
          </w:tcPr>
          <w:p>
            <w:pPr>
              <w:spacing w:before="40" w:after="40" w:line="240" w:lineRule="auto"/>
              <w:jc w:val="left"/>
            </w:pPr>
            <w:r>
              <w:rPr>
                <w:rFonts w:ascii="Times New Roman" w:hAnsi="Times New Roman" w:cs="Times New Roman" w:eastAsia="바탕"/>
                <w:b w:val="0"/>
                <w:i w:val="0"/>
                <w:sz w:val="17"/>
              </w:rPr>
              <w:t>Binary: recommendation period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Manzano et al. [24]</w:t>
            </w:r>
          </w:p>
        </w:tc>
        <w:tc>
          <w:tcPr>
            <w:tcW w:type="dxa" w:w="2088"/>
          </w:tcPr>
          <w:p>
            <w:pPr>
              <w:spacing w:before="40" w:after="40" w:line="240" w:lineRule="auto"/>
              <w:jc w:val="left"/>
            </w:pPr>
            <w:r>
              <w:rPr>
                <w:rFonts w:ascii="Times New Roman" w:hAnsi="Times New Roman" w:cs="Times New Roman" w:eastAsia="바탕"/>
                <w:b w:val="0"/>
                <w:i w:val="0"/>
                <w:sz w:val="17"/>
              </w:rPr>
              <w:t>Granada (urban measurement points)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reference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Mishra et al. [28]</w:t>
            </w:r>
          </w:p>
        </w:tc>
        <w:tc>
          <w:tcPr>
            <w:tcW w:type="dxa" w:w="2088"/>
          </w:tcPr>
          <w:p>
            <w:pPr>
              <w:spacing w:before="40" w:after="40" w:line="240" w:lineRule="auto"/>
              <w:jc w:val="left"/>
            </w:pPr>
            <w:r>
              <w:rPr>
                <w:rFonts w:ascii="Times New Roman" w:hAnsi="Times New Roman" w:cs="Times New Roman" w:eastAsia="바탕"/>
                <w:b w:val="0"/>
                <w:i w:val="0"/>
                <w:sz w:val="17"/>
              </w:rPr>
              <w:t>Kanpur (campaign sites)</w:t>
            </w:r>
          </w:p>
        </w:tc>
        <w:tc>
          <w:tcPr>
            <w:tcW w:type="dxa" w:w="2088"/>
          </w:tcPr>
          <w:p>
            <w:pPr>
              <w:spacing w:before="40" w:after="40" w:line="240" w:lineRule="auto"/>
              <w:jc w:val="left"/>
            </w:pPr>
            <w:r>
              <w:rPr>
                <w:rFonts w:ascii="Times New Roman" w:hAnsi="Times New Roman" w:cs="Times New Roman" w:eastAsia="바탕"/>
                <w:b w:val="0"/>
                <w:i w:val="0"/>
                <w:sz w:val="17"/>
              </w:rPr>
              <w:t>Binary: lockdown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This study</w:t>
            </w:r>
          </w:p>
        </w:tc>
        <w:tc>
          <w:tcPr>
            <w:tcW w:type="dxa" w:w="2088"/>
          </w:tcPr>
          <w:p>
            <w:pPr>
              <w:spacing w:before="40" w:after="40" w:line="240" w:lineRule="auto"/>
              <w:jc w:val="left"/>
            </w:pPr>
            <w:r>
              <w:rPr>
                <w:rFonts w:ascii="Times New Roman" w:hAnsi="Times New Roman" w:cs="Times New Roman" w:eastAsia="바탕"/>
                <w:b w:val="0"/>
                <w:i w:val="0"/>
                <w:sz w:val="17"/>
              </w:rPr>
              <w:t>Seoul (1,123 IoT sensors, 421 neighbourhoods)</w:t>
            </w:r>
          </w:p>
        </w:tc>
        <w:tc>
          <w:tcPr>
            <w:tcW w:type="dxa" w:w="2088"/>
          </w:tcPr>
          <w:p>
            <w:pPr>
              <w:spacing w:before="40" w:after="40" w:line="240" w:lineRule="auto"/>
              <w:jc w:val="left"/>
            </w:pPr>
            <w:r>
              <w:rPr>
                <w:rFonts w:ascii="Times New Roman" w:hAnsi="Times New Roman" w:cs="Times New Roman" w:eastAsia="바탕"/>
                <w:b w:val="0"/>
                <w:i w:val="0"/>
                <w:sz w:val="17"/>
              </w:rPr>
              <w:t>Graded: repeated tightening and relaxation, 2020-2023</w:t>
            </w:r>
          </w:p>
        </w:tc>
        <w:tc>
          <w:tcPr>
            <w:tcW w:type="dxa" w:w="1512"/>
          </w:tcPr>
          <w:p>
            <w:pPr>
              <w:spacing w:before="40" w:after="40" w:line="240" w:lineRule="auto"/>
              <w:jc w:val="left"/>
            </w:pPr>
            <w:r>
              <w:rPr>
                <w:rFonts w:ascii="Times New Roman" w:hAnsi="Times New Roman" w:cs="Times New Roman" w:eastAsia="바탕"/>
                <w:b w:val="0"/>
                <w:i w:val="0"/>
                <w:sz w:val="17"/>
              </w:rPr>
              <w:t>Yes: daily neighbourhood de-facto population</w:t>
            </w:r>
          </w:p>
        </w:tc>
        <w:tc>
          <w:tcPr>
            <w:tcW w:type="dxa" w:w="1800"/>
          </w:tcPr>
          <w:p>
            <w:pPr>
              <w:spacing w:before="40" w:after="40" w:line="240" w:lineRule="auto"/>
              <w:jc w:val="left"/>
            </w:pPr>
            <w:r>
              <w:rPr>
                <w:rFonts w:ascii="Times New Roman" w:hAnsi="Times New Roman" w:cs="Times New Roman" w:eastAsia="바탕"/>
                <w:b w:val="0"/>
                <w:i w:val="0"/>
                <w:sz w:val="17"/>
              </w:rPr>
              <w:t>Within-sensor change; within-date two-way FE; calibrated-network cross-validation</w:t>
            </w:r>
          </w:p>
        </w:tc>
      </w:tr>
    </w:tbl>
    <w:p>
      <w:r>
        <w:rPr>
          <w:rFonts w:ascii="Times New Roman" w:hAnsi="Times New Roman" w:cs="Times New Roman" w:eastAsia="바탕"/>
          <w:b w:val="0"/>
          <w:i/>
          <w:sz w:val="18"/>
        </w:rPr>
        <w:t>Note: measurement-point descriptions are indicative; see the cited papers for details.</w:t>
      </w:r>
    </w:p>
    <w:p w14:paraId="0C052E46" w14:textId="77777777" w:rsidR="00387A29" w:rsidRPr="00387A29" w:rsidRDefault="00387A29" w:rsidP="00215BD0">
      <w:pPr>
        <w:widowControl/>
        <w:wordWrap/>
        <w:autoSpaceDE/>
        <w:autoSpaceDN/>
        <w:spacing w:line="480" w:lineRule="auto"/>
        <w:rPr>
          <w:rFonts w:ascii="Times New Roman"/>
          <w:kern w:val="0"/>
          <w:sz w:val="24"/>
          <w:szCs w:val="22"/>
        </w:rPr>
      </w:pPr>
    </w:p>
    <w:p w14:paraId="3DCCFCD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1.4. Measured mobility and IoT noise sensing</w:t>
      </w:r>
    </w:p>
    <w:p w14:paraId="7C0D5E0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sz w:val="24"/>
        </w:rPr>
        <w:t>최근</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데이터</w:t>
      </w:r>
      <w:r>
        <w:rPr>
          <w:rFonts w:ascii="Times New Roman"/>
          <w:sz w:val="24"/>
        </w:rPr>
        <w:t xml:space="preserve"> </w:t>
      </w:r>
      <w:r>
        <w:rPr>
          <w:rFonts w:ascii="Times New Roman"/>
          <w:sz w:val="24"/>
        </w:rPr>
        <w:t>혁신이</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빈틈을</w:t>
      </w:r>
      <w:r>
        <w:rPr>
          <w:rFonts w:ascii="Times New Roman"/>
          <w:sz w:val="24"/>
        </w:rPr>
        <w:t xml:space="preserve"> </w:t>
      </w:r>
      <w:r>
        <w:rPr>
          <w:rFonts w:ascii="Times New Roman"/>
          <w:sz w:val="24"/>
        </w:rPr>
        <w:t>메울</w:t>
      </w:r>
      <w:r>
        <w:rPr>
          <w:rFonts w:ascii="Times New Roman"/>
          <w:sz w:val="24"/>
        </w:rPr>
        <w:t xml:space="preserve"> </w:t>
      </w:r>
      <w:r>
        <w:rPr>
          <w:rFonts w:ascii="Times New Roman"/>
          <w:sz w:val="24"/>
        </w:rPr>
        <w:t>가능성을</w:t>
      </w:r>
      <w:r>
        <w:rPr>
          <w:rFonts w:ascii="Times New Roman"/>
          <w:sz w:val="24"/>
        </w:rPr>
        <w:t xml:space="preserve"> </w:t>
      </w:r>
      <w:r>
        <w:rPr>
          <w:rFonts w:ascii="Times New Roman"/>
          <w:sz w:val="24"/>
        </w:rPr>
        <w:t>열었다</w:t>
      </w:r>
      <w:r>
        <w:rPr>
          <w:rFonts w:ascii="Times New Roman"/>
          <w:sz w:val="24"/>
        </w:rPr>
        <w:t xml:space="preserve">. </w:t>
      </w:r>
      <w:r>
        <w:rPr>
          <w:rFonts w:ascii="Times New Roman"/>
          <w:sz w:val="24"/>
        </w:rPr>
        <w:t>첫째는</w:t>
      </w:r>
      <w:r>
        <w:rPr>
          <w:rFonts w:ascii="Times New Roman"/>
          <w:sz w:val="24"/>
        </w:rPr>
        <w:t xml:space="preserve"> </w:t>
      </w:r>
      <w:r>
        <w:rPr>
          <w:rFonts w:ascii="Times New Roman"/>
          <w:sz w:val="24"/>
        </w:rPr>
        <w:t>모바일</w:t>
      </w:r>
      <w:r>
        <w:rPr>
          <w:rFonts w:ascii="Times New Roman"/>
          <w:sz w:val="24"/>
        </w:rPr>
        <w:t xml:space="preserve"> </w:t>
      </w:r>
      <w:r>
        <w:rPr>
          <w:rFonts w:ascii="Times New Roman"/>
          <w:sz w:val="24"/>
        </w:rPr>
        <w:t>통신</w:t>
      </w:r>
      <w:r>
        <w:rPr>
          <w:rFonts w:ascii="Times New Roman"/>
          <w:sz w:val="24"/>
        </w:rPr>
        <w:t>·</w:t>
      </w:r>
      <w:r>
        <w:rPr>
          <w:rFonts w:ascii="Times New Roman"/>
          <w:sz w:val="24"/>
        </w:rPr>
        <w:t>신호</w:t>
      </w:r>
      <w:r>
        <w:rPr>
          <w:rFonts w:ascii="Times New Roman"/>
          <w:sz w:val="24"/>
        </w:rPr>
        <w:t xml:space="preserve"> </w:t>
      </w:r>
      <w:r>
        <w:rPr>
          <w:rFonts w:ascii="Times New Roman"/>
          <w:sz w:val="24"/>
        </w:rPr>
        <w:t>기반의</w:t>
      </w:r>
      <w:r>
        <w:rPr>
          <w:rFonts w:ascii="Times New Roman"/>
          <w:sz w:val="24"/>
        </w:rPr>
        <w:t xml:space="preserve"> de-facto(</w:t>
      </w:r>
      <w:r>
        <w:rPr>
          <w:rFonts w:ascii="Times New Roman"/>
          <w:sz w:val="24"/>
        </w:rPr>
        <w:t>체류</w:t>
      </w:r>
      <w:r>
        <w:rPr>
          <w:rFonts w:ascii="Times New Roman"/>
          <w:sz w:val="24"/>
        </w:rPr>
        <w:t xml:space="preserve">) </w:t>
      </w:r>
      <w:r>
        <w:rPr>
          <w:rFonts w:ascii="Times New Roman"/>
          <w:sz w:val="24"/>
        </w:rPr>
        <w:t>인구다</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거주지가</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특정</w:t>
      </w:r>
      <w:r>
        <w:rPr>
          <w:rFonts w:ascii="Times New Roman"/>
          <w:sz w:val="24"/>
        </w:rPr>
        <w:t xml:space="preserve"> </w:t>
      </w:r>
      <w:r>
        <w:rPr>
          <w:rFonts w:ascii="Times New Roman"/>
          <w:sz w:val="24"/>
        </w:rPr>
        <w:t>시점에</w:t>
      </w:r>
      <w:r>
        <w:rPr>
          <w:rFonts w:ascii="Times New Roman"/>
          <w:sz w:val="24"/>
        </w:rPr>
        <w:t xml:space="preserve"> </w:t>
      </w:r>
      <w:r>
        <w:rPr>
          <w:rFonts w:ascii="Times New Roman"/>
          <w:sz w:val="24"/>
        </w:rPr>
        <w:t>사람들이</w:t>
      </w:r>
      <w:r>
        <w:rPr>
          <w:rFonts w:ascii="Times New Roman"/>
          <w:sz w:val="24"/>
        </w:rPr>
        <w:t xml:space="preserve"> '</w:t>
      </w:r>
      <w:r>
        <w:rPr>
          <w:rFonts w:ascii="Times New Roman"/>
          <w:sz w:val="24"/>
        </w:rPr>
        <w:t>실제로</w:t>
      </w:r>
      <w:r>
        <w:rPr>
          <w:rFonts w:ascii="Times New Roman"/>
          <w:sz w:val="24"/>
        </w:rPr>
        <w:t xml:space="preserve"> </w:t>
      </w:r>
      <w:r>
        <w:rPr>
          <w:rFonts w:ascii="Times New Roman"/>
          <w:sz w:val="24"/>
        </w:rPr>
        <w:t>어디에</w:t>
      </w:r>
      <w:r>
        <w:rPr>
          <w:rFonts w:ascii="Times New Roman"/>
          <w:sz w:val="24"/>
        </w:rPr>
        <w:t xml:space="preserve"> </w:t>
      </w:r>
      <w:r>
        <w:rPr>
          <w:rFonts w:ascii="Times New Roman"/>
          <w:sz w:val="24"/>
        </w:rPr>
        <w:t>있는가</w:t>
      </w:r>
      <w:r>
        <w:rPr>
          <w:rFonts w:ascii="Times New Roman"/>
          <w:sz w:val="24"/>
        </w:rPr>
        <w:t>'</w:t>
      </w:r>
      <w:r>
        <w:rPr>
          <w:rFonts w:ascii="Times New Roman"/>
          <w:sz w:val="24"/>
        </w:rPr>
        <w:t>를</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미세공간</w:t>
      </w:r>
      <w:r>
        <w:rPr>
          <w:rFonts w:ascii="Times New Roman"/>
          <w:sz w:val="24"/>
        </w:rPr>
        <w:t>·</w:t>
      </w:r>
      <w:r>
        <w:rPr>
          <w:rFonts w:ascii="Times New Roman"/>
          <w:sz w:val="24"/>
        </w:rPr>
        <w:t>고빈도로</w:t>
      </w:r>
      <w:r>
        <w:rPr>
          <w:rFonts w:ascii="Times New Roman"/>
          <w:sz w:val="24"/>
        </w:rPr>
        <w:t xml:space="preserve"> </w:t>
      </w:r>
      <w:r>
        <w:rPr>
          <w:rFonts w:ascii="Times New Roman"/>
          <w:sz w:val="24"/>
        </w:rPr>
        <w:t>측정한다</w:t>
      </w:r>
      <w:r>
        <w:rPr>
          <w:rFonts w:ascii="Times New Roman"/>
          <w:sz w:val="24"/>
        </w:rPr>
        <w:t xml:space="preserve"> [35,36,37,38,39]. </w:t>
      </w:r>
      <w:r>
        <w:rPr>
          <w:rFonts w:ascii="Times New Roman"/>
          <w:sz w:val="24"/>
        </w:rPr>
        <w:t>둘째는</w:t>
      </w:r>
      <w:r>
        <w:rPr>
          <w:rFonts w:ascii="Times New Roman"/>
          <w:sz w:val="24"/>
        </w:rPr>
        <w:t xml:space="preserve"> </w:t>
      </w:r>
      <w:r>
        <w:rPr>
          <w:rFonts w:ascii="Times New Roman"/>
          <w:sz w:val="24"/>
        </w:rPr>
        <w:t>저가</w:t>
      </w:r>
      <w:r>
        <w:rPr>
          <w:rFonts w:ascii="Times New Roman"/>
          <w:sz w:val="24"/>
        </w:rPr>
        <w:t xml:space="preserve"> IoT </w:t>
      </w:r>
      <w:r>
        <w:rPr>
          <w:rFonts w:ascii="Times New Roman"/>
          <w:sz w:val="24"/>
        </w:rPr>
        <w:t>음향</w:t>
      </w:r>
      <w:r>
        <w:rPr>
          <w:rFonts w:ascii="Times New Roman"/>
          <w:sz w:val="24"/>
        </w:rPr>
        <w:t xml:space="preserve"> </w:t>
      </w:r>
      <w:r>
        <w:rPr>
          <w:rFonts w:ascii="Times New Roman"/>
          <w:sz w:val="24"/>
        </w:rPr>
        <w:t>센서망이다</w:t>
      </w:r>
      <w:r>
        <w:rPr>
          <w:rFonts w:ascii="Times New Roman"/>
          <w:sz w:val="24"/>
        </w:rPr>
        <w:t xml:space="preserve">. SONYC [40], </w:t>
      </w:r>
      <w:r>
        <w:rPr>
          <w:rFonts w:ascii="Times New Roman"/>
          <w:sz w:val="24"/>
        </w:rPr>
        <w:t>저가</w:t>
      </w:r>
      <w:r>
        <w:rPr>
          <w:rFonts w:ascii="Times New Roman"/>
          <w:sz w:val="24"/>
        </w:rPr>
        <w:t xml:space="preserve"> </w:t>
      </w:r>
      <w:r>
        <w:rPr>
          <w:rFonts w:ascii="Times New Roman"/>
          <w:sz w:val="24"/>
        </w:rPr>
        <w:t>모니터링</w:t>
      </w:r>
      <w:r>
        <w:rPr>
          <w:rFonts w:ascii="Times New Roman"/>
          <w:sz w:val="24"/>
        </w:rPr>
        <w:t xml:space="preserve"> </w:t>
      </w:r>
      <w:r>
        <w:rPr>
          <w:rFonts w:ascii="Times New Roman"/>
          <w:sz w:val="24"/>
        </w:rPr>
        <w:t>기기</w:t>
      </w:r>
      <w:r>
        <w:rPr>
          <w:rFonts w:ascii="Times New Roman"/>
          <w:sz w:val="24"/>
        </w:rPr>
        <w:t xml:space="preserve"> [41], </w:t>
      </w:r>
      <w:r>
        <w:rPr>
          <w:rFonts w:ascii="Times New Roman"/>
          <w:sz w:val="24"/>
        </w:rPr>
        <w:t>무선음향센서망</w:t>
      </w:r>
      <w:r>
        <w:rPr>
          <w:rFonts w:ascii="Times New Roman"/>
          <w:sz w:val="24"/>
        </w:rPr>
        <w:t xml:space="preserve">(WASN) [42,43], </w:t>
      </w:r>
      <w:r>
        <w:rPr>
          <w:rFonts w:ascii="Times New Roman"/>
          <w:sz w:val="24"/>
        </w:rPr>
        <w:t>참여형</w:t>
      </w:r>
      <w:r>
        <w:rPr>
          <w:rFonts w:ascii="Times New Roman"/>
          <w:sz w:val="24"/>
        </w:rPr>
        <w:t xml:space="preserve"> NoiseCapture [44], </w:t>
      </w:r>
      <w:r>
        <w:rPr>
          <w:rFonts w:ascii="Times New Roman"/>
          <w:sz w:val="24"/>
        </w:rPr>
        <w:t>스마트시티</w:t>
      </w:r>
      <w:r>
        <w:rPr>
          <w:rFonts w:ascii="Times New Roman"/>
          <w:sz w:val="24"/>
        </w:rPr>
        <w:t xml:space="preserve"> </w:t>
      </w:r>
      <w:r>
        <w:rPr>
          <w:rFonts w:ascii="Times New Roman"/>
          <w:sz w:val="24"/>
        </w:rPr>
        <w:lastRenderedPageBreak/>
        <w:t>센싱</w:t>
      </w:r>
      <w:r>
        <w:rPr>
          <w:rFonts w:ascii="Times New Roman"/>
          <w:sz w:val="24"/>
        </w:rPr>
        <w:t xml:space="preserve"> [45,46] </w:t>
      </w:r>
      <w:r>
        <w:rPr>
          <w:rFonts w:ascii="Times New Roman"/>
          <w:sz w:val="24"/>
        </w:rPr>
        <w:t>등은</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음환경을</w:t>
      </w:r>
      <w:r>
        <w:rPr>
          <w:rFonts w:ascii="Times New Roman"/>
          <w:sz w:val="24"/>
        </w:rPr>
        <w:t xml:space="preserve"> </w:t>
      </w:r>
      <w:r>
        <w:rPr>
          <w:rFonts w:ascii="Times New Roman"/>
          <w:sz w:val="24"/>
        </w:rPr>
        <w:t>수백</w:t>
      </w:r>
      <w:r>
        <w:rPr>
          <w:rFonts w:ascii="Times New Roman"/>
          <w:sz w:val="24"/>
        </w:rPr>
        <w:t>~</w:t>
      </w:r>
      <w:r>
        <w:rPr>
          <w:rFonts w:ascii="Times New Roman"/>
          <w:sz w:val="24"/>
        </w:rPr>
        <w:t>수천</w:t>
      </w:r>
      <w:r>
        <w:rPr>
          <w:rFonts w:ascii="Times New Roman"/>
          <w:sz w:val="24"/>
        </w:rPr>
        <w:t xml:space="preserve"> </w:t>
      </w:r>
      <w:r>
        <w:rPr>
          <w:rFonts w:ascii="Times New Roman"/>
          <w:sz w:val="24"/>
        </w:rPr>
        <w:t>점에서</w:t>
      </w:r>
      <w:r>
        <w:rPr>
          <w:rFonts w:ascii="Times New Roman"/>
          <w:sz w:val="24"/>
        </w:rPr>
        <w:t xml:space="preserve"> </w:t>
      </w:r>
      <w:r>
        <w:rPr>
          <w:rFonts w:ascii="Times New Roman"/>
          <w:sz w:val="24"/>
        </w:rPr>
        <w:t>상시</w:t>
      </w:r>
      <w:r>
        <w:rPr>
          <w:rFonts w:ascii="Times New Roman"/>
          <w:sz w:val="24"/>
        </w:rPr>
        <w:t xml:space="preserve"> </w:t>
      </w:r>
      <w:r>
        <w:rPr>
          <w:rFonts w:ascii="Times New Roman"/>
          <w:sz w:val="24"/>
        </w:rPr>
        <w:t>관측할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있게</w:t>
      </w:r>
      <w:r>
        <w:rPr>
          <w:rFonts w:ascii="Times New Roman"/>
          <w:sz w:val="24"/>
        </w:rPr>
        <w:t xml:space="preserve"> </w:t>
      </w:r>
      <w:r>
        <w:rPr>
          <w:rFonts w:ascii="Times New Roman"/>
          <w:sz w:val="24"/>
        </w:rPr>
        <w:t>했다</w:t>
      </w:r>
      <w:r>
        <w:rPr>
          <w:rFonts w:ascii="Times New Roman"/>
          <w:sz w:val="24"/>
        </w:rPr>
        <w:t xml:space="preserve">. </w:t>
      </w:r>
      <w:r>
        <w:rPr>
          <w:rFonts w:ascii="Times New Roman"/>
          <w:sz w:val="24"/>
        </w:rPr>
        <w:t>한국의</w:t>
      </w:r>
      <w:r>
        <w:rPr>
          <w:rFonts w:ascii="Times New Roman"/>
          <w:sz w:val="24"/>
        </w:rPr>
        <w:t xml:space="preserve"> </w:t>
      </w:r>
      <w:r>
        <w:rPr>
          <w:rFonts w:ascii="Times New Roman"/>
          <w:sz w:val="24"/>
        </w:rPr>
        <w:t>단계적</w:t>
      </w:r>
      <w:r>
        <w:rPr>
          <w:rFonts w:ascii="Times New Roman"/>
          <w:sz w:val="24"/>
        </w:rPr>
        <w:t xml:space="preserve"> </w:t>
      </w:r>
      <w:r>
        <w:rPr>
          <w:rFonts w:ascii="Times New Roman"/>
          <w:sz w:val="24"/>
        </w:rPr>
        <w:t>거리두기</w:t>
      </w:r>
      <w:r>
        <w:rPr>
          <w:rFonts w:ascii="Times New Roman"/>
          <w:sz w:val="24"/>
        </w:rPr>
        <w:t xml:space="preserve">, </w:t>
      </w:r>
      <w:r>
        <w:rPr>
          <w:rFonts w:ascii="Times New Roman"/>
          <w:sz w:val="24"/>
        </w:rPr>
        <w:t>서울</w:t>
      </w:r>
      <w:r>
        <w:rPr>
          <w:rFonts w:ascii="Times New Roman"/>
          <w:sz w:val="24"/>
        </w:rPr>
        <w:t xml:space="preserve"> </w:t>
      </w:r>
      <w:r>
        <w:rPr>
          <w:rFonts w:ascii="Times New Roman"/>
          <w:sz w:val="24"/>
        </w:rPr>
        <w:t>전역의</w:t>
      </w:r>
      <w:r>
        <w:rPr>
          <w:rFonts w:ascii="Times New Roman"/>
          <w:sz w:val="24"/>
        </w:rPr>
        <w:t xml:space="preserve"> S-DoT </w:t>
      </w:r>
      <w:r>
        <w:rPr>
          <w:rFonts w:ascii="Times New Roman"/>
          <w:sz w:val="24"/>
        </w:rPr>
        <w:t>소음센서망</w:t>
      </w:r>
      <w:r>
        <w:rPr>
          <w:rFonts w:ascii="Times New Roman"/>
          <w:sz w:val="24"/>
        </w:rPr>
        <w:t>(</w:t>
      </w:r>
      <w:r>
        <w:rPr>
          <w:rFonts w:ascii="Times New Roman"/>
          <w:sz w:val="24"/>
        </w:rPr>
        <w:t>약</w:t>
      </w:r>
      <w:r>
        <w:rPr>
          <w:rFonts w:ascii="Times New Roman"/>
          <w:sz w:val="24"/>
        </w:rPr>
        <w:t xml:space="preserve"> 1,100</w:t>
      </w:r>
      <w:r>
        <w:rPr>
          <w:rFonts w:ascii="Times New Roman"/>
          <w:sz w:val="24"/>
        </w:rPr>
        <w:t>점</w:t>
      </w:r>
      <w:r>
        <w:rPr>
          <w:rFonts w:ascii="Times New Roman"/>
          <w:sz w:val="24"/>
        </w:rPr>
        <w:t xml:space="preserve">), </w:t>
      </w:r>
      <w:r>
        <w:rPr>
          <w:rFonts w:ascii="Times New Roman"/>
          <w:sz w:val="24"/>
        </w:rPr>
        <w:t>그리고</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단위</w:t>
      </w:r>
      <w:r>
        <w:rPr>
          <w:rFonts w:ascii="Times New Roman"/>
          <w:sz w:val="24"/>
        </w:rPr>
        <w:t xml:space="preserve"> </w:t>
      </w:r>
      <w:r>
        <w:rPr>
          <w:rFonts w:ascii="Times New Roman"/>
          <w:sz w:val="24"/>
        </w:rPr>
        <w:t>생활인구를</w:t>
      </w:r>
      <w:r>
        <w:rPr>
          <w:rFonts w:ascii="Times New Roman"/>
          <w:sz w:val="24"/>
        </w:rPr>
        <w:t xml:space="preserve"> </w:t>
      </w:r>
      <w:r>
        <w:rPr>
          <w:rFonts w:ascii="Times New Roman"/>
          <w:sz w:val="24"/>
        </w:rPr>
        <w:t>결합하면</w:t>
      </w:r>
      <w:r>
        <w:rPr>
          <w:rFonts w:ascii="Times New Roman"/>
          <w:sz w:val="24"/>
        </w:rPr>
        <w:t xml:space="preserve"> </w:t>
      </w:r>
      <w:r>
        <w:rPr>
          <w:rFonts w:ascii="Times New Roman"/>
          <w:sz w:val="24"/>
        </w:rPr>
        <w:t>위</w:t>
      </w:r>
      <w:r>
        <w:rPr>
          <w:rFonts w:ascii="Times New Roman"/>
          <w:sz w:val="24"/>
        </w:rPr>
        <w:t xml:space="preserve"> </w:t>
      </w:r>
      <w:r>
        <w:rPr>
          <w:rFonts w:ascii="Times New Roman"/>
          <w:sz w:val="24"/>
        </w:rPr>
        <w:t>네</w:t>
      </w:r>
      <w:r>
        <w:rPr>
          <w:rFonts w:ascii="Times New Roman"/>
          <w:sz w:val="24"/>
        </w:rPr>
        <w:t xml:space="preserve"> </w:t>
      </w:r>
      <w:r>
        <w:rPr>
          <w:rFonts w:ascii="Times New Roman"/>
          <w:sz w:val="24"/>
        </w:rPr>
        <w:t>조건을</w:t>
      </w:r>
      <w:r>
        <w:rPr>
          <w:rFonts w:ascii="Times New Roman"/>
          <w:sz w:val="24"/>
        </w:rPr>
        <w:t xml:space="preserve"> </w:t>
      </w:r>
      <w:r>
        <w:rPr>
          <w:rFonts w:ascii="Times New Roman"/>
          <w:sz w:val="24"/>
        </w:rPr>
        <w:t>동시에</w:t>
      </w:r>
      <w:r>
        <w:rPr>
          <w:rFonts w:ascii="Times New Roman"/>
          <w:sz w:val="24"/>
        </w:rPr>
        <w:t xml:space="preserve"> </w:t>
      </w:r>
      <w:r>
        <w:rPr>
          <w:rFonts w:ascii="Times New Roman"/>
          <w:sz w:val="24"/>
        </w:rPr>
        <w:t>만족시킬</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w:t>
      </w:r>
    </w:p>
    <w:p w14:paraId="27DE52F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rFonts w:ascii="Times New Roman" w:hAnsi="Times New Roman"/>
          <w:sz w:val="24"/>
        </w:rPr>
        <w:t>그러나 저가 IoT 소음망에는 기존 COVID-소음 문헌이 대체로 간과해 온 구조적 문제가 있다. 바로 센서마다 다른 검교정 오프셋과, 시간이 지나며 측정값이 서서히 변하는 드리프트(표류)다 [47]. 저가 센서는 절대 음압을 정밀 측정하도록 검교정되지 않으며, 센서마다 고유의 상수 오프셋을 갖고, 시간이 지나며 노후·환경요인으로 측정값이 표류한다. 이를 무시하고 절대레벨을 시계열·공간으로 단순 비교하면 거짓 패턴 또는 거짓 결론에 이르며, 본 연구가 그 실례를 직접 보인다. 따라서 고밀도 IoT 자료를 신뢰성 있게 쓰려면 이 교란을 식별 설계 단계에서 제거해야 한다. 이것이 본 연구의 방법론적 핵심이자, 스마트시티 환경 데이터 활용 전반에 적용되는 교훈이다.</w:t>
      </w:r>
    </w:p>
    <w:p w14:paraId="1722C9B2" w14:textId="77777777" w:rsidR="00387A29" w:rsidRPr="00387A29" w:rsidRDefault="00387A29" w:rsidP="00215BD0">
      <w:pPr>
        <w:widowControl/>
        <w:wordWrap/>
        <w:autoSpaceDE/>
        <w:autoSpaceDN/>
        <w:spacing w:line="480" w:lineRule="auto"/>
        <w:rPr>
          <w:rFonts w:ascii="Times New Roman"/>
          <w:kern w:val="0"/>
          <w:sz w:val="24"/>
          <w:szCs w:val="22"/>
        </w:rPr>
      </w:pPr>
    </w:p>
    <w:p w14:paraId="2CA068F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20E78128" w14:textId="77777777" w:rsidR="00DF7F92"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본 연구는 한국의 단계적 사회적 거리두기를 graded 자연실험적 맥락으로, 서울의 S-DoT IoT 소음센서를 결과변수로, 행정동 생활인구를 측정 이동량 dose로 결합해 도시소음의 이동량 용량-반응을 추정한다. 구체적으로, 우리는 절대레벨이 아닌 센서-내 상대변화와 같은 날짜 안에서 동(洞) 간 변이만으로 기울기를 추정하는 양방향 고정효과(two-way fixed effects) 전략 [48,49]과 자연실험 틀 [50]을 채택하고, 저가 IoT의 드리프트·해상도 한계를 공식 측정망으로 교차검증한다. 이로써 서울 사운드스케이프의 시공간 변이 연구 [16]를 준실험 맥락의 정량적 이동량-소음 추정으로 확장한다. 본 연구는 세 가지 질문에 답한다.</w:t>
      </w:r>
    </w:p>
    <w:p w14:paraId="6C52A29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lastRenderedPageBreak/>
        <w:t xml:space="preserve">RQ1. </w:t>
      </w:r>
      <w:r>
        <w:rPr>
          <w:rFonts w:ascii="Times New Roman"/>
          <w:sz w:val="24"/>
        </w:rPr>
        <w:t>측정</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감소는</w:t>
      </w:r>
      <w:r>
        <w:rPr>
          <w:rFonts w:ascii="Times New Roman"/>
          <w:sz w:val="24"/>
        </w:rPr>
        <w:t xml:space="preserve"> </w:t>
      </w:r>
      <w:r>
        <w:rPr>
          <w:rFonts w:ascii="Times New Roman"/>
          <w:sz w:val="24"/>
        </w:rPr>
        <w:t>도시소음을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낮추는가</w:t>
      </w:r>
      <w:r>
        <w:rPr>
          <w:rFonts w:ascii="Times New Roman"/>
          <w:sz w:val="24"/>
        </w:rPr>
        <w:t>(</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기울기</w:t>
      </w:r>
      <w:r>
        <w:rPr>
          <w:rFonts w:ascii="Times New Roman"/>
          <w:sz w:val="24"/>
        </w:rPr>
        <w:t>)?</w:t>
      </w:r>
    </w:p>
    <w:p w14:paraId="39334FA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RQ2. </w:t>
      </w:r>
      <w:r>
        <w:rPr>
          <w:rFonts w:ascii="Times New Roman"/>
          <w:sz w:val="24"/>
        </w:rPr>
        <w:t>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토지이용</w:t>
      </w:r>
      <w:r>
        <w:rPr>
          <w:rFonts w:ascii="Times New Roman"/>
          <w:sz w:val="24"/>
        </w:rPr>
        <w:t>·</w:t>
      </w:r>
      <w:r>
        <w:rPr>
          <w:rFonts w:ascii="Times New Roman"/>
          <w:sz w:val="24"/>
        </w:rPr>
        <w:t>주야</w:t>
      </w:r>
      <w:r>
        <w:rPr>
          <w:rFonts w:ascii="Times New Roman"/>
          <w:sz w:val="24"/>
        </w:rPr>
        <w:t>·</w:t>
      </w:r>
      <w:r>
        <w:rPr>
          <w:rFonts w:ascii="Times New Roman"/>
          <w:sz w:val="24"/>
        </w:rPr>
        <w:t>요일</w:t>
      </w:r>
      <w:r>
        <w:rPr>
          <w:rFonts w:ascii="Times New Roman"/>
          <w:sz w:val="24"/>
        </w:rPr>
        <w:t>·</w:t>
      </w:r>
      <w:r>
        <w:rPr>
          <w:rFonts w:ascii="Times New Roman"/>
          <w:sz w:val="24"/>
        </w:rPr>
        <w:t>계절에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다른가</w:t>
      </w:r>
      <w:r>
        <w:rPr>
          <w:rFonts w:ascii="Times New Roman"/>
          <w:sz w:val="24"/>
        </w:rPr>
        <w:t>?</w:t>
      </w:r>
    </w:p>
    <w:p w14:paraId="008344FD"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RQ3. </w:t>
      </w:r>
      <w:r>
        <w:rPr>
          <w:rFonts w:ascii="Times New Roman"/>
          <w:sz w:val="24"/>
        </w:rPr>
        <w:t>거리두기</w:t>
      </w:r>
      <w:r>
        <w:rPr>
          <w:rFonts w:ascii="Times New Roman"/>
          <w:sz w:val="24"/>
        </w:rPr>
        <w:t xml:space="preserve"> </w:t>
      </w:r>
      <w:r>
        <w:rPr>
          <w:rFonts w:ascii="Times New Roman"/>
          <w:sz w:val="24"/>
        </w:rPr>
        <w:t>전환에서</w:t>
      </w:r>
      <w:r>
        <w:rPr>
          <w:rFonts w:ascii="Times New Roman"/>
          <w:sz w:val="24"/>
        </w:rPr>
        <w:t xml:space="preserve"> </w:t>
      </w:r>
      <w:r>
        <w:rPr>
          <w:rFonts w:ascii="Times New Roman"/>
          <w:sz w:val="24"/>
        </w:rPr>
        <w:t>소음은</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반등하며</w:t>
      </w:r>
      <w:r>
        <w:rPr>
          <w:rFonts w:ascii="Times New Roman"/>
          <w:sz w:val="24"/>
        </w:rPr>
        <w:t xml:space="preserve"> </w:t>
      </w:r>
      <w:r>
        <w:rPr>
          <w:rFonts w:ascii="Times New Roman"/>
          <w:sz w:val="24"/>
        </w:rPr>
        <w:t>어떤</w:t>
      </w:r>
      <w:r>
        <w:rPr>
          <w:rFonts w:ascii="Times New Roman"/>
          <w:sz w:val="24"/>
        </w:rPr>
        <w:t xml:space="preserve"> </w:t>
      </w:r>
      <w:r>
        <w:rPr>
          <w:rFonts w:ascii="Times New Roman"/>
          <w:sz w:val="24"/>
        </w:rPr>
        <w:t>공간패턴을</w:t>
      </w:r>
      <w:r>
        <w:rPr>
          <w:rFonts w:ascii="Times New Roman"/>
          <w:sz w:val="24"/>
        </w:rPr>
        <w:t xml:space="preserve"> </w:t>
      </w:r>
      <w:r>
        <w:rPr>
          <w:rFonts w:ascii="Times New Roman"/>
          <w:sz w:val="24"/>
        </w:rPr>
        <w:t>갖는가</w:t>
      </w:r>
      <w:r>
        <w:rPr>
          <w:rFonts w:ascii="Times New Roman"/>
          <w:sz w:val="24"/>
        </w:rPr>
        <w:t>?</w:t>
      </w:r>
    </w:p>
    <w:p w14:paraId="46FA3B6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본 연구의 기여는 네 가지다. 첫째, 측정된 이동량에 대한 도시소음의 단계적(graded) 용량-반응을 우리가 아는 한 처음으로 정량 추정한다. 둘째, 약 1,100개 지점의 고밀도 IoT 센서망과 행정동 생활인구를 결합해 도시 미시공간 해상도에서 그 효과를 식별한다. 셋째, 서구 도시에 편중되어 온 기존 문헌을 서울이라는 고밀도 동아시아 메가시티로 확장한다. 넷째, 저가 IoT 소음망의 검교정·드리프트 한계를 정량적으로 드러내고, 절대 수준 대신 센서 내 상대변화와 '같은 날 동 사이 비교'에 기반해야 한다는 식별 설계 원칙을 제시한다.</w:t>
      </w:r>
    </w:p>
    <w:p w14:paraId="08C6DA89" w14:textId="77777777" w:rsidR="00387A29" w:rsidRPr="00387A29" w:rsidRDefault="00387A29" w:rsidP="00215BD0">
      <w:pPr>
        <w:widowControl/>
        <w:wordWrap/>
        <w:autoSpaceDE/>
        <w:autoSpaceDN/>
        <w:spacing w:line="480" w:lineRule="auto"/>
        <w:rPr>
          <w:rFonts w:ascii="Times New Roman"/>
          <w:kern w:val="0"/>
          <w:sz w:val="24"/>
          <w:szCs w:val="22"/>
        </w:rPr>
      </w:pPr>
    </w:p>
    <w:p w14:paraId="4FBA641A"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2. Materials and methods</w:t>
      </w:r>
    </w:p>
    <w:p w14:paraId="3C9F2B5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414E5FA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sz w:val="24"/>
        </w:rPr>
        <w:t>연구지역은</w:t>
      </w:r>
      <w:r>
        <w:rPr>
          <w:rFonts w:ascii="Times New Roman"/>
          <w:sz w:val="24"/>
        </w:rPr>
        <w:t xml:space="preserve"> </w:t>
      </w:r>
      <w:r>
        <w:rPr>
          <w:rFonts w:ascii="Times New Roman"/>
          <w:sz w:val="24"/>
        </w:rPr>
        <w:t>서울특별시</w:t>
      </w:r>
      <w:r>
        <w:rPr>
          <w:rFonts w:ascii="Times New Roman"/>
          <w:sz w:val="24"/>
        </w:rPr>
        <w:t xml:space="preserve"> 25</w:t>
      </w:r>
      <w:r>
        <w:rPr>
          <w:rFonts w:ascii="Times New Roman"/>
          <w:sz w:val="24"/>
        </w:rPr>
        <w:t>개</w:t>
      </w:r>
      <w:r>
        <w:rPr>
          <w:rFonts w:ascii="Times New Roman"/>
          <w:sz w:val="24"/>
        </w:rPr>
        <w:t xml:space="preserve"> </w:t>
      </w:r>
      <w:r>
        <w:rPr>
          <w:rFonts w:ascii="Times New Roman"/>
          <w:sz w:val="24"/>
        </w:rPr>
        <w:t>자치구</w:t>
      </w:r>
      <w:r>
        <w:rPr>
          <w:rFonts w:ascii="Times New Roman"/>
          <w:sz w:val="24"/>
        </w:rPr>
        <w:t xml:space="preserve"> </w:t>
      </w:r>
      <w:r>
        <w:rPr>
          <w:rFonts w:ascii="Times New Roman"/>
          <w:sz w:val="24"/>
        </w:rPr>
        <w:t>전역이다</w:t>
      </w:r>
      <w:r>
        <w:rPr>
          <w:rFonts w:ascii="Times New Roman"/>
          <w:sz w:val="24"/>
        </w:rPr>
        <w:t xml:space="preserve">. </w:t>
      </w:r>
      <w:r>
        <w:rPr>
          <w:rFonts w:ascii="Times New Roman"/>
          <w:sz w:val="24"/>
        </w:rPr>
        <w:t>서울은</w:t>
      </w:r>
      <w:r>
        <w:rPr>
          <w:rFonts w:ascii="Times New Roman"/>
          <w:sz w:val="24"/>
        </w:rPr>
        <w:t xml:space="preserve"> </w:t>
      </w:r>
      <w:r>
        <w:rPr>
          <w:rFonts w:ascii="Times New Roman"/>
          <w:sz w:val="24"/>
        </w:rPr>
        <w:t>약</w:t>
      </w:r>
      <w:r>
        <w:rPr>
          <w:rFonts w:ascii="Times New Roman"/>
          <w:sz w:val="24"/>
        </w:rPr>
        <w:t xml:space="preserve"> 960</w:t>
      </w:r>
      <w:r>
        <w:rPr>
          <w:rFonts w:ascii="Times New Roman"/>
          <w:sz w:val="24"/>
        </w:rPr>
        <w:t>만</w:t>
      </w:r>
      <w:r>
        <w:rPr>
          <w:rFonts w:ascii="Times New Roman"/>
          <w:sz w:val="24"/>
        </w:rPr>
        <w:t xml:space="preserve"> </w:t>
      </w:r>
      <w:r>
        <w:rPr>
          <w:rFonts w:ascii="Times New Roman"/>
          <w:sz w:val="24"/>
        </w:rPr>
        <w:t>명이</w:t>
      </w:r>
      <w:r>
        <w:rPr>
          <w:rFonts w:ascii="Times New Roman"/>
          <w:sz w:val="24"/>
        </w:rPr>
        <w:t xml:space="preserve"> 605 km²</w:t>
      </w:r>
      <w:r>
        <w:rPr>
          <w:rFonts w:ascii="Times New Roman"/>
          <w:sz w:val="24"/>
        </w:rPr>
        <w:t>에</w:t>
      </w:r>
      <w:r>
        <w:rPr>
          <w:rFonts w:ascii="Times New Roman"/>
          <w:sz w:val="24"/>
        </w:rPr>
        <w:t xml:space="preserve"> </w:t>
      </w:r>
      <w:r>
        <w:rPr>
          <w:rFonts w:ascii="Times New Roman"/>
          <w:sz w:val="24"/>
        </w:rPr>
        <w:t>거주하는</w:t>
      </w:r>
      <w:r>
        <w:rPr>
          <w:rFonts w:ascii="Times New Roman"/>
          <w:sz w:val="24"/>
        </w:rPr>
        <w:t xml:space="preserve"> </w:t>
      </w:r>
      <w:r>
        <w:rPr>
          <w:rFonts w:ascii="Times New Roman"/>
          <w:sz w:val="24"/>
        </w:rPr>
        <w:t>세계</w:t>
      </w:r>
      <w:r>
        <w:rPr>
          <w:rFonts w:ascii="Times New Roman"/>
          <w:sz w:val="24"/>
        </w:rPr>
        <w:t xml:space="preserve"> </w:t>
      </w:r>
      <w:r>
        <w:rPr>
          <w:rFonts w:ascii="Times New Roman"/>
          <w:sz w:val="24"/>
        </w:rPr>
        <w:t>최고</w:t>
      </w:r>
      <w:r>
        <w:rPr>
          <w:rFonts w:ascii="Times New Roman"/>
          <w:sz w:val="24"/>
        </w:rPr>
        <w:t xml:space="preserve"> </w:t>
      </w:r>
      <w:r>
        <w:rPr>
          <w:rFonts w:ascii="Times New Roman"/>
          <w:sz w:val="24"/>
        </w:rPr>
        <w:t>밀도의</w:t>
      </w:r>
      <w:r>
        <w:rPr>
          <w:rFonts w:ascii="Times New Roman"/>
          <w:sz w:val="24"/>
        </w:rPr>
        <w:t xml:space="preserve"> </w:t>
      </w:r>
      <w:r>
        <w:rPr>
          <w:rFonts w:ascii="Times New Roman"/>
          <w:sz w:val="24"/>
        </w:rPr>
        <w:t>메가시티</w:t>
      </w:r>
      <w:r>
        <w:rPr>
          <w:rFonts w:ascii="Times New Roman"/>
          <w:sz w:val="24"/>
        </w:rPr>
        <w:t xml:space="preserve"> </w:t>
      </w:r>
      <w:r>
        <w:rPr>
          <w:rFonts w:ascii="Times New Roman"/>
          <w:sz w:val="24"/>
        </w:rPr>
        <w:t>중</w:t>
      </w:r>
      <w:r>
        <w:rPr>
          <w:rFonts w:ascii="Times New Roman"/>
          <w:sz w:val="24"/>
        </w:rPr>
        <w:t xml:space="preserve"> </w:t>
      </w:r>
      <w:r>
        <w:rPr>
          <w:rFonts w:ascii="Times New Roman"/>
          <w:sz w:val="24"/>
        </w:rPr>
        <w:t>하나로</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혼합토지이용과</w:t>
      </w:r>
      <w:r>
        <w:rPr>
          <w:rFonts w:ascii="Times New Roman"/>
          <w:sz w:val="24"/>
        </w:rPr>
        <w:t xml:space="preserve"> </w:t>
      </w:r>
      <w:r>
        <w:rPr>
          <w:rFonts w:ascii="Times New Roman"/>
          <w:sz w:val="24"/>
        </w:rPr>
        <w:t>조밀한</w:t>
      </w:r>
      <w:r>
        <w:rPr>
          <w:rFonts w:ascii="Times New Roman"/>
          <w:sz w:val="24"/>
        </w:rPr>
        <w:t xml:space="preserve"> </w:t>
      </w:r>
      <w:r>
        <w:rPr>
          <w:rFonts w:ascii="Times New Roman"/>
          <w:sz w:val="24"/>
        </w:rPr>
        <w:t>행정동</w:t>
      </w:r>
      <w:r>
        <w:rPr>
          <w:rFonts w:ascii="Times New Roman"/>
          <w:sz w:val="24"/>
        </w:rPr>
        <w:t>(</w:t>
      </w:r>
      <w:r>
        <w:rPr>
          <w:rFonts w:ascii="Times New Roman"/>
          <w:sz w:val="24"/>
        </w:rPr>
        <w:t>行政洞</w:t>
      </w:r>
      <w:r>
        <w:rPr>
          <w:rFonts w:ascii="Times New Roman"/>
          <w:sz w:val="24"/>
        </w:rPr>
        <w:t xml:space="preserve">, administrative neighbourhood) </w:t>
      </w:r>
      <w:r>
        <w:rPr>
          <w:rFonts w:ascii="Times New Roman"/>
          <w:sz w:val="24"/>
        </w:rPr>
        <w:t>체계</w:t>
      </w:r>
      <w:r>
        <w:rPr>
          <w:rFonts w:ascii="Times New Roman"/>
          <w:sz w:val="24"/>
        </w:rPr>
        <w:t>(421</w:t>
      </w:r>
      <w:r>
        <w:rPr>
          <w:rFonts w:ascii="Times New Roman"/>
          <w:sz w:val="24"/>
        </w:rPr>
        <w:t>개</w:t>
      </w:r>
      <w:r>
        <w:rPr>
          <w:rFonts w:ascii="Times New Roman"/>
          <w:sz w:val="24"/>
        </w:rPr>
        <w:t>)</w:t>
      </w:r>
      <w:r>
        <w:rPr>
          <w:rFonts w:ascii="Times New Roman"/>
          <w:sz w:val="24"/>
        </w:rPr>
        <w:t>를</w:t>
      </w:r>
      <w:r>
        <w:rPr>
          <w:rFonts w:ascii="Times New Roman"/>
          <w:sz w:val="24"/>
        </w:rPr>
        <w:t xml:space="preserve"> </w:t>
      </w:r>
      <w:r>
        <w:rPr>
          <w:rFonts w:ascii="Times New Roman"/>
          <w:sz w:val="24"/>
        </w:rPr>
        <w:t>갖추어</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안의</w:t>
      </w:r>
      <w:r>
        <w:rPr>
          <w:rFonts w:ascii="Times New Roman"/>
          <w:sz w:val="24"/>
        </w:rPr>
        <w:t xml:space="preserve"> </w:t>
      </w:r>
      <w:r>
        <w:rPr>
          <w:rFonts w:ascii="Times New Roman"/>
          <w:sz w:val="24"/>
        </w:rPr>
        <w:t>미세한</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차이를</w:t>
      </w:r>
      <w:r>
        <w:rPr>
          <w:rFonts w:ascii="Times New Roman"/>
          <w:sz w:val="24"/>
        </w:rPr>
        <w:t xml:space="preserve"> </w:t>
      </w:r>
      <w:r>
        <w:rPr>
          <w:rFonts w:ascii="Times New Roman"/>
          <w:sz w:val="24"/>
        </w:rPr>
        <w:t>포착하기에</w:t>
      </w:r>
      <w:r>
        <w:rPr>
          <w:rFonts w:ascii="Times New Roman"/>
          <w:sz w:val="24"/>
        </w:rPr>
        <w:t xml:space="preserve"> </w:t>
      </w:r>
      <w:r>
        <w:rPr>
          <w:rFonts w:ascii="Times New Roman"/>
          <w:sz w:val="24"/>
        </w:rPr>
        <w:t>이상적이다</w:t>
      </w:r>
      <w:r>
        <w:rPr>
          <w:rFonts w:ascii="Times New Roman"/>
          <w:sz w:val="24"/>
        </w:rPr>
        <w:t xml:space="preserve">(Fig. 1). </w:t>
      </w:r>
      <w:r>
        <w:rPr>
          <w:rFonts w:ascii="Times New Roman"/>
          <w:sz w:val="24"/>
        </w:rPr>
        <w:t>분석</w:t>
      </w:r>
      <w:r>
        <w:rPr>
          <w:rFonts w:ascii="Times New Roman"/>
          <w:sz w:val="24"/>
        </w:rPr>
        <w:t xml:space="preserve"> </w:t>
      </w:r>
      <w:r>
        <w:rPr>
          <w:rFonts w:ascii="Times New Roman"/>
          <w:sz w:val="24"/>
        </w:rPr>
        <w:t>기간은</w:t>
      </w:r>
      <w:r>
        <w:rPr>
          <w:rFonts w:ascii="Times New Roman"/>
          <w:sz w:val="24"/>
        </w:rPr>
        <w:t xml:space="preserve"> S-DoT </w:t>
      </w:r>
      <w:r>
        <w:rPr>
          <w:rFonts w:ascii="Times New Roman"/>
          <w:sz w:val="24"/>
        </w:rPr>
        <w:t>소음</w:t>
      </w:r>
      <w:r>
        <w:rPr>
          <w:rFonts w:ascii="Times New Roman"/>
          <w:sz w:val="24"/>
        </w:rPr>
        <w:t xml:space="preserve"> </w:t>
      </w:r>
      <w:r>
        <w:rPr>
          <w:rFonts w:ascii="Times New Roman"/>
          <w:sz w:val="24"/>
        </w:rPr>
        <w:t>자료가</w:t>
      </w:r>
      <w:r>
        <w:rPr>
          <w:rFonts w:ascii="Times New Roman"/>
          <w:sz w:val="24"/>
        </w:rPr>
        <w:t xml:space="preserve"> </w:t>
      </w:r>
      <w:r>
        <w:rPr>
          <w:rFonts w:ascii="Times New Roman"/>
          <w:sz w:val="24"/>
        </w:rPr>
        <w:t>처음</w:t>
      </w:r>
      <w:r>
        <w:rPr>
          <w:rFonts w:ascii="Times New Roman"/>
          <w:sz w:val="24"/>
        </w:rPr>
        <w:t xml:space="preserve"> </w:t>
      </w:r>
      <w:r>
        <w:rPr>
          <w:rFonts w:ascii="Times New Roman"/>
          <w:sz w:val="24"/>
        </w:rPr>
        <w:t>제공된</w:t>
      </w:r>
      <w:r>
        <w:rPr>
          <w:rFonts w:ascii="Times New Roman"/>
          <w:sz w:val="24"/>
        </w:rPr>
        <w:t xml:space="preserve"> 2020-04-01</w:t>
      </w:r>
      <w:r>
        <w:rPr>
          <w:rFonts w:ascii="Times New Roman"/>
          <w:sz w:val="24"/>
        </w:rPr>
        <w:t>부터</w:t>
      </w:r>
      <w:r>
        <w:rPr>
          <w:rFonts w:ascii="Times New Roman"/>
          <w:sz w:val="24"/>
        </w:rPr>
        <w:t xml:space="preserve"> 2023-12-31</w:t>
      </w:r>
      <w:r>
        <w:rPr>
          <w:rFonts w:ascii="Times New Roman"/>
          <w:sz w:val="24"/>
        </w:rPr>
        <w:t>까지이며</w:t>
      </w:r>
      <w:r>
        <w:rPr>
          <w:rFonts w:ascii="Times New Roman"/>
          <w:sz w:val="24"/>
        </w:rPr>
        <w:t xml:space="preserve">, </w:t>
      </w:r>
      <w:r>
        <w:rPr>
          <w:rFonts w:ascii="Times New Roman"/>
          <w:sz w:val="24"/>
        </w:rPr>
        <w:t>거리두기가</w:t>
      </w:r>
      <w:r>
        <w:rPr>
          <w:rFonts w:ascii="Times New Roman"/>
          <w:sz w:val="24"/>
        </w:rPr>
        <w:t xml:space="preserve"> </w:t>
      </w:r>
      <w:r>
        <w:rPr>
          <w:rFonts w:ascii="Times New Roman"/>
          <w:sz w:val="24"/>
        </w:rPr>
        <w:t>전면</w:t>
      </w:r>
      <w:r>
        <w:rPr>
          <w:rFonts w:ascii="Times New Roman"/>
          <w:sz w:val="24"/>
        </w:rPr>
        <w:t xml:space="preserve"> </w:t>
      </w:r>
      <w:r>
        <w:rPr>
          <w:rFonts w:ascii="Times New Roman"/>
          <w:sz w:val="24"/>
        </w:rPr>
        <w:t>해제된</w:t>
      </w:r>
      <w:r>
        <w:rPr>
          <w:rFonts w:ascii="Times New Roman"/>
          <w:sz w:val="24"/>
        </w:rPr>
        <w:t xml:space="preserve"> 2022-04-18 </w:t>
      </w:r>
      <w:r>
        <w:rPr>
          <w:rFonts w:ascii="Times New Roman"/>
          <w:sz w:val="24"/>
        </w:rPr>
        <w:t>이후의</w:t>
      </w:r>
      <w:r>
        <w:rPr>
          <w:rFonts w:ascii="Times New Roman"/>
          <w:sz w:val="24"/>
        </w:rPr>
        <w:t xml:space="preserve"> </w:t>
      </w:r>
      <w:r>
        <w:rPr>
          <w:rFonts w:ascii="Times New Roman"/>
          <w:sz w:val="24"/>
        </w:rPr>
        <w:t>정상기를</w:t>
      </w:r>
      <w:r>
        <w:rPr>
          <w:rFonts w:ascii="Times New Roman"/>
          <w:sz w:val="24"/>
        </w:rPr>
        <w:t xml:space="preserve"> </w:t>
      </w:r>
      <w:r>
        <w:rPr>
          <w:rFonts w:ascii="Times New Roman"/>
          <w:sz w:val="24"/>
        </w:rPr>
        <w:t>충분히</w:t>
      </w:r>
      <w:r>
        <w:rPr>
          <w:rFonts w:ascii="Times New Roman"/>
          <w:sz w:val="24"/>
        </w:rPr>
        <w:t xml:space="preserve"> </w:t>
      </w:r>
      <w:r>
        <w:rPr>
          <w:rFonts w:ascii="Times New Roman"/>
          <w:sz w:val="24"/>
        </w:rPr>
        <w:t>포함해</w:t>
      </w:r>
      <w:r>
        <w:rPr>
          <w:rFonts w:ascii="Times New Roman"/>
          <w:sz w:val="24"/>
        </w:rPr>
        <w:t xml:space="preserve"> </w:t>
      </w:r>
      <w:r>
        <w:rPr>
          <w:rFonts w:ascii="Times New Roman"/>
          <w:sz w:val="24"/>
        </w:rPr>
        <w:t>소음이</w:t>
      </w:r>
      <w:r>
        <w:rPr>
          <w:rFonts w:ascii="Times New Roman"/>
          <w:sz w:val="24"/>
        </w:rPr>
        <w:t xml:space="preserve"> </w:t>
      </w:r>
      <w:r>
        <w:rPr>
          <w:rFonts w:ascii="Times New Roman"/>
          <w:sz w:val="24"/>
        </w:rPr>
        <w:t>평상시</w:t>
      </w:r>
      <w:r>
        <w:rPr>
          <w:rFonts w:ascii="Times New Roman"/>
          <w:sz w:val="24"/>
        </w:rPr>
        <w:t xml:space="preserve"> </w:t>
      </w:r>
      <w:r>
        <w:rPr>
          <w:rFonts w:ascii="Times New Roman"/>
          <w:sz w:val="24"/>
        </w:rPr>
        <w:t>수준으로</w:t>
      </w:r>
      <w:r>
        <w:rPr>
          <w:rFonts w:ascii="Times New Roman"/>
          <w:sz w:val="24"/>
        </w:rPr>
        <w:t xml:space="preserve"> </w:t>
      </w:r>
      <w:r>
        <w:rPr>
          <w:rFonts w:ascii="Times New Roman"/>
          <w:sz w:val="24"/>
        </w:rPr>
        <w:t>되돌아가는</w:t>
      </w:r>
      <w:r>
        <w:rPr>
          <w:rFonts w:ascii="Times New Roman"/>
          <w:sz w:val="24"/>
        </w:rPr>
        <w:t xml:space="preserve"> </w:t>
      </w:r>
      <w:r>
        <w:rPr>
          <w:rFonts w:ascii="Times New Roman"/>
          <w:sz w:val="24"/>
        </w:rPr>
        <w:t>과정</w:t>
      </w:r>
      <w:r>
        <w:rPr>
          <w:rFonts w:ascii="Times New Roman"/>
          <w:sz w:val="24"/>
        </w:rPr>
        <w:t>(rebound)</w:t>
      </w:r>
      <w:r>
        <w:rPr>
          <w:rFonts w:ascii="Times New Roman"/>
          <w:sz w:val="24"/>
        </w:rPr>
        <w:t>까지</w:t>
      </w:r>
      <w:r>
        <w:rPr>
          <w:rFonts w:ascii="Times New Roman"/>
          <w:sz w:val="24"/>
        </w:rPr>
        <w:t xml:space="preserve"> </w:t>
      </w:r>
      <w:r>
        <w:rPr>
          <w:rFonts w:ascii="Times New Roman"/>
          <w:sz w:val="24"/>
        </w:rPr>
        <w:t>추적한다</w:t>
      </w:r>
      <w:r>
        <w:rPr>
          <w:rFonts w:ascii="Times New Roman"/>
          <w:sz w:val="24"/>
        </w:rPr>
        <w:t xml:space="preserve">. </w:t>
      </w:r>
      <w:r>
        <w:rPr>
          <w:rFonts w:ascii="Times New Roman"/>
          <w:sz w:val="24"/>
        </w:rPr>
        <w:t>연구</w:t>
      </w:r>
      <w:r>
        <w:rPr>
          <w:rFonts w:ascii="Times New Roman"/>
          <w:sz w:val="24"/>
        </w:rPr>
        <w:t xml:space="preserve"> </w:t>
      </w:r>
      <w:r>
        <w:rPr>
          <w:rFonts w:ascii="Times New Roman"/>
          <w:sz w:val="24"/>
        </w:rPr>
        <w:t>설계는</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기둥</w:t>
      </w:r>
      <w:r>
        <w:rPr>
          <w:rFonts w:ascii="Times New Roman"/>
          <w:sz w:val="24"/>
        </w:rPr>
        <w:t xml:space="preserve"> </w:t>
      </w:r>
      <w:r>
        <w:rPr>
          <w:rFonts w:ascii="Times New Roman"/>
          <w:sz w:val="24"/>
        </w:rPr>
        <w:t>위에</w:t>
      </w:r>
      <w:r>
        <w:rPr>
          <w:rFonts w:ascii="Times New Roman"/>
          <w:sz w:val="24"/>
        </w:rPr>
        <w:t xml:space="preserve"> </w:t>
      </w:r>
      <w:r>
        <w:rPr>
          <w:rFonts w:ascii="Times New Roman"/>
          <w:sz w:val="24"/>
        </w:rPr>
        <w:t>선다</w:t>
      </w:r>
      <w:r>
        <w:rPr>
          <w:rFonts w:ascii="Times New Roman"/>
          <w:sz w:val="24"/>
        </w:rPr>
        <w:t xml:space="preserve">. </w:t>
      </w:r>
      <w:r>
        <w:rPr>
          <w:rFonts w:ascii="Times New Roman"/>
          <w:sz w:val="24"/>
        </w:rPr>
        <w:t>첫째</w:t>
      </w:r>
      <w:r>
        <w:rPr>
          <w:rFonts w:ascii="Times New Roman"/>
          <w:sz w:val="24"/>
        </w:rPr>
        <w:t xml:space="preserve">, </w:t>
      </w:r>
      <w:r>
        <w:rPr>
          <w:rFonts w:ascii="Times New Roman"/>
          <w:sz w:val="24"/>
        </w:rPr>
        <w:lastRenderedPageBreak/>
        <w:t>한국의</w:t>
      </w:r>
      <w:r>
        <w:rPr>
          <w:rFonts w:ascii="Times New Roman"/>
          <w:sz w:val="24"/>
        </w:rPr>
        <w:t xml:space="preserve"> </w:t>
      </w:r>
      <w:r>
        <w:rPr>
          <w:rFonts w:ascii="Times New Roman"/>
          <w:sz w:val="24"/>
        </w:rPr>
        <w:t>거리두기는</w:t>
      </w:r>
      <w:r>
        <w:rPr>
          <w:rFonts w:ascii="Times New Roman"/>
          <w:sz w:val="24"/>
        </w:rPr>
        <w:t xml:space="preserve"> </w:t>
      </w:r>
      <w:r>
        <w:rPr>
          <w:rFonts w:ascii="Times New Roman"/>
          <w:sz w:val="24"/>
        </w:rPr>
        <w:t>규제를</w:t>
      </w:r>
      <w:r>
        <w:rPr>
          <w:rFonts w:ascii="Times New Roman"/>
          <w:sz w:val="24"/>
        </w:rPr>
        <w:t xml:space="preserve"> </w:t>
      </w:r>
      <w:r>
        <w:rPr>
          <w:rFonts w:ascii="Times New Roman"/>
          <w:sz w:val="24"/>
        </w:rPr>
        <w:t>단계적으로</w:t>
      </w:r>
      <w:r>
        <w:rPr>
          <w:rFonts w:ascii="Times New Roman"/>
          <w:sz w:val="24"/>
        </w:rPr>
        <w:t xml:space="preserve"> </w:t>
      </w:r>
      <w:r>
        <w:rPr>
          <w:rFonts w:ascii="Times New Roman"/>
          <w:sz w:val="24"/>
        </w:rPr>
        <w:t>조였다</w:t>
      </w:r>
      <w:r>
        <w:rPr>
          <w:rFonts w:ascii="Times New Roman"/>
          <w:sz w:val="24"/>
        </w:rPr>
        <w:t xml:space="preserve"> </w:t>
      </w:r>
      <w:r>
        <w:rPr>
          <w:rFonts w:ascii="Times New Roman"/>
          <w:sz w:val="24"/>
        </w:rPr>
        <w:t>풀기를</w:t>
      </w:r>
      <w:r>
        <w:rPr>
          <w:rFonts w:ascii="Times New Roman"/>
          <w:sz w:val="24"/>
        </w:rPr>
        <w:t xml:space="preserve"> </w:t>
      </w:r>
      <w:r>
        <w:rPr>
          <w:rFonts w:ascii="Times New Roman"/>
          <w:sz w:val="24"/>
        </w:rPr>
        <w:t>반복하며</w:t>
      </w:r>
      <w:r>
        <w:rPr>
          <w:rFonts w:ascii="Times New Roman"/>
          <w:sz w:val="24"/>
        </w:rPr>
        <w:t xml:space="preserve"> </w:t>
      </w:r>
      <w:r>
        <w:rPr>
          <w:rFonts w:ascii="Times New Roman"/>
          <w:sz w:val="24"/>
        </w:rPr>
        <w:t>사람들의</w:t>
      </w:r>
      <w:r>
        <w:rPr>
          <w:rFonts w:ascii="Times New Roman"/>
          <w:sz w:val="24"/>
        </w:rPr>
        <w:t xml:space="preserve"> </w:t>
      </w:r>
      <w:r>
        <w:rPr>
          <w:rFonts w:ascii="Times New Roman"/>
          <w:sz w:val="24"/>
        </w:rPr>
        <w:t>이동량을</w:t>
      </w:r>
      <w:r>
        <w:rPr>
          <w:rFonts w:ascii="Times New Roman"/>
          <w:sz w:val="24"/>
        </w:rPr>
        <w:t xml:space="preserve"> </w:t>
      </w:r>
      <w:r>
        <w:rPr>
          <w:rFonts w:ascii="Times New Roman"/>
          <w:sz w:val="24"/>
        </w:rPr>
        <w:t>외부</w:t>
      </w:r>
      <w:r>
        <w:rPr>
          <w:rFonts w:ascii="Times New Roman"/>
          <w:sz w:val="24"/>
        </w:rPr>
        <w:t xml:space="preserve"> </w:t>
      </w:r>
      <w:r>
        <w:rPr>
          <w:rFonts w:ascii="Times New Roman"/>
          <w:sz w:val="24"/>
        </w:rPr>
        <w:t>요인에</w:t>
      </w:r>
      <w:r>
        <w:rPr>
          <w:rFonts w:ascii="Times New Roman"/>
          <w:sz w:val="24"/>
        </w:rPr>
        <w:t xml:space="preserve"> </w:t>
      </w:r>
      <w:r>
        <w:rPr>
          <w:rFonts w:ascii="Times New Roman"/>
          <w:sz w:val="24"/>
        </w:rPr>
        <w:t>의해</w:t>
      </w:r>
      <w:r>
        <w:rPr>
          <w:rFonts w:ascii="Times New Roman"/>
          <w:sz w:val="24"/>
        </w:rPr>
        <w:t>(</w:t>
      </w:r>
      <w:r>
        <w:rPr>
          <w:rFonts w:ascii="Times New Roman"/>
          <w:sz w:val="24"/>
        </w:rPr>
        <w:t>외생적으로</w:t>
      </w:r>
      <w:r>
        <w:rPr>
          <w:rFonts w:ascii="Times New Roman"/>
          <w:sz w:val="24"/>
        </w:rPr>
        <w:t xml:space="preserve">) </w:t>
      </w:r>
      <w:r>
        <w:rPr>
          <w:rFonts w:ascii="Times New Roman"/>
          <w:sz w:val="24"/>
        </w:rPr>
        <w:t>점진적으로</w:t>
      </w:r>
      <w:r>
        <w:rPr>
          <w:rFonts w:ascii="Times New Roman"/>
          <w:sz w:val="24"/>
        </w:rPr>
        <w:t xml:space="preserve"> </w:t>
      </w:r>
      <w:r>
        <w:rPr>
          <w:rFonts w:ascii="Times New Roman"/>
          <w:sz w:val="24"/>
        </w:rPr>
        <w:t>변화시켰는데</w:t>
      </w:r>
      <w:r>
        <w:rPr>
          <w:rFonts w:ascii="Times New Roman"/>
          <w:sz w:val="24"/>
        </w:rPr>
        <w:t xml:space="preserve">, </w:t>
      </w:r>
      <w:r>
        <w:rPr>
          <w:rFonts w:ascii="Times New Roman"/>
          <w:sz w:val="24"/>
        </w:rPr>
        <w:t>우리는</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변동을</w:t>
      </w:r>
      <w:r>
        <w:rPr>
          <w:rFonts w:ascii="Times New Roman"/>
          <w:sz w:val="24"/>
        </w:rPr>
        <w:t xml:space="preserve"> </w:t>
      </w:r>
      <w:r>
        <w:rPr>
          <w:rFonts w:ascii="Times New Roman"/>
          <w:sz w:val="24"/>
        </w:rPr>
        <w:t>일종의</w:t>
      </w:r>
      <w:r>
        <w:rPr>
          <w:rFonts w:ascii="Times New Roman"/>
          <w:sz w:val="24"/>
        </w:rPr>
        <w:t xml:space="preserve"> </w:t>
      </w:r>
      <w:r>
        <w:rPr>
          <w:rFonts w:ascii="Times New Roman"/>
          <w:sz w:val="24"/>
        </w:rPr>
        <w:t>통제된</w:t>
      </w:r>
      <w:r>
        <w:rPr>
          <w:rFonts w:ascii="Times New Roman"/>
          <w:sz w:val="24"/>
        </w:rPr>
        <w:t xml:space="preserve"> </w:t>
      </w:r>
      <w:r>
        <w:rPr>
          <w:rFonts w:ascii="Times New Roman"/>
          <w:sz w:val="24"/>
        </w:rPr>
        <w:t>실험처럼</w:t>
      </w:r>
      <w:r>
        <w:rPr>
          <w:rFonts w:ascii="Times New Roman"/>
          <w:sz w:val="24"/>
        </w:rPr>
        <w:t xml:space="preserve"> </w:t>
      </w:r>
      <w:r>
        <w:rPr>
          <w:rFonts w:ascii="Times New Roman"/>
          <w:sz w:val="24"/>
        </w:rPr>
        <w:t>활용한다</w:t>
      </w:r>
      <w:r>
        <w:rPr>
          <w:rFonts w:ascii="Times New Roman"/>
          <w:sz w:val="24"/>
        </w:rPr>
        <w:t>(</w:t>
      </w:r>
      <w:r>
        <w:rPr>
          <w:rFonts w:ascii="Times New Roman"/>
          <w:sz w:val="24"/>
        </w:rPr>
        <w:t>자연실험</w:t>
      </w:r>
      <w:r>
        <w:rPr>
          <w:rFonts w:ascii="Times New Roman"/>
          <w:sz w:val="24"/>
        </w:rPr>
        <w:t xml:space="preserve">). </w:t>
      </w:r>
      <w:r>
        <w:rPr>
          <w:rFonts w:ascii="Times New Roman"/>
          <w:sz w:val="24"/>
        </w:rPr>
        <w:t>둘째</w:t>
      </w:r>
      <w:r>
        <w:rPr>
          <w:rFonts w:ascii="Times New Roman"/>
          <w:sz w:val="24"/>
        </w:rPr>
        <w:t xml:space="preserve">, </w:t>
      </w:r>
      <w:r>
        <w:rPr>
          <w:rFonts w:ascii="Times New Roman"/>
          <w:sz w:val="24"/>
        </w:rPr>
        <w:t>뒤에서</w:t>
      </w:r>
      <w:r>
        <w:rPr>
          <w:rFonts w:ascii="Times New Roman"/>
          <w:sz w:val="24"/>
        </w:rPr>
        <w:t xml:space="preserve"> </w:t>
      </w:r>
      <w:r>
        <w:rPr>
          <w:rFonts w:ascii="Times New Roman"/>
          <w:sz w:val="24"/>
        </w:rPr>
        <w:t>설명하듯</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센서는</w:t>
      </w:r>
      <w:r>
        <w:rPr>
          <w:rFonts w:ascii="Times New Roman"/>
          <w:sz w:val="24"/>
        </w:rPr>
        <w:t xml:space="preserve"> </w:t>
      </w:r>
      <w:r>
        <w:rPr>
          <w:rFonts w:ascii="Times New Roman"/>
          <w:sz w:val="24"/>
        </w:rPr>
        <w:t>저마다</w:t>
      </w:r>
      <w:r>
        <w:rPr>
          <w:rFonts w:ascii="Times New Roman"/>
          <w:sz w:val="24"/>
        </w:rPr>
        <w:t xml:space="preserve"> </w:t>
      </w:r>
      <w:r>
        <w:rPr>
          <w:rFonts w:ascii="Times New Roman"/>
          <w:sz w:val="24"/>
        </w:rPr>
        <w:t>측정값에</w:t>
      </w:r>
      <w:r>
        <w:rPr>
          <w:rFonts w:ascii="Times New Roman"/>
          <w:sz w:val="24"/>
        </w:rPr>
        <w:t xml:space="preserve"> </w:t>
      </w:r>
      <w:r>
        <w:rPr>
          <w:rFonts w:ascii="Times New Roman"/>
          <w:sz w:val="24"/>
        </w:rPr>
        <w:t>일정한</w:t>
      </w:r>
      <w:r>
        <w:rPr>
          <w:rFonts w:ascii="Times New Roman"/>
          <w:sz w:val="24"/>
        </w:rPr>
        <w:t xml:space="preserve"> </w:t>
      </w:r>
      <w:r>
        <w:rPr>
          <w:rFonts w:ascii="Times New Roman"/>
          <w:sz w:val="24"/>
        </w:rPr>
        <w:t>치우침이</w:t>
      </w:r>
      <w:r>
        <w:rPr>
          <w:rFonts w:ascii="Times New Roman"/>
          <w:sz w:val="24"/>
        </w:rPr>
        <w:t xml:space="preserve"> </w:t>
      </w:r>
      <w:r>
        <w:rPr>
          <w:rFonts w:ascii="Times New Roman"/>
          <w:sz w:val="24"/>
        </w:rPr>
        <w:t>있어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쓸</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결과변수로는</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평소</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만</w:t>
      </w:r>
      <w:r>
        <w:rPr>
          <w:rFonts w:ascii="Times New Roman"/>
          <w:sz w:val="24"/>
        </w:rPr>
        <w:t xml:space="preserve"> </w:t>
      </w:r>
      <w:r>
        <w:rPr>
          <w:rFonts w:ascii="Times New Roman"/>
          <w:sz w:val="24"/>
        </w:rPr>
        <w:t>사용한다</w:t>
      </w:r>
      <w:r>
        <w:rPr>
          <w:rFonts w:ascii="Times New Roman"/>
          <w:sz w:val="24"/>
        </w:rPr>
        <w:t xml:space="preserve">. </w:t>
      </w:r>
      <w:r>
        <w:rPr>
          <w:rFonts w:ascii="Times New Roman"/>
          <w:sz w:val="24"/>
        </w:rPr>
        <w:t>셋째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안에서</w:t>
      </w:r>
      <w:r>
        <w:rPr>
          <w:rFonts w:ascii="Times New Roman"/>
          <w:sz w:val="24"/>
        </w:rPr>
        <w:t xml:space="preserve"> </w:t>
      </w:r>
      <w:r>
        <w:rPr>
          <w:rFonts w:ascii="Times New Roman"/>
          <w:sz w:val="24"/>
        </w:rPr>
        <w:t>동마다</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달랐는가</w:t>
      </w:r>
      <w:r>
        <w:rPr>
          <w:rFonts w:ascii="Times New Roman"/>
          <w:sz w:val="24"/>
        </w:rPr>
        <w:t>'</w:t>
      </w:r>
      <w:r>
        <w:rPr>
          <w:rFonts w:ascii="Times New Roman"/>
          <w:sz w:val="24"/>
        </w:rPr>
        <w:t>라는</w:t>
      </w:r>
      <w:r>
        <w:rPr>
          <w:rFonts w:ascii="Times New Roman"/>
          <w:sz w:val="24"/>
        </w:rPr>
        <w:t xml:space="preserve"> </w:t>
      </w:r>
      <w:r>
        <w:rPr>
          <w:rFonts w:ascii="Times New Roman"/>
          <w:sz w:val="24"/>
        </w:rPr>
        <w:t>차이로부터</w:t>
      </w:r>
      <w:r>
        <w:rPr>
          <w:rFonts w:ascii="Times New Roman"/>
          <w:sz w:val="24"/>
        </w:rPr>
        <w:t xml:space="preserve"> </w:t>
      </w:r>
      <w:r>
        <w:rPr>
          <w:rFonts w:ascii="Times New Roman"/>
          <w:sz w:val="24"/>
        </w:rPr>
        <w:t>식별한다</w:t>
      </w:r>
      <w:r>
        <w:rPr>
          <w:rFonts w:ascii="Times New Roman"/>
          <w:sz w:val="24"/>
        </w:rPr>
        <w:t>.</w:t>
      </w:r>
    </w:p>
    <w:p w14:paraId="76B95D17" w14:textId="77777777" w:rsidR="00387A29" w:rsidRPr="00387A29" w:rsidRDefault="00DF7F92"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E96F412" wp14:editId="4E2AC935">
            <wp:extent cx="5943600" cy="2521493"/>
            <wp:effectExtent l="0" t="0" r="381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5943600" cy="2521493"/>
                    </a:xfrm>
                    <a:prstGeom prst="rect">
                      <a:avLst/>
                    </a:prstGeom>
                  </pic:spPr>
                </pic:pic>
              </a:graphicData>
            </a:graphic>
          </wp:inline>
        </w:drawing>
      </w:r>
    </w:p>
    <w:p w14:paraId="4035351D" w14:textId="77777777" w:rsidR="00387A29" w:rsidRPr="00387A29" w:rsidRDefault="00387A29" w:rsidP="00215BD0">
      <w:pPr>
        <w:widowControl/>
        <w:wordWrap/>
        <w:autoSpaceDE/>
        <w:autoSpaceDN/>
        <w:spacing w:line="480" w:lineRule="auto"/>
        <w:jc w:val="left"/>
        <w:rPr>
          <w:rFonts w:ascii="Times New Roman"/>
          <w:kern w:val="0"/>
          <w:sz w:val="24"/>
          <w:szCs w:val="28"/>
          <w:lang w:eastAsia="en-US"/>
        </w:rPr>
      </w:pPr>
      <w:r>
        <w:rPr>
          <w:rFonts w:ascii="Times New Roman" w:hAnsi="Times New Roman" w:cs="Times New Roman" w:eastAsia="바탕"/>
          <w:b w:val="0"/>
          <w:i w:val="0"/>
          <w:sz w:val="24"/>
        </w:rPr>
        <w:t xml:space="preserve">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July 2022 to December 2023) by neighbourhood.</w:t>
      </w:r>
    </w:p>
    <w:p w14:paraId="544379D1" w14:textId="77777777" w:rsidR="00387A29" w:rsidRPr="00387A29" w:rsidRDefault="00387A29" w:rsidP="00215BD0">
      <w:pPr>
        <w:widowControl/>
        <w:wordWrap/>
        <w:autoSpaceDE/>
        <w:autoSpaceDN/>
        <w:spacing w:line="360" w:lineRule="auto"/>
        <w:jc w:val="left"/>
        <w:rPr>
          <w:rFonts w:ascii="Times New Roman" w:eastAsia="MS Mincho"/>
          <w:kern w:val="0"/>
          <w:sz w:val="32"/>
          <w:szCs w:val="28"/>
          <w:lang w:eastAsia="en-US"/>
        </w:rPr>
      </w:pPr>
    </w:p>
    <w:p w14:paraId="3BA5306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2.2. Outcome: urban noise from the S-DoT network</w:t>
      </w:r>
    </w:p>
    <w:p w14:paraId="4B3F95D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 xml:space="preserve">결과변수는 서울시가 도시 전역에 상시 운영하는 IoT 도시데이터 센서망(Smart Seoul Data of Things, S-DoT)의 소음 자료다. 약 1,100개 지점에서 시간별 광대역 음압(dB)을 측정하며, 모든 자료는 별도 인증 없이 공개 다운로드된다(Table 2). 우리는 시간별 값을 하루 단위의 에너지 등가소음도로 합쳐, 전일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 xml:space="preserve">, 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(06-21시), 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(22-05시)을 각각 10·log10(평균(10^(L/10)))으로 계산하고, 하루 최소 12시간 이상 관측되고 값이 물리적으로 타당한 범위(20-95 dB)에 드는 자료만 남겼다. 2023년에는 자료 구조가 바뀌어 소음이 최대·평균·최소 세 값으로 나뉘었는데, 이 가운데 평균값을 사용했다. 여기서 한 가지를 유의해야 한다. S-DoT는 정밀 검교정을 거치지 않은 광대역 데시벨이어서(소음 분야의 표준 측정량인 A-가중 등가소음도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라는 라벨이 붙어 있지 않다), 서로 다른 센서의 절대값을 맞비교하는 데에는 쓸 수 없다. 따라서 우리는 절대 수준이 아니라 각 센서의 시간에 따른 변화만 분석에 쓰고, 그 신뢰성은 공식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측정망과 대조해 검증한다(Fig. 8, Supplementary Fig. S2).</w:t>
      </w:r>
    </w:p>
    <w:p w14:paraId="61646DE9" w14:textId="77777777" w:rsidR="00387A29" w:rsidRPr="00387A29" w:rsidRDefault="00387A29" w:rsidP="00215BD0">
      <w:pPr>
        <w:widowControl/>
        <w:wordWrap/>
        <w:autoSpaceDE/>
        <w:autoSpaceDN/>
        <w:spacing w:line="480" w:lineRule="auto"/>
        <w:rPr>
          <w:rFonts w:ascii="Times New Roman" w:eastAsia="MS Mincho"/>
          <w:kern w:val="0"/>
          <w:sz w:val="24"/>
          <w:szCs w:val="22"/>
        </w:rPr>
      </w:pPr>
    </w:p>
    <w:p w14:paraId="64D979CE" w14:textId="77777777" w:rsidR="00DF7F92" w:rsidRDefault="00DF7F92" w:rsidP="00215BD0">
      <w:pPr>
        <w:wordWrap/>
        <w:spacing w:line="480" w:lineRule="auto"/>
        <w:rPr>
          <w:rFonts w:ascii="Times New Roman"/>
          <w:b/>
          <w:bCs/>
          <w:color w:val="000000"/>
          <w:sz w:val="24"/>
        </w:rPr>
      </w:pPr>
      <w:r>
        <w:rPr>
          <w:rFonts w:ascii="Times New Roman"/>
          <w:b/>
          <w:bCs/>
          <w:color w:val="000000"/>
          <w:sz w:val="24"/>
        </w:rPr>
        <w:br w:type="page"/>
      </w:r>
    </w:p>
    <w:p w14:paraId="0622BED6" w14:textId="77777777" w:rsidR="00387A29" w:rsidRPr="00387A29" w:rsidRDefault="00387A29" w:rsidP="00215BD0">
      <w:pPr>
        <w:wordWrap/>
        <w:spacing w:line="480" w:lineRule="auto"/>
        <w:rPr>
          <w:rFonts w:ascii="Times New Roman"/>
          <w:color w:val="000000"/>
          <w:sz w:val="24"/>
        </w:rPr>
      </w:pPr>
      <w:r>
        <w:rPr>
          <w:rFonts w:ascii="Times New Roman" w:hAnsi="Times New Roman" w:cs="Times New Roman" w:eastAsia="바탕"/>
          <w:b w:val="0"/>
          <w:i w:val="0"/>
          <w:sz w:val="24"/>
        </w:rPr>
        <w:t>Table 2. Data sources and processing.</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224"/>
            <w:tcBorders>
              <w:bottom w:val="single" w:sz="6" w:space="0" w:color="000000"/>
            </w:tcBorders>
          </w:tcPr>
          <w:p>
            <w:pPr>
              <w:spacing w:before="40" w:after="40" w:line="240" w:lineRule="auto"/>
              <w:jc w:val="left"/>
            </w:pPr>
            <w:r>
              <w:rPr>
                <w:rFonts w:ascii="Times New Roman" w:hAnsi="Times New Roman" w:cs="Times New Roman" w:eastAsia="바탕"/>
                <w:b/>
                <w:i w:val="0"/>
                <w:sz w:val="17"/>
              </w:rPr>
              <w:t>Component</w:t>
            </w:r>
          </w:p>
        </w:tc>
        <w:tc>
          <w:tcPr>
            <w:tcW w:type="dxa" w:w="2520"/>
            <w:tcBorders>
              <w:bottom w:val="single" w:sz="6" w:space="0" w:color="000000"/>
            </w:tcBorders>
          </w:tcPr>
          <w:p>
            <w:pPr>
              <w:spacing w:before="40" w:after="40" w:line="240" w:lineRule="auto"/>
              <w:jc w:val="left"/>
            </w:pPr>
            <w:r>
              <w:rPr>
                <w:rFonts w:ascii="Times New Roman" w:hAnsi="Times New Roman" w:cs="Times New Roman" w:eastAsia="바탕"/>
                <w:b/>
                <w:i w:val="0"/>
                <w:sz w:val="17"/>
              </w:rPr>
              <w:t>Dataset (provider)</w:t>
            </w:r>
          </w:p>
        </w:tc>
        <w:tc>
          <w:tcPr>
            <w:tcW w:type="dxa" w:w="2664"/>
            <w:tcBorders>
              <w:bottom w:val="single" w:sz="6" w:space="0" w:color="000000"/>
            </w:tcBorders>
          </w:tcPr>
          <w:p>
            <w:pPr>
              <w:spacing w:before="40" w:after="40" w:line="240" w:lineRule="auto"/>
              <w:jc w:val="left"/>
            </w:pPr>
            <w:r>
              <w:rPr>
                <w:rFonts w:ascii="Times New Roman" w:hAnsi="Times New Roman" w:cs="Times New Roman" w:eastAsia="바탕"/>
                <w:b/>
                <w:i w:val="0"/>
                <w:sz w:val="17"/>
              </w:rPr>
              <w:t>Resolution / processing</w:t>
            </w:r>
          </w:p>
        </w:tc>
        <w:tc>
          <w:tcPr>
            <w:tcW w:type="dxa" w:w="1080"/>
            <w:tcBorders>
              <w:bottom w:val="single" w:sz="6" w:space="0" w:color="000000"/>
            </w:tcBorders>
          </w:tcPr>
          <w:p>
            <w:pPr>
              <w:spacing w:before="40" w:after="40" w:line="240" w:lineRule="auto"/>
              <w:jc w:val="left"/>
            </w:pPr>
            <w:r>
              <w:rPr>
                <w:rFonts w:ascii="Times New Roman" w:hAnsi="Times New Roman" w:cs="Times New Roman" w:eastAsia="바탕"/>
                <w:b/>
                <w:i w:val="0"/>
                <w:sz w:val="17"/>
              </w:rPr>
              <w:t>Period</w:t>
            </w:r>
          </w:p>
        </w:tc>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Use in analysis</w:t>
            </w:r>
          </w:p>
        </w:tc>
      </w:tr>
      <w:tr>
        <w:tc>
          <w:tcPr>
            <w:tcW w:type="dxa" w:w="1224"/>
          </w:tcPr>
          <w:p>
            <w:pPr>
              <w:spacing w:before="40" w:after="40" w:line="240" w:lineRule="auto"/>
              <w:jc w:val="left"/>
            </w:pPr>
            <w:r>
              <w:rPr>
                <w:rFonts w:ascii="Times New Roman" w:hAnsi="Times New Roman" w:cs="Times New Roman" w:eastAsia="바탕"/>
                <w:b w:val="0"/>
                <w:i w:val="0"/>
                <w:sz w:val="17"/>
              </w:rPr>
              <w:t>Outcome:</w:t>
            </w:r>
            <w:r>
              <w:rPr>
                <w:rFonts w:ascii="Times New Roman" w:hAnsi="Times New Roman" w:cs="Times New Roman" w:eastAsia="바탕"/>
                <w:b w:val="0"/>
                <w:i w:val="0"/>
                <w:sz w:val="17"/>
              </w:rPr>
              <w:br/>
            </w:r>
            <w:r>
              <w:rPr>
                <w:rFonts w:ascii="Times New Roman" w:hAnsi="Times New Roman" w:cs="Times New Roman" w:eastAsia="바탕"/>
                <w:b w:val="0"/>
                <w:i w:val="0"/>
                <w:sz w:val="17"/>
              </w:rPr>
              <w:t>urban noise</w:t>
            </w:r>
          </w:p>
        </w:tc>
        <w:tc>
          <w:tcPr>
            <w:tcW w:type="dxa" w:w="2520"/>
          </w:tcPr>
          <w:p>
            <w:pPr>
              <w:spacing w:before="40" w:after="40" w:line="240" w:lineRule="auto"/>
              <w:jc w:val="left"/>
            </w:pPr>
            <w:r>
              <w:rPr>
                <w:rFonts w:ascii="Times New Roman" w:hAnsi="Times New Roman" w:cs="Times New Roman" w:eastAsia="바탕"/>
                <w:b w:val="0"/>
                <w:i w:val="0"/>
                <w:sz w:val="17"/>
              </w:rPr>
              <w:t>S-DoT city-wide IoT sensing network (Seoul Open Data Plaza, OA-15969)</w:t>
            </w:r>
          </w:p>
        </w:tc>
        <w:tc>
          <w:tcPr>
            <w:tcW w:type="dxa" w:w="2664"/>
          </w:tcPr>
          <w:p>
            <w:pPr>
              <w:spacing w:before="40" w:after="40" w:line="240" w:lineRule="auto"/>
              <w:jc w:val="left"/>
            </w:pPr>
            <w:r>
              <w:rPr>
                <w:rFonts w:ascii="Times New Roman" w:hAnsi="Times New Roman" w:cs="Times New Roman" w:eastAsia="바탕"/>
                <w:b w:val="0"/>
                <w:i w:val="0"/>
                <w:sz w:val="17"/>
              </w:rPr>
              <w:t xml:space="preserve">~1,100 fixed sensors; hourly broadband SPL (dB) aggregated to daily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eq,24h</w:t>
            </w:r>
            <w:r>
              <w:rPr>
                <w:rFonts w:ascii="Times New Roman" w:hAnsi="Times New Roman" w:cs="Times New Roman" w:eastAsia="바탕"/>
                <w:b w:val="0"/>
                <w:i w:val="0"/>
                <w:sz w:val="17"/>
              </w:rPr>
              <w:t xml:space="preserv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r>
              <w:rPr>
                <w:rFonts w:ascii="Times New Roman" w:hAnsi="Times New Roman" w:cs="Times New Roman" w:eastAsia="바탕"/>
                <w:b w:val="0"/>
                <w:i w:val="0"/>
                <w:sz w:val="17"/>
              </w:rPr>
              <w:t xml:space="preserve"> (06-21 h),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r>
              <w:rPr>
                <w:rFonts w:ascii="Times New Roman" w:hAnsi="Times New Roman" w:cs="Times New Roman" w:eastAsia="바탕"/>
                <w:b w:val="0"/>
                <w:i w:val="0"/>
                <w:sz w:val="17"/>
              </w:rPr>
              <w:t xml:space="preserve"> (22-05 h); QC: ≥12 valid h/day, 20-95 dB; 2023 schema change reconciled ('mean' field)</w:t>
            </w:r>
          </w:p>
        </w:tc>
        <w:tc>
          <w:tcPr>
            <w:tcW w:type="dxa" w:w="1080"/>
          </w:tcPr>
          <w:p>
            <w:pPr>
              <w:spacing w:before="40" w:after="40" w:line="240" w:lineRule="auto"/>
              <w:jc w:val="left"/>
            </w:pPr>
            <w:r>
              <w:rPr>
                <w:rFonts w:ascii="Times New Roman" w:hAnsi="Times New Roman" w:cs="Times New Roman" w:eastAsia="바탕"/>
                <w:b w:val="0"/>
                <w:i w:val="0"/>
                <w:sz w:val="17"/>
              </w:rPr>
              <w:t>2020-04 to 2023-12</w:t>
            </w:r>
          </w:p>
        </w:tc>
        <w:tc>
          <w:tcPr>
            <w:tcW w:type="dxa" w:w="1872"/>
          </w:tcPr>
          <w:p>
            <w:pPr>
              <w:spacing w:before="40" w:after="40" w:line="240" w:lineRule="auto"/>
              <w:jc w:val="left"/>
            </w:pPr>
            <w:r>
              <w:rPr>
                <w:rFonts w:ascii="Times New Roman" w:hAnsi="Times New Roman" w:cs="Times New Roman" w:eastAsia="바탕"/>
                <w:b w:val="0"/>
                <w:i w:val="0"/>
                <w:sz w:val="17"/>
              </w:rPr>
              <w:t>Outcome; within-sensor change only (absolute levels never compared across sensors)</w:t>
            </w:r>
          </w:p>
        </w:tc>
      </w:tr>
      <w:tr>
        <w:tc>
          <w:tcPr>
            <w:tcW w:type="dxa" w:w="1224"/>
          </w:tcPr>
          <w:p>
            <w:pPr>
              <w:spacing w:before="40" w:after="40" w:line="240" w:lineRule="auto"/>
              <w:jc w:val="left"/>
            </w:pPr>
            <w:r>
              <w:rPr>
                <w:rFonts w:ascii="Times New Roman" w:hAnsi="Times New Roman" w:cs="Times New Roman" w:eastAsia="바탕"/>
                <w:b w:val="0"/>
                <w:i w:val="0"/>
                <w:sz w:val="17"/>
              </w:rPr>
              <w:t>Exposure:</w:t>
            </w:r>
            <w:r>
              <w:rPr>
                <w:rFonts w:ascii="Times New Roman" w:hAnsi="Times New Roman" w:cs="Times New Roman" w:eastAsia="바탕"/>
                <w:b w:val="0"/>
                <w:i w:val="0"/>
                <w:sz w:val="17"/>
              </w:rPr>
              <w:br/>
            </w:r>
            <w:r>
              <w:rPr>
                <w:rFonts w:ascii="Times New Roman" w:hAnsi="Times New Roman" w:cs="Times New Roman" w:eastAsia="바탕"/>
                <w:b w:val="0"/>
                <w:i w:val="0"/>
                <w:sz w:val="17"/>
              </w:rPr>
              <w:t>mobility</w:t>
            </w:r>
          </w:p>
        </w:tc>
        <w:tc>
          <w:tcPr>
            <w:tcW w:type="dxa" w:w="2520"/>
          </w:tcPr>
          <w:p>
            <w:pPr>
              <w:spacing w:before="40" w:after="40" w:line="240" w:lineRule="auto"/>
              <w:jc w:val="left"/>
            </w:pPr>
            <w:r>
              <w:rPr>
                <w:rFonts w:ascii="Times New Roman" w:hAnsi="Times New Roman" w:cs="Times New Roman" w:eastAsia="바탕"/>
                <w:b w:val="0"/>
                <w:i w:val="0"/>
                <w:sz w:val="17"/>
              </w:rPr>
              <w:t>De-facto ('living') population per administrative dong (Seoul Open Data Plaza, OA-14991)</w:t>
            </w:r>
          </w:p>
        </w:tc>
        <w:tc>
          <w:tcPr>
            <w:tcW w:type="dxa" w:w="2664"/>
          </w:tcPr>
          <w:p>
            <w:pPr>
              <w:spacing w:before="40" w:after="40" w:line="240" w:lineRule="auto"/>
              <w:jc w:val="left"/>
            </w:pPr>
            <w:r>
              <w:rPr>
                <w:rFonts w:ascii="Times New Roman" w:hAnsi="Times New Roman" w:cs="Times New Roman" w:eastAsia="바탕"/>
                <w:b w:val="0"/>
                <w:i w:val="0"/>
                <w:sz w:val="17"/>
              </w:rPr>
              <w:t>Hourly counts per 424 dong, averaged to daily daytime (06-21 h) and night-time (22-05 h) values; 619,464 dong-days, no missing</w:t>
            </w:r>
          </w:p>
        </w:tc>
        <w:tc>
          <w:tcPr>
            <w:tcW w:type="dxa" w:w="1080"/>
          </w:tcPr>
          <w:p>
            <w:pPr>
              <w:spacing w:before="40" w:after="40" w:line="240" w:lineRule="auto"/>
              <w:jc w:val="left"/>
            </w:pPr>
            <w:r>
              <w:rPr>
                <w:rFonts w:ascii="Times New Roman" w:hAnsi="Times New Roman" w:cs="Times New Roman" w:eastAsia="바탕"/>
                <w:b w:val="0"/>
                <w:i w:val="0"/>
                <w:sz w:val="17"/>
              </w:rPr>
              <w:t>2020-01 to 2023-12</w:t>
            </w:r>
          </w:p>
        </w:tc>
        <w:tc>
          <w:tcPr>
            <w:tcW w:type="dxa" w:w="1872"/>
          </w:tcPr>
          <w:p>
            <w:pPr>
              <w:spacing w:before="40" w:after="40" w:line="240" w:lineRule="auto"/>
              <w:jc w:val="left"/>
            </w:pPr>
            <w:r>
              <w:rPr>
                <w:rFonts w:ascii="Times New Roman" w:hAnsi="Times New Roman" w:cs="Times New Roman" w:eastAsia="바탕"/>
                <w:b w:val="0"/>
                <w:i w:val="0"/>
                <w:sz w:val="17"/>
              </w:rPr>
              <w:t>Dose lp = log(daily / dong's post-lifting baseline mean); within-dong relative change</w:t>
            </w:r>
          </w:p>
        </w:tc>
      </w:tr>
      <w:tr>
        <w:tc>
          <w:tcPr>
            <w:tcW w:type="dxa" w:w="1224"/>
          </w:tcPr>
          <w:p>
            <w:pPr>
              <w:spacing w:before="40" w:after="40" w:line="240" w:lineRule="auto"/>
              <w:jc w:val="left"/>
            </w:pPr>
            <w:r>
              <w:rPr>
                <w:rFonts w:ascii="Times New Roman" w:hAnsi="Times New Roman" w:cs="Times New Roman" w:eastAsia="바탕"/>
                <w:b w:val="0"/>
                <w:i w:val="0"/>
                <w:sz w:val="17"/>
              </w:rPr>
              <w:t>Policy</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Social-distancing implementation history (KDCA)</w:t>
            </w:r>
          </w:p>
        </w:tc>
        <w:tc>
          <w:tcPr>
            <w:tcW w:type="dxa" w:w="2664"/>
          </w:tcPr>
          <w:p>
            <w:pPr>
              <w:spacing w:before="40" w:after="40" w:line="240" w:lineRule="auto"/>
              <w:jc w:val="left"/>
            </w:pPr>
            <w:r>
              <w:rPr>
                <w:rFonts w:ascii="Times New Roman" w:hAnsi="Times New Roman" w:cs="Times New Roman" w:eastAsia="바탕"/>
                <w:b w:val="0"/>
                <w:i w:val="0"/>
                <w:sz w:val="17"/>
              </w:rPr>
              <w:t>Daily regime re-coded to continuous stringency 0-7 from business curfew hour and gathering cap</w:t>
            </w:r>
          </w:p>
        </w:tc>
        <w:tc>
          <w:tcPr>
            <w:tcW w:type="dxa" w:w="1080"/>
          </w:tcPr>
          <w:p>
            <w:pPr>
              <w:spacing w:before="40" w:after="40" w:line="240" w:lineRule="auto"/>
              <w:jc w:val="left"/>
            </w:pPr>
            <w:r>
              <w:rPr>
                <w:rFonts w:ascii="Times New Roman" w:hAnsi="Times New Roman" w:cs="Times New Roman" w:eastAsia="바탕"/>
                <w:b w:val="0"/>
                <w:i w:val="0"/>
                <w:sz w:val="17"/>
              </w:rPr>
              <w:t>2020-01 to 2022-04</w:t>
            </w:r>
          </w:p>
        </w:tc>
        <w:tc>
          <w:tcPr>
            <w:tcW w:type="dxa" w:w="1872"/>
          </w:tcPr>
          <w:p>
            <w:pPr>
              <w:spacing w:before="40" w:after="40" w:line="240" w:lineRule="auto"/>
              <w:jc w:val="left"/>
            </w:pPr>
            <w:r>
              <w:rPr>
                <w:rFonts w:ascii="Times New Roman" w:hAnsi="Times New Roman" w:cs="Times New Roman" w:eastAsia="바탕"/>
                <w:b w:val="0"/>
                <w:i w:val="0"/>
                <w:sz w:val="17"/>
              </w:rPr>
              <w:t>Auxiliary descriptor (Table 3);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Weather</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Open-Meteo ERA5 reanalysis at Seoul city centre (37.57 N, 126.97 E)</w:t>
            </w:r>
          </w:p>
        </w:tc>
        <w:tc>
          <w:tcPr>
            <w:tcW w:type="dxa" w:w="2664"/>
          </w:tcPr>
          <w:p>
            <w:pPr>
              <w:spacing w:before="40" w:after="40" w:line="240" w:lineRule="auto"/>
              <w:jc w:val="left"/>
            </w:pPr>
            <w:r>
              <w:rPr>
                <w:rFonts w:ascii="Times New Roman" w:hAnsi="Times New Roman" w:cs="Times New Roman" w:eastAsia="바탕"/>
                <w:b w:val="0"/>
                <w:i w:val="0"/>
                <w:sz w:val="17"/>
              </w:rPr>
              <w:t>Daily mean/max/min temperature, precipitation, maximum wind speed</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Calendar</w:t>
            </w:r>
          </w:p>
        </w:tc>
        <w:tc>
          <w:tcPr>
            <w:tcW w:type="dxa" w:w="2520"/>
          </w:tcPr>
          <w:p>
            <w:pPr>
              <w:spacing w:before="40" w:after="40" w:line="240" w:lineRule="auto"/>
              <w:jc w:val="left"/>
            </w:pPr>
            <w:r>
              <w:rPr>
                <w:rFonts w:ascii="Times New Roman" w:hAnsi="Times New Roman" w:cs="Times New Roman" w:eastAsia="바탕"/>
                <w:b w:val="0"/>
                <w:i w:val="0"/>
                <w:sz w:val="17"/>
              </w:rPr>
              <w:t>Day of week, weekend, Korean public holidays (incl. substitutes), season</w:t>
            </w:r>
          </w:p>
        </w:tc>
        <w:tc>
          <w:tcPr>
            <w:tcW w:type="dxa" w:w="2664"/>
          </w:tcPr>
          <w:p>
            <w:pPr>
              <w:spacing w:before="40" w:after="40" w:line="240" w:lineRule="auto"/>
              <w:jc w:val="left"/>
            </w:pPr>
            <w:r>
              <w:rPr>
                <w:rFonts w:ascii="Times New Roman" w:hAnsi="Times New Roman" w:cs="Times New Roman" w:eastAsia="바탕"/>
                <w:b w:val="0"/>
                <w:i w:val="0"/>
                <w:sz w:val="17"/>
              </w:rPr>
              <w:t>Daily indicators</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Weekend/holiday indicators as 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Validation</w:t>
            </w:r>
            <w:r>
              <w:rPr>
                <w:rFonts w:ascii="Times New Roman" w:hAnsi="Times New Roman" w:cs="Times New Roman" w:eastAsia="바탕"/>
                <w:b w:val="0"/>
                <w:i w:val="0"/>
                <w:sz w:val="17"/>
              </w:rPr>
              <w:br/>
            </w:r>
            <w:r>
              <w:rPr>
                <w:rFonts w:ascii="Times New Roman" w:hAnsi="Times New Roman" w:cs="Times New Roman" w:eastAsia="바탕"/>
                <w:b w:val="0"/>
                <w:i w:val="0"/>
                <w:sz w:val="17"/>
              </w:rPr>
              <w:t>networks</w:t>
            </w:r>
          </w:p>
        </w:tc>
        <w:tc>
          <w:tcPr>
            <w:tcW w:type="dxa" w:w="2520"/>
          </w:tcPr>
          <w:p>
            <w:pPr>
              <w:spacing w:before="40" w:after="40" w:line="240" w:lineRule="auto"/>
              <w:jc w:val="left"/>
            </w:pPr>
            <w:r>
              <w:rPr>
                <w:rFonts w:ascii="Times New Roman" w:hAnsi="Times New Roman" w:cs="Times New Roman" w:eastAsia="바탕"/>
                <w:b w:val="0"/>
                <w:i w:val="0"/>
                <w:sz w:val="17"/>
              </w:rPr>
              <w:t xml:space="preserve">Calibrated official stations: national environmental-noise network (noiseinfo.or.kr; automatic daily road stations, manual quarterly general/road stations) and four roadside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r>
              <w:rPr>
                <w:rFonts w:ascii="Times New Roman" w:hAnsi="Times New Roman" w:cs="Times New Roman" w:eastAsia="바탕"/>
                <w:b w:val="0"/>
                <w:i w:val="0"/>
                <w:sz w:val="17"/>
              </w:rPr>
              <w:t xml:space="preserve"> stations (OA-15473)</w:t>
            </w:r>
          </w:p>
        </w:tc>
        <w:tc>
          <w:tcPr>
            <w:tcW w:type="dxa" w:w="2664"/>
          </w:tcPr>
          <w:p>
            <w:pPr>
              <w:spacing w:before="40" w:after="40" w:line="240" w:lineRule="auto"/>
              <w:jc w:val="left"/>
            </w:pPr>
            <w:r>
              <w:rPr>
                <w:rFonts w:ascii="Times New Roman" w:hAnsi="Times New Roman" w:cs="Times New Roman" w:eastAsia="바탕"/>
                <w:b w:val="0"/>
                <w:i w:val="0"/>
                <w:sz w:val="17"/>
              </w:rPr>
              <w:t xml:space="preserve">Station-level standard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p>
        </w:tc>
        <w:tc>
          <w:tcPr>
            <w:tcW w:type="dxa" w:w="1080"/>
          </w:tcPr>
          <w:p>
            <w:pPr>
              <w:spacing w:before="40" w:after="40" w:line="240" w:lineRule="auto"/>
              <w:jc w:val="left"/>
            </w:pPr>
            <w:r>
              <w:rPr>
                <w:rFonts w:ascii="Times New Roman" w:hAnsi="Times New Roman" w:cs="Times New Roman" w:eastAsia="바탕"/>
                <w:b w:val="0"/>
                <w:i w:val="0"/>
                <w:sz w:val="17"/>
              </w:rPr>
              <w:t>2020-2024</w:t>
            </w:r>
          </w:p>
        </w:tc>
        <w:tc>
          <w:tcPr>
            <w:tcW w:type="dxa" w:w="1872"/>
          </w:tcPr>
          <w:p>
            <w:pPr>
              <w:spacing w:before="40" w:after="40" w:line="240" w:lineRule="auto"/>
              <w:jc w:val="left"/>
            </w:pPr>
            <w:r>
              <w:rPr>
                <w:rFonts w:ascii="Times New Roman" w:hAnsi="Times New Roman" w:cs="Times New Roman" w:eastAsia="바탕"/>
                <w:b w:val="0"/>
                <w:i w:val="0"/>
                <w:sz w:val="17"/>
              </w:rPr>
              <w:t>Drift diagnosis and absolute-offset validation (Fig. 8, Supplementary Fig. S2)</w:t>
            </w:r>
          </w:p>
        </w:tc>
      </w:tr>
    </w:tbl>
    <w:p w14:paraId="42C9473A"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EBE57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27379A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 노출은 서울 '생활인구(living / de-facto population)'로 측정했다. 이는 거주 인구가 아니라 모바일 통신 신호로 추정한, 특정 시점에 각 행정동에 실제로 체류하는 인구수다(Table 2). 시간별 체류수(stock)를 일 평균(및 주간 06-21 / 야간 22-05 평균)으로 집약해 424개 동 × 1,461일 = 619,464 동-일을 얻었다(결측 0). 이 가운데 S-DoT 센서가 배정된 421개 동이 분석 대상이 된다. dose 구성에서 한 가지 통찰이 중요하다. 도시 전체 생활인구 총량은 거의 보존된다(사람들이 외출을 줄여도 자택 체류로 계수되기 때문). 즉 거리두기의 신호는 총량이 아니라 공간 재분포에 있으며, 최강 제한 국면에는 상업·업무 동의 주간 체류가 동에 따라 최대 약 35%까지 비워지고 주거 동은 최대 37%까지 늘어난다(거리두기 기간 전체 평균으로는 동별 감소가 대체로 0-13% 범위다; Fig. 7a). 따라서 우리는 dose를 동의 자기기준 대비 상대변화로 정의한다. 곧 lp = log(동의 일별 생활인구 / 동의 post-lift 정상기 평균)이다. 이렇게 하면 dose는 각 동이 자기 정상에서 얼마나 벗어났는가를 나타내며, 동·센서별 절대수준 차이에 영향받지 않는다.</w:t>
      </w:r>
    </w:p>
    <w:p w14:paraId="2A64D2B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78F44E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 xml:space="preserve">2.4. Linking sensors to </w:t>
      </w:r>
      <w:proofErr w:type="spellStart"/>
      <w:r w:rsidRPr="00387A29">
        <w:rPr>
          <w:rFonts w:ascii="Times New Roman"/>
          <w:b/>
          <w:color w:val="000000"/>
          <w:kern w:val="1"/>
          <w:sz w:val="24"/>
          <w:lang w:eastAsia="ar-SA"/>
        </w:rPr>
        <w:t>neighbourhoods</w:t>
      </w:r>
      <w:proofErr w:type="spellEnd"/>
    </w:p>
    <w:p w14:paraId="4F7E3C9F"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센서</w:t>
      </w:r>
      <w:r>
        <w:rPr>
          <w:rFonts w:ascii="Times New Roman"/>
          <w:sz w:val="24"/>
        </w:rPr>
        <w:t xml:space="preserve"> </w:t>
      </w:r>
      <w:r>
        <w:rPr>
          <w:rFonts w:ascii="Times New Roman"/>
          <w:sz w:val="24"/>
        </w:rPr>
        <w:t>위치정보에는</w:t>
      </w:r>
      <w:r>
        <w:rPr>
          <w:rFonts w:ascii="Times New Roman"/>
          <w:sz w:val="24"/>
        </w:rPr>
        <w:t xml:space="preserve"> </w:t>
      </w:r>
      <w:r>
        <w:rPr>
          <w:rFonts w:ascii="Times New Roman"/>
          <w:sz w:val="24"/>
        </w:rPr>
        <w:t>도로명주소만</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이름이</w:t>
      </w:r>
      <w:r>
        <w:rPr>
          <w:rFonts w:ascii="Times New Roman"/>
          <w:sz w:val="24"/>
        </w:rPr>
        <w:t xml:space="preserve"> </w:t>
      </w:r>
      <w:r>
        <w:rPr>
          <w:rFonts w:ascii="Times New Roman"/>
          <w:sz w:val="24"/>
        </w:rPr>
        <w:t>없어</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좌표가</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안에</w:t>
      </w:r>
      <w:r>
        <w:rPr>
          <w:rFonts w:ascii="Times New Roman"/>
          <w:sz w:val="24"/>
        </w:rPr>
        <w:t xml:space="preserve"> </w:t>
      </w:r>
      <w:r>
        <w:rPr>
          <w:rFonts w:ascii="Times New Roman"/>
          <w:sz w:val="24"/>
        </w:rPr>
        <w:t>들어가는지로</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배정했다</w:t>
      </w:r>
      <w:r>
        <w:rPr>
          <w:rFonts w:ascii="Times New Roman"/>
          <w:sz w:val="24"/>
        </w:rPr>
        <w:t>(</w:t>
      </w:r>
      <w:r>
        <w:rPr>
          <w:rFonts w:ascii="Times New Roman"/>
          <w:sz w:val="24"/>
        </w:rPr>
        <w:t>점</w:t>
      </w:r>
      <w:r>
        <w:rPr>
          <w:rFonts w:ascii="Times New Roman"/>
          <w:sz w:val="24"/>
        </w:rPr>
        <w:t>-</w:t>
      </w:r>
      <w:r>
        <w:rPr>
          <w:rFonts w:ascii="Times New Roman"/>
          <w:sz w:val="24"/>
        </w:rPr>
        <w:t>다각형</w:t>
      </w:r>
      <w:r>
        <w:rPr>
          <w:rFonts w:ascii="Times New Roman"/>
          <w:sz w:val="24"/>
        </w:rPr>
        <w:t xml:space="preserve"> </w:t>
      </w:r>
      <w:r>
        <w:rPr>
          <w:rFonts w:ascii="Times New Roman"/>
          <w:sz w:val="24"/>
        </w:rPr>
        <w:t>포함</w:t>
      </w:r>
      <w:r>
        <w:rPr>
          <w:rFonts w:ascii="Times New Roman"/>
          <w:sz w:val="24"/>
        </w:rPr>
        <w:t xml:space="preserve"> </w:t>
      </w:r>
      <w:r>
        <w:rPr>
          <w:rFonts w:ascii="Times New Roman"/>
          <w:sz w:val="24"/>
        </w:rPr>
        <w:t>판정</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경계는</w:t>
      </w:r>
      <w:r>
        <w:rPr>
          <w:rFonts w:ascii="Times New Roman"/>
          <w:sz w:val="24"/>
        </w:rPr>
        <w:t xml:space="preserve"> </w:t>
      </w:r>
      <w:r>
        <w:rPr>
          <w:rFonts w:ascii="Times New Roman"/>
          <w:sz w:val="24"/>
        </w:rPr>
        <w:t>공개</w:t>
      </w:r>
      <w:r>
        <w:rPr>
          <w:rFonts w:ascii="Times New Roman"/>
          <w:sz w:val="24"/>
        </w:rPr>
        <w:t xml:space="preserve"> GeoJSON(vuski/admdongkor, 2022-01 </w:t>
      </w:r>
      <w:r>
        <w:rPr>
          <w:rFonts w:ascii="Times New Roman"/>
          <w:sz w:val="24"/>
        </w:rPr>
        <w:t>버전</w:t>
      </w:r>
      <w:r>
        <w:rPr>
          <w:rFonts w:ascii="Times New Roman"/>
          <w:sz w:val="24"/>
        </w:rPr>
        <w:t>)</w:t>
      </w:r>
      <w:r>
        <w:rPr>
          <w:rFonts w:ascii="Times New Roman"/>
          <w:sz w:val="24"/>
        </w:rPr>
        <w:t>을</w:t>
      </w:r>
      <w:r>
        <w:rPr>
          <w:rFonts w:ascii="Times New Roman"/>
          <w:sz w:val="24"/>
        </w:rPr>
        <w:t xml:space="preserve"> </w:t>
      </w:r>
      <w:r>
        <w:rPr>
          <w:rFonts w:ascii="Times New Roman"/>
          <w:sz w:val="24"/>
        </w:rPr>
        <w:t>사용했다</w:t>
      </w:r>
      <w:r>
        <w:rPr>
          <w:rFonts w:ascii="Times New Roman"/>
          <w:sz w:val="24"/>
        </w:rPr>
        <w:t xml:space="preserve">. </w:t>
      </w:r>
      <w:r>
        <w:rPr>
          <w:rFonts w:ascii="Times New Roman"/>
          <w:sz w:val="24"/>
        </w:rPr>
        <w:t>한편</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자료와</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자료의</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코드</w:t>
      </w:r>
      <w:r>
        <w:rPr>
          <w:rFonts w:ascii="Times New Roman"/>
          <w:sz w:val="24"/>
        </w:rPr>
        <w:t xml:space="preserve"> </w:t>
      </w:r>
      <w:r>
        <w:rPr>
          <w:rFonts w:ascii="Times New Roman"/>
          <w:sz w:val="24"/>
        </w:rPr>
        <w:t>체계가</w:t>
      </w:r>
      <w:r>
        <w:rPr>
          <w:rFonts w:ascii="Times New Roman"/>
          <w:sz w:val="24"/>
        </w:rPr>
        <w:t xml:space="preserve"> </w:t>
      </w:r>
      <w:r>
        <w:rPr>
          <w:rFonts w:ascii="Times New Roman"/>
          <w:sz w:val="24"/>
        </w:rPr>
        <w:t>일부</w:t>
      </w:r>
      <w:r>
        <w:rPr>
          <w:rFonts w:ascii="Times New Roman"/>
          <w:sz w:val="24"/>
        </w:rPr>
        <w:t xml:space="preserve"> </w:t>
      </w:r>
      <w:r>
        <w:rPr>
          <w:rFonts w:ascii="Times New Roman"/>
          <w:sz w:val="24"/>
        </w:rPr>
        <w:t>지역</w:t>
      </w:r>
      <w:r>
        <w:rPr>
          <w:rFonts w:ascii="Times New Roman"/>
          <w:sz w:val="24"/>
        </w:rPr>
        <w:t>(</w:t>
      </w:r>
      <w:r>
        <w:rPr>
          <w:rFonts w:ascii="Times New Roman"/>
          <w:sz w:val="24"/>
        </w:rPr>
        <w:t>강북</w:t>
      </w:r>
      <w:r>
        <w:rPr>
          <w:rFonts w:ascii="Times New Roman"/>
          <w:sz w:val="24"/>
        </w:rPr>
        <w:t>·</w:t>
      </w:r>
      <w:r>
        <w:rPr>
          <w:rFonts w:ascii="Times New Roman"/>
          <w:sz w:val="24"/>
        </w:rPr>
        <w:t>강동의</w:t>
      </w:r>
      <w:r>
        <w:rPr>
          <w:rFonts w:ascii="Times New Roman"/>
          <w:sz w:val="24"/>
        </w:rPr>
        <w:t xml:space="preserve"> </w:t>
      </w:r>
      <w:r>
        <w:rPr>
          <w:rFonts w:ascii="Times New Roman"/>
          <w:sz w:val="24"/>
        </w:rPr>
        <w:t>행정구역</w:t>
      </w:r>
      <w:r>
        <w:rPr>
          <w:rFonts w:ascii="Times New Roman"/>
          <w:sz w:val="24"/>
        </w:rPr>
        <w:t xml:space="preserve"> </w:t>
      </w:r>
      <w:r>
        <w:rPr>
          <w:rFonts w:ascii="Times New Roman"/>
          <w:sz w:val="24"/>
        </w:rPr>
        <w:t>개편</w:t>
      </w:r>
      <w:r>
        <w:rPr>
          <w:rFonts w:ascii="Times New Roman"/>
          <w:sz w:val="24"/>
        </w:rPr>
        <w:t xml:space="preserve"> </w:t>
      </w:r>
      <w:r>
        <w:rPr>
          <w:rFonts w:ascii="Times New Roman"/>
          <w:sz w:val="24"/>
        </w:rPr>
        <w:t>동</w:t>
      </w:r>
      <w:r>
        <w:rPr>
          <w:rFonts w:ascii="Times New Roman"/>
          <w:sz w:val="24"/>
        </w:rPr>
        <w:t>)</w:t>
      </w:r>
      <w:r>
        <w:rPr>
          <w:rFonts w:ascii="Times New Roman"/>
          <w:sz w:val="24"/>
        </w:rPr>
        <w:t>에서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다르게</w:t>
      </w:r>
      <w:r>
        <w:rPr>
          <w:rFonts w:ascii="Times New Roman"/>
          <w:sz w:val="24"/>
        </w:rPr>
        <w:t xml:space="preserve"> </w:t>
      </w:r>
      <w:r>
        <w:rPr>
          <w:rFonts w:ascii="Times New Roman"/>
          <w:sz w:val="24"/>
        </w:rPr>
        <w:t>매겨져</w:t>
      </w:r>
      <w:r>
        <w:rPr>
          <w:rFonts w:ascii="Times New Roman"/>
          <w:sz w:val="24"/>
        </w:rPr>
        <w:t xml:space="preserve"> </w:t>
      </w:r>
      <w:r>
        <w:rPr>
          <w:rFonts w:ascii="Times New Roman"/>
          <w:sz w:val="24"/>
        </w:rPr>
        <w:t>있었는데</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lastRenderedPageBreak/>
        <w:t>이름을</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짝지어</w:t>
      </w:r>
      <w:r>
        <w:rPr>
          <w:rFonts w:ascii="Times New Roman"/>
          <w:sz w:val="24"/>
        </w:rPr>
        <w:t xml:space="preserve"> </w:t>
      </w:r>
      <w:r>
        <w:rPr>
          <w:rFonts w:ascii="Times New Roman"/>
          <w:sz w:val="24"/>
        </w:rPr>
        <w:t>바로잡았다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결과</w:t>
      </w:r>
      <w:r>
        <w:rPr>
          <w:rFonts w:ascii="Times New Roman"/>
          <w:sz w:val="24"/>
        </w:rPr>
        <w:t xml:space="preserve"> 1,170</w:t>
      </w:r>
      <w:r>
        <w:rPr>
          <w:rFonts w:ascii="Times New Roman"/>
          <w:sz w:val="24"/>
        </w:rPr>
        <w:t>개</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중</w:t>
      </w:r>
      <w:r>
        <w:rPr>
          <w:rFonts w:ascii="Times New Roman"/>
          <w:sz w:val="24"/>
        </w:rPr>
        <w:t xml:space="preserve"> 1,165</w:t>
      </w:r>
      <w:r>
        <w:rPr>
          <w:rFonts w:ascii="Times New Roman"/>
          <w:sz w:val="24"/>
        </w:rPr>
        <w:t>개</w:t>
      </w:r>
      <w:r>
        <w:rPr>
          <w:rFonts w:ascii="Times New Roman"/>
          <w:sz w:val="24"/>
        </w:rPr>
        <w:t>(99.6%)</w:t>
      </w:r>
      <w:r>
        <w:rPr>
          <w:rFonts w:ascii="Times New Roman"/>
          <w:sz w:val="24"/>
        </w:rPr>
        <w:t>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배정되었고</w:t>
      </w:r>
      <w:r>
        <w:rPr>
          <w:rFonts w:ascii="Times New Roman"/>
          <w:sz w:val="24"/>
        </w:rPr>
        <w:t xml:space="preserve">, </w:t>
      </w:r>
      <w:r>
        <w:rPr>
          <w:rFonts w:ascii="Times New Roman"/>
          <w:sz w:val="24"/>
        </w:rPr>
        <w:t>주소상의</w:t>
      </w:r>
      <w:r>
        <w:rPr>
          <w:rFonts w:ascii="Times New Roman"/>
          <w:sz w:val="24"/>
        </w:rPr>
        <w:t xml:space="preserve"> </w:t>
      </w:r>
      <w:r>
        <w:rPr>
          <w:rFonts w:ascii="Times New Roman"/>
          <w:sz w:val="24"/>
        </w:rPr>
        <w:t>자치구와</w:t>
      </w:r>
      <w:r>
        <w:rPr>
          <w:rFonts w:ascii="Times New Roman"/>
          <w:sz w:val="24"/>
        </w:rPr>
        <w:t xml:space="preserve"> </w:t>
      </w:r>
      <w:r>
        <w:rPr>
          <w:rFonts w:ascii="Times New Roman"/>
          <w:sz w:val="24"/>
        </w:rPr>
        <w:t>배정된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자치구가</w:t>
      </w:r>
      <w:r>
        <w:rPr>
          <w:rFonts w:ascii="Times New Roman"/>
          <w:sz w:val="24"/>
        </w:rPr>
        <w:t xml:space="preserve"> </w:t>
      </w:r>
      <w:r>
        <w:rPr>
          <w:rFonts w:ascii="Times New Roman"/>
          <w:sz w:val="24"/>
        </w:rPr>
        <w:t>일치하는</w:t>
      </w:r>
      <w:r>
        <w:rPr>
          <w:rFonts w:ascii="Times New Roman"/>
          <w:sz w:val="24"/>
        </w:rPr>
        <w:t xml:space="preserve"> </w:t>
      </w:r>
      <w:r>
        <w:rPr>
          <w:rFonts w:ascii="Times New Roman"/>
          <w:sz w:val="24"/>
        </w:rPr>
        <w:t>비율도</w:t>
      </w:r>
      <w:r>
        <w:rPr>
          <w:rFonts w:ascii="Times New Roman"/>
          <w:sz w:val="24"/>
        </w:rPr>
        <w:t xml:space="preserve"> 99.6%</w:t>
      </w:r>
      <w:r>
        <w:rPr>
          <w:rFonts w:ascii="Times New Roman"/>
          <w:sz w:val="24"/>
        </w:rPr>
        <w:t>로</w:t>
      </w:r>
      <w:r>
        <w:rPr>
          <w:rFonts w:ascii="Times New Roman"/>
          <w:sz w:val="24"/>
        </w:rPr>
        <w:t xml:space="preserve"> </w:t>
      </w:r>
      <w:r>
        <w:rPr>
          <w:rFonts w:ascii="Times New Roman"/>
          <w:sz w:val="24"/>
        </w:rPr>
        <w:t>매우</w:t>
      </w:r>
      <w:r>
        <w:rPr>
          <w:rFonts w:ascii="Times New Roman"/>
          <w:sz w:val="24"/>
        </w:rPr>
        <w:t xml:space="preserve"> </w:t>
      </w:r>
      <w:r>
        <w:rPr>
          <w:rFonts w:ascii="Times New Roman"/>
          <w:sz w:val="24"/>
        </w:rPr>
        <w:t>높았다</w:t>
      </w:r>
      <w:r>
        <w:rPr>
          <w:rFonts w:ascii="Times New Roman"/>
          <w:sz w:val="24"/>
        </w:rPr>
        <w:t xml:space="preserve">. </w:t>
      </w:r>
      <w:r>
        <w:rPr>
          <w:rFonts w:ascii="Times New Roman"/>
          <w:sz w:val="24"/>
        </w:rPr>
        <w:t>이후</w:t>
      </w:r>
      <w:r>
        <w:rPr>
          <w:rFonts w:ascii="Times New Roman"/>
          <w:sz w:val="24"/>
        </w:rPr>
        <w:t xml:space="preserve"> </w:t>
      </w:r>
      <w:r>
        <w:rPr>
          <w:rFonts w:ascii="Times New Roman"/>
          <w:sz w:val="24"/>
        </w:rPr>
        <w:t>소음</w:t>
      </w:r>
      <w:r>
        <w:rPr>
          <w:rFonts w:ascii="Times New Roman"/>
          <w:sz w:val="24"/>
        </w:rPr>
        <w:t xml:space="preserve"> QC(</w:t>
      </w:r>
      <w:r>
        <w:rPr>
          <w:rFonts w:ascii="Times New Roman"/>
          <w:sz w:val="24"/>
        </w:rPr>
        <w:t>하루</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·20–95 dB)</w:t>
      </w:r>
      <w:r>
        <w:rPr>
          <w:rFonts w:ascii="Times New Roman"/>
          <w:sz w:val="24"/>
        </w:rPr>
        <w:t>와</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결합을</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최종</w:t>
      </w:r>
      <w:r>
        <w:rPr>
          <w:rFonts w:ascii="Times New Roman"/>
          <w:sz w:val="24"/>
        </w:rPr>
        <w:t xml:space="preserve"> </w:t>
      </w:r>
      <w:r>
        <w:rPr>
          <w:rFonts w:ascii="Times New Roman"/>
          <w:sz w:val="24"/>
        </w:rPr>
        <w:t>분석패널은</w:t>
      </w:r>
      <w:r>
        <w:rPr>
          <w:rFonts w:ascii="Times New Roman"/>
          <w:sz w:val="24"/>
        </w:rPr>
        <w:t xml:space="preserve"> 1,123</w:t>
      </w:r>
      <w:r>
        <w:rPr>
          <w:rFonts w:ascii="Times New Roman"/>
          <w:sz w:val="24"/>
        </w:rPr>
        <w:t>개</w:t>
      </w:r>
      <w:r>
        <w:rPr>
          <w:rFonts w:ascii="Times New Roman"/>
          <w:sz w:val="24"/>
        </w:rPr>
        <w:t xml:space="preserve"> </w:t>
      </w:r>
      <w:r>
        <w:rPr>
          <w:rFonts w:ascii="Times New Roman"/>
          <w:sz w:val="24"/>
        </w:rPr>
        <w:t>센서</w:t>
      </w:r>
      <w:r>
        <w:rPr>
          <w:rFonts w:ascii="Times New Roman"/>
          <w:sz w:val="24"/>
        </w:rPr>
        <w:t>·421</w:t>
      </w:r>
      <w:r>
        <w:rPr>
          <w:rFonts w:ascii="Times New Roman"/>
          <w:sz w:val="24"/>
        </w:rPr>
        <w:t>개</w:t>
      </w:r>
      <w:r>
        <w:rPr>
          <w:rFonts w:ascii="Times New Roman"/>
          <w:sz w:val="24"/>
        </w:rPr>
        <w:t xml:space="preserve"> </w:t>
      </w:r>
      <w:r>
        <w:rPr>
          <w:rFonts w:ascii="Times New Roman"/>
          <w:sz w:val="24"/>
        </w:rPr>
        <w:t>동</w:t>
      </w:r>
      <w:r>
        <w:rPr>
          <w:rFonts w:ascii="Times New Roman"/>
          <w:sz w:val="24"/>
        </w:rPr>
        <w:t>(1,248,794 sensor-days)</w:t>
      </w:r>
      <w:r>
        <w:rPr>
          <w:rFonts w:ascii="Times New Roman"/>
          <w:sz w:val="24"/>
        </w:rPr>
        <w:t>이며</w:t>
      </w:r>
      <w:r>
        <w:rPr>
          <w:rFonts w:ascii="Times New Roman"/>
          <w:sz w:val="24"/>
        </w:rPr>
        <w:t xml:space="preserve">, </w:t>
      </w:r>
      <w:r>
        <w:rPr>
          <w:rFonts w:ascii="Times New Roman"/>
          <w:sz w:val="24"/>
        </w:rPr>
        <w:t>주력</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결측이</w:t>
      </w:r>
      <w:r>
        <w:rPr>
          <w:rFonts w:ascii="Times New Roman"/>
          <w:sz w:val="24"/>
        </w:rPr>
        <w:t xml:space="preserve"> </w:t>
      </w:r>
      <w:r>
        <w:rPr>
          <w:rFonts w:ascii="Times New Roman"/>
          <w:sz w:val="24"/>
        </w:rPr>
        <w:t>아닌</w:t>
      </w:r>
      <w:r>
        <w:rPr>
          <w:rFonts w:ascii="Times New Roman"/>
          <w:sz w:val="24"/>
        </w:rPr>
        <w:t xml:space="preserve"> 1,122</w:t>
      </w:r>
      <w:r>
        <w:rPr>
          <w:rFonts w:ascii="Times New Roman"/>
          <w:sz w:val="24"/>
        </w:rPr>
        <w:t>개</w:t>
      </w:r>
      <w:r>
        <w:rPr>
          <w:rFonts w:ascii="Times New Roman"/>
          <w:sz w:val="24"/>
        </w:rPr>
        <w:t xml:space="preserve"> </w:t>
      </w:r>
      <w:r>
        <w:rPr>
          <w:rFonts w:ascii="Times New Roman"/>
          <w:sz w:val="24"/>
        </w:rPr>
        <w:t>센서</w:t>
      </w:r>
      <w:r>
        <w:rPr>
          <w:rFonts w:ascii="Times New Roman"/>
          <w:sz w:val="24"/>
        </w:rPr>
        <w:t>·420</w:t>
      </w:r>
      <w:r>
        <w:rPr>
          <w:rFonts w:ascii="Times New Roman"/>
          <w:sz w:val="24"/>
        </w:rPr>
        <w:t>개</w:t>
      </w:r>
      <w:r>
        <w:rPr>
          <w:rFonts w:ascii="Times New Roman"/>
          <w:sz w:val="24"/>
        </w:rPr>
        <w:t xml:space="preserve"> </w:t>
      </w:r>
      <w:r>
        <w:rPr>
          <w:rFonts w:ascii="Times New Roman"/>
          <w:sz w:val="24"/>
        </w:rPr>
        <w:t>동</w:t>
      </w:r>
      <w:r>
        <w:rPr>
          <w:rFonts w:ascii="Times New Roman"/>
          <w:sz w:val="24"/>
        </w:rPr>
        <w:t>(1,247,546 sensor-days)</w:t>
      </w:r>
      <w:r>
        <w:rPr>
          <w:rFonts w:ascii="Times New Roman"/>
          <w:sz w:val="24"/>
        </w:rPr>
        <w:t>을</w:t>
      </w:r>
      <w:r>
        <w:rPr>
          <w:rFonts w:ascii="Times New Roman"/>
          <w:sz w:val="24"/>
        </w:rPr>
        <w:t xml:space="preserve"> </w:t>
      </w:r>
      <w:r>
        <w:rPr>
          <w:rFonts w:ascii="Times New Roman"/>
          <w:sz w:val="24"/>
        </w:rPr>
        <w:t>사용한다</w:t>
      </w:r>
      <w:r>
        <w:rPr>
          <w:rFonts w:ascii="Times New Roman"/>
          <w:sz w:val="24"/>
        </w:rPr>
        <w:t>.</w:t>
      </w:r>
    </w:p>
    <w:p w14:paraId="38E87901" w14:textId="77777777" w:rsidR="000D0251" w:rsidRPr="00387A29" w:rsidRDefault="000D0251" w:rsidP="000D0251">
      <w:pPr>
        <w:widowControl/>
        <w:wordWrap/>
        <w:autoSpaceDE/>
        <w:autoSpaceDN/>
        <w:spacing w:line="480" w:lineRule="auto"/>
        <w:rPr>
          <w:rFonts w:ascii="Times New Roman" w:eastAsia="MS Mincho"/>
          <w:kern w:val="0"/>
          <w:sz w:val="24"/>
        </w:rPr>
      </w:pPr>
    </w:p>
    <w:p w14:paraId="4976DBA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6FD569A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거리두기 '단계'(1·2·2.5·4단계 등)를 노출변수로 그대로 쓰는 것은 적절치 않다. 단계 체계가 두 차례 통째로 재정의되었고(2020-11, 2021-07), 단계 사이의 간격이 일정하지 않으며, 같은 단계라도 시기에 따라 실제 이동량이 달랐기 때문이다. 대신 우리는 매일의 규제를 두 가지 구체적 수치, 곧 식당·카페 영업종료시각과 사적모임 허용 인원으로부터 0(규제 없음)에서 7(최강)까지 이어지는 연속적 강도(stringency) 지수로 다시 코딩했다(Table 3). 다만 이 지수는 보조 변수일 뿐이며, 본 연구의 주된 노출변수는 어디까지나 실측 이동량(생활인구)이다. 기상은 Open-Meteo ERA5 일자료(기온·강수·풍속)를 쓰고, 달력 통제로는 주말·한국 공휴일 지표를 M1에 투입한다(요일·계절 정보도 자료에 있으나, M2에서는 날짜 고정효과가 모든 달력 효과를 흡수하므로 별도 투입이 불필요하다).</w:t>
      </w:r>
    </w:p>
    <w:p w14:paraId="694369FC"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5A45D079" w14:textId="77777777" w:rsidR="00387A29" w:rsidRPr="00387A29" w:rsidRDefault="00387A29" w:rsidP="00215BD0">
      <w:pPr>
        <w:wordWrap/>
        <w:spacing w:line="480" w:lineRule="auto"/>
        <w:rPr>
          <w:rFonts w:ascii="Times New Roman"/>
          <w:color w:val="000000"/>
          <w:sz w:val="24"/>
        </w:rPr>
      </w:pPr>
      <w:proofErr w:type="gramStart"/>
      <w:proofErr w:type="gramEnd"/>
      <w:r>
        <w:rPr>
          <w:rFonts w:ascii="Times New Roman" w:hAnsi="Times New Roman" w:cs="Times New Roman" w:eastAsia="바탕"/>
          <w:b w:val="0"/>
          <w:i w:val="0"/>
          <w:sz w:val="24"/>
        </w:rPr>
        <w:t>Table 3. Seoul capital-area social-distancing timeline and its quasi-continuous re-coding (selected regime changes).</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584"/>
            <w:tcBorders>
              <w:bottom w:val="single" w:sz="6" w:space="0" w:color="000000"/>
            </w:tcBorders>
          </w:tcPr>
          <w:p>
            <w:pPr>
              <w:spacing w:before="40" w:after="40" w:line="240" w:lineRule="auto"/>
              <w:jc w:val="left"/>
            </w:pPr>
            <w:r>
              <w:rPr>
                <w:rFonts w:ascii="Times New Roman" w:hAnsi="Times New Roman" w:cs="Times New Roman" w:eastAsia="바탕"/>
                <w:b/>
                <w:i w:val="0"/>
                <w:sz w:val="18"/>
              </w:rPr>
              <w:t>Effective from</w:t>
            </w:r>
          </w:p>
        </w:tc>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Regime</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Business curfew (h)</w:t>
            </w:r>
          </w:p>
        </w:tc>
        <w:tc>
          <w:tcPr>
            <w:tcW w:type="dxa" w:w="1440"/>
            <w:tcBorders>
              <w:bottom w:val="single" w:sz="6" w:space="0" w:color="000000"/>
            </w:tcBorders>
          </w:tcPr>
          <w:p>
            <w:pPr>
              <w:spacing w:before="40" w:after="40" w:line="240" w:lineRule="auto"/>
              <w:jc w:val="center"/>
            </w:pPr>
            <w:r>
              <w:rPr>
                <w:rFonts w:ascii="Times New Roman" w:hAnsi="Times New Roman" w:cs="Times New Roman" w:eastAsia="바탕"/>
                <w:b/>
                <w:i w:val="0"/>
                <w:sz w:val="18"/>
              </w:rPr>
              <w:t>Gathering cap</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Stringency (0-7)</w:t>
            </w:r>
          </w:p>
        </w:tc>
      </w:tr>
      <w:tr>
        <w:tc>
          <w:tcPr>
            <w:tcW w:type="dxa" w:w="1584"/>
          </w:tcPr>
          <w:p>
            <w:pPr>
              <w:spacing w:before="40" w:after="40" w:line="240" w:lineRule="auto"/>
              <w:jc w:val="left"/>
            </w:pPr>
            <w:r>
              <w:rPr>
                <w:rFonts w:ascii="Times New Roman" w:hAnsi="Times New Roman" w:cs="Times New Roman" w:eastAsia="바탕"/>
                <w:b w:val="0"/>
                <w:i w:val="0"/>
                <w:sz w:val="18"/>
              </w:rPr>
              <w:t>2020-01</w:t>
            </w:r>
          </w:p>
        </w:tc>
        <w:tc>
          <w:tcPr>
            <w:tcW w:type="dxa" w:w="3168"/>
          </w:tcPr>
          <w:p>
            <w:pPr>
              <w:spacing w:before="40" w:after="40" w:line="240" w:lineRule="auto"/>
              <w:jc w:val="left"/>
            </w:pPr>
            <w:r>
              <w:rPr>
                <w:rFonts w:ascii="Times New Roman" w:hAnsi="Times New Roman" w:cs="Times New Roman" w:eastAsia="바탕"/>
                <w:b w:val="0"/>
                <w:i w:val="0"/>
                <w:sz w:val="18"/>
              </w:rPr>
              <w:t>Pre-COVID (normal)</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2020-03-22</w:t>
            </w:r>
          </w:p>
        </w:tc>
        <w:tc>
          <w:tcPr>
            <w:tcW w:type="dxa" w:w="3168"/>
          </w:tcPr>
          <w:p>
            <w:pPr>
              <w:spacing w:before="40" w:after="40" w:line="240" w:lineRule="auto"/>
              <w:jc w:val="left"/>
            </w:pPr>
            <w:r>
              <w:rPr>
                <w:rFonts w:ascii="Times New Roman" w:hAnsi="Times New Roman" w:cs="Times New Roman" w:eastAsia="바탕"/>
                <w:b w:val="0"/>
                <w:i w:val="0"/>
                <w:sz w:val="18"/>
              </w:rPr>
              <w:t>1st intensive distancing</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4</w:t>
            </w:r>
          </w:p>
        </w:tc>
      </w:tr>
      <w:tr>
        <w:tc>
          <w:tcPr>
            <w:tcW w:type="dxa" w:w="1584"/>
          </w:tcPr>
          <w:p>
            <w:pPr>
              <w:spacing w:before="40" w:after="40" w:line="240" w:lineRule="auto"/>
              <w:jc w:val="left"/>
            </w:pPr>
            <w:r>
              <w:rPr>
                <w:rFonts w:ascii="Times New Roman" w:hAnsi="Times New Roman" w:cs="Times New Roman" w:eastAsia="바탕"/>
                <w:b w:val="0"/>
                <w:i w:val="0"/>
                <w:sz w:val="18"/>
              </w:rPr>
              <w:t>2020-05-06</w:t>
            </w:r>
          </w:p>
        </w:tc>
        <w:tc>
          <w:tcPr>
            <w:tcW w:type="dxa" w:w="3168"/>
          </w:tcPr>
          <w:p>
            <w:pPr>
              <w:spacing w:before="40" w:after="40" w:line="240" w:lineRule="auto"/>
              <w:jc w:val="left"/>
            </w:pPr>
            <w:r>
              <w:rPr>
                <w:rFonts w:ascii="Times New Roman" w:hAnsi="Times New Roman" w:cs="Times New Roman" w:eastAsia="바탕"/>
                <w:b w:val="0"/>
                <w:i w:val="0"/>
                <w:sz w:val="18"/>
              </w:rPr>
              <w:t>Daily-life distancing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2020-08-30</w:t>
            </w:r>
          </w:p>
        </w:tc>
        <w:tc>
          <w:tcPr>
            <w:tcW w:type="dxa" w:w="3168"/>
          </w:tcPr>
          <w:p>
            <w:pPr>
              <w:spacing w:before="40" w:after="40" w:line="240" w:lineRule="auto"/>
              <w:jc w:val="left"/>
            </w:pPr>
            <w:r>
              <w:rPr>
                <w:rFonts w:ascii="Times New Roman" w:hAnsi="Times New Roman" w:cs="Times New Roman" w:eastAsia="바탕"/>
                <w:b w:val="0"/>
                <w:i w:val="0"/>
                <w:sz w:val="18"/>
              </w:rPr>
              <w:t>Capital Lv. 2.5 (first 21 h cap)</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≤50</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2020-12-23</w:t>
            </w:r>
          </w:p>
        </w:tc>
        <w:tc>
          <w:tcPr>
            <w:tcW w:type="dxa" w:w="3168"/>
          </w:tcPr>
          <w:p>
            <w:pPr>
              <w:spacing w:before="40" w:after="40" w:line="240" w:lineRule="auto"/>
              <w:jc w:val="left"/>
            </w:pPr>
            <w:r>
              <w:rPr>
                <w:rFonts w:ascii="Times New Roman" w:hAnsi="Times New Roman" w:cs="Times New Roman" w:eastAsia="바탕"/>
                <w:b w:val="0"/>
                <w:i w:val="0"/>
                <w:sz w:val="18"/>
              </w:rPr>
              <w:t>Lv. 2.5 + 5-person ban</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2021-02-15</w:t>
            </w:r>
          </w:p>
        </w:tc>
        <w:tc>
          <w:tcPr>
            <w:tcW w:type="dxa" w:w="3168"/>
          </w:tcPr>
          <w:p>
            <w:pPr>
              <w:spacing w:before="40" w:after="40" w:line="240" w:lineRule="auto"/>
              <w:jc w:val="left"/>
            </w:pPr>
            <w:r>
              <w:rPr>
                <w:rFonts w:ascii="Times New Roman" w:hAnsi="Times New Roman" w:cs="Times New Roman" w:eastAsia="바탕"/>
                <w:b w:val="0"/>
                <w:i w:val="0"/>
                <w:sz w:val="18"/>
              </w:rPr>
              <w:t>Lv. 2 + 5-person ban</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2021-07-12</w:t>
            </w:r>
          </w:p>
        </w:tc>
        <w:tc>
          <w:tcPr>
            <w:tcW w:type="dxa" w:w="3168"/>
          </w:tcPr>
          <w:p>
            <w:pPr>
              <w:spacing w:before="40" w:after="40" w:line="240" w:lineRule="auto"/>
              <w:jc w:val="left"/>
            </w:pPr>
            <w:r>
              <w:rPr>
                <w:rFonts w:ascii="Times New Roman" w:hAnsi="Times New Roman" w:cs="Times New Roman" w:eastAsia="바탕"/>
                <w:b w:val="0"/>
                <w:i w:val="0"/>
                <w:sz w:val="18"/>
              </w:rPr>
              <w:t>Capital Level 4</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2021-11-01</w:t>
            </w:r>
          </w:p>
        </w:tc>
        <w:tc>
          <w:tcPr>
            <w:tcW w:type="dxa" w:w="3168"/>
          </w:tcPr>
          <w:p>
            <w:pPr>
              <w:spacing w:before="40" w:after="40" w:line="240" w:lineRule="auto"/>
              <w:jc w:val="left"/>
            </w:pPr>
            <w:r>
              <w:rPr>
                <w:rFonts w:ascii="Times New Roman" w:hAnsi="Times New Roman" w:cs="Times New Roman" w:eastAsia="바탕"/>
                <w:b w:val="0"/>
                <w:i w:val="0"/>
                <w:sz w:val="18"/>
              </w:rPr>
              <w:t>With-COVID recovery</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1</w:t>
            </w:r>
          </w:p>
        </w:tc>
      </w:tr>
      <w:tr>
        <w:tc>
          <w:tcPr>
            <w:tcW w:type="dxa" w:w="1584"/>
          </w:tcPr>
          <w:p>
            <w:pPr>
              <w:spacing w:before="40" w:after="40" w:line="240" w:lineRule="auto"/>
              <w:jc w:val="left"/>
            </w:pPr>
            <w:r>
              <w:rPr>
                <w:rFonts w:ascii="Times New Roman" w:hAnsi="Times New Roman" w:cs="Times New Roman" w:eastAsia="바탕"/>
                <w:b w:val="0"/>
                <w:i w:val="0"/>
                <w:sz w:val="18"/>
              </w:rPr>
              <w:t>2021-12-18</w:t>
            </w:r>
          </w:p>
        </w:tc>
        <w:tc>
          <w:tcPr>
            <w:tcW w:type="dxa" w:w="3168"/>
          </w:tcPr>
          <w:p>
            <w:pPr>
              <w:spacing w:before="40" w:after="40" w:line="240" w:lineRule="auto"/>
              <w:jc w:val="left"/>
            </w:pPr>
            <w:r>
              <w:rPr>
                <w:rFonts w:ascii="Times New Roman" w:hAnsi="Times New Roman" w:cs="Times New Roman" w:eastAsia="바탕"/>
                <w:b w:val="0"/>
                <w:i w:val="0"/>
                <w:sz w:val="18"/>
              </w:rPr>
              <w:t>Special measures</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2022-03</w:t>
            </w:r>
          </w:p>
        </w:tc>
        <w:tc>
          <w:tcPr>
            <w:tcW w:type="dxa" w:w="3168"/>
          </w:tcPr>
          <w:p>
            <w:pPr>
              <w:spacing w:before="40" w:after="40" w:line="240" w:lineRule="auto"/>
              <w:jc w:val="left"/>
            </w:pPr>
            <w:r>
              <w:rPr>
                <w:rFonts w:ascii="Times New Roman" w:hAnsi="Times New Roman" w:cs="Times New Roman" w:eastAsia="바탕"/>
                <w:b w:val="0"/>
                <w:i w:val="0"/>
                <w:sz w:val="18"/>
              </w:rPr>
              <w:t>Gradual easing</w:t>
            </w:r>
          </w:p>
        </w:tc>
        <w:tc>
          <w:tcPr>
            <w:tcW w:type="dxa" w:w="1584"/>
          </w:tcPr>
          <w:p>
            <w:pPr>
              <w:spacing w:before="40" w:after="40" w:line="240" w:lineRule="auto"/>
              <w:jc w:val="center"/>
            </w:pPr>
            <w:r>
              <w:rPr>
                <w:rFonts w:ascii="Times New Roman" w:hAnsi="Times New Roman" w:cs="Times New Roman" w:eastAsia="바탕"/>
                <w:b w:val="0"/>
                <w:i w:val="0"/>
                <w:sz w:val="18"/>
              </w:rPr>
              <w:t>23</w:t>
            </w:r>
          </w:p>
        </w:tc>
        <w:tc>
          <w:tcPr>
            <w:tcW w:type="dxa" w:w="1440"/>
          </w:tcPr>
          <w:p>
            <w:pPr>
              <w:spacing w:before="40" w:after="40" w:line="240" w:lineRule="auto"/>
              <w:jc w:val="center"/>
            </w:pPr>
            <w:r>
              <w:rPr>
                <w:rFonts w:ascii="Times New Roman" w:hAnsi="Times New Roman" w:cs="Times New Roman" w:eastAsia="바탕"/>
                <w:b w:val="0"/>
                <w:i w:val="0"/>
                <w:sz w:val="18"/>
              </w:rPr>
              <w:t>≤8</w:t>
            </w:r>
          </w:p>
        </w:tc>
        <w:tc>
          <w:tcPr>
            <w:tcW w:type="dxa" w:w="1584"/>
          </w:tcPr>
          <w:p>
            <w:pPr>
              <w:spacing w:before="40" w:after="40" w:line="240" w:lineRule="auto"/>
              <w:jc w:val="center"/>
            </w:pPr>
            <w:r>
              <w:rPr>
                <w:rFonts w:ascii="Times New Roman" w:hAnsi="Times New Roman" w:cs="Times New Roman" w:eastAsia="바탕"/>
                <w:b w:val="0"/>
                <w:i w:val="0"/>
                <w:sz w:val="18"/>
              </w:rPr>
              <w:t>3</w:t>
            </w:r>
          </w:p>
        </w:tc>
      </w:tr>
      <w:tr>
        <w:tc>
          <w:tcPr>
            <w:tcW w:type="dxa" w:w="1584"/>
          </w:tcPr>
          <w:p>
            <w:pPr>
              <w:spacing w:before="40" w:after="40" w:line="240" w:lineRule="auto"/>
              <w:jc w:val="left"/>
            </w:pPr>
            <w:r>
              <w:rPr>
                <w:rFonts w:ascii="Times New Roman" w:hAnsi="Times New Roman" w:cs="Times New Roman" w:eastAsia="바탕"/>
                <w:b w:val="0"/>
                <w:i w:val="0"/>
                <w:sz w:val="18"/>
              </w:rPr>
              <w:t>2022-04-18</w:t>
            </w:r>
          </w:p>
        </w:tc>
        <w:tc>
          <w:tcPr>
            <w:tcW w:type="dxa" w:w="3168"/>
          </w:tcPr>
          <w:p>
            <w:pPr>
              <w:spacing w:before="40" w:after="40" w:line="240" w:lineRule="auto"/>
              <w:jc w:val="left"/>
            </w:pPr>
            <w:r>
              <w:rPr>
                <w:rFonts w:ascii="Times New Roman" w:hAnsi="Times New Roman" w:cs="Times New Roman" w:eastAsia="바탕"/>
                <w:b w:val="0"/>
                <w:i w:val="0"/>
                <w:sz w:val="18"/>
              </w:rPr>
              <w:t>Full lifting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bl>
    <w:p>
      <w:r>
        <w:rPr>
          <w:rFonts w:ascii="Times New Roman" w:hAnsi="Times New Roman" w:cs="Times New Roman" w:eastAsia="바탕"/>
          <w:b w:val="0"/>
          <w:i/>
          <w:sz w:val="18"/>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4A560F14" w14:textId="77777777" w:rsidR="00132ECF" w:rsidRPr="00132ECF" w:rsidRDefault="00132ECF" w:rsidP="00132ECF">
      <w:pPr>
        <w:widowControl/>
        <w:wordWrap/>
        <w:autoSpaceDE/>
        <w:autoSpaceDN/>
        <w:spacing w:line="480" w:lineRule="auto"/>
        <w:rPr>
          <w:rFonts w:ascii="Times New Roman"/>
          <w:sz w:val="24"/>
        </w:rPr>
      </w:pPr>
    </w:p>
    <w:p w14:paraId="628D3D3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5F7173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저가</w:t>
      </w:r>
      <w:r>
        <w:rPr>
          <w:rFonts w:ascii="Times New Roman"/>
          <w:sz w:val="24"/>
        </w:rPr>
        <w:t xml:space="preserve"> S-DoT </w:t>
      </w:r>
      <w:r>
        <w:rPr>
          <w:rFonts w:ascii="Times New Roman"/>
          <w:sz w:val="24"/>
        </w:rPr>
        <w:t>센서는</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검교정을</w:t>
      </w:r>
      <w:r>
        <w:rPr>
          <w:rFonts w:ascii="Times New Roman"/>
          <w:sz w:val="24"/>
        </w:rPr>
        <w:t xml:space="preserve"> </w:t>
      </w:r>
      <w:r>
        <w:rPr>
          <w:rFonts w:ascii="Times New Roman"/>
          <w:sz w:val="24"/>
        </w:rPr>
        <w:t>거치지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똑같은</w:t>
      </w:r>
      <w:r>
        <w:rPr>
          <w:rFonts w:ascii="Times New Roman"/>
          <w:sz w:val="24"/>
        </w:rPr>
        <w:t xml:space="preserve"> </w:t>
      </w:r>
      <w:r>
        <w:rPr>
          <w:rFonts w:ascii="Times New Roman"/>
          <w:sz w:val="24"/>
        </w:rPr>
        <w:t>소리를</w:t>
      </w:r>
      <w:r>
        <w:rPr>
          <w:rFonts w:ascii="Times New Roman"/>
          <w:sz w:val="24"/>
        </w:rPr>
        <w:t xml:space="preserve"> </w:t>
      </w:r>
      <w:r>
        <w:rPr>
          <w:rFonts w:ascii="Times New Roman"/>
          <w:sz w:val="24"/>
        </w:rPr>
        <w:t>들려주어도</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일정량</w:t>
      </w:r>
      <w:r>
        <w:rPr>
          <w:rFonts w:ascii="Times New Roman"/>
          <w:sz w:val="24"/>
        </w:rPr>
        <w:t xml:space="preserve"> </w:t>
      </w:r>
      <w:r>
        <w:rPr>
          <w:rFonts w:ascii="Times New Roman"/>
          <w:sz w:val="24"/>
        </w:rPr>
        <w:t>높거나</w:t>
      </w:r>
      <w:r>
        <w:rPr>
          <w:rFonts w:ascii="Times New Roman"/>
          <w:sz w:val="24"/>
        </w:rPr>
        <w:t xml:space="preserve"> </w:t>
      </w:r>
      <w:r>
        <w:rPr>
          <w:rFonts w:ascii="Times New Roman"/>
          <w:sz w:val="24"/>
        </w:rPr>
        <w:t>낮게</w:t>
      </w:r>
      <w:r>
        <w:rPr>
          <w:rFonts w:ascii="Times New Roman"/>
          <w:sz w:val="24"/>
        </w:rPr>
        <w:t xml:space="preserve"> </w:t>
      </w:r>
      <w:r>
        <w:rPr>
          <w:rFonts w:ascii="Times New Roman"/>
          <w:sz w:val="24"/>
        </w:rPr>
        <w:t>기록하는</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w:t>
      </w:r>
      <w:r>
        <w:rPr>
          <w:rFonts w:ascii="Times New Roman"/>
          <w:sz w:val="24"/>
        </w:rPr>
        <w:t>(</w:t>
      </w:r>
      <w:r>
        <w:rPr>
          <w:rFonts w:ascii="Times New Roman"/>
          <w:sz w:val="24"/>
        </w:rPr>
        <w:t>상수</w:t>
      </w:r>
      <w:r>
        <w:rPr>
          <w:rFonts w:ascii="Times New Roman"/>
          <w:sz w:val="24"/>
        </w:rPr>
        <w:t xml:space="preserve"> </w:t>
      </w:r>
      <w:r>
        <w:rPr>
          <w:rFonts w:ascii="Times New Roman"/>
          <w:sz w:val="24"/>
        </w:rPr>
        <w:t>오프셋</w:t>
      </w:r>
      <w:r>
        <w:rPr>
          <w:rFonts w:ascii="Times New Roman"/>
          <w:sz w:val="24"/>
        </w:rPr>
        <w:t>)</w:t>
      </w:r>
      <w:r>
        <w:rPr>
          <w:rFonts w:ascii="Times New Roman"/>
          <w:sz w:val="24"/>
        </w:rPr>
        <w:t>을</w:t>
      </w:r>
      <w:r>
        <w:rPr>
          <w:rFonts w:ascii="Times New Roman"/>
          <w:sz w:val="24"/>
        </w:rPr>
        <w:t xml:space="preserve"> </w:t>
      </w:r>
      <w:r>
        <w:rPr>
          <w:rFonts w:ascii="Times New Roman"/>
          <w:sz w:val="24"/>
        </w:rPr>
        <w:t>갖는다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치우침의</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다르고</w:t>
      </w:r>
      <w:r>
        <w:rPr>
          <w:rFonts w:ascii="Times New Roman"/>
          <w:sz w:val="24"/>
        </w:rPr>
        <w:t xml:space="preserve"> </w:t>
      </w:r>
      <w:r>
        <w:rPr>
          <w:rFonts w:ascii="Times New Roman"/>
          <w:sz w:val="24"/>
        </w:rPr>
        <w:t>알</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데시벨을</w:t>
      </w:r>
      <w:r>
        <w:rPr>
          <w:rFonts w:ascii="Times New Roman"/>
          <w:sz w:val="24"/>
        </w:rPr>
        <w:t xml:space="preserve"> </w:t>
      </w:r>
      <w:r>
        <w:rPr>
          <w:rFonts w:ascii="Times New Roman"/>
          <w:sz w:val="24"/>
        </w:rPr>
        <w:t>맞비교하는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의미가</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예컨대</w:t>
      </w:r>
      <w:r>
        <w:rPr>
          <w:rFonts w:ascii="Times New Roman"/>
          <w:sz w:val="24"/>
        </w:rPr>
        <w:t xml:space="preserve"> </w:t>
      </w:r>
      <w:r>
        <w:rPr>
          <w:rFonts w:ascii="Times New Roman"/>
          <w:sz w:val="24"/>
        </w:rPr>
        <w:t>오늘이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평소보다</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큰지</w:t>
      </w:r>
      <w:r>
        <w:rPr>
          <w:rFonts w:ascii="Times New Roman"/>
          <w:sz w:val="24"/>
        </w:rPr>
        <w:t>)</w:t>
      </w:r>
      <w:r>
        <w:rPr>
          <w:rFonts w:ascii="Times New Roman"/>
          <w:sz w:val="24"/>
        </w:rPr>
        <w:t>만</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센서에</w:t>
      </w:r>
      <w:r>
        <w:rPr>
          <w:rFonts w:ascii="Times New Roman"/>
          <w:sz w:val="24"/>
        </w:rPr>
        <w:t xml:space="preserve"> </w:t>
      </w:r>
      <w:r>
        <w:rPr>
          <w:rFonts w:ascii="Times New Roman"/>
          <w:sz w:val="24"/>
        </w:rPr>
        <w:t>늘</w:t>
      </w:r>
      <w:r>
        <w:rPr>
          <w:rFonts w:ascii="Times New Roman"/>
          <w:sz w:val="24"/>
        </w:rPr>
        <w:t xml:space="preserve"> </w:t>
      </w:r>
      <w:r>
        <w:rPr>
          <w:rFonts w:ascii="Times New Roman"/>
          <w:sz w:val="24"/>
        </w:rPr>
        <w:t>똑같이</w:t>
      </w:r>
      <w:r>
        <w:rPr>
          <w:rFonts w:ascii="Times New Roman"/>
          <w:sz w:val="24"/>
        </w:rPr>
        <w:t xml:space="preserve"> </w:t>
      </w:r>
      <w:r>
        <w:rPr>
          <w:rFonts w:ascii="Times New Roman"/>
          <w:sz w:val="24"/>
        </w:rPr>
        <w:t>들어</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빼는</w:t>
      </w:r>
      <w:r>
        <w:rPr>
          <w:rFonts w:ascii="Times New Roman"/>
          <w:sz w:val="24"/>
        </w:rPr>
        <w:t xml:space="preserve"> </w:t>
      </w:r>
      <w:r>
        <w:rPr>
          <w:rFonts w:ascii="Times New Roman"/>
          <w:sz w:val="24"/>
        </w:rPr>
        <w:t>과정에서</w:t>
      </w:r>
      <w:r>
        <w:rPr>
          <w:rFonts w:ascii="Times New Roman"/>
          <w:sz w:val="24"/>
        </w:rPr>
        <w:t xml:space="preserve"> </w:t>
      </w:r>
      <w:r>
        <w:rPr>
          <w:rFonts w:ascii="Times New Roman"/>
          <w:sz w:val="24"/>
        </w:rPr>
        <w:t>저절로</w:t>
      </w:r>
      <w:r>
        <w:rPr>
          <w:rFonts w:ascii="Times New Roman"/>
          <w:sz w:val="24"/>
        </w:rPr>
        <w:t xml:space="preserve"> </w:t>
      </w:r>
      <w:r>
        <w:rPr>
          <w:rFonts w:ascii="Times New Roman"/>
          <w:sz w:val="24"/>
        </w:rPr>
        <w:t>지워진다</w:t>
      </w:r>
      <w:r>
        <w:rPr>
          <w:rFonts w:ascii="Times New Roman"/>
          <w:sz w:val="24"/>
        </w:rPr>
        <w:t xml:space="preserve">. </w:t>
      </w:r>
      <w:r>
        <w:rPr>
          <w:rFonts w:ascii="Times New Roman"/>
          <w:sz w:val="24"/>
        </w:rPr>
        <w:t>그래서</w:t>
      </w:r>
      <w:r>
        <w:rPr>
          <w:rFonts w:ascii="Times New Roman"/>
          <w:sz w:val="24"/>
        </w:rPr>
        <w:t xml:space="preserve"> </w:t>
      </w:r>
      <w:r>
        <w:rPr>
          <w:rFonts w:ascii="Times New Roman"/>
          <w:sz w:val="24"/>
        </w:rPr>
        <w:t>우리의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분석은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변화</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에</w:t>
      </w:r>
      <w:r>
        <w:rPr>
          <w:rFonts w:ascii="Times New Roman"/>
          <w:sz w:val="24"/>
        </w:rPr>
        <w:t xml:space="preserve"> </w:t>
      </w:r>
      <w:r>
        <w:rPr>
          <w:rFonts w:ascii="Times New Roman"/>
          <w:sz w:val="24"/>
        </w:rPr>
        <w:t>기반한다</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고정효과</w:t>
      </w:r>
      <w:r>
        <w:rPr>
          <w:rFonts w:ascii="Times New Roman"/>
          <w:sz w:val="24"/>
        </w:rPr>
        <w:t xml:space="preserve">(fixed-effects) </w:t>
      </w:r>
      <w:r>
        <w:rPr>
          <w:rFonts w:ascii="Times New Roman"/>
          <w:sz w:val="24"/>
        </w:rPr>
        <w:t>모형으로</w:t>
      </w:r>
      <w:r>
        <w:rPr>
          <w:rFonts w:ascii="Times New Roman"/>
          <w:sz w:val="24"/>
        </w:rPr>
        <w:t xml:space="preserve"> </w:t>
      </w:r>
      <w:r>
        <w:rPr>
          <w:rFonts w:ascii="Times New Roman"/>
          <w:sz w:val="24"/>
        </w:rPr>
        <w:t>구현된다</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빼</w:t>
      </w:r>
      <w:r>
        <w:rPr>
          <w:rFonts w:ascii="Times New Roman"/>
          <w:sz w:val="24"/>
        </w:rPr>
        <w:t xml:space="preserve"> </w:t>
      </w:r>
      <w:r>
        <w:rPr>
          <w:rFonts w:ascii="Times New Roman"/>
          <w:sz w:val="24"/>
        </w:rPr>
        <w:t>줌으로써</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치우침을</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것이다</w:t>
      </w:r>
      <w:r>
        <w:rPr>
          <w:rFonts w:ascii="Times New Roman"/>
          <w:sz w:val="24"/>
        </w:rPr>
        <w:t>(125</w:t>
      </w:r>
      <w:r>
        <w:rPr>
          <w:rFonts w:ascii="Times New Roman"/>
          <w:sz w:val="24"/>
        </w:rPr>
        <w:t>만</w:t>
      </w:r>
      <w:r>
        <w:rPr>
          <w:rFonts w:ascii="Times New Roman"/>
          <w:sz w:val="24"/>
        </w:rPr>
        <w:t xml:space="preserve"> </w:t>
      </w:r>
      <w:r>
        <w:rPr>
          <w:rFonts w:ascii="Times New Roman"/>
          <w:sz w:val="24"/>
        </w:rPr>
        <w:t>건의</w:t>
      </w:r>
      <w:r>
        <w:rPr>
          <w:rFonts w:ascii="Times New Roman"/>
          <w:sz w:val="24"/>
        </w:rPr>
        <w:t xml:space="preserve"> </w:t>
      </w:r>
      <w:r>
        <w:rPr>
          <w:rFonts w:ascii="Times New Roman"/>
          <w:sz w:val="24"/>
        </w:rPr>
        <w:t>자료에</w:t>
      </w:r>
      <w:r>
        <w:rPr>
          <w:rFonts w:ascii="Times New Roman"/>
          <w:sz w:val="24"/>
        </w:rPr>
        <w:t xml:space="preserve"> </w:t>
      </w:r>
      <w:r>
        <w:rPr>
          <w:rFonts w:ascii="Times New Roman"/>
          <w:sz w:val="24"/>
        </w:rPr>
        <w:t>센서별</w:t>
      </w:r>
      <w:r>
        <w:rPr>
          <w:rFonts w:ascii="Times New Roman"/>
          <w:sz w:val="24"/>
        </w:rPr>
        <w:t xml:space="preserve"> </w:t>
      </w:r>
      <w:r>
        <w:rPr>
          <w:rFonts w:ascii="Times New Roman"/>
          <w:sz w:val="24"/>
        </w:rPr>
        <w:t>더미변수를</w:t>
      </w:r>
      <w:r>
        <w:rPr>
          <w:rFonts w:ascii="Times New Roman"/>
          <w:sz w:val="24"/>
        </w:rPr>
        <w:t xml:space="preserve"> </w:t>
      </w:r>
      <w:r>
        <w:rPr>
          <w:rFonts w:ascii="Times New Roman"/>
          <w:sz w:val="24"/>
        </w:rPr>
        <w:t>일일이</w:t>
      </w:r>
      <w:r>
        <w:rPr>
          <w:rFonts w:ascii="Times New Roman"/>
          <w:sz w:val="24"/>
        </w:rPr>
        <w:t xml:space="preserve"> </w:t>
      </w:r>
      <w:r>
        <w:rPr>
          <w:rFonts w:ascii="Times New Roman"/>
          <w:sz w:val="24"/>
        </w:rPr>
        <w:t>넣는</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집단</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차감하는</w:t>
      </w:r>
      <w:r>
        <w:rPr>
          <w:rFonts w:ascii="Times New Roman"/>
          <w:sz w:val="24"/>
        </w:rPr>
        <w:t xml:space="preserve"> </w:t>
      </w:r>
      <w:r>
        <w:rPr>
          <w:rFonts w:ascii="Times New Roman"/>
          <w:sz w:val="24"/>
        </w:rPr>
        <w:t>수학적으로</w:t>
      </w:r>
      <w:r>
        <w:rPr>
          <w:rFonts w:ascii="Times New Roman"/>
          <w:sz w:val="24"/>
        </w:rPr>
        <w:t xml:space="preserve"> </w:t>
      </w:r>
      <w:r>
        <w:rPr>
          <w:rFonts w:ascii="Times New Roman"/>
          <w:sz w:val="24"/>
        </w:rPr>
        <w:t>동등한</w:t>
      </w:r>
      <w:r>
        <w:rPr>
          <w:rFonts w:ascii="Times New Roman"/>
          <w:sz w:val="24"/>
        </w:rPr>
        <w:t xml:space="preserve"> </w:t>
      </w:r>
      <w:r>
        <w:rPr>
          <w:rFonts w:ascii="Times New Roman"/>
          <w:sz w:val="24"/>
        </w:rPr>
        <w:t>방법을</w:t>
      </w:r>
      <w:r>
        <w:rPr>
          <w:rFonts w:ascii="Times New Roman"/>
          <w:sz w:val="24"/>
        </w:rPr>
        <w:t xml:space="preserve"> </w:t>
      </w:r>
      <w:r>
        <w:rPr>
          <w:rFonts w:ascii="Times New Roman"/>
          <w:sz w:val="24"/>
        </w:rPr>
        <w:t>썼다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군집에서</w:t>
      </w:r>
      <w:r>
        <w:rPr>
          <w:rFonts w:ascii="Times New Roman"/>
          <w:sz w:val="24"/>
        </w:rPr>
        <w:t xml:space="preserve"> </w:t>
      </w:r>
      <w:r>
        <w:rPr>
          <w:rFonts w:ascii="Times New Roman"/>
          <w:sz w:val="24"/>
        </w:rPr>
        <w:lastRenderedPageBreak/>
        <w:t>나온</w:t>
      </w:r>
      <w:r>
        <w:rPr>
          <w:rFonts w:ascii="Times New Roman"/>
          <w:sz w:val="24"/>
        </w:rPr>
        <w:t xml:space="preserve"> </w:t>
      </w:r>
      <w:r>
        <w:rPr>
          <w:rFonts w:ascii="Times New Roman"/>
          <w:sz w:val="24"/>
        </w:rPr>
        <w:t>관측치들은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닮아</w:t>
      </w:r>
      <w:r>
        <w:rPr>
          <w:rFonts w:ascii="Times New Roman"/>
          <w:sz w:val="24"/>
        </w:rPr>
        <w:t xml:space="preserve"> </w:t>
      </w:r>
      <w:r>
        <w:rPr>
          <w:rFonts w:ascii="Times New Roman"/>
          <w:sz w:val="24"/>
        </w:rPr>
        <w:t>있을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있으므로</w:t>
      </w:r>
      <w:r>
        <w:rPr>
          <w:rFonts w:ascii="Times New Roman"/>
          <w:sz w:val="24"/>
        </w:rPr>
        <w:t xml:space="preserve"> </w:t>
      </w:r>
      <w:r>
        <w:rPr>
          <w:rFonts w:ascii="Times New Roman"/>
          <w:sz w:val="24"/>
        </w:rPr>
        <w:t>표준오차를</w:t>
      </w:r>
      <w:r>
        <w:rPr>
          <w:rFonts w:ascii="Times New Roman"/>
          <w:sz w:val="24"/>
        </w:rPr>
        <w:t xml:space="preserve"> </w:t>
      </w:r>
      <w:r>
        <w:rPr>
          <w:rFonts w:ascii="Times New Roman"/>
          <w:sz w:val="24"/>
        </w:rPr>
        <w:t>군집에</w:t>
      </w:r>
      <w:r>
        <w:rPr>
          <w:rFonts w:ascii="Times New Roman"/>
          <w:sz w:val="24"/>
        </w:rPr>
        <w:t xml:space="preserve"> </w:t>
      </w:r>
      <w:r>
        <w:rPr>
          <w:rFonts w:ascii="Times New Roman"/>
          <w:sz w:val="24"/>
        </w:rPr>
        <w:t>강건하게</w:t>
      </w:r>
      <w:r>
        <w:rPr>
          <w:rFonts w:ascii="Times New Roman"/>
          <w:sz w:val="24"/>
        </w:rPr>
        <w:t xml:space="preserve">(cluster-robust) </w:t>
      </w:r>
      <w:r>
        <w:rPr>
          <w:rFonts w:ascii="Times New Roman"/>
          <w:sz w:val="24"/>
        </w:rPr>
        <w:t>보정했다</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기준</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군집화했다</w:t>
      </w:r>
      <w:r>
        <w:rPr>
          <w:rFonts w:ascii="Times New Roman"/>
          <w:sz w:val="24"/>
        </w:rPr>
        <w:t xml:space="preserve"> [48]. </w:t>
      </w:r>
      <w:r>
        <w:rPr>
          <w:rFonts w:ascii="Times New Roman"/>
          <w:sz w:val="24"/>
        </w:rPr>
        <w:t>전체</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논리는</w:t>
      </w:r>
      <w:r>
        <w:rPr>
          <w:rFonts w:ascii="Times New Roman"/>
          <w:sz w:val="24"/>
        </w:rPr>
        <w:t xml:space="preserve"> Fig. 2</w:t>
      </w:r>
      <w:r>
        <w:rPr>
          <w:rFonts w:ascii="Times New Roman"/>
          <w:sz w:val="24"/>
        </w:rPr>
        <w:t>에</w:t>
      </w:r>
      <w:r>
        <w:rPr>
          <w:rFonts w:ascii="Times New Roman"/>
          <w:sz w:val="24"/>
        </w:rPr>
        <w:t xml:space="preserve"> </w:t>
      </w:r>
      <w:r>
        <w:rPr>
          <w:rFonts w:ascii="Times New Roman"/>
          <w:sz w:val="24"/>
        </w:rPr>
        <w:t>요약했다</w:t>
      </w:r>
      <w:r>
        <w:rPr>
          <w:rFonts w:ascii="Times New Roman"/>
          <w:sz w:val="24"/>
        </w:rPr>
        <w:t>.</w:t>
      </w:r>
    </w:p>
    <w:p w14:paraId="1E5DECD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주된 분석은 두 단계의 고정효과 모형이다. (M1) 센서 고정효과 모형은 각 센서의 평균을 제거한 뒤, 그 센서의 소음 변화를 동 이동량과 날씨(기온·기온²·강수·풍속·강수 여부)·주말·공휴일로 설명한다. 이렇게 하면 눈에 보이는 시간적 교란을 통제하면서도 시간에 따른 변이는 남겨 두어 이동량의 효과를 추정할 수 있다. (M2)는 본 연구의 핵심 모형으로, 여기에 날짜 고정효과를 더한다. 날짜 고정효과는 특정 날짜에 도시 전체가 공통으로 겪은 모든 것을 한꺼번에 흡수한다. 곧 그날의 날씨, 요일·공휴일, 해가 갈수록 변해 온 도시 전반의 소음 추세, 센서망 공통의 표류, 전국적 거리두기가 모두 여기에 포함된다. 그러면 남는 정보는 오직 '같은 날, 같은 도시 안에서 동(洞)마다 이동량이 얼마나 달랐는가'뿐이다. 따라서 M2는 다음 질문에 답한다. 같은 날, 자기 평소보다 더 비워진 동에 있는 센서가 덜 비워진 동의 센서보다 더 조용해졌는가? 이 설계의 한 가지 귀결로, 도시 전체에 하루 하나의 값으로만 변하는 변수(예: 그날의 지하철 총승객 수나 거리두기 강도)는 날짜 고정효과에 완전히 흡수되어 따로 효과를 추정할 수 없다. 동마다 값이 다른 실측 이동량만이 유효한 노출변수다. 형식적으로 M2는 Y_sdt = α_s + λ_t + β·x_dt + ε_sdt이며, 식별 가정은 같은 날짜 안에서 잔여 소음 충격이 동별 이동량과 무관하다는 것이다. 국지 공사·행사·사업장 운영처럼 동×날짜 수준에서 이동량과 소음을 함께 움직이는 충격은 이 가정을 위협할 수 있으므로, 우리는 β를 인과효과가 아니라 '같은 날짜 안의 조건부 연관(within-date conditional association)'으로 읽는 보수적 독법을 전 해석에서 유지한다. 두 종류의 고정효과는 센서 평균과 날짜 평균을 번갈아 빼는 계산을 수렴할 때까지 반복해 처리했다.</w:t>
      </w:r>
    </w:p>
    <w:p w14:paraId="145377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 xml:space="preserve">이 두 모형 위에 보조 분석을 더했다. (M3) 기능 분할: M2를 결과변수(주간·야간·주야 차이), 토지이용(동의 주간 대비 야간 인구비를 3분위로 나눈 상업·혼합·주거; Supplementary Fig. S3), 평일/주말, 계절별로 따로 추정해 효과가 어디서 나타나는지 본다. (M4) 고영향-저영향 궤적 비교: 이동량이 크게 줄어든 동(주로 상업지구)과 거의 줄지 않은 동(주로 주거지구)을 나눠, 두 그룹의 소음 변화를 매주 비교한다. 두 그룹은 같은 도시·같은 시기를 공유하므로 날씨·계절·센서 표류 같은 공통 요인은 차이에서 상당 부분 상쇄된다. 다만 그룹이 제한기의 실현 이동량으로 사후 정의되고 소음·이동량 모두 해제 후 기준창에 정규화되어 있으므로(해제 후 0 수렴이 부분적으로 내장), 이는 정식 event-study가 아니라 기술적(descriptive) 비교로 해석한다. (M5) 검증: S-DoT의 절대레벨과 다년 시계열의 신뢰성을 검교정된 공식 환경소음 측정망(국가소음정보시스템의 자동·수동 측정망)과 도로교통 4점 상시측정소(표준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)에 대조해 점검한다. 측정점 인근 S-DoT와의 레벨 차(offset) 및 2020-2023 연추세를 비교해 센서 표류와 2023년 자료구조 변경의 영향을 진단한다. (M6) 강건성·민감도 점검: 추정이 기계적 산물이 아님을 확인하기 위해 ① 같은 날짜 안에서 동별 이동량 dose를 동들 사이에 무작위로 재배치하는 순열 민감도 점검(300회; dose가 동-일 수준에서 배정되므로 셔플도 동 단위로 수행하고 그 동의 모든 센서에 동일 적용), ② 센서가 많은 동이 결과를 지배하지 않는지 확인하는 동-일 동일가중 재추정, ③ 이동량 2차항을 넣은 비선형성 점검을 수행했고, 분할추정(M3)의 다중비교는 Benjamini-Hochberg FDR로 보정했다. 끝으로 동 단위 공간 분석에서는 소수의 극단적인 동에 결과가 휘둘리지 않도록 일반 회귀·상관 대신 극단값에 강한(robust) 방법(Theil-Sen 회귀와 Spearman 순위상관)을 쓰고, 추정이 불안정한 단일 센서 동을 제외해 센서가 2개 이상인 동만 사용했다. 모든 분석은 Python 3.13(pandas·NumPy·SciPy·statsmodels)으로 수행했으며, 양방향 고정효과는 센서·날짜 평균을 번갈아 차감하는 반복 within-변환으로, 극단값에 강한 추정은 SciPy의 Theil-Sen·Spearman으로 계산했다.</w:t>
      </w:r>
    </w:p>
    <w:p w14:paraId="6126E34F" w14:textId="77777777" w:rsidR="00387A29" w:rsidRPr="00387A29" w:rsidRDefault="00E72806"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9A60EFC" wp14:editId="0001B627">
            <wp:extent cx="5943600" cy="2517009"/>
            <wp:effectExtent l="0" t="0" r="0"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943600" cy="2517009"/>
                    </a:xfrm>
                    <a:prstGeom prst="rect">
                      <a:avLst/>
                    </a:prstGeom>
                  </pic:spPr>
                </pic:pic>
              </a:graphicData>
            </a:graphic>
          </wp:inline>
        </w:drawing>
      </w:r>
    </w:p>
    <w:p w14:paraId="2BEB3B9F"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r>
        <w:rPr>
          <w:rFonts w:ascii="Times New Roman" w:hAnsi="Times New Roman" w:cs="Times New Roman" w:eastAsia="바탕"/>
          <w:b w:val="0"/>
          <w:i w:val="0"/>
          <w:sz w:val="24"/>
        </w:rPr>
        <w:t>Fig. 2. Identification strategy. (a) Causal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A5B0824"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115454ED"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3. Results</w:t>
      </w:r>
    </w:p>
    <w:p w14:paraId="6B4AC7B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2EDC732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분석에 사용한 변수들의 기술통계는 Table 4에 정리했다. 센서 고정효과 모형(M1, Table 5)에서 한 동의 주간 이동량과 그 동의 주간 소음은 같은 방향으로 움직였다(β=+1.130 dB/log-unit, SE 0.292, p&lt;0.001; 표준오차는 dose가 배정되는 동 수준으로 군집화). 통제변수들은 모두 물리적으로 타당했다. 기온은 U자형(춥거나 더울 때 소음이 커짐)이었고, 강수 +0.045 dB/mm, 비 오는 날 +0.10 dB, 주말 −0.83 dB, 공휴일 −1.18 dB였다(모두 p&lt;0.001). 그러나 날짜 고정효과까지 더해 도시 전체가 그날 공통으로 겪은 변화(날씨·추세·표류 등)를 모두 걷어 낸 핵심 모형(M2, Table 5)에서는 효과가 작아졌다(주간 β=+0.648 dB/log-unit, 95% CI 0.17-1.13, p=0.008; 전일 β=+0.628, p=0.038). 풀어 보면, 한 동의 주간 이동량이 평소보다 30% 줄면 그 동의 주간 소음은 약 0.23 dB, 50% 줄면 약 0.45 dB 낮아진다. 즉 도시 전체에 공통된 시간 변화를 엄밀히 제거하고 '같은 날 동 사이의 차이'만으로 추정한 용량-반응은 통계적으로 견고하지만 그 크기는 작다(RQ1).</w:t>
      </w:r>
    </w:p>
    <w:p w14:paraId="5A395C94"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4. Descriptive statistics of the analysis panel (1,248,794 sensor-days; 1,123 sensors; 421 dong; 2020-2023).</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461"/>
        <w:gridCol w:w="1461"/>
        <w:gridCol w:w="1461"/>
        <w:gridCol w:w="1461"/>
        <w:gridCol w:w="1461"/>
        <w:gridCol w:w="1461"/>
      </w:tblGrid>
      <w:tr>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Variable</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Mean</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SD</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P95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N</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day</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50.52</w:t>
            </w:r>
          </w:p>
        </w:tc>
        <w:tc>
          <w:tcPr>
            <w:tcW w:type="dxa" w:w="1238"/>
          </w:tcPr>
          <w:p>
            <w:pPr>
              <w:spacing w:before="40" w:after="40" w:line="240" w:lineRule="auto"/>
              <w:jc w:val="right"/>
            </w:pPr>
            <w:r>
              <w:rPr>
                <w:rFonts w:ascii="Times New Roman" w:hAnsi="Times New Roman" w:cs="Times New Roman" w:eastAsia="바탕"/>
                <w:b w:val="0"/>
                <w:i w:val="0"/>
                <w:sz w:val="18"/>
              </w:rPr>
              <w:t>7.20</w:t>
            </w:r>
          </w:p>
        </w:tc>
        <w:tc>
          <w:tcPr>
            <w:tcW w:type="dxa" w:w="1238"/>
          </w:tcPr>
          <w:p>
            <w:pPr>
              <w:spacing w:before="40" w:after="40" w:line="240" w:lineRule="auto"/>
              <w:jc w:val="right"/>
            </w:pPr>
            <w:r>
              <w:rPr>
                <w:rFonts w:ascii="Times New Roman" w:hAnsi="Times New Roman" w:cs="Times New Roman" w:eastAsia="바탕"/>
                <w:b w:val="0"/>
                <w:i w:val="0"/>
                <w:sz w:val="18"/>
              </w:rPr>
              <w:t>40.87</w:t>
            </w:r>
          </w:p>
        </w:tc>
        <w:tc>
          <w:tcPr>
            <w:tcW w:type="dxa" w:w="1238"/>
          </w:tcPr>
          <w:p>
            <w:pPr>
              <w:spacing w:before="40" w:after="40" w:line="240" w:lineRule="auto"/>
              <w:jc w:val="right"/>
            </w:pPr>
            <w:r>
              <w:rPr>
                <w:rFonts w:ascii="Times New Roman" w:hAnsi="Times New Roman" w:cs="Times New Roman" w:eastAsia="바탕"/>
                <w:b w:val="0"/>
                <w:i w:val="0"/>
                <w:sz w:val="18"/>
              </w:rPr>
              <w:t>65.54</w:t>
            </w:r>
          </w:p>
        </w:tc>
        <w:tc>
          <w:tcPr>
            <w:tcW w:type="dxa" w:w="1238"/>
          </w:tcPr>
          <w:p>
            <w:pPr>
              <w:spacing w:before="40" w:after="40" w:line="240" w:lineRule="auto"/>
              <w:jc w:val="right"/>
            </w:pPr>
            <w:r>
              <w:rPr>
                <w:rFonts w:ascii="Times New Roman" w:hAnsi="Times New Roman" w:cs="Times New Roman" w:eastAsia="바탕"/>
                <w:b w:val="0"/>
                <w:i w:val="0"/>
                <w:sz w:val="18"/>
              </w:rPr>
              <w:t>1,248,793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night</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47.58</w:t>
            </w:r>
          </w:p>
        </w:tc>
        <w:tc>
          <w:tcPr>
            <w:tcW w:type="dxa" w:w="1238"/>
          </w:tcPr>
          <w:p>
            <w:pPr>
              <w:spacing w:before="40" w:after="40" w:line="240" w:lineRule="auto"/>
              <w:jc w:val="right"/>
            </w:pPr>
            <w:r>
              <w:rPr>
                <w:rFonts w:ascii="Times New Roman" w:hAnsi="Times New Roman" w:cs="Times New Roman" w:eastAsia="바탕"/>
                <w:b w:val="0"/>
                <w:i w:val="0"/>
                <w:sz w:val="18"/>
              </w:rPr>
              <w:t>6.81</w:t>
            </w:r>
          </w:p>
        </w:tc>
        <w:tc>
          <w:tcPr>
            <w:tcW w:type="dxa" w:w="1238"/>
          </w:tcPr>
          <w:p>
            <w:pPr>
              <w:spacing w:before="40" w:after="40" w:line="240" w:lineRule="auto"/>
              <w:jc w:val="right"/>
            </w:pPr>
            <w:r>
              <w:rPr>
                <w:rFonts w:ascii="Times New Roman" w:hAnsi="Times New Roman" w:cs="Times New Roman" w:eastAsia="바탕"/>
                <w:b w:val="0"/>
                <w:i w:val="0"/>
                <w:sz w:val="18"/>
              </w:rPr>
              <w:t>38.46</w:t>
            </w:r>
          </w:p>
        </w:tc>
        <w:tc>
          <w:tcPr>
            <w:tcW w:type="dxa" w:w="1238"/>
          </w:tcPr>
          <w:p>
            <w:pPr>
              <w:spacing w:before="40" w:after="40" w:line="240" w:lineRule="auto"/>
              <w:jc w:val="right"/>
            </w:pPr>
            <w:r>
              <w:rPr>
                <w:rFonts w:ascii="Times New Roman" w:hAnsi="Times New Roman" w:cs="Times New Roman" w:eastAsia="바탕"/>
                <w:b w:val="0"/>
                <w:i w:val="0"/>
                <w:sz w:val="18"/>
              </w:rPr>
              <w:t>61.80</w:t>
            </w:r>
          </w:p>
        </w:tc>
        <w:tc>
          <w:tcPr>
            <w:tcW w:type="dxa" w:w="1238"/>
          </w:tcPr>
          <w:p>
            <w:pPr>
              <w:spacing w:before="40" w:after="40" w:line="240" w:lineRule="auto"/>
              <w:jc w:val="right"/>
            </w:pPr>
            <w:r>
              <w:rPr>
                <w:rFonts w:ascii="Times New Roman" w:hAnsi="Times New Roman" w:cs="Times New Roman" w:eastAsia="바탕"/>
                <w:b w:val="0"/>
                <w:i w:val="0"/>
                <w:sz w:val="18"/>
              </w:rPr>
              <w:t>1,248,623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eq,24h</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49.93</w:t>
            </w:r>
          </w:p>
        </w:tc>
        <w:tc>
          <w:tcPr>
            <w:tcW w:type="dxa" w:w="1238"/>
          </w:tcPr>
          <w:p>
            <w:pPr>
              <w:spacing w:before="40" w:after="40" w:line="240" w:lineRule="auto"/>
              <w:jc w:val="right"/>
            </w:pPr>
            <w:r>
              <w:rPr>
                <w:rFonts w:ascii="Times New Roman" w:hAnsi="Times New Roman" w:cs="Times New Roman" w:eastAsia="바탕"/>
                <w:b w:val="0"/>
                <w:i w:val="0"/>
                <w:sz w:val="18"/>
              </w:rPr>
              <w:t>7.07</w:t>
            </w:r>
          </w:p>
        </w:tc>
        <w:tc>
          <w:tcPr>
            <w:tcW w:type="dxa" w:w="1238"/>
          </w:tcPr>
          <w:p>
            <w:pPr>
              <w:spacing w:before="40" w:after="40" w:line="240" w:lineRule="auto"/>
              <w:jc w:val="right"/>
            </w:pPr>
            <w:r>
              <w:rPr>
                <w:rFonts w:ascii="Times New Roman" w:hAnsi="Times New Roman" w:cs="Times New Roman" w:eastAsia="바탕"/>
                <w:b w:val="0"/>
                <w:i w:val="0"/>
                <w:sz w:val="18"/>
              </w:rPr>
              <w:t>40.51</w:t>
            </w:r>
          </w:p>
        </w:tc>
        <w:tc>
          <w:tcPr>
            <w:tcW w:type="dxa" w:w="1238"/>
          </w:tcPr>
          <w:p>
            <w:pPr>
              <w:spacing w:before="40" w:after="40" w:line="240" w:lineRule="auto"/>
              <w:jc w:val="right"/>
            </w:pPr>
            <w:r>
              <w:rPr>
                <w:rFonts w:ascii="Times New Roman" w:hAnsi="Times New Roman" w:cs="Times New Roman" w:eastAsia="바탕"/>
                <w:b w:val="0"/>
                <w:i w:val="0"/>
                <w:sz w:val="18"/>
              </w:rPr>
              <w:t>64.76</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Daytime mobility (log relative)</w:t>
            </w:r>
          </w:p>
        </w:tc>
        <w:tc>
          <w:tcPr>
            <w:tcW w:type="dxa" w:w="1238"/>
          </w:tcPr>
          <w:p>
            <w:pPr>
              <w:spacing w:before="40" w:after="40" w:line="240" w:lineRule="auto"/>
              <w:jc w:val="right"/>
            </w:pPr>
            <w:r>
              <w:rPr>
                <w:rFonts w:ascii="Times New Roman" w:hAnsi="Times New Roman" w:cs="Times New Roman" w:eastAsia="바탕"/>
                <w:b w:val="0"/>
                <w:i w:val="0"/>
                <w:sz w:val="18"/>
              </w:rPr>
              <w:t>0.01</w:t>
            </w:r>
          </w:p>
        </w:tc>
        <w:tc>
          <w:tcPr>
            <w:tcW w:type="dxa" w:w="1238"/>
          </w:tcPr>
          <w:p>
            <w:pPr>
              <w:spacing w:before="40" w:after="40" w:line="240" w:lineRule="auto"/>
              <w:jc w:val="right"/>
            </w:pPr>
            <w:r>
              <w:rPr>
                <w:rFonts w:ascii="Times New Roman" w:hAnsi="Times New Roman" w:cs="Times New Roman" w:eastAsia="바탕"/>
                <w:b w:val="0"/>
                <w:i w:val="0"/>
                <w:sz w:val="18"/>
              </w:rPr>
              <w:t>0.13</w:t>
            </w:r>
          </w:p>
        </w:tc>
        <w:tc>
          <w:tcPr>
            <w:tcW w:type="dxa" w:w="1238"/>
          </w:tcPr>
          <w:p>
            <w:pPr>
              <w:spacing w:before="40" w:after="40" w:line="240" w:lineRule="auto"/>
              <w:jc w:val="right"/>
            </w:pPr>
            <w:r>
              <w:rPr>
                <w:rFonts w:ascii="Times New Roman" w:hAnsi="Times New Roman" w:cs="Times New Roman" w:eastAsia="바탕"/>
                <w:b w:val="0"/>
                <w:i w:val="0"/>
                <w:sz w:val="18"/>
              </w:rPr>
              <w:t>-0.20</w:t>
            </w:r>
          </w:p>
        </w:tc>
        <w:tc>
          <w:tcPr>
            <w:tcW w:type="dxa" w:w="1238"/>
          </w:tcPr>
          <w:p>
            <w:pPr>
              <w:spacing w:before="40" w:after="40" w:line="240" w:lineRule="auto"/>
              <w:jc w:val="right"/>
            </w:pPr>
            <w:r>
              <w:rPr>
                <w:rFonts w:ascii="Times New Roman" w:hAnsi="Times New Roman" w:cs="Times New Roman" w:eastAsia="바탕"/>
                <w:b w:val="0"/>
                <w:i w:val="0"/>
                <w:sz w:val="18"/>
              </w:rPr>
              <w:t>0.17</w:t>
            </w:r>
          </w:p>
        </w:tc>
        <w:tc>
          <w:tcPr>
            <w:tcW w:type="dxa" w:w="1238"/>
          </w:tcPr>
          <w:p>
            <w:pPr>
              <w:spacing w:before="40" w:after="40" w:line="240" w:lineRule="auto"/>
              <w:jc w:val="right"/>
            </w:pPr>
            <w:r>
              <w:rPr>
                <w:rFonts w:ascii="Times New Roman" w:hAnsi="Times New Roman" w:cs="Times New Roman" w:eastAsia="바탕"/>
                <w:b w:val="0"/>
                <w:i w:val="0"/>
                <w:sz w:val="18"/>
              </w:rPr>
              <w:t>1,247,547</w:t>
            </w:r>
          </w:p>
        </w:tc>
      </w:tr>
      <w:tr>
        <w:tc>
          <w:tcPr>
            <w:tcW w:type="dxa" w:w="3168"/>
          </w:tcPr>
          <w:p>
            <w:pPr>
              <w:spacing w:before="40" w:after="40" w:line="240" w:lineRule="auto"/>
              <w:jc w:val="left"/>
            </w:pPr>
            <w:r>
              <w:rPr>
                <w:rFonts w:ascii="Times New Roman" w:hAnsi="Times New Roman" w:cs="Times New Roman" w:eastAsia="바탕"/>
                <w:b w:val="0"/>
                <w:i w:val="0"/>
                <w:sz w:val="18"/>
              </w:rPr>
              <w:t>Mean temperature (C)</w:t>
            </w:r>
          </w:p>
        </w:tc>
        <w:tc>
          <w:tcPr>
            <w:tcW w:type="dxa" w:w="1238"/>
          </w:tcPr>
          <w:p>
            <w:pPr>
              <w:spacing w:before="40" w:after="40" w:line="240" w:lineRule="auto"/>
              <w:jc w:val="right"/>
            </w:pPr>
            <w:r>
              <w:rPr>
                <w:rFonts w:ascii="Times New Roman" w:hAnsi="Times New Roman" w:cs="Times New Roman" w:eastAsia="바탕"/>
                <w:b w:val="0"/>
                <w:i w:val="0"/>
                <w:sz w:val="18"/>
              </w:rPr>
              <w:t>12.53</w:t>
            </w:r>
          </w:p>
        </w:tc>
        <w:tc>
          <w:tcPr>
            <w:tcW w:type="dxa" w:w="1238"/>
          </w:tcPr>
          <w:p>
            <w:pPr>
              <w:spacing w:before="40" w:after="40" w:line="240" w:lineRule="auto"/>
              <w:jc w:val="right"/>
            </w:pPr>
            <w:r>
              <w:rPr>
                <w:rFonts w:ascii="Times New Roman" w:hAnsi="Times New Roman" w:cs="Times New Roman" w:eastAsia="바탕"/>
                <w:b w:val="0"/>
                <w:i w:val="0"/>
                <w:sz w:val="18"/>
              </w:rPr>
              <w:t>10.45</w:t>
            </w:r>
          </w:p>
        </w:tc>
        <w:tc>
          <w:tcPr>
            <w:tcW w:type="dxa" w:w="1238"/>
          </w:tcPr>
          <w:p>
            <w:pPr>
              <w:spacing w:before="40" w:after="40" w:line="240" w:lineRule="auto"/>
              <w:jc w:val="right"/>
            </w:pPr>
            <w:r>
              <w:rPr>
                <w:rFonts w:ascii="Times New Roman" w:hAnsi="Times New Roman" w:cs="Times New Roman" w:eastAsia="바탕"/>
                <w:b w:val="0"/>
                <w:i w:val="0"/>
                <w:sz w:val="18"/>
              </w:rPr>
              <w:t>-5.80</w:t>
            </w:r>
          </w:p>
        </w:tc>
        <w:tc>
          <w:tcPr>
            <w:tcW w:type="dxa" w:w="1238"/>
          </w:tcPr>
          <w:p>
            <w:pPr>
              <w:spacing w:before="40" w:after="40" w:line="240" w:lineRule="auto"/>
              <w:jc w:val="right"/>
            </w:pPr>
            <w:r>
              <w:rPr>
                <w:rFonts w:ascii="Times New Roman" w:hAnsi="Times New Roman" w:cs="Times New Roman" w:eastAsia="바탕"/>
                <w:b w:val="0"/>
                <w:i w:val="0"/>
                <w:sz w:val="18"/>
              </w:rPr>
              <w:t>26.50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Precipitation (mm)</w:t>
            </w:r>
          </w:p>
        </w:tc>
        <w:tc>
          <w:tcPr>
            <w:tcW w:type="dxa" w:w="1238"/>
          </w:tcPr>
          <w:p>
            <w:pPr>
              <w:spacing w:before="40" w:after="40" w:line="240" w:lineRule="auto"/>
              <w:jc w:val="right"/>
            </w:pPr>
            <w:r>
              <w:rPr>
                <w:rFonts w:ascii="Times New Roman" w:hAnsi="Times New Roman" w:cs="Times New Roman" w:eastAsia="바탕"/>
                <w:b w:val="0"/>
                <w:i w:val="0"/>
                <w:sz w:val="18"/>
              </w:rPr>
              <w:t>4.40</w:t>
            </w:r>
          </w:p>
        </w:tc>
        <w:tc>
          <w:tcPr>
            <w:tcW w:type="dxa" w:w="1238"/>
          </w:tcPr>
          <w:p>
            <w:pPr>
              <w:spacing w:before="40" w:after="40" w:line="240" w:lineRule="auto"/>
              <w:jc w:val="right"/>
            </w:pPr>
            <w:r>
              <w:rPr>
                <w:rFonts w:ascii="Times New Roman" w:hAnsi="Times New Roman" w:cs="Times New Roman" w:eastAsia="바탕"/>
                <w:b w:val="0"/>
                <w:i w:val="0"/>
                <w:sz w:val="18"/>
              </w:rPr>
              <w:t>12.18</w:t>
            </w:r>
          </w:p>
        </w:tc>
        <w:tc>
          <w:tcPr>
            <w:tcW w:type="dxa" w:w="1238"/>
          </w:tcPr>
          <w:p>
            <w:pPr>
              <w:spacing w:before="40" w:after="40" w:line="240" w:lineRule="auto"/>
              <w:jc w:val="right"/>
            </w:pPr>
            <w:r>
              <w:rPr>
                <w:rFonts w:ascii="Times New Roman" w:hAnsi="Times New Roman" w:cs="Times New Roman" w:eastAsia="바탕"/>
                <w:b w:val="0"/>
                <w:i w:val="0"/>
                <w:sz w:val="18"/>
              </w:rPr>
              <w:t>0.00</w:t>
            </w:r>
          </w:p>
        </w:tc>
        <w:tc>
          <w:tcPr>
            <w:tcW w:type="dxa" w:w="1238"/>
          </w:tcPr>
          <w:p>
            <w:pPr>
              <w:spacing w:before="40" w:after="40" w:line="240" w:lineRule="auto"/>
              <w:jc w:val="right"/>
            </w:pPr>
            <w:r>
              <w:rPr>
                <w:rFonts w:ascii="Times New Roman" w:hAnsi="Times New Roman" w:cs="Times New Roman" w:eastAsia="바탕"/>
                <w:b w:val="0"/>
                <w:i w:val="0"/>
                <w:sz w:val="18"/>
              </w:rPr>
              <w:t>27.80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Max wind (m/s)</w:t>
            </w:r>
          </w:p>
        </w:tc>
        <w:tc>
          <w:tcPr>
            <w:tcW w:type="dxa" w:w="1238"/>
          </w:tcPr>
          <w:p>
            <w:pPr>
              <w:spacing w:before="40" w:after="40" w:line="240" w:lineRule="auto"/>
              <w:jc w:val="right"/>
            </w:pPr>
            <w:r>
              <w:rPr>
                <w:rFonts w:ascii="Times New Roman" w:hAnsi="Times New Roman" w:cs="Times New Roman" w:eastAsia="바탕"/>
                <w:b w:val="0"/>
                <w:i w:val="0"/>
                <w:sz w:val="18"/>
              </w:rPr>
              <w:t>4.61</w:t>
            </w:r>
          </w:p>
        </w:tc>
        <w:tc>
          <w:tcPr>
            <w:tcW w:type="dxa" w:w="1238"/>
          </w:tcPr>
          <w:p>
            <w:pPr>
              <w:spacing w:before="40" w:after="40" w:line="240" w:lineRule="auto"/>
              <w:jc w:val="right"/>
            </w:pPr>
            <w:r>
              <w:rPr>
                <w:rFonts w:ascii="Times New Roman" w:hAnsi="Times New Roman" w:cs="Times New Roman" w:eastAsia="바탕"/>
                <w:b w:val="0"/>
                <w:i w:val="0"/>
                <w:sz w:val="18"/>
              </w:rPr>
              <w:t>1.68</w:t>
            </w:r>
          </w:p>
        </w:tc>
        <w:tc>
          <w:tcPr>
            <w:tcW w:type="dxa" w:w="1238"/>
          </w:tcPr>
          <w:p>
            <w:pPr>
              <w:spacing w:before="40" w:after="40" w:line="240" w:lineRule="auto"/>
              <w:jc w:val="right"/>
            </w:pPr>
            <w:r>
              <w:rPr>
                <w:rFonts w:ascii="Times New Roman" w:hAnsi="Times New Roman" w:cs="Times New Roman" w:eastAsia="바탕"/>
                <w:b w:val="0"/>
                <w:i w:val="0"/>
                <w:sz w:val="18"/>
              </w:rPr>
              <w:t>2.50</w:t>
            </w:r>
          </w:p>
        </w:tc>
        <w:tc>
          <w:tcPr>
            <w:tcW w:type="dxa" w:w="1238"/>
          </w:tcPr>
          <w:p>
            <w:pPr>
              <w:spacing w:before="40" w:after="40" w:line="240" w:lineRule="auto"/>
              <w:jc w:val="right"/>
            </w:pPr>
            <w:r>
              <w:rPr>
                <w:rFonts w:ascii="Times New Roman" w:hAnsi="Times New Roman" w:cs="Times New Roman" w:eastAsia="바탕"/>
                <w:b w:val="0"/>
                <w:i w:val="0"/>
                <w:sz w:val="18"/>
              </w:rPr>
              <w:t>7.81</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bl>
    <w:p>
      <w:r>
        <w:rPr>
          <w:rFonts w:ascii="Times New Roman" w:hAnsi="Times New Roman" w:cs="Times New Roman" w:eastAsia="바탕"/>
          <w:b w:val="0"/>
          <w:i/>
          <w:sz w:val="18"/>
        </w:rPr>
        <w:t>Note: mobility is the within-dong log change relative to the dong's post-lifting baseline; N = sensor-days.</w:t>
      </w:r>
    </w:p>
    <w:p w14:paraId="28EA1E4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3897C3B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5. Mobility dose-response of urban noise: sensor fixed-effects (M1) and two-way fixed-effects (M2) estimates. Coefficient (SE), dong-clustered. *p&lt;0.05, **p&lt;0.01, ***p&lt;0.001.</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930"/>
          </w:tcPr>
          <w:p>
            <w:pPr>
              <w:spacing w:before="40" w:after="40" w:line="240" w:lineRule="auto"/>
              <w:jc w:val="left"/>
            </w:pPr>
          </w:p>
        </w:tc>
        <w:tc>
          <w:tcPr>
            <w:tcW w:type="dxa" w:w="3714"/>
            <w:gridSpan w:val="3"/>
          </w:tcPr>
          <w:p>
            <w:pPr>
              <w:spacing w:before="40" w:after="40" w:line="240" w:lineRule="auto"/>
              <w:jc w:val="center"/>
            </w:pPr>
            <w:r>
              <w:rPr>
                <w:rFonts w:ascii="Times New Roman" w:hAnsi="Times New Roman" w:cs="Times New Roman" w:eastAsia="바탕"/>
                <w:b/>
                <w:i w:val="0"/>
                <w:sz w:val="16"/>
              </w:rPr>
              <w:t>M1: sensor FE</w:t>
            </w:r>
          </w:p>
        </w:tc>
        <w:tc>
          <w:tcPr>
            <w:tcW w:type="dxa" w:w="3714"/>
            <w:gridSpan w:val="3"/>
          </w:tcPr>
          <w:p>
            <w:pPr>
              <w:spacing w:before="40" w:after="40" w:line="240" w:lineRule="auto"/>
              <w:jc w:val="center"/>
            </w:pPr>
            <w:r>
              <w:rPr>
                <w:rFonts w:ascii="Times New Roman" w:hAnsi="Times New Roman" w:cs="Times New Roman" w:eastAsia="바탕"/>
                <w:b/>
                <w:i w:val="0"/>
                <w:sz w:val="16"/>
              </w:rPr>
              <w:t>M2: sensor + date FE</w:t>
            </w:r>
          </w:p>
        </w:tc>
      </w:tr>
      <w:tr>
        <w:tc>
          <w:tcPr>
            <w:tcW w:type="dxa" w:w="1930"/>
            <w:tcBorders>
              <w:bottom w:val="single" w:sz="6" w:space="0" w:color="000000"/>
            </w:tcBorders>
          </w:tcPr>
          <w:p>
            <w:pPr>
              <w:spacing w:before="40" w:after="40" w:line="240" w:lineRule="auto"/>
              <w:jc w:val="left"/>
            </w:pPr>
            <w:r>
              <w:rPr>
                <w:rFonts w:ascii="Times New Roman" w:hAnsi="Times New Roman" w:cs="Times New Roman" w:eastAsia="바탕"/>
                <w:b/>
                <w:i w:val="0"/>
                <w:sz w:val="16"/>
              </w:rPr>
              <w:t>Term</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r>
      <w:tr>
        <w:tc>
          <w:tcPr>
            <w:tcW w:type="dxa" w:w="1930"/>
          </w:tcPr>
          <w:p>
            <w:pPr>
              <w:spacing w:before="40" w:after="40" w:line="240" w:lineRule="auto"/>
              <w:jc w:val="left"/>
            </w:pPr>
            <w:r>
              <w:rPr>
                <w:rFonts w:ascii="Times New Roman" w:hAnsi="Times New Roman" w:cs="Times New Roman" w:eastAsia="바탕"/>
                <w:b w:val="0"/>
                <w:i w:val="0"/>
                <w:sz w:val="16"/>
              </w:rPr>
              <w:t>Mobility (log rel., own period)</w:t>
            </w:r>
          </w:p>
        </w:tc>
        <w:tc>
          <w:tcPr>
            <w:tcW w:type="dxa" w:w="1238"/>
          </w:tcPr>
          <w:p>
            <w:pPr>
              <w:spacing w:before="40" w:after="40" w:line="240" w:lineRule="auto"/>
              <w:jc w:val="center"/>
            </w:pPr>
            <w:r>
              <w:rPr>
                <w:rFonts w:ascii="Times New Roman" w:hAnsi="Times New Roman" w:cs="Times New Roman" w:eastAsia="바탕"/>
                <w:b w:val="0"/>
                <w:i w:val="0"/>
                <w:sz w:val="16"/>
              </w:rPr>
              <w:t>+1.130***</w:t>
            </w:r>
            <w:r>
              <w:rPr>
                <w:rFonts w:ascii="Times New Roman" w:hAnsi="Times New Roman" w:cs="Times New Roman" w:eastAsia="바탕"/>
                <w:b w:val="0"/>
                <w:i w:val="0"/>
                <w:sz w:val="16"/>
              </w:rPr>
              <w:br/>
            </w:r>
            <w:r>
              <w:rPr>
                <w:rFonts w:ascii="Times New Roman" w:hAnsi="Times New Roman" w:cs="Times New Roman" w:eastAsia="바탕"/>
                <w:b w:val="0"/>
                <w:i w:val="0"/>
                <w:sz w:val="16"/>
              </w:rPr>
              <w:t>(0.292)</w:t>
            </w:r>
          </w:p>
        </w:tc>
        <w:tc>
          <w:tcPr>
            <w:tcW w:type="dxa" w:w="1238"/>
          </w:tcPr>
          <w:p>
            <w:pPr>
              <w:spacing w:before="40" w:after="40" w:line="240" w:lineRule="auto"/>
              <w:jc w:val="center"/>
            </w:pPr>
            <w:r>
              <w:rPr>
                <w:rFonts w:ascii="Times New Roman" w:hAnsi="Times New Roman" w:cs="Times New Roman" w:eastAsia="바탕"/>
                <w:b w:val="0"/>
                <w:i w:val="0"/>
                <w:sz w:val="16"/>
              </w:rPr>
              <w:t>+2.283**</w:t>
            </w:r>
            <w:r>
              <w:rPr>
                <w:rFonts w:ascii="Times New Roman" w:hAnsi="Times New Roman" w:cs="Times New Roman" w:eastAsia="바탕"/>
                <w:b w:val="0"/>
                <w:i w:val="0"/>
                <w:sz w:val="16"/>
              </w:rPr>
              <w:br/>
            </w:r>
            <w:r>
              <w:rPr>
                <w:rFonts w:ascii="Times New Roman" w:hAnsi="Times New Roman" w:cs="Times New Roman" w:eastAsia="바탕"/>
                <w:b w:val="0"/>
                <w:i w:val="0"/>
                <w:sz w:val="16"/>
              </w:rPr>
              <w:t>(0.748)</w:t>
            </w:r>
          </w:p>
        </w:tc>
        <w:tc>
          <w:tcPr>
            <w:tcW w:type="dxa" w:w="1238"/>
          </w:tcPr>
          <w:p>
            <w:pPr>
              <w:spacing w:before="40" w:after="40" w:line="240" w:lineRule="auto"/>
              <w:jc w:val="center"/>
            </w:pPr>
            <w:r>
              <w:rPr>
                <w:rFonts w:ascii="Times New Roman" w:hAnsi="Times New Roman" w:cs="Times New Roman" w:eastAsia="바탕"/>
                <w:b w:val="0"/>
                <w:i w:val="0"/>
                <w:sz w:val="16"/>
              </w:rPr>
              <w:t>+1.258***</w:t>
            </w:r>
            <w:r>
              <w:rPr>
                <w:rFonts w:ascii="Times New Roman" w:hAnsi="Times New Roman" w:cs="Times New Roman" w:eastAsia="바탕"/>
                <w:b w:val="0"/>
                <w:i w:val="0"/>
                <w:sz w:val="16"/>
              </w:rPr>
              <w:br/>
            </w:r>
            <w:r>
              <w:rPr>
                <w:rFonts w:ascii="Times New Roman" w:hAnsi="Times New Roman" w:cs="Times New Roman" w:eastAsia="바탕"/>
                <w:b w:val="0"/>
                <w:i w:val="0"/>
                <w:sz w:val="16"/>
              </w:rPr>
              <w:t>(0.352)</w:t>
            </w:r>
          </w:p>
        </w:tc>
        <w:tc>
          <w:tcPr>
            <w:tcW w:type="dxa" w:w="1238"/>
          </w:tcPr>
          <w:p>
            <w:pPr>
              <w:spacing w:before="40" w:after="40" w:line="240" w:lineRule="auto"/>
              <w:jc w:val="center"/>
            </w:pPr>
            <w:r>
              <w:rPr>
                <w:rFonts w:ascii="Times New Roman" w:hAnsi="Times New Roman" w:cs="Times New Roman" w:eastAsia="바탕"/>
                <w:b w:val="0"/>
                <w:i w:val="0"/>
                <w:sz w:val="16"/>
              </w:rPr>
              <w:t>+0.648**</w:t>
            </w:r>
            <w:r>
              <w:rPr>
                <w:rFonts w:ascii="Times New Roman" w:hAnsi="Times New Roman" w:cs="Times New Roman" w:eastAsia="바탕"/>
                <w:b w:val="0"/>
                <w:i w:val="0"/>
                <w:sz w:val="16"/>
              </w:rPr>
              <w:br/>
            </w:r>
            <w:r>
              <w:rPr>
                <w:rFonts w:ascii="Times New Roman" w:hAnsi="Times New Roman" w:cs="Times New Roman" w:eastAsia="바탕"/>
                <w:b w:val="0"/>
                <w:i w:val="0"/>
                <w:sz w:val="16"/>
              </w:rPr>
              <w:t>(0.245)</w:t>
            </w:r>
          </w:p>
        </w:tc>
        <w:tc>
          <w:tcPr>
            <w:tcW w:type="dxa" w:w="1238"/>
          </w:tcPr>
          <w:p>
            <w:pPr>
              <w:spacing w:before="40" w:after="40" w:line="240" w:lineRule="auto"/>
              <w:jc w:val="center"/>
            </w:pPr>
            <w:r>
              <w:rPr>
                <w:rFonts w:ascii="Times New Roman" w:hAnsi="Times New Roman" w:cs="Times New Roman" w:eastAsia="바탕"/>
                <w:b w:val="0"/>
                <w:i w:val="0"/>
                <w:sz w:val="16"/>
              </w:rPr>
              <w:t>+0.504</w:t>
            </w:r>
            <w:r>
              <w:rPr>
                <w:rFonts w:ascii="Times New Roman" w:hAnsi="Times New Roman" w:cs="Times New Roman" w:eastAsia="바탕"/>
                <w:b w:val="0"/>
                <w:i w:val="0"/>
                <w:sz w:val="16"/>
              </w:rPr>
              <w:br/>
            </w:r>
            <w:r>
              <w:rPr>
                <w:rFonts w:ascii="Times New Roman" w:hAnsi="Times New Roman" w:cs="Times New Roman" w:eastAsia="바탕"/>
                <w:b w:val="0"/>
                <w:i w:val="0"/>
                <w:sz w:val="16"/>
              </w:rPr>
              <w:t>(0.631)</w:t>
            </w:r>
          </w:p>
        </w:tc>
        <w:tc>
          <w:tcPr>
            <w:tcW w:type="dxa" w:w="1238"/>
          </w:tcPr>
          <w:p>
            <w:pPr>
              <w:spacing w:before="40" w:after="40" w:line="240" w:lineRule="auto"/>
              <w:jc w:val="center"/>
            </w:pPr>
            <w:r>
              <w:rPr>
                <w:rFonts w:ascii="Times New Roman" w:hAnsi="Times New Roman" w:cs="Times New Roman" w:eastAsia="바탕"/>
                <w:b w:val="0"/>
                <w:i w:val="0"/>
                <w:sz w:val="16"/>
              </w:rPr>
              <w:t>+0.628*</w:t>
            </w:r>
            <w:r>
              <w:rPr>
                <w:rFonts w:ascii="Times New Roman" w:hAnsi="Times New Roman" w:cs="Times New Roman" w:eastAsia="바탕"/>
                <w:b w:val="0"/>
                <w:i w:val="0"/>
                <w:sz w:val="16"/>
              </w:rPr>
              <w:br/>
            </w:r>
            <w:r>
              <w:rPr>
                <w:rFonts w:ascii="Times New Roman" w:hAnsi="Times New Roman" w:cs="Times New Roman" w:eastAsia="바탕"/>
                <w:b w:val="0"/>
                <w:i w:val="0"/>
                <w:sz w:val="16"/>
              </w:rPr>
              <w:t>(0.303)</w:t>
            </w:r>
          </w:p>
        </w:tc>
      </w:tr>
      <w:tr>
        <w:tc>
          <w:tcPr>
            <w:tcW w:type="dxa" w:w="1930"/>
          </w:tcPr>
          <w:p>
            <w:pPr>
              <w:spacing w:before="40" w:after="40" w:line="240" w:lineRule="auto"/>
              <w:jc w:val="left"/>
            </w:pPr>
            <w:r>
              <w:rPr>
                <w:rFonts w:ascii="Times New Roman" w:hAnsi="Times New Roman" w:cs="Times New Roman" w:eastAsia="바탕"/>
                <w:b w:val="0"/>
                <w:i w:val="0"/>
                <w:sz w:val="16"/>
              </w:rPr>
              <w:t>Mean temperature</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(0.003)</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Temperature²</w:t>
            </w:r>
          </w:p>
        </w:tc>
        <w:tc>
          <w:tcPr>
            <w:tcW w:type="dxa" w:w="1238"/>
          </w:tcPr>
          <w:p>
            <w:pPr>
              <w:spacing w:before="40" w:after="40" w:line="240" w:lineRule="auto"/>
              <w:jc w:val="center"/>
            </w:pPr>
            <w:r>
              <w:rPr>
                <w:rFonts w:ascii="Times New Roman" w:hAnsi="Times New Roman" w:cs="Times New Roman" w:eastAsia="바탕"/>
                <w:b w:val="0"/>
                <w:i w:val="0"/>
                <w:sz w:val="16"/>
              </w:rPr>
              <w:t>+0.007***</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+0.004***</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+0.006***</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Precipitation (mm)</w:t>
            </w:r>
          </w:p>
        </w:tc>
        <w:tc>
          <w:tcPr>
            <w:tcW w:type="dxa" w:w="1238"/>
          </w:tcPr>
          <w:p>
            <w:pPr>
              <w:spacing w:before="40" w:after="40" w:line="240" w:lineRule="auto"/>
              <w:jc w:val="center"/>
            </w:pPr>
            <w:r>
              <w:rPr>
                <w:rFonts w:ascii="Times New Roman" w:hAnsi="Times New Roman" w:cs="Times New Roman" w:eastAsia="바탕"/>
                <w:b w:val="0"/>
                <w:i w:val="0"/>
                <w:sz w:val="16"/>
              </w:rPr>
              <w:t>+0.045***</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+0.048***</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+0.047***</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Max wind (m/s)</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+0.055***</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Rain day (0/1)</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+0.155***</w:t>
            </w:r>
            <w:r>
              <w:rPr>
                <w:rFonts w:ascii="Times New Roman" w:hAnsi="Times New Roman" w:cs="Times New Roman" w:eastAsia="바탕"/>
                <w:b w:val="0"/>
                <w:i w:val="0"/>
                <w:sz w:val="16"/>
              </w:rPr>
              <w:br/>
            </w:r>
            <w:r>
              <w:rPr>
                <w:rFonts w:ascii="Times New Roman" w:hAnsi="Times New Roman" w:cs="Times New Roman" w:eastAsia="바탕"/>
                <w:b w:val="0"/>
                <w:i w:val="0"/>
                <w:sz w:val="16"/>
              </w:rPr>
              <w:t>(0.009)</w:t>
            </w:r>
          </w:p>
        </w:tc>
        <w:tc>
          <w:tcPr>
            <w:tcW w:type="dxa" w:w="1238"/>
          </w:tcPr>
          <w:p>
            <w:pPr>
              <w:spacing w:before="40" w:after="40" w:line="240" w:lineRule="auto"/>
              <w:jc w:val="center"/>
            </w:pPr>
            <w:r>
              <w:rPr>
                <w:rFonts w:ascii="Times New Roman" w:hAnsi="Times New Roman" w:cs="Times New Roman" w:eastAsia="바탕"/>
                <w:b w:val="0"/>
                <w:i w:val="0"/>
                <w:sz w:val="16"/>
              </w:rPr>
              <w:t>+0.116***</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Weekend (0/1)</w:t>
            </w:r>
          </w:p>
        </w:tc>
        <w:tc>
          <w:tcPr>
            <w:tcW w:type="dxa" w:w="1238"/>
          </w:tcPr>
          <w:p>
            <w:pPr>
              <w:spacing w:before="40" w:after="40" w:line="240" w:lineRule="auto"/>
              <w:jc w:val="center"/>
            </w:pPr>
            <w:r>
              <w:rPr>
                <w:rFonts w:ascii="Times New Roman" w:hAnsi="Times New Roman" w:cs="Times New Roman" w:eastAsia="바탕"/>
                <w:b w:val="0"/>
                <w:i w:val="0"/>
                <w:sz w:val="16"/>
              </w:rPr>
              <w:t>-0.833***</w:t>
            </w:r>
            <w:r>
              <w:rPr>
                <w:rFonts w:ascii="Times New Roman" w:hAnsi="Times New Roman" w:cs="Times New Roman" w:eastAsia="바탕"/>
                <w:b w:val="0"/>
                <w:i w:val="0"/>
                <w:sz w:val="16"/>
              </w:rPr>
              <w:br/>
            </w:r>
            <w:r>
              <w:rPr>
                <w:rFonts w:ascii="Times New Roman" w:hAnsi="Times New Roman" w:cs="Times New Roman" w:eastAsia="바탕"/>
                <w:b w:val="0"/>
                <w:i w:val="0"/>
                <w:sz w:val="16"/>
              </w:rPr>
              <w:t>(0.029)</w:t>
            </w:r>
          </w:p>
        </w:tc>
        <w:tc>
          <w:tcPr>
            <w:tcW w:type="dxa" w:w="1238"/>
          </w:tcPr>
          <w:p>
            <w:pPr>
              <w:spacing w:before="40" w:after="40" w:line="240" w:lineRule="auto"/>
              <w:jc w:val="center"/>
            </w:pPr>
            <w:r>
              <w:rPr>
                <w:rFonts w:ascii="Times New Roman" w:hAnsi="Times New Roman" w:cs="Times New Roman" w:eastAsia="바탕"/>
                <w:b w:val="0"/>
                <w:i w:val="0"/>
                <w:sz w:val="16"/>
              </w:rPr>
              <w:t>-0.022</w:t>
            </w:r>
            <w:r>
              <w:rPr>
                <w:rFonts w:ascii="Times New Roman" w:hAnsi="Times New Roman" w:cs="Times New Roman" w:eastAsia="바탕"/>
                <w:b w:val="0"/>
                <w:i w:val="0"/>
                <w:sz w:val="16"/>
              </w:rPr>
              <w:br/>
            </w:r>
            <w:r>
              <w:rPr>
                <w:rFonts w:ascii="Times New Roman" w:hAnsi="Times New Roman" w:cs="Times New Roman" w:eastAsia="바탕"/>
                <w:b w:val="0"/>
                <w:i w:val="0"/>
                <w:sz w:val="16"/>
              </w:rPr>
              <w:t>(0.019)</w:t>
            </w:r>
          </w:p>
        </w:tc>
        <w:tc>
          <w:tcPr>
            <w:tcW w:type="dxa" w:w="1238"/>
          </w:tcPr>
          <w:p>
            <w:pPr>
              <w:spacing w:before="40" w:after="40" w:line="240" w:lineRule="auto"/>
              <w:jc w:val="center"/>
            </w:pPr>
            <w:r>
              <w:rPr>
                <w:rFonts w:ascii="Times New Roman" w:hAnsi="Times New Roman" w:cs="Times New Roman" w:eastAsia="바탕"/>
                <w:b w:val="0"/>
                <w:i w:val="0"/>
                <w:sz w:val="16"/>
              </w:rPr>
              <w:t>-0.686***</w:t>
            </w:r>
            <w:r>
              <w:rPr>
                <w:rFonts w:ascii="Times New Roman" w:hAnsi="Times New Roman" w:cs="Times New Roman" w:eastAsia="바탕"/>
                <w:b w:val="0"/>
                <w:i w:val="0"/>
                <w:sz w:val="16"/>
              </w:rPr>
              <w:br/>
            </w:r>
            <w:r>
              <w:rPr>
                <w:rFonts w:ascii="Times New Roman" w:hAnsi="Times New Roman" w:cs="Times New Roman" w:eastAsia="바탕"/>
                <w:b w:val="0"/>
                <w:i w:val="0"/>
                <w:sz w:val="16"/>
              </w:rPr>
              <w:t>(0.027)</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Holiday (0/1)</w:t>
            </w:r>
          </w:p>
        </w:tc>
        <w:tc>
          <w:tcPr>
            <w:tcW w:type="dxa" w:w="1238"/>
          </w:tcPr>
          <w:p>
            <w:pPr>
              <w:spacing w:before="40" w:after="40" w:line="240" w:lineRule="auto"/>
              <w:jc w:val="center"/>
            </w:pPr>
            <w:r>
              <w:rPr>
                <w:rFonts w:ascii="Times New Roman" w:hAnsi="Times New Roman" w:cs="Times New Roman" w:eastAsia="바탕"/>
                <w:b w:val="0"/>
                <w:i w:val="0"/>
                <w:sz w:val="16"/>
              </w:rPr>
              <w:t>-1.176***</w:t>
            </w:r>
            <w:r>
              <w:rPr>
                <w:rFonts w:ascii="Times New Roman" w:hAnsi="Times New Roman" w:cs="Times New Roman" w:eastAsia="바탕"/>
                <w:b w:val="0"/>
                <w:i w:val="0"/>
                <w:sz w:val="16"/>
              </w:rPr>
              <w:br/>
            </w:r>
            <w:r>
              <w:rPr>
                <w:rFonts w:ascii="Times New Roman" w:hAnsi="Times New Roman" w:cs="Times New Roman" w:eastAsia="바탕"/>
                <w:b w:val="0"/>
                <w:i w:val="0"/>
                <w:sz w:val="16"/>
              </w:rPr>
              <w:t>(0.032)</w:t>
            </w:r>
          </w:p>
        </w:tc>
        <w:tc>
          <w:tcPr>
            <w:tcW w:type="dxa" w:w="1238"/>
          </w:tcPr>
          <w:p>
            <w:pPr>
              <w:spacing w:before="40" w:after="40" w:line="240" w:lineRule="auto"/>
              <w:jc w:val="center"/>
            </w:pPr>
            <w:r>
              <w:rPr>
                <w:rFonts w:ascii="Times New Roman" w:hAnsi="Times New Roman" w:cs="Times New Roman" w:eastAsia="바탕"/>
                <w:b w:val="0"/>
                <w:i w:val="0"/>
                <w:sz w:val="16"/>
              </w:rPr>
              <w:t>-0.186***</w:t>
            </w:r>
            <w:r>
              <w:rPr>
                <w:rFonts w:ascii="Times New Roman" w:hAnsi="Times New Roman" w:cs="Times New Roman" w:eastAsia="바탕"/>
                <w:b w:val="0"/>
                <w:i w:val="0"/>
                <w:sz w:val="16"/>
              </w:rPr>
              <w:br/>
            </w:r>
            <w:r>
              <w:rPr>
                <w:rFonts w:ascii="Times New Roman" w:hAnsi="Times New Roman" w:cs="Times New Roman" w:eastAsia="바탕"/>
                <w:b w:val="0"/>
                <w:i w:val="0"/>
                <w:sz w:val="16"/>
              </w:rPr>
              <w:t>(0.040)</w:t>
            </w:r>
          </w:p>
        </w:tc>
        <w:tc>
          <w:tcPr>
            <w:tcW w:type="dxa" w:w="1238"/>
          </w:tcPr>
          <w:p>
            <w:pPr>
              <w:spacing w:before="40" w:after="40" w:line="240" w:lineRule="auto"/>
              <w:jc w:val="center"/>
            </w:pPr>
            <w:r>
              <w:rPr>
                <w:rFonts w:ascii="Times New Roman" w:hAnsi="Times New Roman" w:cs="Times New Roman" w:eastAsia="바탕"/>
                <w:b w:val="0"/>
                <w:i w:val="0"/>
                <w:sz w:val="16"/>
              </w:rPr>
              <w:t>-0.999***</w:t>
            </w:r>
            <w:r>
              <w:rPr>
                <w:rFonts w:ascii="Times New Roman" w:hAnsi="Times New Roman" w:cs="Times New Roman" w:eastAsia="바탕"/>
                <w:b w:val="0"/>
                <w:i w:val="0"/>
                <w:sz w:val="16"/>
              </w:rPr>
              <w:br/>
            </w:r>
            <w:r>
              <w:rPr>
                <w:rFonts w:ascii="Times New Roman" w:hAnsi="Times New Roman" w:cs="Times New Roman" w:eastAsia="바탕"/>
                <w:b w:val="0"/>
                <w:i w:val="0"/>
                <w:sz w:val="16"/>
              </w:rPr>
              <w:t>(0.033)</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Date fixed effects</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r>
      <w:tr>
        <w:tc>
          <w:tcPr>
            <w:tcW w:type="dxa" w:w="1930"/>
          </w:tcPr>
          <w:p>
            <w:pPr>
              <w:spacing w:before="40" w:after="40" w:line="240" w:lineRule="auto"/>
              <w:jc w:val="left"/>
            </w:pPr>
            <w:r>
              <w:rPr>
                <w:rFonts w:ascii="Times New Roman" w:hAnsi="Times New Roman" w:cs="Times New Roman" w:eastAsia="바탕"/>
                <w:b w:val="0"/>
                <w:i w:val="0"/>
                <w:sz w:val="16"/>
              </w:rPr>
              <w:t>Weather + calendar</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r>
      <w:tr>
        <w:tc>
          <w:tcPr>
            <w:tcW w:type="dxa" w:w="1930"/>
          </w:tcPr>
          <w:p>
            <w:pPr>
              <w:spacing w:before="40" w:after="40" w:line="240" w:lineRule="auto"/>
              <w:jc w:val="left"/>
            </w:pPr>
            <w:r>
              <w:rPr>
                <w:rFonts w:ascii="Times New Roman" w:hAnsi="Times New Roman" w:cs="Times New Roman" w:eastAsia="바탕"/>
                <w:b w:val="0"/>
                <w:i w:val="0"/>
                <w:sz w:val="16"/>
              </w:rPr>
              <w:t>Within-R²</w:t>
            </w:r>
          </w:p>
        </w:tc>
        <w:tc>
          <w:tcPr>
            <w:tcW w:type="dxa" w:w="1238"/>
          </w:tcPr>
          <w:p>
            <w:pPr>
              <w:spacing w:before="40" w:after="40" w:line="240" w:lineRule="auto"/>
              <w:jc w:val="center"/>
            </w:pPr>
            <w:r>
              <w:rPr>
                <w:rFonts w:ascii="Times New Roman" w:hAnsi="Times New Roman" w:cs="Times New Roman" w:eastAsia="바탕"/>
                <w:b w:val="0"/>
                <w:i w:val="0"/>
                <w:sz w:val="16"/>
              </w:rPr>
              <w:t>0.117</w:t>
            </w:r>
          </w:p>
        </w:tc>
        <w:tc>
          <w:tcPr>
            <w:tcW w:type="dxa" w:w="1238"/>
          </w:tcPr>
          <w:p>
            <w:pPr>
              <w:spacing w:before="40" w:after="40" w:line="240" w:lineRule="auto"/>
              <w:jc w:val="center"/>
            </w:pPr>
            <w:r>
              <w:rPr>
                <w:rFonts w:ascii="Times New Roman" w:hAnsi="Times New Roman" w:cs="Times New Roman" w:eastAsia="바탕"/>
                <w:b w:val="0"/>
                <w:i w:val="0"/>
                <w:sz w:val="16"/>
              </w:rPr>
              <w:t>0.060</w:t>
            </w:r>
          </w:p>
        </w:tc>
        <w:tc>
          <w:tcPr>
            <w:tcW w:type="dxa" w:w="1238"/>
          </w:tcPr>
          <w:p>
            <w:pPr>
              <w:spacing w:before="40" w:after="40" w:line="240" w:lineRule="auto"/>
              <w:jc w:val="center"/>
            </w:pPr>
            <w:r>
              <w:rPr>
                <w:rFonts w:ascii="Times New Roman" w:hAnsi="Times New Roman" w:cs="Times New Roman" w:eastAsia="바탕"/>
                <w:b w:val="0"/>
                <w:i w:val="0"/>
                <w:sz w:val="16"/>
              </w:rPr>
              <w:t>0.112</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Clusters (dong)</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r>
      <w:tr>
        <w:tc>
          <w:tcPr>
            <w:tcW w:type="dxa" w:w="1930"/>
          </w:tcPr>
          <w:p>
            <w:pPr>
              <w:spacing w:before="40" w:after="40" w:line="240" w:lineRule="auto"/>
              <w:jc w:val="left"/>
            </w:pPr>
            <w:r>
              <w:rPr>
                <w:rFonts w:ascii="Times New Roman" w:hAnsi="Times New Roman" w:cs="Times New Roman" w:eastAsia="바탕"/>
                <w:b w:val="0"/>
                <w:i w:val="0"/>
                <w:sz w:val="16"/>
              </w:rPr>
              <w:t>N (sensor-days)</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r>
    </w:tbl>
    <w:p>
      <w:r>
        <w:rPr>
          <w:rFonts w:ascii="Times New Roman" w:hAnsi="Times New Roman" w:cs="Times New Roman" w:eastAsia="바탕"/>
          <w:b w:val="0"/>
          <w:i/>
          <w:sz w:val="18"/>
        </w:rPr>
        <w:t xml:space="preserve">Note: all columns use own-period doses (daytime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day</w:t>
      </w:r>
      <w:r>
        <w:rPr>
          <w:rFonts w:ascii="Times New Roman" w:hAnsi="Times New Roman" w:cs="Times New Roman" w:eastAsia="바탕"/>
          <w:b w:val="0"/>
          <w:i/>
          <w:sz w:val="18"/>
        </w:rPr>
        <w:t xml:space="preserve">, night-time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night</w:t>
      </w:r>
      <w:r>
        <w:rPr>
          <w:rFonts w:ascii="Times New Roman" w:hAnsi="Times New Roman" w:cs="Times New Roman" w:eastAsia="바탕"/>
          <w:b w:val="0"/>
          <w:i/>
          <w:sz w:val="18"/>
        </w:rPr>
        <w:t xml:space="preserve">, whole-day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eq,24h</w:t>
      </w:r>
      <w:r>
        <w:rPr>
          <w:rFonts w:ascii="Times New Roman" w:hAnsi="Times New Roman" w:cs="Times New Roman" w:eastAsia="바탕"/>
          <w:b w:val="0"/>
          <w:i/>
          <w:sz w:val="18"/>
        </w:rPr>
        <w:t>). M1 controls for weather and weekend/holiday with sensor fixed effects; M2 adds date fixed effects, which absorb all date-common terms. SEs are clustered by dong, the level at which the dose is assigned.</w:t>
      </w:r>
    </w:p>
    <w:p w14:paraId="0A770CED"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14379B1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이 효과의 기능적 위치를 분해하면(Fig. 3, Table 6, RQ2) 개별적으로 유의한 반응은 주간에 집중된다. 결과변수별로 주간만 유의하고 야간·주야 gap은 비유의했다(주야 효과 차이의 해석은 다음 절에서 다룬다). 토지이용별로는 상업(+0.34)·혼합(+0.86)·주거(+0.85) 모두 양(+)이었으나 표본 분할로 검정력이 떨어져 개별 유의성은 약했고, 상호작용 검정에서도 토지이용 차이는 유의하지 않았다(효과는 대체로 균일). 평일(+0.49)·주말(+0.64)은 유사했다. 특히 계절별로는 네 계절 모두 같은 양(+) 방향이며(DJF +0.66·MAM +0.69·JJA +0.53·SON +0.76), 겨울·봄·가을이 명목 유의했다. 다만 다중비교(FDR) 보정 후에는 봄(MAM)·가을(SON)이 유의하게 남아, 효과가 특정 계절의 아티팩트가 아니라 연중 같은 방향으로 일관됨을 보인다.</w:t>
      </w:r>
    </w:p>
    <w:p w14:paraId="3444B32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6. Function-segmented dose-response (M2, two-way fixed effects): β (dB per log-unit mobility), 95% CI, nominal and BH-FDR-adjusted p-values. *p&lt;0.05, **p&lt;0.01 (nominal).</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Segment</w:t>
            </w:r>
          </w:p>
        </w:tc>
        <w:tc>
          <w:tcPr>
            <w:tcW w:type="dxa" w:w="1944"/>
            <w:tcBorders>
              <w:bottom w:val="single" w:sz="6" w:space="0" w:color="000000"/>
            </w:tcBorders>
          </w:tcPr>
          <w:p>
            <w:pPr>
              <w:spacing w:before="40" w:after="40" w:line="240" w:lineRule="auto"/>
              <w:jc w:val="left"/>
            </w:pPr>
            <w:r>
              <w:rPr>
                <w:rFonts w:ascii="Times New Roman" w:hAnsi="Times New Roman" w:cs="Times New Roman" w:eastAsia="바탕"/>
                <w:b/>
                <w:i w:val="0"/>
                <w:sz w:val="17"/>
              </w:rPr>
              <w:t>Group</w:t>
            </w:r>
          </w:p>
        </w:tc>
        <w:tc>
          <w:tcPr>
            <w:tcW w:type="dxa" w:w="1037"/>
            <w:tcBorders>
              <w:bottom w:val="single" w:sz="6" w:space="0" w:color="000000"/>
            </w:tcBorders>
          </w:tcPr>
          <w:p>
            <w:pPr>
              <w:spacing w:before="40" w:after="40" w:line="240" w:lineRule="auto"/>
              <w:jc w:val="right"/>
            </w:pPr>
            <w:r>
              <w:rPr>
                <w:rFonts w:ascii="Times New Roman" w:hAnsi="Times New Roman" w:cs="Times New Roman" w:eastAsia="바탕"/>
                <w:b/>
                <w:i w:val="0"/>
                <w:sz w:val="17"/>
              </w:rPr>
              <w:t>β</w:t>
            </w:r>
          </w:p>
        </w:tc>
        <w:tc>
          <w:tcPr>
            <w:tcW w:type="dxa" w:w="1699"/>
            <w:tcBorders>
              <w:bottom w:val="single" w:sz="6" w:space="0" w:color="000000"/>
            </w:tcBorders>
          </w:tcPr>
          <w:p>
            <w:pPr>
              <w:spacing w:before="40" w:after="40" w:line="240" w:lineRule="auto"/>
              <w:jc w:val="center"/>
            </w:pPr>
            <w:r>
              <w:rPr>
                <w:rFonts w:ascii="Times New Roman" w:hAnsi="Times New Roman" w:cs="Times New Roman" w:eastAsia="바탕"/>
                <w:b/>
                <w:i w:val="0"/>
                <w:sz w:val="17"/>
              </w:rPr>
              <w:t>95% CI</w:t>
            </w:r>
          </w:p>
        </w:tc>
        <w:tc>
          <w:tcPr>
            <w:tcW w:type="dxa" w:w="792"/>
            <w:tcBorders>
              <w:bottom w:val="single" w:sz="6" w:space="0" w:color="000000"/>
            </w:tcBorders>
          </w:tcPr>
          <w:p>
            <w:pPr>
              <w:spacing w:before="40" w:after="40" w:line="240" w:lineRule="auto"/>
              <w:jc w:val="right"/>
            </w:pPr>
            <w:r>
              <w:rPr>
                <w:rFonts w:ascii="Times New Roman" w:hAnsi="Times New Roman" w:cs="Times New Roman" w:eastAsia="바탕"/>
                <w:b/>
                <w:i w:val="0"/>
                <w:sz w:val="17"/>
              </w:rPr>
              <w:t>p</w:t>
            </w:r>
          </w:p>
        </w:tc>
        <w:tc>
          <w:tcPr>
            <w:tcW w:type="dxa" w:w="864"/>
            <w:tcBorders>
              <w:bottom w:val="single" w:sz="6" w:space="0" w:color="000000"/>
            </w:tcBorders>
          </w:tcPr>
          <w:p>
            <w:pPr>
              <w:spacing w:before="40" w:after="40" w:line="240" w:lineRule="auto"/>
              <w:jc w:val="right"/>
            </w:pPr>
            <w:r>
              <w:rPr>
                <w:rFonts w:ascii="Times New Roman" w:hAnsi="Times New Roman" w:cs="Times New Roman" w:eastAsia="바탕"/>
                <w:b/>
                <w:i w:val="0"/>
                <w:sz w:val="17"/>
              </w:rPr>
              <w:t>FDR p</w:t>
            </w:r>
          </w:p>
        </w:tc>
        <w:tc>
          <w:tcPr>
            <w:tcW w:type="dxa" w:w="1152"/>
            <w:tcBorders>
              <w:bottom w:val="single" w:sz="6" w:space="0" w:color="000000"/>
            </w:tcBorders>
          </w:tcPr>
          <w:p>
            <w:pPr>
              <w:spacing w:before="40" w:after="40" w:line="240" w:lineRule="auto"/>
              <w:jc w:val="right"/>
            </w:pPr>
            <w:r>
              <w:rPr>
                <w:rFonts w:ascii="Times New Roman" w:hAnsi="Times New Roman" w:cs="Times New Roman" w:eastAsia="바탕"/>
                <w:b/>
                <w:i w:val="0"/>
                <w:sz w:val="17"/>
              </w:rPr>
              <w:t>N</w:t>
            </w:r>
          </w:p>
        </w:tc>
      </w:tr>
      <w:tr>
        <w:tc>
          <w:tcPr>
            <w:tcW w:type="dxa" w:w="1872"/>
          </w:tcPr>
          <w:p>
            <w:pPr>
              <w:spacing w:before="40" w:after="40" w:line="240" w:lineRule="auto"/>
              <w:jc w:val="left"/>
            </w:pPr>
            <w:r>
              <w:rPr>
                <w:rFonts w:ascii="Times New Roman" w:hAnsi="Times New Roman" w:cs="Times New Roman" w:eastAsia="바탕"/>
                <w:b w:val="0"/>
                <w:i w:val="0"/>
                <w:sz w:val="17"/>
              </w:rPr>
              <w:t>By outcome</w:t>
            </w:r>
          </w:p>
        </w:tc>
        <w:tc>
          <w:tcPr>
            <w:tcW w:type="dxa" w:w="1944"/>
          </w:tcPr>
          <w:p>
            <w:pPr>
              <w:spacing w:before="40" w:after="40" w:line="240" w:lineRule="auto"/>
              <w:jc w:val="left"/>
            </w:pPr>
            <w:r>
              <w:rPr>
                <w:rFonts w:ascii="Times New Roman" w:hAnsi="Times New Roman" w:cs="Times New Roman" w:eastAsia="바탕"/>
                <w:b w:val="0"/>
                <w:i w:val="0"/>
                <w:sz w:val="17"/>
              </w:rPr>
              <w:t xml:space="preserve">Daytime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p>
        </w:tc>
        <w:tc>
          <w:tcPr>
            <w:tcW w:type="dxa" w:w="1037"/>
          </w:tcPr>
          <w:p>
            <w:pPr>
              <w:spacing w:before="40" w:after="40" w:line="240" w:lineRule="auto"/>
              <w:jc w:val="right"/>
            </w:pPr>
            <w:r>
              <w:rPr>
                <w:rFonts w:ascii="Times New Roman" w:hAnsi="Times New Roman" w:cs="Times New Roman" w:eastAsia="바탕"/>
                <w:b w:val="0"/>
                <w:i w:val="0"/>
                <w:sz w:val="17"/>
              </w:rPr>
              <w:t>+0.648**</w:t>
            </w:r>
          </w:p>
        </w:tc>
        <w:tc>
          <w:tcPr>
            <w:tcW w:type="dxa" w:w="1699"/>
          </w:tcPr>
          <w:p>
            <w:pPr>
              <w:spacing w:before="40" w:after="40" w:line="240" w:lineRule="auto"/>
              <w:jc w:val="center"/>
            </w:pPr>
            <w:r>
              <w:rPr>
                <w:rFonts w:ascii="Times New Roman" w:hAnsi="Times New Roman" w:cs="Times New Roman" w:eastAsia="바탕"/>
                <w:b w:val="0"/>
                <w:i w:val="0"/>
                <w:sz w:val="17"/>
              </w:rPr>
              <w:t>[+0.17, +1.13]</w:t>
            </w:r>
          </w:p>
        </w:tc>
        <w:tc>
          <w:tcPr>
            <w:tcW w:type="dxa" w:w="792"/>
          </w:tcPr>
          <w:p>
            <w:pPr>
              <w:spacing w:before="40" w:after="40" w:line="240" w:lineRule="auto"/>
              <w:jc w:val="right"/>
            </w:pPr>
            <w:r>
              <w:rPr>
                <w:rFonts w:ascii="Times New Roman" w:hAnsi="Times New Roman" w:cs="Times New Roman" w:eastAsia="바탕"/>
                <w:b w:val="0"/>
                <w:i w:val="0"/>
                <w:sz w:val="17"/>
              </w:rPr>
              <w:t>0.008</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1,247,546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 xml:space="preserve">Nighttime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p>
        </w:tc>
        <w:tc>
          <w:tcPr>
            <w:tcW w:type="dxa" w:w="1037"/>
          </w:tcPr>
          <w:p>
            <w:pPr>
              <w:spacing w:before="40" w:after="40" w:line="240" w:lineRule="auto"/>
              <w:jc w:val="right"/>
            </w:pPr>
            <w:r>
              <w:rPr>
                <w:rFonts w:ascii="Times New Roman" w:hAnsi="Times New Roman" w:cs="Times New Roman" w:eastAsia="바탕"/>
                <w:b w:val="0"/>
                <w:i w:val="0"/>
                <w:sz w:val="17"/>
              </w:rPr>
              <w:t>+0.504</w:t>
            </w:r>
          </w:p>
        </w:tc>
        <w:tc>
          <w:tcPr>
            <w:tcW w:type="dxa" w:w="1699"/>
          </w:tcPr>
          <w:p>
            <w:pPr>
              <w:spacing w:before="40" w:after="40" w:line="240" w:lineRule="auto"/>
              <w:jc w:val="center"/>
            </w:pPr>
            <w:r>
              <w:rPr>
                <w:rFonts w:ascii="Times New Roman" w:hAnsi="Times New Roman" w:cs="Times New Roman" w:eastAsia="바탕"/>
                <w:b w:val="0"/>
                <w:i w:val="0"/>
                <w:sz w:val="17"/>
              </w:rPr>
              <w:t>[-0.73, +1.74]</w:t>
            </w:r>
          </w:p>
        </w:tc>
        <w:tc>
          <w:tcPr>
            <w:tcW w:type="dxa" w:w="792"/>
          </w:tcPr>
          <w:p>
            <w:pPr>
              <w:spacing w:before="40" w:after="40" w:line="240" w:lineRule="auto"/>
              <w:jc w:val="right"/>
            </w:pPr>
            <w:r>
              <w:rPr>
                <w:rFonts w:ascii="Times New Roman" w:hAnsi="Times New Roman" w:cs="Times New Roman" w:eastAsia="바탕"/>
                <w:b w:val="0"/>
                <w:i w:val="0"/>
                <w:sz w:val="17"/>
              </w:rPr>
              <w:t>0.42</w:t>
            </w:r>
          </w:p>
        </w:tc>
        <w:tc>
          <w:tcPr>
            <w:tcW w:type="dxa" w:w="864"/>
          </w:tcPr>
          <w:p>
            <w:pPr>
              <w:spacing w:before="40" w:after="40" w:line="240" w:lineRule="auto"/>
              <w:jc w:val="right"/>
            </w:pPr>
            <w:r>
              <w:rPr>
                <w:rFonts w:ascii="Times New Roman" w:hAnsi="Times New Roman" w:cs="Times New Roman" w:eastAsia="바탕"/>
                <w:b w:val="0"/>
                <w:i w:val="0"/>
                <w:sz w:val="17"/>
              </w:rPr>
              <w:t>0.46</w:t>
            </w:r>
          </w:p>
        </w:tc>
        <w:tc>
          <w:tcPr>
            <w:tcW w:type="dxa" w:w="1152"/>
          </w:tcPr>
          <w:p>
            <w:pPr>
              <w:spacing w:before="40" w:after="40" w:line="240" w:lineRule="auto"/>
              <w:jc w:val="right"/>
            </w:pPr>
            <w:r>
              <w:rPr>
                <w:rFonts w:ascii="Times New Roman" w:hAnsi="Times New Roman" w:cs="Times New Roman" w:eastAsia="바탕"/>
                <w:b w:val="0"/>
                <w:i w:val="0"/>
                <w:sz w:val="17"/>
              </w:rPr>
              <w:t>1,247,376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Day-night gap</w:t>
            </w:r>
          </w:p>
        </w:tc>
        <w:tc>
          <w:tcPr>
            <w:tcW w:type="dxa" w:w="1037"/>
          </w:tcPr>
          <w:p>
            <w:pPr>
              <w:spacing w:before="40" w:after="40" w:line="240" w:lineRule="auto"/>
              <w:jc w:val="right"/>
            </w:pPr>
            <w:r>
              <w:rPr>
                <w:rFonts w:ascii="Times New Roman" w:hAnsi="Times New Roman" w:cs="Times New Roman" w:eastAsia="바탕"/>
                <w:b w:val="0"/>
                <w:i w:val="0"/>
                <w:sz w:val="17"/>
              </w:rPr>
              <w:t>+0.019</w:t>
            </w:r>
          </w:p>
        </w:tc>
        <w:tc>
          <w:tcPr>
            <w:tcW w:type="dxa" w:w="1699"/>
          </w:tcPr>
          <w:p>
            <w:pPr>
              <w:spacing w:before="40" w:after="40" w:line="240" w:lineRule="auto"/>
              <w:jc w:val="center"/>
            </w:pPr>
            <w:r>
              <w:rPr>
                <w:rFonts w:ascii="Times New Roman" w:hAnsi="Times New Roman" w:cs="Times New Roman" w:eastAsia="바탕"/>
                <w:b w:val="0"/>
                <w:i w:val="0"/>
                <w:sz w:val="17"/>
              </w:rPr>
              <w:t>[-0.35, +0.39]</w:t>
            </w:r>
          </w:p>
        </w:tc>
        <w:tc>
          <w:tcPr>
            <w:tcW w:type="dxa" w:w="792"/>
          </w:tcPr>
          <w:p>
            <w:pPr>
              <w:spacing w:before="40" w:after="40" w:line="240" w:lineRule="auto"/>
              <w:jc w:val="right"/>
            </w:pPr>
            <w:r>
              <w:rPr>
                <w:rFonts w:ascii="Times New Roman" w:hAnsi="Times New Roman" w:cs="Times New Roman" w:eastAsia="바탕"/>
                <w:b w:val="0"/>
                <w:i w:val="0"/>
                <w:sz w:val="17"/>
              </w:rPr>
              <w:t>0.92</w:t>
            </w:r>
          </w:p>
        </w:tc>
        <w:tc>
          <w:tcPr>
            <w:tcW w:type="dxa" w:w="864"/>
          </w:tcPr>
          <w:p>
            <w:pPr>
              <w:spacing w:before="40" w:after="40" w:line="240" w:lineRule="auto"/>
              <w:jc w:val="right"/>
            </w:pPr>
            <w:r>
              <w:rPr>
                <w:rFonts w:ascii="Times New Roman" w:hAnsi="Times New Roman" w:cs="Times New Roman" w:eastAsia="바탕"/>
                <w:b w:val="0"/>
                <w:i w:val="0"/>
                <w:sz w:val="17"/>
              </w:rPr>
              <w:t>0.92</w:t>
            </w:r>
          </w:p>
        </w:tc>
        <w:tc>
          <w:tcPr>
            <w:tcW w:type="dxa" w:w="1152"/>
          </w:tcPr>
          <w:p>
            <w:pPr>
              <w:spacing w:before="40" w:after="40" w:line="240" w:lineRule="auto"/>
              <w:jc w:val="right"/>
            </w:pPr>
            <w:r>
              <w:rPr>
                <w:rFonts w:ascii="Times New Roman" w:hAnsi="Times New Roman" w:cs="Times New Roman" w:eastAsia="바탕"/>
                <w:b w:val="0"/>
                <w:i w:val="0"/>
                <w:sz w:val="17"/>
              </w:rPr>
              <w:t>1,247,375</w:t>
            </w:r>
          </w:p>
        </w:tc>
      </w:tr>
      <w:tr>
        <w:tc>
          <w:tcPr>
            <w:tcW w:type="dxa" w:w="1872"/>
          </w:tcPr>
          <w:p>
            <w:pPr>
              <w:spacing w:before="40" w:after="40" w:line="240" w:lineRule="auto"/>
              <w:jc w:val="left"/>
            </w:pPr>
            <w:r>
              <w:rPr>
                <w:rFonts w:ascii="Times New Roman" w:hAnsi="Times New Roman" w:cs="Times New Roman" w:eastAsia="바탕"/>
                <w:b w:val="0"/>
                <w:i w:val="0"/>
                <w:sz w:val="17"/>
              </w:rPr>
              <w:t>By land use (daytime)</w:t>
            </w:r>
          </w:p>
        </w:tc>
        <w:tc>
          <w:tcPr>
            <w:tcW w:type="dxa" w:w="1944"/>
          </w:tcPr>
          <w:p>
            <w:pPr>
              <w:spacing w:before="40" w:after="40" w:line="240" w:lineRule="auto"/>
              <w:jc w:val="left"/>
            </w:pPr>
            <w:r>
              <w:rPr>
                <w:rFonts w:ascii="Times New Roman" w:hAnsi="Times New Roman" w:cs="Times New Roman" w:eastAsia="바탕"/>
                <w:b w:val="0"/>
                <w:i w:val="0"/>
                <w:sz w:val="17"/>
              </w:rPr>
              <w:t>Commercial</w:t>
            </w:r>
          </w:p>
        </w:tc>
        <w:tc>
          <w:tcPr>
            <w:tcW w:type="dxa" w:w="1037"/>
          </w:tcPr>
          <w:p>
            <w:pPr>
              <w:spacing w:before="40" w:after="40" w:line="240" w:lineRule="auto"/>
              <w:jc w:val="right"/>
            </w:pPr>
            <w:r>
              <w:rPr>
                <w:rFonts w:ascii="Times New Roman" w:hAnsi="Times New Roman" w:cs="Times New Roman" w:eastAsia="바탕"/>
                <w:b w:val="0"/>
                <w:i w:val="0"/>
                <w:sz w:val="17"/>
              </w:rPr>
              <w:t>+0.335</w:t>
            </w:r>
          </w:p>
        </w:tc>
        <w:tc>
          <w:tcPr>
            <w:tcW w:type="dxa" w:w="1699"/>
          </w:tcPr>
          <w:p>
            <w:pPr>
              <w:spacing w:before="40" w:after="40" w:line="240" w:lineRule="auto"/>
              <w:jc w:val="center"/>
            </w:pPr>
            <w:r>
              <w:rPr>
                <w:rFonts w:ascii="Times New Roman" w:hAnsi="Times New Roman" w:cs="Times New Roman" w:eastAsia="바탕"/>
                <w:b w:val="0"/>
                <w:i w:val="0"/>
                <w:sz w:val="17"/>
              </w:rPr>
              <w:t>[-0.41, +1.08]</w:t>
            </w:r>
          </w:p>
        </w:tc>
        <w:tc>
          <w:tcPr>
            <w:tcW w:type="dxa" w:w="792"/>
          </w:tcPr>
          <w:p>
            <w:pPr>
              <w:spacing w:before="40" w:after="40" w:line="240" w:lineRule="auto"/>
              <w:jc w:val="right"/>
            </w:pPr>
            <w:r>
              <w:rPr>
                <w:rFonts w:ascii="Times New Roman" w:hAnsi="Times New Roman" w:cs="Times New Roman" w:eastAsia="바탕"/>
                <w:b w:val="0"/>
                <w:i w:val="0"/>
                <w:sz w:val="17"/>
              </w:rPr>
              <w:t>0.38</w:t>
            </w:r>
          </w:p>
        </w:tc>
        <w:tc>
          <w:tcPr>
            <w:tcW w:type="dxa" w:w="864"/>
          </w:tcPr>
          <w:p>
            <w:pPr>
              <w:spacing w:before="40" w:after="40" w:line="240" w:lineRule="auto"/>
              <w:jc w:val="right"/>
            </w:pPr>
            <w:r>
              <w:rPr>
                <w:rFonts w:ascii="Times New Roman" w:hAnsi="Times New Roman" w:cs="Times New Roman" w:eastAsia="바탕"/>
                <w:b w:val="0"/>
                <w:i w:val="0"/>
                <w:sz w:val="17"/>
              </w:rPr>
              <w:t>0.45</w:t>
            </w:r>
          </w:p>
        </w:tc>
        <w:tc>
          <w:tcPr>
            <w:tcW w:type="dxa" w:w="1152"/>
          </w:tcPr>
          <w:p>
            <w:pPr>
              <w:spacing w:before="40" w:after="40" w:line="240" w:lineRule="auto"/>
              <w:jc w:val="right"/>
            </w:pPr>
            <w:r>
              <w:rPr>
                <w:rFonts w:ascii="Times New Roman" w:hAnsi="Times New Roman" w:cs="Times New Roman" w:eastAsia="바탕"/>
                <w:b w:val="0"/>
                <w:i w:val="0"/>
                <w:sz w:val="17"/>
              </w:rPr>
              <w:t>430,160</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Mixed</w:t>
            </w:r>
          </w:p>
        </w:tc>
        <w:tc>
          <w:tcPr>
            <w:tcW w:type="dxa" w:w="1037"/>
          </w:tcPr>
          <w:p>
            <w:pPr>
              <w:spacing w:before="40" w:after="40" w:line="240" w:lineRule="auto"/>
              <w:jc w:val="right"/>
            </w:pPr>
            <w:r>
              <w:rPr>
                <w:rFonts w:ascii="Times New Roman" w:hAnsi="Times New Roman" w:cs="Times New Roman" w:eastAsia="바탕"/>
                <w:b w:val="0"/>
                <w:i w:val="0"/>
                <w:sz w:val="17"/>
              </w:rPr>
              <w:t>+0.858</w:t>
            </w:r>
          </w:p>
        </w:tc>
        <w:tc>
          <w:tcPr>
            <w:tcW w:type="dxa" w:w="1699"/>
          </w:tcPr>
          <w:p>
            <w:pPr>
              <w:spacing w:before="40" w:after="40" w:line="240" w:lineRule="auto"/>
              <w:jc w:val="center"/>
            </w:pPr>
            <w:r>
              <w:rPr>
                <w:rFonts w:ascii="Times New Roman" w:hAnsi="Times New Roman" w:cs="Times New Roman" w:eastAsia="바탕"/>
                <w:b w:val="0"/>
                <w:i w:val="0"/>
                <w:sz w:val="17"/>
              </w:rPr>
              <w:t>[-0.09, +1.81]</w:t>
            </w:r>
          </w:p>
        </w:tc>
        <w:tc>
          <w:tcPr>
            <w:tcW w:type="dxa" w:w="792"/>
          </w:tcPr>
          <w:p>
            <w:pPr>
              <w:spacing w:before="40" w:after="40" w:line="240" w:lineRule="auto"/>
              <w:jc w:val="right"/>
            </w:pPr>
            <w:r>
              <w:rPr>
                <w:rFonts w:ascii="Times New Roman" w:hAnsi="Times New Roman" w:cs="Times New Roman" w:eastAsia="바탕"/>
                <w:b w:val="0"/>
                <w:i w:val="0"/>
                <w:sz w:val="17"/>
              </w:rPr>
              <w:t>0.076</w:t>
            </w:r>
          </w:p>
        </w:tc>
        <w:tc>
          <w:tcPr>
            <w:tcW w:type="dxa" w:w="864"/>
          </w:tcPr>
          <w:p>
            <w:pPr>
              <w:spacing w:before="40" w:after="40" w:line="240" w:lineRule="auto"/>
              <w:jc w:val="right"/>
            </w:pPr>
            <w:r>
              <w:rPr>
                <w:rFonts w:ascii="Times New Roman" w:hAnsi="Times New Roman" w:cs="Times New Roman" w:eastAsia="바탕"/>
                <w:b w:val="0"/>
                <w:i w:val="0"/>
                <w:sz w:val="17"/>
              </w:rPr>
              <w:t>0.15</w:t>
            </w:r>
          </w:p>
        </w:tc>
        <w:tc>
          <w:tcPr>
            <w:tcW w:type="dxa" w:w="1152"/>
          </w:tcPr>
          <w:p>
            <w:pPr>
              <w:spacing w:before="40" w:after="40" w:line="240" w:lineRule="auto"/>
              <w:jc w:val="right"/>
            </w:pPr>
            <w:r>
              <w:rPr>
                <w:rFonts w:ascii="Times New Roman" w:hAnsi="Times New Roman" w:cs="Times New Roman" w:eastAsia="바탕"/>
                <w:b w:val="0"/>
                <w:i w:val="0"/>
                <w:sz w:val="17"/>
              </w:rPr>
              <w:t>425,584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Residential</w:t>
            </w:r>
          </w:p>
        </w:tc>
        <w:tc>
          <w:tcPr>
            <w:tcW w:type="dxa" w:w="1037"/>
          </w:tcPr>
          <w:p>
            <w:pPr>
              <w:spacing w:before="40" w:after="40" w:line="240" w:lineRule="auto"/>
              <w:jc w:val="right"/>
            </w:pPr>
            <w:r>
              <w:rPr>
                <w:rFonts w:ascii="Times New Roman" w:hAnsi="Times New Roman" w:cs="Times New Roman" w:eastAsia="바탕"/>
                <w:b w:val="0"/>
                <w:i w:val="0"/>
                <w:sz w:val="17"/>
              </w:rPr>
              <w:t>+0.847</w:t>
            </w:r>
          </w:p>
        </w:tc>
        <w:tc>
          <w:tcPr>
            <w:tcW w:type="dxa" w:w="1699"/>
          </w:tcPr>
          <w:p>
            <w:pPr>
              <w:spacing w:before="40" w:after="40" w:line="240" w:lineRule="auto"/>
              <w:jc w:val="center"/>
            </w:pPr>
            <w:r>
              <w:rPr>
                <w:rFonts w:ascii="Times New Roman" w:hAnsi="Times New Roman" w:cs="Times New Roman" w:eastAsia="바탕"/>
                <w:b w:val="0"/>
                <w:i w:val="0"/>
                <w:sz w:val="17"/>
              </w:rPr>
              <w:t>[-0.42, +2.12]</w:t>
            </w:r>
          </w:p>
        </w:tc>
        <w:tc>
          <w:tcPr>
            <w:tcW w:type="dxa" w:w="792"/>
          </w:tcPr>
          <w:p>
            <w:pPr>
              <w:spacing w:before="40" w:after="40" w:line="240" w:lineRule="auto"/>
              <w:jc w:val="right"/>
            </w:pPr>
            <w:r>
              <w:rPr>
                <w:rFonts w:ascii="Times New Roman" w:hAnsi="Times New Roman" w:cs="Times New Roman" w:eastAsia="바탕"/>
                <w:b w:val="0"/>
                <w:i w:val="0"/>
                <w:sz w:val="17"/>
              </w:rPr>
              <w:t>0.19</w:t>
            </w:r>
          </w:p>
        </w:tc>
        <w:tc>
          <w:tcPr>
            <w:tcW w:type="dxa" w:w="864"/>
          </w:tcPr>
          <w:p>
            <w:pPr>
              <w:spacing w:before="40" w:after="40" w:line="240" w:lineRule="auto"/>
              <w:jc w:val="right"/>
            </w:pPr>
            <w:r>
              <w:rPr>
                <w:rFonts w:ascii="Times New Roman" w:hAnsi="Times New Roman" w:cs="Times New Roman" w:eastAsia="바탕"/>
                <w:b w:val="0"/>
                <w:i w:val="0"/>
                <w:sz w:val="17"/>
              </w:rPr>
              <w:t>0.25</w:t>
            </w:r>
          </w:p>
        </w:tc>
        <w:tc>
          <w:tcPr>
            <w:tcW w:type="dxa" w:w="1152"/>
          </w:tcPr>
          <w:p>
            <w:pPr>
              <w:spacing w:before="40" w:after="40" w:line="240" w:lineRule="auto"/>
              <w:jc w:val="right"/>
            </w:pPr>
            <w:r>
              <w:rPr>
                <w:rFonts w:ascii="Times New Roman" w:hAnsi="Times New Roman" w:cs="Times New Roman" w:eastAsia="바탕"/>
                <w:b w:val="0"/>
                <w:i w:val="0"/>
                <w:sz w:val="17"/>
              </w:rPr>
              <w:t>391,802</w:t>
            </w:r>
          </w:p>
        </w:tc>
      </w:tr>
      <w:tr>
        <w:tc>
          <w:tcPr>
            <w:tcW w:type="dxa" w:w="1872"/>
          </w:tcPr>
          <w:p>
            <w:pPr>
              <w:spacing w:before="40" w:after="40" w:line="240" w:lineRule="auto"/>
              <w:jc w:val="left"/>
            </w:pPr>
            <w:r>
              <w:rPr>
                <w:rFonts w:ascii="Times New Roman" w:hAnsi="Times New Roman" w:cs="Times New Roman" w:eastAsia="바탕"/>
                <w:b w:val="0"/>
                <w:i w:val="0"/>
                <w:sz w:val="17"/>
              </w:rPr>
              <w:t>By day type (daytime)</w:t>
            </w:r>
          </w:p>
        </w:tc>
        <w:tc>
          <w:tcPr>
            <w:tcW w:type="dxa" w:w="1944"/>
          </w:tcPr>
          <w:p>
            <w:pPr>
              <w:spacing w:before="40" w:after="40" w:line="240" w:lineRule="auto"/>
              <w:jc w:val="left"/>
            </w:pPr>
            <w:r>
              <w:rPr>
                <w:rFonts w:ascii="Times New Roman" w:hAnsi="Times New Roman" w:cs="Times New Roman" w:eastAsia="바탕"/>
                <w:b w:val="0"/>
                <w:i w:val="0"/>
                <w:sz w:val="17"/>
              </w:rPr>
              <w:t>Weekday</w:t>
            </w:r>
          </w:p>
        </w:tc>
        <w:tc>
          <w:tcPr>
            <w:tcW w:type="dxa" w:w="1037"/>
          </w:tcPr>
          <w:p>
            <w:pPr>
              <w:spacing w:before="40" w:after="40" w:line="240" w:lineRule="auto"/>
              <w:jc w:val="right"/>
            </w:pPr>
            <w:r>
              <w:rPr>
                <w:rFonts w:ascii="Times New Roman" w:hAnsi="Times New Roman" w:cs="Times New Roman" w:eastAsia="바탕"/>
                <w:b w:val="0"/>
                <w:i w:val="0"/>
                <w:sz w:val="17"/>
              </w:rPr>
              <w:t>+0.486</w:t>
            </w:r>
          </w:p>
        </w:tc>
        <w:tc>
          <w:tcPr>
            <w:tcW w:type="dxa" w:w="1699"/>
          </w:tcPr>
          <w:p>
            <w:pPr>
              <w:spacing w:before="40" w:after="40" w:line="240" w:lineRule="auto"/>
              <w:jc w:val="center"/>
            </w:pPr>
            <w:r>
              <w:rPr>
                <w:rFonts w:ascii="Times New Roman" w:hAnsi="Times New Roman" w:cs="Times New Roman" w:eastAsia="바탕"/>
                <w:b w:val="0"/>
                <w:i w:val="0"/>
                <w:sz w:val="17"/>
              </w:rPr>
              <w:t>[-0.16, +1.13]</w:t>
            </w:r>
          </w:p>
        </w:tc>
        <w:tc>
          <w:tcPr>
            <w:tcW w:type="dxa" w:w="792"/>
          </w:tcPr>
          <w:p>
            <w:pPr>
              <w:spacing w:before="40" w:after="40" w:line="240" w:lineRule="auto"/>
              <w:jc w:val="right"/>
            </w:pPr>
            <w:r>
              <w:rPr>
                <w:rFonts w:ascii="Times New Roman" w:hAnsi="Times New Roman" w:cs="Times New Roman" w:eastAsia="바탕"/>
                <w:b w:val="0"/>
                <w:i w:val="0"/>
                <w:sz w:val="17"/>
              </w:rPr>
              <w:t>0.14</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899,272</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Weekend/holiday</w:t>
            </w:r>
          </w:p>
        </w:tc>
        <w:tc>
          <w:tcPr>
            <w:tcW w:type="dxa" w:w="1037"/>
          </w:tcPr>
          <w:p>
            <w:pPr>
              <w:spacing w:before="40" w:after="40" w:line="240" w:lineRule="auto"/>
              <w:jc w:val="right"/>
            </w:pPr>
            <w:r>
              <w:rPr>
                <w:rFonts w:ascii="Times New Roman" w:hAnsi="Times New Roman" w:cs="Times New Roman" w:eastAsia="바탕"/>
                <w:b w:val="0"/>
                <w:i w:val="0"/>
                <w:sz w:val="17"/>
              </w:rPr>
              <w:t>+0.641</w:t>
            </w:r>
          </w:p>
        </w:tc>
        <w:tc>
          <w:tcPr>
            <w:tcW w:type="dxa" w:w="1699"/>
          </w:tcPr>
          <w:p>
            <w:pPr>
              <w:spacing w:before="40" w:after="40" w:line="240" w:lineRule="auto"/>
              <w:jc w:val="center"/>
            </w:pPr>
            <w:r>
              <w:rPr>
                <w:rFonts w:ascii="Times New Roman" w:hAnsi="Times New Roman" w:cs="Times New Roman" w:eastAsia="바탕"/>
                <w:b w:val="0"/>
                <w:i w:val="0"/>
                <w:sz w:val="17"/>
              </w:rPr>
              <w:t>[-0.17, +1.45]</w:t>
            </w:r>
          </w:p>
        </w:tc>
        <w:tc>
          <w:tcPr>
            <w:tcW w:type="dxa" w:w="792"/>
          </w:tcPr>
          <w:p>
            <w:pPr>
              <w:spacing w:before="40" w:after="40" w:line="240" w:lineRule="auto"/>
              <w:jc w:val="right"/>
            </w:pPr>
            <w:r>
              <w:rPr>
                <w:rFonts w:ascii="Times New Roman" w:hAnsi="Times New Roman" w:cs="Times New Roman" w:eastAsia="바탕"/>
                <w:b w:val="0"/>
                <w:i w:val="0"/>
                <w:sz w:val="17"/>
              </w:rPr>
              <w:t>0.12</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348,274</w:t>
            </w:r>
          </w:p>
        </w:tc>
      </w:tr>
      <w:tr>
        <w:tc>
          <w:tcPr>
            <w:tcW w:type="dxa" w:w="1872"/>
          </w:tcPr>
          <w:p>
            <w:pPr>
              <w:spacing w:before="40" w:after="40" w:line="240" w:lineRule="auto"/>
              <w:jc w:val="left"/>
            </w:pPr>
            <w:r>
              <w:rPr>
                <w:rFonts w:ascii="Times New Roman" w:hAnsi="Times New Roman" w:cs="Times New Roman" w:eastAsia="바탕"/>
                <w:b w:val="0"/>
                <w:i w:val="0"/>
                <w:sz w:val="17"/>
              </w:rPr>
              <w:t>By season (daytime)</w:t>
            </w:r>
          </w:p>
        </w:tc>
        <w:tc>
          <w:tcPr>
            <w:tcW w:type="dxa" w:w="1944"/>
          </w:tcPr>
          <w:p>
            <w:pPr>
              <w:spacing w:before="40" w:after="40" w:line="240" w:lineRule="auto"/>
              <w:jc w:val="left"/>
            </w:pPr>
            <w:r>
              <w:rPr>
                <w:rFonts w:ascii="Times New Roman" w:hAnsi="Times New Roman" w:cs="Times New Roman" w:eastAsia="바탕"/>
                <w:b w:val="0"/>
                <w:i w:val="0"/>
                <w:sz w:val="17"/>
              </w:rPr>
              <w:t>Winter (DJF)</w:t>
            </w:r>
          </w:p>
        </w:tc>
        <w:tc>
          <w:tcPr>
            <w:tcW w:type="dxa" w:w="1037"/>
          </w:tcPr>
          <w:p>
            <w:pPr>
              <w:spacing w:before="40" w:after="40" w:line="240" w:lineRule="auto"/>
              <w:jc w:val="right"/>
            </w:pPr>
            <w:r>
              <w:rPr>
                <w:rFonts w:ascii="Times New Roman" w:hAnsi="Times New Roman" w:cs="Times New Roman" w:eastAsia="바탕"/>
                <w:b w:val="0"/>
                <w:i w:val="0"/>
                <w:sz w:val="17"/>
              </w:rPr>
              <w:t>+0.658*</w:t>
            </w:r>
          </w:p>
        </w:tc>
        <w:tc>
          <w:tcPr>
            <w:tcW w:type="dxa" w:w="1699"/>
          </w:tcPr>
          <w:p>
            <w:pPr>
              <w:spacing w:before="40" w:after="40" w:line="240" w:lineRule="auto"/>
              <w:jc w:val="center"/>
            </w:pPr>
            <w:r>
              <w:rPr>
                <w:rFonts w:ascii="Times New Roman" w:hAnsi="Times New Roman" w:cs="Times New Roman" w:eastAsia="바탕"/>
                <w:b w:val="0"/>
                <w:i w:val="0"/>
                <w:sz w:val="17"/>
              </w:rPr>
              <w:t>[+0.09, +1.22]</w:t>
            </w:r>
          </w:p>
        </w:tc>
        <w:tc>
          <w:tcPr>
            <w:tcW w:type="dxa" w:w="792"/>
          </w:tcPr>
          <w:p>
            <w:pPr>
              <w:spacing w:before="40" w:after="40" w:line="240" w:lineRule="auto"/>
              <w:jc w:val="right"/>
            </w:pPr>
            <w:r>
              <w:rPr>
                <w:rFonts w:ascii="Times New Roman" w:hAnsi="Times New Roman" w:cs="Times New Roman" w:eastAsia="바탕"/>
                <w:b w:val="0"/>
                <w:i w:val="0"/>
                <w:sz w:val="17"/>
              </w:rPr>
              <w:t>0.022</w:t>
            </w:r>
          </w:p>
        </w:tc>
        <w:tc>
          <w:tcPr>
            <w:tcW w:type="dxa" w:w="864"/>
          </w:tcPr>
          <w:p>
            <w:pPr>
              <w:spacing w:before="40" w:after="40" w:line="240" w:lineRule="auto"/>
              <w:jc w:val="right"/>
            </w:pPr>
            <w:r>
              <w:rPr>
                <w:rFonts w:ascii="Times New Roman" w:hAnsi="Times New Roman" w:cs="Times New Roman" w:eastAsia="바탕"/>
                <w:b w:val="0"/>
                <w:i w:val="0"/>
                <w:sz w:val="17"/>
              </w:rPr>
              <w:t>0.066</w:t>
            </w:r>
          </w:p>
        </w:tc>
        <w:tc>
          <w:tcPr>
            <w:tcW w:type="dxa" w:w="1152"/>
          </w:tcPr>
          <w:p>
            <w:pPr>
              <w:spacing w:before="40" w:after="40" w:line="240" w:lineRule="auto"/>
              <w:jc w:val="right"/>
            </w:pPr>
            <w:r>
              <w:rPr>
                <w:rFonts w:ascii="Times New Roman" w:hAnsi="Times New Roman" w:cs="Times New Roman" w:eastAsia="바탕"/>
                <w:b w:val="0"/>
                <w:i w:val="0"/>
                <w:sz w:val="17"/>
              </w:rPr>
              <w:t>276,254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Spring (MAM)</w:t>
            </w:r>
          </w:p>
        </w:tc>
        <w:tc>
          <w:tcPr>
            <w:tcW w:type="dxa" w:w="1037"/>
          </w:tcPr>
          <w:p>
            <w:pPr>
              <w:spacing w:before="40" w:after="40" w:line="240" w:lineRule="auto"/>
              <w:jc w:val="right"/>
            </w:pPr>
            <w:r>
              <w:rPr>
                <w:rFonts w:ascii="Times New Roman" w:hAnsi="Times New Roman" w:cs="Times New Roman" w:eastAsia="바탕"/>
                <w:b w:val="0"/>
                <w:i w:val="0"/>
                <w:sz w:val="17"/>
              </w:rPr>
              <w:t>+0.695**</w:t>
            </w:r>
          </w:p>
        </w:tc>
        <w:tc>
          <w:tcPr>
            <w:tcW w:type="dxa" w:w="1699"/>
          </w:tcPr>
          <w:p>
            <w:pPr>
              <w:spacing w:before="40" w:after="40" w:line="240" w:lineRule="auto"/>
              <w:jc w:val="center"/>
            </w:pPr>
            <w:r>
              <w:rPr>
                <w:rFonts w:ascii="Times New Roman" w:hAnsi="Times New Roman" w:cs="Times New Roman" w:eastAsia="바탕"/>
                <w:b w:val="0"/>
                <w:i w:val="0"/>
                <w:sz w:val="17"/>
              </w:rPr>
              <w:t>[+0.26, +1.12]</w:t>
            </w:r>
          </w:p>
        </w:tc>
        <w:tc>
          <w:tcPr>
            <w:tcW w:type="dxa" w:w="792"/>
          </w:tcPr>
          <w:p>
            <w:pPr>
              <w:spacing w:before="40" w:after="40" w:line="240" w:lineRule="auto"/>
              <w:jc w:val="right"/>
            </w:pPr>
            <w:r>
              <w:rPr>
                <w:rFonts w:ascii="Times New Roman" w:hAnsi="Times New Roman" w:cs="Times New Roman" w:eastAsia="바탕"/>
                <w:b w:val="0"/>
                <w:i w:val="0"/>
                <w:sz w:val="17"/>
              </w:rPr>
              <w:t>0.002</w:t>
            </w:r>
          </w:p>
        </w:tc>
        <w:tc>
          <w:tcPr>
            <w:tcW w:type="dxa" w:w="864"/>
          </w:tcPr>
          <w:p>
            <w:pPr>
              <w:spacing w:before="40" w:after="40" w:line="240" w:lineRule="auto"/>
              <w:jc w:val="right"/>
            </w:pPr>
            <w:r>
              <w:rPr>
                <w:rFonts w:ascii="Times New Roman" w:hAnsi="Times New Roman" w:cs="Times New Roman" w:eastAsia="바탕"/>
                <w:b w:val="0"/>
                <w:i w:val="0"/>
                <w:sz w:val="17"/>
              </w:rPr>
              <w:t>0.018</w:t>
            </w:r>
          </w:p>
        </w:tc>
        <w:tc>
          <w:tcPr>
            <w:tcW w:type="dxa" w:w="1152"/>
          </w:tcPr>
          <w:p>
            <w:pPr>
              <w:spacing w:before="40" w:after="40" w:line="240" w:lineRule="auto"/>
              <w:jc w:val="right"/>
            </w:pPr>
            <w:r>
              <w:rPr>
                <w:rFonts w:ascii="Times New Roman" w:hAnsi="Times New Roman" w:cs="Times New Roman" w:eastAsia="바탕"/>
                <w:b w:val="0"/>
                <w:i w:val="0"/>
                <w:sz w:val="17"/>
              </w:rPr>
              <w:t>277,158</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Summer (JJA)</w:t>
            </w:r>
          </w:p>
        </w:tc>
        <w:tc>
          <w:tcPr>
            <w:tcW w:type="dxa" w:w="1037"/>
          </w:tcPr>
          <w:p>
            <w:pPr>
              <w:spacing w:before="40" w:after="40" w:line="240" w:lineRule="auto"/>
              <w:jc w:val="right"/>
            </w:pPr>
            <w:r>
              <w:rPr>
                <w:rFonts w:ascii="Times New Roman" w:hAnsi="Times New Roman" w:cs="Times New Roman" w:eastAsia="바탕"/>
                <w:b w:val="0"/>
                <w:i w:val="0"/>
                <w:sz w:val="17"/>
              </w:rPr>
              <w:t>+0.527</w:t>
            </w:r>
          </w:p>
        </w:tc>
        <w:tc>
          <w:tcPr>
            <w:tcW w:type="dxa" w:w="1699"/>
          </w:tcPr>
          <w:p>
            <w:pPr>
              <w:spacing w:before="40" w:after="40" w:line="240" w:lineRule="auto"/>
              <w:jc w:val="center"/>
            </w:pPr>
            <w:r>
              <w:rPr>
                <w:rFonts w:ascii="Times New Roman" w:hAnsi="Times New Roman" w:cs="Times New Roman" w:eastAsia="바탕"/>
                <w:b w:val="0"/>
                <w:i w:val="0"/>
                <w:sz w:val="17"/>
              </w:rPr>
              <w:t>[-0.02, +1.08]</w:t>
            </w:r>
          </w:p>
        </w:tc>
        <w:tc>
          <w:tcPr>
            <w:tcW w:type="dxa" w:w="792"/>
          </w:tcPr>
          <w:p>
            <w:pPr>
              <w:spacing w:before="40" w:after="40" w:line="240" w:lineRule="auto"/>
              <w:jc w:val="right"/>
            </w:pPr>
            <w:r>
              <w:rPr>
                <w:rFonts w:ascii="Times New Roman" w:hAnsi="Times New Roman" w:cs="Times New Roman" w:eastAsia="바탕"/>
                <w:b w:val="0"/>
                <w:i w:val="0"/>
                <w:sz w:val="17"/>
              </w:rPr>
              <w:t>0.060</w:t>
            </w:r>
          </w:p>
        </w:tc>
        <w:tc>
          <w:tcPr>
            <w:tcW w:type="dxa" w:w="864"/>
          </w:tcPr>
          <w:p>
            <w:pPr>
              <w:spacing w:before="40" w:after="40" w:line="240" w:lineRule="auto"/>
              <w:jc w:val="right"/>
            </w:pPr>
            <w:r>
              <w:rPr>
                <w:rFonts w:ascii="Times New Roman" w:hAnsi="Times New Roman" w:cs="Times New Roman" w:eastAsia="바탕"/>
                <w:b w:val="0"/>
                <w:i w:val="0"/>
                <w:sz w:val="17"/>
              </w:rPr>
              <w:t>0.14</w:t>
            </w:r>
          </w:p>
        </w:tc>
        <w:tc>
          <w:tcPr>
            <w:tcW w:type="dxa" w:w="1152"/>
          </w:tcPr>
          <w:p>
            <w:pPr>
              <w:spacing w:before="40" w:after="40" w:line="240" w:lineRule="auto"/>
              <w:jc w:val="right"/>
            </w:pPr>
            <w:r>
              <w:rPr>
                <w:rFonts w:ascii="Times New Roman" w:hAnsi="Times New Roman" w:cs="Times New Roman" w:eastAsia="바탕"/>
                <w:b w:val="0"/>
                <w:i w:val="0"/>
                <w:sz w:val="17"/>
              </w:rPr>
              <w:t>344,417</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Autumn (SON)</w:t>
            </w:r>
          </w:p>
        </w:tc>
        <w:tc>
          <w:tcPr>
            <w:tcW w:type="dxa" w:w="1037"/>
          </w:tcPr>
          <w:p>
            <w:pPr>
              <w:spacing w:before="40" w:after="40" w:line="240" w:lineRule="auto"/>
              <w:jc w:val="right"/>
            </w:pPr>
            <w:r>
              <w:rPr>
                <w:rFonts w:ascii="Times New Roman" w:hAnsi="Times New Roman" w:cs="Times New Roman" w:eastAsia="바탕"/>
                <w:b w:val="0"/>
                <w:i w:val="0"/>
                <w:sz w:val="17"/>
              </w:rPr>
              <w:t>+0.758**</w:t>
            </w:r>
          </w:p>
        </w:tc>
        <w:tc>
          <w:tcPr>
            <w:tcW w:type="dxa" w:w="1699"/>
          </w:tcPr>
          <w:p>
            <w:pPr>
              <w:spacing w:before="40" w:after="40" w:line="240" w:lineRule="auto"/>
              <w:jc w:val="center"/>
            </w:pPr>
            <w:r>
              <w:rPr>
                <w:rFonts w:ascii="Times New Roman" w:hAnsi="Times New Roman" w:cs="Times New Roman" w:eastAsia="바탕"/>
                <w:b w:val="0"/>
                <w:i w:val="0"/>
                <w:sz w:val="17"/>
              </w:rPr>
              <w:t>[+0.20, +1.31]</w:t>
            </w:r>
          </w:p>
        </w:tc>
        <w:tc>
          <w:tcPr>
            <w:tcW w:type="dxa" w:w="792"/>
          </w:tcPr>
          <w:p>
            <w:pPr>
              <w:spacing w:before="40" w:after="40" w:line="240" w:lineRule="auto"/>
              <w:jc w:val="right"/>
            </w:pPr>
            <w:r>
              <w:rPr>
                <w:rFonts w:ascii="Times New Roman" w:hAnsi="Times New Roman" w:cs="Times New Roman" w:eastAsia="바탕"/>
                <w:b w:val="0"/>
                <w:i w:val="0"/>
                <w:sz w:val="17"/>
              </w:rPr>
              <w:t>0.007</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349,717</w:t>
            </w:r>
          </w:p>
        </w:tc>
      </w:tr>
    </w:tbl>
    <w:p>
      <w:r>
        <w:rPr>
          <w:rFonts w:ascii="Times New Roman" w:hAnsi="Times New Roman" w:cs="Times New Roman" w:eastAsia="바탕"/>
          <w:b w:val="0"/>
          <w:i/>
          <w:sz w:val="18"/>
        </w:rPr>
        <w:t>Note: all segments use the two-way (sensor + date) fixed-effects specification with dong-clustered SEs; FDR p = Benjamini-Hochberg adjusted over the 12 tests.</w:t>
      </w:r>
    </w:p>
    <w:p w14:paraId="296C6C19"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F7BCCA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608ADD97" wp14:editId="3D835A62">
            <wp:extent cx="5943600" cy="2918644"/>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5943600" cy="2918644"/>
                    </a:xfrm>
                    <a:prstGeom prst="rect">
                      <a:avLst/>
                    </a:prstGeom>
                  </pic:spPr>
                </pic:pic>
              </a:graphicData>
            </a:graphic>
          </wp:inline>
        </w:drawing>
      </w:r>
    </w:p>
    <w:p w14:paraId="0B6801A3" w14:textId="77777777" w:rsidR="00215BD0" w:rsidRDefault="00387A29" w:rsidP="00215BD0">
      <w:pPr>
        <w:widowControl/>
        <w:wordWrap/>
        <w:autoSpaceDE/>
        <w:autoSpaceDN/>
        <w:spacing w:line="480" w:lineRule="auto"/>
        <w:jc w:val="left"/>
        <w:rPr>
          <w:rFonts w:ascii="Times New Roman"/>
          <w:kern w:val="0"/>
          <w:sz w:val="24"/>
        </w:rPr>
      </w:pPr>
      <w:proofErr w:type="spellStart"/>
      <w:proofErr w:type="spellEnd"/>
      <w:r>
        <w:rPr>
          <w:rFonts w:ascii="Times New Roman" w:hAnsi="Times New Roman" w:cs="Times New Roman" w:eastAsia="바탕"/>
          <w:b w:val="0"/>
          <w:i w:val="0"/>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0137633" w14:textId="77777777" w:rsidR="00215BD0" w:rsidRPr="00215BD0" w:rsidRDefault="00215BD0" w:rsidP="00215BD0">
      <w:pPr>
        <w:widowControl/>
        <w:wordWrap/>
        <w:autoSpaceDE/>
        <w:autoSpaceDN/>
        <w:spacing w:line="480" w:lineRule="auto"/>
        <w:jc w:val="left"/>
        <w:rPr>
          <w:rFonts w:ascii="Times New Roman"/>
          <w:kern w:val="0"/>
          <w:sz w:val="24"/>
        </w:rPr>
      </w:pPr>
    </w:p>
    <w:p w14:paraId="75AA4DE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3.2. The effect is a daytime phenomenon</w:t>
      </w:r>
    </w:p>
    <w:p w14:paraId="217B8C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주간과 야간을 나눠 보면 유의한 반응은 주간 결과변수에서만 나타난다(Fig. 3b). 야간 소음은 센서 고정효과만 둔 모형에서는 야간 이동량에 강하게 반응하는 것처럼 보였으나(β=+2.28, p=0.002), 날짜 고정효과까지 더하자 그 관계가 유의성을 잃었다(β=+0.50, 95% CI −0.73~+1.74, p=0.42). 이는 야간의 겉보기 연관의 상당 부분이 시간에 공통으로 작용한 교란(센서 표류·계절·도시 추세)에 기인했음을 보여 준다. 반면 주간 연관은 날짜 고정효과 아래에서도 살아남는다. 다만 야간 추정치의 넓은 신뢰구간이 주간 계수(+0.65)를 포함하므로, 주간과 야간의 효과 크기가 서로 다르다고 단정할 수는 없다. 실제로 같은 주간 dose에 대한 주야 차이(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)의 계수는 사실상 0이어서(β=+0.02, p=0.92), 주간 활동 변화에 주간·야간 소음이 비슷한 폭으로 함께 움직였을 가능성과도 부합한다. 요약하면 개별적으로 유의한 신호는 주간에서만 관찰되지만, 주야 효과의 차이 자체는 통계적으로 확립되지 않는다.</w:t>
      </w:r>
    </w:p>
    <w:p w14:paraId="3557951E"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7C005F49"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5466F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이동량이라는 노출이 시간과 공간에서 어떻게 움직였는지가 본 설계의 핵심이다(Fig. 4). 도시 전체의 생활인구 총량은 거의 변하지 않지만(외출을 줄여도 자택 체류로 계수되므로), 그 인구가 어디에 머무는지는 거리두기 국면마다 크게 재배치된다. 상업·업무 동은 최강 제한 국면에 주간 체류가 동에 따라 최대 약 35%까지 비워지는 반면 주거 동은 오히려 늘어난다(국면 창 평균 기준; 거리두기 기간 전체 평균의 감소 분포는 Fig. 7a). 규제가 가장 강했던 시기(2020-12 5인 이상 모임금지, 2021-07 수도권 4단계)에 도심 상업동이 가장 비워졌고, 위드코로나(2021-11)와 전면해제(2022-04)를 거치며 평소 수준으로 회복했다.</w:t>
      </w:r>
    </w:p>
    <w:p w14:paraId="01FFA7F1"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5C56CC83" wp14:editId="08F0A359">
            <wp:extent cx="5120640" cy="5187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3"/>
                    <a:stretch>
                      <a:fillRect/>
                    </a:stretch>
                  </pic:blipFill>
                  <pic:spPr>
                    <a:xfrm>
                      <a:off x="0" y="0"/>
                      <a:ext cx="5120640" cy="5187664"/>
                    </a:xfrm>
                    <a:prstGeom prst="rect">
                      <a:avLst/>
                    </a:prstGeom>
                  </pic:spPr>
                </pic:pic>
              </a:graphicData>
            </a:graphic>
          </wp:inline>
        </w:drawing>
      </w:r>
    </w:p>
    <w:p w14:paraId="47DA8C9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spellStart"/>
      <w:proofErr w:type="spellEnd"/>
      <w:r>
        <w:rPr>
          <w:rFonts w:ascii="Times New Roman" w:hAnsi="Times New Roman" w:cs="Times New Roman" w:eastAsia="바탕"/>
          <w:b w:val="0"/>
          <w:i w:val="0"/>
          <w:sz w:val="24"/>
        </w:rPr>
        <w:t>Fig. 4. Spatiotemporal evolution of the mobility dose across four graded distancing phases (phase-window averages of neighbourhood daytime de-facto population relative to the post-lifting baseline). The city-wide median stays near 1.0 in every phase, but central commercial/business neighbourhoods empty by up to about 35% under the strongest restrictions (blue) while residential neighbourhoods fill (red), and the contrast fades through the with-COVID relaxation (c) and the weeks before full lifting (d).</w:t>
      </w:r>
    </w:p>
    <w:p w14:paraId="26502DA3" w14:textId="77777777" w:rsidR="00215BD0" w:rsidRDefault="00215BD0" w:rsidP="00215BD0">
      <w:pPr>
        <w:widowControl/>
        <w:wordWrap/>
        <w:autoSpaceDE/>
        <w:autoSpaceDN/>
        <w:spacing w:line="480" w:lineRule="auto"/>
        <w:ind w:firstLine="288"/>
        <w:rPr>
          <w:rFonts w:ascii="Times New Roman"/>
          <w:kern w:val="0"/>
          <w:sz w:val="24"/>
        </w:rPr>
      </w:pPr>
    </w:p>
    <w:p w14:paraId="6CF39A3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 기능적 차등은 시간축에서도 뚜렷하다(Fig. 5, RQ3). 상업 동의 주간 이동량은 제한기 내내 기준선 아래로, 주거 동은 기준선 위로 벌어졌다가 2022년 해제 후 수렴한다(수도권 4단계기 중앙값 상업 0.98 vs 주거 1.05). 드리프트를 제거한 상대 소음(동 그룹평균 − 도시평균)에서도 상업 동이 제한기에 도시평균보다 상대적으로 조용한 경향이 관찰된다. 거리두기 전환의 동역학은 고영향 동과 저영향 동의 주별 궤적 차이로 본다(기술적 비교, Fig. 6; 그룹이 제한기의 실현 이동량으로 사후 정의되고 두 변수 모두 해제 후 기준창에 정규화되어 있어 정식 event-study는 아니다). 고영향 동과 저영향 동의 주별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차이는 제한기에 음(−)으로 기울고 정상기에 0으로 수렴했으며(동클러스터 95% 신뢰구간과 함께 표시), 주별 (이동량 차이 vs 소음 차이) 상관은 Pearson +0.44 · Spearman +0.46으로 일치했다.</w:t>
      </w:r>
    </w:p>
    <w:p w14:paraId="586FD4D8"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12B73413" wp14:editId="19556CDC">
            <wp:extent cx="5943600" cy="41692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4"/>
                    <a:stretch>
                      <a:fillRect/>
                    </a:stretch>
                  </pic:blipFill>
                  <pic:spPr>
                    <a:xfrm>
                      <a:off x="0" y="0"/>
                      <a:ext cx="5943600" cy="4169223"/>
                    </a:xfrm>
                    <a:prstGeom prst="rect">
                      <a:avLst/>
                    </a:prstGeom>
                  </pic:spPr>
                </pic:pic>
              </a:graphicData>
            </a:graphic>
          </wp:inline>
        </w:drawing>
      </w:r>
    </w:p>
    <w:p w14:paraId="55454A6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gramStart"/>
      <w:proofErr w:type="gramEnd"/>
      <w:r>
        <w:rPr>
          <w:rFonts w:ascii="Times New Roman" w:hAnsi="Times New Roman" w:cs="Times New Roman" w:eastAsia="바탕"/>
          <w:b w:val="0"/>
          <w:i w:val="0"/>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5E43DC0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D3DF0FC" wp14:editId="4C52F52C">
            <wp:extent cx="5943600" cy="3955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5"/>
                    <a:stretch>
                      <a:fillRect/>
                    </a:stretch>
                  </pic:blipFill>
                  <pic:spPr>
                    <a:xfrm>
                      <a:off x="0" y="0"/>
                      <a:ext cx="5943600" cy="3955973"/>
                    </a:xfrm>
                    <a:prstGeom prst="rect">
                      <a:avLst/>
                    </a:prstGeom>
                  </pic:spPr>
                </pic:pic>
              </a:graphicData>
            </a:graphic>
          </wp:inline>
        </w:drawing>
      </w:r>
    </w:p>
    <w:p w14:paraId="6C5DFD58"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proofErr w:type="spellStart"/>
      <w:proofErr w:type="spellEnd"/>
      <w:proofErr w:type="gramStart"/>
      <w:proofErr w:type="gramEnd"/>
      <w:proofErr w:type="spellStart"/>
      <w:proofErr w:type="spellEnd"/>
      <w:r>
        <w:rPr>
          <w:rFonts w:ascii="Times New Roman" w:hAnsi="Times New Roman" w:cs="Times New Roman" w:eastAsia="바탕"/>
          <w:b w:val="0"/>
          <w:i w:val="0"/>
          <w:sz w:val="24"/>
        </w:rPr>
        <w:t>Fig. 6. High- versus low-mobility-loss neighbourhood trajectories (descriptive). Weekly difference between the two groups in (a) within-sensor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6CCD0743"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109C7D9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3.4. No robust long-run spatial gradient</w:t>
      </w:r>
    </w:p>
    <w:p w14:paraId="5E89F0A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반면 동을 하나의 점으로 보고 거리두기 기간 전체의 평균을 비교하는 '장기 공간 단면'에서는 이동량과 소음의 뚜렷한 경향이 나타나지 않았다(Fig. 7). 분석 대상(센서 2개 이상) 동 전체에서, 극단값에 강한 순위상관으로 보면 (이동량 감소 vs 도시평균 대비 소음변화)의 관계는 사실상 0이었다(Spearman ρ≈−0.05). 상업 동만 보면 일반 상관계수(Pearson r=+0.38)가 마치 관계가 있는 듯 보였지만, 이 Pearson 값은 소수의 극단적인 동에 민감해 부풀려진 것이다. 같은 동들을 극단값에 강한 방법으로 다시 보면 관계는 0에 가까웠다(Spearman ρ=+0.08, Theil-Sen 기울기≈0; Fig. 7c, 상세는 Supplementary Fig. S1). 정리하면, 이동량-소음 신호는 '같은 날 동 사이의 차이'(M2·M4)에서만 안정적으로 나타나며, 동별 장기 평균을 단순히 지도에 칠하는 방식으로는 잡히지 않는다.</w:t>
      </w:r>
    </w:p>
    <w:p w14:paraId="6CE118D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25947C1E" wp14:editId="4C6A4A4A">
            <wp:extent cx="5943600" cy="24721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6"/>
                    <a:stretch>
                      <a:fillRect/>
                    </a:stretch>
                  </pic:blipFill>
                  <pic:spPr>
                    <a:xfrm>
                      <a:off x="0" y="0"/>
                      <a:ext cx="5943600" cy="2472105"/>
                    </a:xfrm>
                    <a:prstGeom prst="rect">
                      <a:avLst/>
                    </a:prstGeom>
                  </pic:spPr>
                </pic:pic>
              </a:graphicData>
            </a:graphic>
          </wp:inline>
        </w:drawing>
      </w:r>
    </w:p>
    <w:p w14:paraId="1283E853"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r>
        <w:rPr>
          <w:rFonts w:ascii="Times New Roman" w:hAnsi="Times New Roman" w:cs="Times New Roman" w:eastAsia="바탕"/>
          <w:b w:val="0"/>
          <w:i w:val="0"/>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56920E31"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3C373F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3.5. Sensor drift and official-station validation</w:t>
      </w:r>
    </w:p>
    <w:p w14:paraId="2E965DD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각 센서의 자기 대비 변화(Δ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해제 후 정상기 기준)를 그대로 그려 보면 언뜻 모순처럼 보이는 결과가 나온다. 규제가 가장 강했던 시기의 주간 소음이 오히려 해제 후 정상기보다 높게 나오는 것이다(최강 제한기 평균 +0.85 vs 해제 후 −0.04 dB). 진단해 보니 이는 코로나 효과가 아니라 여러 해에 걸친 절대 수준의 변동(표류) 때문이었다(Fig. 8a). 4년 내내 가동된 842개 센서의 연평균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는 49.4(2020)→47.6→47.2→47.1 dB(2023)로 해마다 꾸준히 낮아졌고(85% 센서가 하락 추세), 이 하락이 2020-21년을 상대적으로 '시끄럽게' 보이게 만든 것이다(2023년 자료구조 변경 지점에서는 수준 도약이 없었다, +0.02 dB).</w:t>
      </w:r>
    </w:p>
    <w:p w14:paraId="599A721E"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 xml:space="preserve">이 하락이 실제 소음 변화가 아니라 센서 드리프트와 부합함을, 검교정된 공식 환경소음 측정망(국가소음정보시스템)과 대조해 확인했다. 먼저 절대레벨이 크게 어긋난다. 검교정망 인근의 S-DoT는 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보다 주간 평균 11.7 dB, 도로변에서는 약 16 dB 낮게 읽혀(비동시 연도[2022 vs 2024]·500 m 이내 비공위치 대응 기준, Fig. 8b, Supplementary Fig. S2), S-DoT 절대값을 표준 소음도로 해석할 수 없음을 보여 준다. 반면 검교정망 자체의 다년 추세는 안정적이거나 오히려 상승한다(Fig. 8a). 일별 자동측정망(도로 9점)은 2020→2023에 +0.04 dB로 사실상 일정했고, 분기 수동측정망은 주거·일반지역 91점이 +1.93 dB, 도로 60점이 +1.91 dB 상승했다(별도의 도로교통 4점 상시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도 같은 방향이다). 절대레벨의 치우침은 추세 차분에서 상쇄되므로, 검교정망이 안정·상승하는 동안 S-DoT만 2.3 dB 하락했다는 사실은 그 하락이 실제 환경 변화라기보다 센서의 하향 드리프트와 부합함을 뜻한다(연도 간 계절 구성 차이 등 잔여 교란 가능성은 남는다). 특히 S-DoT 하락이 집중된 비(非)도로 정온지역에서 검교정 주거망이 오히려 상승했다는 점은 그 하락이 실재가 아님을 강하게 시사한다. 한편 이 검교정망의 상승은 우리 용량-반응과 같은 방향임에 주목할 만하다. 검교정 소음은 이동량이 가장 크게 줄었던 2020년에 가장 낮았다가 활동이 회복되며 2023년까지 올라갔는데, 이는 '이동량이 늘면 소음도 는다'는 우리 추정과 부합한다. 즉 다년 절대 수준에서 신뢰할 수 있는 검교정망은 오히려 우리 결과의 방향을 뒷받침하며, 반대로 움직인 것은 드리프트에 오염된 S-DoT의 다년 추세뿐이다. 무엇보다 우리의 용량-반응은 다년 비교가 아니라 '같은 날 동 사이의 차이'로 식별되며(날짜 고정효과가 다년·계절 변동을 모두 흡수한다), S-DoT의 다년 절대 추세를 전혀 사용하지 않는다. 이것이 우리가 절대·시계열 비교 대신 센서 내 상대변화와 '같은 날 동 사이의 차이'(M2)에 의존하는 이유다.</w:t>
      </w:r>
    </w:p>
    <w:p w14:paraId="1518DC84" w14:textId="77777777" w:rsidR="00387A29" w:rsidRPr="00387A29" w:rsidRDefault="000D0251"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46FCE7AF" wp14:editId="57A3A9AF">
            <wp:extent cx="5669280" cy="2866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8"/>
                    <a:stretch>
                      <a:fillRect/>
                    </a:stretch>
                  </pic:blipFill>
                  <pic:spPr>
                    <a:xfrm>
                      <a:off x="0" y="0"/>
                      <a:ext cx="5669280" cy="2866409"/>
                    </a:xfrm>
                    <a:prstGeom prst="rect">
                      <a:avLst/>
                    </a:prstGeom>
                  </pic:spPr>
                </pic:pic>
              </a:graphicData>
            </a:graphic>
          </wp:inline>
        </w:drawing>
      </w:r>
    </w:p>
    <w:p w14:paraId="75D071D7" w14:textId="77777777" w:rsidR="00387A29" w:rsidRDefault="00387A29" w:rsidP="00215BD0">
      <w:pPr>
        <w:widowControl/>
        <w:wordWrap/>
        <w:autoSpaceDE/>
        <w:autoSpaceDN/>
        <w:spacing w:line="480" w:lineRule="auto"/>
        <w:jc w:val="left"/>
        <w:rPr>
          <w:rFonts w:ascii="Times New Roman"/>
          <w:kern w:val="0"/>
          <w:sz w:val="24"/>
          <w:lang w:eastAsia="en-US"/>
        </w:rPr>
      </w:pPr>
      <w:r>
        <w:rPr>
          <w:rFonts w:ascii="Times New Roman" w:hAnsi="Times New Roman" w:cs="Times New Roman" w:eastAsia="바탕"/>
          <w:b w:val="0"/>
          <w:i w:val="0"/>
          <w:sz w:val="24"/>
        </w:rPr>
        <w:t xml:space="preserve">Fig. 8. Sensor drift and calibrated-network validation. (a) Annual network-mean level change from 2020: the S-DoT network declines by 2.3 dB over 2020-2023 while calibrated environmental-noise stations (automatic daily road stations; manual quarterly general and road stations) stay flat or rise - a pattern consistent with a sensor-drift artefact rather than a real citywide quieting. (b) Nearby S-DoT sensors read on average 11.7 dB below calibrated daytime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(n = 60 station pairs within 500 m; non-simultaneous years, 2022 S-DoT vs 2024 survey; larger at roadside), so absolute S-DoT levels cannot be interpreted as standard noise indicators (Supplementary Fig. S2).</w:t>
      </w:r>
    </w:p>
    <w:p w14:paraId="58AC46A8" w14:textId="77777777" w:rsidR="00084DA0" w:rsidRPr="00387A29" w:rsidRDefault="00084DA0" w:rsidP="00215BD0">
      <w:pPr>
        <w:widowControl/>
        <w:wordWrap/>
        <w:autoSpaceDE/>
        <w:autoSpaceDN/>
        <w:spacing w:line="480" w:lineRule="auto"/>
        <w:jc w:val="left"/>
        <w:rPr>
          <w:rFonts w:ascii="Times New Roman" w:eastAsia="MS Mincho"/>
          <w:kern w:val="0"/>
          <w:sz w:val="24"/>
          <w:lang w:eastAsia="en-US"/>
        </w:rPr>
      </w:pPr>
    </w:p>
    <w:p w14:paraId="641F771E"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hAnsi="Times New Roman" w:cs="Times New Roman" w:eastAsia="바탕"/>
          <w:b/>
          <w:i w:val="0"/>
          <w:sz w:val="24"/>
        </w:rPr>
        <w:t>3.6. Robustness and sensitivity</w:t>
      </w:r>
    </w:p>
    <w:p w14:paraId="26299CCE"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주력 추정치가 기계적 산물이 아님을 네 가지 민감도 점검으로 확인했다(Fig. 9, Table 7). 첫째, 같은 날짜 안에서 동별 이동량 dose를 동들 사이에 무작위로 재배치한 순열 민감도 점검(300회, 동 단위 셔플)에서 위약 계수는 0 근처에 좁게 분포했고(평균 −0.001, SD 0.023), 실제 추정치 +0.65는 그 분포를 완전히 벗어났다(양측 p=(B+1)/(N+1)=0.003). 둘째, 센서가 많은 동이 결과를 지배하지 않는지 확인하기 위해 동-일 단위로 동일가중 재추정하면 β=+0.83(SE 0.42, p=0.047)으로 부호와 크기가 유지되었다(주 추정치는 센서 지점 가중 기울기다). 셋째, 이동량 2차항은 유의하지 않아(β²=−0.59, p=0.44) 선형 용량-반응 근사가 타당했다(Fig. 9b). 넷째, 분할추정(Table 6)의 12개 검정을 Benjamini-Hochberg FDR로 보정해도 주간 효과와 봄(MAM)·가을(SON) 계절 효과는 유의하게 남았다(FDR&lt;0.05). 이로써 '같은 날 동 사이의 차이'에서 추정된 신호가 구현·가중·함수형에 강건함을 확인한다.</w:t>
      </w:r>
    </w:p>
    <w:p w14:paraId="25715BAF" w14:textId="77777777" w:rsidR="00FA4E52" w:rsidRDefault="00000000">
      <w:pPr>
        <w:jc w:val="center"/>
      </w:pPr>
      <w:r>
        <w:rPr>
          <w:noProof/>
        </w:rPr>
        <w:drawing>
          <wp:inline distT="0" distB="0" distL="0" distR="0" wp14:anchorId="58BA2F9E" wp14:editId="79C1A8D8">
            <wp:extent cx="5943600" cy="30278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9"/>
                    <a:stretch>
                      <a:fillRect/>
                    </a:stretch>
                  </pic:blipFill>
                  <pic:spPr>
                    <a:xfrm>
                      <a:off x="0" y="0"/>
                      <a:ext cx="5943600" cy="3027811"/>
                    </a:xfrm>
                    <a:prstGeom prst="rect">
                      <a:avLst/>
                    </a:prstGeom>
                  </pic:spPr>
                </pic:pic>
              </a:graphicData>
            </a:graphic>
          </wp:inline>
        </w:drawing>
      </w:r>
    </w:p>
    <w:p w14:paraId="08D7220B" w14:textId="77777777" w:rsidR="00FA4E52" w:rsidRDefault="00000000" w:rsidP="00084DA0">
      <w:pPr>
        <w:spacing w:line="480" w:lineRule="auto"/>
        <w:rPr>
          <w:rFonts w:ascii="Times New Roman"/>
          <w:sz w:val="24"/>
          <w:szCs w:val="28"/>
        </w:rPr>
      </w:pPr>
      <w:r>
        <w:rPr>
          <w:rFonts w:ascii="Times New Roman" w:hAnsi="Times New Roman" w:cs="Times New Roman" w:eastAsia="바탕"/>
          <w:b w:val="0"/>
          <w:i w:val="0"/>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4041AED4" w14:textId="77777777" w:rsidR="00084DA0" w:rsidRPr="00084DA0" w:rsidRDefault="00084DA0" w:rsidP="00084DA0">
      <w:pPr>
        <w:spacing w:line="480" w:lineRule="auto"/>
        <w:rPr>
          <w:sz w:val="22"/>
          <w:szCs w:val="28"/>
        </w:rPr>
      </w:pPr>
    </w:p>
    <w:p w14:paraId="5FF22B56" w14:textId="77777777" w:rsidR="00006E8C" w:rsidRDefault="00006E8C" w:rsidP="00084DA0">
      <w:pPr>
        <w:spacing w:line="480" w:lineRule="auto"/>
        <w:rPr>
          <w:rFonts w:ascii="Times New Roman"/>
          <w:b/>
          <w:bCs/>
          <w:sz w:val="24"/>
          <w:szCs w:val="28"/>
        </w:rPr>
      </w:pPr>
      <w:r>
        <w:rPr>
          <w:rFonts w:ascii="Times New Roman"/>
          <w:b/>
          <w:bCs/>
          <w:sz w:val="24"/>
          <w:szCs w:val="28"/>
        </w:rPr>
        <w:br w:type="page"/>
      </w:r>
    </w:p>
    <w:p w14:paraId="32DCC2A6" w14:textId="0FA59FDA" w:rsidR="00FA4E52" w:rsidRPr="00084DA0" w:rsidRDefault="00000000" w:rsidP="00084DA0">
      <w:pPr>
        <w:spacing w:line="480" w:lineRule="auto"/>
        <w:rPr>
          <w:sz w:val="22"/>
          <w:szCs w:val="28"/>
        </w:rPr>
      </w:pPr>
      <w:r>
        <w:rPr>
          <w:rFonts w:ascii="Times New Roman" w:hAnsi="Times New Roman" w:cs="Times New Roman" w:eastAsia="바탕"/>
          <w:b w:val="0"/>
          <w:i w:val="0"/>
          <w:sz w:val="24"/>
        </w:rPr>
        <w:t>Table 7. Robustness and sensitivity checks for the headline two-way fixed-effects dose-response.</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1"/>
        <w:gridCol w:w="2191"/>
        <w:gridCol w:w="2191"/>
        <w:gridCol w:w="2191"/>
      </w:tblGrid>
      <w:tr>
        <w:tc>
          <w:tcPr>
            <w:tcW w:type="dxa" w:w="1656"/>
            <w:tcBorders>
              <w:bottom w:val="single" w:sz="6" w:space="0" w:color="000000"/>
            </w:tcBorders>
          </w:tcPr>
          <w:p>
            <w:pPr>
              <w:spacing w:before="40" w:after="40" w:line="240" w:lineRule="auto"/>
              <w:jc w:val="left"/>
            </w:pPr>
            <w:r>
              <w:rPr>
                <w:rFonts w:ascii="Times New Roman" w:hAnsi="Times New Roman" w:cs="Times New Roman" w:eastAsia="바탕"/>
                <w:b/>
                <w:i w:val="0"/>
                <w:sz w:val="17"/>
              </w:rPr>
              <w:t>Check</w:t>
            </w:r>
          </w:p>
        </w:tc>
        <w:tc>
          <w:tcPr>
            <w:tcW w:type="dxa" w:w="2736"/>
            <w:tcBorders>
              <w:bottom w:val="single" w:sz="6" w:space="0" w:color="000000"/>
            </w:tcBorders>
          </w:tcPr>
          <w:p>
            <w:pPr>
              <w:spacing w:before="40" w:after="40" w:line="240" w:lineRule="auto"/>
              <w:jc w:val="left"/>
            </w:pPr>
            <w:r>
              <w:rPr>
                <w:rFonts w:ascii="Times New Roman" w:hAnsi="Times New Roman" w:cs="Times New Roman" w:eastAsia="바탕"/>
                <w:b/>
                <w:i w:val="0"/>
                <w:sz w:val="17"/>
              </w:rPr>
              <w:t>Specification</w:t>
            </w:r>
          </w:p>
        </w:tc>
        <w:tc>
          <w:tcPr>
            <w:tcW w:type="dxa" w:w="2952"/>
            <w:tcBorders>
              <w:bottom w:val="single" w:sz="6" w:space="0" w:color="000000"/>
            </w:tcBorders>
          </w:tcPr>
          <w:p>
            <w:pPr>
              <w:spacing w:before="40" w:after="40" w:line="240" w:lineRule="auto"/>
              <w:jc w:val="left"/>
            </w:pPr>
            <w:r>
              <w:rPr>
                <w:rFonts w:ascii="Times New Roman" w:hAnsi="Times New Roman" w:cs="Times New Roman" w:eastAsia="바탕"/>
                <w:b/>
                <w:i w:val="0"/>
                <w:sz w:val="17"/>
              </w:rPr>
              <w:t>Result</w:t>
            </w:r>
          </w:p>
        </w:tc>
        <w:tc>
          <w:tcPr>
            <w:tcW w:type="dxa" w:w="2016"/>
            <w:tcBorders>
              <w:bottom w:val="single" w:sz="6" w:space="0" w:color="000000"/>
            </w:tcBorders>
          </w:tcPr>
          <w:p>
            <w:pPr>
              <w:spacing w:before="40" w:after="40" w:line="240" w:lineRule="auto"/>
              <w:jc w:val="left"/>
            </w:pPr>
            <w:r>
              <w:rPr>
                <w:rFonts w:ascii="Times New Roman" w:hAnsi="Times New Roman" w:cs="Times New Roman" w:eastAsia="바탕"/>
                <w:b/>
                <w:i w:val="0"/>
                <w:sz w:val="17"/>
              </w:rPr>
              <w:t>Conclusion</w:t>
            </w:r>
          </w:p>
        </w:tc>
      </w:tr>
      <w:tr>
        <w:tc>
          <w:tcPr>
            <w:tcW w:type="dxa" w:w="1656"/>
          </w:tcPr>
          <w:p>
            <w:pPr>
              <w:spacing w:before="40" w:after="40" w:line="240" w:lineRule="auto"/>
              <w:jc w:val="left"/>
            </w:pPr>
            <w:r>
              <w:rPr>
                <w:rFonts w:ascii="Times New Roman" w:hAnsi="Times New Roman" w:cs="Times New Roman" w:eastAsia="바탕"/>
                <w:b w:val="0"/>
                <w:i w:val="0"/>
                <w:sz w:val="17"/>
              </w:rPr>
              <w:t>Permutation sensitivity</w:t>
            </w:r>
          </w:p>
        </w:tc>
        <w:tc>
          <w:tcPr>
            <w:tcW w:type="dxa" w:w="2736"/>
          </w:tcPr>
          <w:p>
            <w:pPr>
              <w:spacing w:before="40" w:after="40" w:line="240" w:lineRule="auto"/>
              <w:jc w:val="left"/>
            </w:pPr>
            <w:r>
              <w:rPr>
                <w:rFonts w:ascii="Times New Roman" w:hAnsi="Times New Roman" w:cs="Times New Roman" w:eastAsia="바탕"/>
                <w:b w:val="0"/>
                <w:i w:val="0"/>
                <w:sz w:val="17"/>
              </w:rPr>
              <w:t>Dong-level dose reshuffled across dongs within each date, broadcast to all sensors in the dong (300 shuffles)</w:t>
            </w:r>
          </w:p>
        </w:tc>
        <w:tc>
          <w:tcPr>
            <w:tcW w:type="dxa" w:w="2952"/>
          </w:tcPr>
          <w:p>
            <w:pPr>
              <w:spacing w:before="40" w:after="40" w:line="240" w:lineRule="auto"/>
              <w:jc w:val="left"/>
            </w:pPr>
            <w:r>
              <w:rPr>
                <w:rFonts w:ascii="Times New Roman" w:hAnsi="Times New Roman" w:cs="Times New Roman" w:eastAsia="바탕"/>
                <w:b w:val="0"/>
                <w:i w:val="0"/>
                <w:sz w:val="17"/>
              </w:rPr>
              <w:t>Null β = −0.001 ± 0.023; actual β = +0.648; two-sided p = (B+1)/(N+1) = 0.003</w:t>
            </w:r>
          </w:p>
        </w:tc>
        <w:tc>
          <w:tcPr>
            <w:tcW w:type="dxa" w:w="2016"/>
          </w:tcPr>
          <w:p>
            <w:pPr>
              <w:spacing w:before="40" w:after="40" w:line="240" w:lineRule="auto"/>
              <w:jc w:val="left"/>
            </w:pPr>
            <w:r>
              <w:rPr>
                <w:rFonts w:ascii="Times New Roman" w:hAnsi="Times New Roman" w:cs="Times New Roman" w:eastAsia="바탕"/>
                <w:b w:val="0"/>
                <w:i w:val="0"/>
                <w:sz w:val="17"/>
              </w:rPr>
              <w:t>Signal is not mechanical</w:t>
            </w:r>
          </w:p>
        </w:tc>
      </w:tr>
      <w:tr>
        <w:tc>
          <w:tcPr>
            <w:tcW w:type="dxa" w:w="1656"/>
          </w:tcPr>
          <w:p>
            <w:pPr>
              <w:spacing w:before="40" w:after="40" w:line="240" w:lineRule="auto"/>
              <w:jc w:val="left"/>
            </w:pPr>
            <w:r>
              <w:rPr>
                <w:rFonts w:ascii="Times New Roman" w:hAnsi="Times New Roman" w:cs="Times New Roman" w:eastAsia="바탕"/>
                <w:b w:val="0"/>
                <w:i w:val="0"/>
                <w:sz w:val="17"/>
              </w:rPr>
              <w:t>Weighting sensitivity</w:t>
            </w:r>
          </w:p>
        </w:tc>
        <w:tc>
          <w:tcPr>
            <w:tcW w:type="dxa" w:w="2736"/>
          </w:tcPr>
          <w:p>
            <w:pPr>
              <w:spacing w:before="40" w:after="40" w:line="240" w:lineRule="auto"/>
              <w:jc w:val="left"/>
            </w:pPr>
            <w:r>
              <w:rPr>
                <w:rFonts w:ascii="Times New Roman" w:hAnsi="Times New Roman" w:cs="Times New Roman" w:eastAsia="바탕"/>
                <w:b w:val="0"/>
                <w:i w:val="0"/>
                <w:sz w:val="17"/>
              </w:rPr>
              <w:t>Dong-day panel re-estimated with equal dong weights (main estimate is sensor-location weighted)</w:t>
            </w:r>
          </w:p>
        </w:tc>
        <w:tc>
          <w:tcPr>
            <w:tcW w:type="dxa" w:w="2952"/>
          </w:tcPr>
          <w:p>
            <w:pPr>
              <w:spacing w:before="40" w:after="40" w:line="240" w:lineRule="auto"/>
              <w:jc w:val="left"/>
            </w:pPr>
            <w:r>
              <w:rPr>
                <w:rFonts w:ascii="Times New Roman" w:hAnsi="Times New Roman" w:cs="Times New Roman" w:eastAsia="바탕"/>
                <w:b w:val="0"/>
                <w:i w:val="0"/>
                <w:sz w:val="17"/>
              </w:rPr>
              <w:t>β = +0.826 (SE 0.416, p = 0.047)</w:t>
            </w:r>
          </w:p>
        </w:tc>
        <w:tc>
          <w:tcPr>
            <w:tcW w:type="dxa" w:w="2016"/>
          </w:tcPr>
          <w:p>
            <w:pPr>
              <w:spacing w:before="40" w:after="40" w:line="240" w:lineRule="auto"/>
              <w:jc w:val="left"/>
            </w:pPr>
            <w:r>
              <w:rPr>
                <w:rFonts w:ascii="Times New Roman" w:hAnsi="Times New Roman" w:cs="Times New Roman" w:eastAsia="바탕"/>
                <w:b w:val="0"/>
                <w:i w:val="0"/>
                <w:sz w:val="17"/>
              </w:rPr>
              <w:t>Sign and magnitude preserved</w:t>
            </w:r>
          </w:p>
        </w:tc>
      </w:tr>
      <w:tr>
        <w:tc>
          <w:tcPr>
            <w:tcW w:type="dxa" w:w="1656"/>
          </w:tcPr>
          <w:p>
            <w:pPr>
              <w:spacing w:before="40" w:after="40" w:line="240" w:lineRule="auto"/>
              <w:jc w:val="left"/>
            </w:pPr>
            <w:r>
              <w:rPr>
                <w:rFonts w:ascii="Times New Roman" w:hAnsi="Times New Roman" w:cs="Times New Roman" w:eastAsia="바탕"/>
                <w:b w:val="0"/>
                <w:i w:val="0"/>
                <w:sz w:val="17"/>
              </w:rPr>
              <w:t>Nonlinearity</w:t>
            </w:r>
          </w:p>
        </w:tc>
        <w:tc>
          <w:tcPr>
            <w:tcW w:type="dxa" w:w="2736"/>
          </w:tcPr>
          <w:p>
            <w:pPr>
              <w:spacing w:before="40" w:after="40" w:line="240" w:lineRule="auto"/>
              <w:jc w:val="left"/>
            </w:pPr>
            <w:r>
              <w:rPr>
                <w:rFonts w:ascii="Times New Roman" w:hAnsi="Times New Roman" w:cs="Times New Roman" w:eastAsia="바탕"/>
                <w:b w:val="0"/>
                <w:i w:val="0"/>
                <w:sz w:val="17"/>
              </w:rPr>
              <w:t>Quadratic mobility term added to M2</w:t>
            </w:r>
          </w:p>
        </w:tc>
        <w:tc>
          <w:tcPr>
            <w:tcW w:type="dxa" w:w="2952"/>
          </w:tcPr>
          <w:p>
            <w:pPr>
              <w:spacing w:before="40" w:after="40" w:line="240" w:lineRule="auto"/>
              <w:jc w:val="left"/>
            </w:pPr>
            <w:r>
              <w:rPr>
                <w:rFonts w:ascii="Times New Roman" w:hAnsi="Times New Roman" w:cs="Times New Roman" w:eastAsia="바탕"/>
                <w:b w:val="0"/>
                <w:i w:val="0"/>
                <w:sz w:val="17"/>
              </w:rPr>
              <w:t>β₂ = −0.59 (p = 0.44)</w:t>
            </w:r>
          </w:p>
        </w:tc>
        <w:tc>
          <w:tcPr>
            <w:tcW w:type="dxa" w:w="2016"/>
          </w:tcPr>
          <w:p>
            <w:pPr>
              <w:spacing w:before="40" w:after="40" w:line="240" w:lineRule="auto"/>
              <w:jc w:val="left"/>
            </w:pPr>
            <w:r>
              <w:rPr>
                <w:rFonts w:ascii="Times New Roman" w:hAnsi="Times New Roman" w:cs="Times New Roman" w:eastAsia="바탕"/>
                <w:b w:val="0"/>
                <w:i w:val="0"/>
                <w:sz w:val="17"/>
              </w:rPr>
              <w:t>Linear approximation adequate</w:t>
            </w:r>
          </w:p>
        </w:tc>
      </w:tr>
      <w:tr>
        <w:tc>
          <w:tcPr>
            <w:tcW w:type="dxa" w:w="1656"/>
          </w:tcPr>
          <w:p>
            <w:pPr>
              <w:spacing w:before="40" w:after="40" w:line="240" w:lineRule="auto"/>
              <w:jc w:val="left"/>
            </w:pPr>
            <w:r>
              <w:rPr>
                <w:rFonts w:ascii="Times New Roman" w:hAnsi="Times New Roman" w:cs="Times New Roman" w:eastAsia="바탕"/>
                <w:b w:val="0"/>
                <w:i w:val="0"/>
                <w:sz w:val="17"/>
              </w:rPr>
              <w:t>Multiple comparisons</w:t>
            </w:r>
          </w:p>
        </w:tc>
        <w:tc>
          <w:tcPr>
            <w:tcW w:type="dxa" w:w="2736"/>
          </w:tcPr>
          <w:p>
            <w:pPr>
              <w:spacing w:before="40" w:after="40" w:line="240" w:lineRule="auto"/>
              <w:jc w:val="left"/>
            </w:pPr>
            <w:r>
              <w:rPr>
                <w:rFonts w:ascii="Times New Roman" w:hAnsi="Times New Roman" w:cs="Times New Roman" w:eastAsia="바탕"/>
                <w:b w:val="0"/>
                <w:i w:val="0"/>
                <w:sz w:val="17"/>
              </w:rPr>
              <w:t>BH-FDR over the 12 segment tests of Table 6</w:t>
            </w:r>
          </w:p>
        </w:tc>
        <w:tc>
          <w:tcPr>
            <w:tcW w:type="dxa" w:w="2952"/>
          </w:tcPr>
          <w:p>
            <w:pPr>
              <w:spacing w:before="40" w:after="40" w:line="240" w:lineRule="auto"/>
              <w:jc w:val="left"/>
            </w:pPr>
            <w:r>
              <w:rPr>
                <w:rFonts w:ascii="Times New Roman" w:hAnsi="Times New Roman" w:cs="Times New Roman" w:eastAsia="바탕"/>
                <w:b w:val="0"/>
                <w:i w:val="0"/>
                <w:sz w:val="17"/>
              </w:rPr>
              <w:t>Daytime, spring (MAM) and autumn (SON) remain significant (FDR &lt; 0.05)</w:t>
            </w:r>
          </w:p>
        </w:tc>
        <w:tc>
          <w:tcPr>
            <w:tcW w:type="dxa" w:w="2016"/>
          </w:tcPr>
          <w:p>
            <w:pPr>
              <w:spacing w:before="40" w:after="40" w:line="240" w:lineRule="auto"/>
              <w:jc w:val="left"/>
            </w:pPr>
            <w:r>
              <w:rPr>
                <w:rFonts w:ascii="Times New Roman" w:hAnsi="Times New Roman" w:cs="Times New Roman" w:eastAsia="바탕"/>
                <w:b w:val="0"/>
                <w:i w:val="0"/>
                <w:sz w:val="17"/>
              </w:rPr>
              <w:t>Daytime effect robust</w:t>
            </w:r>
          </w:p>
        </w:tc>
      </w:tr>
    </w:tbl>
    <w:p w14:paraId="3C0BB977" w14:textId="77777777" w:rsidR="00084DA0" w:rsidRPr="00084DA0" w:rsidRDefault="00084DA0" w:rsidP="00084DA0">
      <w:pPr>
        <w:widowControl/>
        <w:wordWrap/>
        <w:autoSpaceDE/>
        <w:autoSpaceDN/>
        <w:spacing w:line="480" w:lineRule="auto"/>
        <w:rPr>
          <w:rFonts w:ascii="Times New Roman"/>
          <w:sz w:val="24"/>
        </w:rPr>
      </w:pPr>
    </w:p>
    <w:p w14:paraId="28D6DA68"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558588E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Summary of findings</w:t>
      </w:r>
    </w:p>
    <w:p w14:paraId="7EE18D1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본 연구는 측정 이동량에 대한 도시소음의 단계적(graded) 용량-반응을 우리가 아는 한 처음으로 정량 추정했다. 핵심 결과는 네 가지로 요약된다. 첫째, 한 동의 주간 이동량과 그 동의 주간 소음 사이에 통계적으로 견고한 정(+)의 조건부 연관이 존재하지만 그 크기는 작다(이동량 30% 감소 ≈ 소음 −0.2~0.3 dB). 둘째, 개별적으로 유의한 반응은 주간 결과변수에서만 관찰되며(주야 효과 차이 자체는 미확정), 네 계절 모두 같은 방향으로 나타난다(다중비교 보정 후 봄·가을에서 유의). 야간의 겉보기 연관은 엄밀한 식별에서 시간 교란으로 사라진다. 셋째, 신호는 '같은 날 동 사이의 차이'와 고영향-저영향 궤적 비교에서만 안정적으로 드러나며, 동별 장기 평균을 비교하는 공간 단면에서는 사라진다. 넷째, 저가 IoT 망의 여러 해에 걸친 절대 수준은 센서 표류와 지역별 회복 차이로 교란되어 시계열·절대 비교를 믿을 수 없고, 오직 센서 내 변화와 동 사이 비교에 기반한 설계만이 유효하다.</w:t>
      </w:r>
    </w:p>
    <w:p w14:paraId="2DEF55C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51BB38D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4.2. The magnitude in context</w:t>
      </w:r>
    </w:p>
    <w:p w14:paraId="16817A9D"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우리의 추정치는 봉쇄기 도시소음이 수 dB 줄었다고 보고한 기존 문헌 [19,20,21,22,23,24]과 대비된다. 그 보고들은 대개 특정 번화가의 절대 소음을 팬데믹 전후로 단순 비교한 것이라, 가장 시끄럽고 가장 크게 비워진 소수 지점의 극단적 변화를 도시 전체로 일반화하기 쉽다. 반면 본 연구는 약 1,100개 지점 전역에서, 센서 내 변화로·이동량의 정도에 따라·전 기간에 걸쳐 한계적 연관(이동량이 한 단위 변할 때의 평균적 소음 변화)을 추정했기에, 도시 평균의 반응은 그보다 더 작게 나타난다. 한 가지 중요한 한정도 있다. 핵심 모형은 '같은 날 동 사이의 차이'만으로 기울기를 추정하므로, 모두가 동시에 덜 움직인 '도시 전체 공통의 이동량 감소' 성분의 효과는 본 설계로 식별되지 않는다. 그 성분에 대해 우리는 상한도 하한도 제시하지 않으며, 본 추정치는 동별 상대 변화에 대한 반응으로 한정해 읽어야 한다. 효과가 작은 것은, 도시소음이 통과 교통이나 간선도로처럼 쉽게 줄지 않는 배경 소음원의 비중이 크다는 점, 그리고 S-DoT의 1 dB 단위 거친 해상도가 측정 잡음으로서 표준오차를 넓힌다는 점과도 들어맞는다. 결국 '봉쇄가 도시를 수 dB 조용하게 만들었다'는 통념은 엄밀한 이동량-소음 관점에서는 과장일 가능성이 높고, 실제 단계적 용량-반응은 견고하지만 작다.</w:t>
      </w:r>
    </w:p>
    <w:p w14:paraId="004983F9" w14:textId="77777777" w:rsidR="00215BD0" w:rsidRPr="00387A29" w:rsidRDefault="00215BD0" w:rsidP="00215BD0">
      <w:pPr>
        <w:widowControl/>
        <w:wordWrap/>
        <w:autoSpaceDE/>
        <w:autoSpaceDN/>
        <w:spacing w:line="480" w:lineRule="auto"/>
        <w:rPr>
          <w:rFonts w:ascii="Times New Roman" w:eastAsia="MS Mincho"/>
          <w:kern w:val="0"/>
          <w:sz w:val="24"/>
        </w:rPr>
      </w:pPr>
    </w:p>
    <w:p w14:paraId="1F589E02"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4.3. Mechanisms behind the patterns</w:t>
      </w:r>
    </w:p>
    <w:p w14:paraId="25B26F3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효과가 나타나는 양상은 그 메커니즘과 부합한다. 유의한 반응이 주간 결과변수에서 관찰되고 연중 같은 방향을 유지하는 것은, 주간 소음이 상거래·통근·방문 같은 사람의 활동에 직접 연동되는 반면 야간 소음은 고정 설비나 간선교통 같은 배경원의 비중이 커 이동량 변화에 둔감할 수 있기 때문이다(다만 주야 효과 차이 자체는 통계적으로 확정되지 않았다). 야간의 겉보기 연관이 엄밀한 식별에서 사라진 사례는, 단순한 시간 추세를 인과로 오인할 위험을 보여 준다. 효과가 토지이용에 비교적 균일했다는 점은, 이동량-소음 반응이 특정 장소 유형에 몰려 있지 않고 도시 전반에 얇게 퍼져 있음을 시사한다. 특히 주목할 것은 동 단위 장기 공간 단면에서 깨끗한 경향이 나타나지 않은 점이다. 이는 효과가 없어서가 아니라, 동별 장기 평균 소음 변화가 국지적 공사·도로 변화·센서별 표류 같은 특이 요인에 가려지기 때문이다. 신호는 같은 날 동 사이의 빠른 변동에 있고, 단순한 공간 지도화로는 드러나지 않는다. 실제로 상업 동에서 잠깐 보였던 양의 상관조차 소수의 극단적인 동에 민감한 Pearson이 만든 착시였고, 극단값에 강한 방법으로 보면 0이었다. 이는 고밀도 IoT 자료의 공간 분석이 얼마나 쉽게 잘못된 결론으로 이어질 수 있는지 보여 주는 사례다.</w:t>
      </w:r>
    </w:p>
    <w:p w14:paraId="4960A96E" w14:textId="77777777" w:rsidR="00215BD0" w:rsidRPr="00387A29" w:rsidRDefault="00215BD0" w:rsidP="00215BD0">
      <w:pPr>
        <w:widowControl/>
        <w:wordWrap/>
        <w:autoSpaceDE/>
        <w:autoSpaceDN/>
        <w:spacing w:line="480" w:lineRule="auto"/>
        <w:rPr>
          <w:rFonts w:ascii="Times New Roman" w:eastAsia="MS Mincho"/>
          <w:kern w:val="0"/>
          <w:sz w:val="24"/>
        </w:rPr>
      </w:pPr>
    </w:p>
    <w:p w14:paraId="1C50B9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4.4. Methodological implications</w:t>
      </w:r>
    </w:p>
    <w:p w14:paraId="5FF2DDF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sz w:val="24"/>
        </w:rPr>
        <w:t>본</w:t>
      </w:r>
      <w:r>
        <w:rPr>
          <w:rFonts w:ascii="Times New Roman"/>
          <w:sz w:val="24"/>
        </w:rPr>
        <w:t xml:space="preserve"> </w:t>
      </w:r>
      <w:r>
        <w:rPr>
          <w:rFonts w:ascii="Times New Roman"/>
          <w:sz w:val="24"/>
        </w:rPr>
        <w:t>연구의</w:t>
      </w:r>
      <w:r>
        <w:rPr>
          <w:rFonts w:ascii="Times New Roman"/>
          <w:sz w:val="24"/>
        </w:rPr>
        <w:t xml:space="preserve"> </w:t>
      </w:r>
      <w:r>
        <w:rPr>
          <w:rFonts w:ascii="Times New Roman"/>
          <w:sz w:val="24"/>
        </w:rPr>
        <w:t>방법론적</w:t>
      </w:r>
      <w:r>
        <w:rPr>
          <w:rFonts w:ascii="Times New Roman"/>
          <w:sz w:val="24"/>
        </w:rPr>
        <w:t xml:space="preserve"> </w:t>
      </w:r>
      <w:r>
        <w:rPr>
          <w:rFonts w:ascii="Times New Roman"/>
          <w:sz w:val="24"/>
        </w:rPr>
        <w:t>기여는</w:t>
      </w:r>
      <w:r>
        <w:rPr>
          <w:rFonts w:ascii="Times New Roman"/>
          <w:sz w:val="24"/>
        </w:rPr>
        <w:t xml:space="preserve"> </w:t>
      </w:r>
      <w:r>
        <w:rPr>
          <w:rFonts w:ascii="Times New Roman"/>
          <w:sz w:val="24"/>
        </w:rPr>
        <w:t>결과</w:t>
      </w:r>
      <w:r>
        <w:rPr>
          <w:rFonts w:ascii="Times New Roman"/>
          <w:sz w:val="24"/>
        </w:rPr>
        <w:t xml:space="preserve"> </w:t>
      </w:r>
      <w:r>
        <w:rPr>
          <w:rFonts w:ascii="Times New Roman"/>
          <w:sz w:val="24"/>
        </w:rPr>
        <w:t>못지않게</w:t>
      </w:r>
      <w:r>
        <w:rPr>
          <w:rFonts w:ascii="Times New Roman"/>
          <w:sz w:val="24"/>
        </w:rPr>
        <w:t xml:space="preserve"> </w:t>
      </w:r>
      <w:r>
        <w:rPr>
          <w:rFonts w:ascii="Times New Roman"/>
          <w:sz w:val="24"/>
        </w:rPr>
        <w:t>중요하다</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고밀도</w:t>
      </w:r>
      <w:r>
        <w:rPr>
          <w:rFonts w:ascii="Times New Roman"/>
          <w:sz w:val="24"/>
        </w:rPr>
        <w:t xml:space="preserve"> IoT </w:t>
      </w:r>
      <w:r>
        <w:rPr>
          <w:rFonts w:ascii="Times New Roman"/>
          <w:sz w:val="24"/>
        </w:rPr>
        <w:t>소음망으로</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환경효과를</w:t>
      </w:r>
      <w:r>
        <w:rPr>
          <w:rFonts w:ascii="Times New Roman"/>
          <w:sz w:val="24"/>
        </w:rPr>
        <w:t xml:space="preserve"> </w:t>
      </w:r>
      <w:r>
        <w:rPr>
          <w:rFonts w:ascii="Times New Roman"/>
          <w:sz w:val="24"/>
        </w:rPr>
        <w:t>측정하려는</w:t>
      </w:r>
      <w:r>
        <w:rPr>
          <w:rFonts w:ascii="Times New Roman"/>
          <w:sz w:val="24"/>
        </w:rPr>
        <w:t xml:space="preserve"> </w:t>
      </w:r>
      <w:r>
        <w:rPr>
          <w:rFonts w:ascii="Times New Roman"/>
          <w:sz w:val="24"/>
        </w:rPr>
        <w:t>시도는</w:t>
      </w:r>
      <w:r>
        <w:rPr>
          <w:rFonts w:ascii="Times New Roman"/>
          <w:sz w:val="24"/>
        </w:rPr>
        <w:t xml:space="preserve"> </w:t>
      </w:r>
      <w:r>
        <w:rPr>
          <w:rFonts w:ascii="Times New Roman"/>
          <w:sz w:val="24"/>
        </w:rPr>
        <w:t>세</w:t>
      </w:r>
      <w:r>
        <w:rPr>
          <w:rFonts w:ascii="Times New Roman"/>
          <w:sz w:val="24"/>
        </w:rPr>
        <w:t xml:space="preserve"> </w:t>
      </w:r>
      <w:r>
        <w:rPr>
          <w:rFonts w:ascii="Times New Roman"/>
          <w:sz w:val="24"/>
        </w:rPr>
        <w:t>가지</w:t>
      </w:r>
      <w:r>
        <w:rPr>
          <w:rFonts w:ascii="Times New Roman"/>
          <w:sz w:val="24"/>
        </w:rPr>
        <w:t xml:space="preserve"> </w:t>
      </w:r>
      <w:r>
        <w:rPr>
          <w:rFonts w:ascii="Times New Roman"/>
          <w:sz w:val="24"/>
        </w:rPr>
        <w:t>함정을</w:t>
      </w:r>
      <w:r>
        <w:rPr>
          <w:rFonts w:ascii="Times New Roman"/>
          <w:sz w:val="24"/>
        </w:rPr>
        <w:t xml:space="preserve"> </w:t>
      </w:r>
      <w:r>
        <w:rPr>
          <w:rFonts w:ascii="Times New Roman"/>
          <w:sz w:val="24"/>
        </w:rPr>
        <w:t>드러낸다</w:t>
      </w:r>
      <w:r>
        <w:rPr>
          <w:rFonts w:ascii="Times New Roman"/>
          <w:sz w:val="24"/>
        </w:rPr>
        <w:t xml:space="preserve">. (i) </w:t>
      </w:r>
      <w:r>
        <w:rPr>
          <w:rFonts w:ascii="Times New Roman"/>
          <w:sz w:val="24"/>
        </w:rPr>
        <w:t>센서마다</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변화만</w:t>
      </w:r>
      <w:r>
        <w:rPr>
          <w:rFonts w:ascii="Times New Roman"/>
          <w:sz w:val="24"/>
        </w:rPr>
        <w:t xml:space="preserve"> </w:t>
      </w:r>
      <w:r>
        <w:rPr>
          <w:rFonts w:ascii="Times New Roman"/>
          <w:sz w:val="24"/>
        </w:rPr>
        <w:t>쓰는</w:t>
      </w:r>
      <w:r>
        <w:rPr>
          <w:rFonts w:ascii="Times New Roman"/>
          <w:sz w:val="24"/>
        </w:rPr>
        <w:t xml:space="preserve"> </w:t>
      </w:r>
      <w:r>
        <w:rPr>
          <w:rFonts w:ascii="Times New Roman"/>
          <w:sz w:val="24"/>
        </w:rPr>
        <w:t>설계로</w:t>
      </w:r>
      <w:r>
        <w:rPr>
          <w:rFonts w:ascii="Times New Roman"/>
          <w:sz w:val="24"/>
        </w:rPr>
        <w:t xml:space="preserve"> </w:t>
      </w:r>
      <w:r>
        <w:rPr>
          <w:rFonts w:ascii="Times New Roman"/>
          <w:sz w:val="24"/>
        </w:rPr>
        <w:t>상쇄해야</w:t>
      </w:r>
      <w:r>
        <w:rPr>
          <w:rFonts w:ascii="Times New Roman"/>
          <w:sz w:val="24"/>
        </w:rPr>
        <w:t xml:space="preserve"> </w:t>
      </w:r>
      <w:r>
        <w:rPr>
          <w:rFonts w:ascii="Times New Roman"/>
          <w:sz w:val="24"/>
        </w:rPr>
        <w:t>하고</w:t>
      </w:r>
      <w:r>
        <w:rPr>
          <w:rFonts w:ascii="Times New Roman"/>
          <w:sz w:val="24"/>
        </w:rPr>
        <w:t xml:space="preserve">, (ii) </w:t>
      </w:r>
      <w:r>
        <w:rPr>
          <w:rFonts w:ascii="Times New Roman"/>
          <w:sz w:val="24"/>
        </w:rPr>
        <w:t>여러</w:t>
      </w:r>
      <w:r>
        <w:rPr>
          <w:rFonts w:ascii="Times New Roman"/>
          <w:sz w:val="24"/>
        </w:rPr>
        <w:t xml:space="preserve"> </w:t>
      </w:r>
      <w:r>
        <w:rPr>
          <w:rFonts w:ascii="Times New Roman"/>
          <w:sz w:val="24"/>
        </w:rPr>
        <w:t>해에</w:t>
      </w:r>
      <w:r>
        <w:rPr>
          <w:rFonts w:ascii="Times New Roman"/>
          <w:sz w:val="24"/>
        </w:rPr>
        <w:t xml:space="preserve"> </w:t>
      </w:r>
      <w:r>
        <w:rPr>
          <w:rFonts w:ascii="Times New Roman"/>
          <w:sz w:val="24"/>
        </w:rPr>
        <w:t>걸친</w:t>
      </w:r>
      <w:r>
        <w:rPr>
          <w:rFonts w:ascii="Times New Roman"/>
          <w:sz w:val="24"/>
        </w:rPr>
        <w:t xml:space="preserve"> </w:t>
      </w:r>
      <w:r>
        <w:rPr>
          <w:rFonts w:ascii="Times New Roman"/>
          <w:sz w:val="24"/>
        </w:rPr>
        <w:t>표류</w:t>
      </w:r>
      <w:r>
        <w:rPr>
          <w:rFonts w:ascii="Times New Roman"/>
          <w:sz w:val="24"/>
        </w:rPr>
        <w:t>·</w:t>
      </w:r>
      <w:r>
        <w:rPr>
          <w:rFonts w:ascii="Times New Roman"/>
          <w:sz w:val="24"/>
        </w:rPr>
        <w:t>센서</w:t>
      </w:r>
      <w:r>
        <w:rPr>
          <w:rFonts w:ascii="Times New Roman"/>
          <w:sz w:val="24"/>
        </w:rPr>
        <w:t xml:space="preserve"> </w:t>
      </w:r>
      <w:r>
        <w:rPr>
          <w:rFonts w:ascii="Times New Roman"/>
          <w:sz w:val="24"/>
        </w:rPr>
        <w:t>설치</w:t>
      </w:r>
      <w:r>
        <w:rPr>
          <w:rFonts w:ascii="Times New Roman"/>
          <w:sz w:val="24"/>
        </w:rPr>
        <w:t xml:space="preserve"> </w:t>
      </w:r>
      <w:r>
        <w:rPr>
          <w:rFonts w:ascii="Times New Roman"/>
          <w:sz w:val="24"/>
        </w:rPr>
        <w:t>시점</w:t>
      </w:r>
      <w:r>
        <w:rPr>
          <w:rFonts w:ascii="Times New Roman"/>
          <w:sz w:val="24"/>
        </w:rPr>
        <w:t xml:space="preserve"> </w:t>
      </w:r>
      <w:r>
        <w:rPr>
          <w:rFonts w:ascii="Times New Roman"/>
          <w:sz w:val="24"/>
        </w:rPr>
        <w:t>차이</w:t>
      </w:r>
      <w:r>
        <w:rPr>
          <w:rFonts w:ascii="Times New Roman"/>
          <w:sz w:val="24"/>
        </w:rPr>
        <w:t>·</w:t>
      </w:r>
      <w:r>
        <w:rPr>
          <w:rFonts w:ascii="Times New Roman"/>
          <w:sz w:val="24"/>
        </w:rPr>
        <w:t>지역별</w:t>
      </w:r>
      <w:r>
        <w:rPr>
          <w:rFonts w:ascii="Times New Roman"/>
          <w:sz w:val="24"/>
        </w:rPr>
        <w:t xml:space="preserve"> </w:t>
      </w:r>
      <w:r>
        <w:rPr>
          <w:rFonts w:ascii="Times New Roman"/>
          <w:sz w:val="24"/>
        </w:rPr>
        <w:t>회복은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수준의</w:t>
      </w:r>
      <w:r>
        <w:rPr>
          <w:rFonts w:ascii="Times New Roman"/>
          <w:sz w:val="24"/>
        </w:rPr>
        <w:t xml:space="preserve"> </w:t>
      </w:r>
      <w:r>
        <w:rPr>
          <w:rFonts w:ascii="Times New Roman"/>
          <w:sz w:val="24"/>
        </w:rPr>
        <w:t>시계열</w:t>
      </w:r>
      <w:r>
        <w:rPr>
          <w:rFonts w:ascii="Times New Roman"/>
          <w:sz w:val="24"/>
        </w:rPr>
        <w:t>·</w:t>
      </w:r>
      <w:r>
        <w:rPr>
          <w:rFonts w:ascii="Times New Roman"/>
          <w:sz w:val="24"/>
        </w:rPr>
        <w:t>공간</w:t>
      </w:r>
      <w:r>
        <w:rPr>
          <w:rFonts w:ascii="Times New Roman"/>
          <w:sz w:val="24"/>
        </w:rPr>
        <w:t xml:space="preserve"> </w:t>
      </w:r>
      <w:r>
        <w:rPr>
          <w:rFonts w:ascii="Times New Roman"/>
          <w:sz w:val="24"/>
        </w:rPr>
        <w:t>비교를</w:t>
      </w:r>
      <w:r>
        <w:rPr>
          <w:rFonts w:ascii="Times New Roman"/>
          <w:sz w:val="24"/>
        </w:rPr>
        <w:t xml:space="preserve"> </w:t>
      </w:r>
      <w:r>
        <w:rPr>
          <w:rFonts w:ascii="Times New Roman"/>
          <w:sz w:val="24"/>
        </w:rPr>
        <w:t>불가능하게</w:t>
      </w:r>
      <w:r>
        <w:rPr>
          <w:rFonts w:ascii="Times New Roman"/>
          <w:sz w:val="24"/>
        </w:rPr>
        <w:t xml:space="preserve"> </w:t>
      </w:r>
      <w:r>
        <w:rPr>
          <w:rFonts w:ascii="Times New Roman"/>
          <w:sz w:val="24"/>
        </w:rPr>
        <w:t>하므로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날</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사이</w:t>
      </w:r>
      <w:r>
        <w:rPr>
          <w:rFonts w:ascii="Times New Roman"/>
          <w:sz w:val="24"/>
        </w:rPr>
        <w:t xml:space="preserve"> </w:t>
      </w:r>
      <w:r>
        <w:rPr>
          <w:rFonts w:ascii="Times New Roman"/>
          <w:sz w:val="24"/>
        </w:rPr>
        <w:t>비교</w:t>
      </w:r>
      <w:r>
        <w:rPr>
          <w:rFonts w:ascii="Times New Roman"/>
          <w:sz w:val="24"/>
        </w:rPr>
        <w:t>'</w:t>
      </w:r>
      <w:r>
        <w:rPr>
          <w:rFonts w:ascii="Times New Roman"/>
          <w:sz w:val="24"/>
        </w:rPr>
        <w:t>가</w:t>
      </w:r>
      <w:r>
        <w:rPr>
          <w:rFonts w:ascii="Times New Roman"/>
          <w:sz w:val="24"/>
        </w:rPr>
        <w:t xml:space="preserve"> </w:t>
      </w:r>
      <w:r>
        <w:rPr>
          <w:rFonts w:ascii="Times New Roman"/>
          <w:sz w:val="24"/>
        </w:rPr>
        <w:t>필수이며</w:t>
      </w:r>
      <w:r>
        <w:rPr>
          <w:rFonts w:ascii="Times New Roman"/>
          <w:sz w:val="24"/>
        </w:rPr>
        <w:t xml:space="preserve">, (iii) </w:t>
      </w:r>
      <w:r>
        <w:rPr>
          <w:rFonts w:ascii="Times New Roman"/>
          <w:sz w:val="24"/>
        </w:rPr>
        <w:t>도시</w:t>
      </w:r>
      <w:r>
        <w:rPr>
          <w:rFonts w:ascii="Times New Roman"/>
          <w:sz w:val="24"/>
        </w:rPr>
        <w:t xml:space="preserve"> </w:t>
      </w:r>
      <w:r>
        <w:rPr>
          <w:rFonts w:ascii="Times New Roman"/>
          <w:sz w:val="24"/>
        </w:rPr>
        <w:t>전체에</w:t>
      </w:r>
      <w:r>
        <w:rPr>
          <w:rFonts w:ascii="Times New Roman"/>
          <w:sz w:val="24"/>
        </w:rPr>
        <w:t xml:space="preserve"> </w:t>
      </w:r>
      <w:r>
        <w:rPr>
          <w:rFonts w:ascii="Times New Roman"/>
          <w:sz w:val="24"/>
        </w:rPr>
        <w:t>하나의</w:t>
      </w:r>
      <w:r>
        <w:rPr>
          <w:rFonts w:ascii="Times New Roman"/>
          <w:sz w:val="24"/>
        </w:rPr>
        <w:t xml:space="preserve"> </w:t>
      </w:r>
      <w:r>
        <w:rPr>
          <w:rFonts w:ascii="Times New Roman"/>
          <w:sz w:val="24"/>
        </w:rPr>
        <w:t>값으로만</w:t>
      </w:r>
      <w:r>
        <w:rPr>
          <w:rFonts w:ascii="Times New Roman"/>
          <w:sz w:val="24"/>
        </w:rPr>
        <w:t xml:space="preserve"> </w:t>
      </w:r>
      <w:r>
        <w:rPr>
          <w:rFonts w:ascii="Times New Roman"/>
          <w:sz w:val="24"/>
        </w:rPr>
        <w:t>변하는</w:t>
      </w:r>
      <w:r>
        <w:rPr>
          <w:rFonts w:ascii="Times New Roman"/>
          <w:sz w:val="24"/>
        </w:rPr>
        <w:t xml:space="preserve"> </w:t>
      </w:r>
      <w:r>
        <w:rPr>
          <w:rFonts w:ascii="Times New Roman"/>
          <w:sz w:val="24"/>
        </w:rPr>
        <w:t>노출변수는</w:t>
      </w:r>
      <w:r>
        <w:rPr>
          <w:rFonts w:ascii="Times New Roman"/>
          <w:sz w:val="24"/>
        </w:rPr>
        <w:t xml:space="preserve"> </w:t>
      </w:r>
      <w:r>
        <w:rPr>
          <w:rFonts w:ascii="Times New Roman"/>
          <w:sz w:val="24"/>
        </w:rPr>
        <w:t>시간</w:t>
      </w:r>
      <w:r>
        <w:rPr>
          <w:rFonts w:ascii="Times New Roman"/>
          <w:sz w:val="24"/>
        </w:rPr>
        <w:t xml:space="preserve"> </w:t>
      </w:r>
      <w:r>
        <w:rPr>
          <w:rFonts w:ascii="Times New Roman"/>
          <w:sz w:val="24"/>
        </w:rPr>
        <w:t>교란에</w:t>
      </w:r>
      <w:r>
        <w:rPr>
          <w:rFonts w:ascii="Times New Roman"/>
          <w:sz w:val="24"/>
        </w:rPr>
        <w:t xml:space="preserve"> </w:t>
      </w:r>
      <w:r>
        <w:rPr>
          <w:rFonts w:ascii="Times New Roman"/>
          <w:sz w:val="24"/>
        </w:rPr>
        <w:t>취약하므로</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단위로</w:t>
      </w:r>
      <w:r>
        <w:rPr>
          <w:rFonts w:ascii="Times New Roman"/>
          <w:sz w:val="24"/>
        </w:rPr>
        <w:t xml:space="preserve"> </w:t>
      </w:r>
      <w:r>
        <w:rPr>
          <w:rFonts w:ascii="Times New Roman"/>
          <w:sz w:val="24"/>
        </w:rPr>
        <w:t>측정된</w:t>
      </w:r>
      <w:r>
        <w:rPr>
          <w:rFonts w:ascii="Times New Roman"/>
          <w:sz w:val="24"/>
        </w:rPr>
        <w:t xml:space="preserve"> </w:t>
      </w:r>
      <w:r>
        <w:rPr>
          <w:rFonts w:ascii="Times New Roman"/>
          <w:sz w:val="24"/>
        </w:rPr>
        <w:t>노출이</w:t>
      </w:r>
      <w:r>
        <w:rPr>
          <w:rFonts w:ascii="Times New Roman"/>
          <w:sz w:val="24"/>
        </w:rPr>
        <w:t xml:space="preserve"> </w:t>
      </w:r>
      <w:r>
        <w:rPr>
          <w:rFonts w:ascii="Times New Roman"/>
          <w:sz w:val="24"/>
        </w:rPr>
        <w:t>필요하다</w:t>
      </w:r>
      <w:r>
        <w:rPr>
          <w:rFonts w:ascii="Times New Roman"/>
          <w:sz w:val="24"/>
        </w:rPr>
        <w:t xml:space="preserve">. </w:t>
      </w:r>
      <w:r>
        <w:rPr>
          <w:rFonts w:ascii="Times New Roman"/>
          <w:sz w:val="24"/>
        </w:rPr>
        <w:t>특히</w:t>
      </w:r>
      <w:r>
        <w:rPr>
          <w:rFonts w:ascii="Times New Roman"/>
          <w:sz w:val="24"/>
        </w:rPr>
        <w:t xml:space="preserve"> </w:t>
      </w:r>
      <w:r>
        <w:rPr>
          <w:rFonts w:ascii="Times New Roman"/>
          <w:sz w:val="24"/>
        </w:rPr>
        <w:t>장기</w:t>
      </w:r>
      <w:r>
        <w:rPr>
          <w:rFonts w:ascii="Times New Roman"/>
          <w:sz w:val="24"/>
        </w:rPr>
        <w:t xml:space="preserve"> </w:t>
      </w:r>
      <w:r>
        <w:rPr>
          <w:rFonts w:ascii="Times New Roman"/>
          <w:sz w:val="24"/>
        </w:rPr>
        <w:t>공간</w:t>
      </w:r>
      <w:r>
        <w:rPr>
          <w:rFonts w:ascii="Times New Roman"/>
          <w:sz w:val="24"/>
        </w:rPr>
        <w:t xml:space="preserve"> </w:t>
      </w:r>
      <w:r>
        <w:rPr>
          <w:rFonts w:ascii="Times New Roman"/>
          <w:sz w:val="24"/>
        </w:rPr>
        <w:t>단면이</w:t>
      </w:r>
      <w:r>
        <w:rPr>
          <w:rFonts w:ascii="Times New Roman"/>
          <w:sz w:val="24"/>
        </w:rPr>
        <w:t xml:space="preserve"> </w:t>
      </w:r>
      <w:r>
        <w:rPr>
          <w:rFonts w:ascii="Times New Roman"/>
          <w:sz w:val="24"/>
        </w:rPr>
        <w:t>안정적으로</w:t>
      </w:r>
      <w:r>
        <w:rPr>
          <w:rFonts w:ascii="Times New Roman"/>
          <w:sz w:val="24"/>
        </w:rPr>
        <w:t xml:space="preserve"> </w:t>
      </w:r>
      <w:r>
        <w:rPr>
          <w:rFonts w:ascii="Times New Roman"/>
          <w:sz w:val="24"/>
        </w:rPr>
        <w:t>영</w:t>
      </w:r>
      <w:r>
        <w:rPr>
          <w:rFonts w:ascii="Times New Roman"/>
          <w:sz w:val="24"/>
        </w:rPr>
        <w:t>(null)</w:t>
      </w:r>
      <w:r>
        <w:rPr>
          <w:rFonts w:ascii="Times New Roman"/>
          <w:sz w:val="24"/>
        </w:rPr>
        <w:t>이라는</w:t>
      </w:r>
      <w:r>
        <w:rPr>
          <w:rFonts w:ascii="Times New Roman"/>
          <w:sz w:val="24"/>
        </w:rPr>
        <w:t xml:space="preserve"> </w:t>
      </w:r>
      <w:r>
        <w:rPr>
          <w:rFonts w:ascii="Times New Roman"/>
          <w:sz w:val="24"/>
        </w:rPr>
        <w:t>결과는</w:t>
      </w:r>
      <w:r>
        <w:rPr>
          <w:rFonts w:ascii="Times New Roman"/>
          <w:sz w:val="24"/>
        </w:rPr>
        <w:t xml:space="preserve">, </w:t>
      </w:r>
      <w:r>
        <w:rPr>
          <w:rFonts w:ascii="Times New Roman"/>
          <w:sz w:val="24"/>
        </w:rPr>
        <w:t>검교정</w:t>
      </w:r>
      <w:r>
        <w:rPr>
          <w:rFonts w:ascii="Times New Roman"/>
          <w:sz w:val="24"/>
        </w:rPr>
        <w:t xml:space="preserve"> </w:t>
      </w:r>
      <w:r>
        <w:rPr>
          <w:rFonts w:ascii="Times New Roman"/>
          <w:sz w:val="24"/>
        </w:rPr>
        <w:t>없이</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수준을</w:t>
      </w:r>
      <w:r>
        <w:rPr>
          <w:rFonts w:ascii="Times New Roman"/>
          <w:sz w:val="24"/>
        </w:rPr>
        <w:t xml:space="preserve"> </w:t>
      </w:r>
      <w:r>
        <w:rPr>
          <w:rFonts w:ascii="Times New Roman"/>
          <w:sz w:val="24"/>
        </w:rPr>
        <w:t>그대로</w:t>
      </w:r>
      <w:r>
        <w:rPr>
          <w:rFonts w:ascii="Times New Roman"/>
          <w:sz w:val="24"/>
        </w:rPr>
        <w:t xml:space="preserve"> </w:t>
      </w:r>
      <w:r>
        <w:rPr>
          <w:rFonts w:ascii="Times New Roman"/>
          <w:sz w:val="24"/>
        </w:rPr>
        <w:t>지도에</w:t>
      </w:r>
      <w:r>
        <w:rPr>
          <w:rFonts w:ascii="Times New Roman"/>
          <w:sz w:val="24"/>
        </w:rPr>
        <w:t xml:space="preserve"> </w:t>
      </w:r>
      <w:r>
        <w:rPr>
          <w:rFonts w:ascii="Times New Roman"/>
          <w:sz w:val="24"/>
        </w:rPr>
        <w:t>칠하는</w:t>
      </w:r>
      <w:r>
        <w:rPr>
          <w:rFonts w:ascii="Times New Roman"/>
          <w:sz w:val="24"/>
        </w:rPr>
        <w:t xml:space="preserve"> </w:t>
      </w:r>
      <w:r>
        <w:rPr>
          <w:rFonts w:ascii="Times New Roman"/>
          <w:sz w:val="24"/>
        </w:rPr>
        <w:t>접근이</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패턴</w:t>
      </w:r>
      <w:r>
        <w:rPr>
          <w:rFonts w:ascii="Times New Roman"/>
          <w:sz w:val="24"/>
        </w:rPr>
        <w:t>(</w:t>
      </w:r>
      <w:r>
        <w:rPr>
          <w:rFonts w:ascii="Times New Roman"/>
          <w:sz w:val="24"/>
        </w:rPr>
        <w:t>또는</w:t>
      </w:r>
      <w:r>
        <w:rPr>
          <w:rFonts w:ascii="Times New Roman"/>
          <w:sz w:val="24"/>
        </w:rPr>
        <w:t xml:space="preserve"> </w:t>
      </w:r>
      <w:r>
        <w:rPr>
          <w:rFonts w:ascii="Times New Roman"/>
          <w:sz w:val="24"/>
        </w:rPr>
        <w:t>거짓</w:t>
      </w:r>
      <w:r>
        <w:rPr>
          <w:rFonts w:ascii="Times New Roman"/>
          <w:sz w:val="24"/>
        </w:rPr>
        <w:t xml:space="preserve"> '</w:t>
      </w:r>
      <w:r>
        <w:rPr>
          <w:rFonts w:ascii="Times New Roman"/>
          <w:sz w:val="24"/>
        </w:rPr>
        <w:t>무패턴</w:t>
      </w:r>
      <w:r>
        <w:rPr>
          <w:rFonts w:ascii="Times New Roman"/>
          <w:sz w:val="24"/>
        </w:rPr>
        <w:t>')</w:t>
      </w:r>
      <w:r>
        <w:rPr>
          <w:rFonts w:ascii="Times New Roman"/>
          <w:sz w:val="24"/>
        </w:rPr>
        <w:t>을</w:t>
      </w:r>
      <w:r>
        <w:rPr>
          <w:rFonts w:ascii="Times New Roman"/>
          <w:sz w:val="24"/>
        </w:rPr>
        <w:t xml:space="preserve"> </w:t>
      </w:r>
      <w:r>
        <w:rPr>
          <w:rFonts w:ascii="Times New Roman"/>
          <w:sz w:val="24"/>
        </w:rPr>
        <w:t>낳을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있음을</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준다</w:t>
      </w:r>
      <w:r>
        <w:rPr>
          <w:rFonts w:ascii="Times New Roman"/>
          <w:sz w:val="24"/>
        </w:rPr>
        <w:t xml:space="preserve">. </w:t>
      </w:r>
      <w:r>
        <w:rPr>
          <w:rFonts w:ascii="Times New Roman"/>
          <w:sz w:val="24"/>
        </w:rPr>
        <w:t>이는</w:t>
      </w:r>
      <w:r>
        <w:rPr>
          <w:rFonts w:ascii="Times New Roman"/>
          <w:sz w:val="24"/>
        </w:rPr>
        <w:t xml:space="preserve"> SONYC [40]·</w:t>
      </w:r>
      <w:r>
        <w:rPr>
          <w:rFonts w:ascii="Times New Roman"/>
          <w:sz w:val="24"/>
        </w:rPr>
        <w:t>무선음향센서망</w:t>
      </w:r>
      <w:r>
        <w:rPr>
          <w:rFonts w:ascii="Times New Roman"/>
          <w:sz w:val="24"/>
        </w:rPr>
        <w:t xml:space="preserve"> [42]·NoiseCapture [44]</w:t>
      </w:r>
      <w:r>
        <w:rPr>
          <w:rFonts w:ascii="Times New Roman"/>
          <w:sz w:val="24"/>
        </w:rPr>
        <w:t>처럼</w:t>
      </w:r>
      <w:r>
        <w:rPr>
          <w:rFonts w:ascii="Times New Roman"/>
          <w:sz w:val="24"/>
        </w:rPr>
        <w:t xml:space="preserve"> </w:t>
      </w:r>
      <w:r>
        <w:rPr>
          <w:rFonts w:ascii="Times New Roman"/>
          <w:sz w:val="24"/>
        </w:rPr>
        <w:t>확산</w:t>
      </w:r>
      <w:r>
        <w:rPr>
          <w:rFonts w:ascii="Times New Roman"/>
          <w:sz w:val="24"/>
        </w:rPr>
        <w:t xml:space="preserve"> </w:t>
      </w:r>
      <w:r>
        <w:rPr>
          <w:rFonts w:ascii="Times New Roman"/>
          <w:sz w:val="24"/>
        </w:rPr>
        <w:t>중인</w:t>
      </w:r>
      <w:r>
        <w:rPr>
          <w:rFonts w:ascii="Times New Roman"/>
          <w:sz w:val="24"/>
        </w:rPr>
        <w:t xml:space="preserve"> </w:t>
      </w:r>
      <w:r>
        <w:rPr>
          <w:rFonts w:ascii="Times New Roman"/>
          <w:sz w:val="24"/>
        </w:rPr>
        <w:t>저가</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모니터링</w:t>
      </w:r>
      <w:r>
        <w:rPr>
          <w:rFonts w:ascii="Times New Roman"/>
          <w:sz w:val="24"/>
        </w:rPr>
        <w:t xml:space="preserve"> </w:t>
      </w:r>
      <w:r>
        <w:rPr>
          <w:rFonts w:ascii="Times New Roman"/>
          <w:sz w:val="24"/>
        </w:rPr>
        <w:lastRenderedPageBreak/>
        <w:t xml:space="preserve">[41], </w:t>
      </w:r>
      <w:r>
        <w:rPr>
          <w:rFonts w:ascii="Times New Roman"/>
          <w:sz w:val="24"/>
        </w:rPr>
        <w:t>나아가</w:t>
      </w:r>
      <w:r>
        <w:rPr>
          <w:rFonts w:ascii="Times New Roman"/>
          <w:sz w:val="24"/>
        </w:rPr>
        <w:t xml:space="preserve"> </w:t>
      </w:r>
      <w:r>
        <w:rPr>
          <w:rFonts w:ascii="Times New Roman"/>
          <w:sz w:val="24"/>
        </w:rPr>
        <w:t>스마트시티</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데이터</w:t>
      </w:r>
      <w:r>
        <w:rPr>
          <w:rFonts w:ascii="Times New Roman"/>
          <w:sz w:val="24"/>
        </w:rPr>
        <w:t xml:space="preserve"> [45,46]</w:t>
      </w:r>
      <w:r>
        <w:rPr>
          <w:rFonts w:ascii="Times New Roman"/>
          <w:sz w:val="24"/>
        </w:rPr>
        <w:t>의</w:t>
      </w:r>
      <w:r>
        <w:rPr>
          <w:rFonts w:ascii="Times New Roman"/>
          <w:sz w:val="24"/>
        </w:rPr>
        <w:t xml:space="preserve"> </w:t>
      </w:r>
      <w:r>
        <w:rPr>
          <w:rFonts w:ascii="Times New Roman"/>
          <w:sz w:val="24"/>
        </w:rPr>
        <w:t>정책</w:t>
      </w:r>
      <w:r>
        <w:rPr>
          <w:rFonts w:ascii="Times New Roman"/>
          <w:sz w:val="24"/>
        </w:rPr>
        <w:t xml:space="preserve"> </w:t>
      </w:r>
      <w:r>
        <w:rPr>
          <w:rFonts w:ascii="Times New Roman"/>
          <w:sz w:val="24"/>
        </w:rPr>
        <w:t>활용</w:t>
      </w:r>
      <w:r>
        <w:rPr>
          <w:rFonts w:ascii="Times New Roman"/>
          <w:sz w:val="24"/>
        </w:rPr>
        <w:t xml:space="preserve"> </w:t>
      </w:r>
      <w:r>
        <w:rPr>
          <w:rFonts w:ascii="Times New Roman"/>
          <w:sz w:val="24"/>
        </w:rPr>
        <w:t>전반에</w:t>
      </w:r>
      <w:r>
        <w:rPr>
          <w:rFonts w:ascii="Times New Roman"/>
          <w:sz w:val="24"/>
        </w:rPr>
        <w:t xml:space="preserve"> </w:t>
      </w:r>
      <w:r>
        <w:rPr>
          <w:rFonts w:ascii="Times New Roman"/>
          <w:sz w:val="24"/>
        </w:rPr>
        <w:t>적용된다</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연구가</w:t>
      </w:r>
      <w:r>
        <w:rPr>
          <w:rFonts w:ascii="Times New Roman"/>
          <w:sz w:val="24"/>
        </w:rPr>
        <w:t xml:space="preserve"> </w:t>
      </w:r>
      <w:r>
        <w:rPr>
          <w:rFonts w:ascii="Times New Roman"/>
          <w:sz w:val="24"/>
        </w:rPr>
        <w:t>보여</w:t>
      </w:r>
      <w:r>
        <w:rPr>
          <w:rFonts w:ascii="Times New Roman"/>
          <w:sz w:val="24"/>
        </w:rPr>
        <w:t xml:space="preserve"> </w:t>
      </w:r>
      <w:r>
        <w:rPr>
          <w:rFonts w:ascii="Times New Roman"/>
          <w:sz w:val="24"/>
        </w:rPr>
        <w:t>준</w:t>
      </w:r>
      <w:r>
        <w:rPr>
          <w:rFonts w:ascii="Times New Roman"/>
          <w:sz w:val="24"/>
        </w:rPr>
        <w:t xml:space="preserve"> </w:t>
      </w:r>
      <w:r>
        <w:rPr>
          <w:rFonts w:ascii="Times New Roman"/>
          <w:sz w:val="24"/>
        </w:rPr>
        <w:t>고정효과</w:t>
      </w:r>
      <w:r>
        <w:rPr>
          <w:rFonts w:ascii="Times New Roman"/>
          <w:sz w:val="24"/>
        </w:rPr>
        <w:t>·</w:t>
      </w:r>
      <w:r>
        <w:rPr>
          <w:rFonts w:ascii="Times New Roman"/>
          <w:sz w:val="24"/>
        </w:rPr>
        <w:t>극단값에</w:t>
      </w:r>
      <w:r>
        <w:rPr>
          <w:rFonts w:ascii="Times New Roman"/>
          <w:sz w:val="24"/>
        </w:rPr>
        <w:t xml:space="preserve"> </w:t>
      </w:r>
      <w:r>
        <w:rPr>
          <w:rFonts w:ascii="Times New Roman"/>
          <w:sz w:val="24"/>
        </w:rPr>
        <w:t>강한</w:t>
      </w:r>
      <w:r>
        <w:rPr>
          <w:rFonts w:ascii="Times New Roman"/>
          <w:sz w:val="24"/>
        </w:rPr>
        <w:t xml:space="preserve"> </w:t>
      </w:r>
      <w:r>
        <w:rPr>
          <w:rFonts w:ascii="Times New Roman"/>
          <w:sz w:val="24"/>
        </w:rPr>
        <w:t>통계</w:t>
      </w:r>
      <w:r>
        <w:rPr>
          <w:rFonts w:ascii="Times New Roman"/>
          <w:sz w:val="24"/>
        </w:rPr>
        <w:t>·</w:t>
      </w:r>
      <w:r>
        <w:rPr>
          <w:rFonts w:ascii="Times New Roman"/>
          <w:sz w:val="24"/>
        </w:rPr>
        <w:t>공식망</w:t>
      </w:r>
      <w:r>
        <w:rPr>
          <w:rFonts w:ascii="Times New Roman"/>
          <w:sz w:val="24"/>
        </w:rPr>
        <w:t xml:space="preserve"> </w:t>
      </w:r>
      <w:r>
        <w:rPr>
          <w:rFonts w:ascii="Times New Roman"/>
          <w:sz w:val="24"/>
        </w:rPr>
        <w:t>교차검증</w:t>
      </w:r>
      <w:r>
        <w:rPr>
          <w:rFonts w:ascii="Times New Roman"/>
          <w:sz w:val="24"/>
        </w:rPr>
        <w:t xml:space="preserve"> [47]</w:t>
      </w:r>
      <w:r>
        <w:rPr>
          <w:rFonts w:ascii="Times New Roman"/>
          <w:sz w:val="24"/>
        </w:rPr>
        <w:t>의</w:t>
      </w:r>
      <w:r>
        <w:rPr>
          <w:rFonts w:ascii="Times New Roman"/>
          <w:sz w:val="24"/>
        </w:rPr>
        <w:t xml:space="preserve"> </w:t>
      </w:r>
      <w:r>
        <w:rPr>
          <w:rFonts w:ascii="Times New Roman"/>
          <w:sz w:val="24"/>
        </w:rPr>
        <w:t>절차는</w:t>
      </w:r>
      <w:r>
        <w:rPr>
          <w:rFonts w:ascii="Times New Roman"/>
          <w:sz w:val="24"/>
        </w:rPr>
        <w:t xml:space="preserve">, </w:t>
      </w:r>
      <w:r>
        <w:rPr>
          <w:rFonts w:ascii="Times New Roman"/>
          <w:sz w:val="24"/>
        </w:rPr>
        <w:t>앞으로의</w:t>
      </w:r>
      <w:r>
        <w:rPr>
          <w:rFonts w:ascii="Times New Roman"/>
          <w:sz w:val="24"/>
        </w:rPr>
        <w:t xml:space="preserve"> IoT </w:t>
      </w:r>
      <w:r>
        <w:rPr>
          <w:rFonts w:ascii="Times New Roman"/>
          <w:sz w:val="24"/>
        </w:rPr>
        <w:t>기반</w:t>
      </w:r>
      <w:r>
        <w:rPr>
          <w:rFonts w:ascii="Times New Roman"/>
          <w:sz w:val="24"/>
        </w:rPr>
        <w:t xml:space="preserve"> </w:t>
      </w:r>
      <w:r>
        <w:rPr>
          <w:rFonts w:ascii="Times New Roman"/>
          <w:sz w:val="24"/>
        </w:rPr>
        <w:t>도시</w:t>
      </w:r>
      <w:r>
        <w:rPr>
          <w:rFonts w:ascii="Times New Roman"/>
          <w:sz w:val="24"/>
        </w:rPr>
        <w:t xml:space="preserve"> </w:t>
      </w:r>
      <w:r>
        <w:rPr>
          <w:rFonts w:ascii="Times New Roman"/>
          <w:sz w:val="24"/>
        </w:rPr>
        <w:t>환경연구에</w:t>
      </w:r>
      <w:r>
        <w:rPr>
          <w:rFonts w:ascii="Times New Roman"/>
          <w:sz w:val="24"/>
        </w:rPr>
        <w:t xml:space="preserve"> </w:t>
      </w:r>
      <w:r>
        <w:rPr>
          <w:rFonts w:ascii="Times New Roman"/>
          <w:sz w:val="24"/>
        </w:rPr>
        <w:t>참고가</w:t>
      </w:r>
      <w:r>
        <w:rPr>
          <w:rFonts w:ascii="Times New Roman"/>
          <w:sz w:val="24"/>
        </w:rPr>
        <w:t xml:space="preserve"> </w:t>
      </w:r>
      <w:r>
        <w:rPr>
          <w:rFonts w:ascii="Times New Roman"/>
          <w:sz w:val="24"/>
        </w:rPr>
        <w:t>될</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있다</w:t>
      </w:r>
      <w:r>
        <w:rPr>
          <w:rFonts w:ascii="Times New Roman"/>
          <w:sz w:val="24"/>
        </w:rPr>
        <w:t>.</w:t>
      </w:r>
    </w:p>
    <w:p w14:paraId="0339C65E" w14:textId="77777777" w:rsidR="00215BD0" w:rsidRPr="00387A29" w:rsidRDefault="00215BD0" w:rsidP="00215BD0">
      <w:pPr>
        <w:widowControl/>
        <w:wordWrap/>
        <w:autoSpaceDE/>
        <w:autoSpaceDN/>
        <w:spacing w:line="480" w:lineRule="auto"/>
        <w:rPr>
          <w:rFonts w:ascii="Times New Roman" w:eastAsia="MS Mincho"/>
          <w:kern w:val="0"/>
          <w:sz w:val="24"/>
        </w:rPr>
      </w:pPr>
    </w:p>
    <w:p w14:paraId="5A7BA6C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4.5. Policy implications and limitations</w:t>
      </w:r>
    </w:p>
    <w:p w14:paraId="54B983E6"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계획</w:t>
      </w:r>
      <w:r>
        <w:rPr>
          <w:rFonts w:ascii="Times New Roman"/>
          <w:sz w:val="24"/>
        </w:rPr>
        <w:t>·</w:t>
      </w:r>
      <w:r>
        <w:rPr>
          <w:rFonts w:ascii="Times New Roman"/>
          <w:sz w:val="24"/>
        </w:rPr>
        <w:t>정책</w:t>
      </w:r>
      <w:r>
        <w:rPr>
          <w:rFonts w:ascii="Times New Roman"/>
          <w:sz w:val="24"/>
        </w:rPr>
        <w:t xml:space="preserve"> </w:t>
      </w:r>
      <w:r>
        <w:rPr>
          <w:rFonts w:ascii="Times New Roman"/>
          <w:sz w:val="24"/>
        </w:rPr>
        <w:t>측면에서</w:t>
      </w:r>
      <w:r>
        <w:rPr>
          <w:rFonts w:ascii="Times New Roman"/>
          <w:sz w:val="24"/>
        </w:rPr>
        <w:t xml:space="preserve">, </w:t>
      </w:r>
      <w:r>
        <w:rPr>
          <w:rFonts w:ascii="Times New Roman"/>
          <w:sz w:val="24"/>
        </w:rPr>
        <w:t>이동량</w:t>
      </w:r>
      <w:r>
        <w:rPr>
          <w:rFonts w:ascii="Times New Roman"/>
          <w:sz w:val="24"/>
        </w:rPr>
        <w:t>·</w:t>
      </w:r>
      <w:r>
        <w:rPr>
          <w:rFonts w:ascii="Times New Roman"/>
          <w:sz w:val="24"/>
        </w:rPr>
        <w:t>교통수요</w:t>
      </w:r>
      <w:r>
        <w:rPr>
          <w:rFonts w:ascii="Times New Roman"/>
          <w:sz w:val="24"/>
        </w:rPr>
        <w:t xml:space="preserve"> </w:t>
      </w:r>
      <w:r>
        <w:rPr>
          <w:rFonts w:ascii="Times New Roman"/>
          <w:sz w:val="24"/>
        </w:rPr>
        <w:t>관리가</w:t>
      </w:r>
      <w:r>
        <w:rPr>
          <w:rFonts w:ascii="Times New Roman"/>
          <w:sz w:val="24"/>
        </w:rPr>
        <w:t xml:space="preserve"> </w:t>
      </w:r>
      <w:r>
        <w:rPr>
          <w:rFonts w:ascii="Times New Roman"/>
          <w:sz w:val="24"/>
        </w:rPr>
        <w:t>소음에</w:t>
      </w:r>
      <w:r>
        <w:rPr>
          <w:rFonts w:ascii="Times New Roman"/>
          <w:sz w:val="24"/>
        </w:rPr>
        <w:t xml:space="preserve"> </w:t>
      </w:r>
      <w:r>
        <w:rPr>
          <w:rFonts w:ascii="Times New Roman"/>
          <w:sz w:val="24"/>
        </w:rPr>
        <w:t>주는</w:t>
      </w:r>
      <w:r>
        <w:rPr>
          <w:rFonts w:ascii="Times New Roman"/>
          <w:sz w:val="24"/>
        </w:rPr>
        <w:t xml:space="preserve"> </w:t>
      </w:r>
      <w:r>
        <w:rPr>
          <w:rFonts w:ascii="Times New Roman"/>
          <w:sz w:val="24"/>
        </w:rPr>
        <w:t>직접적</w:t>
      </w:r>
      <w:r>
        <w:rPr>
          <w:rFonts w:ascii="Times New Roman"/>
          <w:sz w:val="24"/>
        </w:rPr>
        <w:t xml:space="preserve"> </w:t>
      </w:r>
      <w:r>
        <w:rPr>
          <w:rFonts w:ascii="Times New Roman"/>
          <w:sz w:val="24"/>
        </w:rPr>
        <w:t>공편익</w:t>
      </w:r>
      <w:r>
        <w:rPr>
          <w:rFonts w:ascii="Times New Roman"/>
          <w:sz w:val="24"/>
        </w:rPr>
        <w:t>(co-benefit)</w:t>
      </w:r>
      <w:r>
        <w:rPr>
          <w:rFonts w:ascii="Times New Roman"/>
          <w:sz w:val="24"/>
        </w:rPr>
        <w:t>은</w:t>
      </w:r>
      <w:r>
        <w:rPr>
          <w:rFonts w:ascii="Times New Roman"/>
          <w:sz w:val="24"/>
        </w:rPr>
        <w:t xml:space="preserve"> </w:t>
      </w:r>
      <w:r>
        <w:rPr>
          <w:rFonts w:ascii="Times New Roman"/>
          <w:sz w:val="24"/>
        </w:rPr>
        <w:t>통념보다</w:t>
      </w:r>
      <w:r>
        <w:rPr>
          <w:rFonts w:ascii="Times New Roman"/>
          <w:sz w:val="24"/>
        </w:rPr>
        <w:t xml:space="preserve"> </w:t>
      </w:r>
      <w:r>
        <w:rPr>
          <w:rFonts w:ascii="Times New Roman"/>
          <w:sz w:val="24"/>
        </w:rPr>
        <w:t>작다</w:t>
      </w:r>
      <w:r>
        <w:rPr>
          <w:rFonts w:ascii="Times New Roman"/>
          <w:sz w:val="24"/>
        </w:rPr>
        <w:t xml:space="preserve">. </w:t>
      </w:r>
      <w:r>
        <w:rPr>
          <w:rFonts w:ascii="Times New Roman"/>
          <w:sz w:val="24"/>
        </w:rPr>
        <w:t>봉쇄급</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급감조차</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단위에서</w:t>
      </w:r>
      <w:r>
        <w:rPr>
          <w:rFonts w:ascii="Times New Roman"/>
          <w:sz w:val="24"/>
        </w:rPr>
        <w:t xml:space="preserve"> 1 dB </w:t>
      </w:r>
      <w:r>
        <w:rPr>
          <w:rFonts w:ascii="Times New Roman"/>
          <w:sz w:val="24"/>
        </w:rPr>
        <w:t>안팎의</w:t>
      </w:r>
      <w:r>
        <w:rPr>
          <w:rFonts w:ascii="Times New Roman"/>
          <w:sz w:val="24"/>
        </w:rPr>
        <w:t xml:space="preserve"> </w:t>
      </w:r>
      <w:r>
        <w:rPr>
          <w:rFonts w:ascii="Times New Roman"/>
          <w:sz w:val="24"/>
        </w:rPr>
        <w:t>변화를</w:t>
      </w:r>
      <w:r>
        <w:rPr>
          <w:rFonts w:ascii="Times New Roman"/>
          <w:sz w:val="24"/>
        </w:rPr>
        <w:t xml:space="preserve"> </w:t>
      </w:r>
      <w:r>
        <w:rPr>
          <w:rFonts w:ascii="Times New Roman"/>
          <w:sz w:val="24"/>
        </w:rPr>
        <w:t>낳았을</w:t>
      </w:r>
      <w:r>
        <w:rPr>
          <w:rFonts w:ascii="Times New Roman"/>
          <w:sz w:val="24"/>
        </w:rPr>
        <w:t xml:space="preserve"> </w:t>
      </w:r>
      <w:r>
        <w:rPr>
          <w:rFonts w:ascii="Times New Roman"/>
          <w:sz w:val="24"/>
        </w:rPr>
        <w:t>뿐이다</w:t>
      </w:r>
      <w:r>
        <w:rPr>
          <w:rFonts w:ascii="Times New Roman"/>
          <w:sz w:val="24"/>
        </w:rPr>
        <w:t xml:space="preserve">. </w:t>
      </w:r>
      <w:r>
        <w:rPr>
          <w:rFonts w:ascii="Times New Roman"/>
          <w:sz w:val="24"/>
        </w:rPr>
        <w:t>따라서</w:t>
      </w:r>
      <w:r>
        <w:rPr>
          <w:rFonts w:ascii="Times New Roman"/>
          <w:sz w:val="24"/>
        </w:rPr>
        <w:t xml:space="preserve"> '15</w:t>
      </w:r>
      <w:r>
        <w:rPr>
          <w:rFonts w:ascii="Times New Roman"/>
          <w:sz w:val="24"/>
        </w:rPr>
        <w:t>분</w:t>
      </w:r>
      <w:r>
        <w:rPr>
          <w:rFonts w:ascii="Times New Roman"/>
          <w:sz w:val="24"/>
        </w:rPr>
        <w:t xml:space="preserve"> </w:t>
      </w:r>
      <w:r>
        <w:rPr>
          <w:rFonts w:ascii="Times New Roman"/>
          <w:sz w:val="24"/>
        </w:rPr>
        <w:t>도시</w:t>
      </w:r>
      <w:r>
        <w:rPr>
          <w:rFonts w:ascii="Times New Roman"/>
          <w:sz w:val="24"/>
        </w:rPr>
        <w:t>'·</w:t>
      </w:r>
      <w:r>
        <w:rPr>
          <w:rFonts w:ascii="Times New Roman"/>
          <w:sz w:val="24"/>
        </w:rPr>
        <w:t>차</w:t>
      </w:r>
      <w:r>
        <w:rPr>
          <w:rFonts w:ascii="Times New Roman"/>
          <w:sz w:val="24"/>
        </w:rPr>
        <w:t xml:space="preserve"> </w:t>
      </w:r>
      <w:r>
        <w:rPr>
          <w:rFonts w:ascii="Times New Roman"/>
          <w:sz w:val="24"/>
        </w:rPr>
        <w:t>없는</w:t>
      </w:r>
      <w:r>
        <w:rPr>
          <w:rFonts w:ascii="Times New Roman"/>
          <w:sz w:val="24"/>
        </w:rPr>
        <w:t xml:space="preserve"> </w:t>
      </w:r>
      <w:r>
        <w:rPr>
          <w:rFonts w:ascii="Times New Roman"/>
          <w:sz w:val="24"/>
        </w:rPr>
        <w:t>거리</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저감</w:t>
      </w:r>
      <w:r>
        <w:rPr>
          <w:rFonts w:ascii="Times New Roman"/>
          <w:sz w:val="24"/>
        </w:rPr>
        <w:t xml:space="preserve"> </w:t>
      </w:r>
      <w:r>
        <w:rPr>
          <w:rFonts w:ascii="Times New Roman"/>
          <w:sz w:val="24"/>
        </w:rPr>
        <w:t>정책은</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자체로</w:t>
      </w:r>
      <w:r>
        <w:rPr>
          <w:rFonts w:ascii="Times New Roman"/>
          <w:sz w:val="24"/>
        </w:rPr>
        <w:t xml:space="preserve"> </w:t>
      </w:r>
      <w:r>
        <w:rPr>
          <w:rFonts w:ascii="Times New Roman"/>
          <w:sz w:val="24"/>
        </w:rPr>
        <w:t>정당하나</w:t>
      </w:r>
      <w:r>
        <w:rPr>
          <w:rFonts w:ascii="Times New Roman"/>
          <w:sz w:val="24"/>
        </w:rPr>
        <w:t xml:space="preserve">, </w:t>
      </w:r>
      <w:r>
        <w:rPr>
          <w:rFonts w:ascii="Times New Roman"/>
          <w:sz w:val="24"/>
        </w:rPr>
        <w:t>소음</w:t>
      </w:r>
      <w:r>
        <w:rPr>
          <w:rFonts w:ascii="Times New Roman"/>
          <w:sz w:val="24"/>
        </w:rPr>
        <w:t xml:space="preserve"> </w:t>
      </w:r>
      <w:r>
        <w:rPr>
          <w:rFonts w:ascii="Times New Roman"/>
          <w:sz w:val="24"/>
        </w:rPr>
        <w:t>저감</w:t>
      </w:r>
      <w:r>
        <w:rPr>
          <w:rFonts w:ascii="Times New Roman"/>
          <w:sz w:val="24"/>
        </w:rPr>
        <w:t xml:space="preserve"> </w:t>
      </w:r>
      <w:r>
        <w:rPr>
          <w:rFonts w:ascii="Times New Roman"/>
          <w:sz w:val="24"/>
        </w:rPr>
        <w:t>수단으로는</w:t>
      </w:r>
      <w:r>
        <w:rPr>
          <w:rFonts w:ascii="Times New Roman"/>
          <w:sz w:val="24"/>
        </w:rPr>
        <w:t xml:space="preserve"> </w:t>
      </w:r>
      <w:r>
        <w:rPr>
          <w:rFonts w:ascii="Times New Roman"/>
          <w:sz w:val="24"/>
        </w:rPr>
        <w:t>노면</w:t>
      </w:r>
      <w:r>
        <w:rPr>
          <w:rFonts w:ascii="Times New Roman"/>
          <w:sz w:val="24"/>
        </w:rPr>
        <w:t xml:space="preserve"> </w:t>
      </w:r>
      <w:r>
        <w:rPr>
          <w:rFonts w:ascii="Times New Roman"/>
          <w:sz w:val="24"/>
        </w:rPr>
        <w:t>포장</w:t>
      </w:r>
      <w:r>
        <w:rPr>
          <w:rFonts w:ascii="Times New Roman"/>
          <w:sz w:val="24"/>
        </w:rPr>
        <w:t>·</w:t>
      </w:r>
      <w:r>
        <w:rPr>
          <w:rFonts w:ascii="Times New Roman"/>
          <w:sz w:val="24"/>
        </w:rPr>
        <w:t>저소음차량</w:t>
      </w:r>
      <w:r>
        <w:rPr>
          <w:rFonts w:ascii="Times New Roman"/>
          <w:sz w:val="24"/>
        </w:rPr>
        <w:t>·</w:t>
      </w:r>
      <w:r>
        <w:rPr>
          <w:rFonts w:ascii="Times New Roman"/>
          <w:sz w:val="24"/>
        </w:rPr>
        <w:t>차폐</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음원</w:t>
      </w:r>
      <w:r>
        <w:rPr>
          <w:rFonts w:ascii="Times New Roman"/>
          <w:sz w:val="24"/>
        </w:rPr>
        <w:t>·</w:t>
      </w:r>
      <w:r>
        <w:rPr>
          <w:rFonts w:ascii="Times New Roman"/>
          <w:sz w:val="24"/>
        </w:rPr>
        <w:t>전파</w:t>
      </w:r>
      <w:r>
        <w:rPr>
          <w:rFonts w:ascii="Times New Roman"/>
          <w:sz w:val="24"/>
        </w:rPr>
        <w:t xml:space="preserve"> </w:t>
      </w:r>
      <w:r>
        <w:rPr>
          <w:rFonts w:ascii="Times New Roman"/>
          <w:sz w:val="24"/>
        </w:rPr>
        <w:t>단계</w:t>
      </w:r>
      <w:r>
        <w:rPr>
          <w:rFonts w:ascii="Times New Roman"/>
          <w:sz w:val="24"/>
        </w:rPr>
        <w:t xml:space="preserve"> </w:t>
      </w:r>
      <w:r>
        <w:rPr>
          <w:rFonts w:ascii="Times New Roman"/>
          <w:sz w:val="24"/>
        </w:rPr>
        <w:t>개입</w:t>
      </w:r>
      <w:r>
        <w:rPr>
          <w:rFonts w:ascii="Times New Roman"/>
          <w:sz w:val="24"/>
        </w:rPr>
        <w:t xml:space="preserve"> [17,51]</w:t>
      </w:r>
      <w:r>
        <w:rPr>
          <w:rFonts w:ascii="Times New Roman"/>
          <w:sz w:val="24"/>
        </w:rPr>
        <w:t>과</w:t>
      </w:r>
      <w:r>
        <w:rPr>
          <w:rFonts w:ascii="Times New Roman"/>
          <w:sz w:val="24"/>
        </w:rPr>
        <w:t xml:space="preserve"> </w:t>
      </w:r>
      <w:r>
        <w:rPr>
          <w:rFonts w:ascii="Times New Roman"/>
          <w:sz w:val="24"/>
        </w:rPr>
        <w:t>병행되어야</w:t>
      </w:r>
      <w:r>
        <w:rPr>
          <w:rFonts w:ascii="Times New Roman"/>
          <w:sz w:val="24"/>
        </w:rPr>
        <w:t xml:space="preserve"> </w:t>
      </w:r>
      <w:r>
        <w:rPr>
          <w:rFonts w:ascii="Times New Roman"/>
          <w:sz w:val="24"/>
        </w:rPr>
        <w:t>한다</w:t>
      </w:r>
      <w:r>
        <w:rPr>
          <w:rFonts w:ascii="Times New Roman"/>
          <w:sz w:val="24"/>
        </w:rPr>
        <w:t xml:space="preserve">. </w:t>
      </w:r>
      <w:r>
        <w:rPr>
          <w:rFonts w:ascii="Times New Roman"/>
          <w:sz w:val="24"/>
        </w:rPr>
        <w:t>효과가</w:t>
      </w:r>
      <w:r>
        <w:rPr>
          <w:rFonts w:ascii="Times New Roman"/>
          <w:sz w:val="24"/>
        </w:rPr>
        <w:t xml:space="preserve"> </w:t>
      </w:r>
      <w:r>
        <w:rPr>
          <w:rFonts w:ascii="Times New Roman"/>
          <w:sz w:val="24"/>
        </w:rPr>
        <w:t>토지이용에</w:t>
      </w:r>
      <w:r>
        <w:rPr>
          <w:rFonts w:ascii="Times New Roman"/>
          <w:sz w:val="24"/>
        </w:rPr>
        <w:t xml:space="preserve"> </w:t>
      </w:r>
      <w:r>
        <w:rPr>
          <w:rFonts w:ascii="Times New Roman"/>
          <w:sz w:val="24"/>
        </w:rPr>
        <w:t>비교적</w:t>
      </w:r>
      <w:r>
        <w:rPr>
          <w:rFonts w:ascii="Times New Roman"/>
          <w:sz w:val="24"/>
        </w:rPr>
        <w:t xml:space="preserve"> </w:t>
      </w:r>
      <w:r>
        <w:rPr>
          <w:rFonts w:ascii="Times New Roman"/>
          <w:sz w:val="24"/>
        </w:rPr>
        <w:t>균일했다는</w:t>
      </w:r>
      <w:r>
        <w:rPr>
          <w:rFonts w:ascii="Times New Roman"/>
          <w:sz w:val="24"/>
        </w:rPr>
        <w:t xml:space="preserve"> </w:t>
      </w:r>
      <w:r>
        <w:rPr>
          <w:rFonts w:ascii="Times New Roman"/>
          <w:sz w:val="24"/>
        </w:rPr>
        <w:t>점은</w:t>
      </w:r>
      <w:r>
        <w:rPr>
          <w:rFonts w:ascii="Times New Roman"/>
          <w:sz w:val="24"/>
        </w:rPr>
        <w:t xml:space="preserve"> </w:t>
      </w:r>
      <w:r>
        <w:rPr>
          <w:rFonts w:ascii="Times New Roman"/>
          <w:sz w:val="24"/>
        </w:rPr>
        <w:t>상업</w:t>
      </w:r>
      <w:r>
        <w:rPr>
          <w:rFonts w:ascii="Times New Roman"/>
          <w:sz w:val="24"/>
        </w:rPr>
        <w:t>/</w:t>
      </w:r>
      <w:r>
        <w:rPr>
          <w:rFonts w:ascii="Times New Roman"/>
          <w:sz w:val="24"/>
        </w:rPr>
        <w:t>주거</w:t>
      </w:r>
      <w:r>
        <w:rPr>
          <w:rFonts w:ascii="Times New Roman"/>
          <w:sz w:val="24"/>
        </w:rPr>
        <w:t xml:space="preserve"> </w:t>
      </w:r>
      <w:r>
        <w:rPr>
          <w:rFonts w:ascii="Times New Roman"/>
          <w:sz w:val="24"/>
        </w:rPr>
        <w:t>구분에</w:t>
      </w:r>
      <w:r>
        <w:rPr>
          <w:rFonts w:ascii="Times New Roman"/>
          <w:sz w:val="24"/>
        </w:rPr>
        <w:t xml:space="preserve"> </w:t>
      </w:r>
      <w:r>
        <w:rPr>
          <w:rFonts w:ascii="Times New Roman"/>
          <w:sz w:val="24"/>
        </w:rPr>
        <w:t>따른</w:t>
      </w:r>
      <w:r>
        <w:rPr>
          <w:rFonts w:ascii="Times New Roman"/>
          <w:sz w:val="24"/>
        </w:rPr>
        <w:t xml:space="preserve"> </w:t>
      </w:r>
      <w:r>
        <w:rPr>
          <w:rFonts w:ascii="Times New Roman"/>
          <w:sz w:val="24"/>
        </w:rPr>
        <w:t>차등</w:t>
      </w:r>
      <w:r>
        <w:rPr>
          <w:rFonts w:ascii="Times New Roman"/>
          <w:sz w:val="24"/>
        </w:rPr>
        <w:t xml:space="preserve"> </w:t>
      </w:r>
      <w:r>
        <w:rPr>
          <w:rFonts w:ascii="Times New Roman"/>
          <w:sz w:val="24"/>
        </w:rPr>
        <w:t>규제보다</w:t>
      </w:r>
      <w:r>
        <w:rPr>
          <w:rFonts w:ascii="Times New Roman"/>
          <w:sz w:val="24"/>
        </w:rPr>
        <w:t xml:space="preserve"> </w:t>
      </w:r>
      <w:r>
        <w:rPr>
          <w:rFonts w:ascii="Times New Roman"/>
          <w:sz w:val="24"/>
        </w:rPr>
        <w:t>광역적</w:t>
      </w:r>
      <w:r>
        <w:rPr>
          <w:rFonts w:ascii="Times New Roman"/>
          <w:sz w:val="24"/>
        </w:rPr>
        <w:t xml:space="preserve"> </w:t>
      </w:r>
      <w:r>
        <w:rPr>
          <w:rFonts w:ascii="Times New Roman"/>
          <w:sz w:val="24"/>
        </w:rPr>
        <w:t>접근의</w:t>
      </w:r>
      <w:r>
        <w:rPr>
          <w:rFonts w:ascii="Times New Roman"/>
          <w:sz w:val="24"/>
        </w:rPr>
        <w:t xml:space="preserve"> </w:t>
      </w:r>
      <w:r>
        <w:rPr>
          <w:rFonts w:ascii="Times New Roman"/>
          <w:sz w:val="24"/>
        </w:rPr>
        <w:t>여지를</w:t>
      </w:r>
      <w:r>
        <w:rPr>
          <w:rFonts w:ascii="Times New Roman"/>
          <w:sz w:val="24"/>
        </w:rPr>
        <w:t xml:space="preserve"> </w:t>
      </w:r>
      <w:r>
        <w:rPr>
          <w:rFonts w:ascii="Times New Roman"/>
          <w:sz w:val="24"/>
        </w:rPr>
        <w:t>시사한다</w:t>
      </w:r>
      <w:r>
        <w:rPr>
          <w:rFonts w:ascii="Times New Roman"/>
          <w:sz w:val="24"/>
        </w:rPr>
        <w:t xml:space="preserve">. </w:t>
      </w:r>
      <w:r>
        <w:rPr>
          <w:rFonts w:ascii="Times New Roman"/>
          <w:sz w:val="24"/>
        </w:rPr>
        <w:t>서울은</w:t>
      </w:r>
      <w:r>
        <w:rPr>
          <w:rFonts w:ascii="Times New Roman"/>
          <w:sz w:val="24"/>
        </w:rPr>
        <w:t xml:space="preserve"> </w:t>
      </w:r>
      <w:r>
        <w:rPr>
          <w:rFonts w:ascii="Times New Roman"/>
          <w:sz w:val="24"/>
        </w:rPr>
        <w:t>세계</w:t>
      </w:r>
      <w:r>
        <w:rPr>
          <w:rFonts w:ascii="Times New Roman"/>
          <w:sz w:val="24"/>
        </w:rPr>
        <w:t xml:space="preserve"> </w:t>
      </w:r>
      <w:r>
        <w:rPr>
          <w:rFonts w:ascii="Times New Roman"/>
          <w:sz w:val="24"/>
        </w:rPr>
        <w:t>최고</w:t>
      </w:r>
      <w:r>
        <w:rPr>
          <w:rFonts w:ascii="Times New Roman"/>
          <w:sz w:val="24"/>
        </w:rPr>
        <w:t xml:space="preserve"> </w:t>
      </w:r>
      <w:r>
        <w:rPr>
          <w:rFonts w:ascii="Times New Roman"/>
          <w:sz w:val="24"/>
        </w:rPr>
        <w:t>밀도의</w:t>
      </w:r>
      <w:r>
        <w:rPr>
          <w:rFonts w:ascii="Times New Roman"/>
          <w:sz w:val="24"/>
        </w:rPr>
        <w:t xml:space="preserve"> </w:t>
      </w:r>
      <w:r>
        <w:rPr>
          <w:rFonts w:ascii="Times New Roman"/>
          <w:sz w:val="24"/>
        </w:rPr>
        <w:t>메가시티</w:t>
      </w:r>
      <w:r>
        <w:rPr>
          <w:rFonts w:ascii="Times New Roman"/>
          <w:sz w:val="24"/>
        </w:rPr>
        <w:t xml:space="preserve"> </w:t>
      </w:r>
      <w:r>
        <w:rPr>
          <w:rFonts w:ascii="Times New Roman"/>
          <w:sz w:val="24"/>
        </w:rPr>
        <w:t>중</w:t>
      </w:r>
      <w:r>
        <w:rPr>
          <w:rFonts w:ascii="Times New Roman"/>
          <w:sz w:val="24"/>
        </w:rPr>
        <w:t xml:space="preserve"> </w:t>
      </w:r>
      <w:r>
        <w:rPr>
          <w:rFonts w:ascii="Times New Roman"/>
          <w:sz w:val="24"/>
        </w:rPr>
        <w:t>하나로</w:t>
      </w:r>
      <w:r>
        <w:rPr>
          <w:rFonts w:ascii="Times New Roman"/>
          <w:sz w:val="24"/>
        </w:rPr>
        <w:t xml:space="preserve">, </w:t>
      </w:r>
      <w:r>
        <w:rPr>
          <w:rFonts w:ascii="Times New Roman"/>
          <w:sz w:val="24"/>
        </w:rPr>
        <w:t>본</w:t>
      </w:r>
      <w:r>
        <w:rPr>
          <w:rFonts w:ascii="Times New Roman"/>
          <w:sz w:val="24"/>
        </w:rPr>
        <w:t xml:space="preserve"> </w:t>
      </w:r>
      <w:r>
        <w:rPr>
          <w:rFonts w:ascii="Times New Roman"/>
          <w:sz w:val="24"/>
        </w:rPr>
        <w:t>결과는</w:t>
      </w:r>
      <w:r>
        <w:rPr>
          <w:rFonts w:ascii="Times New Roman"/>
          <w:sz w:val="24"/>
        </w:rPr>
        <w:t xml:space="preserve"> </w:t>
      </w:r>
      <w:r>
        <w:rPr>
          <w:rFonts w:ascii="Times New Roman"/>
          <w:sz w:val="24"/>
        </w:rPr>
        <w:t>도쿄</w:t>
      </w:r>
      <w:r>
        <w:rPr>
          <w:rFonts w:ascii="Times New Roman"/>
          <w:sz w:val="24"/>
        </w:rPr>
        <w:t>·</w:t>
      </w:r>
      <w:r>
        <w:rPr>
          <w:rFonts w:ascii="Times New Roman"/>
          <w:sz w:val="24"/>
        </w:rPr>
        <w:t>홍콩</w:t>
      </w:r>
      <w:r>
        <w:rPr>
          <w:rFonts w:ascii="Times New Roman"/>
          <w:sz w:val="24"/>
        </w:rPr>
        <w:t>·</w:t>
      </w:r>
      <w:r>
        <w:rPr>
          <w:rFonts w:ascii="Times New Roman"/>
          <w:sz w:val="24"/>
        </w:rPr>
        <w:t>싱가포르</w:t>
      </w:r>
      <w:r>
        <w:rPr>
          <w:rFonts w:ascii="Times New Roman"/>
          <w:sz w:val="24"/>
        </w:rPr>
        <w:t xml:space="preserve"> </w:t>
      </w:r>
      <w:r>
        <w:rPr>
          <w:rFonts w:ascii="Times New Roman"/>
          <w:sz w:val="24"/>
        </w:rPr>
        <w:t>등</w:t>
      </w:r>
      <w:r>
        <w:rPr>
          <w:rFonts w:ascii="Times New Roman"/>
          <w:sz w:val="24"/>
        </w:rPr>
        <w:t xml:space="preserve"> </w:t>
      </w:r>
      <w:r>
        <w:rPr>
          <w:rFonts w:ascii="Times New Roman"/>
          <w:sz w:val="24"/>
        </w:rPr>
        <w:t>고밀도</w:t>
      </w:r>
      <w:r>
        <w:rPr>
          <w:rFonts w:ascii="Times New Roman"/>
          <w:sz w:val="24"/>
        </w:rPr>
        <w:t xml:space="preserve"> </w:t>
      </w:r>
      <w:r>
        <w:rPr>
          <w:rFonts w:ascii="Times New Roman"/>
          <w:sz w:val="24"/>
        </w:rPr>
        <w:t>동아시아</w:t>
      </w:r>
      <w:r>
        <w:rPr>
          <w:rFonts w:ascii="Times New Roman"/>
          <w:sz w:val="24"/>
        </w:rPr>
        <w:t xml:space="preserve"> </w:t>
      </w:r>
      <w:r>
        <w:rPr>
          <w:rFonts w:ascii="Times New Roman"/>
          <w:sz w:val="24"/>
        </w:rPr>
        <w:t>도시에</w:t>
      </w:r>
      <w:r>
        <w:rPr>
          <w:rFonts w:ascii="Times New Roman"/>
          <w:sz w:val="24"/>
        </w:rPr>
        <w:t xml:space="preserve"> </w:t>
      </w:r>
      <w:r>
        <w:rPr>
          <w:rFonts w:ascii="Times New Roman"/>
          <w:sz w:val="24"/>
        </w:rPr>
        <w:t>일반화</w:t>
      </w:r>
      <w:r>
        <w:rPr>
          <w:rFonts w:ascii="Times New Roman"/>
          <w:sz w:val="24"/>
        </w:rPr>
        <w:t xml:space="preserve"> </w:t>
      </w:r>
      <w:r>
        <w:rPr>
          <w:rFonts w:ascii="Times New Roman"/>
          <w:sz w:val="24"/>
        </w:rPr>
        <w:t>가능성이</w:t>
      </w:r>
      <w:r>
        <w:rPr>
          <w:rFonts w:ascii="Times New Roman"/>
          <w:sz w:val="24"/>
        </w:rPr>
        <w:t xml:space="preserve"> </w:t>
      </w:r>
      <w:r>
        <w:rPr>
          <w:rFonts w:ascii="Times New Roman"/>
          <w:sz w:val="24"/>
        </w:rPr>
        <w:t>높다</w:t>
      </w:r>
      <w:r>
        <w:rPr>
          <w:rFonts w:ascii="Times New Roman"/>
          <w:sz w:val="24"/>
        </w:rPr>
        <w:t>.</w:t>
      </w:r>
    </w:p>
    <w:p w14:paraId="6C05DF1A"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본 연구에는 몇 가지 한계가 있다. (1) S-DoT는 검교정되지 않은 데다 1 dB 단위의 거친 해상도와 노후에 따른 표류를 가져 절대 수준과 여러 해에 걸친 시계열을 그대로 믿기 어렵다. 그래서 우리는 센서 내 상대변화와 '같은 날 동 사이 비교'로 우회했다. (2) 생활인구는 사람이 그곳에 '있다'는 정보일 뿐, 소음을 실제로 만드는 활동(특히 교통)을 정확히 대변하지는 못하며, 공사·행사처럼 동×날짜 수준에서 이동량과 소음을 함께 움직이는 국지 충격은 날짜 고정효과로도 제거되지 않는다 — 이것이 우리가 추정치를 조건부 연관으로 읽는 이유다. 앞으로 버스·지하철 정류장별 승하차를 동 단위로 연결한 더 직접적인 교통 노출 자료 [35,37]를 쓰면 해석이 더 또렷해질 수 있다. (3) 거리두기 강도 코딩의 정확한 시행 일자는 질병관리청 원자료와의 추가 대조가 필요하다. (4) 기상은 재분석 자료(ERA5)로, 기상청 공식 관측으로 대체할 수 있다. (5) 도시 전체 공통 이동량 성분의 효과는 날짜 고정효과에 흡수되어 본 설계로 식별되지 않으며, 그 크기·방향에 대한 경계도 제시할 수 없다. 검교정된 참조망과 결합해 절대 수준을 복원하는 후속연구가 필요하다. (6) 토지이용은 주간 대비 야간 인구비로 근사했으며, 실제 토지이용 분류로 더 정밀화할 수 있다. (7) 일 단위 품질관리(하루 12시간 이상)는 주간·야간 구간별 최소 유효시간을 따로 요구하지 않으므로 일부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가 소수의 시간으로 계산될 수 있다(구간별 임계 민감도 분석이 남은 과제다). (8) 분석은 서울 한 도시에 한정되며, 소음의 주파수·시간 미세구조와 사람의 사운드스케이프 지각 [11,16,34]으로의 확장이 남은 과제다.</w:t>
      </w:r>
    </w:p>
    <w:p w14:paraId="384CCC67" w14:textId="77777777" w:rsidR="00215BD0" w:rsidRPr="00387A29" w:rsidRDefault="00215BD0" w:rsidP="00215BD0">
      <w:pPr>
        <w:widowControl/>
        <w:wordWrap/>
        <w:autoSpaceDE/>
        <w:autoSpaceDN/>
        <w:spacing w:line="480" w:lineRule="auto"/>
        <w:rPr>
          <w:rFonts w:ascii="Times New Roman" w:eastAsia="MS Mincho"/>
          <w:kern w:val="0"/>
          <w:sz w:val="24"/>
        </w:rPr>
      </w:pPr>
    </w:p>
    <w:p w14:paraId="754A4AE1"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3E27942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우리는 한국의 단계적 거리두기를 자연실험적 맥락으로 삼아, 도시 규모의 IoT 센서망에서 측정 이동량에 대한 도시소음의 graded 용량-반응을 우리가 아는 한 처음으로 정량 추정했다. 그 연관은 통계적으로 견고하지만 작다(이동량 30% 감소 ≈ 주간 소음 0.23 dB, 50% 감소 ≈ 0.45 dB). 개별적으로 유의한 반응은 주간 결과변수에서 관찰되고(주야 효과 차이 자체는 미확정), 네 계절에 걸쳐 같은 방향으로 나타나며(다중비교 보정 후 봄·가을에서 유의), '같은 날 동 사이의 차이'라는 보수적 비교에서 추정된 조건부 연관이다. 동별 장기 평균을 비교하는 공간 단면에서는 신호가 사라지고, 저가 IoT 망의 여러 해에 걸친 절대 수준은 센서 표류로 교란된다. 정책적으로 이는, 이동수요를 줄이는 도시정책(차 없는 거리·15분 도시)이 그 자체로는 도시소음을 크게 낮추지 못할 가능성이 높으며, 소음 목표 달성에는 노면 포장·저소음 차량·차폐 같은 음원·전파 단계 개입이 병행되어야 함을 시사한다. 또한 봉쇄가 도시를 수 dB 조용하게 만들었다는 통념이 소수 핫스팟의 극단치를 일반화한 과대평가일 수 있음을 보여, 소음정책의 비용-편익 기대치를 보정한다.</w:t>
      </w:r>
    </w:p>
    <w:p w14:paraId="0F6C2E55"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방법론적으로, 본 연구는 검교정되지 않은 고밀도 IoT 소음망을 도시 환경연구에 신뢰성 있게 쓰는 절차(센서 내 상대변화, 양방향 고정효과, 극단값에 강한 통계, 공식망 교차검증)를 제시하고, 동 단위 순열·가중 민감도 점검으로 그 신호를 확인했다. 절대 수준을 그대로 정책지표로 삼으면 다년 표류에 오도되므로, 스마트시티 소음 모니터링은 within-sensor 변화량 기반 설계를 채택해야 한다. 향후 과제는 세 가지다. 첫째, 정류장별 승하차 같은 더 직접적인 교통 노출을 동 단위로 결합해 효과를 정밀화하고, 둘째, 검교정된 참조망과 결합해 절대 수준을 복원하며, 셋째, 본 설계를 SONYC·WASN·NoiseCapture 등 다른 저가 소음망과 도쿄·홍콩·싱가포르 같은 고밀도 동아시아 도시로 확장해 일반화를 검증하는 것이다.</w:t>
      </w:r>
    </w:p>
    <w:p w14:paraId="443A3E42" w14:textId="77777777" w:rsidR="00215BD0" w:rsidRPr="00387A29" w:rsidRDefault="00215BD0" w:rsidP="00215BD0">
      <w:pPr>
        <w:widowControl/>
        <w:wordWrap/>
        <w:autoSpaceDE/>
        <w:autoSpaceDN/>
        <w:spacing w:line="480" w:lineRule="auto"/>
        <w:rPr>
          <w:rFonts w:ascii="Times New Roman" w:eastAsia="MS Mincho"/>
          <w:kern w:val="0"/>
          <w:sz w:val="24"/>
        </w:rPr>
      </w:pPr>
    </w:p>
    <w:p w14:paraId="0973397B"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CRediT authorship contribution statement</w:t>
      </w:r>
    </w:p>
    <w:p w14:paraId="2470CC72"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 original draft, Writing – review &amp; editing, Visualization.</w:t>
      </w:r>
    </w:p>
    <w:p w14:paraId="16600410" w14:textId="77777777" w:rsidR="00A040D1" w:rsidRPr="00A040D1" w:rsidRDefault="00A040D1" w:rsidP="00A040D1">
      <w:pPr>
        <w:widowControl/>
        <w:wordWrap/>
        <w:autoSpaceDE/>
        <w:autoSpaceDN/>
        <w:spacing w:line="480" w:lineRule="auto"/>
        <w:rPr>
          <w:rFonts w:ascii="Times New Roman"/>
          <w:sz w:val="24"/>
        </w:rPr>
      </w:pPr>
    </w:p>
    <w:p w14:paraId="7C889AB2"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 xml:space="preserve">Declaration of </w:t>
      </w:r>
      <w:proofErr w:type="gramStart"/>
      <w:r w:rsidRPr="00A040D1">
        <w:rPr>
          <w:rFonts w:ascii="Times New Roman"/>
          <w:b/>
          <w:color w:val="000000"/>
          <w:sz w:val="24"/>
        </w:rPr>
        <w:t>competing interest</w:t>
      </w:r>
      <w:proofErr w:type="gramEnd"/>
    </w:p>
    <w:p w14:paraId="1FA3AA68"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 declares no competing financial interests or personal relationships that could have appeared to influence the work reported in this paper.</w:t>
      </w:r>
    </w:p>
    <w:p w14:paraId="64CD287A" w14:textId="77777777" w:rsidR="00A040D1" w:rsidRPr="00A040D1" w:rsidRDefault="00A040D1" w:rsidP="00A040D1">
      <w:pPr>
        <w:widowControl/>
        <w:wordWrap/>
        <w:autoSpaceDE/>
        <w:autoSpaceDN/>
        <w:spacing w:line="480" w:lineRule="auto"/>
        <w:rPr>
          <w:rFonts w:ascii="Times New Roman"/>
          <w:sz w:val="24"/>
        </w:rPr>
      </w:pPr>
    </w:p>
    <w:p w14:paraId="2D96C236"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0BA56F0E"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64A232F7"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3D8A277D"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lastRenderedPageBreak/>
        <w:t>This study analysed only publicly available, aggregated and de-identified data and did not involve human participants directly; institutional review board approval was therefore not required.</w:t>
      </w:r>
    </w:p>
    <w:p w14:paraId="7819C69D" w14:textId="77777777" w:rsidR="00A040D1" w:rsidRPr="00A040D1" w:rsidRDefault="00A040D1" w:rsidP="00A040D1">
      <w:pPr>
        <w:widowControl/>
        <w:wordWrap/>
        <w:autoSpaceDE/>
        <w:autoSpaceDN/>
        <w:spacing w:line="480" w:lineRule="auto"/>
        <w:rPr>
          <w:rFonts w:ascii="Times New Roman"/>
          <w:sz w:val="24"/>
        </w:rPr>
      </w:pPr>
    </w:p>
    <w:p w14:paraId="0FE57DE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721CE7E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sz w:val="24"/>
        </w:rPr>
        <w:t>모든</w:t>
      </w:r>
      <w:r>
        <w:rPr>
          <w:rFonts w:ascii="Times New Roman"/>
          <w:sz w:val="24"/>
        </w:rPr>
        <w:t xml:space="preserve"> </w:t>
      </w:r>
      <w:r>
        <w:rPr>
          <w:rFonts w:ascii="Times New Roman"/>
          <w:sz w:val="24"/>
        </w:rPr>
        <w:t>원시데이터는</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공공데이터이다</w:t>
      </w:r>
      <w:r>
        <w:rPr>
          <w:rFonts w:ascii="Times New Roman"/>
          <w:sz w:val="24"/>
        </w:rPr>
        <w:t xml:space="preserve">(S-DoT </w:t>
      </w:r>
      <w:r>
        <w:rPr>
          <w:rFonts w:ascii="Times New Roman"/>
          <w:sz w:val="24"/>
        </w:rPr>
        <w:t>소음</w:t>
      </w:r>
      <w:r>
        <w:rPr>
          <w:rFonts w:ascii="Times New Roman"/>
          <w:sz w:val="24"/>
        </w:rPr>
        <w:t xml:space="preserve"> OA-15969, </w:t>
      </w:r>
      <w:r>
        <w:rPr>
          <w:rFonts w:ascii="Times New Roman"/>
          <w:sz w:val="24"/>
        </w:rPr>
        <w:t>생활인구</w:t>
      </w:r>
      <w:r>
        <w:rPr>
          <w:rFonts w:ascii="Times New Roman"/>
          <w:sz w:val="24"/>
        </w:rPr>
        <w:t xml:space="preserve"> OA-14991, </w:t>
      </w:r>
      <w:r>
        <w:rPr>
          <w:rFonts w:ascii="Times New Roman"/>
          <w:sz w:val="24"/>
        </w:rPr>
        <w:t>지하철</w:t>
      </w:r>
      <w:r>
        <w:rPr>
          <w:rFonts w:ascii="Times New Roman"/>
          <w:sz w:val="24"/>
        </w:rPr>
        <w:t xml:space="preserve"> OA-12921, </w:t>
      </w:r>
      <w:r>
        <w:rPr>
          <w:rFonts w:ascii="Times New Roman"/>
          <w:sz w:val="24"/>
        </w:rPr>
        <w:t>거리두기</w:t>
      </w:r>
      <w:r>
        <w:rPr>
          <w:rFonts w:ascii="Times New Roman"/>
          <w:sz w:val="24"/>
        </w:rPr>
        <w:t xml:space="preserve"> </w:t>
      </w:r>
      <w:r>
        <w:rPr>
          <w:rFonts w:ascii="Times New Roman"/>
          <w:sz w:val="24"/>
        </w:rPr>
        <w:t>시행연혁</w:t>
      </w:r>
      <w:r>
        <w:rPr>
          <w:rFonts w:ascii="Times New Roman"/>
          <w:sz w:val="24"/>
        </w:rPr>
        <w:t xml:space="preserve"> </w:t>
      </w:r>
      <w:r>
        <w:rPr>
          <w:rFonts w:ascii="Times New Roman"/>
          <w:sz w:val="24"/>
        </w:rPr>
        <w:t>공공데이터포털</w:t>
      </w:r>
      <w:r>
        <w:rPr>
          <w:rFonts w:ascii="Times New Roman"/>
          <w:sz w:val="24"/>
        </w:rPr>
        <w:t xml:space="preserve"> 15106451, </w:t>
      </w:r>
      <w:r>
        <w:rPr>
          <w:rFonts w:ascii="Times New Roman"/>
          <w:sz w:val="24"/>
        </w:rPr>
        <w:t>기상</w:t>
      </w:r>
      <w:r>
        <w:rPr>
          <w:rFonts w:ascii="Times New Roman"/>
          <w:sz w:val="24"/>
        </w:rPr>
        <w:t xml:space="preserve"> Open-Meteo ERA5,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vuski/admdongkor, </w:t>
      </w:r>
      <w:r>
        <w:rPr>
          <w:rFonts w:ascii="Times New Roman"/>
          <w:sz w:val="24"/>
        </w:rPr>
        <w:t>검증</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도로교통</w:t>
      </w:r>
      <w:r>
        <w:rPr>
          <w:rFonts w:ascii="Times New Roman"/>
          <w:sz w:val="24"/>
        </w:rPr>
        <w:t xml:space="preserve"> L</w:t>
      </w:r>
      <w:r>
        <w:rPr>
          <w:rFonts w:ascii="Times New Roman"/>
          <w:sz w:val="24"/>
          <w:vertAlign w:val="subscript"/>
        </w:rPr>
        <w:t>Aeq</w:t>
      </w:r>
      <w:r>
        <w:rPr>
          <w:rFonts w:ascii="Times New Roman"/>
          <w:sz w:val="24"/>
        </w:rPr>
        <w:t xml:space="preserve"> OA-15473, </w:t>
      </w:r>
      <w:r>
        <w:rPr>
          <w:rFonts w:ascii="Times New Roman"/>
          <w:sz w:val="24"/>
        </w:rPr>
        <w:t>검교정</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자동</w:t>
      </w:r>
      <w:r>
        <w:rPr>
          <w:rFonts w:ascii="Times New Roman"/>
          <w:sz w:val="24"/>
        </w:rPr>
        <w:t>·</w:t>
      </w:r>
      <w:r>
        <w:rPr>
          <w:rFonts w:ascii="Times New Roman"/>
          <w:sz w:val="24"/>
        </w:rPr>
        <w:t>수동</w:t>
      </w:r>
      <w:r>
        <w:rPr>
          <w:rFonts w:ascii="Times New Roman"/>
          <w:sz w:val="24"/>
        </w:rPr>
        <w:t xml:space="preserve"> </w:t>
      </w:r>
      <w:r>
        <w:rPr>
          <w:rFonts w:ascii="Times New Roman"/>
          <w:sz w:val="24"/>
        </w:rPr>
        <w:t>측정망</w:t>
      </w:r>
      <w:r>
        <w:rPr>
          <w:rFonts w:ascii="Times New Roman"/>
          <w:sz w:val="24"/>
        </w:rPr>
        <w:t xml:space="preserve"> </w:t>
      </w:r>
      <w:r>
        <w:rPr>
          <w:rFonts w:ascii="Times New Roman"/>
          <w:sz w:val="24"/>
        </w:rPr>
        <w:t>국가소음정보시스템</w:t>
      </w:r>
      <w:r>
        <w:rPr>
          <w:rFonts w:ascii="Times New Roman"/>
          <w:sz w:val="24"/>
        </w:rPr>
        <w:t xml:space="preserve"> noiseinfo.or.kr). </w:t>
      </w:r>
      <w:r>
        <w:rPr>
          <w:rFonts w:ascii="Times New Roman"/>
          <w:sz w:val="24"/>
        </w:rPr>
        <w:t>지하철</w:t>
      </w:r>
      <w:r>
        <w:rPr>
          <w:rFonts w:ascii="Times New Roman"/>
          <w:sz w:val="24"/>
        </w:rPr>
        <w:t xml:space="preserve"> </w:t>
      </w:r>
      <w:r>
        <w:rPr>
          <w:rFonts w:ascii="Times New Roman"/>
          <w:sz w:val="24"/>
        </w:rPr>
        <w:t>데이터는</w:t>
      </w:r>
      <w:r>
        <w:rPr>
          <w:rFonts w:ascii="Times New Roman"/>
          <w:sz w:val="24"/>
        </w:rPr>
        <w:t xml:space="preserve"> </w:t>
      </w:r>
      <w:r>
        <w:rPr>
          <w:rFonts w:ascii="Times New Roman"/>
          <w:sz w:val="24"/>
        </w:rPr>
        <w:t>공공누리</w:t>
      </w:r>
      <w:r>
        <w:rPr>
          <w:rFonts w:ascii="Times New Roman"/>
          <w:sz w:val="24"/>
        </w:rPr>
        <w:t xml:space="preserve"> </w:t>
      </w:r>
      <w:r>
        <w:rPr>
          <w:rFonts w:ascii="Times New Roman"/>
          <w:sz w:val="24"/>
        </w:rPr>
        <w:t>제</w:t>
      </w:r>
      <w:r>
        <w:rPr>
          <w:rFonts w:ascii="Times New Roman"/>
          <w:sz w:val="24"/>
        </w:rPr>
        <w:t>3</w:t>
      </w:r>
      <w:r>
        <w:rPr>
          <w:rFonts w:ascii="Times New Roman"/>
          <w:sz w:val="24"/>
        </w:rPr>
        <w:t>유형</w:t>
      </w:r>
      <w:r>
        <w:rPr>
          <w:rFonts w:ascii="Times New Roman"/>
          <w:sz w:val="24"/>
        </w:rPr>
        <w:t>(</w:t>
      </w:r>
      <w:r>
        <w:rPr>
          <w:rFonts w:ascii="Times New Roman"/>
          <w:sz w:val="24"/>
        </w:rPr>
        <w:t>출처표시</w:t>
      </w:r>
      <w:r>
        <w:rPr>
          <w:rFonts w:ascii="Times New Roman"/>
          <w:sz w:val="24"/>
        </w:rPr>
        <w:t>+</w:t>
      </w:r>
      <w:r>
        <w:rPr>
          <w:rFonts w:ascii="Times New Roman"/>
          <w:sz w:val="24"/>
        </w:rPr>
        <w:t>변경금지</w:t>
      </w:r>
      <w:r>
        <w:rPr>
          <w:rFonts w:ascii="Times New Roman"/>
          <w:sz w:val="24"/>
        </w:rPr>
        <w:t xml:space="preserve">). </w:t>
      </w:r>
      <w:r>
        <w:rPr>
          <w:rFonts w:ascii="Times New Roman"/>
          <w:sz w:val="24"/>
        </w:rPr>
        <w:t>분석</w:t>
      </w:r>
      <w:r>
        <w:rPr>
          <w:rFonts w:ascii="Times New Roman"/>
          <w:sz w:val="24"/>
        </w:rPr>
        <w:t xml:space="preserve"> </w:t>
      </w:r>
      <w:r>
        <w:rPr>
          <w:rFonts w:ascii="Times New Roman"/>
          <w:sz w:val="24"/>
        </w:rPr>
        <w:t>코드는</w:t>
      </w:r>
      <w:r>
        <w:rPr>
          <w:rFonts w:ascii="Times New Roman"/>
          <w:sz w:val="24"/>
        </w:rPr>
        <w:t xml:space="preserve"> [</w:t>
      </w:r>
      <w:r>
        <w:rPr>
          <w:rFonts w:ascii="Times New Roman"/>
          <w:sz w:val="24"/>
        </w:rPr>
        <w:t>저장소</w:t>
      </w:r>
      <w:r>
        <w:rPr>
          <w:rFonts w:ascii="Times New Roman"/>
          <w:sz w:val="24"/>
        </w:rPr>
        <w:t xml:space="preserve"> TBD]</w:t>
      </w:r>
      <w:r>
        <w:rPr>
          <w:rFonts w:ascii="Times New Roman"/>
          <w:sz w:val="24"/>
        </w:rPr>
        <w:t>에</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예정이다</w:t>
      </w:r>
      <w:r>
        <w:rPr>
          <w:rFonts w:ascii="Times New Roman"/>
          <w:sz w:val="24"/>
        </w:rPr>
        <w:t>.</w:t>
      </w:r>
    </w:p>
    <w:p w14:paraId="59F97DF4" w14:textId="77777777" w:rsidR="00215BD0" w:rsidRPr="00215BD0" w:rsidRDefault="00215BD0" w:rsidP="00387A29">
      <w:pPr>
        <w:widowControl/>
        <w:wordWrap/>
        <w:autoSpaceDE/>
        <w:autoSpaceDN/>
        <w:spacing w:after="200" w:line="480" w:lineRule="auto"/>
        <w:rPr>
          <w:rFonts w:ascii="Times New Roman"/>
          <w:kern w:val="0"/>
          <w:sz w:val="24"/>
        </w:rPr>
      </w:pPr>
    </w:p>
    <w:p w14:paraId="5361EF5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References</w:t>
      </w:r>
    </w:p>
    <w:p w14:paraId="6F28373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74DC46C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419400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65E4485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 Basner M, </w:t>
      </w:r>
      <w:proofErr w:type="spellStart"/>
      <w:r w:rsidRPr="00387A29">
        <w:rPr>
          <w:rFonts w:ascii="Times New Roman"/>
          <w:color w:val="000000"/>
          <w:sz w:val="24"/>
        </w:rPr>
        <w:t>Babisch</w:t>
      </w:r>
      <w:proofErr w:type="spellEnd"/>
      <w:r w:rsidRPr="00387A29">
        <w:rPr>
          <w:rFonts w:ascii="Times New Roman"/>
          <w:color w:val="000000"/>
          <w:sz w:val="24"/>
        </w:rPr>
        <w:t xml:space="preserve"> W, Davis A, Brink M, Clark C, Janssen S, et al. Auditory and non-auditory effects of noise on health. The Lancet. </w:t>
      </w:r>
      <w:proofErr w:type="gramStart"/>
      <w:r w:rsidRPr="00387A29">
        <w:rPr>
          <w:rFonts w:ascii="Times New Roman"/>
          <w:color w:val="000000"/>
          <w:sz w:val="24"/>
        </w:rPr>
        <w:t>2014;383:1325</w:t>
      </w:r>
      <w:proofErr w:type="gramEnd"/>
      <w:r w:rsidRPr="00387A29">
        <w:rPr>
          <w:rFonts w:ascii="Times New Roman"/>
          <w:color w:val="000000"/>
          <w:sz w:val="24"/>
        </w:rPr>
        <w:t>-1332. doi:10.1016/s0140-6736(13)61613-x</w:t>
      </w:r>
    </w:p>
    <w:p w14:paraId="01B794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[5] </w:t>
      </w:r>
      <w:proofErr w:type="spellStart"/>
      <w:r w:rsidRPr="00387A29">
        <w:rPr>
          <w:rFonts w:ascii="Times New Roman"/>
          <w:color w:val="000000"/>
          <w:sz w:val="24"/>
        </w:rPr>
        <w:t>Munzel</w:t>
      </w:r>
      <w:proofErr w:type="spellEnd"/>
      <w:r w:rsidRPr="00387A29">
        <w:rPr>
          <w:rFonts w:ascii="Times New Roman"/>
          <w:color w:val="000000"/>
          <w:sz w:val="24"/>
        </w:rPr>
        <w:t xml:space="preserve"> T, Gori T, </w:t>
      </w:r>
      <w:proofErr w:type="spellStart"/>
      <w:r w:rsidRPr="00387A29">
        <w:rPr>
          <w:rFonts w:ascii="Times New Roman"/>
          <w:color w:val="000000"/>
          <w:sz w:val="24"/>
        </w:rPr>
        <w:t>Babisch</w:t>
      </w:r>
      <w:proofErr w:type="spellEnd"/>
      <w:r w:rsidRPr="00387A29">
        <w:rPr>
          <w:rFonts w:ascii="Times New Roman"/>
          <w:color w:val="000000"/>
          <w:sz w:val="24"/>
        </w:rPr>
        <w:t xml:space="preserve"> W, Basner M. Cardiovascular effects of environmental noise exposure. European Heart Journal. </w:t>
      </w:r>
      <w:proofErr w:type="gramStart"/>
      <w:r w:rsidRPr="00387A29">
        <w:rPr>
          <w:rFonts w:ascii="Times New Roman"/>
          <w:color w:val="000000"/>
          <w:sz w:val="24"/>
        </w:rPr>
        <w:t>2014;35:829</w:t>
      </w:r>
      <w:proofErr w:type="gramEnd"/>
      <w:r w:rsidRPr="00387A29">
        <w:rPr>
          <w:rFonts w:ascii="Times New Roman"/>
          <w:color w:val="000000"/>
          <w:sz w:val="24"/>
        </w:rPr>
        <w:t>-836. doi:10.1093/</w:t>
      </w:r>
      <w:proofErr w:type="spellStart"/>
      <w:r w:rsidRPr="00387A29">
        <w:rPr>
          <w:rFonts w:ascii="Times New Roman"/>
          <w:color w:val="000000"/>
          <w:sz w:val="24"/>
        </w:rPr>
        <w:t>eurheartj</w:t>
      </w:r>
      <w:proofErr w:type="spellEnd"/>
      <w:r w:rsidRPr="00387A29">
        <w:rPr>
          <w:rFonts w:ascii="Times New Roman"/>
          <w:color w:val="000000"/>
          <w:sz w:val="24"/>
        </w:rPr>
        <w:t>/ehu030</w:t>
      </w:r>
    </w:p>
    <w:p w14:paraId="7AD592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[6] Guski R, </w:t>
      </w:r>
      <w:proofErr w:type="spellStart"/>
      <w:r w:rsidRPr="00387A29">
        <w:rPr>
          <w:rFonts w:ascii="Times New Roman"/>
          <w:color w:val="000000"/>
          <w:sz w:val="24"/>
        </w:rPr>
        <w:t>Schreckenberg</w:t>
      </w:r>
      <w:proofErr w:type="spellEnd"/>
      <w:r w:rsidRPr="00387A29">
        <w:rPr>
          <w:rFonts w:ascii="Times New Roman"/>
          <w:color w:val="000000"/>
          <w:sz w:val="24"/>
        </w:rPr>
        <w:t xml:space="preserve"> D, </w:t>
      </w:r>
      <w:proofErr w:type="spellStart"/>
      <w:r w:rsidRPr="00387A29">
        <w:rPr>
          <w:rFonts w:ascii="Times New Roman"/>
          <w:color w:val="000000"/>
          <w:sz w:val="24"/>
        </w:rPr>
        <w:t>Schuemer</w:t>
      </w:r>
      <w:proofErr w:type="spellEnd"/>
      <w:r w:rsidRPr="00387A29">
        <w:rPr>
          <w:rFonts w:ascii="Times New Roman"/>
          <w:color w:val="000000"/>
          <w:sz w:val="24"/>
        </w:rPr>
        <w:t xml:space="preserve"> R. WHO Environmental Noise Guidelines for the European Region: A Systematic Review on Environmental Noise and Annoyance. </w:t>
      </w:r>
      <w:r w:rsidRPr="00387A29">
        <w:rPr>
          <w:rFonts w:ascii="Times New Roman"/>
          <w:color w:val="000000"/>
          <w:sz w:val="24"/>
        </w:rPr>
        <w:lastRenderedPageBreak/>
        <w:t xml:space="preserve">International Journal of Environmental Research and Public Health. </w:t>
      </w:r>
      <w:proofErr w:type="gramStart"/>
      <w:r w:rsidRPr="00387A29">
        <w:rPr>
          <w:rFonts w:ascii="Times New Roman"/>
          <w:color w:val="000000"/>
          <w:sz w:val="24"/>
        </w:rPr>
        <w:t>2017;14:1539</w:t>
      </w:r>
      <w:proofErr w:type="gramEnd"/>
      <w:r w:rsidRPr="00387A29">
        <w:rPr>
          <w:rFonts w:ascii="Times New Roman"/>
          <w:color w:val="000000"/>
          <w:sz w:val="24"/>
        </w:rPr>
        <w:t>. doi:10.3390/ijerph14121539</w:t>
      </w:r>
    </w:p>
    <w:p w14:paraId="6E6DEA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[7] Miedema H, </w:t>
      </w:r>
      <w:proofErr w:type="spellStart"/>
      <w:r w:rsidRPr="00387A29">
        <w:rPr>
          <w:rFonts w:ascii="Times New Roman"/>
          <w:color w:val="000000"/>
          <w:sz w:val="24"/>
        </w:rPr>
        <w:t>Oudshoorn</w:t>
      </w:r>
      <w:proofErr w:type="spellEnd"/>
      <w:r w:rsidRPr="00387A29">
        <w:rPr>
          <w:rFonts w:ascii="Times New Roman"/>
          <w:color w:val="000000"/>
          <w:sz w:val="24"/>
        </w:rPr>
        <w:t xml:space="preserve"> C. Annoyance from Transportation Noise: Relationships with Exposure Metrics DNL and DENL and Their Confidence Intervals. Environmental Health Perspectives. </w:t>
      </w:r>
      <w:proofErr w:type="gramStart"/>
      <w:r w:rsidRPr="00387A29">
        <w:rPr>
          <w:rFonts w:ascii="Times New Roman"/>
          <w:color w:val="000000"/>
          <w:sz w:val="24"/>
        </w:rPr>
        <w:t>2001;109:409</w:t>
      </w:r>
      <w:proofErr w:type="gramEnd"/>
      <w:r w:rsidRPr="00387A29">
        <w:rPr>
          <w:rFonts w:ascii="Times New Roman"/>
          <w:color w:val="000000"/>
          <w:sz w:val="24"/>
        </w:rPr>
        <w:t>. doi:10.2307/3454901</w:t>
      </w:r>
    </w:p>
    <w:p w14:paraId="09C8AA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[8] Hammer M, Swinburn T, Neitzel R. Environmental Noise Pollution in the United States: Developing an Effective Public Health Response. Environmental Health Perspectives. </w:t>
      </w:r>
      <w:proofErr w:type="gramStart"/>
      <w:r w:rsidRPr="00387A29">
        <w:rPr>
          <w:rFonts w:ascii="Times New Roman"/>
          <w:color w:val="000000"/>
          <w:sz w:val="24"/>
        </w:rPr>
        <w:t>2014;122:115</w:t>
      </w:r>
      <w:proofErr w:type="gramEnd"/>
      <w:r w:rsidRPr="00387A29">
        <w:rPr>
          <w:rFonts w:ascii="Times New Roman"/>
          <w:color w:val="000000"/>
          <w:sz w:val="24"/>
        </w:rPr>
        <w:t>-119. doi:10.1289/ehp.1307272</w:t>
      </w:r>
    </w:p>
    <w:p w14:paraId="72521BE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5304D2D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7B197A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[11] Aletta F, Kang J, Axelsson Ö. Soundscape descriptors and a conceptual framework for developing predictive soundscape models. Landscape and Urban Planning. </w:t>
      </w:r>
      <w:proofErr w:type="gramStart"/>
      <w:r w:rsidRPr="00387A29">
        <w:rPr>
          <w:rFonts w:ascii="Times New Roman"/>
          <w:color w:val="000000"/>
          <w:sz w:val="24"/>
        </w:rPr>
        <w:t>2016;149:65</w:t>
      </w:r>
      <w:proofErr w:type="gramEnd"/>
      <w:r w:rsidRPr="00387A29">
        <w:rPr>
          <w:rFonts w:ascii="Times New Roman"/>
          <w:color w:val="000000"/>
          <w:sz w:val="24"/>
        </w:rPr>
        <w:t xml:space="preserve">-74. </w:t>
      </w:r>
      <w:proofErr w:type="gramStart"/>
      <w:r w:rsidRPr="00387A29">
        <w:rPr>
          <w:rFonts w:ascii="Times New Roman"/>
          <w:color w:val="000000"/>
          <w:sz w:val="24"/>
        </w:rPr>
        <w:t>doi:10.1016/j.landurbplan</w:t>
      </w:r>
      <w:proofErr w:type="gramEnd"/>
      <w:r w:rsidRPr="00387A29">
        <w:rPr>
          <w:rFonts w:ascii="Times New Roman"/>
          <w:color w:val="000000"/>
          <w:sz w:val="24"/>
        </w:rPr>
        <w:t>.2016.02.001</w:t>
      </w:r>
    </w:p>
    <w:p w14:paraId="1B72705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[12] Axelsson Ö, Nilsson M, Berglund B. A principal components model of soundscape perception. The Journal of the Acoustical Society of America. </w:t>
      </w:r>
      <w:proofErr w:type="gramStart"/>
      <w:r w:rsidRPr="00387A29">
        <w:rPr>
          <w:rFonts w:ascii="Times New Roman"/>
          <w:color w:val="000000"/>
          <w:sz w:val="24"/>
        </w:rPr>
        <w:t>2010;128:2836</w:t>
      </w:r>
      <w:proofErr w:type="gramEnd"/>
      <w:r w:rsidRPr="00387A29">
        <w:rPr>
          <w:rFonts w:ascii="Times New Roman"/>
          <w:color w:val="000000"/>
          <w:sz w:val="24"/>
        </w:rPr>
        <w:t>-2846. doi:10.1121/1.3493436</w:t>
      </w:r>
    </w:p>
    <w:p w14:paraId="104C83D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[13] Kang J, Aletta F, </w:t>
      </w:r>
      <w:proofErr w:type="spellStart"/>
      <w:r w:rsidRPr="00387A29">
        <w:rPr>
          <w:rFonts w:ascii="Times New Roman"/>
          <w:color w:val="000000"/>
          <w:sz w:val="24"/>
        </w:rPr>
        <w:t>Gjestland</w:t>
      </w:r>
      <w:proofErr w:type="spellEnd"/>
      <w:r w:rsidRPr="00387A29">
        <w:rPr>
          <w:rFonts w:ascii="Times New Roman"/>
          <w:color w:val="000000"/>
          <w:sz w:val="24"/>
        </w:rPr>
        <w:t xml:space="preserve"> T, Brown L, </w:t>
      </w:r>
      <w:proofErr w:type="spellStart"/>
      <w:r w:rsidRPr="00387A29">
        <w:rPr>
          <w:rFonts w:ascii="Times New Roman"/>
          <w:color w:val="000000"/>
          <w:sz w:val="24"/>
        </w:rPr>
        <w:t>Botteldooren</w:t>
      </w:r>
      <w:proofErr w:type="spellEnd"/>
      <w:r w:rsidRPr="00387A29">
        <w:rPr>
          <w:rFonts w:ascii="Times New Roman"/>
          <w:color w:val="000000"/>
          <w:sz w:val="24"/>
        </w:rPr>
        <w:t xml:space="preserve"> D, Schulte-Fortkamp B, et al. Ten questions on the soundscapes of the built environment. Building and Environment. </w:t>
      </w:r>
      <w:proofErr w:type="gramStart"/>
      <w:r w:rsidRPr="00387A29">
        <w:rPr>
          <w:rFonts w:ascii="Times New Roman"/>
          <w:color w:val="000000"/>
          <w:sz w:val="24"/>
        </w:rPr>
        <w:t>2016;108:284</w:t>
      </w:r>
      <w:proofErr w:type="gramEnd"/>
      <w:r w:rsidRPr="00387A29">
        <w:rPr>
          <w:rFonts w:ascii="Times New Roman"/>
          <w:color w:val="000000"/>
          <w:sz w:val="24"/>
        </w:rPr>
        <w:t xml:space="preserve">-294. </w:t>
      </w:r>
      <w:proofErr w:type="gramStart"/>
      <w:r w:rsidRPr="00387A29">
        <w:rPr>
          <w:rFonts w:ascii="Times New Roman"/>
          <w:color w:val="000000"/>
          <w:sz w:val="24"/>
        </w:rPr>
        <w:t>doi:10.1016/j.buildenv</w:t>
      </w:r>
      <w:proofErr w:type="gramEnd"/>
      <w:r w:rsidRPr="00387A29">
        <w:rPr>
          <w:rFonts w:ascii="Times New Roman"/>
          <w:color w:val="000000"/>
          <w:sz w:val="24"/>
        </w:rPr>
        <w:t>.2016.08.011</w:t>
      </w:r>
    </w:p>
    <w:p w14:paraId="626B68F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[14] Kang J. Noise Management: Soundscape Approach. Encyclopedia of Environmental Health. </w:t>
      </w:r>
      <w:proofErr w:type="gramStart"/>
      <w:r w:rsidRPr="00387A29">
        <w:rPr>
          <w:rFonts w:ascii="Times New Roman"/>
          <w:color w:val="000000"/>
          <w:sz w:val="24"/>
        </w:rPr>
        <w:t>2019;:</w:t>
      </w:r>
      <w:proofErr w:type="gramEnd"/>
      <w:r w:rsidRPr="00387A29">
        <w:rPr>
          <w:rFonts w:ascii="Times New Roman"/>
          <w:color w:val="000000"/>
          <w:sz w:val="24"/>
        </w:rPr>
        <w:t>683-694. doi:10.1016/b978-0-12-409548-9.10933-9</w:t>
      </w:r>
    </w:p>
    <w:p w14:paraId="4DA7722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[15] Yang W, Kang J. Acoustic comfort evaluation in urban open public spaces. Applied Acoustics. </w:t>
      </w:r>
      <w:proofErr w:type="gramStart"/>
      <w:r w:rsidRPr="00387A29">
        <w:rPr>
          <w:rFonts w:ascii="Times New Roman"/>
          <w:color w:val="000000"/>
          <w:sz w:val="24"/>
        </w:rPr>
        <w:t>2005;66:211</w:t>
      </w:r>
      <w:proofErr w:type="gramEnd"/>
      <w:r w:rsidRPr="00387A29">
        <w:rPr>
          <w:rFonts w:ascii="Times New Roman"/>
          <w:color w:val="000000"/>
          <w:sz w:val="24"/>
        </w:rPr>
        <w:t xml:space="preserve">-229. </w:t>
      </w:r>
      <w:proofErr w:type="gramStart"/>
      <w:r w:rsidRPr="00387A29">
        <w:rPr>
          <w:rFonts w:ascii="Times New Roman"/>
          <w:color w:val="000000"/>
          <w:sz w:val="24"/>
        </w:rPr>
        <w:t>doi:10.1016/j.apacoust</w:t>
      </w:r>
      <w:proofErr w:type="gramEnd"/>
      <w:r w:rsidRPr="00387A29">
        <w:rPr>
          <w:rFonts w:ascii="Times New Roman"/>
          <w:color w:val="000000"/>
          <w:sz w:val="24"/>
        </w:rPr>
        <w:t>.2004.07.011</w:t>
      </w:r>
    </w:p>
    <w:p w14:paraId="2BD202A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[16] Hong J, Jeon J. Relationship between spatiotemporal variability of soundscape and urban morphology in a multifunctional urban area: A case study in Seoul, Korea. Building and Environment. </w:t>
      </w:r>
      <w:proofErr w:type="gramStart"/>
      <w:r w:rsidRPr="00387A29">
        <w:rPr>
          <w:rFonts w:ascii="Times New Roman"/>
          <w:color w:val="000000"/>
          <w:sz w:val="24"/>
        </w:rPr>
        <w:t>2017;126:382</w:t>
      </w:r>
      <w:proofErr w:type="gramEnd"/>
      <w:r w:rsidRPr="00387A29">
        <w:rPr>
          <w:rFonts w:ascii="Times New Roman"/>
          <w:color w:val="000000"/>
          <w:sz w:val="24"/>
        </w:rPr>
        <w:t xml:space="preserve">-395. </w:t>
      </w:r>
      <w:proofErr w:type="gramStart"/>
      <w:r w:rsidRPr="00387A29">
        <w:rPr>
          <w:rFonts w:ascii="Times New Roman"/>
          <w:color w:val="000000"/>
          <w:sz w:val="24"/>
        </w:rPr>
        <w:t>doi:10.1016/j.buildenv</w:t>
      </w:r>
      <w:proofErr w:type="gramEnd"/>
      <w:r w:rsidRPr="00387A29">
        <w:rPr>
          <w:rFonts w:ascii="Times New Roman"/>
          <w:color w:val="000000"/>
          <w:sz w:val="24"/>
        </w:rPr>
        <w:t>.2017.10.021</w:t>
      </w:r>
    </w:p>
    <w:p w14:paraId="32BC900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[17] </w:t>
      </w:r>
      <w:proofErr w:type="spellStart"/>
      <w:r w:rsidRPr="00387A29">
        <w:rPr>
          <w:rFonts w:ascii="Times New Roman"/>
          <w:color w:val="000000"/>
          <w:sz w:val="24"/>
        </w:rPr>
        <w:t>Adulaimi</w:t>
      </w:r>
      <w:proofErr w:type="spellEnd"/>
      <w:r w:rsidRPr="00387A29">
        <w:rPr>
          <w:rFonts w:ascii="Times New Roman"/>
          <w:color w:val="000000"/>
          <w:sz w:val="24"/>
        </w:rPr>
        <w:t xml:space="preserve"> A, Pradhan B, Chakraborty S, Alamri A. Traffic Noise Modelling Using Land Use Regression Model Based on Machine Learning, Statistical Regression and GIS. Energies. </w:t>
      </w:r>
      <w:proofErr w:type="gramStart"/>
      <w:r w:rsidRPr="00387A29">
        <w:rPr>
          <w:rFonts w:ascii="Times New Roman"/>
          <w:color w:val="000000"/>
          <w:sz w:val="24"/>
        </w:rPr>
        <w:t>2021;14:5095</w:t>
      </w:r>
      <w:proofErr w:type="gramEnd"/>
      <w:r w:rsidRPr="00387A29">
        <w:rPr>
          <w:rFonts w:ascii="Times New Roman"/>
          <w:color w:val="000000"/>
          <w:sz w:val="24"/>
        </w:rPr>
        <w:t>. doi:10.3390/en14165095</w:t>
      </w:r>
    </w:p>
    <w:p w14:paraId="06EDD10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[18] </w:t>
      </w:r>
      <w:proofErr w:type="spellStart"/>
      <w:r w:rsidRPr="00387A29">
        <w:rPr>
          <w:rFonts w:ascii="Times New Roman"/>
          <w:color w:val="000000"/>
          <w:sz w:val="24"/>
        </w:rPr>
        <w:t>Gharehchahi</w:t>
      </w:r>
      <w:proofErr w:type="spellEnd"/>
      <w:r w:rsidRPr="00387A29">
        <w:rPr>
          <w:rFonts w:ascii="Times New Roman"/>
          <w:color w:val="000000"/>
          <w:sz w:val="24"/>
        </w:rPr>
        <w:t xml:space="preserve"> E, Hashemi H, </w:t>
      </w:r>
      <w:proofErr w:type="spellStart"/>
      <w:r w:rsidRPr="00387A29">
        <w:rPr>
          <w:rFonts w:ascii="Times New Roman"/>
          <w:color w:val="000000"/>
          <w:sz w:val="24"/>
        </w:rPr>
        <w:t>Yunesian</w:t>
      </w:r>
      <w:proofErr w:type="spellEnd"/>
      <w:r w:rsidRPr="00387A29">
        <w:rPr>
          <w:rFonts w:ascii="Times New Roman"/>
          <w:color w:val="000000"/>
          <w:sz w:val="24"/>
        </w:rPr>
        <w:t xml:space="preserve"> M, </w:t>
      </w:r>
      <w:proofErr w:type="spellStart"/>
      <w:r w:rsidRPr="00387A29">
        <w:rPr>
          <w:rFonts w:ascii="Times New Roman"/>
          <w:color w:val="000000"/>
          <w:sz w:val="24"/>
        </w:rPr>
        <w:t>Samaei</w:t>
      </w:r>
      <w:proofErr w:type="spellEnd"/>
      <w:r w:rsidRPr="00387A29">
        <w:rPr>
          <w:rFonts w:ascii="Times New Roman"/>
          <w:color w:val="000000"/>
          <w:sz w:val="24"/>
        </w:rPr>
        <w:t xml:space="preserve"> M, </w:t>
      </w:r>
      <w:proofErr w:type="spellStart"/>
      <w:r w:rsidRPr="00387A29">
        <w:rPr>
          <w:rFonts w:ascii="Times New Roman"/>
          <w:color w:val="000000"/>
          <w:sz w:val="24"/>
        </w:rPr>
        <w:t>Azhdarpoor</w:t>
      </w:r>
      <w:proofErr w:type="spellEnd"/>
      <w:r w:rsidRPr="00387A29">
        <w:rPr>
          <w:rFonts w:ascii="Times New Roman"/>
          <w:color w:val="000000"/>
          <w:sz w:val="24"/>
        </w:rPr>
        <w:t xml:space="preserve"> A, </w:t>
      </w:r>
      <w:proofErr w:type="spellStart"/>
      <w:r w:rsidRPr="00387A29">
        <w:rPr>
          <w:rFonts w:ascii="Times New Roman"/>
          <w:color w:val="000000"/>
          <w:sz w:val="24"/>
        </w:rPr>
        <w:t>Oliaei</w:t>
      </w:r>
      <w:proofErr w:type="spellEnd"/>
      <w:r w:rsidRPr="00387A29">
        <w:rPr>
          <w:rFonts w:ascii="Times New Roman"/>
          <w:color w:val="000000"/>
          <w:sz w:val="24"/>
        </w:rPr>
        <w:t xml:space="preserve"> M, et al. Geospatial analysis for environmental noise mapping: A land use regression approach in a metropolitan city. Environmental Research. </w:t>
      </w:r>
      <w:proofErr w:type="gramStart"/>
      <w:r w:rsidRPr="00387A29">
        <w:rPr>
          <w:rFonts w:ascii="Times New Roman"/>
          <w:color w:val="000000"/>
          <w:sz w:val="24"/>
        </w:rPr>
        <w:t>2024;257:119375</w:t>
      </w:r>
      <w:proofErr w:type="gramEnd"/>
      <w:r w:rsidRPr="00387A29">
        <w:rPr>
          <w:rFonts w:ascii="Times New Roman"/>
          <w:color w:val="000000"/>
          <w:sz w:val="24"/>
        </w:rPr>
        <w:t xml:space="preserve">. </w:t>
      </w:r>
      <w:proofErr w:type="gramStart"/>
      <w:r w:rsidRPr="00387A29">
        <w:rPr>
          <w:rFonts w:ascii="Times New Roman"/>
          <w:color w:val="000000"/>
          <w:sz w:val="24"/>
        </w:rPr>
        <w:t>doi:10.1016/j.envres</w:t>
      </w:r>
      <w:proofErr w:type="gramEnd"/>
      <w:r w:rsidRPr="00387A29">
        <w:rPr>
          <w:rFonts w:ascii="Times New Roman"/>
          <w:color w:val="000000"/>
          <w:sz w:val="24"/>
        </w:rPr>
        <w:t>.2024.119375</w:t>
      </w:r>
    </w:p>
    <w:p w14:paraId="6C77EE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[19] Asensio C, Pavón I, de </w:t>
      </w:r>
      <w:proofErr w:type="spellStart"/>
      <w:r w:rsidRPr="00387A29">
        <w:rPr>
          <w:rFonts w:ascii="Times New Roman"/>
          <w:color w:val="000000"/>
          <w:sz w:val="24"/>
        </w:rPr>
        <w:t>Arcas</w:t>
      </w:r>
      <w:proofErr w:type="spellEnd"/>
      <w:r w:rsidRPr="00387A29">
        <w:rPr>
          <w:rFonts w:ascii="Times New Roman"/>
          <w:color w:val="000000"/>
          <w:sz w:val="24"/>
        </w:rPr>
        <w:t xml:space="preserve"> G. Changes in noise levels in the city of Madrid during COVID-19 lockdown in 2020. The Journal of the Acoustical Society of America. </w:t>
      </w:r>
      <w:proofErr w:type="gramStart"/>
      <w:r w:rsidRPr="00387A29">
        <w:rPr>
          <w:rFonts w:ascii="Times New Roman"/>
          <w:color w:val="000000"/>
          <w:sz w:val="24"/>
        </w:rPr>
        <w:t>2020;148:1748</w:t>
      </w:r>
      <w:proofErr w:type="gramEnd"/>
      <w:r w:rsidRPr="00387A29">
        <w:rPr>
          <w:rFonts w:ascii="Times New Roman"/>
          <w:color w:val="000000"/>
          <w:sz w:val="24"/>
        </w:rPr>
        <w:t>-1755. doi:10.1121/10.0002008</w:t>
      </w:r>
    </w:p>
    <w:p w14:paraId="4FFBF3C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[20] Basu B, Murphy E, Molter A, Sarkar Basu A, </w:t>
      </w:r>
      <w:proofErr w:type="spellStart"/>
      <w:r w:rsidRPr="00387A29">
        <w:rPr>
          <w:rFonts w:ascii="Times New Roman"/>
          <w:color w:val="000000"/>
          <w:sz w:val="24"/>
        </w:rPr>
        <w:t>Sannigrahi</w:t>
      </w:r>
      <w:proofErr w:type="spellEnd"/>
      <w:r w:rsidRPr="00387A29">
        <w:rPr>
          <w:rFonts w:ascii="Times New Roman"/>
          <w:color w:val="000000"/>
          <w:sz w:val="24"/>
        </w:rPr>
        <w:t xml:space="preserve"> S, Belmonte M, et al. Investigating changes in noise pollution due to the COVID-19 lockdown: The case of Dublin, Ireland. Sustainable Cities and Society. </w:t>
      </w:r>
      <w:proofErr w:type="gramStart"/>
      <w:r w:rsidRPr="00387A29">
        <w:rPr>
          <w:rFonts w:ascii="Times New Roman"/>
          <w:color w:val="000000"/>
          <w:sz w:val="24"/>
        </w:rPr>
        <w:t>2021;65:102597</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.2020.102597</w:t>
      </w:r>
    </w:p>
    <w:p w14:paraId="0FC2F92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[21] Aletta F, Oberman T, Mitchell A, Tong H, Kang J. Assessing the changing urban sound environment during the COVID-19 lockdown period using short-term acoustic measurements. Noise Mapping. </w:t>
      </w:r>
      <w:proofErr w:type="gramStart"/>
      <w:r w:rsidRPr="00387A29">
        <w:rPr>
          <w:rFonts w:ascii="Times New Roman"/>
          <w:color w:val="000000"/>
          <w:sz w:val="24"/>
        </w:rPr>
        <w:t>2020;7:123</w:t>
      </w:r>
      <w:proofErr w:type="gramEnd"/>
      <w:r w:rsidRPr="00387A29">
        <w:rPr>
          <w:rFonts w:ascii="Times New Roman"/>
          <w:color w:val="000000"/>
          <w:sz w:val="24"/>
        </w:rPr>
        <w:t>-134. doi:10.1515/noise-2020-0011</w:t>
      </w:r>
    </w:p>
    <w:p w14:paraId="45DDE07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[22] Rumpler R, Venkataraman S, Göransson P. An observation of the impact of CoViD-19 recommendation measures monitored through urban noise levels in central Stockholm, Sweden. Sustainable Cities and Society. </w:t>
      </w:r>
      <w:proofErr w:type="gramStart"/>
      <w:r w:rsidRPr="00387A29">
        <w:rPr>
          <w:rFonts w:ascii="Times New Roman"/>
          <w:color w:val="000000"/>
          <w:sz w:val="24"/>
        </w:rPr>
        <w:t>2020;63:102469</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.2020.102469</w:t>
      </w:r>
    </w:p>
    <w:p w14:paraId="6BF8A9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[23] Steele D, Guastavino C. Quieted City Sounds during the COVID-19 Pandemic in Montreal. International Journal of Environmental Research and Public Health. </w:t>
      </w:r>
      <w:proofErr w:type="gramStart"/>
      <w:r w:rsidRPr="00387A29">
        <w:rPr>
          <w:rFonts w:ascii="Times New Roman"/>
          <w:color w:val="000000"/>
          <w:sz w:val="24"/>
        </w:rPr>
        <w:t>2021;18:5877</w:t>
      </w:r>
      <w:proofErr w:type="gramEnd"/>
      <w:r w:rsidRPr="00387A29">
        <w:rPr>
          <w:rFonts w:ascii="Times New Roman"/>
          <w:color w:val="000000"/>
          <w:sz w:val="24"/>
        </w:rPr>
        <w:t>. doi:10.3390/ijerph18115877</w:t>
      </w:r>
    </w:p>
    <w:p w14:paraId="3D8466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[24] Manzano J, Pastor J, Quesada R, Aletta F, Oberman T, Mitchell A, et al. The “sound of silence” in Granada during the COVID-19 lockdown. Noise Mapping. </w:t>
      </w:r>
      <w:proofErr w:type="gramStart"/>
      <w:r w:rsidRPr="00387A29">
        <w:rPr>
          <w:rFonts w:ascii="Times New Roman"/>
          <w:color w:val="000000"/>
          <w:sz w:val="24"/>
        </w:rPr>
        <w:t>2021;8:16</w:t>
      </w:r>
      <w:proofErr w:type="gramEnd"/>
      <w:r w:rsidRPr="00387A29">
        <w:rPr>
          <w:rFonts w:ascii="Times New Roman"/>
          <w:color w:val="000000"/>
          <w:sz w:val="24"/>
        </w:rPr>
        <w:t>-31. doi:10.1515/noise-2021-0002</w:t>
      </w:r>
    </w:p>
    <w:p w14:paraId="1B69F4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w:t>
      </w:r>
      <w:proofErr w:type="spellStart"/>
      <w:r w:rsidRPr="00387A29">
        <w:rPr>
          <w:rFonts w:ascii="Times New Roman"/>
          <w:color w:val="000000"/>
          <w:sz w:val="24"/>
        </w:rPr>
        <w:t>Gaetán</w:t>
      </w:r>
      <w:proofErr w:type="spellEnd"/>
      <w:r w:rsidRPr="00387A29">
        <w:rPr>
          <w:rFonts w:ascii="Times New Roman"/>
          <w:color w:val="000000"/>
          <w:sz w:val="24"/>
        </w:rPr>
        <w:t xml:space="preserve"> S, Zalazar-Jaime M, Evin D, Pérez Villalobo J, et al. Perception of the acoustic environment during COVID-19 lockdown in Argentina. The Journal of the Acoustical Society of America. </w:t>
      </w:r>
      <w:proofErr w:type="gramStart"/>
      <w:r w:rsidRPr="00387A29">
        <w:rPr>
          <w:rFonts w:ascii="Times New Roman"/>
          <w:color w:val="000000"/>
          <w:sz w:val="24"/>
        </w:rPr>
        <w:t>2021;149:3902</w:t>
      </w:r>
      <w:proofErr w:type="gramEnd"/>
      <w:r w:rsidRPr="00387A29">
        <w:rPr>
          <w:rFonts w:ascii="Times New Roman"/>
          <w:color w:val="000000"/>
          <w:sz w:val="24"/>
        </w:rPr>
        <w:t>-3909. doi:10.1121/10.0005131</w:t>
      </w:r>
    </w:p>
    <w:p w14:paraId="4AD5239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r>
        <w:rPr>
          <w:rFonts w:ascii="Times New Roman" w:hAnsi="Times New Roman" w:cs="Times New Roman" w:eastAsia="바탕"/>
          <w:b w:val="0"/>
          <w:i w:val="0"/>
          <w:sz w:val="24"/>
        </w:rPr>
        <w:t>[26] Montano W, Gushiken E. COVID-19 and soundscape changes due to the lockdown. The case of Lima, Peru. Akustika. 2021;39. doi:10.36336/akustika20213946</w:t>
      </w:r>
    </w:p>
    <w:p w14:paraId="6DC3634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[27] </w:t>
      </w:r>
      <w:proofErr w:type="spellStart"/>
      <w:r w:rsidRPr="00387A29">
        <w:rPr>
          <w:rFonts w:ascii="Times New Roman"/>
          <w:color w:val="000000"/>
          <w:sz w:val="24"/>
        </w:rPr>
        <w:t>Bartalucci</w:t>
      </w:r>
      <w:proofErr w:type="spellEnd"/>
      <w:r w:rsidRPr="00387A29">
        <w:rPr>
          <w:rFonts w:ascii="Times New Roman"/>
          <w:color w:val="000000"/>
          <w:sz w:val="24"/>
        </w:rPr>
        <w:t xml:space="preserve"> C, </w:t>
      </w:r>
      <w:proofErr w:type="spellStart"/>
      <w:r w:rsidRPr="00387A29">
        <w:rPr>
          <w:rFonts w:ascii="Times New Roman"/>
          <w:color w:val="000000"/>
          <w:sz w:val="24"/>
        </w:rPr>
        <w:t>Bellomini</w:t>
      </w:r>
      <w:proofErr w:type="spellEnd"/>
      <w:r w:rsidRPr="00387A29">
        <w:rPr>
          <w:rFonts w:ascii="Times New Roman"/>
          <w:color w:val="000000"/>
          <w:sz w:val="24"/>
        </w:rPr>
        <w:t xml:space="preserve"> R, Luzzi S, </w:t>
      </w:r>
      <w:proofErr w:type="spellStart"/>
      <w:r w:rsidRPr="00387A29">
        <w:rPr>
          <w:rFonts w:ascii="Times New Roman"/>
          <w:color w:val="000000"/>
          <w:sz w:val="24"/>
        </w:rPr>
        <w:t>Pulella</w:t>
      </w:r>
      <w:proofErr w:type="spellEnd"/>
      <w:r w:rsidRPr="00387A29">
        <w:rPr>
          <w:rFonts w:ascii="Times New Roman"/>
          <w:color w:val="000000"/>
          <w:sz w:val="24"/>
        </w:rPr>
        <w:t xml:space="preserve"> P, Torelli G. A survey on the soundscape perception before and during the COVID-19 pandemic in Italy. Noise Mapping. </w:t>
      </w:r>
      <w:proofErr w:type="gramStart"/>
      <w:r w:rsidRPr="00387A29">
        <w:rPr>
          <w:rFonts w:ascii="Times New Roman"/>
          <w:color w:val="000000"/>
          <w:sz w:val="24"/>
        </w:rPr>
        <w:t>2021;8:65</w:t>
      </w:r>
      <w:proofErr w:type="gramEnd"/>
      <w:r w:rsidRPr="00387A29">
        <w:rPr>
          <w:rFonts w:ascii="Times New Roman"/>
          <w:color w:val="000000"/>
          <w:sz w:val="24"/>
        </w:rPr>
        <w:t>-88. doi:10.1515/noise-2021-0005</w:t>
      </w:r>
    </w:p>
    <w:p w14:paraId="7BC535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[28] Mishra A, Das S, Singh D, Maurya AK. Effect of COVID-19 lockdown on noise pollution levels in an Indian city - a case study of Kanpur. Preprint, Research Square; 2021. doi:10.21203/rs.3.rs-221634/v1</w:t>
      </w:r>
    </w:p>
    <w:p w14:paraId="57AACF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[29] </w:t>
      </w:r>
      <w:proofErr w:type="spellStart"/>
      <w:r w:rsidRPr="00387A29">
        <w:rPr>
          <w:rFonts w:ascii="Times New Roman"/>
          <w:color w:val="000000"/>
          <w:sz w:val="24"/>
        </w:rPr>
        <w:t>Sonaviya</w:t>
      </w:r>
      <w:proofErr w:type="spellEnd"/>
      <w:r w:rsidRPr="00387A29">
        <w:rPr>
          <w:rFonts w:ascii="Times New Roman"/>
          <w:color w:val="000000"/>
          <w:sz w:val="24"/>
        </w:rPr>
        <w:t xml:space="preserve"> D, Tandel </w:t>
      </w:r>
      <w:proofErr w:type="gramStart"/>
      <w:r w:rsidRPr="00387A29">
        <w:rPr>
          <w:rFonts w:ascii="Times New Roman"/>
          <w:color w:val="000000"/>
          <w:sz w:val="24"/>
        </w:rPr>
        <w:t>B. Integrated road</w:t>
      </w:r>
      <w:proofErr w:type="gramEnd"/>
      <w:r w:rsidRPr="00387A29">
        <w:rPr>
          <w:rFonts w:ascii="Times New Roman"/>
          <w:color w:val="000000"/>
          <w:sz w:val="24"/>
        </w:rPr>
        <w:t xml:space="preserve"> traffic noise mapping in urban Indian context. Noise Mapping. </w:t>
      </w:r>
      <w:proofErr w:type="gramStart"/>
      <w:r w:rsidRPr="00387A29">
        <w:rPr>
          <w:rFonts w:ascii="Times New Roman"/>
          <w:color w:val="000000"/>
          <w:sz w:val="24"/>
        </w:rPr>
        <w:t>2020;7:99</w:t>
      </w:r>
      <w:proofErr w:type="gramEnd"/>
      <w:r w:rsidRPr="00387A29">
        <w:rPr>
          <w:rFonts w:ascii="Times New Roman"/>
          <w:color w:val="000000"/>
          <w:sz w:val="24"/>
        </w:rPr>
        <w:t>-113. doi:10.1515/noise-2020-0009</w:t>
      </w:r>
    </w:p>
    <w:p w14:paraId="4EDDAA6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[30] Le Quéré C, Jackson R, Jones M, Smith A, Abernethy S, Andrew R, et al. Temporary reduction in daily global CO2 emissions during the COVID-19 forced confinement. Nature Climate Change. </w:t>
      </w:r>
      <w:proofErr w:type="gramStart"/>
      <w:r w:rsidRPr="00387A29">
        <w:rPr>
          <w:rFonts w:ascii="Times New Roman"/>
          <w:color w:val="000000"/>
          <w:sz w:val="24"/>
        </w:rPr>
        <w:t>2020;10:647</w:t>
      </w:r>
      <w:proofErr w:type="gramEnd"/>
      <w:r w:rsidRPr="00387A29">
        <w:rPr>
          <w:rFonts w:ascii="Times New Roman"/>
          <w:color w:val="000000"/>
          <w:sz w:val="24"/>
        </w:rPr>
        <w:t>-653. doi:10.1038/s41558-020-0797-x</w:t>
      </w:r>
    </w:p>
    <w:p w14:paraId="28DE4D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[31] Brancher M. Increased ozone pollution alongside reduced nitrogen dioxide concentrations during Vienna’s first COVID-19 lockdown: Significance for air quality management. Environmental Pollution. </w:t>
      </w:r>
      <w:proofErr w:type="gramStart"/>
      <w:r w:rsidRPr="00387A29">
        <w:rPr>
          <w:rFonts w:ascii="Times New Roman"/>
          <w:color w:val="000000"/>
          <w:sz w:val="24"/>
        </w:rPr>
        <w:t>2021;284:117153</w:t>
      </w:r>
      <w:proofErr w:type="gramEnd"/>
      <w:r w:rsidRPr="00387A29">
        <w:rPr>
          <w:rFonts w:ascii="Times New Roman"/>
          <w:color w:val="000000"/>
          <w:sz w:val="24"/>
        </w:rPr>
        <w:t xml:space="preserve">. </w:t>
      </w:r>
      <w:proofErr w:type="gramStart"/>
      <w:r w:rsidRPr="00387A29">
        <w:rPr>
          <w:rFonts w:ascii="Times New Roman"/>
          <w:color w:val="000000"/>
          <w:sz w:val="24"/>
        </w:rPr>
        <w:t>doi:10.1016/j.envpol</w:t>
      </w:r>
      <w:proofErr w:type="gramEnd"/>
      <w:r w:rsidRPr="00387A29">
        <w:rPr>
          <w:rFonts w:ascii="Times New Roman"/>
          <w:color w:val="000000"/>
          <w:sz w:val="24"/>
        </w:rPr>
        <w:t>.2021.117153</w:t>
      </w:r>
    </w:p>
    <w:p w14:paraId="73431CB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[32] Mahato S, Pal S. Revisiting air quality during lockdown persuaded by second surge of COVID-19 of megacity Delhi, India. Urban Climate. </w:t>
      </w:r>
      <w:proofErr w:type="gramStart"/>
      <w:r w:rsidRPr="00387A29">
        <w:rPr>
          <w:rFonts w:ascii="Times New Roman"/>
          <w:color w:val="000000"/>
          <w:sz w:val="24"/>
        </w:rPr>
        <w:t>2022;41:101082</w:t>
      </w:r>
      <w:proofErr w:type="gramEnd"/>
      <w:r w:rsidRPr="00387A29">
        <w:rPr>
          <w:rFonts w:ascii="Times New Roman"/>
          <w:color w:val="000000"/>
          <w:sz w:val="24"/>
        </w:rPr>
        <w:t xml:space="preserve">. </w:t>
      </w:r>
      <w:proofErr w:type="gramStart"/>
      <w:r w:rsidRPr="00387A29">
        <w:rPr>
          <w:rFonts w:ascii="Times New Roman"/>
          <w:color w:val="000000"/>
          <w:sz w:val="24"/>
        </w:rPr>
        <w:t>doi:10.1016/j.uclim</w:t>
      </w:r>
      <w:proofErr w:type="gramEnd"/>
      <w:r w:rsidRPr="00387A29">
        <w:rPr>
          <w:rFonts w:ascii="Times New Roman"/>
          <w:color w:val="000000"/>
          <w:sz w:val="24"/>
        </w:rPr>
        <w:t>.2021.101082</w:t>
      </w:r>
    </w:p>
    <w:p w14:paraId="70B2B91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[33] Erfanian M, Mitchell A, Aletta F, Kang J. Psychological well-being and demographic factors can mediate soundscape pleasantness and eventfulness: A large sample study. Preprint, bioRxiv; 2020. doi:10.1101/2020.10.16.341834</w:t>
      </w:r>
    </w:p>
    <w:p w14:paraId="1373317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[34] </w:t>
      </w:r>
      <w:proofErr w:type="spellStart"/>
      <w:r w:rsidRPr="00387A29">
        <w:rPr>
          <w:rFonts w:ascii="Times New Roman"/>
          <w:color w:val="000000"/>
          <w:sz w:val="24"/>
        </w:rPr>
        <w:t>Torresin</w:t>
      </w:r>
      <w:proofErr w:type="spellEnd"/>
      <w:r w:rsidRPr="00387A29">
        <w:rPr>
          <w:rFonts w:ascii="Times New Roman"/>
          <w:color w:val="000000"/>
          <w:sz w:val="24"/>
        </w:rPr>
        <w:t xml:space="preserve"> S, </w:t>
      </w:r>
      <w:proofErr w:type="spellStart"/>
      <w:r w:rsidRPr="00387A29">
        <w:rPr>
          <w:rFonts w:ascii="Times New Roman"/>
          <w:color w:val="000000"/>
          <w:sz w:val="24"/>
        </w:rPr>
        <w:t>Albatici</w:t>
      </w:r>
      <w:proofErr w:type="spellEnd"/>
      <w:r w:rsidRPr="00387A29">
        <w:rPr>
          <w:rFonts w:ascii="Times New Roman"/>
          <w:color w:val="000000"/>
          <w:sz w:val="24"/>
        </w:rPr>
        <w:t xml:space="preserve"> R, Aletta F, Babich F, Oberman T, Siboni S, et al. Indoor soundscape assessment: A principal components model of acoustic perception in residential buildings. Building and Environment. </w:t>
      </w:r>
      <w:proofErr w:type="gramStart"/>
      <w:r w:rsidRPr="00387A29">
        <w:rPr>
          <w:rFonts w:ascii="Times New Roman"/>
          <w:color w:val="000000"/>
          <w:sz w:val="24"/>
        </w:rPr>
        <w:t>2020;182:107152</w:t>
      </w:r>
      <w:proofErr w:type="gramEnd"/>
      <w:r w:rsidRPr="00387A29">
        <w:rPr>
          <w:rFonts w:ascii="Times New Roman"/>
          <w:color w:val="000000"/>
          <w:sz w:val="24"/>
        </w:rPr>
        <w:t xml:space="preserve">. </w:t>
      </w:r>
      <w:proofErr w:type="gramStart"/>
      <w:r w:rsidRPr="00387A29">
        <w:rPr>
          <w:rFonts w:ascii="Times New Roman"/>
          <w:color w:val="000000"/>
          <w:sz w:val="24"/>
        </w:rPr>
        <w:t>doi:10.1016/j.buildenv</w:t>
      </w:r>
      <w:proofErr w:type="gramEnd"/>
      <w:r w:rsidRPr="00387A29">
        <w:rPr>
          <w:rFonts w:ascii="Times New Roman"/>
          <w:color w:val="000000"/>
          <w:sz w:val="24"/>
        </w:rPr>
        <w:t>.2020.107152</w:t>
      </w:r>
    </w:p>
    <w:p w14:paraId="453DB68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[35] Deville P, Linard C, Martin S, Gilbert M, Stevens F, Gaughan A, et al. Dynamic population mapping using mobile phone data. Proceedings of the National Academy of Sciences. </w:t>
      </w:r>
      <w:proofErr w:type="gramStart"/>
      <w:r w:rsidRPr="00387A29">
        <w:rPr>
          <w:rFonts w:ascii="Times New Roman"/>
          <w:color w:val="000000"/>
          <w:sz w:val="24"/>
        </w:rPr>
        <w:t>2014;111:15888</w:t>
      </w:r>
      <w:proofErr w:type="gramEnd"/>
      <w:r w:rsidRPr="00387A29">
        <w:rPr>
          <w:rFonts w:ascii="Times New Roman"/>
          <w:color w:val="000000"/>
          <w:sz w:val="24"/>
        </w:rPr>
        <w:t>-15893. doi:10.1073/pnas.1408439111</w:t>
      </w:r>
    </w:p>
    <w:p w14:paraId="6B8FAB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[36] Paez A. Using Google Community Mobility Reports to investigate the incidence of COVID-19 in the United States. Findings. </w:t>
      </w:r>
      <w:proofErr w:type="gramStart"/>
      <w:r w:rsidRPr="00387A29">
        <w:rPr>
          <w:rFonts w:ascii="Times New Roman"/>
          <w:color w:val="000000"/>
          <w:sz w:val="24"/>
        </w:rPr>
        <w:t>2020;.</w:t>
      </w:r>
      <w:proofErr w:type="gramEnd"/>
      <w:r w:rsidRPr="00387A29">
        <w:rPr>
          <w:rFonts w:ascii="Times New Roman"/>
          <w:color w:val="000000"/>
          <w:sz w:val="24"/>
        </w:rPr>
        <w:t xml:space="preserve"> doi:10.32866/001c.12976</w:t>
      </w:r>
    </w:p>
    <w:p w14:paraId="01ACE3B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proofErr w:type="gramStart"/>
      <w:proofErr w:type="gramEnd"/>
      <w:r>
        <w:rPr>
          <w:rFonts w:ascii="Times New Roman" w:hAnsi="Times New Roman" w:cs="Times New Roman" w:eastAsia="바탕"/>
          <w:b w:val="0"/>
          <w:i w:val="0"/>
          <w:sz w:val="24"/>
        </w:rPr>
        <w:t>[37] Kalleitner F, Schiestl DW, Heiler G. Varieties of mobility measures: Comparing survey and mobile phone data during the COVID-19 pandemic. Preprint, SocArXiv; 2021. doi:10.31235/osf.io/r78fk</w:t>
      </w:r>
    </w:p>
    <w:p w14:paraId="60A9162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[38] </w:t>
      </w:r>
      <w:proofErr w:type="spellStart"/>
      <w:r w:rsidRPr="00387A29">
        <w:rPr>
          <w:rFonts w:ascii="Times New Roman"/>
          <w:color w:val="000000"/>
          <w:sz w:val="24"/>
        </w:rPr>
        <w:t>Romanillos</w:t>
      </w:r>
      <w:proofErr w:type="spellEnd"/>
      <w:r w:rsidRPr="00387A29">
        <w:rPr>
          <w:rFonts w:ascii="Times New Roman"/>
          <w:color w:val="000000"/>
          <w:sz w:val="24"/>
        </w:rPr>
        <w:t xml:space="preserve"> Arroyo G. Urban population dynamics during the COVID- 19 pandemic based on mobile phone data. Datasets. </w:t>
      </w:r>
      <w:proofErr w:type="gramStart"/>
      <w:r w:rsidRPr="00387A29">
        <w:rPr>
          <w:rFonts w:ascii="Times New Roman"/>
          <w:color w:val="000000"/>
          <w:sz w:val="24"/>
        </w:rPr>
        <w:t>2021;.</w:t>
      </w:r>
      <w:proofErr w:type="gramEnd"/>
      <w:r w:rsidRPr="00387A29">
        <w:rPr>
          <w:rFonts w:ascii="Times New Roman"/>
          <w:color w:val="000000"/>
          <w:sz w:val="24"/>
        </w:rPr>
        <w:t xml:space="preserve"> doi:10.36443/10259/6864</w:t>
      </w:r>
    </w:p>
    <w:p w14:paraId="51C4EB1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[39] Yim B, Lee J, Park M. A Two-Timescale Typology of Neighborhood-Scale Commercial Districts in Seoul: Evidence from Mobile Phone De Facto Population Data. Sustainability. </w:t>
      </w:r>
      <w:proofErr w:type="gramStart"/>
      <w:r w:rsidRPr="00387A29">
        <w:rPr>
          <w:rFonts w:ascii="Times New Roman"/>
          <w:color w:val="000000"/>
          <w:sz w:val="24"/>
        </w:rPr>
        <w:t>2026;18:4326</w:t>
      </w:r>
      <w:proofErr w:type="gramEnd"/>
      <w:r w:rsidRPr="00387A29">
        <w:rPr>
          <w:rFonts w:ascii="Times New Roman"/>
          <w:color w:val="000000"/>
          <w:sz w:val="24"/>
        </w:rPr>
        <w:t>. doi:10.3390/su18094326</w:t>
      </w:r>
    </w:p>
    <w:p w14:paraId="0A7B659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[40] Bello J, Silva C, Nov O, Dubois R, Arora A, Salamon J, et al. SONYC. Communications of the ACM. </w:t>
      </w:r>
      <w:proofErr w:type="gramStart"/>
      <w:r w:rsidRPr="00387A29">
        <w:rPr>
          <w:rFonts w:ascii="Times New Roman"/>
          <w:color w:val="000000"/>
          <w:sz w:val="24"/>
        </w:rPr>
        <w:t>2019;62:68</w:t>
      </w:r>
      <w:proofErr w:type="gramEnd"/>
      <w:r w:rsidRPr="00387A29">
        <w:rPr>
          <w:rFonts w:ascii="Times New Roman"/>
          <w:color w:val="000000"/>
          <w:sz w:val="24"/>
        </w:rPr>
        <w:t>-77. doi:10.1145/3224204</w:t>
      </w:r>
    </w:p>
    <w:p w14:paraId="3AF506F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[41] </w:t>
      </w:r>
      <w:proofErr w:type="spellStart"/>
      <w:r w:rsidRPr="00387A29">
        <w:rPr>
          <w:rFonts w:ascii="Times New Roman"/>
          <w:color w:val="000000"/>
          <w:sz w:val="24"/>
        </w:rPr>
        <w:t>Mydlarz</w:t>
      </w:r>
      <w:proofErr w:type="spellEnd"/>
      <w:r w:rsidRPr="00387A29">
        <w:rPr>
          <w:rFonts w:ascii="Times New Roman"/>
          <w:color w:val="000000"/>
          <w:sz w:val="24"/>
        </w:rPr>
        <w:t xml:space="preserve"> C, Salamon J, Bello J. The implementation of low-cost urban acoustic monitoring devices. Applied Acoustics. </w:t>
      </w:r>
      <w:proofErr w:type="gramStart"/>
      <w:r w:rsidRPr="00387A29">
        <w:rPr>
          <w:rFonts w:ascii="Times New Roman"/>
          <w:color w:val="000000"/>
          <w:sz w:val="24"/>
        </w:rPr>
        <w:t>2017;117:207</w:t>
      </w:r>
      <w:proofErr w:type="gramEnd"/>
      <w:r w:rsidRPr="00387A29">
        <w:rPr>
          <w:rFonts w:ascii="Times New Roman"/>
          <w:color w:val="000000"/>
          <w:sz w:val="24"/>
        </w:rPr>
        <w:t xml:space="preserve">-218. </w:t>
      </w:r>
      <w:proofErr w:type="gramStart"/>
      <w:r w:rsidRPr="00387A29">
        <w:rPr>
          <w:rFonts w:ascii="Times New Roman"/>
          <w:color w:val="000000"/>
          <w:sz w:val="24"/>
        </w:rPr>
        <w:t>doi:10.1016/j.apacoust</w:t>
      </w:r>
      <w:proofErr w:type="gramEnd"/>
      <w:r w:rsidRPr="00387A29">
        <w:rPr>
          <w:rFonts w:ascii="Times New Roman"/>
          <w:color w:val="000000"/>
          <w:sz w:val="24"/>
        </w:rPr>
        <w:t>.2016.06.010</w:t>
      </w:r>
    </w:p>
    <w:p w14:paraId="65199CB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[42] </w:t>
      </w:r>
      <w:proofErr w:type="spellStart"/>
      <w:r w:rsidRPr="00387A29">
        <w:rPr>
          <w:rFonts w:ascii="Times New Roman"/>
          <w:color w:val="000000"/>
          <w:sz w:val="24"/>
        </w:rPr>
        <w:t>Alías</w:t>
      </w:r>
      <w:proofErr w:type="spellEnd"/>
      <w:r w:rsidRPr="00387A29">
        <w:rPr>
          <w:rFonts w:ascii="Times New Roman"/>
          <w:color w:val="000000"/>
          <w:sz w:val="24"/>
        </w:rPr>
        <w:t xml:space="preserve"> F, Alsina-</w:t>
      </w:r>
      <w:proofErr w:type="spellStart"/>
      <w:r w:rsidRPr="00387A29">
        <w:rPr>
          <w:rFonts w:ascii="Times New Roman"/>
          <w:color w:val="000000"/>
          <w:sz w:val="24"/>
        </w:rPr>
        <w:t>Pagès</w:t>
      </w:r>
      <w:proofErr w:type="spellEnd"/>
      <w:r w:rsidRPr="00387A29">
        <w:rPr>
          <w:rFonts w:ascii="Times New Roman"/>
          <w:color w:val="000000"/>
          <w:sz w:val="24"/>
        </w:rPr>
        <w:t xml:space="preserve"> R. Review of Wireless Acoustic Sensor Networks for Environmental Noise Monitoring in Smart Cities. Journal of Sensors. </w:t>
      </w:r>
      <w:proofErr w:type="gramStart"/>
      <w:r w:rsidRPr="00387A29">
        <w:rPr>
          <w:rFonts w:ascii="Times New Roman"/>
          <w:color w:val="000000"/>
          <w:sz w:val="24"/>
        </w:rPr>
        <w:t>2019;2019:1</w:t>
      </w:r>
      <w:proofErr w:type="gramEnd"/>
      <w:r w:rsidRPr="00387A29">
        <w:rPr>
          <w:rFonts w:ascii="Times New Roman"/>
          <w:color w:val="000000"/>
          <w:sz w:val="24"/>
        </w:rPr>
        <w:t>-13. doi:10.1155/2019/7634860</w:t>
      </w:r>
    </w:p>
    <w:p w14:paraId="229D973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[43] Sevillano X, </w:t>
      </w:r>
      <w:proofErr w:type="spellStart"/>
      <w:r w:rsidRPr="00387A29">
        <w:rPr>
          <w:rFonts w:ascii="Times New Roman"/>
          <w:color w:val="000000"/>
          <w:sz w:val="24"/>
        </w:rPr>
        <w:t>Socoró</w:t>
      </w:r>
      <w:proofErr w:type="spellEnd"/>
      <w:r w:rsidRPr="00387A29">
        <w:rPr>
          <w:rFonts w:ascii="Times New Roman"/>
          <w:color w:val="000000"/>
          <w:sz w:val="24"/>
        </w:rPr>
        <w:t xml:space="preserve"> J, </w:t>
      </w:r>
      <w:proofErr w:type="spellStart"/>
      <w:r w:rsidRPr="00387A29">
        <w:rPr>
          <w:rFonts w:ascii="Times New Roman"/>
          <w:color w:val="000000"/>
          <w:sz w:val="24"/>
        </w:rPr>
        <w:t>Alías</w:t>
      </w:r>
      <w:proofErr w:type="spellEnd"/>
      <w:r w:rsidRPr="00387A29">
        <w:rPr>
          <w:rFonts w:ascii="Times New Roman"/>
          <w:color w:val="000000"/>
          <w:sz w:val="24"/>
        </w:rPr>
        <w:t xml:space="preserve"> F, Bellucci P, Peruzzi L, Radaelli S, et al. DYNAMAP – Development of </w:t>
      </w:r>
      <w:proofErr w:type="gramStart"/>
      <w:r w:rsidRPr="00387A29">
        <w:rPr>
          <w:rFonts w:ascii="Times New Roman"/>
          <w:color w:val="000000"/>
          <w:sz w:val="24"/>
        </w:rPr>
        <w:t>low cost</w:t>
      </w:r>
      <w:proofErr w:type="gramEnd"/>
      <w:r w:rsidRPr="00387A29">
        <w:rPr>
          <w:rFonts w:ascii="Times New Roman"/>
          <w:color w:val="000000"/>
          <w:sz w:val="24"/>
        </w:rPr>
        <w:t xml:space="preserve"> sensors</w:t>
      </w:r>
      <w:r w:rsidRPr="00387A29">
        <w:rPr>
          <w:rFonts w:ascii="Times New Roman"/>
          <w:color w:val="000000"/>
          <w:sz w:val="24"/>
        </w:rPr>
        <w:br/>
        <w:t>networks for real time noise mapping. Noise Mapping. 2016;3. doi:10.1515/noise-2016-0013</w:t>
      </w:r>
    </w:p>
    <w:p w14:paraId="12BEA2B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[44]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w:t>
      </w:r>
      <w:proofErr w:type="spellStart"/>
      <w:r w:rsidRPr="00387A29">
        <w:rPr>
          <w:rFonts w:ascii="Times New Roman"/>
          <w:color w:val="000000"/>
          <w:sz w:val="24"/>
        </w:rPr>
        <w:t>Aumond</w:t>
      </w:r>
      <w:proofErr w:type="spellEnd"/>
      <w:r w:rsidRPr="00387A29">
        <w:rPr>
          <w:rFonts w:ascii="Times New Roman"/>
          <w:color w:val="000000"/>
          <w:sz w:val="24"/>
        </w:rPr>
        <w:t xml:space="preserve"> P, Petit G, Fortin N. Exploiting data from the </w:t>
      </w:r>
      <w:proofErr w:type="spellStart"/>
      <w:r w:rsidRPr="00387A29">
        <w:rPr>
          <w:rFonts w:ascii="Times New Roman"/>
          <w:color w:val="000000"/>
          <w:sz w:val="24"/>
        </w:rPr>
        <w:t>NoiseCapture</w:t>
      </w:r>
      <w:proofErr w:type="spellEnd"/>
      <w:r w:rsidRPr="00387A29">
        <w:rPr>
          <w:rFonts w:ascii="Times New Roman"/>
          <w:color w:val="000000"/>
          <w:sz w:val="24"/>
        </w:rPr>
        <w:t xml:space="preserve"> application for environmental noise measurements with a smartphone. INTER-NOISE and NOISE-CON Congress and Conference Proceedings. </w:t>
      </w:r>
      <w:proofErr w:type="gramStart"/>
      <w:r w:rsidRPr="00387A29">
        <w:rPr>
          <w:rFonts w:ascii="Times New Roman"/>
          <w:color w:val="000000"/>
          <w:sz w:val="24"/>
        </w:rPr>
        <w:t>2021;263:3149</w:t>
      </w:r>
      <w:proofErr w:type="gramEnd"/>
      <w:r w:rsidRPr="00387A29">
        <w:rPr>
          <w:rFonts w:ascii="Times New Roman"/>
          <w:color w:val="000000"/>
          <w:sz w:val="24"/>
        </w:rPr>
        <w:t>-3159. doi:10.3397/in-2021-2316</w:t>
      </w:r>
    </w:p>
    <w:p w14:paraId="36755E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[45] </w:t>
      </w:r>
      <w:proofErr w:type="spellStart"/>
      <w:r w:rsidRPr="00387A29">
        <w:rPr>
          <w:rFonts w:ascii="Times New Roman"/>
          <w:color w:val="000000"/>
          <w:sz w:val="24"/>
        </w:rPr>
        <w:t>Boumchich</w:t>
      </w:r>
      <w:proofErr w:type="spellEnd"/>
      <w:r w:rsidRPr="00387A29">
        <w:rPr>
          <w:rFonts w:ascii="Times New Roman"/>
          <w:color w:val="000000"/>
          <w:sz w:val="24"/>
        </w:rPr>
        <w:t xml:space="preserve"> A,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Using a Clustering Method to Detect Spatial Events in a Smartphone-Based Crowd-Sourced Database for Environmental Noise Assessment. Sensors. </w:t>
      </w:r>
      <w:proofErr w:type="gramStart"/>
      <w:r w:rsidRPr="00387A29">
        <w:rPr>
          <w:rFonts w:ascii="Times New Roman"/>
          <w:color w:val="000000"/>
          <w:sz w:val="24"/>
        </w:rPr>
        <w:t>2022;22:8832</w:t>
      </w:r>
      <w:proofErr w:type="gramEnd"/>
      <w:r w:rsidRPr="00387A29">
        <w:rPr>
          <w:rFonts w:ascii="Times New Roman"/>
          <w:color w:val="000000"/>
          <w:sz w:val="24"/>
        </w:rPr>
        <w:t>. doi:10.3390/s22228832</w:t>
      </w:r>
    </w:p>
    <w:p w14:paraId="4FAC10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[46] Peng B, Wang K, Abdulla W. An Integrated Hierarchical Wireless Acoustic Sensor Network and Optimized Deep Learning Model for Scalable Urban Sound and Environmental Monitoring. Applied Sciences. </w:t>
      </w:r>
      <w:proofErr w:type="gramStart"/>
      <w:r w:rsidRPr="00387A29">
        <w:rPr>
          <w:rFonts w:ascii="Times New Roman"/>
          <w:color w:val="000000"/>
          <w:sz w:val="24"/>
        </w:rPr>
        <w:t>2025;15:2196</w:t>
      </w:r>
      <w:proofErr w:type="gramEnd"/>
      <w:r w:rsidRPr="00387A29">
        <w:rPr>
          <w:rFonts w:ascii="Times New Roman"/>
          <w:color w:val="000000"/>
          <w:sz w:val="24"/>
        </w:rPr>
        <w:t>. doi:10.3390/app15042196</w:t>
      </w:r>
    </w:p>
    <w:p w14:paraId="170720F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[47] Cui H, Zhang L, Li W, Yuan Z, Wu M, Wang C, et al. A new calibration system for low-cost Sensor Network in air pollution monitoring. Atmospheric Pollution Research. </w:t>
      </w:r>
      <w:proofErr w:type="gramStart"/>
      <w:r w:rsidRPr="00387A29">
        <w:rPr>
          <w:rFonts w:ascii="Times New Roman"/>
          <w:color w:val="000000"/>
          <w:sz w:val="24"/>
        </w:rPr>
        <w:t>2021;12:101049</w:t>
      </w:r>
      <w:proofErr w:type="gramEnd"/>
      <w:r w:rsidRPr="00387A29">
        <w:rPr>
          <w:rFonts w:ascii="Times New Roman"/>
          <w:color w:val="000000"/>
          <w:sz w:val="24"/>
        </w:rPr>
        <w:t xml:space="preserve">. </w:t>
      </w:r>
      <w:proofErr w:type="gramStart"/>
      <w:r w:rsidRPr="00387A29">
        <w:rPr>
          <w:rFonts w:ascii="Times New Roman"/>
          <w:color w:val="000000"/>
          <w:sz w:val="24"/>
        </w:rPr>
        <w:t>doi:10.1016/j.apr</w:t>
      </w:r>
      <w:proofErr w:type="gramEnd"/>
      <w:r w:rsidRPr="00387A29">
        <w:rPr>
          <w:rFonts w:ascii="Times New Roman"/>
          <w:color w:val="000000"/>
          <w:sz w:val="24"/>
        </w:rPr>
        <w:t>.2021.03.012</w:t>
      </w:r>
    </w:p>
    <w:p w14:paraId="0787B4B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[48] Abadie A, Athey S, Imbens GW, Wooldridge JM. When should you adjust standard errors for clustering? The Quarterly Journal of Economics. 2023;138:1-35. doi:10.1093/qje/qjac038</w:t>
      </w:r>
    </w:p>
    <w:p w14:paraId="7C2B966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[49] Guo J, Qu X. Fixed effects spatial panel data models with time-varying spatial dependence. Economics Letters. </w:t>
      </w:r>
      <w:proofErr w:type="gramStart"/>
      <w:r w:rsidRPr="00387A29">
        <w:rPr>
          <w:rFonts w:ascii="Times New Roman"/>
          <w:color w:val="000000"/>
          <w:sz w:val="24"/>
        </w:rPr>
        <w:t>2020;196:109531</w:t>
      </w:r>
      <w:proofErr w:type="gramEnd"/>
      <w:r w:rsidRPr="00387A29">
        <w:rPr>
          <w:rFonts w:ascii="Times New Roman"/>
          <w:color w:val="000000"/>
          <w:sz w:val="24"/>
        </w:rPr>
        <w:t xml:space="preserve">. </w:t>
      </w:r>
      <w:proofErr w:type="gramStart"/>
      <w:r w:rsidRPr="00387A29">
        <w:rPr>
          <w:rFonts w:ascii="Times New Roman"/>
          <w:color w:val="000000"/>
          <w:sz w:val="24"/>
        </w:rPr>
        <w:t>doi:10.1016/j.econlet</w:t>
      </w:r>
      <w:proofErr w:type="gramEnd"/>
      <w:r w:rsidRPr="00387A29">
        <w:rPr>
          <w:rFonts w:ascii="Times New Roman"/>
          <w:color w:val="000000"/>
          <w:sz w:val="24"/>
        </w:rPr>
        <w:t>.2020.109531</w:t>
      </w:r>
    </w:p>
    <w:p w14:paraId="2F36F9A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[50] Craig P, Campbell M, </w:t>
      </w:r>
      <w:proofErr w:type="spellStart"/>
      <w:r w:rsidRPr="00387A29">
        <w:rPr>
          <w:rFonts w:ascii="Times New Roman"/>
          <w:color w:val="000000"/>
          <w:sz w:val="24"/>
        </w:rPr>
        <w:t>Deidda</w:t>
      </w:r>
      <w:proofErr w:type="spellEnd"/>
      <w:r w:rsidRPr="00387A29">
        <w:rPr>
          <w:rFonts w:ascii="Times New Roman"/>
          <w:color w:val="000000"/>
          <w:sz w:val="24"/>
        </w:rPr>
        <w:t xml:space="preserve"> M, Dundas R, Green J, </w:t>
      </w:r>
      <w:proofErr w:type="spellStart"/>
      <w:r w:rsidRPr="00387A29">
        <w:rPr>
          <w:rFonts w:ascii="Times New Roman"/>
          <w:color w:val="000000"/>
          <w:sz w:val="24"/>
        </w:rPr>
        <w:t>Katikireddi</w:t>
      </w:r>
      <w:proofErr w:type="spellEnd"/>
      <w:r w:rsidRPr="00387A29">
        <w:rPr>
          <w:rFonts w:ascii="Times New Roman"/>
          <w:color w:val="000000"/>
          <w:sz w:val="24"/>
        </w:rPr>
        <w:t xml:space="preserve"> S, et al. Using natural experiments to evaluate population health interventions: a framework for producers and users of evidence. Public Health Research. </w:t>
      </w:r>
      <w:proofErr w:type="gramStart"/>
      <w:r w:rsidRPr="00387A29">
        <w:rPr>
          <w:rFonts w:ascii="Times New Roman"/>
          <w:color w:val="000000"/>
          <w:sz w:val="24"/>
        </w:rPr>
        <w:t>2025;:</w:t>
      </w:r>
      <w:proofErr w:type="gramEnd"/>
      <w:r w:rsidRPr="00387A29">
        <w:rPr>
          <w:rFonts w:ascii="Times New Roman"/>
          <w:color w:val="000000"/>
          <w:sz w:val="24"/>
        </w:rPr>
        <w:t>1-59. doi:10.3310/jtyw6582</w:t>
      </w:r>
    </w:p>
    <w:p w14:paraId="6B13CF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[51] Vogiatzis K, Remy N. Soundscape design guidelines through noise mapping methodologies: An application to medium urban agglomerations. Noise Mapping. </w:t>
      </w:r>
      <w:proofErr w:type="gramStart"/>
      <w:r w:rsidRPr="00387A29">
        <w:rPr>
          <w:rFonts w:ascii="Times New Roman"/>
          <w:color w:val="000000"/>
          <w:sz w:val="24"/>
        </w:rPr>
        <w:t>2017;4:1</w:t>
      </w:r>
      <w:proofErr w:type="gramEnd"/>
      <w:r w:rsidRPr="00387A29">
        <w:rPr>
          <w:rFonts w:ascii="Times New Roman"/>
          <w:color w:val="000000"/>
          <w:sz w:val="24"/>
        </w:rPr>
        <w:t>-19. doi:10.1515/noise-2017-0001</w:t>
      </w:r>
    </w:p>
    <w:p w14:paraId="7219149D" w14:textId="77777777" w:rsidR="00DB0DA4" w:rsidRPr="00387A29" w:rsidRDefault="00DB0DA4" w:rsidP="00387A29">
      <w:pPr>
        <w:rPr>
          <w:rFonts w:ascii="Times New Roman"/>
          <w:sz w:val="24"/>
        </w:rPr>
      </w:pPr>
    </w:p>
    <w:sectPr w:rsidR="00DB0DA4" w:rsidRPr="00387A29" w:rsidSect="00387A29">
      <w:footerReference w:type="default" r:id="rId20"/>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BAC4" w14:textId="77777777" w:rsidR="00D10F49" w:rsidRDefault="00D10F49">
      <w:r>
        <w:separator/>
      </w:r>
    </w:p>
  </w:endnote>
  <w:endnote w:type="continuationSeparator" w:id="0">
    <w:p w14:paraId="62FFA5A7" w14:textId="77777777" w:rsidR="00D10F49" w:rsidRDefault="00D10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5B8EEC34"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15087BA2"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80959" w14:textId="77777777" w:rsidR="00D10F49" w:rsidRDefault="00D10F49">
      <w:r>
        <w:separator/>
      </w:r>
    </w:p>
  </w:footnote>
  <w:footnote w:type="continuationSeparator" w:id="0">
    <w:p w14:paraId="7AA60476" w14:textId="77777777" w:rsidR="00D10F49" w:rsidRDefault="00D10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B99"/>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49555"/>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6182</Words>
  <Characters>35244</Characters>
  <Application>Microsoft Office Word</Application>
  <DocSecurity>0</DocSecurity>
  <Lines>293</Lines>
  <Paragraphs>82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13</cp:revision>
  <cp:lastPrinted>2024-07-09T12:28:00Z</cp:lastPrinted>
  <dcterms:created xsi:type="dcterms:W3CDTF">2026-06-21T14:20:00Z</dcterms:created>
  <dcterms:modified xsi:type="dcterms:W3CDTF">2026-06-30T08:28:00Z</dcterms:modified>
</cp:coreProperties>
</file>