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86425" cy="412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86425" cy="41275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Rabu, 25 Maret 2024 Time : 15.00 to 16.00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UPT ESTEM Institut Teknologi 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Diskusi terkait BPMN dan use case dan isi dari darf dokumen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Membahas BPMN dari current system, use case dan BPMN dari target system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Melanjutkan membahas draf dari BPMN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Kelompok akan mendiskusikan draf BPMN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760" w:firstLine="0"/>
        <w:rPr/>
      </w:pPr>
      <w:r w:rsidDel="00000000" w:rsidR="00000000" w:rsidRPr="00000000">
        <w:rPr>
          <w:rtl w:val="0"/>
        </w:rPr>
        <w:t xml:space="preserve">Sitoluama, 26 Maret 2024</w:t>
      </w:r>
    </w:p>
    <w:p w:rsidR="00000000" w:rsidDel="00000000" w:rsidP="00000000" w:rsidRDefault="00000000" w:rsidRPr="00000000" w14:paraId="0000001A">
      <w:pPr>
        <w:ind w:left="5760"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z8MQ+EUaQ0sptwY8IGoDxqdaHg==">CgMxLjAyCGguZ2pkZ3hzOAByITF0Mk5aY3B5dF9mQVNzTFZsRDRHc3lxOU1aemNMN3IybQ==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