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 xml:space="preserve">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cstheme="minorHAnsi"/>
          <w:sz w:val="20"/>
          <w:szCs w:val="20"/>
          <w:lang w:val="es-CL" w:eastAsia="es-ES"/>
        </w:rPr>
        <w:t>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0"/>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0"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0"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cantSplit w:val="true"/>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keepNext w:val="true"/>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cantSplit w:val="true"/>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r>
        <w:br w:type="page"/>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widowControl/>
        <w:numPr>
          <w:ilvl w:val="0"/>
          <w:numId w:val="0"/>
        </w:numPr>
        <w:suppressAutoHyphens w:val="true"/>
        <w:spacing w:lineRule="auto" w:line="240" w:before="0" w:after="0"/>
        <w:ind w:left="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r>
        <w:br w:type="page"/>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 comunicarse a Claudio Salazar al celular +56 982090967.</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2">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19797"/>
              <wp:lineTo x="21080" y="19797"/>
              <wp:lineTo x="21080"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Application>LibreOffice/7.4.7.2$Linux_X86_64 LibreOffice_project/40$Build-2</Application>
  <AppVersion>15.0000</AppVersion>
  <Pages>11</Pages>
  <Words>5417</Words>
  <Characters>29780</Characters>
  <CharactersWithSpaces>35015</CharactersWithSpaces>
  <Paragraphs>252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2026-07-21T17:04:10Z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