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4"/>
      </w:tblGrid>
      <w:tr>
        <w:trPr>
          <w:cantSplit w:val="true"/>
        </w:trPr>
        <w:tc>
          <w:tcPr>
            <w:tcW w:w="9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I</w:t>
            </w:r>
            <w:r>
              <w:rPr>
                <w:rFonts w:cs="Arial"/>
                <w:sz w:val="22"/>
                <w:szCs w:val="22"/>
                <w:lang w:val="it-IT"/>
              </w:rPr>
              <w:t xml:space="preserve">nspector </w:t>
            </w:r>
            <w:r>
              <w:rPr>
                <w:rFonts w:cs="Arial"/>
                <w:sz w:val="22"/>
                <w:szCs w:val="22"/>
                <w:lang w:val="it-IT"/>
              </w:rPr>
              <w:t>y</w:t>
            </w:r>
            <w:r>
              <w:rPr>
                <w:rFonts w:cs="Arial"/>
                <w:sz w:val="22"/>
                <w:szCs w:val="22"/>
                <w:lang w:val="it-IT"/>
              </w:rPr>
              <w:t xml:space="preserve">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MÉTODO DE INSPECCION: 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DO: Documental; VI: Visual; FU: Funcionamiento; DI: Dimensional.</w:t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93</Words>
  <Characters>819</Characters>
  <CharactersWithSpaces>895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2024-08-05T13:15:20Z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