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50"/>
        <w:gridCol w:w="5324"/>
      </w:tblGrid>
      <w:tr>
        <w:trPr>
          <w:cantSplit w:val="true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 xml:space="preserve">{{y_inspector}} 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1</Pages>
  <Words>87</Words>
  <Characters>806</Characters>
  <CharactersWithSpaces>874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2024-07-05T14:44:49Z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