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rPr>
          <w:rFonts w:cs="Arial"/>
          <w:b/>
          <w:b/>
          <w:lang w:val="en-US"/>
        </w:rPr>
      </w:pPr>
      <w:r>
        <w:rPr>
          <w:rFonts w:cs="Arial"/>
          <w:b/>
          <w:lang w:val="en-US"/>
        </w:rPr>
      </w:r>
    </w:p>
    <w:p>
      <w:pPr>
        <w:pStyle w:val="Normal"/>
        <w:spacing w:before="0" w:after="0"/>
        <w:ind w:hanging="0"/>
        <w:jc w:val="center"/>
        <w:rPr>
          <w:rFonts w:cs="Arial"/>
          <w:b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INFORME DE INSPECCIÓN/CERTIFICACION</w:t>
      </w:r>
    </w:p>
    <w:p>
      <w:pPr>
        <w:pStyle w:val="LOnormal"/>
        <w:spacing w:lineRule="auto" w:line="240" w:before="0" w:after="0"/>
        <w:ind w:hanging="0"/>
        <w:jc w:val="center"/>
        <w:rPr>
          <w:b/>
          <w:b/>
          <w:sz w:val="24"/>
          <w:szCs w:val="24"/>
        </w:rPr>
      </w:pPr>
      <w:r>
        <w:rPr>
          <w:rFonts w:cs="Arial"/>
          <w:b/>
          <w:sz w:val="24"/>
          <w:szCs w:val="24"/>
          <w:lang w:val="es-CL"/>
        </w:rPr>
        <w:t>N° {{XXX}}-{{MM}}-{{XX}}-{{rol}}</w:t>
      </w:r>
    </w:p>
    <w:p>
      <w:pPr>
        <w:pStyle w:val="Normal"/>
        <w:spacing w:before="0" w:after="0"/>
        <w:ind w:hanging="0"/>
        <w:rPr>
          <w:rFonts w:cs="Arial"/>
          <w:b/>
          <w:b/>
          <w:lang w:val="es-CL"/>
        </w:rPr>
      </w:pPr>
      <w:r>
        <w:rPr>
          <w:rFonts w:cs="Arial"/>
          <w:b/>
          <w:lang w:val="es-CL"/>
        </w:rPr>
      </w:r>
    </w:p>
    <w:tbl>
      <w:tblPr>
        <w:tblStyle w:val="Tablaconcuadrcula"/>
        <w:tblW w:w="8968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3"/>
        <w:gridCol w:w="288"/>
        <w:gridCol w:w="418"/>
        <w:gridCol w:w="1272"/>
        <w:gridCol w:w="1605"/>
        <w:gridCol w:w="1214"/>
        <w:gridCol w:w="3217"/>
      </w:tblGrid>
      <w:tr>
        <w:trPr>
          <w:trHeight w:val="283" w:hRule="atLeast"/>
        </w:trPr>
        <w:tc>
          <w:tcPr>
            <w:tcW w:w="8967" w:type="dxa"/>
            <w:gridSpan w:val="7"/>
            <w:tcBorders>
              <w:top w:val="nil"/>
              <w:left w:val="nil"/>
              <w:bottom w:val="nil"/>
              <w:right w:val="nil"/>
            </w:tcBorders>
            <w:shd w:fill="3465A4" w:val="clear"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EEEEEE"/>
              </w:rPr>
            </w:pPr>
            <w:r>
              <w:rPr>
                <w:b/>
                <w:color w:val="EEEEEE"/>
              </w:rPr>
              <w:t>I.</w:t>
              <w:tab/>
              <w:t>INFORMACIÓN DEL CLIENTE:</w:t>
            </w:r>
          </w:p>
        </w:tc>
      </w:tr>
      <w:tr>
        <w:trPr>
          <w:trHeight w:val="283" w:hRule="atLeast"/>
        </w:trPr>
        <w:tc>
          <w:tcPr>
            <w:tcW w:w="1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Nombre:</w:t>
            </w:r>
          </w:p>
        </w:tc>
        <w:tc>
          <w:tcPr>
            <w:tcW w:w="77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{{principal_name}}</w:t>
            </w:r>
          </w:p>
        </w:tc>
      </w:tr>
      <w:tr>
        <w:trPr>
          <w:trHeight w:val="283" w:hRule="atLeast"/>
        </w:trPr>
        <w:tc>
          <w:tcPr>
            <w:tcW w:w="16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Razón Social:</w:t>
            </w:r>
          </w:p>
        </w:tc>
        <w:tc>
          <w:tcPr>
            <w:tcW w:w="73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{{principal_business_name}}</w:t>
            </w:r>
          </w:p>
        </w:tc>
      </w:tr>
      <w:tr>
        <w:trPr>
          <w:trHeight w:val="283" w:hRule="atLeast"/>
        </w:trPr>
        <w:tc>
          <w:tcPr>
            <w:tcW w:w="1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RUT:</w:t>
            </w:r>
          </w:p>
        </w:tc>
        <w:tc>
          <w:tcPr>
            <w:tcW w:w="77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{{principal_rut}}</w:t>
            </w:r>
          </w:p>
        </w:tc>
      </w:tr>
      <w:tr>
        <w:trPr>
          <w:trHeight w:val="283" w:hRule="atLeast"/>
        </w:trPr>
        <w:tc>
          <w:tcPr>
            <w:tcW w:w="1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Dirección:</w:t>
            </w:r>
          </w:p>
        </w:tc>
        <w:tc>
          <w:tcPr>
            <w:tcW w:w="77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{{principal_place}}</w:t>
            </w:r>
          </w:p>
        </w:tc>
      </w:tr>
      <w:tr>
        <w:trPr>
          <w:trHeight w:val="283" w:hRule="atLeast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Email:</w:t>
            </w:r>
          </w:p>
        </w:tc>
        <w:tc>
          <w:tcPr>
            <w:tcW w:w="35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bidi="ar-SA"/>
              </w:rPr>
              <w:t>{{principal_email}}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Teléfono: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>{{principal_phone}}</w:t>
            </w:r>
          </w:p>
        </w:tc>
      </w:tr>
      <w:tr>
        <w:trPr>
          <w:trHeight w:val="283" w:hRule="atLeast"/>
        </w:trPr>
        <w:tc>
          <w:tcPr>
            <w:tcW w:w="293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Nombre persona contacto:</w:t>
            </w:r>
          </w:p>
        </w:tc>
        <w:tc>
          <w:tcPr>
            <w:tcW w:w="60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eastAsia="Times New Roman"/>
                <w:kern w:val="0"/>
                <w:lang w:bidi="ar-SA"/>
              </w:rPr>
              <w:t>{{principal_contact_name}}</w:t>
            </w:r>
          </w:p>
        </w:tc>
      </w:tr>
      <w:tr>
        <w:trPr>
          <w:trHeight w:val="283" w:hRule="atLeast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Email:</w:t>
            </w:r>
          </w:p>
        </w:tc>
        <w:tc>
          <w:tcPr>
            <w:tcW w:w="35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bidi="ar-SA"/>
              </w:rPr>
              <w:t>{{principal_contact_email}}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Teléfono: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eastAsia="Times New Roman"/>
                <w:color w:val="000000"/>
                <w:kern w:val="0"/>
                <w:highlight w:val="none"/>
                <w:shd w:fill="auto" w:val="clear"/>
                <w:lang w:bidi="ar-SA"/>
              </w:rPr>
            </w:pPr>
            <w:r>
              <w:rPr>
                <w:rFonts w:eastAsia="Times New Roman" w:cs="Arial"/>
                <w:color w:val="000000"/>
                <w:kern w:val="0"/>
                <w:sz w:val="18"/>
                <w:szCs w:val="18"/>
                <w:shd w:fill="auto" w:val="clear"/>
                <w:lang w:bidi="ar-SA"/>
              </w:rPr>
              <w:t>{{principal_cellphone}}</w:t>
            </w:r>
          </w:p>
        </w:tc>
      </w:tr>
    </w:tbl>
    <w:p>
      <w:pPr>
        <w:pStyle w:val="ListParagraph"/>
        <w:spacing w:before="0" w:after="0"/>
        <w:ind w:left="720" w:hanging="0"/>
        <w:contextualSpacing/>
        <w:jc w:val="left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92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992"/>
        <w:gridCol w:w="176"/>
        <w:gridCol w:w="110"/>
        <w:gridCol w:w="1982"/>
        <w:gridCol w:w="141"/>
        <w:gridCol w:w="567"/>
        <w:gridCol w:w="1145"/>
        <w:gridCol w:w="2120"/>
      </w:tblGrid>
      <w:tr>
        <w:trPr>
          <w:trHeight w:val="369" w:hRule="atLeast"/>
        </w:trPr>
        <w:tc>
          <w:tcPr>
            <w:tcW w:w="9213" w:type="dxa"/>
            <w:gridSpan w:val="9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fill="3465A4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color w:val="EEEEEE"/>
              </w:rPr>
            </w:pPr>
            <w:r>
              <w:rPr>
                <w:rFonts w:cs="Calibri" w:ascii="Calibri" w:hAnsi="Calibri" w:cstheme="minorHAnsi"/>
                <w:b/>
                <w:color w:val="EEEEEE"/>
              </w:rPr>
              <w:t>II.</w:t>
              <w:tab/>
              <w:t>INFORMACIÓN GENERAL DE LA INSPECCIÓN:</w:t>
            </w:r>
          </w:p>
        </w:tc>
      </w:tr>
      <w:tr>
        <w:trPr>
          <w:trHeight w:val="489" w:hRule="atLeast"/>
        </w:trPr>
        <w:tc>
          <w:tcPr>
            <w:tcW w:w="5240" w:type="dxa"/>
            <w:gridSpan w:val="5"/>
            <w:tcBorders>
              <w:top w:val="nil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Lugar de Inspección:  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{{inspection_place}}</w:t>
            </w:r>
          </w:p>
        </w:tc>
        <w:tc>
          <w:tcPr>
            <w:tcW w:w="3973" w:type="dxa"/>
            <w:gridSpan w:val="4"/>
            <w:tcBorders>
              <w:top w:val="nil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right="-250"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Fecha de Inspección: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bidi="ar-SA"/>
              </w:rPr>
              <w:t xml:space="preserve"> {{ins_date}}</w:t>
            </w:r>
          </w:p>
        </w:tc>
      </w:tr>
      <w:tr>
        <w:trPr>
          <w:trHeight w:val="405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Nombre del Inspector:  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bidi="ar-SA"/>
              </w:rPr>
              <w:t>{{inspector}}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Nombre del Certificador: 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bidi="ar-SA"/>
              </w:rPr>
              <w:t>{{admin}}</w:t>
            </w:r>
          </w:p>
        </w:tc>
      </w:tr>
      <w:tr>
        <w:trPr>
          <w:trHeight w:val="413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Fecha de emisión del Informe: 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bidi="ar-SA"/>
              </w:rPr>
              <w:t>{{inf_date}}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Periodo de validez del Informe: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{{inspection_validation}}</w:t>
            </w:r>
          </w:p>
        </w:tc>
      </w:tr>
      <w:tr>
        <w:trPr>
          <w:trHeight w:val="224" w:hRule="atLeast"/>
        </w:trPr>
        <w:tc>
          <w:tcPr>
            <w:tcW w:w="3258" w:type="dxa"/>
            <w:gridSpan w:val="4"/>
            <w:vMerge w:val="restar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 w:val="false"/>
                <w:i w:val="false"/>
                <w:iCs w:val="false"/>
                <w:kern w:val="0"/>
                <w:sz w:val="20"/>
                <w:szCs w:val="20"/>
                <w:lang w:val="es-ES" w:bidi="ar-SA"/>
              </w:rPr>
              <w:t>Certificación Anterior: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s-ES" w:bidi="ar-SA"/>
              </w:rPr>
              <w:t>{{cert_ant}}</w:t>
            </w:r>
          </w:p>
        </w:tc>
        <w:tc>
          <w:tcPr>
            <w:tcW w:w="5955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N° de Instalación ID: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{{instalation_number}}</w:t>
            </w:r>
          </w:p>
        </w:tc>
      </w:tr>
      <w:tr>
        <w:trPr>
          <w:trHeight w:val="224" w:hRule="atLeast"/>
        </w:trPr>
        <w:tc>
          <w:tcPr>
            <w:tcW w:w="3258" w:type="dxa"/>
            <w:gridSpan w:val="4"/>
            <w:vMerge w:val="continue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cs="Calibri" w:cstheme="minorHAnsi" w:ascii="Calibri" w:hAnsi="Calibri"/>
                <w:b/>
              </w:rPr>
            </w:r>
          </w:p>
        </w:tc>
        <w:tc>
          <w:tcPr>
            <w:tcW w:w="3835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Certificado MINVU: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{{certificado_minvu}}</w:t>
            </w:r>
          </w:p>
        </w:tc>
        <w:tc>
          <w:tcPr>
            <w:tcW w:w="212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Fecha: </w:t>
            </w: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{{report_fecha}}</w:t>
            </w:r>
          </w:p>
        </w:tc>
      </w:tr>
      <w:tr>
        <w:trPr>
          <w:trHeight w:val="411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Empresa Certificadora Anterior: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{{empresa_anterior}}</w:t>
            </w:r>
          </w:p>
        </w:tc>
        <w:tc>
          <w:tcPr>
            <w:tcW w:w="1853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ROL: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{{ea_rol}}</w:t>
            </w:r>
          </w:p>
        </w:tc>
        <w:tc>
          <w:tcPr>
            <w:tcW w:w="212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RUT: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18"/>
                <w:szCs w:val="18"/>
                <w:lang w:bidi="ar-SA"/>
              </w:rPr>
              <w:t>{{ea_rut}}</w:t>
            </w:r>
          </w:p>
        </w:tc>
      </w:tr>
      <w:tr>
        <w:trPr>
          <w:trHeight w:val="417" w:hRule="atLeast"/>
        </w:trPr>
        <w:tc>
          <w:tcPr>
            <w:tcW w:w="198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Rol N°: 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bidi="ar-SA"/>
              </w:rPr>
              <w:t>{{detail_rol_n}}</w:t>
            </w:r>
          </w:p>
        </w:tc>
        <w:tc>
          <w:tcPr>
            <w:tcW w:w="3968" w:type="dxa"/>
            <w:gridSpan w:val="6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18"/>
                <w:szCs w:val="18"/>
                <w:lang w:bidi="ar-SA"/>
              </w:rPr>
              <w:t>Fecha Permiso Edificación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18"/>
                <w:szCs w:val="18"/>
                <w:lang w:bidi="ar-SA"/>
              </w:rPr>
              <w:t>: {{detail_fecha_permiso}}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 xml:space="preserve">Nº Permiso Edificación: 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18"/>
                <w:szCs w:val="18"/>
                <w:lang w:bidi="ar-SA"/>
              </w:rPr>
              <w:t>{{detail_numero_permiso}}</w:t>
            </w:r>
          </w:p>
        </w:tc>
        <w:tc>
          <w:tcPr>
            <w:tcW w:w="3265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Recepción Definitiva: 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bidi="ar-SA"/>
              </w:rPr>
              <w:t>{{detail_recepcion}}</w:t>
            </w:r>
          </w:p>
        </w:tc>
      </w:tr>
      <w:tr>
        <w:trPr>
          <w:trHeight w:val="417" w:hRule="atLeast"/>
        </w:trPr>
        <w:tc>
          <w:tcPr>
            <w:tcW w:w="198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% de Ocupación: 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{{detail_porcentaje}}</w:t>
            </w:r>
          </w:p>
        </w:tc>
        <w:tc>
          <w:tcPr>
            <w:tcW w:w="3968" w:type="dxa"/>
            <w:gridSpan w:val="6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Destino del Edificio: 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bidi="ar-SA"/>
              </w:rPr>
              <w:t>{{detail_destino}}</w:t>
            </w:r>
          </w:p>
        </w:tc>
        <w:tc>
          <w:tcPr>
            <w:tcW w:w="3265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Empresa Instaladora: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{{detail_empresa_instaladora}}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RUT: 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{{detail_empresa_instaladora_rut}}</w:t>
            </w:r>
          </w:p>
        </w:tc>
      </w:tr>
      <w:tr>
        <w:trPr>
          <w:trHeight w:val="417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Detalle del Objeto Inspeccionado: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i w:val="false"/>
                <w:iCs w:val="false"/>
                <w:kern w:val="0"/>
                <w:sz w:val="20"/>
                <w:szCs w:val="20"/>
                <w:lang w:bidi="ar-SA"/>
              </w:rPr>
              <w:t>{{detail_detalle}}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ID: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{{item_identificador}}</w:t>
            </w:r>
          </w:p>
        </w:tc>
      </w:tr>
      <w:tr>
        <w:trPr>
          <w:trHeight w:val="326" w:hRule="atLeast"/>
        </w:trPr>
        <w:tc>
          <w:tcPr>
            <w:tcW w:w="3148" w:type="dxa"/>
            <w:gridSpan w:val="3"/>
            <w:vMerge w:val="restar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Descripción del Objeto: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cs="Calibri" w:cstheme="minorHAnsi" w:ascii="Calibri" w:hAnsi="Calibri"/>
                <w:b/>
              </w:rPr>
            </w:r>
          </w:p>
          <w:p>
            <w:pPr>
              <w:pStyle w:val="LOnormal"/>
              <w:widowControl w:val="false"/>
              <w:spacing w:lineRule="auto" w:line="240" w:before="0" w:after="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i w:val="false"/>
                <w:iCs w:val="false"/>
              </w:rPr>
              <w:t>{{detail_descripcion}}</w:t>
            </w:r>
          </w:p>
        </w:tc>
        <w:tc>
          <w:tcPr>
            <w:tcW w:w="6065" w:type="dxa"/>
            <w:gridSpan w:val="6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pt-PT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pt-PT" w:bidi="ar-SA"/>
              </w:rPr>
              <w:t xml:space="preserve">Marca: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pt-PT" w:bidi="ar-SA"/>
              </w:rPr>
              <w:t>{{detail_marca}}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pt-PT" w:bidi="ar-SA"/>
              </w:rPr>
              <w:t xml:space="preserve">                                       Modelo: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pt-PT" w:bidi="ar-SA"/>
              </w:rPr>
              <w:t>{{detail_modelo}}</w:t>
            </w:r>
          </w:p>
        </w:tc>
      </w:tr>
      <w:tr>
        <w:trPr>
          <w:trHeight w:val="403" w:hRule="atLeast"/>
        </w:trPr>
        <w:tc>
          <w:tcPr>
            <w:tcW w:w="3148" w:type="dxa"/>
            <w:gridSpan w:val="3"/>
            <w:vMerge w:val="continue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pt-PT"/>
              </w:rPr>
            </w:pPr>
            <w:r>
              <w:rPr>
                <w:rFonts w:cs="Calibri" w:cstheme="minorHAnsi" w:ascii="Calibri" w:hAnsi="Calibri"/>
                <w:b/>
                <w:lang w:val="pt-PT"/>
              </w:rPr>
            </w:r>
          </w:p>
        </w:tc>
        <w:tc>
          <w:tcPr>
            <w:tcW w:w="6065" w:type="dxa"/>
            <w:gridSpan w:val="6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es-CL" w:bidi="ar-SA"/>
              </w:rPr>
              <w:t xml:space="preserve">N° de Serie: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s-CL" w:bidi="ar-SA"/>
              </w:rPr>
              <w:t>{{detail_n_serie}}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es-CL" w:bidi="ar-SA"/>
              </w:rPr>
              <w:t xml:space="preserve">Grupo: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s-CL" w:bidi="ar-SA"/>
              </w:rPr>
              <w:t>{{grupo}}</w:t>
            </w:r>
          </w:p>
        </w:tc>
      </w:tr>
      <w:tr>
        <w:trPr>
          <w:trHeight w:val="473" w:hRule="atLeast"/>
        </w:trPr>
        <w:tc>
          <w:tcPr>
            <w:tcW w:w="2972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Motor Motriz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Marca: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{{detail_mm_marca}}</w:t>
            </w:r>
          </w:p>
        </w:tc>
        <w:tc>
          <w:tcPr>
            <w:tcW w:w="2409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N° de Serie: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{{detail_mm_n_serie}}</w:t>
            </w:r>
          </w:p>
        </w:tc>
        <w:tc>
          <w:tcPr>
            <w:tcW w:w="1712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Potencia: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s-ES" w:bidi="ar-SA"/>
              </w:rPr>
              <w:t>{{detail_potencia}}</w:t>
            </w:r>
          </w:p>
        </w:tc>
        <w:tc>
          <w:tcPr>
            <w:tcW w:w="212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-201" w:right="-79" w:firstLine="206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>Capacidad:</w:t>
            </w: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{{detail_capacidad}}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-201" w:right="-79" w:firstLine="206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en-US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en-US" w:bidi="ar-SA"/>
              </w:rPr>
              <w:t xml:space="preserve">Personas: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US" w:bidi="ar-SA"/>
              </w:rPr>
              <w:t>{{detail_personas}}</w:t>
            </w:r>
          </w:p>
        </w:tc>
      </w:tr>
      <w:tr>
        <w:trPr>
          <w:trHeight w:val="483" w:hRule="atLeast"/>
        </w:trPr>
        <w:tc>
          <w:tcPr>
            <w:tcW w:w="3148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Cables de Tracción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Marca: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{{detail_ct_marca}}</w:t>
            </w:r>
          </w:p>
        </w:tc>
        <w:tc>
          <w:tcPr>
            <w:tcW w:w="2092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Cantidad:</w:t>
            </w: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{{detail_ct_cantidad}}</w:t>
            </w:r>
          </w:p>
        </w:tc>
        <w:tc>
          <w:tcPr>
            <w:tcW w:w="1853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Diámetro: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{{detail_ct_diametro}}</w:t>
            </w:r>
          </w:p>
        </w:tc>
        <w:tc>
          <w:tcPr>
            <w:tcW w:w="212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Medidas de cintas: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{{detail_medidas_cintas}}</w:t>
            </w:r>
            <w:r>
              <w:rPr>
                <w:rFonts w:eastAsia="Calibri" w:cs="Calibri" w:ascii="Calibri" w:hAnsi="Calibri" w:asciiTheme="minorHAnsi" w:cstheme="minorHAnsi" w:hAnsiTheme="minorHAnsi"/>
                <w:b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 xml:space="preserve"> x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{{detail_medidas_cintas_espesor}}</w:t>
            </w:r>
          </w:p>
        </w:tc>
      </w:tr>
      <w:tr>
        <w:trPr>
          <w:trHeight w:val="340" w:hRule="atLeast"/>
        </w:trPr>
        <w:tc>
          <w:tcPr>
            <w:tcW w:w="3148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right="-817" w:hanging="0"/>
              <w:jc w:val="left"/>
              <w:rPr>
                <w:sz w:val="20"/>
                <w:szCs w:val="20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pt-PT" w:bidi="ar-SA"/>
              </w:rPr>
              <w:t xml:space="preserve">Regulador de Velocidad: 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val="pt-PT" w:bidi="ar-SA"/>
              </w:rPr>
              <w:t>{{detail_velocidad}}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right="-817"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pt-PT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pt-PT" w:bidi="ar-SA"/>
              </w:rPr>
              <w:t xml:space="preserve">Marca: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pt-PT" w:bidi="ar-SA"/>
              </w:rPr>
              <w:t>{{detail_rv_marca}}</w:t>
            </w:r>
          </w:p>
        </w:tc>
        <w:tc>
          <w:tcPr>
            <w:tcW w:w="2092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N° Serie: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{{detail_rv_n_serie}}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Paradas: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{{detail_paradas}}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Embarques: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{{detail_embarques}}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Sala de máquinas: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{{detail_sala_maquinas}}</w:t>
            </w:r>
          </w:p>
        </w:tc>
      </w:tr>
      <w:tr>
        <w:trPr>
          <w:trHeight w:val="340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it-IT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it-IT" w:bidi="ar-SA"/>
              </w:rPr>
              <w:t xml:space="preserve">Empresa Mantenedora: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s-CL" w:bidi="ar-SA"/>
              </w:rPr>
              <w:t>{{empresa_mantenedora}}</w:t>
            </w:r>
          </w:p>
        </w:tc>
        <w:tc>
          <w:tcPr>
            <w:tcW w:w="1853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ROL: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{{em_rol}}</w:t>
            </w:r>
          </w:p>
        </w:tc>
        <w:tc>
          <w:tcPr>
            <w:tcW w:w="212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20"/>
                <w:szCs w:val="20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RUT: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{{em_rut}}</w:t>
            </w:r>
          </w:p>
        </w:tc>
      </w:tr>
      <w:tr>
        <w:trPr>
          <w:trHeight w:val="340" w:hRule="atLeast"/>
        </w:trPr>
        <w:tc>
          <w:tcPr>
            <w:tcW w:w="3258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Vigencia contrato de mantención</w:t>
            </w:r>
          </w:p>
        </w:tc>
        <w:tc>
          <w:tcPr>
            <w:tcW w:w="2690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Fecha Inicio: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{{vi_co_man_ini}}</w:t>
            </w:r>
          </w:p>
        </w:tc>
        <w:tc>
          <w:tcPr>
            <w:tcW w:w="3265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Fecha Término: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{{vi_co_man_ter}}</w:t>
            </w:r>
          </w:p>
        </w:tc>
      </w:tr>
      <w:tr>
        <w:trPr>
          <w:trHeight w:val="340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Nombre técnico mantenedor: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{{nom_tec_man}}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RUT: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{{tm_rut}}</w:t>
            </w:r>
          </w:p>
        </w:tc>
      </w:tr>
      <w:tr>
        <w:trPr>
          <w:trHeight w:val="340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pt-PT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pt-PT" w:bidi="ar-SA"/>
              </w:rPr>
              <w:t xml:space="preserve">Ultimo Registro de Mantención N° 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pt-PT" w:bidi="ar-SA"/>
              </w:rPr>
              <w:t>{{ul_reg_man}}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Fecha: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{{urm_fecha}}</w:t>
            </w:r>
          </w:p>
        </w:tc>
      </w:tr>
    </w:tbl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III.</w:t>
        <w:tab/>
        <w:t>NORMAS EVALUADAS Y ALCANCE DE INSPECCIÓN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9247" w:type="dxa"/>
        <w:jc w:val="left"/>
        <w:tblInd w:w="2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9"/>
        <w:gridCol w:w="1139"/>
        <w:gridCol w:w="4252"/>
        <w:gridCol w:w="1277"/>
        <w:gridCol w:w="1450"/>
      </w:tblGrid>
      <w:tr>
        <w:trPr>
          <w:trHeight w:val="841" w:hRule="atLeast"/>
        </w:trPr>
        <w:tc>
          <w:tcPr>
            <w:tcW w:w="112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Código/ Norma</w:t>
            </w:r>
          </w:p>
        </w:tc>
        <w:tc>
          <w:tcPr>
            <w:tcW w:w="113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Versión / Año</w:t>
            </w:r>
          </w:p>
        </w:tc>
        <w:tc>
          <w:tcPr>
            <w:tcW w:w="4252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Título</w:t>
            </w:r>
          </w:p>
        </w:tc>
        <w:tc>
          <w:tcPr>
            <w:tcW w:w="1277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Alcance</w:t>
              <w:br/>
            </w: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 xml:space="preserve"> (TOTAL / PARCIAL)</w:t>
            </w:r>
          </w:p>
        </w:tc>
        <w:tc>
          <w:tcPr>
            <w:tcW w:w="145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 xml:space="preserve">Items Evaluados </w:t>
            </w:r>
            <w:r>
              <w:rPr>
                <w:rFonts w:eastAsia="Times New Roman" w:cs="Arial"/>
                <w:b/>
                <w:kern w:val="0"/>
                <w:sz w:val="18"/>
                <w:szCs w:val="14"/>
                <w:lang w:bidi="ar-SA"/>
              </w:rPr>
              <w:t>(solo si es parcial)</w:t>
            </w:r>
          </w:p>
        </w:tc>
      </w:tr>
      <w:tr>
        <w:trPr>
          <w:trHeight w:val="246" w:hRule="atLeast"/>
        </w:trPr>
        <w:tc>
          <w:tcPr>
            <w:tcW w:w="112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Cs w:val="18"/>
              </w:rPr>
            </w:pPr>
            <w:r>
              <w:rPr>
                <w:rFonts w:eastAsia="Times New Roman" w:cs="Arial"/>
                <w:bCs/>
                <w:color w:val="000000"/>
                <w:kern w:val="0"/>
                <w:sz w:val="18"/>
                <w:szCs w:val="18"/>
                <w:lang w:val="es-CL" w:eastAsia="es-CL" w:bidi="ar-SA"/>
              </w:rPr>
              <w:t>NCh.2840</w:t>
            </w:r>
          </w:p>
        </w:tc>
        <w:tc>
          <w:tcPr>
            <w:tcW w:w="113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Cs w:val="18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>2018</w:t>
            </w:r>
          </w:p>
        </w:tc>
        <w:tc>
          <w:tcPr>
            <w:tcW w:w="4252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cs="Arial"/>
                <w:szCs w:val="18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>Inspección De Ascensores Y Montacargas Eléctricos Correspondientes Al Grupo {{item_group}} Normas de referencia: {{normas_de_referencia}}</w:t>
            </w:r>
          </w:p>
        </w:tc>
        <w:tc>
          <w:tcPr>
            <w:tcW w:w="1277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Cs w:val="18"/>
              </w:rPr>
            </w:pPr>
            <w:r>
              <w:rPr>
                <w:rFonts w:eastAsia="Times New Roman" w:cs="Arial"/>
                <w:kern w:val="0"/>
                <w:sz w:val="20"/>
                <w:szCs w:val="18"/>
                <w:lang w:bidi="ar-SA"/>
              </w:rPr>
              <w:t>TOTAL</w:t>
            </w:r>
          </w:p>
        </w:tc>
        <w:tc>
          <w:tcPr>
            <w:tcW w:w="145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</w:r>
          </w:p>
        </w:tc>
      </w:tr>
    </w:tbl>
    <w:p>
      <w:pPr>
        <w:pStyle w:val="Normal"/>
        <w:tabs>
          <w:tab w:val="clear" w:pos="709"/>
          <w:tab w:val="left" w:pos="1755" w:leader="none"/>
          <w:tab w:val="left" w:pos="2520" w:leader="none"/>
        </w:tabs>
        <w:spacing w:before="0" w:after="0"/>
        <w:ind w:hanging="0"/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 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IV.</w:t>
        <w:tab/>
        <w:t>METODOS DE INSPECCIÓN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9232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77"/>
        <w:gridCol w:w="1556"/>
        <w:gridCol w:w="5999"/>
      </w:tblGrid>
      <w:tr>
        <w:trPr>
          <w:trHeight w:val="653" w:hRule="atLeast"/>
        </w:trPr>
        <w:tc>
          <w:tcPr>
            <w:tcW w:w="167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b/>
                <w:b/>
                <w:sz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0"/>
                <w:lang w:bidi="ar-SA"/>
              </w:rPr>
              <w:t>Código Procedimiento</w:t>
            </w:r>
          </w:p>
        </w:tc>
        <w:tc>
          <w:tcPr>
            <w:tcW w:w="155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b/>
                <w:b/>
                <w:sz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0"/>
                <w:lang w:bidi="ar-SA"/>
              </w:rPr>
              <w:t>Versión / Año</w:t>
            </w:r>
          </w:p>
        </w:tc>
        <w:tc>
          <w:tcPr>
            <w:tcW w:w="599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jc w:val="center"/>
              <w:rPr>
                <w:b/>
                <w:b/>
                <w:sz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0"/>
                <w:lang w:bidi="ar-SA"/>
              </w:rPr>
              <w:t>Titulo</w:t>
            </w:r>
          </w:p>
        </w:tc>
      </w:tr>
      <w:tr>
        <w:trPr>
          <w:trHeight w:val="320" w:hRule="atLeast"/>
        </w:trPr>
        <w:tc>
          <w:tcPr>
            <w:tcW w:w="167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sz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20"/>
                <w:lang w:bidi="ar-SA"/>
              </w:rPr>
              <w:t>PO-ASC-01</w:t>
            </w:r>
          </w:p>
        </w:tc>
        <w:tc>
          <w:tcPr>
            <w:tcW w:w="155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sz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20"/>
                <w:lang w:bidi="ar-SA"/>
              </w:rPr>
              <w:t>01/2021</w:t>
            </w:r>
          </w:p>
        </w:tc>
        <w:tc>
          <w:tcPr>
            <w:tcW w:w="599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left"/>
              <w:rPr>
                <w:sz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20"/>
                <w:lang w:bidi="ar-SA"/>
              </w:rPr>
              <w:t>Procedimiento   de inspección ascensores y montacargas Eléctricos/Hidráulicos</w:t>
            </w:r>
          </w:p>
        </w:tc>
      </w:tr>
    </w:tbl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V.</w:t>
        <w:tab/>
        <w:t>EQUIPOS Y MATERIALES</w:t>
      </w:r>
    </w:p>
    <w:p>
      <w:pPr>
        <w:pStyle w:val="Normal"/>
        <w:spacing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Listado de inspección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Linterna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Cámara Fotográfica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Medidor de Longitud.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Pie de Metro.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Luxómetro.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Termómetro digital.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Multímetro digital.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 xml:space="preserve">Amperímetro de inducción. </w:t>
      </w:r>
    </w:p>
    <w:p>
      <w:pPr>
        <w:pStyle w:val="Normal"/>
        <w:spacing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VI.</w:t>
        <w:tab/>
        <w:t>Anexos al Informe</w:t>
      </w:r>
    </w:p>
    <w:p>
      <w:pPr>
        <w:pStyle w:val="Normal"/>
        <w:spacing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Resumen Fotográfico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VII.</w:t>
        <w:tab/>
        <w:t>RESULTADOS DE LA INSPECCIÓN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i/>
          <w:i/>
          <w:sz w:val="18"/>
          <w:szCs w:val="18"/>
          <w:lang w:val="es-ES"/>
        </w:rPr>
      </w:pPr>
      <w:r>
        <w:rPr>
          <w:rFonts w:cs="Arial"/>
          <w:b/>
          <w:i/>
          <w:sz w:val="18"/>
          <w:szCs w:val="18"/>
        </w:rPr>
        <w:t>L</w:t>
      </w:r>
      <w:r>
        <w:rPr>
          <w:rFonts w:cs="Arial"/>
          <w:b/>
          <w:i/>
          <w:sz w:val="18"/>
          <w:szCs w:val="18"/>
          <w:lang w:val="es-ES"/>
        </w:rPr>
        <w:t>os resultados de la inspección se refieren exclusivamente al objeto(s) o lote inspeccionado mencionado en la sección II, no pudiendo ampliar estos los resultados a otros objetos que no estén indicados en la sección antes mencionada.</w:t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i/>
          <w:i/>
          <w:sz w:val="18"/>
          <w:szCs w:val="18"/>
          <w:lang w:val="es-ES"/>
        </w:rPr>
      </w:pPr>
      <w:r>
        <w:rPr>
          <w:rFonts w:cs="Arial"/>
          <w:b/>
          <w:i/>
          <w:sz w:val="18"/>
          <w:szCs w:val="18"/>
          <w:lang w:val="es-ES"/>
        </w:rPr>
        <w:t xml:space="preserve">Cualquier reparación, reconstrucción, alteración o modificación intencional o no a los objetos inspeccionados dejan inmediatamente sin efecto los resultados mostrados en el presente informe. </w:t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i/>
          <w:i/>
          <w:sz w:val="18"/>
          <w:szCs w:val="18"/>
          <w:lang w:val="es-ES"/>
        </w:rPr>
      </w:pPr>
      <w:r>
        <w:rPr>
          <w:rFonts w:cs="Arial"/>
          <w:b/>
          <w:i/>
          <w:sz w:val="18"/>
          <w:szCs w:val="18"/>
          <w:lang w:val="es-ES"/>
        </w:rPr>
      </w:r>
    </w:p>
    <w:p>
      <w:pPr>
        <w:pStyle w:val="ListParagraph"/>
        <w:widowControl w:val="false"/>
        <w:numPr>
          <w:ilvl w:val="0"/>
          <w:numId w:val="2"/>
        </w:numPr>
        <w:spacing w:before="0" w:after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 xml:space="preserve">Evaluación de Certificación anterior: </w:t>
      </w:r>
      <w:bookmarkStart w:id="0" w:name="__DdeLink__1401_940945877"/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  <w:lang w:val="es-ES"/>
        </w:rPr>
        <w:t>{{informe_anterior}}</w:t>
      </w:r>
    </w:p>
    <w:p>
      <w:pPr>
        <w:pStyle w:val="Normal"/>
        <w:widowControl w:val="false"/>
        <w:spacing w:before="0" w:after="0"/>
        <w:ind w:hanging="0"/>
        <w:rPr>
          <w:rFonts w:cs="Arial"/>
          <w:b w:val="false"/>
          <w:b w:val="false"/>
          <w:bCs w:val="false"/>
          <w:lang w:val="es-ES"/>
        </w:rPr>
      </w:pPr>
      <w:bookmarkEnd w:id="0"/>
      <w:r>
        <w:rPr>
          <w:rFonts w:cs="Arial"/>
          <w:b w:val="false"/>
          <w:bCs w:val="false"/>
          <w:lang w:val="es-ES"/>
        </w:rPr>
        <w:t xml:space="preserve">{{cert_ant_tabla_ini}} 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Style w:val="Tablaconcuadrcula"/>
        <w:tblW w:w="9493" w:type="dxa"/>
        <w:jc w:val="left"/>
        <w:tblInd w:w="12" w:type="dxa"/>
        <w:tblLayout w:type="fixed"/>
        <w:tblCellMar>
          <w:top w:w="0" w:type="dxa"/>
          <w:left w:w="7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747"/>
        <w:gridCol w:w="4745"/>
      </w:tblGrid>
      <w:tr>
        <w:trPr>
          <w:trHeight w:val="227" w:hRule="atLeast"/>
        </w:trPr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kern w:val="0"/>
                <w:sz w:val="20"/>
                <w:szCs w:val="20"/>
                <w:u w:val="none"/>
                <w:lang w:val="es-ES" w:bidi="ar-SA"/>
              </w:rPr>
              <w:t>Observaciones:</w:t>
            </w:r>
          </w:p>
        </w:tc>
        <w:tc>
          <w:tcPr>
            <w:tcW w:w="47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>Se levantan Defectos leves: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>Se Mantienen Defectos Leves:</w:t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{{revision_past_errors_level_lift}}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{{revision_past_errors_level}}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Style w:val="Tablaconcuadrcula"/>
        <w:tblW w:w="9493" w:type="dxa"/>
        <w:jc w:val="left"/>
        <w:tblInd w:w="12" w:type="dxa"/>
        <w:tblLayout w:type="fixed"/>
        <w:tblCellMar>
          <w:top w:w="0" w:type="dxa"/>
          <w:left w:w="7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747"/>
        <w:gridCol w:w="4745"/>
      </w:tblGrid>
      <w:tr>
        <w:trPr>
          <w:trHeight w:val="227" w:hRule="atLeast"/>
        </w:trPr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kern w:val="0"/>
                <w:sz w:val="20"/>
                <w:szCs w:val="20"/>
                <w:u w:val="none"/>
                <w:lang w:val="es-ES" w:bidi="ar-SA"/>
              </w:rPr>
              <w:t>Observaciones:</w:t>
            </w:r>
          </w:p>
        </w:tc>
        <w:tc>
          <w:tcPr>
            <w:tcW w:w="47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>Se levantan Defectos Graves: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>Se Mantienen Defectos Graves:</w:t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{{revision_past_errors_graves_lift}}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bookmarkStart w:id="1" w:name="__DdeLink__1404_940945877"/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{{revision_past_errors_graves}}</w:t>
            </w:r>
            <w:bookmarkEnd w:id="1"/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 w:val="false"/>
          <w:b w:val="false"/>
          <w:bCs w:val="false"/>
          <w:lang w:val="es-ES"/>
        </w:rPr>
      </w:pPr>
      <w:r>
        <w:rPr>
          <w:rFonts w:cs="Arial"/>
          <w:b w:val="false"/>
          <w:bCs w:val="false"/>
          <w:lang w:val="es-ES"/>
        </w:rPr>
        <w:t>{{cert_ant_tabla_fin}}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ListParagraph"/>
        <w:widowControl w:val="false"/>
        <w:numPr>
          <w:ilvl w:val="0"/>
          <w:numId w:val="2"/>
        </w:numPr>
        <w:spacing w:before="0" w:after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Resultados de la Inspección:</w:t>
      </w:r>
    </w:p>
    <w:p>
      <w:pPr>
        <w:pStyle w:val="ListParagraph"/>
        <w:widowControl w:val="false"/>
        <w:numPr>
          <w:ilvl w:val="0"/>
          <w:numId w:val="0"/>
        </w:numPr>
        <w:spacing w:before="0" w:after="0"/>
        <w:ind w:left="720" w:hanging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</w:rPr>
      </w:pPr>
      <w:r>
        <w:rPr/>
        <w:t>Requisito Evaluado: DOCUMENTAL CARPETA 0. (DO)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9356" w:type="dxa"/>
        <w:jc w:val="left"/>
        <w:tblInd w:w="6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40"/>
        <w:gridCol w:w="2233"/>
        <w:gridCol w:w="997"/>
        <w:gridCol w:w="1060"/>
        <w:gridCol w:w="510"/>
        <w:gridCol w:w="3515"/>
      </w:tblGrid>
      <w:tr>
        <w:trPr>
          <w:tblHeader w:val="true"/>
          <w:trHeight w:val="344" w:hRule="atLeast"/>
          <w:cantSplit w:val="true"/>
        </w:trPr>
        <w:tc>
          <w:tcPr>
            <w:tcW w:w="3273" w:type="dxa"/>
            <w:gridSpan w:val="2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NCh.2840:2018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Defectos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Requisito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D37 MINVU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Característica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440" w:hRule="atLeast"/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1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Certificado conformidad MINVU.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2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Plano de planta ascensores (primer piso).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3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Certificado de inscripción vigente del instalador.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4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Declaración jurada del instalador, cumple normativa.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5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Declaración jurada del instalador, que se ejecutaron los ensayos y que se encuentra sin fallas.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6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Declaración de instalación eléctrica (te1) y plano respectivo.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 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7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En ascensores electromecánicos vert. Se adjunta informe técnico.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color w:val="000000"/>
                <w:sz w:val="24"/>
                <w:szCs w:val="24"/>
                <w:lang w:val="es-CL" w:eastAsia="es-CL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 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8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Plano y esp. Técnicas de cada uno anexo c norma 440/1 de los instaladores.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trHeight w:val="404" w:hRule="atLeast"/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9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Plan anual de mantención.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10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Manual de procedimiento e inspecciones.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11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Manual de uso e instrucciones de rescate.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</w:tbl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{{if_viejo}}</w:t>
      </w:r>
    </w:p>
    <w:p>
      <w:pPr>
        <w:pStyle w:val="Normal"/>
        <w:bidi w:val="0"/>
        <w:ind w:hanging="0"/>
        <w:jc w:val="left"/>
        <w:rPr>
          <w:rFonts w:ascii="Aptos Narrow" w:hAnsi="Aptos Narrow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Aptos Narrow" w:hAnsi="Aptos Narrow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W w:w="11261" w:type="dxa"/>
        <w:jc w:val="left"/>
        <w:tblInd w:w="-9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"/>
        <w:gridCol w:w="1612"/>
        <w:gridCol w:w="3149"/>
        <w:gridCol w:w="899"/>
        <w:gridCol w:w="1002"/>
        <w:gridCol w:w="898"/>
        <w:gridCol w:w="3226"/>
      </w:tblGrid>
      <w:tr>
        <w:trPr>
          <w:tblHeader w:val="true"/>
          <w:trHeight w:val="490" w:hRule="atLeast"/>
          <w:cantSplit w:val="true"/>
        </w:trPr>
        <w:tc>
          <w:tcPr>
            <w:tcW w:w="2086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shd w:fill="DDDDDD" w:val="clear"/>
            <w:vAlign w:val="center"/>
          </w:tcPr>
          <w:p>
            <w:pPr>
              <w:pStyle w:val="Normal"/>
              <w:widowControl w:val="false"/>
              <w:bidi w:val="0"/>
              <w:spacing w:before="60" w:after="60"/>
              <w:ind w:hanging="0"/>
              <w:jc w:val="left"/>
              <w:rPr>
                <w:rFonts w:ascii="Arial" w:hAnsi="Arial"/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 xml:space="preserve">     </w:t>
            </w:r>
            <w:r>
              <w:rPr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  <w:em w:val="none"/>
              </w:rPr>
              <w:t>Ley N.º 20.422</w:t>
            </w:r>
          </w:p>
        </w:tc>
        <w:tc>
          <w:tcPr>
            <w:tcW w:w="9174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blHeader w:val="true"/>
          <w:trHeight w:val="490" w:hRule="atLeast"/>
          <w:cantSplit w:val="true"/>
        </w:trPr>
        <w:tc>
          <w:tcPr>
            <w:tcW w:w="474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 w:val="false"/>
                <w:iCs w:val="false"/>
                <w:color w:val="000000"/>
                <w:szCs w:val="24"/>
              </w:rPr>
              <w:t>Nº</w:t>
            </w:r>
          </w:p>
        </w:tc>
        <w:tc>
          <w:tcPr>
            <w:tcW w:w="1612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 w:val="false"/>
                <w:iCs w:val="false"/>
                <w:color w:val="000000"/>
                <w:szCs w:val="24"/>
              </w:rPr>
              <w:t>Elemento / condición a verificar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 w:val="false"/>
                <w:iCs w:val="false"/>
                <w:color w:val="000000"/>
                <w:szCs w:val="24"/>
              </w:rPr>
              <w:t>Criterio de verificación</w:t>
            </w:r>
          </w:p>
        </w:tc>
        <w:tc>
          <w:tcPr>
            <w:tcW w:w="899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Cs w:val="false"/>
                <w:iCs w:val="false"/>
                <w:color w:val="000000"/>
                <w:sz w:val="18"/>
                <w:szCs w:val="18"/>
              </w:rPr>
              <w:t>Cumple</w:t>
            </w:r>
          </w:p>
        </w:tc>
        <w:tc>
          <w:tcPr>
            <w:tcW w:w="1002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uppressLineNumbers/>
              <w:tabs>
                <w:tab w:val="clear" w:pos="709"/>
                <w:tab w:val="left" w:pos="0" w:leader="none"/>
              </w:tabs>
              <w:suppressAutoHyphens w:val="true"/>
              <w:bidi w:val="0"/>
              <w:spacing w:before="60" w:after="60"/>
              <w:ind w:left="-89" w:right="-89" w:hanging="0"/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bCs w:val="false"/>
                <w:iCs w:val="false"/>
                <w:color w:val="000000"/>
                <w:sz w:val="16"/>
                <w:szCs w:val="16"/>
              </w:rPr>
              <w:t>No   Implementado</w:t>
            </w:r>
          </w:p>
        </w:tc>
        <w:tc>
          <w:tcPr>
            <w:tcW w:w="898" w:type="dxa"/>
            <w:tcBorders>
              <w:left w:val="single" w:sz="4" w:space="0" w:color="1F497D"/>
              <w:bottom w:val="single" w:sz="4" w:space="0" w:color="1F497D"/>
            </w:tcBorders>
            <w:shd w:fill="B8CCE4" w:val="clear"/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Cs w:val="false"/>
                <w:iCs w:val="false"/>
                <w:color w:val="000000"/>
                <w:szCs w:val="24"/>
              </w:rPr>
              <w:t>N/A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fill="B8CCE4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Observaciones</w:t>
            </w:r>
          </w:p>
        </w:tc>
      </w:tr>
      <w:tr>
        <w:trPr>
          <w:cantSplit w:val="true"/>
        </w:trPr>
        <w:tc>
          <w:tcPr>
            <w:tcW w:w="474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eastAsia="Times New Roman" w:cs="Arial" w:ascii="Calibri" w:hAnsi="Calibri"/>
                <w:bCs w:val="false"/>
                <w:iCs w:val="false"/>
                <w:kern w:val="0"/>
                <w:sz w:val="20"/>
                <w:szCs w:val="20"/>
                <w:lang w:val="es-ES" w:bidi="ar-SA"/>
              </w:rPr>
              <w:t>1</w:t>
            </w:r>
          </w:p>
        </w:tc>
        <w:tc>
          <w:tcPr>
            <w:tcW w:w="1612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/>
                <w:bCs w:val="false"/>
                <w:iCs w:val="false"/>
                <w:color w:val="000000"/>
                <w:szCs w:val="24"/>
              </w:rPr>
              <w:t>Ruta accesible y área de aproximación</w:t>
            </w:r>
          </w:p>
        </w:tc>
        <w:tc>
          <w:tcPr>
            <w:tcW w:w="314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Cs w:val="false"/>
                <w:iCs w:val="false"/>
                <w:color w:val="000000"/>
                <w:szCs w:val="24"/>
              </w:rPr>
              <w:t>Ascensor conectado a la ruta accesible, cuando corresponda. Área frente al ascensor mínimo 1,50 × 1,50 m y ancho frente a puerta no menor que la profundidad de la cabina.</w:t>
            </w:r>
          </w:p>
        </w:tc>
        <w:tc>
          <w:tcPr>
            <w:tcW w:w="89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{{inc_1_cumple}}</w:t>
            </w:r>
          </w:p>
        </w:tc>
        <w:tc>
          <w:tcPr>
            <w:tcW w:w="1002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{{inc_1_no}}</w:t>
            </w:r>
          </w:p>
        </w:tc>
        <w:tc>
          <w:tcPr>
            <w:tcW w:w="898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{{inc_1_na}}</w:t>
            </w:r>
          </w:p>
        </w:tc>
        <w:tc>
          <w:tcPr>
            <w:tcW w:w="3226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{{inc_1_obs}}</w:t>
            </w:r>
          </w:p>
        </w:tc>
      </w:tr>
      <w:tr>
        <w:trPr>
          <w:cantSplit w:val="true"/>
        </w:trPr>
        <w:tc>
          <w:tcPr>
            <w:tcW w:w="474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2</w:t>
            </w:r>
          </w:p>
        </w:tc>
        <w:tc>
          <w:tcPr>
            <w:tcW w:w="161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/>
                <w:bCs w:val="false"/>
                <w:iCs w:val="false"/>
                <w:color w:val="000000"/>
                <w:szCs w:val="24"/>
              </w:rPr>
              <w:t>Panel de comando: ubicación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Cs w:val="false"/>
                <w:iCs w:val="false"/>
                <w:color w:val="000000"/>
                <w:szCs w:val="24"/>
              </w:rPr>
              <w:t>Botones/sistemas de activación entre 0,90 y 1,20 m de altura y a mínimo 0,40 m del vértice interior de la cabina.</w:t>
            </w:r>
          </w:p>
        </w:tc>
        <w:tc>
          <w:tcPr>
            <w:tcW w:w="89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{{inc_2_cumple}}</w:t>
            </w:r>
          </w:p>
        </w:tc>
        <w:tc>
          <w:tcPr>
            <w:tcW w:w="100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{{inc_2_no}}</w:t>
            </w:r>
          </w:p>
        </w:tc>
        <w:tc>
          <w:tcPr>
            <w:tcW w:w="898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{{inc_2_na}}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{{inc_2_obs}}</w:t>
            </w:r>
          </w:p>
        </w:tc>
      </w:tr>
      <w:tr>
        <w:trPr>
          <w:cantSplit w:val="true"/>
        </w:trPr>
        <w:tc>
          <w:tcPr>
            <w:tcW w:w="474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3</w:t>
            </w:r>
          </w:p>
        </w:tc>
        <w:tc>
          <w:tcPr>
            <w:tcW w:w="161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/>
                <w:bCs w:val="false"/>
                <w:iCs w:val="false"/>
                <w:color w:val="000000"/>
                <w:szCs w:val="24"/>
              </w:rPr>
              <w:t>Botones de comando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Cs w:val="false"/>
                <w:iCs w:val="false"/>
                <w:color w:val="000000"/>
                <w:szCs w:val="24"/>
              </w:rPr>
              <w:t>Botones de numeración con diámetro mínimo 2 cm, en sobrerrelieve, con contraste de color y numeración Braille alineada lateralmente.</w:t>
            </w:r>
          </w:p>
        </w:tc>
        <w:tc>
          <w:tcPr>
            <w:tcW w:w="89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{{inc_3_cumple}}</w:t>
            </w:r>
          </w:p>
        </w:tc>
        <w:tc>
          <w:tcPr>
            <w:tcW w:w="100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{{inc_3_no}}</w:t>
            </w:r>
          </w:p>
        </w:tc>
        <w:tc>
          <w:tcPr>
            <w:tcW w:w="898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{{inc_3_na}}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{{inc_3_obs}}</w:t>
            </w:r>
          </w:p>
        </w:tc>
      </w:tr>
      <w:tr>
        <w:trPr>
          <w:cantSplit w:val="true"/>
        </w:trPr>
        <w:tc>
          <w:tcPr>
            <w:tcW w:w="474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4</w:t>
            </w:r>
          </w:p>
        </w:tc>
        <w:tc>
          <w:tcPr>
            <w:tcW w:w="161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/>
                <w:bCs w:val="false"/>
                <w:iCs w:val="false"/>
                <w:color w:val="000000"/>
                <w:szCs w:val="24"/>
              </w:rPr>
              <w:t>Pasamano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Cs w:val="false"/>
                <w:iCs w:val="false"/>
                <w:color w:val="000000"/>
                <w:szCs w:val="24"/>
              </w:rPr>
              <w:t>Pasamano en al menos una pared lateral, en todo su largo cuando corresponda; diámetro 3,5–5 cm, separación de la pared ≥ 3,5 cm y altura 0,90 m.</w:t>
            </w:r>
          </w:p>
        </w:tc>
        <w:tc>
          <w:tcPr>
            <w:tcW w:w="89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{{inc_4_cumple}}</w:t>
            </w:r>
          </w:p>
        </w:tc>
        <w:tc>
          <w:tcPr>
            <w:tcW w:w="100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{{inc_4_no}}</w:t>
            </w:r>
          </w:p>
        </w:tc>
        <w:tc>
          <w:tcPr>
            <w:tcW w:w="898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{{inc_4_na}}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{{inc_4_obs}}</w:t>
            </w:r>
          </w:p>
        </w:tc>
      </w:tr>
      <w:tr>
        <w:trPr>
          <w:cantSplit w:val="true"/>
        </w:trPr>
        <w:tc>
          <w:tcPr>
            <w:tcW w:w="474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5</w:t>
            </w:r>
          </w:p>
        </w:tc>
        <w:tc>
          <w:tcPr>
            <w:tcW w:w="161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/>
                <w:bCs w:val="false"/>
                <w:iCs w:val="false"/>
                <w:color w:val="000000"/>
                <w:szCs w:val="24"/>
              </w:rPr>
              <w:t>Pasamano en cabinas &gt; 2 m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Cs w:val="false"/>
                <w:iCs w:val="false"/>
                <w:color w:val="000000"/>
                <w:szCs w:val="24"/>
              </w:rPr>
              <w:t>Cuando el ancho de cabina sea superior a 2 m, pasamano instalado en al menos dos paredes.</w:t>
            </w:r>
          </w:p>
        </w:tc>
        <w:tc>
          <w:tcPr>
            <w:tcW w:w="89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{{inc_5_cumple}}</w:t>
            </w:r>
          </w:p>
        </w:tc>
        <w:tc>
          <w:tcPr>
            <w:tcW w:w="100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{{inc_5_no}}</w:t>
            </w:r>
          </w:p>
        </w:tc>
        <w:tc>
          <w:tcPr>
            <w:tcW w:w="898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{{inc_5_na}}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{{inc_5_obs}}</w:t>
            </w:r>
          </w:p>
        </w:tc>
      </w:tr>
      <w:tr>
        <w:trPr>
          <w:cantSplit w:val="true"/>
        </w:trPr>
        <w:tc>
          <w:tcPr>
            <w:tcW w:w="474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6</w:t>
            </w:r>
          </w:p>
        </w:tc>
        <w:tc>
          <w:tcPr>
            <w:tcW w:w="161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/>
                <w:bCs w:val="false"/>
                <w:iCs w:val="false"/>
                <w:color w:val="000000"/>
                <w:szCs w:val="24"/>
              </w:rPr>
              <w:t>Espejo o dispositivo de retrovisión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Cs w:val="false"/>
                <w:iCs w:val="false"/>
                <w:color w:val="000000"/>
                <w:szCs w:val="24"/>
              </w:rPr>
              <w:t>Cuando por las dimensiones de la cabina una persona en silla de ruedas no pueda girar, debe existir espejo u otro dispositivo que permita observar obstáculos al retroceder. Si es espejo: inastillable e instalado desde 0,30 m de altura.</w:t>
            </w:r>
          </w:p>
        </w:tc>
        <w:tc>
          <w:tcPr>
            <w:tcW w:w="89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{{inc_6_cumple}}</w:t>
            </w:r>
          </w:p>
        </w:tc>
        <w:tc>
          <w:tcPr>
            <w:tcW w:w="100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{{inc_6_no}}</w:t>
            </w:r>
          </w:p>
        </w:tc>
        <w:tc>
          <w:tcPr>
            <w:tcW w:w="898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{{inc_6_na}}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alibri" w:hAnsi="Calibri"/>
              </w:rPr>
            </w:pPr>
            <w:r>
              <w:rPr>
                <w:rFonts w:cs="Arial" w:ascii="Calibri" w:hAnsi="Calibri"/>
                <w:bCs w:val="false"/>
                <w:iCs w:val="false"/>
                <w:szCs w:val="24"/>
                <w:lang w:val="es-ES"/>
              </w:rPr>
              <w:t>{{inc_6_obs}}</w:t>
            </w:r>
          </w:p>
        </w:tc>
      </w:tr>
      <w:tr>
        <w:trPr>
          <w:cantSplit w:val="true"/>
        </w:trPr>
        <w:tc>
          <w:tcPr>
            <w:tcW w:w="474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/>
                <w:iCs w:val="false"/>
                <w:szCs w:val="24"/>
                <w:lang w:val="es-ES"/>
              </w:rPr>
              <w:t>7</w:t>
            </w:r>
          </w:p>
        </w:tc>
        <w:tc>
          <w:tcPr>
            <w:tcW w:w="161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Cs w:val="false"/>
                <w:color w:val="000000"/>
                <w:szCs w:val="24"/>
              </w:rPr>
              <w:t>Señal audible y tiempo de detención</w:t>
            </w:r>
          </w:p>
        </w:tc>
        <w:tc>
          <w:tcPr>
            <w:tcW w:w="314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TableContents"/>
              <w:widowControl w:val="false"/>
              <w:spacing w:before="60" w:after="60"/>
              <w:ind w:hanging="0"/>
              <w:jc w:val="left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libri" w:hAnsi="Calibri"/>
                <w:bCs/>
                <w:iCs w:val="false"/>
                <w:color w:val="000000"/>
                <w:szCs w:val="24"/>
              </w:rPr>
              <w:t>Señal audible indicando el número de piso en cada parada y tiempo de detención suficiente para permitir el paso de personas en silla de ruedas, con discapacidad visual o movilidad reducida.</w:t>
            </w:r>
          </w:p>
        </w:tc>
        <w:tc>
          <w:tcPr>
            <w:tcW w:w="899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/>
                <w:iCs w:val="false"/>
                <w:szCs w:val="24"/>
                <w:lang w:val="es-ES"/>
              </w:rPr>
              <w:t>{{inc_7_cumple}}</w:t>
            </w:r>
          </w:p>
        </w:tc>
        <w:tc>
          <w:tcPr>
            <w:tcW w:w="1002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/>
                <w:iCs w:val="false"/>
                <w:szCs w:val="24"/>
                <w:lang w:val="es-ES"/>
              </w:rPr>
              <w:t>{{inc_7_no}}</w:t>
            </w:r>
          </w:p>
        </w:tc>
        <w:tc>
          <w:tcPr>
            <w:tcW w:w="898" w:type="dxa"/>
            <w:tcBorders>
              <w:left w:val="single" w:sz="4" w:space="0" w:color="1F497D"/>
              <w:bottom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center"/>
              <w:rPr>
                <w:rFonts w:ascii="Calibri" w:hAnsi="Calibri"/>
              </w:rPr>
            </w:pPr>
            <w:r>
              <w:rPr>
                <w:rFonts w:cs="Arial" w:ascii="Calibri" w:hAnsi="Calibri"/>
                <w:bCs/>
                <w:iCs w:val="false"/>
                <w:szCs w:val="24"/>
                <w:lang w:val="es-ES"/>
              </w:rPr>
              <w:t>{{inc_7_na}}</w:t>
            </w:r>
          </w:p>
        </w:tc>
        <w:tc>
          <w:tcPr>
            <w:tcW w:w="3226" w:type="dxa"/>
            <w:tcBorders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0" w:right="0" w:hanging="0"/>
              <w:jc w:val="left"/>
              <w:rPr>
                <w:rFonts w:ascii="Calibri" w:hAnsi="Calibri"/>
              </w:rPr>
            </w:pPr>
            <w:r>
              <w:rPr>
                <w:rFonts w:cs="Arial" w:ascii="Calibri" w:hAnsi="Calibri"/>
                <w:bCs/>
                <w:iCs w:val="false"/>
                <w:szCs w:val="24"/>
                <w:lang w:val="es-ES"/>
              </w:rPr>
              <w:t>{{inc_7_obs}}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ALCANCE Y RESULTADO DEL LEVANTAMIENTO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 acuerdo con la inspección realizada, se verificó el estado de implementación de las condiciones de accesibilidad aplicables al ascensor, conforme a los requisitos establecidos en el Decreto Supremo N.º 50 de 2015, que modifica la Ordenanza General de Urbanismo y Construcciones en materia de accesibilidad universal, en el marco de la Ley N.º 20.422.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{{inc_conclusion}}</w:t>
      </w:r>
    </w:p>
    <w:p>
      <w:pPr>
        <w:pStyle w:val="Normal"/>
        <w:rPr/>
      </w:pPr>
      <w:r>
        <w:rPr/>
      </w:r>
    </w:p>
    <w:p>
      <w:pPr>
        <w:pStyle w:val="Normal"/>
        <w:spacing w:before="60" w:after="60"/>
        <w:rPr/>
      </w:pPr>
      <w:r>
        <w:rPr/>
        <w:t>El presente levantamiento tiene carácter informativo y de verificación de las condiciones observadas al momento de la inspección, y no constituye por sí mismo un pronunciamiento respecto de la certificación del ascensor ni reemplaza las atribuciones de los organismos competentes en materia de fiscalización de las normas de accesibilidad.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134" w:gutter="0" w:header="907" w:top="1293" w:footer="607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Aptos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8"/>
      <w:tblW w:w="9072" w:type="dxa"/>
      <w:jc w:val="left"/>
      <w:tblInd w:w="641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134"/>
      <w:gridCol w:w="3402"/>
      <w:gridCol w:w="2551"/>
      <w:gridCol w:w="851"/>
      <w:gridCol w:w="1134"/>
    </w:tblGrid>
    <w:tr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b/>
              <w:bCs/>
              <w:color w:val="000000"/>
            </w:rPr>
          </w: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Normal"/>
            <w:widowControl w:val="false"/>
            <w:tabs>
              <w:tab w:val="clear" w:pos="709"/>
              <w:tab w:val="center" w:pos="4419" w:leader="none"/>
              <w:tab w:val="right" w:pos="8838" w:leader="none"/>
            </w:tabs>
            <w:suppressAutoHyphens w:val="true"/>
            <w:spacing w:before="0" w:after="0"/>
            <w:ind w:hanging="0"/>
            <w:rPr>
              <w:color w:val="000000"/>
            </w:rPr>
          </w:pPr>
          <w:r>
            <w:rPr>
              <w:b/>
              <w:bCs/>
              <w:color w:val="000000"/>
            </w:rPr>
          </w:r>
        </w:p>
      </w:tc>
      <w:tc>
        <w:tcPr>
          <w:tcW w:w="2551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sdt>
          <w:sdtPr>
            <w:docPartObj>
              <w:docPartGallery w:val="Page Numbers (Top of Page)"/>
              <w:docPartUnique w:val="true"/>
            </w:docPartObj>
            <w:id w:val="1686558175"/>
          </w:sdtPr>
          <w:sdtContent>
            <w:p>
              <w:pPr>
                <w:pStyle w:val="Footer"/>
                <w:widowControl w:val="false"/>
                <w:suppressAutoHyphens w:val="true"/>
                <w:ind w:hanging="0"/>
                <w:jc w:val="center"/>
                <w:rPr>
                  <w:color w:val="000000"/>
                </w:rPr>
              </w:pPr>
              <w:r>
                <w:rPr>
                  <w:b/>
                  <w:bCs/>
                  <w:color w:val="000000"/>
                </w:rPr>
              </w:r>
            </w:p>
          </w:sdtContent>
        </w:sdt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b/>
              <w:bCs/>
              <w:color w:val="000000"/>
            </w:rPr>
          </w: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b/>
              <w:bCs/>
              <w:color w:val="000000"/>
            </w:rPr>
          </w:r>
        </w:p>
      </w:tc>
    </w:tr>
    <w:tr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t>Informe N°:</w:t>
          </w: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Normal"/>
            <w:widowControl w:val="false"/>
            <w:tabs>
              <w:tab w:val="clear" w:pos="709"/>
              <w:tab w:val="center" w:pos="4419" w:leader="none"/>
              <w:tab w:val="right" w:pos="8838" w:leader="none"/>
            </w:tabs>
            <w:suppressAutoHyphens w:val="true"/>
            <w:spacing w:before="0" w:after="0"/>
            <w:ind w:hanging="0"/>
            <w:rPr>
              <w:color w:val="000000"/>
            </w:rPr>
          </w:pPr>
          <w:r>
            <w:rPr>
              <w:rFonts w:eastAsia="Arial" w:cs="Arial"/>
              <w:b w:val="false"/>
              <w:bCs/>
              <w:color w:val="000000"/>
              <w:kern w:val="0"/>
              <w:sz w:val="16"/>
              <w:szCs w:val="16"/>
              <w:lang w:val="pt-PT" w:bidi="ar-SA"/>
            </w:rPr>
            <w:t>{{XXX}}-{{month}}-{{year}}-{{rol}}</w:t>
          </w:r>
        </w:p>
      </w:tc>
      <w:tc>
        <w:tcPr>
          <w:tcW w:w="2551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sdt>
          <w:sdtPr>
            <w:docPartObj>
              <w:docPartGallery w:val="Page Numbers (Top of Page)"/>
              <w:docPartUnique w:val="true"/>
            </w:docPartObj>
            <w:id w:val="497210930"/>
          </w:sdtPr>
          <w:sdtContent>
            <w:p>
              <w:pPr>
                <w:pStyle w:val="Footer"/>
                <w:widowControl w:val="false"/>
                <w:suppressAutoHyphens w:val="true"/>
                <w:ind w:hanging="0"/>
                <w:jc w:val="center"/>
                <w:rPr>
                  <w:color w:val="000000"/>
                </w:rPr>
              </w:pPr>
              <w:r>
                <w:rPr>
                  <w:rFonts w:eastAsia="Times New Roman" w:cs="Arial"/>
                  <w:b/>
                  <w:bCs/>
                  <w:color w:val="000000"/>
                  <w:kern w:val="0"/>
                  <w:szCs w:val="20"/>
                  <w:lang w:val="pt-BR" w:bidi="ar-SA"/>
                </w:rPr>
                <w:t>F4–PRO-ASC-01</w:t>
              </w:r>
            </w:p>
          </w:sdtContent>
        </w:sdt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t>Pág.</w:t>
          </w: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fldChar w:fldCharType="begin"/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instrText xml:space="preserve"> PAGE </w:instrText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fldChar w:fldCharType="separate"/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t>5</w:t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fldChar w:fldCharType="end"/>
          </w: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t xml:space="preserve"> </w:t>
          </w: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t xml:space="preserve">de </w:t>
          </w: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fldChar w:fldCharType="begin"/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instrText xml:space="preserve"> NUMPAGES </w:instrText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fldChar w:fldCharType="separate"/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t>6</w:t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fldChar w:fldCharType="end"/>
          </w:r>
        </w:p>
      </w:tc>
    </w:tr>
  </w:tbl>
  <w:p>
    <w:pPr>
      <w:pStyle w:val="Normal"/>
      <w:widowControl w:val="false"/>
      <w:pBdr>
        <w:top w:val="single" w:sz="8" w:space="1" w:color="000000"/>
      </w:pBdr>
      <w:spacing w:before="0" w:after="0"/>
      <w:ind w:left="360" w:hanging="0"/>
      <w:jc w:val="center"/>
      <w:rPr>
        <w:sz w:val="12"/>
        <w:szCs w:val="12"/>
        <w:u w:val="none"/>
      </w:rPr>
    </w:pPr>
    <w:r>
      <w:rPr>
        <w:rFonts w:cs="Arial"/>
        <w:b/>
        <w:sz w:val="12"/>
        <w:szCs w:val="12"/>
        <w:u w:val="none"/>
        <w:lang w:val="es-ES"/>
      </w:rPr>
      <w:t xml:space="preserve">Este informe es válido sólo en su papel original en el que fue emitido. Está PROHIBIDA su reproducción en cualquier medio electrónico o físico a menos que sea en su totalidad y con la aprobación del cliente. </w:t>
    </w:r>
  </w:p>
  <w:p>
    <w:pPr>
      <w:pStyle w:val="Normal"/>
      <w:widowControl w:val="false"/>
      <w:bidi w:val="0"/>
      <w:spacing w:before="0" w:after="0"/>
      <w:ind w:hanging="0"/>
      <w:jc w:val="center"/>
      <w:rPr>
        <w:sz w:val="14"/>
        <w:szCs w:val="14"/>
      </w:rPr>
    </w:pPr>
    <w:r>
      <w:rPr>
        <w:b/>
        <w:bCs/>
        <w:sz w:val="14"/>
        <w:szCs w:val="14"/>
      </w:rPr>
      <w:t xml:space="preserve">MÉTODO DE INSPECCION: </w:t>
    </w:r>
  </w:p>
  <w:p>
    <w:pPr>
      <w:pStyle w:val="Normal"/>
      <w:widowControl w:val="false"/>
      <w:bidi w:val="0"/>
      <w:spacing w:before="0" w:after="0"/>
      <w:ind w:hanging="0"/>
      <w:jc w:val="center"/>
      <w:rPr>
        <w:sz w:val="14"/>
        <w:szCs w:val="14"/>
      </w:rPr>
    </w:pPr>
    <w:r>
      <w:rPr>
        <w:rFonts w:cs="Arial"/>
        <w:b/>
        <w:bCs/>
        <w:sz w:val="14"/>
        <w:szCs w:val="14"/>
        <w:lang w:val="es-ES"/>
      </w:rPr>
      <w:t>DO: Documental; VI: Visual; FU: Funcionamiento; DI: Dimensional.</w:t>
    </w:r>
  </w:p>
  <w:p>
    <w:pPr>
      <w:pStyle w:val="Normal"/>
      <w:widowControl w:val="false"/>
      <w:bidi w:val="0"/>
      <w:spacing w:before="0" w:after="0"/>
      <w:ind w:hanging="0"/>
      <w:jc w:val="center"/>
      <w:rPr>
        <w:rFonts w:cs="Arial"/>
        <w:b/>
        <w:b/>
        <w:bCs/>
        <w:lang w:val="es-ES"/>
      </w:rPr>
    </w:pPr>
    <w:r>
      <w:rPr>
        <w:rFonts w:cs="Arial"/>
        <w:b/>
        <w:bCs/>
        <w:lang w:val="es-E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hanging="0"/>
      <w:rPr>
        <w:rFonts w:ascii="Cambria" w:hAnsi="Cambria" w:cs="Arial" w:asciiTheme="majorHAnsi" w:hAnsiTheme="majorHAnsi"/>
        <w:b/>
        <w:b/>
        <w:color w:val="365F91" w:themeColor="accent1" w:themeShade="bf"/>
      </w:rPr>
    </w:pPr>
    <w:r>
      <w:rPr>
        <w:rFonts w:cs="Arial" w:ascii="Cambria" w:hAnsi="Cambria"/>
        <w:b/>
        <w:color w:val="365F91" w:themeColor="accent1" w:themeShade="bf"/>
      </w:rPr>
      <w:drawing>
        <wp:anchor behindDoc="1" distT="0" distB="0" distL="0" distR="0" simplePos="0" locked="0" layoutInCell="0" allowOverlap="1" relativeHeight="7">
          <wp:simplePos x="0" y="0"/>
          <wp:positionH relativeFrom="column">
            <wp:posOffset>-522605</wp:posOffset>
          </wp:positionH>
          <wp:positionV relativeFrom="paragraph">
            <wp:posOffset>20320</wp:posOffset>
          </wp:positionV>
          <wp:extent cx="1675130" cy="504825"/>
          <wp:effectExtent l="0" t="0" r="0" b="0"/>
          <wp:wrapNone/>
          <wp:docPr id="1" name="Image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5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7513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jc w:val="center"/>
      <w:rPr>
        <w:rFonts w:ascii="Calibri" w:hAnsi="Calibri" w:cs="Calibri" w:asciiTheme="minorHAnsi" w:cstheme="minorHAnsi" w:hAnsiTheme="minorHAnsi"/>
        <w:i/>
        <w:i/>
        <w:iCs/>
        <w:lang w:eastAsia="es-CL"/>
      </w:rPr>
    </w:pPr>
    <w:r>
      <w:rPr>
        <w:rFonts w:cs="Calibri" w:ascii="Calibri" w:hAnsi="Calibri" w:asciiTheme="minorHAnsi" w:cstheme="minorHAnsi" w:hAnsiTheme="minorHAnsi"/>
        <w:i/>
        <w:iCs/>
        <w:lang w:eastAsia="es-CL"/>
      </w:rPr>
      <w:t>Av. O’Higgins 241 Of. 1023, Concepción. Fono: +56 41 2 921 689</w:t>
    </w:r>
  </w:p>
  <w:p>
    <w:pPr>
      <w:pStyle w:val="Normal"/>
      <w:jc w:val="center"/>
      <w:rPr>
        <w:rFonts w:ascii="Calibri" w:hAnsi="Calibri" w:cs="Calibri" w:asciiTheme="minorHAnsi" w:cstheme="minorHAnsi" w:hAnsiTheme="minorHAnsi"/>
        <w:lang w:val="en-US" w:eastAsia="es-CL"/>
      </w:rPr>
    </w:pPr>
    <w:r>
      <w:rPr>
        <w:rFonts w:cs="Calibri" w:ascii="Calibri" w:hAnsi="Calibri" w:asciiTheme="minorHAnsi" w:cstheme="minorHAnsi" w:hAnsiTheme="minorHAnsi"/>
        <w:i/>
        <w:iCs/>
        <w:lang w:val="pt-PT" w:eastAsia="es-CL"/>
      </w:rPr>
      <w:t xml:space="preserve">Contacto: +56 9 40854466 </w:t>
    </w:r>
    <w:hyperlink r:id="rId2">
      <w:r>
        <w:rPr>
          <w:rStyle w:val="InternetLink"/>
          <w:rFonts w:cs="Calibri" w:ascii="Calibri" w:hAnsi="Calibri" w:asciiTheme="minorHAnsi" w:cstheme="minorHAnsi" w:hAnsiTheme="minorHAnsi"/>
          <w:b/>
          <w:bCs/>
          <w:i/>
          <w:iCs/>
          <w:lang w:val="en-US" w:eastAsia="es-CL"/>
        </w:rPr>
        <w:t>www.chcert.cl</w:t>
      </w:r>
    </w:hyperlink>
    <w:r>
      <w:rPr>
        <w:rFonts w:cs="Calibri" w:ascii="Calibri" w:hAnsi="Calibri" w:asciiTheme="minorHAnsi" w:cstheme="minorHAnsi" w:hAnsiTheme="minorHAnsi"/>
        <w:lang w:val="en-US" w:eastAsia="es-CL"/>
      </w:rPr>
      <w:t xml:space="preserve"> </w:t>
    </w:r>
  </w:p>
  <w:p>
    <w:pPr>
      <w:pStyle w:val="Normal"/>
      <w:tabs>
        <w:tab w:val="clear" w:pos="709"/>
        <w:tab w:val="left" w:pos="5236" w:leader="none"/>
        <w:tab w:val="left" w:pos="7230" w:leader="none"/>
      </w:tabs>
      <w:spacing w:before="0" w:after="0"/>
      <w:ind w:hanging="0"/>
      <w:rPr>
        <w:rFonts w:ascii="Calibri" w:hAnsi="Calibri" w:cs="Calibri"/>
        <w:sz w:val="18"/>
        <w:szCs w:val="18"/>
        <w:lang w:val="en-US"/>
      </w:rPr>
    </w:pPr>
    <w:r>
      <w:rPr>
        <w:rFonts w:cs="Calibri" w:ascii="Calibri" w:hAnsi="Calibri"/>
        <w:color w:val="365F91" w:themeColor="accent1" w:themeShade="bf"/>
        <w:sz w:val="18"/>
        <w:szCs w:val="18"/>
        <w:lang w:val="en-US"/>
      </w:rPr>
      <w:tab/>
      <w:t xml:space="preserve">                                                 </w:t>
    </w:r>
    <w:r>
      <w:rPr>
        <w:rFonts w:cs="Calibri" w:ascii="Calibri" w:hAnsi="Calibri"/>
        <w:sz w:val="18"/>
        <w:szCs w:val="18"/>
        <w:lang w:val="en-US"/>
      </w:rPr>
      <w:t>F04-PRO-ASC-01-Rev 01</w:t>
    </w:r>
  </w:p>
  <w:p>
    <w:pPr>
      <w:pStyle w:val="Normal"/>
      <w:tabs>
        <w:tab w:val="clear" w:pos="709"/>
        <w:tab w:val="left" w:pos="5236" w:leader="none"/>
        <w:tab w:val="left" w:pos="7230" w:leader="none"/>
      </w:tabs>
      <w:spacing w:before="0" w:after="0"/>
      <w:ind w:left="7230" w:hanging="0"/>
      <w:rPr>
        <w:rFonts w:ascii="Calibri" w:hAnsi="Calibri" w:cs="Calibri"/>
        <w:sz w:val="18"/>
        <w:szCs w:val="18"/>
        <w:lang w:val="en-US"/>
      </w:rPr>
    </w:pPr>
    <w:r>
      <w:rPr>
        <w:rFonts w:cs="Calibri" w:ascii="Calibri" w:hAnsi="Calibri"/>
        <w:sz w:val="18"/>
        <w:szCs w:val="18"/>
        <w:lang w:val="en-US"/>
      </w:rPr>
      <w:t>01/11/2022</w:t>
    </w:r>
  </w:p>
  <w:p>
    <w:pPr>
      <w:pStyle w:val="Normal"/>
      <w:spacing w:before="0" w:after="0"/>
      <w:ind w:hanging="0"/>
      <w:rPr>
        <w:rFonts w:ascii="Cambria" w:hAnsi="Cambria" w:cs="Arial" w:asciiTheme="majorHAnsi" w:hAnsiTheme="majorHAnsi"/>
        <w:b/>
        <w:b/>
        <w:color w:val="365F91" w:themeColor="accent1" w:themeShade="bf"/>
      </w:rPr>
    </w:pPr>
    <w:r>
      <w:rPr>
        <w:rFonts w:cs="Arial" w:ascii="Cambria" w:hAnsi="Cambria"/>
        <w:b/>
        <w:color w:val="365F91" w:themeColor="accent1" w:themeShade="bf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069"/>
        </w:tabs>
        <w:ind w:left="1069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1501"/>
        </w:tabs>
        <w:ind w:left="1501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2149"/>
        </w:tabs>
        <w:ind w:left="1933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1425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SystemFonts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c5d14"/>
    <w:pPr>
      <w:widowControl/>
      <w:suppressAutoHyphens w:val="true"/>
      <w:bidi w:val="0"/>
      <w:spacing w:before="60" w:after="60"/>
      <w:ind w:firstLine="709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es-419" w:eastAsia="pt-BR" w:bidi="ar-SA"/>
    </w:rPr>
  </w:style>
  <w:style w:type="paragraph" w:styleId="Heading1">
    <w:name w:val="Heading 1"/>
    <w:basedOn w:val="Normal"/>
    <w:next w:val="Normal"/>
    <w:qFormat/>
    <w:rsid w:val="00c57b46"/>
    <w:pPr>
      <w:keepNext w:val="true"/>
      <w:numPr>
        <w:ilvl w:val="0"/>
        <w:numId w:val="1"/>
      </w:numPr>
      <w:spacing w:before="120" w:after="120"/>
      <w:outlineLvl w:val="0"/>
    </w:pPr>
    <w:rPr>
      <w:b/>
      <w:smallCaps/>
      <w:sz w:val="22"/>
    </w:rPr>
  </w:style>
  <w:style w:type="paragraph" w:styleId="Heading2">
    <w:name w:val="Heading 2"/>
    <w:basedOn w:val="Normal"/>
    <w:next w:val="Normal"/>
    <w:link w:val="Ttulo2Car"/>
    <w:uiPriority w:val="99"/>
    <w:qFormat/>
    <w:rsid w:val="00c57b46"/>
    <w:pPr>
      <w:keepNext w:val="true"/>
      <w:numPr>
        <w:ilvl w:val="1"/>
        <w:numId w:val="1"/>
      </w:numPr>
      <w:outlineLvl w:val="1"/>
    </w:pPr>
    <w:rPr>
      <w:b/>
      <w:smallCaps/>
      <w:sz w:val="22"/>
    </w:rPr>
  </w:style>
  <w:style w:type="paragraph" w:styleId="Heading3">
    <w:name w:val="Heading 3"/>
    <w:basedOn w:val="Normal"/>
    <w:next w:val="Normal"/>
    <w:link w:val="Ttulo3Car"/>
    <w:qFormat/>
    <w:rsid w:val="00c57b46"/>
    <w:pPr>
      <w:keepNext w:val="true"/>
      <w:widowControl w:val="false"/>
      <w:numPr>
        <w:ilvl w:val="2"/>
        <w:numId w:val="1"/>
      </w:numPr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link w:val="Ttulo4Car"/>
    <w:qFormat/>
    <w:rsid w:val="00c57b46"/>
    <w:pPr>
      <w:keepNext w:val="true"/>
      <w:widowControl w:val="false"/>
      <w:outlineLvl w:val="3"/>
    </w:pPr>
    <w:rPr/>
  </w:style>
  <w:style w:type="paragraph" w:styleId="Heading5">
    <w:name w:val="Heading 5"/>
    <w:basedOn w:val="Normal"/>
    <w:next w:val="Normal"/>
    <w:qFormat/>
    <w:rsid w:val="00c57b46"/>
    <w:pPr>
      <w:keepNext w:val="true"/>
      <w:widowControl w:val="false"/>
      <w:jc w:val="center"/>
      <w:outlineLvl w:val="4"/>
    </w:pPr>
    <w:rPr/>
  </w:style>
  <w:style w:type="paragraph" w:styleId="Heading6">
    <w:name w:val="Heading 6"/>
    <w:basedOn w:val="Normal"/>
    <w:next w:val="Normal"/>
    <w:qFormat/>
    <w:rsid w:val="00c57b46"/>
    <w:pPr>
      <w:keepNext w:val="true"/>
      <w:widowControl w:val="false"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c57b46"/>
    <w:pPr>
      <w:keepNext w:val="true"/>
      <w:widowControl w:val="false"/>
      <w:outlineLvl w:val="6"/>
    </w:pPr>
    <w:rPr>
      <w:b/>
      <w:color w:val="000000"/>
    </w:rPr>
  </w:style>
  <w:style w:type="paragraph" w:styleId="Heading8">
    <w:name w:val="Heading 8"/>
    <w:basedOn w:val="Normal"/>
    <w:next w:val="Normal"/>
    <w:qFormat/>
    <w:rsid w:val="00c57b46"/>
    <w:pPr>
      <w:keepNext w:val="true"/>
      <w:widowControl w:val="false"/>
      <w:outlineLvl w:val="7"/>
    </w:pPr>
    <w:rPr>
      <w:color w:val="000000"/>
    </w:rPr>
  </w:style>
  <w:style w:type="paragraph" w:styleId="Heading9">
    <w:name w:val="Heading 9"/>
    <w:basedOn w:val="Normal"/>
    <w:next w:val="Normal"/>
    <w:qFormat/>
    <w:rsid w:val="00c57b46"/>
    <w:pPr>
      <w:keepNext w:val="true"/>
      <w:widowControl w:val="false"/>
      <w:outlineLvl w:val="8"/>
    </w:pPr>
    <w:rPr>
      <w:b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rsid w:val="00c57b46"/>
    <w:rPr>
      <w:rFonts w:ascii="Arial" w:hAnsi="Arial"/>
      <w:color w:val="0000FF"/>
      <w:u w:val="single"/>
    </w:rPr>
  </w:style>
  <w:style w:type="character" w:styleId="FootnoteCharacters">
    <w:name w:val="Footnote Characters"/>
    <w:semiHidden/>
    <w:qFormat/>
    <w:rsid w:val="00c57b46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semiHidden/>
    <w:qFormat/>
    <w:rsid w:val="00c57b46"/>
    <w:rPr>
      <w:sz w:val="16"/>
      <w:szCs w:val="16"/>
    </w:rPr>
  </w:style>
  <w:style w:type="character" w:styleId="Pagenumber">
    <w:name w:val="page number"/>
    <w:basedOn w:val="DefaultParagraphFont"/>
    <w:qFormat/>
    <w:rsid w:val="00c57b46"/>
    <w:rPr/>
  </w:style>
  <w:style w:type="character" w:styleId="VisitedInternetLink">
    <w:name w:val="FollowedHyperlink"/>
    <w:basedOn w:val="DefaultParagraphFont"/>
    <w:uiPriority w:val="99"/>
    <w:rsid w:val="00c57b46"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qFormat/>
    <w:rsid w:val="00005b11"/>
    <w:rPr>
      <w:rFonts w:ascii="Arial" w:hAnsi="Arial"/>
      <w:lang w:eastAsia="pt-BR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816f09"/>
    <w:rPr>
      <w:rFonts w:ascii="Arial" w:hAnsi="Arial"/>
      <w:sz w:val="16"/>
      <w:lang w:eastAsia="pt-BR"/>
    </w:rPr>
  </w:style>
  <w:style w:type="character" w:styleId="TextodegloboCar" w:customStyle="1">
    <w:name w:val="Texto de globo Car"/>
    <w:link w:val="BalloonText"/>
    <w:semiHidden/>
    <w:qFormat/>
    <w:rsid w:val="00b646a6"/>
    <w:rPr>
      <w:rFonts w:ascii="Tahoma" w:hAnsi="Tahoma" w:cs="Tahoma"/>
      <w:sz w:val="16"/>
      <w:szCs w:val="16"/>
      <w:lang w:val="es-419" w:eastAsia="pt-BR"/>
    </w:rPr>
  </w:style>
  <w:style w:type="character" w:styleId="Ttulo3Car" w:customStyle="1">
    <w:name w:val="Título 3 Car"/>
    <w:link w:val="Heading3"/>
    <w:qFormat/>
    <w:rsid w:val="00b646a6"/>
    <w:rPr>
      <w:rFonts w:ascii="Arial" w:hAnsi="Arial"/>
      <w:b/>
      <w:smallCaps/>
      <w:sz w:val="22"/>
      <w:lang w:val="es-419" w:eastAsia="pt-BR"/>
    </w:rPr>
  </w:style>
  <w:style w:type="character" w:styleId="Ttulo4Car" w:customStyle="1">
    <w:name w:val="Título 4 Car"/>
    <w:link w:val="Heading4"/>
    <w:qFormat/>
    <w:rsid w:val="00b646a6"/>
    <w:rPr>
      <w:rFonts w:ascii="Arial" w:hAnsi="Arial"/>
      <w:lang w:val="es-419" w:eastAsia="pt-BR"/>
    </w:rPr>
  </w:style>
  <w:style w:type="character" w:styleId="Ttulo2Car" w:customStyle="1">
    <w:name w:val="Título 2 Car"/>
    <w:basedOn w:val="DefaultParagraphFont"/>
    <w:link w:val="Heading2"/>
    <w:uiPriority w:val="99"/>
    <w:qFormat/>
    <w:locked/>
    <w:rsid w:val="00b646a6"/>
    <w:rPr>
      <w:rFonts w:ascii="Arial" w:hAnsi="Arial"/>
      <w:b/>
      <w:smallCaps/>
      <w:sz w:val="22"/>
      <w:lang w:val="es-419" w:eastAsia="pt-BR"/>
    </w:rPr>
  </w:style>
  <w:style w:type="character" w:styleId="TextocomentarioCar" w:customStyle="1">
    <w:name w:val="Texto comentario Car"/>
    <w:basedOn w:val="DefaultParagraphFont"/>
    <w:link w:val="Annotationtext"/>
    <w:semiHidden/>
    <w:qFormat/>
    <w:rsid w:val="00b44562"/>
    <w:rPr>
      <w:rFonts w:ascii="Arial" w:hAnsi="Arial"/>
      <w:lang w:val="es-419" w:eastAsia="pt-BR"/>
    </w:rPr>
  </w:style>
  <w:style w:type="character" w:styleId="AsuntodelcomentarioCar" w:customStyle="1">
    <w:name w:val="Asunto del comentario Car"/>
    <w:basedOn w:val="TextocomentarioCar"/>
    <w:link w:val="Annotationsubject"/>
    <w:semiHidden/>
    <w:qFormat/>
    <w:rsid w:val="00b44562"/>
    <w:rPr>
      <w:rFonts w:ascii="Arial" w:hAnsi="Arial"/>
      <w:b/>
      <w:bCs/>
      <w:lang w:val="es-419" w:eastAsia="pt-BR"/>
    </w:rPr>
  </w:style>
  <w:style w:type="character" w:styleId="W8qarf" w:customStyle="1">
    <w:name w:val="w8qarf"/>
    <w:basedOn w:val="DefaultParagraphFont"/>
    <w:qFormat/>
    <w:rsid w:val="003212fc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rsid w:val="00c57b46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rsid w:val="00c57b4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rsid w:val="00c57b46"/>
    <w:pPr>
      <w:tabs>
        <w:tab w:val="clear" w:pos="709"/>
        <w:tab w:val="center" w:pos="4419" w:leader="none"/>
        <w:tab w:val="right" w:pos="8838" w:leader="none"/>
      </w:tabs>
      <w:spacing w:before="0" w:after="0"/>
    </w:pPr>
    <w:rPr>
      <w:sz w:val="16"/>
    </w:rPr>
  </w:style>
  <w:style w:type="paragraph" w:styleId="TextBodyIndent">
    <w:name w:val="Body Text Indent"/>
    <w:basedOn w:val="Normal"/>
    <w:rsid w:val="00c57b46"/>
    <w:pPr/>
    <w:rPr/>
  </w:style>
  <w:style w:type="paragraph" w:styleId="DocumentMap">
    <w:name w:val="Document Map"/>
    <w:basedOn w:val="Normal"/>
    <w:semiHidden/>
    <w:qFormat/>
    <w:rsid w:val="00c57b46"/>
    <w:pPr>
      <w:shd w:val="clear" w:color="auto" w:fill="000080"/>
    </w:pPr>
    <w:rPr>
      <w:rFonts w:ascii="Tahoma" w:hAnsi="Tahoma" w:cs="Tahoma"/>
    </w:rPr>
  </w:style>
  <w:style w:type="paragraph" w:styleId="Contents1">
    <w:name w:val="TOC 1"/>
    <w:basedOn w:val="Normal"/>
    <w:next w:val="Normal"/>
    <w:autoRedefine/>
    <w:semiHidden/>
    <w:rsid w:val="002a0794"/>
    <w:pPr>
      <w:tabs>
        <w:tab w:val="clear" w:pos="709"/>
        <w:tab w:val="left" w:pos="407" w:leader="none"/>
        <w:tab w:val="right" w:pos="8495" w:leader="dot"/>
      </w:tabs>
      <w:spacing w:before="120" w:after="120"/>
      <w:ind w:hanging="0"/>
      <w:jc w:val="left"/>
    </w:pPr>
    <w:rPr>
      <w:rFonts w:cs="Arial"/>
      <w:b/>
      <w:bCs/>
      <w:caps/>
      <w:sz w:val="18"/>
      <w:szCs w:val="18"/>
      <w:u w:val="single"/>
    </w:rPr>
  </w:style>
  <w:style w:type="paragraph" w:styleId="Contents2">
    <w:name w:val="TOC 2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b/>
      <w:bCs/>
      <w:smallCaps/>
      <w:szCs w:val="26"/>
    </w:rPr>
  </w:style>
  <w:style w:type="paragraph" w:styleId="Contents3">
    <w:name w:val="TOC 3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mallCaps/>
      <w:szCs w:val="26"/>
    </w:rPr>
  </w:style>
  <w:style w:type="paragraph" w:styleId="Contents4">
    <w:name w:val="TOC 4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5">
    <w:name w:val="TOC 5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6">
    <w:name w:val="TOC 6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7">
    <w:name w:val="TOC 7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8">
    <w:name w:val="TOC 8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9">
    <w:name w:val="TOC 9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Footnote">
    <w:name w:val="Footnote Text"/>
    <w:basedOn w:val="Normal"/>
    <w:semiHidden/>
    <w:rsid w:val="00c57b46"/>
    <w:pPr/>
    <w:rPr>
      <w:sz w:val="16"/>
    </w:rPr>
  </w:style>
  <w:style w:type="paragraph" w:styleId="Annotationtext">
    <w:name w:val="annotation text"/>
    <w:basedOn w:val="Normal"/>
    <w:link w:val="TextocomentarioCar"/>
    <w:semiHidden/>
    <w:qFormat/>
    <w:rsid w:val="00c57b46"/>
    <w:pPr/>
    <w:rPr/>
  </w:style>
  <w:style w:type="paragraph" w:styleId="BodyTextIndent2">
    <w:name w:val="Body Text Indent 2"/>
    <w:basedOn w:val="Normal"/>
    <w:qFormat/>
    <w:rsid w:val="00c57b46"/>
    <w:pPr/>
    <w:rPr>
      <w:i/>
      <w:iCs/>
      <w:color w:val="FF0000"/>
    </w:rPr>
  </w:style>
  <w:style w:type="paragraph" w:styleId="BalloonText">
    <w:name w:val="Balloon Text"/>
    <w:basedOn w:val="Normal"/>
    <w:link w:val="TextodegloboCar"/>
    <w:semiHidden/>
    <w:qFormat/>
    <w:rsid w:val="00c57b4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37ce"/>
    <w:pPr>
      <w:spacing w:before="60" w:after="60"/>
      <w:ind w:left="720" w:firstLine="709"/>
      <w:contextualSpacing/>
    </w:pPr>
    <w:rPr/>
  </w:style>
  <w:style w:type="paragraph" w:styleId="Xl65" w:customStyle="1">
    <w:name w:val="xl65"/>
    <w:basedOn w:val="Normal"/>
    <w:qFormat/>
    <w:rsid w:val="00995ade"/>
    <w:pP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66" w:customStyle="1">
    <w:name w:val="xl66"/>
    <w:basedOn w:val="Normal"/>
    <w:qFormat/>
    <w:rsid w:val="00995ade"/>
    <w:pP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7" w:customStyle="1">
    <w:name w:val="xl67"/>
    <w:basedOn w:val="Normal"/>
    <w:qFormat/>
    <w:rsid w:val="00995ade"/>
    <w:pP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68" w:customStyle="1">
    <w:name w:val="xl68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9" w:customStyle="1">
    <w:name w:val="xl6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0" w:customStyle="1">
    <w:name w:val="xl70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1" w:customStyle="1">
    <w:name w:val="xl71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2" w:customStyle="1">
    <w:name w:val="xl72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3" w:customStyle="1">
    <w:name w:val="xl7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4" w:customStyle="1">
    <w:name w:val="xl7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5" w:customStyle="1">
    <w:name w:val="xl75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6" w:customStyle="1">
    <w:name w:val="xl7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7" w:customStyle="1">
    <w:name w:val="xl7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FF0000"/>
      <w:sz w:val="16"/>
      <w:szCs w:val="16"/>
      <w:lang w:eastAsia="es-CO"/>
    </w:rPr>
  </w:style>
  <w:style w:type="paragraph" w:styleId="Xl78" w:customStyle="1">
    <w:name w:val="xl7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79" w:customStyle="1">
    <w:name w:val="xl7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0" w:customStyle="1">
    <w:name w:val="xl80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1" w:customStyle="1">
    <w:name w:val="xl81"/>
    <w:basedOn w:val="Normal"/>
    <w:qFormat/>
    <w:rsid w:val="00995ade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2" w:customStyle="1">
    <w:name w:val="xl82"/>
    <w:basedOn w:val="Normal"/>
    <w:qFormat/>
    <w:rsid w:val="00995ade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3" w:customStyle="1">
    <w:name w:val="xl8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4" w:customStyle="1">
    <w:name w:val="xl8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b/>
      <w:bCs/>
      <w:sz w:val="16"/>
      <w:szCs w:val="16"/>
      <w:lang w:eastAsia="es-CO"/>
    </w:rPr>
  </w:style>
  <w:style w:type="paragraph" w:styleId="Xl85" w:customStyle="1">
    <w:name w:val="xl85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6" w:customStyle="1">
    <w:name w:val="xl8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7" w:customStyle="1">
    <w:name w:val="xl8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8" w:customStyle="1">
    <w:name w:val="xl8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9" w:customStyle="1">
    <w:name w:val="xl89"/>
    <w:basedOn w:val="Normal"/>
    <w:qFormat/>
    <w:rsid w:val="00995ade"/>
    <w:pPr>
      <w:pBdr>
        <w:left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90" w:customStyle="1">
    <w:name w:val="xl90"/>
    <w:basedOn w:val="Normal"/>
    <w:qFormat/>
    <w:rsid w:val="00995ade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1" w:customStyle="1">
    <w:name w:val="xl91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2" w:customStyle="1">
    <w:name w:val="xl92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3" w:customStyle="1">
    <w:name w:val="xl93"/>
    <w:basedOn w:val="Normal"/>
    <w:qFormat/>
    <w:rsid w:val="00995ade"/>
    <w:pPr>
      <w:pBdr>
        <w:top w:val="single" w:sz="8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4" w:customStyle="1">
    <w:name w:val="xl94"/>
    <w:basedOn w:val="Normal"/>
    <w:qFormat/>
    <w:rsid w:val="00995ade"/>
    <w:pPr>
      <w:pBdr>
        <w:top w:val="single" w:sz="8" w:space="0" w:color="000000"/>
        <w:bottom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5" w:customStyle="1">
    <w:name w:val="xl95"/>
    <w:basedOn w:val="Normal"/>
    <w:qFormat/>
    <w:rsid w:val="00995ade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6" w:customStyle="1">
    <w:name w:val="xl96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7" w:customStyle="1">
    <w:name w:val="xl97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8" w:customStyle="1">
    <w:name w:val="xl98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9" w:customStyle="1">
    <w:name w:val="xl99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0" w:customStyle="1">
    <w:name w:val="xl100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1" w:customStyle="1">
    <w:name w:val="xl101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left"/>
      <w:textAlignment w:val="center"/>
    </w:pPr>
    <w:rPr>
      <w:rFonts w:ascii="Cambria" w:hAnsi="Cambria"/>
      <w:sz w:val="16"/>
      <w:szCs w:val="16"/>
      <w:lang w:eastAsia="es-CO"/>
    </w:rPr>
  </w:style>
  <w:style w:type="paragraph" w:styleId="Xl102" w:customStyle="1">
    <w:name w:val="xl102"/>
    <w:basedOn w:val="Normal"/>
    <w:qFormat/>
    <w:rsid w:val="00995ade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Caption1">
    <w:name w:val="caption"/>
    <w:basedOn w:val="Normal"/>
    <w:next w:val="Normal"/>
    <w:unhideWhenUsed/>
    <w:qFormat/>
    <w:rsid w:val="002c646f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Annotationsubject">
    <w:name w:val="annotation subject"/>
    <w:basedOn w:val="Annotationtext"/>
    <w:next w:val="Annotationtext"/>
    <w:link w:val="AsuntodelcomentarioCar"/>
    <w:semiHidden/>
    <w:unhideWhenUsed/>
    <w:qFormat/>
    <w:rsid w:val="00b44562"/>
    <w:pPr/>
    <w:rPr>
      <w:b/>
      <w:bCs/>
    </w:rPr>
  </w:style>
  <w:style w:type="paragraph" w:styleId="LOnormal">
    <w:name w:val="LO-normal"/>
    <w:qFormat/>
    <w:pPr>
      <w:widowControl/>
      <w:suppressAutoHyphens w:val="true"/>
      <w:bidi w:val="0"/>
      <w:spacing w:lineRule="auto" w:line="240" w:before="60" w:after="60"/>
      <w:ind w:firstLine="709"/>
      <w:jc w:val="both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LO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Estilo1" w:customStyle="1">
    <w:name w:val="Estilo1"/>
    <w:qFormat/>
    <w:rsid w:val="00347171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7937a1"/>
    <w:pPr>
      <w:spacing w:before="60" w:after="6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8">
    <w:name w:val="Table Grid 8"/>
    <w:basedOn w:val="Tablanormal"/>
    <w:rsid w:val="008521e8"/>
    <w:pPr>
      <w:spacing w:before="60" w:after="6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chcert.cl/" TargetMode="Externa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7934F3-8497-44B1-8206-9924AF925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Application>LibreOffice/7.4.7.2$Linux_X86_64 LibreOffice_project/40$Build-2</Application>
  <AppVersion>15.0000</AppVersion>
  <Pages>6</Pages>
  <Words>1022</Words>
  <Characters>7599</Characters>
  <CharactersWithSpaces>8450</CharactersWithSpaces>
  <Paragraphs>276</Paragraphs>
  <Company>UCIEE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2024-05-14T19:39:00Z</dcterms:created>
  <dc:creator>ICD</dc:creator>
  <dc:description/>
  <dc:language>en-US</dc:language>
  <cp:lastModifiedBy/>
  <cp:lastPrinted>2020-02-21T12:04:00Z</cp:lastPrinted>
  <dcterms:modified xsi:type="dcterms:W3CDTF">2026-10-22T12:03:10Z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