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lang w:val="es-CL"/>
        </w:rPr>
        <w:t xml:space="preserve">   </w:t>
      </w:r>
      <w:r>
        <w:rPr>
          <w:rFonts w:cs="Arial"/>
          <w:lang w:val="es-ES"/>
        </w:rPr>
        <w:t xml:space="preserve">Requisito Evaluado: </w:t>
      </w:r>
      <w:r>
        <w:rPr>
          <w:rFonts w:cs="Arial"/>
          <w:b/>
        </w:rPr>
        <w:t>DOCUMENTAL CARPETA 0. (DO)</w:t>
      </w:r>
    </w:p>
    <w:p>
      <w:pPr>
        <w:pStyle w:val="Normal"/>
        <w:widowControl w:val="false"/>
        <w:spacing w:before="0" w:after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10500" w:type="dxa"/>
        <w:jc w:val="left"/>
        <w:tblInd w:w="-6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1059"/>
        <w:gridCol w:w="2935"/>
        <w:gridCol w:w="993"/>
        <w:gridCol w:w="1069"/>
        <w:gridCol w:w="506"/>
        <w:gridCol w:w="3937"/>
      </w:tblGrid>
      <w:tr>
        <w:trPr>
          <w:tblHeader w:val="true"/>
          <w:trHeight w:val="344" w:hRule="atLeast"/>
        </w:trPr>
        <w:tc>
          <w:tcPr>
            <w:tcW w:w="3994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5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Clasif. (FL/FG)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</w:trPr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/>
        <w:tc>
          <w:tcPr>
            <w:tcW w:w="105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93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0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93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tcMar>
              <w:left w:w="108" w:type="dxa"/>
              <w:right w:w="10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1. CAJA DEL ELEVADOR Y CERRAMIENTO (Cláusula 5.6)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Cerramiento Completo: La plataforma debe estar completamente cerrada en un recinto (caja) para impedir el acceso a zonas peligrosas.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Resistencia Mecánica: Paredes resisten 300 N en área de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Superficie Interior: Superficie lisa y continua, proyecciones ≤ 5 mm y chaflanadas ≥ 15°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Altura del Cerramiento: ≥ 1.1 m sobre nivel superior (recorrido ≤ 3 m) o ≥ 2.0 m (&gt; 3 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Vidrio en Cerramiento: Cumple espesores mínimos según Tabla 9 si se utiliza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Puertas/Trampillas Inspección: Accesibles solo con herramienta especial, con control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Espacio Libre Superior: ≥ 2.0 m entre suelo plataforma y obstáculos en tope superior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PLATAFORMA (Cláusula 5.9)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Resistencia Mecánica: Soporta 300 N en área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Bordes Sensitivos: Instalados en bordes abiertos, fuerza actuación ≤ 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Distancia Plataforma-Cerramiento: ≤ 20 mm entre bordes sensitivos y cerramiento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Guardapiés: Altura ≥ mitad de la zona de desenclavamiento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Suelo Antideslizante: Superficie antideslizante que contrasta con descansillo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Techo: Si existe, soporta 1000 N en área 0.2×0.2 m sin deformación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Pasamanos: Altura 900 ± 25 mm, espacio libre ≥ 35 mm (≥ 100 mm si superficie móvil)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5.9.7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2.8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Medidas Plataforma: Cumple dimensiones mínimas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5.1.8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CARGA Y VELOCIDAD (Cláusula 5.1)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Velocidad Nominal: ≤ 0.15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Carga Nominal: Mínimo exigido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Control de Carga: Impide arranque con sobrecarga, señal audible/visible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5.1.7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Área Libre Carga: ≤ 2 m² excluyendo pasamanos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5.1.8.1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SISTEMAS DE SEGURIDAD (Cláusulas 5.3, 5.4)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Paracaídas: Instalado (excepto sistemas hidráulicos tiro directo o tornillo auto-bloqueante)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Limitador Velocidad: Accionado a ≤ 0.3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Freno Electromecánico: Detiene y sostiene con 25% sobrecarga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Maniobra Emergencia Manual: Disponible, tiempo máximo 15 min hasta piso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Suspensión: Detiene plataforma ante aflojamiento cables/cadenas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PUERTAS DE PISO (Cláusula 5.8)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Paso Libre: ≥ 800 mm ancho × 2000 mm alto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Cierre Automático: Puertas se cierran automáticamente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Fuerza Apertura: ≤ 40 N para abrir puertas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Dispositivo Seguridad: Imposible abrir con plataforma &gt; 50 mm del umbral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Enganche Mínimo: Contacto seguridad activo con ≥ 7 mm enganche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5.8.5.2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Resistencia Mecánica: Soporta 300 N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Apertura Emergencia: Posible con llave/herramienta especial desde exterior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5.8.6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INSTALACIÓN ELÉCTRICA (Cláusula 5.5)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Alimentación Principal: Interruptor principal con bloqueo en posición "off"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Tensión Circuitos Control: ≤ 250 V entre conductores y tierra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Iluminación: ≥ 50 lux en plataforma, controles y accesos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Toma Corriente: Disponible para mantenimiento adyacente a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Parada Emergencia: Accesible, opera directamente sobre circuito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Alarma Emergencia: Comunicación bidireccional con fuente respaldo ≥ 1 hora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Controles: Tipo "hombre presente" en plataforma, prioridad plataforma sobre pisos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5.5.15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7. SEÑALIZACIÓN E INFORMACIÓN (Cláusula 7)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Señalización Carga: Visible en plataforma con carga nominal y máximo personas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7.3.1.2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Símbolo Acceso: Símbolo internacional acceso en cada piso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7.3.1.5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Instrucciones Emergencia: Disponibles adyacentes a dispositivos operación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Aviso Techo: Prohibición pisar techo claramente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7.3.1.6.5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Manual Instrucciones: Disponible con información uso y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7.4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8. VERIFICACIONES FINALES (Cláusula 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8.1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Pruebas Completas: Realizadas por persona competente antes puesta servicio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8.2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Prueba Estática: 125% carga nominal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8.3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Prueba Dinámica: Carga máxima trabajo a velocidad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8.4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Verificación Eléctrica: Aislamiento y continuidad a tierra correctos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000000"/>
              </w:rPr>
            </w:pPr>
            <w:r>
              <w:rPr>
                <w:rFonts w:ascii="Arial" w:hAnsi="Arial"/>
                <w:b/>
                <w:color w:val="000000"/>
              </w:rPr>
              <w:t>8.5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Funcionamiento Seguridad: Todos dispositivos seguridad operativos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9. Tracción y Mantenimiento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3606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Bloqueo Mecánico para Mantenimiento: Existencia de dispositivo mecánico (puntal o tope) para asegurar la plataforma cuando se trabaja debajo de ella.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5.6.2.5 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Sist. Tornillo/Tuerca: Tuerca de Seguridad (Solo si aplica) Verificar presencia de tuerca de carga y tuerca de seguridad independiente.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5.4.6.1.4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Sist. Hidráulico: Válvula Paracaídas/Ruptura (Solo si aplica) Válvula de cierre directo en el cilindro para detener el descenso en caso de rotura de tubería.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5.4.5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Sist. Hidráulico: Válvula de Sobrepresión (Solo si aplica) Verificar que la presión no exceda el 140% de la presión a carga nominal.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5.4.5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Guiado de Cadena/Cables: Dispositivos para evitar que cadenas o cables se salgan de sus poleas/piñones.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5.4.1.4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Etiquetado de Rescate Manual: Indicación clara de la dirección de movimiento cerca del dispositivo de accionamiento manual.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7.3.1.6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Acceso a Maquinaria/Paneles: Las puertas/trampillas de inspección deben tener cerradura con llave y contacto eléctrico de seguridad.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5.6.6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b/>
                <w:color w:val="1F1F1F"/>
              </w:rPr>
            </w:pPr>
            <w:r>
              <w:rPr>
                <w:rFonts w:ascii="Arial" w:hAnsi="Arial"/>
                <w:b/>
                <w:color w:val="1F1F1F"/>
              </w:rPr>
              <w:t>9.8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>Protección de Batería (si aplica) Si tiene rescate por batería, los terminales deben estar protegidos contra cortocircuito.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rFonts w:ascii="Arial" w:hAnsi="Arial"/>
                <w:color w:val="1F1F1F"/>
              </w:rPr>
              <w:t xml:space="preserve">5.5.12 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Application>LibreOffice/7.4.7.2$Linux_X86_64 LibreOffice_project/40$Build-2</Application>
  <AppVersion>15.0000</AppVersion>
  <Pages>7</Pages>
  <Words>1244</Words>
  <Characters>9200</Characters>
  <CharactersWithSpaces>9949</CharactersWithSpaces>
  <Paragraphs>503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2026-01-16T17:39:37Z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