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58BF9C5A" w14:textId="49DE0F92" w:rsidR="00DF0883" w:rsidRDefault="00DF0883" w:rsidP="00FD3622">
      <w:pPr>
        <w:pStyle w:val="Lauftext"/>
        <w:rPr>
          <w:rFonts w:asciiTheme="majorHAnsi" w:hAnsiTheme="majorHAnsi"/>
          <w:sz w:val="20"/>
          <w:szCs w:val="20"/>
          <w:lang w:val="fr-CH"/>
        </w:rPr>
      </w:pPr>
    </w:p>
    <w:p w14:paraId="4FC2EFF9" w14:textId="5F7F50A3" w:rsidR="00DF0883" w:rsidRDefault="00DF0883" w:rsidP="00DF0883">
      <w:pPr>
        <w:pStyle w:val="H2-ohneImpactaufInhaltsverzeichnis"/>
        <w:rPr>
          <w:lang w:val="fr-CH"/>
        </w:rPr>
      </w:pPr>
      <w:r>
        <w:rPr>
          <w:lang w:val="fr-CH"/>
        </w:rPr>
        <w:t>Vorkenntnisse</w:t>
      </w:r>
    </w:p>
    <w:p w14:paraId="4724D338" w14:textId="77777777" w:rsidR="00DF0883" w:rsidRPr="002C34F9" w:rsidRDefault="00DF0883" w:rsidP="00DF0883">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AC7E5C8" w14:textId="77777777" w:rsidR="00DF0883" w:rsidRPr="002C34F9" w:rsidRDefault="00DF0883" w:rsidP="00DF0883">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11C70CB7" w14:textId="77777777" w:rsidR="00DF0883" w:rsidRPr="002C34F9" w:rsidRDefault="00DF0883" w:rsidP="00DF0883">
      <w:pPr>
        <w:pStyle w:val="Lauftext"/>
        <w:rPr>
          <w:rFonts w:asciiTheme="majorHAnsi" w:hAnsiTheme="majorHAnsi"/>
          <w:sz w:val="20"/>
          <w:szCs w:val="20"/>
          <w:lang w:val="fr-CH"/>
        </w:rPr>
      </w:pPr>
    </w:p>
    <w:p w14:paraId="4A9FF05A" w14:textId="3562558A" w:rsidR="00DF0883" w:rsidRPr="002C34F9" w:rsidRDefault="00DF0883" w:rsidP="00DF0883">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2C34F9">
        <w:rPr>
          <w:rFonts w:asciiTheme="majorHAnsi" w:hAnsiTheme="majorHAnsi"/>
          <w:sz w:val="20"/>
          <w:szCs w:val="20"/>
          <w:lang w:val="fr-CH"/>
        </w:rPr>
        <w:t>.</w:t>
      </w:r>
      <w:r w:rsidR="002C34F9" w:rsidRPr="006558CB">
        <w:rPr>
          <w:rStyle w:val="Funotenzeichen"/>
          <w:rFonts w:asciiTheme="majorHAnsi" w:hAnsiTheme="majorHAnsi"/>
          <w:sz w:val="20"/>
          <w:szCs w:val="20"/>
        </w:rPr>
        <w:footnoteReference w:id="5"/>
      </w:r>
    </w:p>
    <w:p w14:paraId="28728BED" w14:textId="77777777" w:rsidR="00DF0883" w:rsidRDefault="00DF0883" w:rsidP="00DF0883">
      <w:pPr>
        <w:pStyle w:val="Lauftext"/>
        <w:rPr>
          <w:lang w:val="fr-CH"/>
        </w:rPr>
      </w:pPr>
    </w:p>
    <w:p w14:paraId="499B2374" w14:textId="1DAEBAE7" w:rsidR="00DF0883" w:rsidRPr="006558CB" w:rsidRDefault="00DF0883" w:rsidP="00DF0883">
      <w:pPr>
        <w:pStyle w:val="H2-ohneImpactaufInhaltsverzeichnis"/>
        <w:rPr>
          <w:lang w:val="fr-CH"/>
        </w:rPr>
      </w:pPr>
      <w:r>
        <w:rPr>
          <w:lang w:val="fr-CH"/>
        </w:rPr>
        <w:t>Vorarbeiten</w:t>
      </w:r>
    </w:p>
    <w:p w14:paraId="14EC768C" w14:textId="279C61D8"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2C34F9">
        <w:rPr>
          <w:rFonts w:asciiTheme="majorHAnsi" w:hAnsiTheme="majorHAnsi"/>
          <w:sz w:val="20"/>
          <w:szCs w:val="20"/>
          <w:lang w:val="fr-CH"/>
        </w:rPr>
        <w:t>.</w:t>
      </w:r>
      <w:r w:rsidR="002C34F9" w:rsidRPr="006558CB">
        <w:rPr>
          <w:rStyle w:val="Funotenzeichen"/>
          <w:rFonts w:asciiTheme="majorHAnsi" w:hAnsiTheme="majorHAnsi"/>
          <w:sz w:val="20"/>
          <w:szCs w:val="20"/>
        </w:rPr>
        <w:footnoteReference w:id="6"/>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8"/>
      </w: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t>Vorkenntnisse</w:t>
      </w:r>
      <w:bookmarkEnd w:id="20"/>
      <w:bookmarkEnd w:id="21"/>
      <w:bookmarkEnd w:id="22"/>
    </w:p>
    <w:p w14:paraId="76DA113D"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Style w:val="Funotenzeichen"/>
          <w:rFonts w:asciiTheme="majorHAnsi" w:hAnsiTheme="majorHAnsi"/>
          <w:sz w:val="20"/>
          <w:szCs w:val="20"/>
        </w:rPr>
        <w:footnoteReference w:id="9"/>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Style w:val="Funotenzeichen"/>
          <w:rFonts w:asciiTheme="majorHAnsi" w:hAnsiTheme="majorHAnsi"/>
          <w:sz w:val="20"/>
          <w:szCs w:val="20"/>
        </w:rPr>
        <w:footnoteReference w:id="10"/>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&lt;Verweis auf die Dokumentationsvorlage&gt;</w:t>
      </w:r>
    </w:p>
    <w:p w14:paraId="35B7ED37"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&lt;Verweis auf die Coding Guidelines&gt;</w:t>
      </w:r>
    </w:p>
    <w:p w14:paraId="6C141C83" w14:textId="08A0B840" w:rsidR="00FD3622" w:rsidRPr="006558CB" w:rsidRDefault="00FD3622" w:rsidP="00FD3622">
      <w:pPr>
        <w:pStyle w:val="Lauftext"/>
        <w:rPr>
          <w:rFonts w:asciiTheme="majorHAnsi" w:hAnsiTheme="majorHAnsi"/>
          <w:sz w:val="20"/>
          <w:szCs w:val="20"/>
        </w:rPr>
      </w:pP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77777777" w:rsidR="002C7F46" w:rsidRPr="006558CB" w:rsidRDefault="002C7F46" w:rsidP="00FD3622">
      <w:pPr>
        <w:pStyle w:val="Lauftext"/>
        <w:rPr>
          <w:rFonts w:asciiTheme="majorHAnsi" w:hAnsiTheme="majorHAnsi"/>
          <w:sz w:val="20"/>
          <w:szCs w:val="20"/>
        </w:rPr>
      </w:pPr>
    </w:p>
    <w:p w14:paraId="72126AF7" w14:textId="77777777" w:rsidR="006558CB" w:rsidRPr="006558CB" w:rsidRDefault="006558CB" w:rsidP="00FD3622">
      <w:pPr>
        <w:pStyle w:val="Lauftext"/>
        <w:rPr>
          <w:rFonts w:asciiTheme="majorHAnsi" w:hAnsiTheme="majorHAnsi"/>
          <w:sz w:val="20"/>
          <w:szCs w:val="20"/>
        </w:rPr>
      </w:pPr>
    </w:p>
    <w:p w14:paraId="2360435F" w14:textId="77777777" w:rsidR="006558CB" w:rsidRPr="006558CB" w:rsidRDefault="006558CB" w:rsidP="00FD3622">
      <w:pPr>
        <w:pStyle w:val="Lauftext"/>
        <w:rPr>
          <w:rFonts w:asciiTheme="majorHAnsi" w:hAnsiTheme="majorHAnsi"/>
          <w:sz w:val="20"/>
          <w:szCs w:val="20"/>
        </w:rPr>
      </w:pPr>
    </w:p>
    <w:p w14:paraId="4872CA3A" w14:textId="77777777" w:rsidR="006558CB" w:rsidRPr="006558CB" w:rsidRDefault="006558CB" w:rsidP="00FD3622">
      <w:pPr>
        <w:pStyle w:val="Lauftext"/>
        <w:rPr>
          <w:rFonts w:asciiTheme="majorHAnsi" w:hAnsiTheme="majorHAnsi"/>
          <w:sz w:val="20"/>
          <w:szCs w:val="20"/>
        </w:rPr>
      </w:pPr>
    </w:p>
    <w:p w14:paraId="7EC6B586" w14:textId="77777777" w:rsidR="006558CB" w:rsidRPr="006558CB" w:rsidRDefault="006558CB"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77777777" w:rsidR="00FD3622" w:rsidRPr="006558CB" w:rsidRDefault="00FD3622" w:rsidP="00221C62">
            <w:pPr>
              <w:pStyle w:val="Lauftext"/>
              <w:rPr>
                <w:rFonts w:asciiTheme="majorHAnsi" w:hAnsiTheme="majorHAnsi"/>
                <w:sz w:val="20"/>
                <w:szCs w:val="20"/>
              </w:rPr>
            </w:pP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7777777" w:rsidR="00FD3622" w:rsidRPr="006558CB" w:rsidRDefault="00FD3622" w:rsidP="00221C62">
            <w:pPr>
              <w:pStyle w:val="Lauftext"/>
              <w:rPr>
                <w:rFonts w:asciiTheme="majorHAnsi" w:hAnsiTheme="majorHAnsi"/>
                <w:sz w:val="20"/>
                <w:szCs w:val="20"/>
              </w:rPr>
            </w:pP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7777777" w:rsidR="00FD3622" w:rsidRPr="006558CB" w:rsidRDefault="00FD3622" w:rsidP="00221C62">
            <w:pPr>
              <w:pStyle w:val="Lauftext"/>
              <w:rPr>
                <w:rFonts w:asciiTheme="majorHAnsi" w:hAnsiTheme="majorHAnsi"/>
                <w:sz w:val="20"/>
                <w:szCs w:val="20"/>
              </w:rPr>
            </w:pP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77777777" w:rsidR="00FD3622" w:rsidRPr="006558CB" w:rsidRDefault="00FD3622" w:rsidP="00221C62">
            <w:pPr>
              <w:pStyle w:val="Lauftext"/>
              <w:rPr>
                <w:rFonts w:asciiTheme="majorHAnsi" w:hAnsiTheme="majorHAnsi"/>
                <w:sz w:val="20"/>
                <w:szCs w:val="20"/>
              </w:rPr>
            </w:pP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77777777" w:rsidR="00FD3622" w:rsidRPr="006558CB" w:rsidRDefault="00FD3622" w:rsidP="00221C62">
            <w:pPr>
              <w:pStyle w:val="Lauftext"/>
              <w:rPr>
                <w:rFonts w:asciiTheme="majorHAnsi" w:hAnsiTheme="majorHAnsi"/>
                <w:sz w:val="20"/>
                <w:szCs w:val="20"/>
              </w:rPr>
            </w:pP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7777777" w:rsidR="00FD3622" w:rsidRPr="006558CB" w:rsidRDefault="00FD3622" w:rsidP="00221C62">
            <w:pPr>
              <w:pStyle w:val="Lauftext"/>
              <w:rPr>
                <w:rFonts w:asciiTheme="majorHAnsi" w:hAnsiTheme="majorHAnsi"/>
                <w:sz w:val="20"/>
                <w:szCs w:val="20"/>
              </w:rPr>
            </w:pP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77777777" w:rsidR="00FD3622" w:rsidRPr="006558CB" w:rsidRDefault="00FD3622" w:rsidP="00221C62">
            <w:pPr>
              <w:pStyle w:val="Lauftext"/>
              <w:rPr>
                <w:rFonts w:asciiTheme="majorHAnsi" w:hAnsiTheme="majorHAnsi"/>
                <w:sz w:val="20"/>
                <w:szCs w:val="20"/>
              </w:rPr>
            </w:pP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7777777" w:rsidR="00FD3622" w:rsidRPr="006558CB" w:rsidRDefault="00FD3622" w:rsidP="00221C62">
            <w:pPr>
              <w:pStyle w:val="Lauftext"/>
              <w:rPr>
                <w:rFonts w:asciiTheme="majorHAnsi" w:hAnsiTheme="majorHAnsi"/>
                <w:sz w:val="20"/>
                <w:szCs w:val="20"/>
              </w:rPr>
            </w:pP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77777777" w:rsidR="00FD3622" w:rsidRPr="006558CB" w:rsidRDefault="00FD3622" w:rsidP="00221C62">
            <w:pPr>
              <w:pStyle w:val="Lauftext"/>
              <w:rPr>
                <w:rFonts w:asciiTheme="majorHAnsi" w:hAnsiTheme="majorHAnsi"/>
                <w:sz w:val="20"/>
                <w:szCs w:val="20"/>
              </w:rPr>
            </w:pP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77777777" w:rsidR="00FD3622" w:rsidRPr="006558CB" w:rsidRDefault="00FD3622" w:rsidP="00221C62">
            <w:pPr>
              <w:pStyle w:val="Lauftext"/>
              <w:keepNext/>
              <w:rPr>
                <w:rFonts w:asciiTheme="majorHAnsi" w:hAnsiTheme="majorHAnsi"/>
                <w:sz w:val="20"/>
                <w:szCs w:val="20"/>
              </w:rPr>
            </w:pP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07795F0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7727D263"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50" w:name="_Toc529881979"/>
      <w:r w:rsidRPr="006558CB">
        <w:rPr>
          <w:sz w:val="20"/>
          <w:szCs w:val="20"/>
        </w:rPr>
        <w:t>Verfeinerung des Auftrages</w:t>
      </w:r>
      <w:bookmarkEnd w:id="50"/>
    </w:p>
    <w:p w14:paraId="66436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56" w:name="_Toc529881985"/>
      <w:r w:rsidRPr="006558CB">
        <w:rPr>
          <w:sz w:val="20"/>
          <w:szCs w:val="20"/>
        </w:rPr>
        <w:t>Kernfeature ABC</w:t>
      </w:r>
      <w:bookmarkEnd w:id="56"/>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57" w:name="_Toc529881986"/>
      <w:r w:rsidRPr="006558CB">
        <w:rPr>
          <w:szCs w:val="20"/>
        </w:rPr>
        <w:t>Use-Case für Abc</w:t>
      </w:r>
      <w:bookmarkEnd w:id="57"/>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58" w:name="_Toc529881987"/>
      <w:r w:rsidRPr="006558CB">
        <w:rPr>
          <w:szCs w:val="20"/>
          <w:lang w:val="fr-CH"/>
        </w:rPr>
        <w:t>Klassendiagramm</w:t>
      </w:r>
      <w:bookmarkEnd w:id="58"/>
    </w:p>
    <w:p w14:paraId="17FB885C"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w:t>
      </w:r>
      <w:r w:rsidRPr="006558CB">
        <w:rPr>
          <w:rFonts w:asciiTheme="majorHAnsi" w:hAnsiTheme="majorHAnsi"/>
          <w:sz w:val="20"/>
          <w:szCs w:val="20"/>
          <w:lang w:val="fr-CH"/>
        </w:rPr>
        <w:lastRenderedPageBreak/>
        <w:t>vel, aliquet 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59" w:name="_Toc529881988"/>
      <w:r w:rsidRPr="006558CB">
        <w:rPr>
          <w:szCs w:val="20"/>
          <w:lang w:val="fr-CH"/>
        </w:rPr>
        <w:t>GUI-Design / Mockup</w:t>
      </w:r>
      <w:bookmarkEnd w:id="59"/>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60" w:name="_Toc529881989"/>
      <w:r w:rsidRPr="006558CB">
        <w:rPr>
          <w:szCs w:val="20"/>
        </w:rPr>
        <w:t>Konzeptioneller Aufbau</w:t>
      </w:r>
      <w:bookmarkEnd w:id="60"/>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61" w:name="_Toc529881990"/>
      <w:r w:rsidRPr="006558CB">
        <w:rPr>
          <w:sz w:val="20"/>
          <w:szCs w:val="20"/>
          <w:lang w:val="fr-CH"/>
        </w:rPr>
        <w:t>Kernfeature ZYZ</w:t>
      </w:r>
      <w:bookmarkEnd w:id="61"/>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2" w:name="_Toc529881991"/>
      <w:r w:rsidRPr="006558CB">
        <w:rPr>
          <w:szCs w:val="20"/>
        </w:rPr>
        <w:t>Use-Case für zyz</w:t>
      </w:r>
      <w:bookmarkEnd w:id="6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3" w:name="_Toc529881992"/>
      <w:r w:rsidRPr="006558CB">
        <w:rPr>
          <w:szCs w:val="20"/>
          <w:lang w:val="fr-CH"/>
        </w:rPr>
        <w:t>Klassendiagramm</w:t>
      </w:r>
      <w:bookmarkEnd w:id="63"/>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64" w:name="_Toc529881993"/>
      <w:r w:rsidRPr="006558CB">
        <w:rPr>
          <w:szCs w:val="20"/>
          <w:lang w:val="fr-CH"/>
        </w:rPr>
        <w:lastRenderedPageBreak/>
        <w:t>GUI-Design / Mockup</w:t>
      </w:r>
      <w:bookmarkEnd w:id="64"/>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65" w:name="_Toc529881994"/>
      <w:r w:rsidRPr="006558CB">
        <w:rPr>
          <w:szCs w:val="20"/>
        </w:rPr>
        <w:t>Konzeptioneller Aufbau</w:t>
      </w:r>
      <w:bookmarkEnd w:id="65"/>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6" w:name="_Toc529881995"/>
      <w:r w:rsidRPr="006558CB">
        <w:rPr>
          <w:sz w:val="20"/>
          <w:szCs w:val="20"/>
        </w:rPr>
        <w:t>Geplantes Vorgehen für die Qualitätssicherung</w:t>
      </w:r>
      <w:bookmarkEnd w:id="66"/>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7" w:name="_Toc529881996"/>
      <w:r w:rsidRPr="006558CB">
        <w:rPr>
          <w:sz w:val="20"/>
          <w:szCs w:val="20"/>
        </w:rPr>
        <w:t>Anmerkungen zum Zeitplan</w:t>
      </w:r>
      <w:bookmarkEnd w:id="67"/>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8" w:name="_Toc529881997"/>
      <w:r w:rsidRPr="006558CB">
        <w:rPr>
          <w:sz w:val="20"/>
          <w:szCs w:val="20"/>
        </w:rPr>
        <w:t>Begründung für Abweichungen zum Zeitplan</w:t>
      </w:r>
      <w:bookmarkEnd w:id="68"/>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9" w:name="_Toc529881998"/>
      <w:r w:rsidRPr="006558CB">
        <w:lastRenderedPageBreak/>
        <w:t>Entscheiden</w:t>
      </w:r>
      <w:bookmarkEnd w:id="69"/>
    </w:p>
    <w:p w14:paraId="0DC19FC8" w14:textId="77777777" w:rsidR="00FD3622" w:rsidRPr="006558CB" w:rsidRDefault="00FD3622" w:rsidP="00FD3622">
      <w:pPr>
        <w:pStyle w:val="berschrift2"/>
        <w:rPr>
          <w:caps/>
          <w:sz w:val="20"/>
          <w:szCs w:val="20"/>
        </w:rPr>
      </w:pPr>
      <w:bookmarkStart w:id="70" w:name="_Toc529881999"/>
      <w:r w:rsidRPr="006558CB">
        <w:rPr>
          <w:sz w:val="20"/>
          <w:szCs w:val="20"/>
        </w:rPr>
        <w:t>Beschreibung Variante abc</w:t>
      </w:r>
      <w:bookmarkEnd w:id="70"/>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1" w:name="_Toc529882000"/>
      <w:r w:rsidRPr="006558CB">
        <w:rPr>
          <w:sz w:val="20"/>
          <w:szCs w:val="20"/>
          <w:lang w:val="fr-CH"/>
        </w:rPr>
        <w:t>Beschreibung Variante xyz</w:t>
      </w:r>
      <w:bookmarkEnd w:id="71"/>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2" w:name="_Toc529882001"/>
      <w:r w:rsidRPr="006558CB">
        <w:rPr>
          <w:sz w:val="20"/>
          <w:szCs w:val="20"/>
        </w:rPr>
        <w:t>Kurzbeschreibung der Entscheidungskriterien</w:t>
      </w:r>
      <w:bookmarkEnd w:id="72"/>
    </w:p>
    <w:p w14:paraId="7941E5D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3" w:name="_Toc529882004"/>
      <w:r w:rsidRPr="006558CB">
        <w:t>Realisieren</w:t>
      </w:r>
      <w:bookmarkEnd w:id="73"/>
    </w:p>
    <w:p w14:paraId="4A7620C3" w14:textId="77777777" w:rsidR="00FD3622" w:rsidRPr="006558CB" w:rsidRDefault="00FD3622" w:rsidP="00FD3622">
      <w:pPr>
        <w:pStyle w:val="berschrift2"/>
        <w:rPr>
          <w:caps/>
          <w:sz w:val="20"/>
          <w:szCs w:val="20"/>
        </w:rPr>
      </w:pPr>
      <w:bookmarkStart w:id="74" w:name="_Toc529882005"/>
      <w:r w:rsidRPr="006558CB">
        <w:rPr>
          <w:sz w:val="20"/>
          <w:szCs w:val="20"/>
        </w:rPr>
        <w:t>Abbildung des Gesamtsystems</w:t>
      </w:r>
      <w:bookmarkEnd w:id="74"/>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5" w:name="_Toc529882006"/>
      <w:r w:rsidRPr="006558CB">
        <w:rPr>
          <w:sz w:val="20"/>
          <w:szCs w:val="20"/>
        </w:rPr>
        <w:t>Interaktionen zwischen den Teilsystemen</w:t>
      </w:r>
      <w:bookmarkEnd w:id="75"/>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6" w:name="_Toc529882007"/>
      <w:r w:rsidRPr="006558CB">
        <w:rPr>
          <w:sz w:val="20"/>
          <w:szCs w:val="20"/>
        </w:rPr>
        <w:t>Vorgehensweise</w:t>
      </w:r>
      <w:bookmarkEnd w:id="76"/>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7" w:name="_Toc529882008"/>
      <w:r w:rsidRPr="006558CB">
        <w:rPr>
          <w:sz w:val="20"/>
          <w:szCs w:val="20"/>
        </w:rPr>
        <w:t>Grundaufbau / Architetkur des Projektes</w:t>
      </w:r>
      <w:bookmarkEnd w:id="77"/>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8" w:name="_Toc529882009"/>
      <w:r w:rsidRPr="006558CB">
        <w:rPr>
          <w:sz w:val="20"/>
          <w:szCs w:val="20"/>
        </w:rPr>
        <w:t>Anbindung an die Datenbank</w:t>
      </w:r>
      <w:bookmarkEnd w:id="78"/>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9" w:name="_Toc529882010"/>
      <w:r w:rsidRPr="006558CB">
        <w:rPr>
          <w:sz w:val="20"/>
          <w:szCs w:val="20"/>
        </w:rPr>
        <w:t>Implementierung des Kernfeatures ABC</w:t>
      </w:r>
      <w:bookmarkEnd w:id="79"/>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80" w:name="_Toc529882011"/>
      <w:r w:rsidRPr="006558CB">
        <w:rPr>
          <w:szCs w:val="20"/>
        </w:rPr>
        <w:lastRenderedPageBreak/>
        <w:t>Funktionsweise des Kernfeatures ABC</w:t>
      </w:r>
      <w:bookmarkEnd w:id="80"/>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1" w:name="_Toc529882012"/>
      <w:r w:rsidRPr="006558CB">
        <w:rPr>
          <w:szCs w:val="20"/>
        </w:rPr>
        <w:t>Ziel des Kernfeatures ABC</w:t>
      </w:r>
      <w:bookmarkEnd w:id="81"/>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2" w:name="_Toc529882013"/>
      <w:r w:rsidRPr="006558CB">
        <w:rPr>
          <w:szCs w:val="20"/>
          <w:lang w:val="fr-CH"/>
        </w:rPr>
        <w:t>Effektives GUI / Produkt</w:t>
      </w:r>
      <w:bookmarkEnd w:id="82"/>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3" w:name="_Toc529882014"/>
      <w:r w:rsidRPr="006558CB">
        <w:rPr>
          <w:sz w:val="20"/>
          <w:szCs w:val="20"/>
        </w:rPr>
        <w:lastRenderedPageBreak/>
        <w:t>Implementierung des Kernfeatures zyz</w:t>
      </w:r>
      <w:bookmarkEnd w:id="83"/>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4" w:name="_Toc529882015"/>
      <w:r w:rsidRPr="006558CB">
        <w:rPr>
          <w:szCs w:val="20"/>
        </w:rPr>
        <w:t>Funktionsweise des Kernfeatures ABC</w:t>
      </w:r>
      <w:bookmarkEnd w:id="84"/>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5" w:name="_Toc529882016"/>
      <w:r w:rsidRPr="006558CB">
        <w:rPr>
          <w:szCs w:val="20"/>
        </w:rPr>
        <w:t>Ziel des Kernfeatures ABC</w:t>
      </w:r>
      <w:bookmarkEnd w:id="85"/>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6" w:name="_Toc529882017"/>
      <w:r w:rsidRPr="006558CB">
        <w:rPr>
          <w:szCs w:val="20"/>
          <w:lang w:val="fr-CH"/>
        </w:rPr>
        <w:t>Effektives GUI / Produkt</w:t>
      </w:r>
      <w:bookmarkEnd w:id="86"/>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7" w:name="_Toc529882018"/>
      <w:r w:rsidRPr="006558CB">
        <w:lastRenderedPageBreak/>
        <w:t>Kontrollieren</w:t>
      </w:r>
      <w:bookmarkEnd w:id="87"/>
    </w:p>
    <w:p w14:paraId="18970C09" w14:textId="77777777" w:rsidR="00FD3622" w:rsidRPr="006558CB" w:rsidRDefault="00FD3622" w:rsidP="00FD3622">
      <w:pPr>
        <w:pStyle w:val="berschrift2"/>
        <w:rPr>
          <w:caps/>
          <w:sz w:val="20"/>
          <w:szCs w:val="20"/>
        </w:rPr>
      </w:pPr>
      <w:bookmarkStart w:id="88" w:name="_Toc529882019"/>
      <w:r w:rsidRPr="006558CB">
        <w:rPr>
          <w:sz w:val="20"/>
          <w:szCs w:val="20"/>
        </w:rPr>
        <w:t>Beschreibung der Randbedingungen / Testanlage (Umfeld)</w:t>
      </w:r>
      <w:bookmarkEnd w:id="88"/>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9" w:name="_Toc529882020"/>
      <w:r w:rsidRPr="006558CB">
        <w:rPr>
          <w:sz w:val="20"/>
          <w:szCs w:val="20"/>
        </w:rPr>
        <w:t>Eingesetzte Testmittel und -methoden</w:t>
      </w:r>
      <w:bookmarkEnd w:id="89"/>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90" w:name="_Toc529882021"/>
      <w:r w:rsidRPr="006558CB">
        <w:rPr>
          <w:sz w:val="20"/>
          <w:szCs w:val="20"/>
        </w:rPr>
        <w:t>Beschreibung der Testszenarien</w:t>
      </w:r>
      <w:bookmarkEnd w:id="90"/>
    </w:p>
    <w:p w14:paraId="648F488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1" w:name="_Toc529882022"/>
      <w:r w:rsidRPr="006558CB">
        <w:rPr>
          <w:sz w:val="20"/>
          <w:szCs w:val="20"/>
        </w:rPr>
        <w:lastRenderedPageBreak/>
        <w:t>Testprotokoll zum Testszenario abc</w:t>
      </w:r>
      <w:bookmarkEnd w:id="91"/>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2" w:name="_Toc529882023"/>
      <w:r w:rsidRPr="006558CB">
        <w:rPr>
          <w:sz w:val="20"/>
          <w:szCs w:val="20"/>
        </w:rPr>
        <w:t>Testprotokoll zum Testszenario xyz</w:t>
      </w:r>
      <w:bookmarkEnd w:id="92"/>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3"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3"/>
    </w:p>
    <w:p w14:paraId="6966E8B7" w14:textId="77777777" w:rsidR="004D126B" w:rsidRPr="006558CB" w:rsidRDefault="004D126B" w:rsidP="004D126B">
      <w:pPr>
        <w:pStyle w:val="berschrift2"/>
        <w:rPr>
          <w:caps/>
          <w:sz w:val="20"/>
          <w:szCs w:val="20"/>
        </w:rPr>
      </w:pPr>
      <w:bookmarkStart w:id="94" w:name="_Toc529882027"/>
      <w:r w:rsidRPr="006558CB">
        <w:rPr>
          <w:sz w:val="20"/>
          <w:szCs w:val="20"/>
        </w:rPr>
        <w:t>Reflexion der Vorgehensweise</w:t>
      </w:r>
      <w:bookmarkEnd w:id="94"/>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5" w:name="_Toc529882028"/>
      <w:r w:rsidRPr="006558CB">
        <w:rPr>
          <w:sz w:val="20"/>
          <w:szCs w:val="20"/>
          <w:lang w:val="fr-CH"/>
        </w:rPr>
        <w:t>Bewertung des Produktes</w:t>
      </w:r>
      <w:bookmarkEnd w:id="95"/>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6" w:name="_Toc529882029"/>
      <w:r w:rsidRPr="006558CB">
        <w:rPr>
          <w:sz w:val="20"/>
          <w:szCs w:val="20"/>
        </w:rPr>
        <w:t>Persönliches Schlusswort und Bilanz</w:t>
      </w:r>
      <w:bookmarkEnd w:id="96"/>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6F68B1">
      <w:pPr>
        <w:pStyle w:val="berschrift1"/>
      </w:pPr>
      <w:bookmarkStart w:id="97" w:name="_Toc529882030"/>
      <w:r w:rsidRPr="006558CB">
        <w:lastRenderedPageBreak/>
        <w:t>Glossar</w:t>
      </w:r>
      <w:bookmarkEnd w:id="97"/>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8" w:name="_Toc529882031"/>
      <w:r w:rsidRPr="006558CB">
        <w:lastRenderedPageBreak/>
        <w:t>Quellenverzeichnis</w:t>
      </w:r>
      <w:bookmarkEnd w:id="9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3"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9" w:name="_Toc529882032"/>
      <w:r w:rsidRPr="006558CB">
        <w:t>Anhang</w:t>
      </w:r>
      <w:bookmarkEnd w:id="99"/>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100" w:name="_Toc529454774"/>
      <w:r w:rsidRPr="006558CB">
        <w:t>Projektjournal</w:t>
      </w:r>
      <w:bookmarkEnd w:id="100"/>
    </w:p>
    <w:p w14:paraId="6017615B" w14:textId="77777777" w:rsidR="004D126B" w:rsidRPr="006558CB" w:rsidRDefault="004D126B" w:rsidP="004D126B">
      <w:pPr>
        <w:pStyle w:val="H2frAnhang"/>
      </w:pPr>
      <w:bookmarkStart w:id="101" w:name="_Toc529454775"/>
      <w:r w:rsidRPr="006558CB">
        <w:t>Gesprächsprotokoll vom xx. Monat yyyy</w:t>
      </w:r>
      <w:bookmarkEnd w:id="101"/>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2" w:name="_Toc529454776"/>
      <w:r w:rsidRPr="006558CB">
        <w:lastRenderedPageBreak/>
        <w:t xml:space="preserve">Erster </w:t>
      </w:r>
      <w:r w:rsidRPr="00037F99">
        <w:t>Expertenbesuch</w:t>
      </w:r>
      <w:bookmarkEnd w:id="10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3" w:name="_Toc529454777"/>
      <w:r w:rsidRPr="006558CB">
        <w:t>Zweiter Expertenbesuch</w:t>
      </w:r>
      <w:bookmarkEnd w:id="103"/>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4" w:name="_Toc529454778"/>
      <w:r w:rsidRPr="006558CB">
        <w:lastRenderedPageBreak/>
        <w:t>Code</w:t>
      </w:r>
      <w:bookmarkEnd w:id="104"/>
    </w:p>
    <w:p w14:paraId="07BECD40" w14:textId="77777777" w:rsidR="004D126B" w:rsidRPr="006558CB" w:rsidRDefault="004D126B" w:rsidP="004D126B">
      <w:pPr>
        <w:pStyle w:val="H2frAnhang"/>
      </w:pPr>
      <w:bookmarkStart w:id="105" w:name="_Toc529454779"/>
      <w:r w:rsidRPr="006558CB">
        <w:t>Filename.endung</w:t>
      </w:r>
      <w:bookmarkEnd w:id="105"/>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6" w:name="_Toc529454780"/>
      <w:r w:rsidRPr="006558CB">
        <w:t>Filename.endung</w:t>
      </w:r>
      <w:bookmarkEnd w:id="106"/>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7" w:name="_Toc529454781"/>
      <w:r w:rsidRPr="006558CB">
        <w:lastRenderedPageBreak/>
        <w:t>Zusätzliche Manuals, Skripts und weiteres</w:t>
      </w:r>
      <w:bookmarkEnd w:id="107"/>
    </w:p>
    <w:p w14:paraId="70BC0C08" w14:textId="77777777" w:rsidR="004D126B" w:rsidRPr="006558CB" w:rsidRDefault="004D126B" w:rsidP="004D126B">
      <w:pPr>
        <w:pStyle w:val="H2frAnhang"/>
      </w:pPr>
      <w:bookmarkStart w:id="108" w:name="_Toc529454782"/>
      <w:r w:rsidRPr="006558CB">
        <w:t>Handbuch A</w:t>
      </w:r>
      <w:bookmarkEnd w:id="108"/>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9" w:name="_Toc529454783"/>
      <w:r w:rsidRPr="006558CB">
        <w:t>Skript B</w:t>
      </w:r>
      <w:bookmarkEnd w:id="109"/>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C23E9" w14:textId="77777777" w:rsidR="000741EF" w:rsidRDefault="000741EF" w:rsidP="00F91D37">
      <w:pPr>
        <w:spacing w:line="240" w:lineRule="auto"/>
      </w:pPr>
      <w:r>
        <w:separator/>
      </w:r>
    </w:p>
  </w:endnote>
  <w:endnote w:type="continuationSeparator" w:id="0">
    <w:p w14:paraId="5AE687C0" w14:textId="77777777" w:rsidR="000741EF" w:rsidRDefault="000741EF"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AC3D38F9-F851-4C9A-9DFB-D4E8034A69F1}"/>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5D3E1597-50F2-4562-9767-F7FA80925DD1}"/>
    <w:embedBold r:id="rId3" w:fontKey="{E950192B-2F08-48BB-BEE0-CA076CD4FAF2}"/>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BA7E32F8-0B4C-46D0-A967-65C9A99D244A}"/>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C4B4D" w14:textId="77777777" w:rsidR="000741EF" w:rsidRDefault="000741EF" w:rsidP="00F91D37">
      <w:pPr>
        <w:spacing w:line="240" w:lineRule="auto"/>
      </w:pPr>
      <w:r>
        <w:separator/>
      </w:r>
    </w:p>
  </w:footnote>
  <w:footnote w:type="continuationSeparator" w:id="0">
    <w:p w14:paraId="067303BA" w14:textId="77777777" w:rsidR="000741EF" w:rsidRDefault="000741EF"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4AB717F2"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6">
    <w:p w14:paraId="455052AE"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9">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10">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2"/>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0"/>
  </w:num>
  <w:num w:numId="12" w16cid:durableId="933440266">
    <w:abstractNumId w:val="43"/>
  </w:num>
  <w:num w:numId="13" w16cid:durableId="780301433">
    <w:abstractNumId w:val="9"/>
  </w:num>
  <w:num w:numId="14" w16cid:durableId="90779632">
    <w:abstractNumId w:val="18"/>
  </w:num>
  <w:num w:numId="15" w16cid:durableId="428038615">
    <w:abstractNumId w:val="11"/>
  </w:num>
  <w:num w:numId="16" w16cid:durableId="1371997826">
    <w:abstractNumId w:val="44"/>
  </w:num>
  <w:num w:numId="17" w16cid:durableId="1106195467">
    <w:abstractNumId w:val="41"/>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8"/>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7"/>
  </w:num>
  <w:num w:numId="34" w16cid:durableId="1278681603">
    <w:abstractNumId w:val="32"/>
  </w:num>
  <w:num w:numId="35" w16cid:durableId="654381878">
    <w:abstractNumId w:val="33"/>
  </w:num>
  <w:num w:numId="36" w16cid:durableId="276527186">
    <w:abstractNumId w:val="45"/>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39"/>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20A8F"/>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CD6C"/>
    <w:rsid w:val="00167916"/>
    <w:rsid w:val="00171870"/>
    <w:rsid w:val="00181E39"/>
    <w:rsid w:val="001860CA"/>
    <w:rsid w:val="00190825"/>
    <w:rsid w:val="00191026"/>
    <w:rsid w:val="00195718"/>
    <w:rsid w:val="001D429C"/>
    <w:rsid w:val="001F2FDB"/>
    <w:rsid w:val="001F4A7E"/>
    <w:rsid w:val="001F4B8C"/>
    <w:rsid w:val="00200E62"/>
    <w:rsid w:val="00210E3E"/>
    <w:rsid w:val="00224DBE"/>
    <w:rsid w:val="0022685B"/>
    <w:rsid w:val="0023205B"/>
    <w:rsid w:val="0024060C"/>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C3D32"/>
    <w:rsid w:val="003D0FAA"/>
    <w:rsid w:val="003F0922"/>
    <w:rsid w:val="003F1A56"/>
    <w:rsid w:val="00405B37"/>
    <w:rsid w:val="00423012"/>
    <w:rsid w:val="00424A06"/>
    <w:rsid w:val="00435188"/>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56A19"/>
    <w:rsid w:val="005765CC"/>
    <w:rsid w:val="00591832"/>
    <w:rsid w:val="005924BC"/>
    <w:rsid w:val="00592841"/>
    <w:rsid w:val="00594B2E"/>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5274C"/>
    <w:rsid w:val="006558CB"/>
    <w:rsid w:val="006578E8"/>
    <w:rsid w:val="0066114E"/>
    <w:rsid w:val="00667A4C"/>
    <w:rsid w:val="006705BB"/>
    <w:rsid w:val="00681EE7"/>
    <w:rsid w:val="00686D14"/>
    <w:rsid w:val="00687ED7"/>
    <w:rsid w:val="006915EA"/>
    <w:rsid w:val="006A3F5B"/>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2082"/>
    <w:rsid w:val="008030C9"/>
    <w:rsid w:val="008047FD"/>
    <w:rsid w:val="008066C6"/>
    <w:rsid w:val="00807066"/>
    <w:rsid w:val="00816F47"/>
    <w:rsid w:val="00836D55"/>
    <w:rsid w:val="00840E0C"/>
    <w:rsid w:val="00841B44"/>
    <w:rsid w:val="008558F0"/>
    <w:rsid w:val="00857D8A"/>
    <w:rsid w:val="00870017"/>
    <w:rsid w:val="0088231C"/>
    <w:rsid w:val="00883CC4"/>
    <w:rsid w:val="008A0C00"/>
    <w:rsid w:val="008A15B1"/>
    <w:rsid w:val="008A5A8D"/>
    <w:rsid w:val="008B1CAC"/>
    <w:rsid w:val="008B592C"/>
    <w:rsid w:val="008C700B"/>
    <w:rsid w:val="008D4236"/>
    <w:rsid w:val="008E073D"/>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52C0"/>
    <w:rsid w:val="00B55D1C"/>
    <w:rsid w:val="00B70D03"/>
    <w:rsid w:val="00B769D8"/>
    <w:rsid w:val="00B803E7"/>
    <w:rsid w:val="00B823D3"/>
    <w:rsid w:val="00B82E14"/>
    <w:rsid w:val="00BA4DDE"/>
    <w:rsid w:val="00BA5A21"/>
    <w:rsid w:val="00BA64AF"/>
    <w:rsid w:val="00BB12E2"/>
    <w:rsid w:val="00BC655F"/>
    <w:rsid w:val="00BD3798"/>
    <w:rsid w:val="00BE1E62"/>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5BA"/>
    <w:rsid w:val="00CD32DE"/>
    <w:rsid w:val="00CD4131"/>
    <w:rsid w:val="00CD7EAA"/>
    <w:rsid w:val="00CE66F1"/>
    <w:rsid w:val="00CF08BB"/>
    <w:rsid w:val="00CF0C2F"/>
    <w:rsid w:val="00CF1E53"/>
    <w:rsid w:val="00D00ABC"/>
    <w:rsid w:val="00D05A5A"/>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6380"/>
    <w:rsid w:val="00D93DBD"/>
    <w:rsid w:val="00D9415C"/>
    <w:rsid w:val="00DA469E"/>
    <w:rsid w:val="00DB16A6"/>
    <w:rsid w:val="00DB7675"/>
    <w:rsid w:val="00DD68E4"/>
    <w:rsid w:val="00DE0D8A"/>
    <w:rsid w:val="00DE56FE"/>
    <w:rsid w:val="00DF0883"/>
    <w:rsid w:val="00E04878"/>
    <w:rsid w:val="00E13724"/>
    <w:rsid w:val="00E25DCD"/>
    <w:rsid w:val="00E269E1"/>
    <w:rsid w:val="00E2785A"/>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524C7"/>
    <w:rsid w:val="00F5551A"/>
    <w:rsid w:val="00F611B2"/>
    <w:rsid w:val="00F72062"/>
    <w:rsid w:val="00F73331"/>
    <w:rsid w:val="00F839BB"/>
    <w:rsid w:val="00F87174"/>
    <w:rsid w:val="00F91D37"/>
    <w:rsid w:val="00F9610D"/>
    <w:rsid w:val="00F96574"/>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7469</Words>
  <Characters>47056</Characters>
  <Application>Microsoft Office Word</Application>
  <DocSecurity>0</DocSecurity>
  <Lines>392</Lines>
  <Paragraphs>108</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6</cp:revision>
  <cp:lastPrinted>2020-10-16T06:25:00Z</cp:lastPrinted>
  <dcterms:created xsi:type="dcterms:W3CDTF">2023-03-13T07:08:00Z</dcterms:created>
  <dcterms:modified xsi:type="dcterms:W3CDTF">2023-03-13T15:15:00Z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