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CBD0" w14:textId="48C44EF4" w:rsidR="00DF0486" w:rsidRPr="00DC13A9" w:rsidRDefault="00DF0486" w:rsidP="00DF0486">
      <w:pPr>
        <w:spacing w:after="0"/>
        <w:jc w:val="center"/>
        <w:rPr>
          <w:b/>
          <w:bCs/>
          <w:color w:val="0F4761" w:themeColor="accent1" w:themeShade="BF"/>
          <w:sz w:val="28"/>
          <w:szCs w:val="28"/>
        </w:rPr>
      </w:pPr>
      <w:r w:rsidRPr="00DC13A9">
        <w:rPr>
          <w:b/>
          <w:bCs/>
          <w:color w:val="0F4761" w:themeColor="accent1" w:themeShade="BF"/>
          <w:sz w:val="28"/>
          <w:szCs w:val="28"/>
        </w:rPr>
        <w:t xml:space="preserve">Ejercicio de </w:t>
      </w:r>
      <w:r w:rsidR="00FE22B1">
        <w:rPr>
          <w:b/>
          <w:bCs/>
          <w:color w:val="0F4761" w:themeColor="accent1" w:themeShade="BF"/>
          <w:sz w:val="28"/>
          <w:szCs w:val="28"/>
        </w:rPr>
        <w:t>Análisis de Resultados</w:t>
      </w:r>
    </w:p>
    <w:p w14:paraId="760B7EF7" w14:textId="4EC9E79F" w:rsidR="00DF0486" w:rsidRDefault="00DF0486" w:rsidP="00DF0486">
      <w:pPr>
        <w:spacing w:after="0"/>
      </w:pPr>
    </w:p>
    <w:p w14:paraId="3212CB48" w14:textId="77777777" w:rsidR="00DF0486" w:rsidRDefault="00DF0486" w:rsidP="00DF0486">
      <w:pPr>
        <w:spacing w:after="0"/>
      </w:pPr>
    </w:p>
    <w:p w14:paraId="4A9EE737" w14:textId="160DD9BE" w:rsidR="00FE22B1" w:rsidRDefault="00FE22B1" w:rsidP="00DF0486">
      <w:pPr>
        <w:spacing w:after="0"/>
        <w:rPr>
          <w:b/>
          <w:bCs/>
        </w:rPr>
      </w:pPr>
      <w:r>
        <w:rPr>
          <w:b/>
          <w:bCs/>
          <w:noProof/>
          <w14:ligatures w14:val="standardContextual"/>
        </w:rPr>
        <mc:AlternateContent>
          <mc:Choice Requires="wps">
            <w:drawing>
              <wp:anchor distT="0" distB="0" distL="114300" distR="114300" simplePos="0" relativeHeight="251660288" behindDoc="0" locked="0" layoutInCell="1" allowOverlap="1" wp14:anchorId="2C670672" wp14:editId="48626198">
                <wp:simplePos x="0" y="0"/>
                <wp:positionH relativeFrom="column">
                  <wp:posOffset>-238125</wp:posOffset>
                </wp:positionH>
                <wp:positionV relativeFrom="paragraph">
                  <wp:posOffset>-251270</wp:posOffset>
                </wp:positionV>
                <wp:extent cx="6104075" cy="3651544"/>
                <wp:effectExtent l="0" t="0" r="17780" b="19050"/>
                <wp:wrapNone/>
                <wp:docPr id="677646864" name="Cuadro de texto 2"/>
                <wp:cNvGraphicFramePr/>
                <a:graphic xmlns:a="http://schemas.openxmlformats.org/drawingml/2006/main">
                  <a:graphicData uri="http://schemas.microsoft.com/office/word/2010/wordprocessingShape">
                    <wps:wsp>
                      <wps:cNvSpPr txBox="1"/>
                      <wps:spPr>
                        <a:xfrm>
                          <a:off x="0" y="0"/>
                          <a:ext cx="6104075" cy="3651544"/>
                        </a:xfrm>
                        <a:prstGeom prst="rect">
                          <a:avLst/>
                        </a:prstGeom>
                        <a:solidFill>
                          <a:schemeClr val="lt1"/>
                        </a:solidFill>
                        <a:ln w="6350">
                          <a:solidFill>
                            <a:prstClr val="black"/>
                          </a:solidFill>
                        </a:ln>
                      </wps:spPr>
                      <wps:txbx>
                        <w:txbxContent>
                          <w:p w14:paraId="644E2A22" w14:textId="1B815469" w:rsidR="00FE22B1" w:rsidRPr="00FE22B1" w:rsidRDefault="005860A6">
                            <w:pPr>
                              <w:rPr>
                                <w:sz w:val="13"/>
                                <w:szCs w:val="13"/>
                              </w:rPr>
                            </w:pPr>
                            <w:r w:rsidRPr="005860A6">
                              <w:rPr>
                                <w:noProof/>
                                <w:sz w:val="13"/>
                                <w:szCs w:val="13"/>
                              </w:rPr>
                              <w:drawing>
                                <wp:inline distT="0" distB="0" distL="0" distR="0" wp14:anchorId="4B8FEEC0" wp14:editId="082938BD">
                                  <wp:extent cx="5914390" cy="3477895"/>
                                  <wp:effectExtent l="0" t="0" r="3810" b="1905"/>
                                  <wp:docPr id="38765406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7"/>
                                          <a:stretch>
                                            <a:fillRect/>
                                          </a:stretch>
                                        </pic:blipFill>
                                        <pic:spPr>
                                          <a:xfrm>
                                            <a:off x="0" y="0"/>
                                            <a:ext cx="5914390" cy="3477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70672" id="Cuadro de texto 2" o:spid="_x0000_s1027" type="#_x0000_t202" style="position:absolute;margin-left:-18.75pt;margin-top:-19.8pt;width:480.65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" fillcolor="white [3201]" strokeweight=".5pt">
                <v:textbox>
                  <w:txbxContent>
                    <w:p w14:paraId="644E2A22" w14:textId="1B815469" w:rsidR="00FE22B1" w:rsidRPr="00FE22B1" w:rsidRDefault="005860A6">
                      <w:pPr>
                        <w:rPr>
                          <w:sz w:val="13"/>
                          <w:szCs w:val="13"/>
                        </w:rPr>
                      </w:pPr>
                      <w:r w:rsidRPr="005860A6">
                        <w:rPr>
                          <w:sz w:val="13"/>
                          <w:szCs w:val="13"/>
                        </w:rPr>
                        <w:drawing>
                          <wp:inline distT="0" distB="0" distL="0" distR="0" wp14:anchorId="4B8FEEC0" wp14:editId="082938BD">
                            <wp:extent cx="5914390" cy="3477895"/>
                            <wp:effectExtent l="0" t="0" r="3810" b="1905"/>
                            <wp:docPr id="38765406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8"/>
                                    <a:stretch>
                                      <a:fillRect/>
                                    </a:stretch>
                                  </pic:blipFill>
                                  <pic:spPr>
                                    <a:xfrm>
                                      <a:off x="0" y="0"/>
                                      <a:ext cx="5914390" cy="3477895"/>
                                    </a:xfrm>
                                    <a:prstGeom prst="rect">
                                      <a:avLst/>
                                    </a:prstGeom>
                                  </pic:spPr>
                                </pic:pic>
                              </a:graphicData>
                            </a:graphic>
                          </wp:inline>
                        </w:drawing>
                      </w:r>
                    </w:p>
                  </w:txbxContent>
                </v:textbox>
              </v:shape>
            </w:pict>
          </mc:Fallback>
        </mc:AlternateContent>
      </w:r>
    </w:p>
    <w:p w14:paraId="55542F87" w14:textId="77777777" w:rsidR="00FE22B1" w:rsidRDefault="00FE22B1" w:rsidP="00DF0486">
      <w:pPr>
        <w:spacing w:after="0"/>
        <w:rPr>
          <w:b/>
          <w:bCs/>
        </w:rPr>
      </w:pPr>
    </w:p>
    <w:p w14:paraId="1189F496" w14:textId="77777777" w:rsidR="00FE22B1" w:rsidRDefault="00FE22B1" w:rsidP="00DF0486">
      <w:pPr>
        <w:spacing w:after="0"/>
        <w:rPr>
          <w:b/>
          <w:bCs/>
        </w:rPr>
      </w:pPr>
    </w:p>
    <w:p w14:paraId="588C5ABE" w14:textId="77777777" w:rsidR="00FE22B1" w:rsidRDefault="00FE22B1" w:rsidP="00DF0486">
      <w:pPr>
        <w:spacing w:after="0"/>
        <w:rPr>
          <w:b/>
          <w:bCs/>
        </w:rPr>
      </w:pPr>
    </w:p>
    <w:p w14:paraId="658E6921" w14:textId="77777777" w:rsidR="00FE22B1" w:rsidRDefault="00FE22B1" w:rsidP="00DF0486">
      <w:pPr>
        <w:spacing w:after="0"/>
        <w:rPr>
          <w:b/>
          <w:bCs/>
        </w:rPr>
      </w:pPr>
    </w:p>
    <w:p w14:paraId="4DBE73CE" w14:textId="77777777" w:rsidR="00FE22B1" w:rsidRDefault="00FE22B1" w:rsidP="00DF0486">
      <w:pPr>
        <w:spacing w:after="0"/>
        <w:rPr>
          <w:b/>
          <w:bCs/>
        </w:rPr>
      </w:pPr>
    </w:p>
    <w:p w14:paraId="6B884D58" w14:textId="77777777" w:rsidR="00FE22B1" w:rsidRDefault="00FE22B1" w:rsidP="00DF0486">
      <w:pPr>
        <w:spacing w:after="0"/>
        <w:rPr>
          <w:b/>
          <w:bCs/>
        </w:rPr>
      </w:pPr>
    </w:p>
    <w:p w14:paraId="5427C1AF" w14:textId="77777777" w:rsidR="00FE22B1" w:rsidRDefault="00FE22B1" w:rsidP="00DF0486">
      <w:pPr>
        <w:spacing w:after="0"/>
        <w:rPr>
          <w:b/>
          <w:bCs/>
        </w:rPr>
      </w:pPr>
    </w:p>
    <w:p w14:paraId="33AB6376" w14:textId="77777777" w:rsidR="00FE22B1" w:rsidRDefault="00FE22B1" w:rsidP="00DF0486">
      <w:pPr>
        <w:spacing w:after="0"/>
        <w:rPr>
          <w:b/>
          <w:bCs/>
        </w:rPr>
      </w:pPr>
    </w:p>
    <w:p w14:paraId="2C6D93C6" w14:textId="77777777" w:rsidR="00FE22B1" w:rsidRDefault="00FE22B1" w:rsidP="00DF0486">
      <w:pPr>
        <w:spacing w:after="0"/>
        <w:rPr>
          <w:b/>
          <w:bCs/>
        </w:rPr>
      </w:pPr>
    </w:p>
    <w:p w14:paraId="3CC7C04D" w14:textId="77777777" w:rsidR="00FE22B1" w:rsidRDefault="00FE22B1" w:rsidP="00DF0486">
      <w:pPr>
        <w:spacing w:after="0"/>
        <w:rPr>
          <w:b/>
          <w:bCs/>
        </w:rPr>
      </w:pPr>
    </w:p>
    <w:p w14:paraId="026135FA" w14:textId="77777777" w:rsidR="00FE22B1" w:rsidRDefault="00FE22B1" w:rsidP="00DF0486">
      <w:pPr>
        <w:spacing w:after="0"/>
        <w:rPr>
          <w:b/>
          <w:bCs/>
        </w:rPr>
      </w:pPr>
    </w:p>
    <w:p w14:paraId="1A186A46" w14:textId="77777777" w:rsidR="00FE22B1" w:rsidRDefault="00FE22B1" w:rsidP="00DF0486">
      <w:pPr>
        <w:spacing w:after="0"/>
        <w:rPr>
          <w:b/>
          <w:bCs/>
        </w:rPr>
      </w:pPr>
    </w:p>
    <w:p w14:paraId="7C4BE9E8" w14:textId="77777777" w:rsidR="00FE22B1" w:rsidRDefault="00FE22B1" w:rsidP="00DF0486">
      <w:pPr>
        <w:spacing w:after="0"/>
        <w:rPr>
          <w:b/>
          <w:bCs/>
        </w:rPr>
      </w:pPr>
    </w:p>
    <w:p w14:paraId="0DAEDA86" w14:textId="77777777" w:rsidR="00FE22B1" w:rsidRDefault="00FE22B1" w:rsidP="00DF0486">
      <w:pPr>
        <w:spacing w:after="0"/>
        <w:rPr>
          <w:b/>
          <w:bCs/>
        </w:rPr>
      </w:pPr>
    </w:p>
    <w:p w14:paraId="4D2ED5FD" w14:textId="77777777" w:rsidR="00FE22B1" w:rsidRDefault="00FE22B1" w:rsidP="00DF0486">
      <w:pPr>
        <w:spacing w:after="0"/>
        <w:rPr>
          <w:b/>
          <w:bCs/>
        </w:rPr>
      </w:pPr>
    </w:p>
    <w:p w14:paraId="20026F5C" w14:textId="77777777" w:rsidR="00FE22B1" w:rsidRDefault="00FE22B1" w:rsidP="00DF0486">
      <w:pPr>
        <w:spacing w:after="0"/>
        <w:rPr>
          <w:b/>
          <w:bCs/>
        </w:rPr>
      </w:pPr>
    </w:p>
    <w:p w14:paraId="24F7EF5A" w14:textId="77777777" w:rsidR="00FE22B1" w:rsidRDefault="00FE22B1" w:rsidP="00DF0486">
      <w:pPr>
        <w:spacing w:after="0"/>
        <w:rPr>
          <w:b/>
          <w:bCs/>
        </w:rPr>
      </w:pPr>
    </w:p>
    <w:p w14:paraId="3DEDB174" w14:textId="77777777" w:rsidR="00FE22B1" w:rsidRDefault="00FE22B1" w:rsidP="00DF0486">
      <w:pPr>
        <w:spacing w:after="0"/>
        <w:rPr>
          <w:b/>
          <w:bCs/>
        </w:rPr>
      </w:pPr>
    </w:p>
    <w:p w14:paraId="19C66B8C" w14:textId="77777777" w:rsidR="005860A6" w:rsidRDefault="005860A6" w:rsidP="005860A6">
      <w:pPr>
        <w:spacing w:after="0"/>
        <w:rPr>
          <w:b/>
          <w:bCs/>
        </w:rPr>
      </w:pPr>
    </w:p>
    <w:p w14:paraId="3039CA61" w14:textId="356AC87D" w:rsidR="008D4AF6" w:rsidRPr="00011257" w:rsidRDefault="008D4AF6" w:rsidP="00011257">
      <w:pPr>
        <w:spacing w:after="0"/>
        <w:jc w:val="both"/>
        <w:rPr>
          <w:rFonts w:ascii="Calibri" w:hAnsi="Calibri" w:cs="Calibri"/>
        </w:rPr>
      </w:pPr>
      <w:r w:rsidRPr="00011257">
        <w:rPr>
          <w:rFonts w:ascii="Calibri" w:hAnsi="Calibri" w:cs="Calibri"/>
        </w:rPr>
        <w:t>Durante la prueba se registró una tasa de fallos del 2.44%, equivalente a casi 7 mil solicitudes fallidas de un total de 276 mil ejecutadas aproximadamente. Este porcentaje supera el umbral aceptable del 1% para aplicaciones en producción, lo que indica que el sistema no logra mantener estabilidad bajo una carga de 140 usuarios virtuales concurrentes.</w:t>
      </w:r>
    </w:p>
    <w:p w14:paraId="3415BF02" w14:textId="77777777" w:rsidR="008D4AF6" w:rsidRPr="00011257" w:rsidRDefault="008D4AF6" w:rsidP="00011257">
      <w:pPr>
        <w:spacing w:after="0"/>
        <w:jc w:val="both"/>
        <w:rPr>
          <w:rFonts w:ascii="Calibri" w:hAnsi="Calibri" w:cs="Calibri"/>
        </w:rPr>
      </w:pPr>
      <w:r w:rsidRPr="00011257">
        <w:rPr>
          <w:rFonts w:ascii="Calibri" w:hAnsi="Calibri" w:cs="Calibri"/>
        </w:rPr>
        <w:t xml:space="preserve"> </w:t>
      </w:r>
    </w:p>
    <w:p w14:paraId="414D8C6A" w14:textId="63BF0975" w:rsidR="008D4AF6" w:rsidRPr="00011257" w:rsidRDefault="008D4AF6" w:rsidP="00011257">
      <w:pPr>
        <w:spacing w:after="0"/>
        <w:jc w:val="both"/>
        <w:rPr>
          <w:rFonts w:ascii="Calibri" w:hAnsi="Calibri" w:cs="Calibri"/>
        </w:rPr>
      </w:pPr>
      <w:r w:rsidRPr="00011257">
        <w:rPr>
          <w:rFonts w:ascii="Calibri" w:hAnsi="Calibri" w:cs="Calibri"/>
        </w:rPr>
        <w:t>La mayor concentración de errores ocurrió en la</w:t>
      </w:r>
      <w:r w:rsidR="00CD3331">
        <w:rPr>
          <w:rFonts w:ascii="Calibri" w:hAnsi="Calibri" w:cs="Calibri"/>
        </w:rPr>
        <w:t xml:space="preserve"> e</w:t>
      </w:r>
      <w:r w:rsidRPr="00011257">
        <w:rPr>
          <w:rFonts w:ascii="Calibri" w:hAnsi="Calibri" w:cs="Calibri"/>
        </w:rPr>
        <w:t>tapa 1 de la prueba, donde se registraron casi 6 mil errores de tipo HTTP 5xx</w:t>
      </w:r>
      <w:r w:rsidR="00C91B20">
        <w:rPr>
          <w:rFonts w:ascii="Calibri" w:hAnsi="Calibri" w:cs="Calibri"/>
        </w:rPr>
        <w:t xml:space="preserve"> </w:t>
      </w:r>
      <w:r w:rsidRPr="00011257">
        <w:rPr>
          <w:rFonts w:ascii="Calibri" w:hAnsi="Calibri" w:cs="Calibri"/>
        </w:rPr>
        <w:t>a una tasa de 1.58 por segundo, y adicionalmente 769 errores HTTP 4xx. Esto representa los fallos</w:t>
      </w:r>
      <w:r w:rsidR="00DA3340" w:rsidRPr="00011257">
        <w:rPr>
          <w:rFonts w:ascii="Calibri" w:hAnsi="Calibri" w:cs="Calibri"/>
        </w:rPr>
        <w:t xml:space="preserve"> </w:t>
      </w:r>
      <w:r w:rsidRPr="00011257">
        <w:rPr>
          <w:rFonts w:ascii="Calibri" w:hAnsi="Calibri" w:cs="Calibri"/>
        </w:rPr>
        <w:t>totales y señala directamente que el backend se saturó durante esa fase de la</w:t>
      </w:r>
      <w:r w:rsidR="00DA3340" w:rsidRPr="00011257">
        <w:rPr>
          <w:rFonts w:ascii="Calibri" w:hAnsi="Calibri" w:cs="Calibri"/>
        </w:rPr>
        <w:t xml:space="preserve"> </w:t>
      </w:r>
      <w:r w:rsidRPr="00011257">
        <w:rPr>
          <w:rFonts w:ascii="Calibri" w:hAnsi="Calibri" w:cs="Calibri"/>
        </w:rPr>
        <w:t>prueba.</w:t>
      </w:r>
    </w:p>
    <w:p w14:paraId="57108C6F" w14:textId="77777777" w:rsidR="008D4AF6" w:rsidRPr="00011257" w:rsidRDefault="008D4AF6" w:rsidP="00011257">
      <w:pPr>
        <w:spacing w:after="0"/>
        <w:jc w:val="both"/>
        <w:rPr>
          <w:rFonts w:ascii="Calibri" w:hAnsi="Calibri" w:cs="Calibri"/>
        </w:rPr>
      </w:pPr>
      <w:r w:rsidRPr="00011257">
        <w:rPr>
          <w:rFonts w:ascii="Calibri" w:hAnsi="Calibri" w:cs="Calibri"/>
        </w:rPr>
        <w:t xml:space="preserve"> </w:t>
      </w:r>
    </w:p>
    <w:p w14:paraId="30E85491" w14:textId="526E8F91" w:rsidR="008D4AF6" w:rsidRPr="00011257" w:rsidRDefault="008D4AF6" w:rsidP="00011257">
      <w:pPr>
        <w:spacing w:after="0"/>
        <w:jc w:val="both"/>
        <w:rPr>
          <w:rFonts w:ascii="Calibri" w:hAnsi="Calibri" w:cs="Calibri"/>
        </w:rPr>
      </w:pPr>
      <w:r w:rsidRPr="00011257">
        <w:rPr>
          <w:rFonts w:ascii="Calibri" w:hAnsi="Calibri" w:cs="Calibri"/>
        </w:rPr>
        <w:t>Los tiempos de respuesta reflejan un comportamiento deficiente del servidor. El</w:t>
      </w:r>
      <w:r w:rsidR="00DA3340" w:rsidRPr="00011257">
        <w:rPr>
          <w:rFonts w:ascii="Calibri" w:hAnsi="Calibri" w:cs="Calibri"/>
        </w:rPr>
        <w:t xml:space="preserve"> </w:t>
      </w:r>
      <w:r w:rsidRPr="00011257">
        <w:rPr>
          <w:rFonts w:ascii="Calibri" w:hAnsi="Calibri" w:cs="Calibri"/>
        </w:rPr>
        <w:t>promedio fue de 861.68 ms, por encima del estándar recomendado de 500 ms para aplicaciones web transaccionales. El percentil 90 se ubicó en 1.28 s y el percentil 95 en 1.57 s, lo que significa que al menos 1 de cada 10 solicitudes tardó más de un segundo en responder, afectando directamente la experiencia del usuario.</w:t>
      </w:r>
    </w:p>
    <w:p w14:paraId="5C011B23" w14:textId="77777777" w:rsidR="008D4AF6" w:rsidRPr="00011257" w:rsidRDefault="008D4AF6" w:rsidP="00011257">
      <w:pPr>
        <w:spacing w:after="0"/>
        <w:jc w:val="both"/>
        <w:rPr>
          <w:rFonts w:ascii="Calibri" w:hAnsi="Calibri" w:cs="Calibri"/>
        </w:rPr>
      </w:pPr>
      <w:r w:rsidRPr="00011257">
        <w:rPr>
          <w:rFonts w:ascii="Calibri" w:hAnsi="Calibri" w:cs="Calibri"/>
        </w:rPr>
        <w:t xml:space="preserve"> </w:t>
      </w:r>
    </w:p>
    <w:p w14:paraId="52E4E982" w14:textId="2DC0FA87" w:rsidR="008D4AF6" w:rsidRPr="00011257" w:rsidRDefault="008D4AF6" w:rsidP="00011257">
      <w:pPr>
        <w:spacing w:after="0"/>
        <w:jc w:val="both"/>
        <w:rPr>
          <w:rFonts w:ascii="Calibri" w:hAnsi="Calibri" w:cs="Calibri"/>
        </w:rPr>
      </w:pPr>
      <w:r w:rsidRPr="00011257">
        <w:rPr>
          <w:rFonts w:ascii="Calibri" w:hAnsi="Calibri" w:cs="Calibri"/>
        </w:rPr>
        <w:t xml:space="preserve">El tiempo máximo registrado fue de 29.93 segundos, un valor crítico que indica que algunas solicitudes estuvieron al borde del timeout o directamente bloqueadas por el servidor. Este tipo de valor extremo no es un caso aislado menor, sino un síntoma de que el sistema pierde el control de algunas peticiones bajo </w:t>
      </w:r>
      <w:r w:rsidR="00C06900">
        <w:rPr>
          <w:rFonts w:ascii="Calibri" w:hAnsi="Calibri" w:cs="Calibri"/>
        </w:rPr>
        <w:t>mucha carga</w:t>
      </w:r>
      <w:r w:rsidR="00DA3340" w:rsidRPr="00011257">
        <w:rPr>
          <w:rFonts w:ascii="Calibri" w:hAnsi="Calibri" w:cs="Calibri"/>
        </w:rPr>
        <w:t>.</w:t>
      </w:r>
    </w:p>
    <w:p w14:paraId="42310257" w14:textId="77777777" w:rsidR="008D4AF6" w:rsidRDefault="008D4AF6" w:rsidP="005860A6">
      <w:pPr>
        <w:spacing w:after="0"/>
        <w:rPr>
          <w:b/>
          <w:bCs/>
        </w:rPr>
      </w:pPr>
    </w:p>
    <w:p w14:paraId="31A1B387" w14:textId="77777777" w:rsidR="008D4AF6" w:rsidRDefault="008D4AF6" w:rsidP="005860A6">
      <w:pPr>
        <w:spacing w:after="0"/>
      </w:pPr>
    </w:p>
    <w:p w14:paraId="0A9EC063" w14:textId="34520D27" w:rsidR="00DF0486" w:rsidRDefault="005860A6" w:rsidP="00DF0486">
      <w:pPr>
        <w:spacing w:after="0"/>
      </w:pPr>
      <w:r>
        <w:rPr>
          <w:noProof/>
        </w:rPr>
        <w:lastRenderedPageBreak/>
        <w:drawing>
          <wp:inline distT="0" distB="0" distL="0" distR="0" wp14:anchorId="52636268" wp14:editId="4ACF56B3">
            <wp:extent cx="4602480" cy="2749550"/>
            <wp:effectExtent l="0" t="0" r="0" b="6350"/>
            <wp:docPr id="299436600"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6600" name="Imagen 3" descr="Imagen que contiene Gráfic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2480" cy="2749550"/>
                    </a:xfrm>
                    <a:prstGeom prst="rect">
                      <a:avLst/>
                    </a:prstGeom>
                    <a:noFill/>
                    <a:ln>
                      <a:noFill/>
                    </a:ln>
                  </pic:spPr>
                </pic:pic>
              </a:graphicData>
            </a:graphic>
          </wp:inline>
        </w:drawing>
      </w:r>
    </w:p>
    <w:p w14:paraId="4AF81057" w14:textId="77777777" w:rsidR="00CE1E44" w:rsidRDefault="00CE1E44"/>
    <w:p w14:paraId="03F79E94" w14:textId="3FB0EC30" w:rsidR="00011257" w:rsidRPr="00011257" w:rsidRDefault="00011257" w:rsidP="00011257">
      <w:pPr>
        <w:spacing w:after="0"/>
        <w:jc w:val="both"/>
        <w:rPr>
          <w:rFonts w:ascii="Calibri" w:hAnsi="Calibri" w:cs="Calibri"/>
        </w:rPr>
      </w:pPr>
      <w:r w:rsidRPr="00011257">
        <w:rPr>
          <w:rFonts w:ascii="Calibri" w:hAnsi="Calibri" w:cs="Calibri"/>
        </w:rPr>
        <w:t>La gráfica muestra el comportamiento del sistema a lo largo de aproximadamente 57 minutos. Durante la fase inicial, los usuarios virtuales escalaron progresivamente hasta alcanzar el máximo de 140 VUs.</w:t>
      </w:r>
    </w:p>
    <w:p w14:paraId="4D8B442B" w14:textId="77777777" w:rsidR="00011257" w:rsidRPr="00011257" w:rsidRDefault="00011257" w:rsidP="00011257">
      <w:pPr>
        <w:spacing w:after="0"/>
        <w:jc w:val="both"/>
        <w:rPr>
          <w:rFonts w:ascii="Calibri" w:hAnsi="Calibri" w:cs="Calibri"/>
        </w:rPr>
      </w:pPr>
      <w:r w:rsidRPr="00011257">
        <w:rPr>
          <w:rFonts w:ascii="Calibri" w:hAnsi="Calibri" w:cs="Calibri"/>
        </w:rPr>
        <w:t xml:space="preserve"> </w:t>
      </w:r>
    </w:p>
    <w:p w14:paraId="72C30C7F" w14:textId="0CEDD84F" w:rsidR="00011257" w:rsidRPr="00011257" w:rsidRDefault="00011257" w:rsidP="00011257">
      <w:pPr>
        <w:spacing w:after="0"/>
        <w:jc w:val="both"/>
        <w:rPr>
          <w:rFonts w:ascii="Calibri" w:hAnsi="Calibri" w:cs="Calibri"/>
        </w:rPr>
      </w:pPr>
      <w:r w:rsidRPr="00011257">
        <w:rPr>
          <w:rFonts w:ascii="Calibri" w:hAnsi="Calibri" w:cs="Calibri"/>
        </w:rPr>
        <w:t xml:space="preserve">Durante un intervalo aproximado entre las 01:55 y las 02:02, se produjo una caída severa </w:t>
      </w:r>
      <w:r w:rsidR="00FB050D">
        <w:rPr>
          <w:rFonts w:ascii="Calibri" w:hAnsi="Calibri" w:cs="Calibri"/>
        </w:rPr>
        <w:t>en las peticiones</w:t>
      </w:r>
      <w:r w:rsidRPr="00011257">
        <w:rPr>
          <w:rFonts w:ascii="Calibri" w:hAnsi="Calibri" w:cs="Calibri"/>
        </w:rPr>
        <w:t xml:space="preserve">, que llegó a valores cercanos a 10-15 </w:t>
      </w:r>
      <w:r>
        <w:rPr>
          <w:rFonts w:ascii="Calibri" w:hAnsi="Calibri" w:cs="Calibri"/>
        </w:rPr>
        <w:t>TPS.</w:t>
      </w:r>
    </w:p>
    <w:p w14:paraId="3FC34D09" w14:textId="77777777" w:rsidR="00011257" w:rsidRPr="00011257" w:rsidRDefault="00011257" w:rsidP="00011257">
      <w:pPr>
        <w:spacing w:after="0"/>
        <w:jc w:val="both"/>
        <w:rPr>
          <w:rFonts w:ascii="Calibri" w:hAnsi="Calibri" w:cs="Calibri"/>
        </w:rPr>
      </w:pPr>
      <w:r w:rsidRPr="00011257">
        <w:rPr>
          <w:rFonts w:ascii="Calibri" w:hAnsi="Calibri" w:cs="Calibri"/>
        </w:rPr>
        <w:t xml:space="preserve"> </w:t>
      </w:r>
    </w:p>
    <w:p w14:paraId="539A2D2E" w14:textId="5BAE3B38" w:rsidR="005860A6" w:rsidRDefault="00011257" w:rsidP="00011257">
      <w:pPr>
        <w:spacing w:after="0"/>
        <w:jc w:val="both"/>
        <w:rPr>
          <w:rFonts w:ascii="Calibri" w:hAnsi="Calibri" w:cs="Calibri"/>
        </w:rPr>
      </w:pPr>
      <w:r w:rsidRPr="00011257">
        <w:rPr>
          <w:rFonts w:ascii="Calibri" w:hAnsi="Calibri" w:cs="Calibri"/>
        </w:rPr>
        <w:t>Tras el incidente, el sistema se recuperó de forma automática y retomó un comportamiento estable de aproximadamente 8</w:t>
      </w:r>
      <w:r>
        <w:rPr>
          <w:rFonts w:ascii="Calibri" w:hAnsi="Calibri" w:cs="Calibri"/>
        </w:rPr>
        <w:t>3 TP</w:t>
      </w:r>
      <w:r w:rsidR="00D86E39">
        <w:rPr>
          <w:rFonts w:ascii="Calibri" w:hAnsi="Calibri" w:cs="Calibri"/>
        </w:rPr>
        <w:t>S</w:t>
      </w:r>
      <w:r w:rsidRPr="00011257">
        <w:rPr>
          <w:rFonts w:ascii="Calibri" w:hAnsi="Calibri" w:cs="Calibri"/>
        </w:rPr>
        <w:t>, manteniéndose así hasta la rampa de bajada final</w:t>
      </w:r>
      <w:r>
        <w:rPr>
          <w:rFonts w:ascii="Calibri" w:hAnsi="Calibri" w:cs="Calibri"/>
        </w:rPr>
        <w:t>.</w:t>
      </w:r>
    </w:p>
    <w:p w14:paraId="0585BBD1" w14:textId="77777777" w:rsidR="00011257" w:rsidRDefault="00011257" w:rsidP="00011257">
      <w:pPr>
        <w:spacing w:after="0"/>
        <w:jc w:val="both"/>
        <w:rPr>
          <w:rFonts w:ascii="Calibri" w:hAnsi="Calibri" w:cs="Calibri"/>
        </w:rPr>
      </w:pPr>
    </w:p>
    <w:p w14:paraId="167A0107" w14:textId="77777777" w:rsidR="00011257" w:rsidRPr="00011257" w:rsidRDefault="00011257" w:rsidP="00011257">
      <w:pPr>
        <w:spacing w:after="0"/>
        <w:jc w:val="both"/>
        <w:rPr>
          <w:rFonts w:ascii="Calibri" w:hAnsi="Calibri" w:cs="Calibri"/>
        </w:rPr>
      </w:pPr>
    </w:p>
    <w:p w14:paraId="07E315DF" w14:textId="05FDFD41" w:rsidR="005860A6" w:rsidRPr="00246A4B" w:rsidRDefault="00246A4B" w:rsidP="00246A4B">
      <w:pPr>
        <w:jc w:val="both"/>
        <w:rPr>
          <w:rFonts w:ascii="Calibri" w:hAnsi="Calibri" w:cs="Calibri"/>
          <w:b/>
          <w:bCs/>
        </w:rPr>
      </w:pPr>
      <w:r w:rsidRPr="00246A4B">
        <w:rPr>
          <w:rFonts w:ascii="Calibri" w:hAnsi="Calibri" w:cs="Calibri"/>
          <w:b/>
          <w:bCs/>
        </w:rPr>
        <w:t>Conclusiones</w:t>
      </w:r>
    </w:p>
    <w:p w14:paraId="3FE79069" w14:textId="3700A8C9" w:rsidR="00246A4B" w:rsidRDefault="00246A4B" w:rsidP="00246A4B">
      <w:pPr>
        <w:jc w:val="both"/>
        <w:rPr>
          <w:rFonts w:ascii="Calibri" w:hAnsi="Calibri" w:cs="Calibri"/>
        </w:rPr>
      </w:pPr>
      <w:r>
        <w:rPr>
          <w:rFonts w:ascii="Calibri" w:hAnsi="Calibri" w:cs="Calibri"/>
        </w:rPr>
        <w:t>El sistema no cumple con los requisitos mínimos de rendimiento para soportar una carga tan alta de usuarios concurrentes.</w:t>
      </w:r>
    </w:p>
    <w:p w14:paraId="5A5D152D" w14:textId="0C0836CC" w:rsidR="00246A4B" w:rsidRDefault="00246A4B" w:rsidP="00246A4B">
      <w:pPr>
        <w:jc w:val="both"/>
        <w:rPr>
          <w:rFonts w:ascii="Calibri" w:hAnsi="Calibri" w:cs="Calibri"/>
        </w:rPr>
      </w:pPr>
      <w:r>
        <w:rPr>
          <w:rFonts w:ascii="Calibri" w:hAnsi="Calibri" w:cs="Calibri"/>
        </w:rPr>
        <w:t>La demora de la respuesta de las peticiones en muchas ocasiones fue casi idéntica al tiempo de espera del servidor, indicando que el error estaba realmente en la capacidad de procesamiento del servidor.</w:t>
      </w:r>
    </w:p>
    <w:p w14:paraId="2973271F" w14:textId="77777777" w:rsidR="00246A4B" w:rsidRDefault="00246A4B" w:rsidP="00246A4B">
      <w:pPr>
        <w:jc w:val="both"/>
        <w:rPr>
          <w:rFonts w:ascii="Calibri" w:hAnsi="Calibri" w:cs="Calibri"/>
        </w:rPr>
      </w:pPr>
    </w:p>
    <w:p w14:paraId="4448CC6D" w14:textId="3AE45A3C" w:rsidR="00246A4B" w:rsidRPr="00246A4B" w:rsidRDefault="00246A4B" w:rsidP="00246A4B">
      <w:pPr>
        <w:jc w:val="both"/>
        <w:rPr>
          <w:rFonts w:ascii="Calibri" w:hAnsi="Calibri" w:cs="Calibri"/>
          <w:b/>
          <w:bCs/>
        </w:rPr>
      </w:pPr>
      <w:r w:rsidRPr="00246A4B">
        <w:rPr>
          <w:rFonts w:ascii="Calibri" w:hAnsi="Calibri" w:cs="Calibri"/>
          <w:b/>
          <w:bCs/>
        </w:rPr>
        <w:t>Recomendaciones</w:t>
      </w:r>
    </w:p>
    <w:p w14:paraId="7B495BCB" w14:textId="58AE7719" w:rsidR="00246A4B" w:rsidRDefault="00246A4B" w:rsidP="00246A4B">
      <w:pPr>
        <w:jc w:val="both"/>
        <w:rPr>
          <w:rFonts w:ascii="Calibri" w:hAnsi="Calibri" w:cs="Calibri"/>
        </w:rPr>
      </w:pPr>
      <w:r>
        <w:rPr>
          <w:rFonts w:ascii="Calibri" w:hAnsi="Calibri" w:cs="Calibri"/>
        </w:rPr>
        <w:t>Revisar los logs del servidor en el intervalo de los fallos para poder identificar el problema raíz.</w:t>
      </w:r>
    </w:p>
    <w:p w14:paraId="34862ADA" w14:textId="12448543" w:rsidR="00246A4B" w:rsidRPr="00011257" w:rsidRDefault="00246A4B" w:rsidP="00246A4B">
      <w:pPr>
        <w:jc w:val="both"/>
        <w:rPr>
          <w:rFonts w:ascii="Calibri" w:hAnsi="Calibri" w:cs="Calibri"/>
        </w:rPr>
      </w:pPr>
      <w:r>
        <w:rPr>
          <w:rFonts w:ascii="Calibri" w:hAnsi="Calibri" w:cs="Calibri"/>
        </w:rPr>
        <w:t>Realizar una optimización del backend para reducir los tiempos de procesamiento.</w:t>
      </w:r>
    </w:p>
    <w:sectPr w:rsidR="00246A4B" w:rsidRPr="000112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86"/>
    <w:rsid w:val="00011257"/>
    <w:rsid w:val="00161B79"/>
    <w:rsid w:val="00246A4B"/>
    <w:rsid w:val="00283FE7"/>
    <w:rsid w:val="00450752"/>
    <w:rsid w:val="005860A6"/>
    <w:rsid w:val="00650A9B"/>
    <w:rsid w:val="007410B0"/>
    <w:rsid w:val="0080205B"/>
    <w:rsid w:val="008D4AF6"/>
    <w:rsid w:val="009E078E"/>
    <w:rsid w:val="009E5A55"/>
    <w:rsid w:val="00AF7BDB"/>
    <w:rsid w:val="00C06900"/>
    <w:rsid w:val="00C179C0"/>
    <w:rsid w:val="00C53AED"/>
    <w:rsid w:val="00C91B20"/>
    <w:rsid w:val="00CD3331"/>
    <w:rsid w:val="00CD6644"/>
    <w:rsid w:val="00CE1E44"/>
    <w:rsid w:val="00D242A2"/>
    <w:rsid w:val="00D86E39"/>
    <w:rsid w:val="00DA3340"/>
    <w:rsid w:val="00DF0486"/>
    <w:rsid w:val="00FB050D"/>
    <w:rsid w:val="00FE22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6383"/>
  <w15:chartTrackingRefBased/>
  <w15:docId w15:val="{E52B3483-BED4-9448-BD60-C52B031A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486"/>
    <w:pPr>
      <w:spacing w:line="259" w:lineRule="auto"/>
    </w:pPr>
    <w:rPr>
      <w:kern w:val="0"/>
      <w:sz w:val="22"/>
      <w:szCs w:val="22"/>
      <w:lang w:val="es-EC"/>
      <w14:ligatures w14:val="none"/>
    </w:rPr>
  </w:style>
  <w:style w:type="paragraph" w:styleId="Heading1">
    <w:name w:val="heading 1"/>
    <w:basedOn w:val="Normal"/>
    <w:next w:val="Normal"/>
    <w:link w:val="Heading1Char"/>
    <w:uiPriority w:val="9"/>
    <w:qFormat/>
    <w:rsid w:val="00DF048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Heading2">
    <w:name w:val="heading 2"/>
    <w:basedOn w:val="Normal"/>
    <w:next w:val="Normal"/>
    <w:link w:val="Heading2Char"/>
    <w:uiPriority w:val="9"/>
    <w:semiHidden/>
    <w:unhideWhenUsed/>
    <w:qFormat/>
    <w:rsid w:val="00DF048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Heading3">
    <w:name w:val="heading 3"/>
    <w:basedOn w:val="Normal"/>
    <w:next w:val="Normal"/>
    <w:link w:val="Heading3Char"/>
    <w:uiPriority w:val="9"/>
    <w:semiHidden/>
    <w:unhideWhenUsed/>
    <w:qFormat/>
    <w:rsid w:val="00DF0486"/>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Heading4">
    <w:name w:val="heading 4"/>
    <w:basedOn w:val="Normal"/>
    <w:next w:val="Normal"/>
    <w:link w:val="Heading4Char"/>
    <w:uiPriority w:val="9"/>
    <w:semiHidden/>
    <w:unhideWhenUsed/>
    <w:qFormat/>
    <w:rsid w:val="00DF0486"/>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Heading5">
    <w:name w:val="heading 5"/>
    <w:basedOn w:val="Normal"/>
    <w:next w:val="Normal"/>
    <w:link w:val="Heading5Char"/>
    <w:uiPriority w:val="9"/>
    <w:semiHidden/>
    <w:unhideWhenUsed/>
    <w:qFormat/>
    <w:rsid w:val="00DF0486"/>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Heading6">
    <w:name w:val="heading 6"/>
    <w:basedOn w:val="Normal"/>
    <w:next w:val="Normal"/>
    <w:link w:val="Heading6Char"/>
    <w:uiPriority w:val="9"/>
    <w:semiHidden/>
    <w:unhideWhenUsed/>
    <w:qFormat/>
    <w:rsid w:val="00DF0486"/>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Heading7">
    <w:name w:val="heading 7"/>
    <w:basedOn w:val="Normal"/>
    <w:next w:val="Normal"/>
    <w:link w:val="Heading7Char"/>
    <w:uiPriority w:val="9"/>
    <w:semiHidden/>
    <w:unhideWhenUsed/>
    <w:qFormat/>
    <w:rsid w:val="00DF0486"/>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Heading8">
    <w:name w:val="heading 8"/>
    <w:basedOn w:val="Normal"/>
    <w:next w:val="Normal"/>
    <w:link w:val="Heading8Char"/>
    <w:uiPriority w:val="9"/>
    <w:semiHidden/>
    <w:unhideWhenUsed/>
    <w:qFormat/>
    <w:rsid w:val="00DF0486"/>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Heading9">
    <w:name w:val="heading 9"/>
    <w:basedOn w:val="Normal"/>
    <w:next w:val="Normal"/>
    <w:link w:val="Heading9Char"/>
    <w:uiPriority w:val="9"/>
    <w:semiHidden/>
    <w:unhideWhenUsed/>
    <w:qFormat/>
    <w:rsid w:val="00DF0486"/>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486"/>
    <w:rPr>
      <w:rFonts w:eastAsiaTheme="majorEastAsia" w:cstheme="majorBidi"/>
      <w:color w:val="272727" w:themeColor="text1" w:themeTint="D8"/>
    </w:rPr>
  </w:style>
  <w:style w:type="paragraph" w:styleId="Title">
    <w:name w:val="Title"/>
    <w:basedOn w:val="Normal"/>
    <w:next w:val="Normal"/>
    <w:link w:val="TitleChar"/>
    <w:uiPriority w:val="10"/>
    <w:qFormat/>
    <w:rsid w:val="00DF0486"/>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leChar">
    <w:name w:val="Title Char"/>
    <w:basedOn w:val="DefaultParagraphFont"/>
    <w:link w:val="Title"/>
    <w:uiPriority w:val="10"/>
    <w:rsid w:val="00DF0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486"/>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itleChar">
    <w:name w:val="Subtitle Char"/>
    <w:basedOn w:val="DefaultParagraphFont"/>
    <w:link w:val="Subtitle"/>
    <w:uiPriority w:val="11"/>
    <w:rsid w:val="00DF0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486"/>
    <w:pPr>
      <w:spacing w:before="160" w:line="278" w:lineRule="auto"/>
      <w:jc w:val="center"/>
    </w:pPr>
    <w:rPr>
      <w:i/>
      <w:iCs/>
      <w:color w:val="404040" w:themeColor="text1" w:themeTint="BF"/>
      <w:kern w:val="2"/>
      <w:sz w:val="24"/>
      <w:szCs w:val="24"/>
      <w:lang w:val="es-ES"/>
      <w14:ligatures w14:val="standardContextual"/>
    </w:rPr>
  </w:style>
  <w:style w:type="character" w:customStyle="1" w:styleId="QuoteChar">
    <w:name w:val="Quote Char"/>
    <w:basedOn w:val="DefaultParagraphFont"/>
    <w:link w:val="Quote"/>
    <w:uiPriority w:val="29"/>
    <w:rsid w:val="00DF0486"/>
    <w:rPr>
      <w:i/>
      <w:iCs/>
      <w:color w:val="404040" w:themeColor="text1" w:themeTint="BF"/>
    </w:rPr>
  </w:style>
  <w:style w:type="paragraph" w:styleId="ListParagraph">
    <w:name w:val="List Paragraph"/>
    <w:basedOn w:val="Normal"/>
    <w:uiPriority w:val="34"/>
    <w:qFormat/>
    <w:rsid w:val="00DF0486"/>
    <w:pPr>
      <w:spacing w:line="278" w:lineRule="auto"/>
      <w:ind w:left="720"/>
      <w:contextualSpacing/>
    </w:pPr>
    <w:rPr>
      <w:kern w:val="2"/>
      <w:sz w:val="24"/>
      <w:szCs w:val="24"/>
      <w:lang w:val="es-ES"/>
      <w14:ligatures w14:val="standardContextual"/>
    </w:rPr>
  </w:style>
  <w:style w:type="character" w:styleId="IntenseEmphasis">
    <w:name w:val="Intense Emphasis"/>
    <w:basedOn w:val="DefaultParagraphFont"/>
    <w:uiPriority w:val="21"/>
    <w:qFormat/>
    <w:rsid w:val="00DF0486"/>
    <w:rPr>
      <w:i/>
      <w:iCs/>
      <w:color w:val="0F4761" w:themeColor="accent1" w:themeShade="BF"/>
    </w:rPr>
  </w:style>
  <w:style w:type="paragraph" w:styleId="IntenseQuote">
    <w:name w:val="Intense Quote"/>
    <w:basedOn w:val="Normal"/>
    <w:next w:val="Normal"/>
    <w:link w:val="IntenseQuoteChar"/>
    <w:uiPriority w:val="30"/>
    <w:qFormat/>
    <w:rsid w:val="00DF048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IntenseQuoteChar">
    <w:name w:val="Intense Quote Char"/>
    <w:basedOn w:val="DefaultParagraphFont"/>
    <w:link w:val="IntenseQuote"/>
    <w:uiPriority w:val="30"/>
    <w:rsid w:val="00DF0486"/>
    <w:rPr>
      <w:i/>
      <w:iCs/>
      <w:color w:val="0F4761" w:themeColor="accent1" w:themeShade="BF"/>
    </w:rPr>
  </w:style>
  <w:style w:type="character" w:styleId="IntenseReference">
    <w:name w:val="Intense Reference"/>
    <w:basedOn w:val="DefaultParagraphFont"/>
    <w:uiPriority w:val="32"/>
    <w:qFormat/>
    <w:rsid w:val="00DF0486"/>
    <w:rPr>
      <w:b/>
      <w:bCs/>
      <w:smallCaps/>
      <w:color w:val="0F4761" w:themeColor="accent1" w:themeShade="BF"/>
      <w:spacing w:val="5"/>
    </w:rPr>
  </w:style>
  <w:style w:type="character" w:styleId="Hyperlink">
    <w:name w:val="Hyperlink"/>
    <w:basedOn w:val="DefaultParagraphFont"/>
    <w:uiPriority w:val="99"/>
    <w:unhideWhenUsed/>
    <w:rsid w:val="00DF048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18ffa4-ed02-433c-9d4b-2e613e375a8b">
      <Terms xmlns="http://schemas.microsoft.com/office/infopath/2007/PartnerControls"/>
    </lcf76f155ced4ddcb4097134ff3c332f>
    <TaxCatchAll xmlns="3054c1e3-7bba-46ba-abce-f115e0fd6a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745C49D1ED5F4E92C6A54F45549C14" ma:contentTypeVersion="16" ma:contentTypeDescription="Create a new document." ma:contentTypeScope="" ma:versionID="0345a43d6fc10e1601ec2b7a0028c5cf">
  <xsd:schema xmlns:xsd="http://www.w3.org/2001/XMLSchema" xmlns:xs="http://www.w3.org/2001/XMLSchema" xmlns:p="http://schemas.microsoft.com/office/2006/metadata/properties" xmlns:ns2="1d18ffa4-ed02-433c-9d4b-2e613e375a8b" xmlns:ns3="3054c1e3-7bba-46ba-abce-f115e0fd6aa5" targetNamespace="http://schemas.microsoft.com/office/2006/metadata/properties" ma:root="true" ma:fieldsID="0915b91a3274fd07eaac3401adcaab33" ns2:_="" ns3:_="">
    <xsd:import namespace="1d18ffa4-ed02-433c-9d4b-2e613e375a8b"/>
    <xsd:import namespace="3054c1e3-7bba-46ba-abce-f115e0fd6a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8ffa4-ed02-433c-9d4b-2e613e375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54c1e3-7bba-46ba-abce-f115e0fd6aa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bfaf2f5-1526-4dc3-8ebd-2725dbd53767}" ma:internalName="TaxCatchAll" ma:showField="CatchAllData" ma:web="3054c1e3-7bba-46ba-abce-f115e0fd6aa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EC7D52-2E21-41A4-8075-9C800E56B063}">
  <ds:schemaRefs>
    <ds:schemaRef ds:uri="http://schemas.microsoft.com/sharepoint/v3/contenttype/forms"/>
  </ds:schemaRefs>
</ds:datastoreItem>
</file>

<file path=customXml/itemProps2.xml><?xml version="1.0" encoding="utf-8"?>
<ds:datastoreItem xmlns:ds="http://schemas.openxmlformats.org/officeDocument/2006/customXml" ds:itemID="{07708AAE-0515-4C79-8907-2C14374AC5D7}">
  <ds:schemaRefs>
    <ds:schemaRef ds:uri="http://schemas.microsoft.com/office/2006/metadata/properties"/>
    <ds:schemaRef ds:uri="http://schemas.microsoft.com/office/infopath/2007/PartnerControls"/>
    <ds:schemaRef ds:uri="1d18ffa4-ed02-433c-9d4b-2e613e375a8b"/>
    <ds:schemaRef ds:uri="3054c1e3-7bba-46ba-abce-f115e0fd6aa5"/>
  </ds:schemaRefs>
</ds:datastoreItem>
</file>

<file path=customXml/itemProps3.xml><?xml version="1.0" encoding="utf-8"?>
<ds:datastoreItem xmlns:ds="http://schemas.openxmlformats.org/officeDocument/2006/customXml" ds:itemID="{1135BBD7-9CE1-4B5E-BC45-7CC7A0637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18ffa4-ed02-433c-9d4b-2e613e375a8b"/>
    <ds:schemaRef ds:uri="3054c1e3-7bba-46ba-abce-f115e0fd6a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389</Words>
  <Characters>2141</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RUEDA CUENCA ALEJANDRO ALFONSO</dc:creator>
  <cp:keywords/>
  <dc:description/>
  <cp:lastModifiedBy>joshua israel taranto usey</cp:lastModifiedBy>
  <cp:revision>19</cp:revision>
  <dcterms:created xsi:type="dcterms:W3CDTF">2025-05-01T21:55:00Z</dcterms:created>
  <dcterms:modified xsi:type="dcterms:W3CDTF">2026-04-17T09:39:00Z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0x01010091745C49D1ED5F4E92C6A54F45549C14</vt:lpwstr>
  </property>
</Properties>
</file>