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FC836" w14:textId="77777777" w:rsidR="00B43F23" w:rsidRDefault="00000000">
      <w:r>
        <w:t>Mario Ojeda</w:t>
      </w:r>
    </w:p>
    <w:p w14:paraId="7CF0B52D" w14:textId="77777777" w:rsidR="00B43F23" w:rsidRDefault="00000000">
      <w:r>
        <w:t>ENC 1102</w:t>
      </w:r>
    </w:p>
    <w:p w14:paraId="39637F67" w14:textId="77777777" w:rsidR="00B43F23" w:rsidRDefault="00000000">
      <w:r>
        <w:t>September 20, 2026</w:t>
      </w:r>
    </w:p>
    <w:p w14:paraId="391B563B" w14:textId="77777777" w:rsidR="00B43F23" w:rsidRDefault="00000000">
      <w:pPr>
        <w:pStyle w:val="Ttulo"/>
        <w:jc w:val="center"/>
      </w:pPr>
      <w:r>
        <w:rPr>
          <w:rFonts w:ascii="Times New Roman" w:hAnsi="Times New Roman"/>
        </w:rPr>
        <w:t>Writer’s Statement</w:t>
      </w:r>
    </w:p>
    <w:p w14:paraId="68C7D7AB" w14:textId="77777777" w:rsidR="00B43F23" w:rsidRDefault="00000000">
      <w:pPr>
        <w:ind w:firstLine="720"/>
      </w:pPr>
      <w:r>
        <w:t>For my Multimodal Cultural Artifact Analysis, I examined the player message system in Elden Ring and the community that uses it. I chose this artifact because it shows how players can communicate even when the game gives them only a limited set of templates, words, and gestures. I began playing Elden Ring a few weeks after its release, and I had also played Dark Souls III, so I was already familiar with some practices in the Souls community. When I first started playing, I read messages frequently because they could warn me about enemies or reveal hidden objects. As I gained experience, I became better at recognizing jokes and deciding whether a message seemed reliable. This artifact matters to me because the messages make a mostly solitary game feel connected to a larger community. A player may never meet the person who wrote a message, but that short text can still influence the reader’s experience.</w:t>
      </w:r>
    </w:p>
    <w:p w14:paraId="55A9AAD7" w14:textId="6C039755" w:rsidR="00B43F23" w:rsidRDefault="00000000">
      <w:pPr>
        <w:ind w:firstLine="720"/>
      </w:pPr>
      <w:r>
        <w:t xml:space="preserve">My research question asked how the limited vocabulary in Elden Ring’s message system affects the ways players communicate and interpret meaning. To investigate this question, I interviewed Carlos Checa and Fabio García, </w:t>
      </w:r>
      <w:r w:rsidR="002509D7" w:rsidRPr="002509D7">
        <w:t>two close friends from school who are familiar with the game</w:t>
      </w:r>
      <w:r>
        <w:t xml:space="preserve">. I asked both participants how they distinguish helpful messages from jokes or tricks, what makes them trust a message, how location affects interpretation, and whether they would replace the templates with free writing. Their responses showed that the words alone do not determine meaning. Carlos explained that a warning can make a player more alert even when the warning might be false. He also emphasized that ratings and nearby responses such as “liar ahead” help the community evaluate messages. Fabio focused on location. He explained that a </w:t>
      </w:r>
      <w:r>
        <w:lastRenderedPageBreak/>
        <w:t>message near a character or before a boss fight will probably refer to that immediate situation. Both participants would keep the limited system because it encourages creativity and feels like part of the identity of the Souls games.</w:t>
      </w:r>
    </w:p>
    <w:p w14:paraId="690BCD46" w14:textId="77777777" w:rsidR="00B43F23" w:rsidRDefault="00000000">
      <w:pPr>
        <w:ind w:firstLine="720"/>
      </w:pPr>
      <w:r>
        <w:t>The interview process changed my analysis because it gave me evidence beyond my own experience. Before conducting the interviews, I mainly thought about messages as helpful, funny, or misleading. After comparing the responses, I identified broader themes involving context, trust, creativity, and community knowledge. I learned that players do not simply accept or reject a message. They evaluate its location, its rating, the possible risk of following it, and their previous knowledge of the game. One limitation of my research is that Carlos and Fabio had similar opinions about the system. Interviewing someone who dislikes the messages or prefers free writing could have provided a stronger contrasting perspective. Even with that gap, the interviews helped me understand how the community collectively creates meaning and regulates trust.</w:t>
      </w:r>
    </w:p>
    <w:p w14:paraId="04CEE81A" w14:textId="77777777" w:rsidR="00B43F23" w:rsidRDefault="00000000">
      <w:pPr>
        <w:ind w:firstLine="720"/>
      </w:pPr>
      <w:r>
        <w:t>I chose a PowerPoint presentation because the artifact depends heavily on visual context. A written essay could explain the system, but screenshots allow the audience to see how a message appears inside the game world and why its location matters. I used a dark background with gold details to connect the design to Elden Ring’s visual style while keeping the text readable. I organized the presentation so that someone unfamiliar with the game could first understand the artifact and its mechanics before reaching the interview evidence and writing studies concepts. I also placed screenshots next to analysis rather than using them only as decoration. The combination of text, images, spacing, and color supports my purpose by showing that meaning comes from several elements working together. These choices helped me address both classmates who may know the game and readers who have never played it.</w:t>
      </w:r>
    </w:p>
    <w:p w14:paraId="10AACF9E" w14:textId="77777777" w:rsidR="00B43F23" w:rsidRDefault="00000000">
      <w:pPr>
        <w:ind w:firstLine="720"/>
      </w:pPr>
      <w:r>
        <w:lastRenderedPageBreak/>
        <w:t>This project expanded my understanding of writing, language, literacy, and rhetoric. Roozen’s concept that writing is social and rhetorical helped me see that each message responds to an audience and a purpose. Players select phrases based on what they want another player to notice or do. Russell’s concept that writing mediates activity also helped me recognize that these messages do more than provide information. They can cause a reader to stop, explore, prepare for a fight, or take a dangerous action. The system also challenges the idea that effective writing must be long, grammatically complete, or independent from its setting. Elden Ring players create meaningful communication from a few preset words because they share knowledge of the game and its community practices. Through this project, I learned that writing can connect strangers across distance and time, and that readers actively construct meaning instead of receiving it only from the words themselves.</w:t>
      </w:r>
    </w:p>
    <w:sectPr w:rsidR="00B43F23"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9594A" w14:textId="77777777" w:rsidR="001F2CB2" w:rsidRDefault="001F2CB2">
      <w:pPr>
        <w:spacing w:line="240" w:lineRule="auto"/>
      </w:pPr>
      <w:r>
        <w:separator/>
      </w:r>
    </w:p>
  </w:endnote>
  <w:endnote w:type="continuationSeparator" w:id="0">
    <w:p w14:paraId="48B659BD" w14:textId="77777777" w:rsidR="001F2CB2" w:rsidRDefault="001F2C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B306" w14:textId="77777777" w:rsidR="00B43F23" w:rsidRDefault="00000000">
    <w:pPr>
      <w:pStyle w:val="Piedepgina"/>
      <w:jc w:val="center"/>
    </w:pPr>
    <w:r>
      <w:fldChar w:fldCharType="begin"/>
    </w:r>
    <w:r>
      <w:instrText xml:space="preserve"> PAGE </w:instrText>
    </w:r>
    <w:r w:rsidR="002509D7">
      <w:fldChar w:fldCharType="separate"/>
    </w:r>
    <w:r w:rsidR="002509D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34477" w14:textId="77777777" w:rsidR="001F2CB2" w:rsidRDefault="001F2CB2">
      <w:pPr>
        <w:spacing w:line="240" w:lineRule="auto"/>
      </w:pPr>
      <w:r>
        <w:separator/>
      </w:r>
    </w:p>
  </w:footnote>
  <w:footnote w:type="continuationSeparator" w:id="0">
    <w:p w14:paraId="35FBE92A" w14:textId="77777777" w:rsidR="001F2CB2" w:rsidRDefault="001F2C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39639724">
    <w:abstractNumId w:val="8"/>
  </w:num>
  <w:num w:numId="2" w16cid:durableId="839928843">
    <w:abstractNumId w:val="6"/>
  </w:num>
  <w:num w:numId="3" w16cid:durableId="1129326523">
    <w:abstractNumId w:val="5"/>
  </w:num>
  <w:num w:numId="4" w16cid:durableId="1028219345">
    <w:abstractNumId w:val="4"/>
  </w:num>
  <w:num w:numId="5" w16cid:durableId="1117286553">
    <w:abstractNumId w:val="7"/>
  </w:num>
  <w:num w:numId="6" w16cid:durableId="853954542">
    <w:abstractNumId w:val="3"/>
  </w:num>
  <w:num w:numId="7" w16cid:durableId="1942251400">
    <w:abstractNumId w:val="2"/>
  </w:num>
  <w:num w:numId="8" w16cid:durableId="317735146">
    <w:abstractNumId w:val="1"/>
  </w:num>
  <w:num w:numId="9" w16cid:durableId="1293946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CB2"/>
    <w:rsid w:val="002509D7"/>
    <w:rsid w:val="0029639D"/>
    <w:rsid w:val="00326F90"/>
    <w:rsid w:val="00815761"/>
    <w:rsid w:val="00AA1D8D"/>
    <w:rsid w:val="00B43F23"/>
    <w:rsid w:val="00B47730"/>
    <w:rsid w:val="00BE4D4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CB2B4"/>
  <w14:defaultImageDpi w14:val="300"/>
  <w15:docId w15:val="{295C14E3-72B9-40DE-B8EC-E35893AD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Pages>
  <Words>732</Words>
  <Characters>4032</Characters>
  <Application>Microsoft Office Word</Application>
  <DocSecurity>0</DocSecurity>
  <Lines>33</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MA1 Writer’s Statement</vt:lpstr>
      <vt:lpstr/>
    </vt:vector>
  </TitlesOfParts>
  <Manager/>
  <Company/>
  <LinksUpToDate>false</LinksUpToDate>
  <CharactersWithSpaces>4755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MA1 Writer’s Statement</dc:title>
  <dc:subject>Multimodal Cultural Artifact Analysis</dc:subject>
  <dc:creator>Mario Ojeda</dc:creator>
  <cp:keywords/>
  <dc:description>generated by python-docx</dc:description>
  <cp:lastModifiedBy>Tadeo Ojeda Montero</cp:lastModifiedBy>
  <cp:revision>2</cp:revision>
  <dcterms:created xsi:type="dcterms:W3CDTF">2013-12-23T23:15:00Z</dcterms:created>
  <dcterms:modified xsi:type="dcterms:W3CDTF">2026-09-20T23:06:00Z</dcterms:modified>
  <cp:category/>
</cp:coreProperties>
</file>