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機密情報マスキングテスト</w:t>
      </w:r>
    </w:p>
    <w:p>
      <w:r>
        <w:t>機密情報マスキングテスト</w:t>
        <w:br/>
        <w:t>担当者: 増田</w:t>
        <w:br/>
        <w:t>所属: ＴＩ推</w:t>
        <w:br/>
        <w:t>担当コード: HAND趙</w:t>
        <w:br/>
        <w:t>電話番号: 0125-74-2111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検出語句</w:t>
            </w:r>
          </w:p>
        </w:tc>
        <w:tc>
          <w:tcPr>
            <w:tcW w:type="dxa" w:w="4320"/>
          </w:tcPr>
          <w:p>
            <w:r>
              <w:t>値</w:t>
            </w:r>
          </w:p>
        </w:tc>
      </w:tr>
      <w:tr>
        <w:tc>
          <w:tcPr>
            <w:tcW w:type="dxa" w:w="4320"/>
          </w:tcPr>
          <w:p>
            <w:r>
              <w:t>電話番号</w:t>
            </w:r>
          </w:p>
        </w:tc>
        <w:tc>
          <w:tcPr>
            <w:tcW w:type="dxa" w:w="4320"/>
          </w:tcPr>
          <w:p>
            <w:r>
              <w:t>0125-74-2111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