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5C3E" w:rsidRDefault="00FD5C3E"/>
    <w:p w:rsidR="00FD5C3E" w:rsidRPr="00B4667F" w:rsidRDefault="00FD5C3E" w:rsidP="00FD5C3E">
      <w:pPr>
        <w:pBdr>
          <w:bottom w:val="single" w:sz="4" w:space="1" w:color="auto"/>
        </w:pBd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4F6228" w:themeColor="accent3" w:themeShade="80"/>
          <w:sz w:val="36"/>
          <w:szCs w:val="24"/>
          <w:lang w:eastAsia="fr-FR"/>
        </w:rPr>
      </w:pPr>
      <w:r w:rsidRPr="00B4667F">
        <w:rPr>
          <w:rFonts w:eastAsia="Times New Roman" w:cstheme="minorHAnsi"/>
          <w:b/>
          <w:bCs/>
          <w:color w:val="4F6228" w:themeColor="accent3" w:themeShade="80"/>
          <w:sz w:val="36"/>
          <w:szCs w:val="24"/>
          <w:lang w:eastAsia="fr-FR"/>
        </w:rPr>
        <w:t>Exercices</w:t>
      </w:r>
    </w:p>
    <w:p w:rsidR="001339A8" w:rsidRPr="00FD5C3E" w:rsidRDefault="001339A8" w:rsidP="00FD5C3E">
      <w:pPr>
        <w:jc w:val="both"/>
        <w:rPr>
          <w:b/>
          <w:color w:val="E36C0A" w:themeColor="accent6" w:themeShade="BF"/>
          <w:sz w:val="28"/>
          <w:u w:val="single"/>
        </w:rPr>
      </w:pPr>
      <w:r w:rsidRPr="00FD5C3E">
        <w:rPr>
          <w:b/>
          <w:color w:val="E36C0A" w:themeColor="accent6" w:themeShade="BF"/>
          <w:sz w:val="28"/>
          <w:u w:val="single"/>
        </w:rPr>
        <w:t>Exe</w:t>
      </w:r>
      <w:r w:rsidR="008D19CE" w:rsidRPr="00FD5C3E">
        <w:rPr>
          <w:b/>
          <w:color w:val="E36C0A" w:themeColor="accent6" w:themeShade="BF"/>
          <w:sz w:val="28"/>
          <w:u w:val="single"/>
        </w:rPr>
        <w:t>rcice 1</w:t>
      </w:r>
      <w:r w:rsidRPr="00FD5C3E">
        <w:rPr>
          <w:b/>
          <w:color w:val="E36C0A" w:themeColor="accent6" w:themeShade="BF"/>
          <w:sz w:val="28"/>
          <w:u w:val="single"/>
        </w:rPr>
        <w:t> :</w:t>
      </w:r>
    </w:p>
    <w:p w:rsidR="001339A8" w:rsidRDefault="001339A8" w:rsidP="001339A8">
      <w:pPr>
        <w:pStyle w:val="Paragraphedeliste"/>
        <w:numPr>
          <w:ilvl w:val="0"/>
          <w:numId w:val="1"/>
        </w:numPr>
      </w:pPr>
      <w:r>
        <w:t>Reproduire le tableau suivant :</w:t>
      </w:r>
    </w:p>
    <w:p w:rsidR="001339A8" w:rsidRDefault="001339A8">
      <w:r>
        <w:rPr>
          <w:noProof/>
          <w:lang w:eastAsia="fr-FR"/>
        </w:rPr>
        <w:drawing>
          <wp:inline distT="0" distB="0" distL="0" distR="0">
            <wp:extent cx="3795712" cy="2009494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3095" r="71868" b="6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10" cy="2009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A8" w:rsidRDefault="00A734CF" w:rsidP="00A734CF">
      <w:pPr>
        <w:pStyle w:val="Paragraphedeliste"/>
        <w:numPr>
          <w:ilvl w:val="0"/>
          <w:numId w:val="1"/>
        </w:numPr>
      </w:pPr>
      <w:r>
        <w:t>Calculez la ligne « totaux » et la colonne « moyenne » à l’aide de fonctions</w:t>
      </w:r>
    </w:p>
    <w:p w:rsidR="00A734CF" w:rsidRDefault="00A734CF" w:rsidP="00A734CF">
      <w:pPr>
        <w:pStyle w:val="Paragraphedeliste"/>
        <w:numPr>
          <w:ilvl w:val="0"/>
          <w:numId w:val="1"/>
        </w:numPr>
      </w:pPr>
      <w:r>
        <w:t>Sélectionnez la plage de cellule A3:E8 afin de produire un « histogramme 3D ». Voici ce que vous devez obtenir :</w:t>
      </w:r>
    </w:p>
    <w:p w:rsidR="00A734CF" w:rsidRDefault="00A734CF" w:rsidP="00A734CF">
      <w:r>
        <w:rPr>
          <w:noProof/>
          <w:lang w:eastAsia="fr-FR"/>
        </w:rPr>
        <w:drawing>
          <wp:inline distT="0" distB="0" distL="0" distR="0">
            <wp:extent cx="3609975" cy="2066925"/>
            <wp:effectExtent l="1905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428" t="42529" r="52777" b="31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CF" w:rsidRDefault="00A734CF" w:rsidP="00A734CF">
      <w:pPr>
        <w:pStyle w:val="Paragraphedeliste"/>
        <w:numPr>
          <w:ilvl w:val="0"/>
          <w:numId w:val="1"/>
        </w:numPr>
      </w:pPr>
      <w:r>
        <w:t xml:space="preserve">Ce graphique est inséré sous le tableau de données, </w:t>
      </w:r>
      <w:r w:rsidRPr="00DE3AC4">
        <w:rPr>
          <w:b/>
        </w:rPr>
        <w:t>afin qu’il apparaisse sur une nouvelle feuille de données</w:t>
      </w:r>
      <w:r>
        <w:t>, vous allez cliquer sur « </w:t>
      </w:r>
      <w:r w:rsidRPr="00DE3AC4">
        <w:rPr>
          <w:b/>
        </w:rPr>
        <w:t>création </w:t>
      </w:r>
      <w:r>
        <w:t>», « </w:t>
      </w:r>
      <w:r w:rsidRPr="00DE3AC4">
        <w:rPr>
          <w:b/>
        </w:rPr>
        <w:t>déplacer le graphique</w:t>
      </w:r>
      <w:r>
        <w:t> » :</w:t>
      </w:r>
      <w:r w:rsidRPr="00A734CF">
        <w:t xml:space="preserve"> </w:t>
      </w:r>
    </w:p>
    <w:p w:rsidR="00A734CF" w:rsidRDefault="009F5683" w:rsidP="00A734CF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-13.85pt;margin-top:115.95pt;width:24pt;height:20.6pt;z-index:251665408" filled="f" stroked="f">
            <v:textbox>
              <w:txbxContent>
                <w:p w:rsidR="00A734CF" w:rsidRPr="00A734CF" w:rsidRDefault="00A734CF" w:rsidP="00A734CF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030" style="position:absolute;margin-left:6.8pt;margin-top:89.25pt;width:194.25pt;height:76.15pt;z-index:251662336" filled="f" strokecolor="red"/>
        </w:pict>
      </w:r>
      <w:r>
        <w:rPr>
          <w:noProof/>
          <w:lang w:eastAsia="fr-FR"/>
        </w:rPr>
        <w:pict>
          <v:shape id="_x0000_s1032" type="#_x0000_t202" style="position:absolute;margin-left:393.05pt;margin-top:-1.8pt;width:24pt;height:20.6pt;z-index:251664384" filled="f" stroked="f">
            <v:textbox>
              <w:txbxContent>
                <w:p w:rsidR="00A734CF" w:rsidRPr="00A734CF" w:rsidRDefault="00A734CF" w:rsidP="00A734CF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029" style="position:absolute;margin-left:417.05pt;margin-top:7.15pt;width:33pt;height:34.5pt;z-index:251661312" filled="f" strokecolor="red"/>
        </w:pict>
      </w:r>
      <w:r>
        <w:rPr>
          <w:noProof/>
          <w:lang w:eastAsia="fr-FR"/>
        </w:rPr>
        <w:pict>
          <v:shape id="_x0000_s1031" type="#_x0000_t202" style="position:absolute;margin-left:115.5pt;margin-top:-10.05pt;width:24pt;height:20.6pt;z-index:251663360" filled="f" stroked="f">
            <v:textbox>
              <w:txbxContent>
                <w:p w:rsidR="00A734CF" w:rsidRPr="00A734CF" w:rsidRDefault="00A734CF">
                  <w:pPr>
                    <w:rPr>
                      <w:color w:val="FF0000"/>
                    </w:rPr>
                  </w:pPr>
                  <w:r w:rsidRPr="00A734CF">
                    <w:rPr>
                      <w:color w:val="FF0000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028" style="position:absolute;margin-left:134.25pt;margin-top:-3.7pt;width:22.15pt;height:18pt;z-index:251660288" filled="f" strokecolor="red"/>
        </w:pict>
      </w:r>
      <w:r w:rsidR="00A734CF">
        <w:rPr>
          <w:noProof/>
          <w:lang w:eastAsia="fr-FR"/>
        </w:rPr>
        <w:drawing>
          <wp:inline distT="0" distB="0" distL="0" distR="0">
            <wp:extent cx="5800725" cy="2028884"/>
            <wp:effectExtent l="1905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925" t="1587" r="16413" b="56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02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4CF" w:rsidRDefault="00A734CF" w:rsidP="00A734CF">
      <w:r>
        <w:t>Sélectionnez « </w:t>
      </w:r>
      <w:r w:rsidRPr="00DE3AC4">
        <w:rPr>
          <w:b/>
        </w:rPr>
        <w:t>nouvelle feuille</w:t>
      </w:r>
      <w:r>
        <w:t> » et renommez la : « Evolution du CA ».</w:t>
      </w:r>
    </w:p>
    <w:p w:rsidR="00FD5C3E" w:rsidRDefault="00FD5C3E" w:rsidP="00A734CF"/>
    <w:p w:rsidR="00A734CF" w:rsidRDefault="00A734CF" w:rsidP="00A734CF">
      <w:pPr>
        <w:pStyle w:val="Paragraphedeliste"/>
        <w:numPr>
          <w:ilvl w:val="0"/>
          <w:numId w:val="1"/>
        </w:numPr>
      </w:pPr>
      <w:r>
        <w:t>Afin de modifier votre graphique,</w:t>
      </w:r>
      <w:r w:rsidR="00F96A9E">
        <w:t xml:space="preserve"> vous pouvez soit o</w:t>
      </w:r>
      <w:r>
        <w:t>pter</w:t>
      </w:r>
      <w:r w:rsidR="00F96A9E">
        <w:t xml:space="preserve"> pour des dispositions automatiques du graphique :</w:t>
      </w:r>
    </w:p>
    <w:p w:rsidR="00F96A9E" w:rsidRDefault="009F5683" w:rsidP="00F96A9E">
      <w:r>
        <w:rPr>
          <w:noProof/>
          <w:lang w:eastAsia="fr-FR"/>
        </w:rPr>
        <w:pict>
          <v:oval id="_x0000_s1034" style="position:absolute;margin-left:167.65pt;margin-top:10.55pt;width:191.65pt;height:64.5pt;z-index:251666432" filled="f" strokecolor="red"/>
        </w:pict>
      </w:r>
      <w:r w:rsidR="00F96A9E">
        <w:rPr>
          <w:noProof/>
          <w:lang w:eastAsia="fr-FR"/>
        </w:rPr>
        <w:drawing>
          <wp:inline distT="0" distB="0" distL="0" distR="0">
            <wp:extent cx="5612669" cy="1919288"/>
            <wp:effectExtent l="19050" t="0" r="7081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3355" b="7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50" cy="192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A9E" w:rsidRDefault="00F96A9E" w:rsidP="00F96A9E">
      <w:r>
        <w:t>Soit personnalise</w:t>
      </w:r>
      <w:r w:rsidR="00DE3AC4">
        <w:t>r</w:t>
      </w:r>
      <w:r>
        <w:t xml:space="preserve"> votre graphique :</w:t>
      </w:r>
    </w:p>
    <w:p w:rsidR="00F96A9E" w:rsidRDefault="009F5683" w:rsidP="00F96A9E">
      <w:r>
        <w:rPr>
          <w:noProof/>
          <w:lang w:eastAsia="fr-FR"/>
        </w:rPr>
        <w:pict>
          <v:oval id="_x0000_s1035" style="position:absolute;margin-left:94.15pt;margin-top:.1pt;width:185.25pt;height:70.5pt;z-index:251667456" filled="f" strokecolor="red"/>
        </w:pict>
      </w:r>
      <w:r w:rsidR="00F96A9E">
        <w:rPr>
          <w:noProof/>
          <w:lang w:eastAsia="fr-FR"/>
        </w:rPr>
        <w:drawing>
          <wp:inline distT="0" distB="0" distL="0" distR="0">
            <wp:extent cx="5783314" cy="1343025"/>
            <wp:effectExtent l="19050" t="0" r="7886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30959" b="74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14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A9E" w:rsidRDefault="00F96A9E" w:rsidP="00F96A9E">
      <w:r>
        <w:t>Ici nous allons :</w:t>
      </w:r>
    </w:p>
    <w:p w:rsidR="00F96A9E" w:rsidRDefault="00F96A9E" w:rsidP="00F96A9E">
      <w:pPr>
        <w:pStyle w:val="Paragraphedeliste"/>
        <w:numPr>
          <w:ilvl w:val="0"/>
          <w:numId w:val="2"/>
        </w:numPr>
      </w:pPr>
      <w:r>
        <w:t>Afficher un titre au dessus du graphique « Evolution du CA » (</w:t>
      </w:r>
      <w:proofErr w:type="spellStart"/>
      <w:r>
        <w:t>arial</w:t>
      </w:r>
      <w:proofErr w:type="spellEnd"/>
      <w:r>
        <w:t>, italique, taille 14)</w:t>
      </w:r>
    </w:p>
    <w:p w:rsidR="00F96A9E" w:rsidRDefault="00F96A9E" w:rsidP="00F96A9E">
      <w:pPr>
        <w:pStyle w:val="Paragraphedeliste"/>
        <w:numPr>
          <w:ilvl w:val="0"/>
          <w:numId w:val="2"/>
        </w:numPr>
      </w:pPr>
      <w:r>
        <w:t>Afficher un titre à l’axe horizontal « Secteur géographique » (</w:t>
      </w:r>
      <w:proofErr w:type="spellStart"/>
      <w:r>
        <w:t>arial</w:t>
      </w:r>
      <w:proofErr w:type="spellEnd"/>
      <w:r>
        <w:t>)</w:t>
      </w:r>
    </w:p>
    <w:p w:rsidR="00F96A9E" w:rsidRDefault="00F96A9E" w:rsidP="00F96A9E">
      <w:pPr>
        <w:pStyle w:val="Paragraphedeliste"/>
        <w:numPr>
          <w:ilvl w:val="0"/>
          <w:numId w:val="2"/>
        </w:numPr>
      </w:pPr>
      <w:r>
        <w:t>Afficher la légende en bas</w:t>
      </w:r>
    </w:p>
    <w:p w:rsidR="00F96A9E" w:rsidRDefault="00F96A9E" w:rsidP="00F96A9E">
      <w:pPr>
        <w:pStyle w:val="Paragraphedeliste"/>
        <w:numPr>
          <w:ilvl w:val="0"/>
          <w:numId w:val="2"/>
        </w:numPr>
      </w:pPr>
      <w:r>
        <w:t>Ne pas afficher d’étiquettes de données</w:t>
      </w:r>
    </w:p>
    <w:p w:rsidR="00F96A9E" w:rsidRDefault="00F96A9E" w:rsidP="00F96A9E">
      <w:pPr>
        <w:pStyle w:val="Paragraphedeliste"/>
        <w:numPr>
          <w:ilvl w:val="0"/>
          <w:numId w:val="2"/>
        </w:numPr>
      </w:pPr>
      <w:r>
        <w:t>Ni de table de données</w:t>
      </w:r>
    </w:p>
    <w:p w:rsidR="00F96A9E" w:rsidRDefault="00F96A9E" w:rsidP="00F96A9E">
      <w:pPr>
        <w:pStyle w:val="Paragraphedeliste"/>
        <w:numPr>
          <w:ilvl w:val="0"/>
          <w:numId w:val="2"/>
        </w:numPr>
      </w:pPr>
      <w:r>
        <w:t xml:space="preserve">Nous ne modifierons pas les axes </w:t>
      </w:r>
    </w:p>
    <w:p w:rsidR="00F96A9E" w:rsidRDefault="00F96A9E" w:rsidP="00F96A9E">
      <w:pPr>
        <w:pStyle w:val="Paragraphedeliste"/>
        <w:numPr>
          <w:ilvl w:val="0"/>
          <w:numId w:val="2"/>
        </w:numPr>
      </w:pPr>
      <w:r>
        <w:t>Ni le quadrillage</w:t>
      </w:r>
    </w:p>
    <w:p w:rsidR="00F96A9E" w:rsidRDefault="009802D4" w:rsidP="00F96A9E"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278765</wp:posOffset>
            </wp:positionV>
            <wp:extent cx="4702810" cy="3028950"/>
            <wp:effectExtent l="19050" t="0" r="254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272" t="12302" r="11124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6A9E">
        <w:t>Voici ce que vous devriez obtenir :</w:t>
      </w:r>
    </w:p>
    <w:p w:rsidR="00F96A9E" w:rsidRDefault="00F96A9E" w:rsidP="00F96A9E"/>
    <w:p w:rsidR="009802D4" w:rsidRDefault="009802D4" w:rsidP="00F96A9E"/>
    <w:p w:rsidR="009802D4" w:rsidRDefault="009802D4" w:rsidP="00F96A9E"/>
    <w:p w:rsidR="009802D4" w:rsidRDefault="009802D4" w:rsidP="00F96A9E"/>
    <w:p w:rsidR="009802D4" w:rsidRDefault="009802D4" w:rsidP="00F96A9E"/>
    <w:p w:rsidR="009802D4" w:rsidRDefault="009802D4" w:rsidP="00F96A9E"/>
    <w:p w:rsidR="009802D4" w:rsidRDefault="009802D4" w:rsidP="00F96A9E"/>
    <w:p w:rsidR="009802D4" w:rsidRDefault="009802D4" w:rsidP="00F96A9E">
      <w:bookmarkStart w:id="0" w:name="_GoBack"/>
      <w:bookmarkEnd w:id="0"/>
    </w:p>
    <w:p w:rsidR="009802D4" w:rsidRDefault="009802D4" w:rsidP="00F96A9E"/>
    <w:p w:rsidR="009802D4" w:rsidRDefault="009802D4" w:rsidP="00F96A9E"/>
    <w:p w:rsidR="00F96A9E" w:rsidRPr="00FD5C3E" w:rsidRDefault="008D19CE" w:rsidP="00FD5C3E">
      <w:pPr>
        <w:jc w:val="both"/>
        <w:rPr>
          <w:b/>
          <w:color w:val="E36C0A" w:themeColor="accent6" w:themeShade="BF"/>
          <w:sz w:val="28"/>
          <w:u w:val="single"/>
        </w:rPr>
      </w:pPr>
      <w:r w:rsidRPr="00FD5C3E">
        <w:rPr>
          <w:b/>
          <w:color w:val="E36C0A" w:themeColor="accent6" w:themeShade="BF"/>
          <w:sz w:val="28"/>
          <w:u w:val="single"/>
        </w:rPr>
        <w:t>Exercice 2 :</w:t>
      </w:r>
    </w:p>
    <w:p w:rsidR="008D19CE" w:rsidRDefault="008D19CE" w:rsidP="00F96A9E">
      <w:r>
        <w:t>En utilisant les mêmes sources de données, vous allez réaliser le graphique ci-dessous :</w:t>
      </w:r>
    </w:p>
    <w:p w:rsidR="008D19CE" w:rsidRDefault="008D19CE" w:rsidP="00F96A9E">
      <w:r>
        <w:rPr>
          <w:noProof/>
          <w:lang w:eastAsia="fr-FR"/>
        </w:rPr>
        <w:drawing>
          <wp:inline distT="0" distB="0" distL="0" distR="0">
            <wp:extent cx="4411980" cy="2981325"/>
            <wp:effectExtent l="19050" t="0" r="762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240" t="12963" r="12198" b="4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CE" w:rsidRDefault="008D19CE" w:rsidP="00F96A9E">
      <w:r w:rsidRPr="00ED4061">
        <w:rPr>
          <w:u w:val="single"/>
        </w:rPr>
        <w:t>Indications </w:t>
      </w:r>
      <w:r>
        <w:t>: format du graphique 2D ici, axes : secteurs en abscisse, CA en ordonnées et courbe : modifier le type de graphique pour la série « moyenne »</w:t>
      </w:r>
    </w:p>
    <w:p w:rsidR="00ED4061" w:rsidRPr="00FD5C3E" w:rsidRDefault="00ED4061" w:rsidP="00FD5C3E">
      <w:pPr>
        <w:jc w:val="both"/>
        <w:rPr>
          <w:b/>
          <w:color w:val="E36C0A" w:themeColor="accent6" w:themeShade="BF"/>
          <w:sz w:val="28"/>
          <w:u w:val="single"/>
        </w:rPr>
      </w:pPr>
      <w:r w:rsidRPr="00FD5C3E">
        <w:rPr>
          <w:b/>
          <w:color w:val="E36C0A" w:themeColor="accent6" w:themeShade="BF"/>
          <w:sz w:val="28"/>
          <w:u w:val="single"/>
        </w:rPr>
        <w:t>Exercice 3 :</w:t>
      </w:r>
    </w:p>
    <w:p w:rsidR="00ED4061" w:rsidRDefault="00ED4061" w:rsidP="00F96A9E">
      <w:r>
        <w:t>Reproduire le tableau suivant :</w:t>
      </w:r>
    </w:p>
    <w:p w:rsidR="00ED4061" w:rsidRDefault="00ED4061" w:rsidP="00F96A9E">
      <w:r>
        <w:rPr>
          <w:noProof/>
          <w:lang w:eastAsia="fr-FR"/>
        </w:rPr>
        <w:drawing>
          <wp:inline distT="0" distB="0" distL="0" distR="0">
            <wp:extent cx="2028825" cy="1544865"/>
            <wp:effectExtent l="19050" t="0" r="952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757" r="87157" b="70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061" w:rsidRDefault="00ED4061" w:rsidP="00F96A9E">
      <w:r>
        <w:t>Effectuer le graphique suivant à l’aide de ce tableau :</w:t>
      </w:r>
    </w:p>
    <w:p w:rsidR="00ED4061" w:rsidRDefault="00ED4061" w:rsidP="00F96A9E">
      <w:r w:rsidRPr="00ED4061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19368</wp:posOffset>
            </wp:positionH>
            <wp:positionV relativeFrom="paragraph">
              <wp:posOffset>1905</wp:posOffset>
            </wp:positionV>
            <wp:extent cx="2667000" cy="1738313"/>
            <wp:effectExtent l="19050" t="0" r="0" b="0"/>
            <wp:wrapTight wrapText="bothSides">
              <wp:wrapPolygon edited="0">
                <wp:start x="-154" y="0"/>
                <wp:lineTo x="-154" y="21304"/>
                <wp:lineTo x="21600" y="21304"/>
                <wp:lineTo x="21600" y="0"/>
                <wp:lineTo x="-154" y="0"/>
              </wp:wrapPolygon>
            </wp:wrapTight>
            <wp:docPr id="3" name="Image 1" descr="http://michel.vergriete.perso.sfr.fr/01excel10grahiqueModifCouleur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http://michel.vergriete.perso.sfr.fr/01excel10grahiqueModifCouleur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38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A51DB">
        <w:t>Donnez les couleurs suivantes par atelier :</w:t>
      </w:r>
    </w:p>
    <w:p w:rsidR="009A51DB" w:rsidRDefault="009A51DB" w:rsidP="00F96A9E">
      <w:r>
        <w:t>Atelier 1 : Bleu</w:t>
      </w:r>
    </w:p>
    <w:p w:rsidR="009A51DB" w:rsidRDefault="009A51DB" w:rsidP="009A51DB">
      <w:r>
        <w:t>Atelier 2 : Vert</w:t>
      </w:r>
    </w:p>
    <w:p w:rsidR="009A51DB" w:rsidRDefault="009A51DB" w:rsidP="009A51DB">
      <w:r>
        <w:t>Atelier 3 : Jaune</w:t>
      </w:r>
    </w:p>
    <w:p w:rsidR="009A51DB" w:rsidRDefault="009A51DB" w:rsidP="009A51DB">
      <w:r>
        <w:t>Atelier 4 : Rouge</w:t>
      </w:r>
    </w:p>
    <w:p w:rsidR="009A51DB" w:rsidRDefault="009A51DB" w:rsidP="00F96A9E">
      <w:r>
        <w:t>Atelier 5 : Violet</w:t>
      </w:r>
    </w:p>
    <w:p w:rsidR="00F96A9E" w:rsidRDefault="00F96A9E" w:rsidP="00F96A9E"/>
    <w:sectPr w:rsidR="00F96A9E" w:rsidSect="009A51DB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1048" w:rsidRDefault="000B1048" w:rsidP="00FD5C3E">
      <w:pPr>
        <w:spacing w:after="0" w:line="240" w:lineRule="auto"/>
      </w:pPr>
      <w:r>
        <w:separator/>
      </w:r>
    </w:p>
  </w:endnote>
  <w:endnote w:type="continuationSeparator" w:id="0">
    <w:p w:rsidR="000B1048" w:rsidRDefault="000B1048" w:rsidP="00FD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45246"/>
      <w:docPartObj>
        <w:docPartGallery w:val="Page Numbers (Bottom of Page)"/>
        <w:docPartUnique/>
      </w:docPartObj>
    </w:sdtPr>
    <w:sdtEndPr/>
    <w:sdtContent>
      <w:p w:rsidR="00FD5C3E" w:rsidRDefault="00FD5C3E">
        <w:pPr>
          <w:pStyle w:val="Pieddepage"/>
        </w:pPr>
        <w:r>
          <w:tab/>
        </w:r>
        <w:r>
          <w:tab/>
        </w:r>
        <w:r>
          <w:tab/>
        </w:r>
        <w:r>
          <w:tab/>
        </w:r>
        <w:r w:rsidR="00A134E2">
          <w:fldChar w:fldCharType="begin"/>
        </w:r>
        <w:r w:rsidR="00A134E2">
          <w:instrText xml:space="preserve"> PAGE   \* MERGEFORMAT </w:instrText>
        </w:r>
        <w:r w:rsidR="00A134E2">
          <w:fldChar w:fldCharType="separate"/>
        </w:r>
        <w:r w:rsidR="009F5683">
          <w:rPr>
            <w:noProof/>
          </w:rPr>
          <w:t>3</w:t>
        </w:r>
        <w:r w:rsidR="00A134E2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1048" w:rsidRDefault="000B1048" w:rsidP="00FD5C3E">
      <w:pPr>
        <w:spacing w:after="0" w:line="240" w:lineRule="auto"/>
      </w:pPr>
      <w:r>
        <w:separator/>
      </w:r>
    </w:p>
  </w:footnote>
  <w:footnote w:type="continuationSeparator" w:id="0">
    <w:p w:rsidR="000B1048" w:rsidRDefault="000B1048" w:rsidP="00FD5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DF3239"/>
    <w:multiLevelType w:val="hybridMultilevel"/>
    <w:tmpl w:val="1BDE9492"/>
    <w:lvl w:ilvl="0" w:tplc="9932AD2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F2C40"/>
    <w:multiLevelType w:val="hybridMultilevel"/>
    <w:tmpl w:val="2550F2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39A8"/>
    <w:rsid w:val="000B1048"/>
    <w:rsid w:val="001339A8"/>
    <w:rsid w:val="0055329D"/>
    <w:rsid w:val="00693156"/>
    <w:rsid w:val="008D19CE"/>
    <w:rsid w:val="009802D4"/>
    <w:rsid w:val="0099492D"/>
    <w:rsid w:val="009A51DB"/>
    <w:rsid w:val="009F5683"/>
    <w:rsid w:val="00A134E2"/>
    <w:rsid w:val="00A734CF"/>
    <w:rsid w:val="00C534AB"/>
    <w:rsid w:val="00C63FFA"/>
    <w:rsid w:val="00C72066"/>
    <w:rsid w:val="00DE3AC4"/>
    <w:rsid w:val="00ED4061"/>
    <w:rsid w:val="00F96A9E"/>
    <w:rsid w:val="00FD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enu v:ext="edit" fillcolor="none" strokecolor="red"/>
    </o:shapedefaults>
    <o:shapelayout v:ext="edit">
      <o:idmap v:ext="edit" data="1"/>
    </o:shapelayout>
  </w:shapeDefaults>
  <w:decimalSymbol w:val=","/>
  <w:listSeparator w:val=";"/>
  <w15:docId w15:val="{D46D302B-1504-4D81-AA9B-1CFBB366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34A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33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39A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339A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D5C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5C3E"/>
  </w:style>
  <w:style w:type="paragraph" w:styleId="Pieddepage">
    <w:name w:val="footer"/>
    <w:basedOn w:val="Normal"/>
    <w:link w:val="PieddepageCar"/>
    <w:uiPriority w:val="99"/>
    <w:unhideWhenUsed/>
    <w:rsid w:val="00FD5C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5C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3F36F0-DE39-4B8F-82DB-4ED0EF2DA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234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Didier</dc:creator>
  <cp:lastModifiedBy>DELESSE Gérard</cp:lastModifiedBy>
  <cp:revision>7</cp:revision>
  <dcterms:created xsi:type="dcterms:W3CDTF">2014-03-03T21:50:00Z</dcterms:created>
  <dcterms:modified xsi:type="dcterms:W3CDTF">2018-03-07T12:03:00Z</dcterms:modified>
</cp:coreProperties>
</file>