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Guidebook Pengguna KIU Store</w:t>
      </w:r>
    </w:p>
    <w:p>
      <w:pPr>
        <w:spacing w:after="240"/>
      </w:pPr>
      <w:r>
        <w:rPr>
          <w:rFonts w:ascii="Calibri" w:hAnsi="Calibri"/>
          <w:color w:val="555555"/>
          <w:sz w:val="22"/>
        </w:rPr>
        <w:t>Panduan bahasa umum untuk pelanggan, tim internal, dan pihak terkait.</w:t>
      </w:r>
    </w:p>
    <w:p>
      <w:r>
        <w:rPr>
          <w:rFonts w:ascii="Calibri" w:hAnsi="Calibri"/>
          <w:sz w:val="22"/>
        </w:rPr>
        <w:t>Tanggal dokumen: 2026-08-21</w:t>
      </w:r>
    </w:p>
    <w:p>
      <w:r>
        <w:rPr>
          <w:rFonts w:ascii="Calibri" w:hAnsi="Calibri"/>
          <w:sz w:val="22"/>
        </w:rPr>
        <w:t>Versi bahasa umum: 2026-09-03</w:t>
      </w:r>
    </w:p>
    <w:p>
      <w:pPr>
        <w:pStyle w:val="Heading2"/>
      </w:pPr>
      <w:r>
        <w:t>Tujuan</w:t>
      </w:r>
    </w:p>
    <w:p>
      <w:r>
        <w:rPr>
          <w:rFonts w:ascii="Calibri" w:hAnsi="Calibri"/>
          <w:sz w:val="22"/>
        </w:rPr>
        <w:t>Guidebook ini dibuat sebagai panduan penggunaan KIU Store untuk pelanggan, tim admin, tim penjualan, keuangan, distribusi, dan manajemen. Bahasa dalam dokumen ini sengaja dibuat umum agar mudah dibaca, mudah dibagikan, dan tetap sesuai dengan alur kerja yang berlaku di aplikasi.</w:t>
      </w:r>
    </w:p>
    <w:p>
      <w:r>
        <w:rPr>
          <w:rFonts w:ascii="Calibri" w:hAnsi="Calibri"/>
          <w:sz w:val="22"/>
        </w:rPr>
        <w:t>Dokumen ini menjelaskan cara menggunakan KIU Store dari awal pendaftaran, pemilihan produk, pembayaran, pengiriman, sampai pengelolaan pesanan oleh tim internal.</w:t>
      </w:r>
    </w:p>
    <w:p>
      <w:pPr>
        <w:pStyle w:val="Heading2"/>
      </w:pPr>
      <w:r>
        <w:t>Prinsip Penggunaan</w:t>
      </w:r>
    </w:p>
    <w:tbl>
      <w:tblPr>
        <w:tblStyle w:val="TableGrid"/>
        <w:tblW w:type="dxa" w:w="9360"/>
        <w:jc w:val="left"/>
        <w:tblLayout w:type="fixed"/>
        <w:tblLook w:firstColumn="1" w:firstRow="1" w:lastColumn="0" w:lastRow="0" w:noHBand="0" w:noVBand="1" w:val="04A0"/>
        <w:tblInd w:w="120" w:type="dxa"/>
      </w:tblPr>
      <w:tblGrid>
        <w:gridCol w:w="4187"/>
        <w:gridCol w:w="5173"/>
      </w:tblGrid>
      <w:tr>
        <w:tc>
          <w:tcPr>
            <w:tcW w:type="dxa" w:w="4187"/>
            <w:tcMar>
              <w:top w:w="80" w:type="dxa"/>
              <w:start w:w="120" w:type="dxa"/>
              <w:bottom w:w="80" w:type="dxa"/>
              <w:end w:w="120" w:type="dxa"/>
            </w:tcMar>
            <w:vAlign w:val="center"/>
            <w:shd w:fill="E8EEF5"/>
          </w:tcPr>
          <w:p>
            <w:pPr>
              <w:jc w:val="left"/>
            </w:pPr>
            <w:r/>
            <w:r>
              <w:rPr>
                <w:rFonts w:ascii="Calibri" w:hAnsi="Calibri"/>
                <w:b/>
                <w:color w:val="0B2545"/>
                <w:sz w:val="20"/>
              </w:rPr>
              <w:t>Prinsip</w:t>
            </w:r>
          </w:p>
        </w:tc>
        <w:tc>
          <w:tcPr>
            <w:tcW w:type="dxa" w:w="5173"/>
            <w:tcMar>
              <w:top w:w="80" w:type="dxa"/>
              <w:start w:w="120" w:type="dxa"/>
              <w:bottom w:w="80" w:type="dxa"/>
              <w:end w:w="120" w:type="dxa"/>
            </w:tcMar>
            <w:vAlign w:val="center"/>
            <w:shd w:fill="E8EEF5"/>
          </w:tcPr>
          <w:p>
            <w:pPr>
              <w:jc w:val="left"/>
            </w:pPr>
            <w:r/>
            <w:r>
              <w:rPr>
                <w:rFonts w:ascii="Calibri" w:hAnsi="Calibri"/>
                <w:b/>
                <w:color w:val="0B2545"/>
                <w:sz w:val="20"/>
              </w:rPr>
              <w:t>Penjelasan</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Data harus benar</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Pastikan nama, alamat, nomor handphone, produk, jumlah barang, harga, dan pembayaran sudah sesuai sebelum disimpan.</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Perubahan harus berdasarkan bukti</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Perubahan status pesanan, pembayaran, atau pengiriman harus mengikuti kondisi nyata dan bukti yang tersedia.</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Setiap bagian punya tanggung jawab</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Pelanggan, admin, sales, keuangan, distribusi, dan manajemen memiliki tugas masing-masing dalam alur pesanan.</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Komunikasi harus jelas</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Gunakan chat atau kontak resmi jika ada pertanyaan, kendala, atau kebutuhan klarifikasi.</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Keamanan akun dijaga</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Jangan membagikan password, bukti pembayaran, atau data pribadi kepada pihak yang tidak berwenang.</w:t>
            </w:r>
          </w:p>
        </w:tc>
      </w:tr>
    </w:tbl>
    <w:p/>
    <w:p>
      <w:pPr>
        <w:pStyle w:val="Heading2"/>
      </w:pPr>
      <w:r>
        <w:t>Jenis Pengguna dan Hak Akses</w:t>
      </w:r>
    </w:p>
    <w:tbl>
      <w:tblPr>
        <w:tblStyle w:val="TableGrid"/>
        <w:tblW w:type="dxa" w:w="9360"/>
        <w:jc w:val="left"/>
        <w:tblLayout w:type="fixed"/>
        <w:tblLook w:firstColumn="1" w:firstRow="1" w:lastColumn="0" w:lastRow="0" w:noHBand="0" w:noVBand="1" w:val="04A0"/>
        <w:tblInd w:w="120" w:type="dxa"/>
      </w:tblPr>
      <w:tblGrid>
        <w:gridCol w:w="2340"/>
        <w:gridCol w:w="7020"/>
      </w:tblGrid>
      <w:tr>
        <w:tc>
          <w:tcPr>
            <w:tcW w:type="dxa" w:w="2340"/>
            <w:tcMar>
              <w:top w:w="80" w:type="dxa"/>
              <w:start w:w="120" w:type="dxa"/>
              <w:bottom w:w="80" w:type="dxa"/>
              <w:end w:w="120" w:type="dxa"/>
            </w:tcMar>
            <w:vAlign w:val="center"/>
            <w:shd w:fill="E8EEF5"/>
          </w:tcPr>
          <w:p>
            <w:pPr>
              <w:jc w:val="left"/>
            </w:pPr>
            <w:r/>
            <w:r>
              <w:rPr>
                <w:rFonts w:ascii="Calibri" w:hAnsi="Calibri"/>
                <w:b/>
                <w:color w:val="0B2545"/>
                <w:sz w:val="20"/>
              </w:rPr>
              <w:t>Jenis Pengguna</w:t>
            </w:r>
          </w:p>
        </w:tc>
        <w:tc>
          <w:tcPr>
            <w:tcW w:type="dxa" w:w="7020"/>
            <w:tcMar>
              <w:top w:w="80" w:type="dxa"/>
              <w:start w:w="120" w:type="dxa"/>
              <w:bottom w:w="80" w:type="dxa"/>
              <w:end w:w="120" w:type="dxa"/>
            </w:tcMar>
            <w:vAlign w:val="center"/>
            <w:shd w:fill="E8EEF5"/>
          </w:tcPr>
          <w:p>
            <w:pPr>
              <w:jc w:val="left"/>
            </w:pPr>
            <w:r/>
            <w:r>
              <w:rPr>
                <w:rFonts w:ascii="Calibri" w:hAnsi="Calibri"/>
                <w:b/>
                <w:color w:val="0B2545"/>
                <w:sz w:val="20"/>
              </w:rPr>
              <w:t>Akses Utama</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Pelanggan</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Melihat produk, memasukkan barang ke keranjang, membuat pesanan, melakukan pembayaran, melihat riwayat pesanan, chat, dan mengelola profil.</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Admin</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Mengelola data utama, memantau pesanan, membantu pelanggan, dan menjaga kelancaran operasional aplikasi.</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Admin Online</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Mengelola produk, kategori, promosi, kupon, pesanan, pelanggan, chat, dan pengaturan tertentu.</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Keuangan</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Memeriksa pembayaran, piutang, bukti bayar, dan status tagihan pelanggan.</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Sales</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Membantu proses pesanan, pelanggan, promo, chat, dan layanan penjualan.</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Distribusi</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Mengelola proses pengemasan, pengiriman, nomor resi, dan informasi distribusi barang.</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Manajemen</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Memantau laporan, penilaian layanan, dan kinerja operasional.</w:t>
            </w:r>
          </w:p>
        </w:tc>
      </w:tr>
    </w:tbl>
    <w:p/>
    <w:p>
      <w:pPr>
        <w:pStyle w:val="Heading2"/>
      </w:pPr>
      <w:r>
        <w:t>Panduan Untuk Pelanggan</w:t>
      </w:r>
    </w:p>
    <w:p>
      <w:pPr>
        <w:pStyle w:val="Heading3"/>
      </w:pPr>
      <w:r>
        <w:t>1. Membuat Akun</w:t>
      </w:r>
    </w:p>
    <w:p>
      <w:pPr>
        <w:pStyle w:val="ListNumber"/>
      </w:pPr>
      <w:r>
        <w:rPr>
          <w:rFonts w:ascii="Calibri" w:hAnsi="Calibri"/>
          <w:sz w:val="22"/>
        </w:rPr>
        <w:t>Buka halaman pendaftaran.</w:t>
      </w:r>
    </w:p>
    <w:p>
      <w:pPr>
        <w:pStyle w:val="ListNumber"/>
      </w:pPr>
      <w:r>
        <w:rPr>
          <w:rFonts w:ascii="Calibri" w:hAnsi="Calibri"/>
          <w:sz w:val="22"/>
        </w:rPr>
        <w:t>Isi nama lengkap, alamat, nomor handphone, email, dan password.</w:t>
      </w:r>
    </w:p>
    <w:p>
      <w:pPr>
        <w:pStyle w:val="ListNumber"/>
      </w:pPr>
      <w:r>
        <w:rPr>
          <w:rFonts w:ascii="Calibri" w:hAnsi="Calibri"/>
          <w:sz w:val="22"/>
        </w:rPr>
        <w:t>Pastikan semua data sudah benar.</w:t>
      </w:r>
    </w:p>
    <w:p>
      <w:pPr>
        <w:pStyle w:val="ListNumber"/>
      </w:pPr>
      <w:r>
        <w:rPr>
          <w:rFonts w:ascii="Calibri" w:hAnsi="Calibri"/>
          <w:sz w:val="22"/>
        </w:rPr>
        <w:t>Kirim formulir pendaftaran.</w:t>
      </w:r>
    </w:p>
    <w:p>
      <w:pPr>
        <w:pStyle w:val="ListNumber"/>
      </w:pPr>
      <w:r>
        <w:rPr>
          <w:rFonts w:ascii="Calibri" w:hAnsi="Calibri"/>
          <w:sz w:val="22"/>
        </w:rPr>
        <w:t>Setelah berhasil, pelanggan akan diarahkan ke halaman pemberitahuan pendaftaran.</w:t>
      </w:r>
    </w:p>
    <w:p>
      <w:pPr>
        <w:spacing w:before="80"/>
      </w:pPr>
      <w:r>
        <w:rPr>
          <w:rFonts w:ascii="Calibri" w:hAnsi="Calibri"/>
          <w:b/>
          <w:color w:val="1F4D78"/>
          <w:sz w:val="22"/>
        </w:rPr>
        <w:t>Hal yang perlu diperhatikan:</w:t>
      </w:r>
    </w:p>
    <w:p>
      <w:pPr>
        <w:pStyle w:val="ListBullet"/>
      </w:pPr>
      <w:r>
        <w:rPr>
          <w:rFonts w:ascii="Calibri" w:hAnsi="Calibri"/>
          <w:sz w:val="22"/>
        </w:rPr>
        <w:t>Gunakan nomor handphone dan email yang aktif.</w:t>
      </w:r>
    </w:p>
    <w:p>
      <w:pPr>
        <w:pStyle w:val="ListBullet"/>
      </w:pPr>
      <w:r>
        <w:rPr>
          <w:rFonts w:ascii="Calibri" w:hAnsi="Calibri"/>
          <w:sz w:val="22"/>
        </w:rPr>
        <w:t>Nomor handphone dan email tidak boleh sama dengan akun lain.</w:t>
      </w:r>
    </w:p>
    <w:p>
      <w:pPr>
        <w:pStyle w:val="ListBullet"/>
      </w:pPr>
      <w:r>
        <w:rPr>
          <w:rFonts w:ascii="Calibri" w:hAnsi="Calibri"/>
          <w:sz w:val="22"/>
        </w:rPr>
        <w:t>Password harus mudah diingat oleh pemilik akun, tetapi tidak mudah ditebak orang lain.</w:t>
      </w:r>
    </w:p>
    <w:p>
      <w:pPr>
        <w:pStyle w:val="Heading3"/>
      </w:pPr>
      <w:r>
        <w:t>2. Masuk dan Keluar Akun</w:t>
      </w:r>
    </w:p>
    <w:p>
      <w:pPr>
        <w:pStyle w:val="ListNumber"/>
      </w:pPr>
      <w:r>
        <w:rPr>
          <w:rFonts w:ascii="Calibri" w:hAnsi="Calibri"/>
          <w:sz w:val="22"/>
        </w:rPr>
        <w:t>Buka halaman masuk.</w:t>
      </w:r>
    </w:p>
    <w:p>
      <w:pPr>
        <w:pStyle w:val="ListNumber"/>
      </w:pPr>
      <w:r>
        <w:rPr>
          <w:rFonts w:ascii="Calibri" w:hAnsi="Calibri"/>
          <w:sz w:val="22"/>
        </w:rPr>
        <w:t>Isi email dan password.</w:t>
      </w:r>
    </w:p>
    <w:p>
      <w:pPr>
        <w:pStyle w:val="ListNumber"/>
      </w:pPr>
      <w:r>
        <w:rPr>
          <w:rFonts w:ascii="Calibri" w:hAnsi="Calibri"/>
          <w:sz w:val="22"/>
        </w:rPr>
        <w:t>Pilih tombol masuk.</w:t>
      </w:r>
    </w:p>
    <w:p>
      <w:pPr>
        <w:pStyle w:val="ListNumber"/>
      </w:pPr>
      <w:r>
        <w:rPr>
          <w:rFonts w:ascii="Calibri" w:hAnsi="Calibri"/>
          <w:sz w:val="22"/>
        </w:rPr>
        <w:t>Jika akun aktif dan data benar, pelanggan akan masuk ke halaman utama.</w:t>
      </w:r>
    </w:p>
    <w:p>
      <w:pPr>
        <w:pStyle w:val="ListNumber"/>
      </w:pPr>
      <w:r>
        <w:rPr>
          <w:rFonts w:ascii="Calibri" w:hAnsi="Calibri"/>
          <w:sz w:val="22"/>
        </w:rPr>
        <w:t>Untuk keluar, pilih menu keluar akun.</w:t>
      </w:r>
    </w:p>
    <w:p>
      <w:r>
        <w:rPr>
          <w:rFonts w:ascii="Calibri" w:hAnsi="Calibri"/>
          <w:sz w:val="22"/>
        </w:rPr>
        <w:t>Jika pelanggan membuka halaman pribadi sebelum masuk akun, aplikasi akan meminta pelanggan untuk masuk terlebih dahulu.</w:t>
      </w:r>
    </w:p>
    <w:p>
      <w:pPr>
        <w:pStyle w:val="Heading3"/>
      </w:pPr>
      <w:r>
        <w:t>3. Melihat Produk</w:t>
      </w:r>
    </w:p>
    <w:p>
      <w:pPr>
        <w:spacing w:before="80"/>
      </w:pPr>
      <w:r>
        <w:rPr>
          <w:rFonts w:ascii="Calibri" w:hAnsi="Calibri"/>
          <w:b/>
          <w:color w:val="1F4D78"/>
          <w:sz w:val="22"/>
        </w:rPr>
        <w:t>Pelanggan dapat menggunakan menu utama berikut:</w:t>
      </w:r>
    </w:p>
    <w:tbl>
      <w:tblPr>
        <w:tblStyle w:val="TableGrid"/>
        <w:tblW w:type="dxa" w:w="9360"/>
        <w:jc w:val="left"/>
        <w:tblLayout w:type="fixed"/>
        <w:tblLook w:firstColumn="1" w:firstRow="1" w:lastColumn="0" w:lastRow="0" w:noHBand="0" w:noVBand="1" w:val="04A0"/>
        <w:tblInd w:w="120" w:type="dxa"/>
      </w:tblPr>
      <w:tblGrid>
        <w:gridCol w:w="2696"/>
        <w:gridCol w:w="6664"/>
      </w:tblGrid>
      <w:tr>
        <w:tc>
          <w:tcPr>
            <w:tcW w:type="dxa" w:w="2696"/>
            <w:tcMar>
              <w:top w:w="80" w:type="dxa"/>
              <w:start w:w="120" w:type="dxa"/>
              <w:bottom w:w="80" w:type="dxa"/>
              <w:end w:w="120" w:type="dxa"/>
            </w:tcMar>
            <w:vAlign w:val="center"/>
            <w:shd w:fill="E8EEF5"/>
          </w:tcPr>
          <w:p>
            <w:pPr>
              <w:jc w:val="left"/>
            </w:pPr>
            <w:r/>
            <w:r>
              <w:rPr>
                <w:rFonts w:ascii="Calibri" w:hAnsi="Calibri"/>
                <w:b/>
                <w:color w:val="0B2545"/>
                <w:sz w:val="20"/>
              </w:rPr>
              <w:t>Menu</w:t>
            </w:r>
          </w:p>
        </w:tc>
        <w:tc>
          <w:tcPr>
            <w:tcW w:type="dxa" w:w="6664"/>
            <w:tcMar>
              <w:top w:w="80" w:type="dxa"/>
              <w:start w:w="120" w:type="dxa"/>
              <w:bottom w:w="80" w:type="dxa"/>
              <w:end w:w="120" w:type="dxa"/>
            </w:tcMar>
            <w:vAlign w:val="center"/>
            <w:shd w:fill="E8EEF5"/>
          </w:tcPr>
          <w:p>
            <w:pPr>
              <w:jc w:val="left"/>
            </w:pPr>
            <w:r/>
            <w:r>
              <w:rPr>
                <w:rFonts w:ascii="Calibri" w:hAnsi="Calibri"/>
                <w:b/>
                <w:color w:val="0B2545"/>
                <w:sz w:val="20"/>
              </w:rPr>
              <w:t>Fungsi</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Home</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Melihat banner, kategori, promo, produk, invoice, dan tagihan.</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Kategori</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Melihat produk berdasarkan kategori.</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Keranjang</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Melihat dan mengatur barang yang akan dibeli.</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Riwayat Pesanan</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Melihat daftar pesanan dan detailnya.</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Chat</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Bertanya atau berkomunikasi dengan admin.</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Profil</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Mengelola data diri, alamat, akun, dan panduan penggunaan.</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Kebijakan Privasi</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Membaca ketentuan penggunaan data dan privasi.</w:t>
            </w:r>
          </w:p>
        </w:tc>
      </w:tr>
    </w:tbl>
    <w:p/>
    <w:p>
      <w:pPr>
        <w:spacing w:before="80"/>
      </w:pPr>
      <w:r>
        <w:rPr>
          <w:rFonts w:ascii="Calibri" w:hAnsi="Calibri"/>
          <w:b/>
          <w:color w:val="1F4D78"/>
          <w:sz w:val="22"/>
        </w:rPr>
        <w:t>Alur melihat produk:</w:t>
      </w:r>
    </w:p>
    <w:p>
      <w:pPr>
        <w:pStyle w:val="ListNumber"/>
      </w:pPr>
      <w:r>
        <w:rPr>
          <w:rFonts w:ascii="Calibri" w:hAnsi="Calibri"/>
          <w:sz w:val="22"/>
        </w:rPr>
        <w:t>Buka halaman utama, kategori, semua produk, atau promo.</w:t>
      </w:r>
    </w:p>
    <w:p>
      <w:pPr>
        <w:pStyle w:val="ListNumber"/>
      </w:pPr>
      <w:r>
        <w:rPr>
          <w:rFonts w:ascii="Calibri" w:hAnsi="Calibri"/>
          <w:sz w:val="22"/>
        </w:rPr>
        <w:t>Cari produk yang dibutuhkan.</w:t>
      </w:r>
    </w:p>
    <w:p>
      <w:pPr>
        <w:pStyle w:val="ListNumber"/>
      </w:pPr>
      <w:r>
        <w:rPr>
          <w:rFonts w:ascii="Calibri" w:hAnsi="Calibri"/>
          <w:sz w:val="22"/>
        </w:rPr>
        <w:t>Buka detail produk.</w:t>
      </w:r>
    </w:p>
    <w:p>
      <w:pPr>
        <w:pStyle w:val="ListNumber"/>
      </w:pPr>
      <w:r>
        <w:rPr>
          <w:rFonts w:ascii="Calibri" w:hAnsi="Calibri"/>
          <w:sz w:val="22"/>
        </w:rPr>
        <w:t>Periksa harga, stok, satuan, berat, gambar, dan deskripsi produk.</w:t>
      </w:r>
    </w:p>
    <w:p>
      <w:pPr>
        <w:pStyle w:val="ListNumber"/>
      </w:pPr>
      <w:r>
        <w:rPr>
          <w:rFonts w:ascii="Calibri" w:hAnsi="Calibri"/>
          <w:sz w:val="22"/>
        </w:rPr>
        <w:t>Jika produk sesuai, masukkan ke keranjang.</w:t>
      </w:r>
    </w:p>
    <w:p>
      <w:pPr>
        <w:pStyle w:val="Heading3"/>
      </w:pPr>
      <w:r>
        <w:t>4. Mengelola Keranjang dan Ongkir</w:t>
      </w:r>
    </w:p>
    <w:p>
      <w:pPr>
        <w:pStyle w:val="ListNumber"/>
      </w:pPr>
      <w:r>
        <w:rPr>
          <w:rFonts w:ascii="Calibri" w:hAnsi="Calibri"/>
          <w:sz w:val="22"/>
        </w:rPr>
        <w:t>Masukkan produk yang ingin dibeli ke keranjang.</w:t>
      </w:r>
    </w:p>
    <w:p>
      <w:pPr>
        <w:pStyle w:val="ListNumber"/>
      </w:pPr>
      <w:r>
        <w:rPr>
          <w:rFonts w:ascii="Calibri" w:hAnsi="Calibri"/>
          <w:sz w:val="22"/>
        </w:rPr>
        <w:t>Buka halaman keranjang.</w:t>
      </w:r>
    </w:p>
    <w:p>
      <w:pPr>
        <w:pStyle w:val="ListNumber"/>
      </w:pPr>
      <w:r>
        <w:rPr>
          <w:rFonts w:ascii="Calibri" w:hAnsi="Calibri"/>
          <w:sz w:val="22"/>
        </w:rPr>
        <w:t>Periksa nama produk, jumlah, satuan, harga, dan total sementara.</w:t>
      </w:r>
    </w:p>
    <w:p>
      <w:pPr>
        <w:pStyle w:val="ListNumber"/>
      </w:pPr>
      <w:r>
        <w:rPr>
          <w:rFonts w:ascii="Calibri" w:hAnsi="Calibri"/>
          <w:sz w:val="22"/>
        </w:rPr>
        <w:t>Jika ongkir diperlukan, pilih alamat asal, alamat tujuan, dan kurir.</w:t>
      </w:r>
    </w:p>
    <w:p>
      <w:pPr>
        <w:pStyle w:val="ListNumber"/>
      </w:pPr>
      <w:r>
        <w:rPr>
          <w:rFonts w:ascii="Calibri" w:hAnsi="Calibri"/>
          <w:sz w:val="22"/>
        </w:rPr>
        <w:t>Pilih layanan pengiriman yang tersedia.</w:t>
      </w:r>
    </w:p>
    <w:p>
      <w:pPr>
        <w:pStyle w:val="ListNumber"/>
      </w:pPr>
      <w:r>
        <w:rPr>
          <w:rFonts w:ascii="Calibri" w:hAnsi="Calibri"/>
          <w:sz w:val="22"/>
        </w:rPr>
        <w:t>Simpan pilihan pengiriman.</w:t>
      </w:r>
    </w:p>
    <w:p>
      <w:pPr>
        <w:spacing w:before="80"/>
      </w:pPr>
      <w:r>
        <w:rPr>
          <w:rFonts w:ascii="Calibri" w:hAnsi="Calibri"/>
          <w:b/>
          <w:color w:val="1F4D78"/>
          <w:sz w:val="22"/>
        </w:rPr>
        <w:t>Hal yang perlu diperhatikan:</w:t>
      </w:r>
    </w:p>
    <w:p>
      <w:pPr>
        <w:pStyle w:val="ListBullet"/>
      </w:pPr>
      <w:r>
        <w:rPr>
          <w:rFonts w:ascii="Calibri" w:hAnsi="Calibri"/>
          <w:sz w:val="22"/>
        </w:rPr>
        <w:t>Pesanan tidak dapat dilanjutkan jika data produk belum lengkap.</w:t>
      </w:r>
    </w:p>
    <w:p>
      <w:pPr>
        <w:pStyle w:val="ListBullet"/>
      </w:pPr>
      <w:r>
        <w:rPr>
          <w:rFonts w:ascii="Calibri" w:hAnsi="Calibri"/>
          <w:sz w:val="22"/>
        </w:rPr>
        <w:t>Pesanan dapat tertahan jika masih ada pembayaran Virtual Account yang belum selesai atau belum dibatalkan.</w:t>
      </w:r>
    </w:p>
    <w:p>
      <w:pPr>
        <w:pStyle w:val="ListBullet"/>
      </w:pPr>
      <w:r>
        <w:rPr>
          <w:rFonts w:ascii="Calibri" w:hAnsi="Calibri"/>
          <w:sz w:val="22"/>
        </w:rPr>
        <w:t>Untuk pelanggan tertentu, ongkir dapat mengikuti ketentuan khusus perusahaan.</w:t>
      </w:r>
    </w:p>
    <w:p>
      <w:pPr>
        <w:pStyle w:val="Heading3"/>
      </w:pPr>
      <w:r>
        <w:t>5. Membuat Pesanan</w:t>
      </w:r>
    </w:p>
    <w:p>
      <w:pPr>
        <w:pStyle w:val="ListNumber"/>
      </w:pPr>
      <w:r>
        <w:rPr>
          <w:rFonts w:ascii="Calibri" w:hAnsi="Calibri"/>
          <w:sz w:val="22"/>
        </w:rPr>
        <w:t>Periksa kembali isi keranjang.</w:t>
      </w:r>
    </w:p>
    <w:p>
      <w:pPr>
        <w:pStyle w:val="ListNumber"/>
      </w:pPr>
      <w:r>
        <w:rPr>
          <w:rFonts w:ascii="Calibri" w:hAnsi="Calibri"/>
          <w:sz w:val="22"/>
        </w:rPr>
        <w:t>Masukkan kupon jika tersedia.</w:t>
      </w:r>
    </w:p>
    <w:p>
      <w:pPr>
        <w:pStyle w:val="ListNumber"/>
      </w:pPr>
      <w:r>
        <w:rPr>
          <w:rFonts w:ascii="Calibri" w:hAnsi="Calibri"/>
          <w:sz w:val="22"/>
        </w:rPr>
        <w:t>Sesuaikan jumlah barang jika perlu.</w:t>
      </w:r>
    </w:p>
    <w:p>
      <w:pPr>
        <w:pStyle w:val="ListNumber"/>
      </w:pPr>
      <w:r>
        <w:rPr>
          <w:rFonts w:ascii="Calibri" w:hAnsi="Calibri"/>
          <w:sz w:val="22"/>
        </w:rPr>
        <w:t>Lanjutkan ke proses pemesanan.</w:t>
      </w:r>
    </w:p>
    <w:p>
      <w:pPr>
        <w:pStyle w:val="ListNumber"/>
      </w:pPr>
      <w:r>
        <w:rPr>
          <w:rFonts w:ascii="Calibri" w:hAnsi="Calibri"/>
          <w:sz w:val="22"/>
        </w:rPr>
        <w:t>Periksa subtotal, potongan harga, ongkir, dan total pembayaran.</w:t>
      </w:r>
    </w:p>
    <w:p>
      <w:pPr>
        <w:pStyle w:val="ListNumber"/>
      </w:pPr>
      <w:r>
        <w:rPr>
          <w:rFonts w:ascii="Calibri" w:hAnsi="Calibri"/>
          <w:sz w:val="22"/>
        </w:rPr>
        <w:t>Pastikan nama penerima, nomor handphone, alamat, nama toko, alamat toko, dan catatan sudah benar.</w:t>
      </w:r>
    </w:p>
    <w:p>
      <w:pPr>
        <w:pStyle w:val="ListNumber"/>
      </w:pPr>
      <w:r>
        <w:rPr>
          <w:rFonts w:ascii="Calibri" w:hAnsi="Calibri"/>
          <w:sz w:val="22"/>
        </w:rPr>
        <w:t>Pilih metode pembayaran.</w:t>
      </w:r>
    </w:p>
    <w:p>
      <w:pPr>
        <w:pStyle w:val="ListNumber"/>
      </w:pPr>
      <w:r>
        <w:rPr>
          <w:rFonts w:ascii="Calibri" w:hAnsi="Calibri"/>
          <w:sz w:val="22"/>
        </w:rPr>
        <w:t>Kirim pesanan.</w:t>
      </w:r>
    </w:p>
    <w:p>
      <w:pPr>
        <w:spacing w:before="80"/>
      </w:pPr>
      <w:r>
        <w:rPr>
          <w:rFonts w:ascii="Calibri" w:hAnsi="Calibri"/>
          <w:b/>
          <w:color w:val="1F4D78"/>
          <w:sz w:val="22"/>
        </w:rPr>
        <w:t>Metode pembayaran yang tersedia:</w:t>
      </w:r>
    </w:p>
    <w:tbl>
      <w:tblPr>
        <w:tblStyle w:val="TableGrid"/>
        <w:tblW w:type="dxa" w:w="9360"/>
        <w:jc w:val="left"/>
        <w:tblLayout w:type="fixed"/>
        <w:tblLook w:firstColumn="1" w:firstRow="1" w:lastColumn="0" w:lastRow="0" w:noHBand="0" w:noVBand="1" w:val="04A0"/>
        <w:tblInd w:w="120" w:type="dxa"/>
      </w:tblPr>
      <w:tblGrid>
        <w:gridCol w:w="2463"/>
        <w:gridCol w:w="6897"/>
      </w:tblGrid>
      <w:tr>
        <w:tc>
          <w:tcPr>
            <w:tcW w:type="dxa" w:w="2463"/>
            <w:tcMar>
              <w:top w:w="80" w:type="dxa"/>
              <w:start w:w="120" w:type="dxa"/>
              <w:bottom w:w="80" w:type="dxa"/>
              <w:end w:w="120" w:type="dxa"/>
            </w:tcMar>
            <w:vAlign w:val="center"/>
            <w:shd w:fill="E8EEF5"/>
          </w:tcPr>
          <w:p>
            <w:pPr>
              <w:jc w:val="left"/>
            </w:pPr>
            <w:r/>
            <w:r>
              <w:rPr>
                <w:rFonts w:ascii="Calibri" w:hAnsi="Calibri"/>
                <w:b/>
                <w:color w:val="0B2545"/>
                <w:sz w:val="20"/>
              </w:rPr>
              <w:t>Metode</w:t>
            </w:r>
          </w:p>
        </w:tc>
        <w:tc>
          <w:tcPr>
            <w:tcW w:type="dxa" w:w="6897"/>
            <w:tcMar>
              <w:top w:w="80" w:type="dxa"/>
              <w:start w:w="120" w:type="dxa"/>
              <w:bottom w:w="80" w:type="dxa"/>
              <w:end w:w="120" w:type="dxa"/>
            </w:tcMar>
            <w:vAlign w:val="center"/>
            <w:shd w:fill="E8EEF5"/>
          </w:tcPr>
          <w:p>
            <w:pPr>
              <w:jc w:val="left"/>
            </w:pPr>
            <w:r/>
            <w:r>
              <w:rPr>
                <w:rFonts w:ascii="Calibri" w:hAnsi="Calibri"/>
                <w:b/>
                <w:color w:val="0B2545"/>
                <w:sz w:val="20"/>
              </w:rPr>
              <w:t>Penjelasan</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Kredit</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Pembayaran mengikuti ketentuan kredit pelanggan.</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Virtual Account</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Pembayaran menggunakan nomor pembayaran khusus.</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Transfer Bank</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Pembayaran melalui transfer dan konfirmasi bukti bayar.</w:t>
            </w:r>
          </w:p>
        </w:tc>
      </w:tr>
    </w:tbl>
    <w:p/>
    <w:p>
      <w:pPr>
        <w:spacing w:before="80"/>
      </w:pPr>
      <w:r>
        <w:rPr>
          <w:rFonts w:ascii="Calibri" w:hAnsi="Calibri"/>
          <w:b/>
          <w:color w:val="1F4D78"/>
          <w:sz w:val="22"/>
        </w:rPr>
        <w:t>Catatan untuk pembayaran kredit:</w:t>
      </w:r>
    </w:p>
    <w:p>
      <w:pPr>
        <w:pStyle w:val="ListBullet"/>
      </w:pPr>
      <w:r>
        <w:rPr>
          <w:rFonts w:ascii="Calibri" w:hAnsi="Calibri"/>
          <w:sz w:val="22"/>
        </w:rPr>
        <w:t>Pesanan kredit dapat menunggu persetujuan terlebih dahulu.</w:t>
      </w:r>
    </w:p>
    <w:p>
      <w:pPr>
        <w:pStyle w:val="ListBullet"/>
      </w:pPr>
      <w:r>
        <w:rPr>
          <w:rFonts w:ascii="Calibri" w:hAnsi="Calibri"/>
          <w:sz w:val="22"/>
        </w:rPr>
        <w:t>Jika nilai pesanan melebihi batas kredit pelanggan, pesanan tidak dapat dilanjutkan sampai ada penyesuaian.</w:t>
      </w:r>
    </w:p>
    <w:p>
      <w:pPr>
        <w:pStyle w:val="Heading3"/>
      </w:pPr>
      <w:r>
        <w:t>6. Pembayaran</w:t>
      </w:r>
    </w:p>
    <w:p>
      <w:pPr>
        <w:pStyle w:val="Heading3"/>
      </w:pPr>
      <w:r>
        <w:t>Virtual Account</w:t>
      </w:r>
    </w:p>
    <w:p>
      <w:pPr>
        <w:pStyle w:val="ListNumber"/>
      </w:pPr>
      <w:r>
        <w:rPr>
          <w:rFonts w:ascii="Calibri" w:hAnsi="Calibri"/>
          <w:sz w:val="22"/>
        </w:rPr>
        <w:t>Setelah pesanan dibuat, pelanggan akan mendapatkan instruksi pembayaran.</w:t>
      </w:r>
    </w:p>
    <w:p>
      <w:pPr>
        <w:pStyle w:val="ListNumber"/>
      </w:pPr>
      <w:r>
        <w:rPr>
          <w:rFonts w:ascii="Calibri" w:hAnsi="Calibri"/>
          <w:sz w:val="22"/>
        </w:rPr>
        <w:t>Ikuti instruksi pembayaran sesuai informasi yang muncul.</w:t>
      </w:r>
    </w:p>
    <w:p>
      <w:pPr>
        <w:pStyle w:val="ListNumber"/>
      </w:pPr>
      <w:r>
        <w:rPr>
          <w:rFonts w:ascii="Calibri" w:hAnsi="Calibri"/>
          <w:sz w:val="22"/>
        </w:rPr>
        <w:t>Setelah membayar, pantau status pembayaran di detail pesanan.</w:t>
      </w:r>
    </w:p>
    <w:p>
      <w:pPr>
        <w:pStyle w:val="ListNumber"/>
      </w:pPr>
      <w:r>
        <w:rPr>
          <w:rFonts w:ascii="Calibri" w:hAnsi="Calibri"/>
          <w:sz w:val="22"/>
        </w:rPr>
        <w:t>Jika status belum berubah, pelanggan dapat menghubungi admin atau keuangan.</w:t>
      </w:r>
    </w:p>
    <w:p>
      <w:pPr>
        <w:pStyle w:val="Heading3"/>
      </w:pPr>
      <w:r>
        <w:t>Transfer Bank</w:t>
      </w:r>
    </w:p>
    <w:p>
      <w:pPr>
        <w:pStyle w:val="ListNumber"/>
      </w:pPr>
      <w:r>
        <w:rPr>
          <w:rFonts w:ascii="Calibri" w:hAnsi="Calibri"/>
          <w:sz w:val="22"/>
        </w:rPr>
        <w:t>Buka halaman konfirmasi pembayaran dari detail pesanan.</w:t>
      </w:r>
    </w:p>
    <w:p>
      <w:pPr>
        <w:pStyle w:val="ListNumber"/>
      </w:pPr>
      <w:r>
        <w:rPr>
          <w:rFonts w:ascii="Calibri" w:hAnsi="Calibri"/>
          <w:sz w:val="22"/>
        </w:rPr>
        <w:t>Isi bank asal, nama pengirim, nomor rekening, nominal transfer, dan bank tujuan.</w:t>
      </w:r>
    </w:p>
    <w:p>
      <w:pPr>
        <w:pStyle w:val="ListNumber"/>
      </w:pPr>
      <w:r>
        <w:rPr>
          <w:rFonts w:ascii="Calibri" w:hAnsi="Calibri"/>
          <w:sz w:val="22"/>
        </w:rPr>
        <w:t>Unggah bukti pembayaran jika diminta.</w:t>
      </w:r>
    </w:p>
    <w:p>
      <w:pPr>
        <w:pStyle w:val="ListNumber"/>
      </w:pPr>
      <w:r>
        <w:rPr>
          <w:rFonts w:ascii="Calibri" w:hAnsi="Calibri"/>
          <w:sz w:val="22"/>
        </w:rPr>
        <w:t>Kirim konfirmasi pembayaran.</w:t>
      </w:r>
    </w:p>
    <w:p>
      <w:pPr>
        <w:pStyle w:val="ListNumber"/>
      </w:pPr>
      <w:r>
        <w:rPr>
          <w:rFonts w:ascii="Calibri" w:hAnsi="Calibri"/>
          <w:sz w:val="22"/>
        </w:rPr>
        <w:t>Tim keuangan akan memeriksa dan mengonfirmasi pembayaran.</w:t>
      </w:r>
    </w:p>
    <w:p>
      <w:pPr>
        <w:pStyle w:val="Heading3"/>
      </w:pPr>
      <w:r>
        <w:t>7. Melihat Riwayat dan Status Pesanan</w:t>
      </w:r>
    </w:p>
    <w:p>
      <w:pPr>
        <w:pStyle w:val="ListNumber"/>
      </w:pPr>
      <w:r>
        <w:rPr>
          <w:rFonts w:ascii="Calibri" w:hAnsi="Calibri"/>
          <w:sz w:val="22"/>
        </w:rPr>
        <w:t>Buka menu riwayat pesanan.</w:t>
      </w:r>
    </w:p>
    <w:p>
      <w:pPr>
        <w:pStyle w:val="ListNumber"/>
      </w:pPr>
      <w:r>
        <w:rPr>
          <w:rFonts w:ascii="Calibri" w:hAnsi="Calibri"/>
          <w:sz w:val="22"/>
        </w:rPr>
        <w:t>Pilih pesanan yang ingin dilihat.</w:t>
      </w:r>
    </w:p>
    <w:p>
      <w:pPr>
        <w:pStyle w:val="ListNumber"/>
      </w:pPr>
      <w:r>
        <w:rPr>
          <w:rFonts w:ascii="Calibri" w:hAnsi="Calibri"/>
          <w:sz w:val="22"/>
        </w:rPr>
        <w:t>Periksa detail barang, alamat pengiriman, pembayaran, dan status pesanan.</w:t>
      </w:r>
    </w:p>
    <w:p>
      <w:pPr>
        <w:pStyle w:val="ListNumber"/>
      </w:pPr>
      <w:r>
        <w:rPr>
          <w:rFonts w:ascii="Calibri" w:hAnsi="Calibri"/>
          <w:sz w:val="22"/>
        </w:rPr>
        <w:t>Pantau perubahan status sampai pesanan selesai.</w:t>
      </w:r>
    </w:p>
    <w:p>
      <w:pPr>
        <w:spacing w:before="80"/>
      </w:pPr>
      <w:r>
        <w:rPr>
          <w:rFonts w:ascii="Calibri" w:hAnsi="Calibri"/>
          <w:b/>
          <w:color w:val="1F4D78"/>
          <w:sz w:val="22"/>
        </w:rPr>
        <w:t>Status pesanan yang umum digunakan:</w:t>
      </w:r>
    </w:p>
    <w:tbl>
      <w:tblPr>
        <w:tblStyle w:val="TableGrid"/>
        <w:tblW w:type="dxa" w:w="9360"/>
        <w:jc w:val="left"/>
        <w:tblLayout w:type="fixed"/>
        <w:tblLook w:firstColumn="1" w:firstRow="1" w:lastColumn="0" w:lastRow="0" w:noHBand="0" w:noVBand="1" w:val="04A0"/>
        <w:tblInd w:w="120" w:type="dxa"/>
      </w:tblPr>
      <w:tblGrid>
        <w:gridCol w:w="3900"/>
        <w:gridCol w:w="5460"/>
      </w:tblGrid>
      <w:tr>
        <w:tc>
          <w:tcPr>
            <w:tcW w:type="dxa" w:w="3900"/>
            <w:tcMar>
              <w:top w:w="80" w:type="dxa"/>
              <w:start w:w="120" w:type="dxa"/>
              <w:bottom w:w="80" w:type="dxa"/>
              <w:end w:w="120" w:type="dxa"/>
            </w:tcMar>
            <w:vAlign w:val="center"/>
            <w:shd w:fill="E8EEF5"/>
          </w:tcPr>
          <w:p>
            <w:pPr>
              <w:jc w:val="left"/>
            </w:pPr>
            <w:r/>
            <w:r>
              <w:rPr>
                <w:rFonts w:ascii="Calibri" w:hAnsi="Calibri"/>
                <w:b/>
                <w:color w:val="0B2545"/>
                <w:sz w:val="20"/>
              </w:rPr>
              <w:t>Status</w:t>
            </w:r>
          </w:p>
        </w:tc>
        <w:tc>
          <w:tcPr>
            <w:tcW w:type="dxa" w:w="5460"/>
            <w:tcMar>
              <w:top w:w="80" w:type="dxa"/>
              <w:start w:w="120" w:type="dxa"/>
              <w:bottom w:w="80" w:type="dxa"/>
              <w:end w:w="120" w:type="dxa"/>
            </w:tcMar>
            <w:vAlign w:val="center"/>
            <w:shd w:fill="E8EEF5"/>
          </w:tcPr>
          <w:p>
            <w:pPr>
              <w:jc w:val="left"/>
            </w:pPr>
            <w:r/>
            <w:r>
              <w:rPr>
                <w:rFonts w:ascii="Calibri" w:hAnsi="Calibri"/>
                <w:b/>
                <w:color w:val="0B2545"/>
                <w:sz w:val="20"/>
              </w:rPr>
              <w:t>Arti</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Diproses Sales</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Pesanan sedang diperiksa dan diproses oleh tim sales.</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Menunggu Pembayaran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Pelanggan perlu melakukan pembayaran.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Menunggu Konfirmasi Pembayaran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Bukti pembayaran sedang diperiksa.</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Pembayaran Terverifikasi</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Pembayaran sudah dinyatakan sesuai.</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Pengemasan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Barang sedang disiapkan untuk dikirim.</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Pengiriman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Barang sedang dalam proses pengiriman.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Barang Diterima</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Pelanggan sudah menerima barang.</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Selesai</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Pesanan sudah selesai.</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Dibatalkan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Pesanan tidak dilanjutkan.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Menunggu Persetujuan Kredit</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Pesanan kredit sedang menunggu persetujuan.</w:t>
            </w:r>
          </w:p>
        </w:tc>
      </w:tr>
    </w:tbl>
    <w:p/>
    <w:p>
      <w:pPr>
        <w:pStyle w:val="Heading3"/>
      </w:pPr>
      <w:r>
        <w:t>8. Mengelola Profil dan Alamat</w:t>
      </w:r>
    </w:p>
    <w:p>
      <w:pPr>
        <w:pStyle w:val="ListNumber"/>
      </w:pPr>
      <w:r>
        <w:rPr>
          <w:rFonts w:ascii="Calibri" w:hAnsi="Calibri"/>
          <w:sz w:val="22"/>
        </w:rPr>
        <w:t>Buka menu profil.</w:t>
      </w:r>
    </w:p>
    <w:p>
      <w:pPr>
        <w:pStyle w:val="ListNumber"/>
      </w:pPr>
      <w:r>
        <w:rPr>
          <w:rFonts w:ascii="Calibri" w:hAnsi="Calibri"/>
          <w:sz w:val="22"/>
        </w:rPr>
        <w:t>Pilih ubah profil untuk memperbarui data diri.</w:t>
      </w:r>
    </w:p>
    <w:p>
      <w:pPr>
        <w:pStyle w:val="ListNumber"/>
      </w:pPr>
      <w:r>
        <w:rPr>
          <w:rFonts w:ascii="Calibri" w:hAnsi="Calibri"/>
          <w:sz w:val="22"/>
        </w:rPr>
        <w:t>Perbarui nama, nomor handphone, alamat, nama toko, alamat toko, atau foto profil jika diperlukan.</w:t>
      </w:r>
    </w:p>
    <w:p>
      <w:pPr>
        <w:pStyle w:val="ListNumber"/>
      </w:pPr>
      <w:r>
        <w:rPr>
          <w:rFonts w:ascii="Calibri" w:hAnsi="Calibri"/>
          <w:sz w:val="22"/>
        </w:rPr>
        <w:t>Gunakan menu alamat kirim untuk mengatur alamat tujuan.</w:t>
      </w:r>
    </w:p>
    <w:p>
      <w:pPr>
        <w:pStyle w:val="ListNumber"/>
      </w:pPr>
      <w:r>
        <w:rPr>
          <w:rFonts w:ascii="Calibri" w:hAnsi="Calibri"/>
          <w:sz w:val="22"/>
        </w:rPr>
        <w:t>Pilih provinsi, kabupaten atau kota, dan kecamatan.</w:t>
      </w:r>
    </w:p>
    <w:p>
      <w:pPr>
        <w:pStyle w:val="ListNumber"/>
      </w:pPr>
      <w:r>
        <w:rPr>
          <w:rFonts w:ascii="Calibri" w:hAnsi="Calibri"/>
          <w:sz w:val="22"/>
        </w:rPr>
        <w:t>Simpan perubahan.</w:t>
      </w:r>
    </w:p>
    <w:p>
      <w:pPr>
        <w:spacing w:before="80"/>
      </w:pPr>
      <w:r>
        <w:rPr>
          <w:rFonts w:ascii="Calibri" w:hAnsi="Calibri"/>
          <w:b/>
          <w:color w:val="1F4D78"/>
          <w:sz w:val="22"/>
        </w:rPr>
        <w:t>Hal yang perlu diperhatikan:</w:t>
      </w:r>
    </w:p>
    <w:p>
      <w:pPr>
        <w:pStyle w:val="ListBullet"/>
      </w:pPr>
      <w:r>
        <w:rPr>
          <w:rFonts w:ascii="Calibri" w:hAnsi="Calibri"/>
          <w:sz w:val="22"/>
        </w:rPr>
        <w:t>Gunakan foto dengan format umum seperti JPG atau PNG.</w:t>
      </w:r>
    </w:p>
    <w:p>
      <w:pPr>
        <w:pStyle w:val="ListBullet"/>
      </w:pPr>
      <w:r>
        <w:rPr>
          <w:rFonts w:ascii="Calibri" w:hAnsi="Calibri"/>
          <w:sz w:val="22"/>
        </w:rPr>
        <w:t>Email harus menggunakan format yang benar.</w:t>
      </w:r>
    </w:p>
    <w:p>
      <w:pPr>
        <w:pStyle w:val="ListBullet"/>
      </w:pPr>
      <w:r>
        <w:rPr>
          <w:rFonts w:ascii="Calibri" w:hAnsi="Calibri"/>
          <w:sz w:val="22"/>
        </w:rPr>
        <w:t>Jika mengganti password, gunakan password yang aman dan mudah diingat oleh pemilik akun.</w:t>
      </w:r>
    </w:p>
    <w:p>
      <w:pPr>
        <w:pStyle w:val="Heading3"/>
      </w:pPr>
      <w:r>
        <w:t>9. Chat dan Kontak</w:t>
      </w:r>
    </w:p>
    <w:p>
      <w:pPr>
        <w:spacing w:before="80"/>
      </w:pPr>
      <w:r>
        <w:rPr>
          <w:rFonts w:ascii="Calibri" w:hAnsi="Calibri"/>
          <w:b/>
          <w:color w:val="1F4D78"/>
          <w:sz w:val="22"/>
        </w:rPr>
        <w:t>Chat:</w:t>
      </w:r>
    </w:p>
    <w:p>
      <w:pPr>
        <w:pStyle w:val="ListNumber"/>
      </w:pPr>
      <w:r>
        <w:rPr>
          <w:rFonts w:ascii="Calibri" w:hAnsi="Calibri"/>
          <w:sz w:val="22"/>
        </w:rPr>
        <w:t>Buka menu chat.</w:t>
      </w:r>
    </w:p>
    <w:p>
      <w:pPr>
        <w:pStyle w:val="ListNumber"/>
      </w:pPr>
      <w:r>
        <w:rPr>
          <w:rFonts w:ascii="Calibri" w:hAnsi="Calibri"/>
          <w:sz w:val="22"/>
        </w:rPr>
        <w:t>Tulis pesan dengan jelas.</w:t>
      </w:r>
    </w:p>
    <w:p>
      <w:pPr>
        <w:pStyle w:val="ListNumber"/>
      </w:pPr>
      <w:r>
        <w:rPr>
          <w:rFonts w:ascii="Calibri" w:hAnsi="Calibri"/>
          <w:sz w:val="22"/>
        </w:rPr>
        <w:t>Kirim pesan ke admin.</w:t>
      </w:r>
    </w:p>
    <w:p>
      <w:pPr>
        <w:pStyle w:val="ListNumber"/>
      </w:pPr>
      <w:r>
        <w:rPr>
          <w:rFonts w:ascii="Calibri" w:hAnsi="Calibri"/>
          <w:sz w:val="22"/>
        </w:rPr>
        <w:t>Pantau balasan pada halaman yang sama.</w:t>
      </w:r>
    </w:p>
    <w:p>
      <w:pPr>
        <w:spacing w:before="80"/>
      </w:pPr>
      <w:r>
        <w:rPr>
          <w:rFonts w:ascii="Calibri" w:hAnsi="Calibri"/>
          <w:b/>
          <w:color w:val="1F4D78"/>
          <w:sz w:val="22"/>
        </w:rPr>
        <w:t>Kontak:</w:t>
      </w:r>
    </w:p>
    <w:p>
      <w:pPr>
        <w:pStyle w:val="ListNumber"/>
      </w:pPr>
      <w:r>
        <w:rPr>
          <w:rFonts w:ascii="Calibri" w:hAnsi="Calibri"/>
          <w:sz w:val="22"/>
        </w:rPr>
        <w:t>Buka halaman kontak.</w:t>
      </w:r>
    </w:p>
    <w:p>
      <w:pPr>
        <w:pStyle w:val="ListNumber"/>
      </w:pPr>
      <w:r>
        <w:rPr>
          <w:rFonts w:ascii="Calibri" w:hAnsi="Calibri"/>
          <w:sz w:val="22"/>
        </w:rPr>
        <w:t>Isi nama, email, judul pesan, dan isi pesan.</w:t>
      </w:r>
    </w:p>
    <w:p>
      <w:pPr>
        <w:pStyle w:val="ListNumber"/>
      </w:pPr>
      <w:r>
        <w:rPr>
          <w:rFonts w:ascii="Calibri" w:hAnsi="Calibri"/>
          <w:sz w:val="22"/>
        </w:rPr>
        <w:t>Kirim formulir.</w:t>
      </w:r>
    </w:p>
    <w:p>
      <w:pPr>
        <w:pStyle w:val="ListNumber"/>
      </w:pPr>
      <w:r>
        <w:rPr>
          <w:rFonts w:ascii="Calibri" w:hAnsi="Calibri"/>
          <w:sz w:val="22"/>
        </w:rPr>
        <w:t>Tim terkait akan menindaklanjuti sesuai kebutuhan.</w:t>
      </w:r>
    </w:p>
    <w:p>
      <w:pPr>
        <w:pStyle w:val="Heading3"/>
      </w:pPr>
      <w:r>
        <w:t>10. Review dan Penilaian</w:t>
      </w:r>
    </w:p>
    <w:p>
      <w:pPr>
        <w:pStyle w:val="ListNumber"/>
      </w:pPr>
      <w:r>
        <w:rPr>
          <w:rFonts w:ascii="Calibri" w:hAnsi="Calibri"/>
          <w:sz w:val="22"/>
        </w:rPr>
        <w:t>Setelah pesanan selesai atau barang diterima, pelanggan dapat memberikan penilaian jika menu tersedia.</w:t>
      </w:r>
    </w:p>
    <w:p>
      <w:pPr>
        <w:pStyle w:val="ListNumber"/>
      </w:pPr>
      <w:r>
        <w:rPr>
          <w:rFonts w:ascii="Calibri" w:hAnsi="Calibri"/>
          <w:sz w:val="22"/>
        </w:rPr>
        <w:t>Isi rating dan ulasan dengan jujur.</w:t>
      </w:r>
    </w:p>
    <w:p>
      <w:pPr>
        <w:pStyle w:val="ListNumber"/>
      </w:pPr>
      <w:r>
        <w:rPr>
          <w:rFonts w:ascii="Calibri" w:hAnsi="Calibri"/>
          <w:sz w:val="22"/>
        </w:rPr>
        <w:t>Kirim penilaian.</w:t>
      </w:r>
    </w:p>
    <w:p>
      <w:pPr>
        <w:pStyle w:val="ListNumber"/>
      </w:pPr>
      <w:r>
        <w:rPr>
          <w:rFonts w:ascii="Calibri" w:hAnsi="Calibri"/>
          <w:sz w:val="22"/>
        </w:rPr>
        <w:t>Penilaian digunakan sebagai bahan evaluasi layanan.</w:t>
      </w:r>
    </w:p>
    <w:p>
      <w:pPr>
        <w:pStyle w:val="Heading2"/>
      </w:pPr>
      <w:r>
        <w:t>Panduan Untuk Tim Internal</w:t>
      </w:r>
    </w:p>
    <w:p>
      <w:pPr>
        <w:pStyle w:val="Heading3"/>
      </w:pPr>
      <w:r>
        <w:t>1. Masuk Sebagai Tim Internal</w:t>
      </w:r>
    </w:p>
    <w:p>
      <w:pPr>
        <w:pStyle w:val="ListNumber"/>
      </w:pPr>
      <w:r>
        <w:rPr>
          <w:rFonts w:ascii="Calibri" w:hAnsi="Calibri"/>
          <w:sz w:val="22"/>
        </w:rPr>
        <w:t>Buka halaman masuk.</w:t>
      </w:r>
    </w:p>
    <w:p>
      <w:pPr>
        <w:pStyle w:val="ListNumber"/>
      </w:pPr>
      <w:r>
        <w:rPr>
          <w:rFonts w:ascii="Calibri" w:hAnsi="Calibri"/>
          <w:sz w:val="22"/>
        </w:rPr>
        <w:t>Gunakan akun internal yang aktif.</w:t>
      </w:r>
    </w:p>
    <w:p>
      <w:pPr>
        <w:pStyle w:val="ListNumber"/>
      </w:pPr>
      <w:r>
        <w:rPr>
          <w:rFonts w:ascii="Calibri" w:hAnsi="Calibri"/>
          <w:sz w:val="22"/>
        </w:rPr>
        <w:t>Setelah berhasil masuk, pengguna akan diarahkan ke dashboard admin.</w:t>
      </w:r>
    </w:p>
    <w:p>
      <w:pPr>
        <w:pStyle w:val="ListNumber"/>
      </w:pPr>
      <w:r>
        <w:rPr>
          <w:rFonts w:ascii="Calibri" w:hAnsi="Calibri"/>
          <w:sz w:val="22"/>
        </w:rPr>
        <w:t>Menu yang muncul akan menyesuaikan hak akses masing-masing pengguna.</w:t>
      </w:r>
    </w:p>
    <w:p>
      <w:pPr>
        <w:pStyle w:val="Heading3"/>
      </w:pPr>
      <w:r>
        <w:t>2. Dashboard</w:t>
      </w:r>
    </w:p>
    <w:p>
      <w:r>
        <w:rPr>
          <w:rFonts w:ascii="Calibri" w:hAnsi="Calibri"/>
          <w:sz w:val="22"/>
        </w:rPr>
        <w:t>Dashboard digunakan sebagai pusat pemantauan aktivitas operasional.</w:t>
      </w:r>
    </w:p>
    <w:p>
      <w:pPr>
        <w:spacing w:before="80"/>
      </w:pPr>
      <w:r>
        <w:rPr>
          <w:rFonts w:ascii="Calibri" w:hAnsi="Calibri"/>
          <w:b/>
          <w:color w:val="1F4D78"/>
          <w:sz w:val="22"/>
        </w:rPr>
        <w:t>Hal yang perlu dipantau:</w:t>
      </w:r>
    </w:p>
    <w:p>
      <w:pPr>
        <w:pStyle w:val="ListBullet"/>
      </w:pPr>
      <w:r>
        <w:rPr>
          <w:rFonts w:ascii="Calibri" w:hAnsi="Calibri"/>
          <w:sz w:val="22"/>
        </w:rPr>
        <w:t>Pesanan baru.</w:t>
      </w:r>
    </w:p>
    <w:p>
      <w:pPr>
        <w:pStyle w:val="ListBullet"/>
      </w:pPr>
      <w:r>
        <w:rPr>
          <w:rFonts w:ascii="Calibri" w:hAnsi="Calibri"/>
          <w:sz w:val="22"/>
        </w:rPr>
        <w:t>Pembayaran yang belum dikonfirmasi.</w:t>
      </w:r>
    </w:p>
    <w:p>
      <w:pPr>
        <w:pStyle w:val="ListBullet"/>
      </w:pPr>
      <w:r>
        <w:rPr>
          <w:rFonts w:ascii="Calibri" w:hAnsi="Calibri"/>
          <w:sz w:val="22"/>
        </w:rPr>
        <w:t>Pesan pelanggan yang belum dibaca.</w:t>
      </w:r>
    </w:p>
    <w:p>
      <w:pPr>
        <w:pStyle w:val="ListBullet"/>
      </w:pPr>
      <w:r>
        <w:rPr>
          <w:rFonts w:ascii="Calibri" w:hAnsi="Calibri"/>
          <w:sz w:val="22"/>
        </w:rPr>
        <w:t>Pesanan yang sedang dikemas atau dikirim.</w:t>
      </w:r>
    </w:p>
    <w:p>
      <w:pPr>
        <w:pStyle w:val="ListBullet"/>
      </w:pPr>
      <w:r>
        <w:rPr>
          <w:rFonts w:ascii="Calibri" w:hAnsi="Calibri"/>
          <w:sz w:val="22"/>
        </w:rPr>
        <w:t>Data pelanggan, produk, dan laporan yang perlu diperiksa.</w:t>
      </w:r>
    </w:p>
    <w:p>
      <w:pPr>
        <w:pStyle w:val="Heading3"/>
      </w:pPr>
      <w:r>
        <w:t>3. Mengelola Produk, Kategori, Kupon, Promo, dan Banner</w:t>
      </w:r>
    </w:p>
    <w:p>
      <w:pPr>
        <w:pStyle w:val="Heading3"/>
      </w:pPr>
      <w:r>
        <w:t>Produk</w:t>
      </w:r>
    </w:p>
    <w:p>
      <w:pPr>
        <w:pStyle w:val="ListNumber"/>
      </w:pPr>
      <w:r>
        <w:rPr>
          <w:rFonts w:ascii="Calibri" w:hAnsi="Calibri"/>
          <w:sz w:val="22"/>
        </w:rPr>
        <w:t>Buka menu produk.</w:t>
      </w:r>
    </w:p>
    <w:p>
      <w:pPr>
        <w:pStyle w:val="ListNumber"/>
      </w:pPr>
      <w:r>
        <w:rPr>
          <w:rFonts w:ascii="Calibri" w:hAnsi="Calibri"/>
          <w:sz w:val="22"/>
        </w:rPr>
        <w:t>Lihat daftar produk yang aktif, produk yang memiliki harga, dan produk yang belum lengkap.</w:t>
      </w:r>
    </w:p>
    <w:p>
      <w:pPr>
        <w:pStyle w:val="ListNumber"/>
      </w:pPr>
      <w:r>
        <w:rPr>
          <w:rFonts w:ascii="Calibri" w:hAnsi="Calibri"/>
          <w:sz w:val="22"/>
        </w:rPr>
        <w:t>Tambahkan produk baru jika diperlukan.</w:t>
      </w:r>
    </w:p>
    <w:p>
      <w:pPr>
        <w:pStyle w:val="ListNumber"/>
      </w:pPr>
      <w:r>
        <w:rPr>
          <w:rFonts w:ascii="Calibri" w:hAnsi="Calibri"/>
          <w:sz w:val="22"/>
        </w:rPr>
        <w:t>Isi nama produk, kategori, harga, stok, satuan, berat, tipe produk, deskripsi, dan gambar.</w:t>
      </w:r>
    </w:p>
    <w:p>
      <w:pPr>
        <w:pStyle w:val="ListNumber"/>
      </w:pPr>
      <w:r>
        <w:rPr>
          <w:rFonts w:ascii="Calibri" w:hAnsi="Calibri"/>
          <w:sz w:val="22"/>
        </w:rPr>
        <w:t>Simpan data produk.</w:t>
      </w:r>
    </w:p>
    <w:p>
      <w:pPr>
        <w:pStyle w:val="ListNumber"/>
      </w:pPr>
      <w:r>
        <w:rPr>
          <w:rFonts w:ascii="Calibri" w:hAnsi="Calibri"/>
          <w:sz w:val="22"/>
        </w:rPr>
        <w:t>Untuk perubahan, buka detail produk, perbarui data, lalu simpan.</w:t>
      </w:r>
    </w:p>
    <w:p>
      <w:pPr>
        <w:pStyle w:val="ListNumber"/>
      </w:pPr>
      <w:r>
        <w:rPr>
          <w:rFonts w:ascii="Calibri" w:hAnsi="Calibri"/>
          <w:sz w:val="22"/>
        </w:rPr>
        <w:t>Hapus gambar atau produk hanya jika sudah dipastikan tidak mengganggu operasional.</w:t>
      </w:r>
    </w:p>
    <w:p>
      <w:pPr>
        <w:spacing w:before="80"/>
      </w:pPr>
      <w:r>
        <w:rPr>
          <w:rFonts w:ascii="Calibri" w:hAnsi="Calibri"/>
          <w:b/>
          <w:color w:val="1F4D78"/>
          <w:sz w:val="22"/>
        </w:rPr>
        <w:t>Kontrol penting:</w:t>
      </w:r>
    </w:p>
    <w:p>
      <w:pPr>
        <w:pStyle w:val="ListBullet"/>
      </w:pPr>
      <w:r>
        <w:rPr>
          <w:rFonts w:ascii="Calibri" w:hAnsi="Calibri"/>
          <w:sz w:val="22"/>
        </w:rPr>
        <w:t>Nama produk harus jelas.</w:t>
      </w:r>
    </w:p>
    <w:p>
      <w:pPr>
        <w:pStyle w:val="ListBullet"/>
      </w:pPr>
      <w:r>
        <w:rPr>
          <w:rFonts w:ascii="Calibri" w:hAnsi="Calibri"/>
          <w:sz w:val="22"/>
        </w:rPr>
        <w:t>Harga utama harus diisi.</w:t>
      </w:r>
    </w:p>
    <w:p>
      <w:pPr>
        <w:pStyle w:val="ListBullet"/>
      </w:pPr>
      <w:r>
        <w:rPr>
          <w:rFonts w:ascii="Calibri" w:hAnsi="Calibri"/>
          <w:sz w:val="22"/>
        </w:rPr>
        <w:t>Stok harus menggunakan angka yang benar.</w:t>
      </w:r>
    </w:p>
    <w:p>
      <w:pPr>
        <w:pStyle w:val="ListBullet"/>
      </w:pPr>
      <w:r>
        <w:rPr>
          <w:rFonts w:ascii="Calibri" w:hAnsi="Calibri"/>
          <w:sz w:val="22"/>
        </w:rPr>
        <w:t>Berat produk harus diisi agar pengiriman dapat dihitung.</w:t>
      </w:r>
    </w:p>
    <w:p>
      <w:pPr>
        <w:pStyle w:val="ListBullet"/>
      </w:pPr>
      <w:r>
        <w:rPr>
          <w:rFonts w:ascii="Calibri" w:hAnsi="Calibri"/>
          <w:sz w:val="22"/>
        </w:rPr>
        <w:t>Gambar produk harus jelas dan sesuai barang.</w:t>
      </w:r>
    </w:p>
    <w:p>
      <w:pPr>
        <w:pStyle w:val="Heading3"/>
      </w:pPr>
      <w:r>
        <w:t>Kategori</w:t>
      </w:r>
    </w:p>
    <w:p>
      <w:pPr>
        <w:pStyle w:val="ListNumber"/>
      </w:pPr>
      <w:r>
        <w:rPr>
          <w:rFonts w:ascii="Calibri" w:hAnsi="Calibri"/>
          <w:sz w:val="22"/>
        </w:rPr>
        <w:t>Buka menu kategori.</w:t>
      </w:r>
    </w:p>
    <w:p>
      <w:pPr>
        <w:pStyle w:val="ListNumber"/>
      </w:pPr>
      <w:r>
        <w:rPr>
          <w:rFonts w:ascii="Calibri" w:hAnsi="Calibri"/>
          <w:sz w:val="22"/>
        </w:rPr>
        <w:t>Tambahkan kategori baru jika diperlukan.</w:t>
      </w:r>
    </w:p>
    <w:p>
      <w:pPr>
        <w:pStyle w:val="ListNumber"/>
      </w:pPr>
      <w:r>
        <w:rPr>
          <w:rFonts w:ascii="Calibri" w:hAnsi="Calibri"/>
          <w:sz w:val="22"/>
        </w:rPr>
        <w:t>Ubah nama kategori bila ada pembaruan.</w:t>
      </w:r>
    </w:p>
    <w:p>
      <w:pPr>
        <w:pStyle w:val="ListNumber"/>
      </w:pPr>
      <w:r>
        <w:rPr>
          <w:rFonts w:ascii="Calibri" w:hAnsi="Calibri"/>
          <w:sz w:val="22"/>
        </w:rPr>
        <w:t>Hapus kategori hanya setelah dipastikan tidak mengganggu produk aktif.</w:t>
      </w:r>
    </w:p>
    <w:p>
      <w:pPr>
        <w:pStyle w:val="Heading3"/>
      </w:pPr>
      <w:r>
        <w:t>Kupon</w:t>
      </w:r>
    </w:p>
    <w:p>
      <w:pPr>
        <w:pStyle w:val="ListNumber"/>
      </w:pPr>
      <w:r>
        <w:rPr>
          <w:rFonts w:ascii="Calibri" w:hAnsi="Calibri"/>
          <w:sz w:val="22"/>
        </w:rPr>
        <w:t>Buka menu kupon.</w:t>
      </w:r>
    </w:p>
    <w:p>
      <w:pPr>
        <w:pStyle w:val="ListNumber"/>
      </w:pPr>
      <w:r>
        <w:rPr>
          <w:rFonts w:ascii="Calibri" w:hAnsi="Calibri"/>
          <w:sz w:val="22"/>
        </w:rPr>
        <w:t>Isi nama kupon, kode kupon, nilai potongan atau manfaat, tanggal mulai, dan tanggal berakhir.</w:t>
      </w:r>
    </w:p>
    <w:p>
      <w:pPr>
        <w:pStyle w:val="ListNumber"/>
      </w:pPr>
      <w:r>
        <w:rPr>
          <w:rFonts w:ascii="Calibri" w:hAnsi="Calibri"/>
          <w:sz w:val="22"/>
        </w:rPr>
        <w:t>Aktifkan atau nonaktifkan kupon sesuai periode promosi.</w:t>
      </w:r>
    </w:p>
    <w:p>
      <w:pPr>
        <w:pStyle w:val="Heading3"/>
      </w:pPr>
      <w:r>
        <w:t>Promo</w:t>
      </w:r>
    </w:p>
    <w:p>
      <w:pPr>
        <w:pStyle w:val="ListNumber"/>
      </w:pPr>
      <w:r>
        <w:rPr>
          <w:rFonts w:ascii="Calibri" w:hAnsi="Calibri"/>
          <w:sz w:val="22"/>
        </w:rPr>
        <w:t>Buka menu promo.</w:t>
      </w:r>
    </w:p>
    <w:p>
      <w:pPr>
        <w:pStyle w:val="ListNumber"/>
      </w:pPr>
      <w:r>
        <w:rPr>
          <w:rFonts w:ascii="Calibri" w:hAnsi="Calibri"/>
          <w:sz w:val="22"/>
        </w:rPr>
        <w:t>Pilih produk yang akan dipromosikan.</w:t>
      </w:r>
    </w:p>
    <w:p>
      <w:pPr>
        <w:pStyle w:val="ListNumber"/>
      </w:pPr>
      <w:r>
        <w:rPr>
          <w:rFonts w:ascii="Calibri" w:hAnsi="Calibri"/>
          <w:sz w:val="22"/>
        </w:rPr>
        <w:t>Isi nilai promo serta tanggal mulai dan berakhir.</w:t>
      </w:r>
    </w:p>
    <w:p>
      <w:pPr>
        <w:pStyle w:val="ListNumber"/>
      </w:pPr>
      <w:r>
        <w:rPr>
          <w:rFonts w:ascii="Calibri" w:hAnsi="Calibri"/>
          <w:sz w:val="22"/>
        </w:rPr>
        <w:t>Simpan dan pantau status promo secara berkala.</w:t>
      </w:r>
    </w:p>
    <w:p>
      <w:pPr>
        <w:pStyle w:val="Heading3"/>
      </w:pPr>
      <w:r>
        <w:t>Banner Produk</w:t>
      </w:r>
    </w:p>
    <w:p>
      <w:pPr>
        <w:pStyle w:val="ListNumber"/>
      </w:pPr>
      <w:r>
        <w:rPr>
          <w:rFonts w:ascii="Calibri" w:hAnsi="Calibri"/>
          <w:sz w:val="22"/>
        </w:rPr>
        <w:t>Buka menu banner produk.</w:t>
      </w:r>
    </w:p>
    <w:p>
      <w:pPr>
        <w:pStyle w:val="ListNumber"/>
      </w:pPr>
      <w:r>
        <w:rPr>
          <w:rFonts w:ascii="Calibri" w:hAnsi="Calibri"/>
          <w:sz w:val="22"/>
        </w:rPr>
        <w:t>Tambahkan banner sesuai kebutuhan promosi.</w:t>
      </w:r>
    </w:p>
    <w:p>
      <w:pPr>
        <w:pStyle w:val="ListNumber"/>
      </w:pPr>
      <w:r>
        <w:rPr>
          <w:rFonts w:ascii="Calibri" w:hAnsi="Calibri"/>
          <w:sz w:val="22"/>
        </w:rPr>
        <w:t>Perbarui atau hapus banner yang sudah tidak berlaku.</w:t>
      </w:r>
    </w:p>
    <w:p>
      <w:pPr>
        <w:pStyle w:val="Heading3"/>
      </w:pPr>
      <w:r>
        <w:t>4. Mengelola Pelanggan</w:t>
      </w:r>
    </w:p>
    <w:p>
      <w:pPr>
        <w:pStyle w:val="ListNumber"/>
      </w:pPr>
      <w:r>
        <w:rPr>
          <w:rFonts w:ascii="Calibri" w:hAnsi="Calibri"/>
          <w:sz w:val="22"/>
        </w:rPr>
        <w:t>Buka menu pelanggan.</w:t>
      </w:r>
    </w:p>
    <w:p>
      <w:pPr>
        <w:pStyle w:val="ListNumber"/>
      </w:pPr>
      <w:r>
        <w:rPr>
          <w:rFonts w:ascii="Calibri" w:hAnsi="Calibri"/>
          <w:sz w:val="22"/>
        </w:rPr>
        <w:t>Lihat daftar pelanggan.</w:t>
      </w:r>
    </w:p>
    <w:p>
      <w:pPr>
        <w:pStyle w:val="ListNumber"/>
      </w:pPr>
      <w:r>
        <w:rPr>
          <w:rFonts w:ascii="Calibri" w:hAnsi="Calibri"/>
          <w:sz w:val="22"/>
        </w:rPr>
        <w:t>Tambahkan pelanggan baru jika pendaftaran dibantu oleh tim internal.</w:t>
      </w:r>
    </w:p>
    <w:p>
      <w:pPr>
        <w:pStyle w:val="ListNumber"/>
      </w:pPr>
      <w:r>
        <w:rPr>
          <w:rFonts w:ascii="Calibri" w:hAnsi="Calibri"/>
          <w:sz w:val="22"/>
        </w:rPr>
        <w:t>Isi data pelanggan dengan lengkap dan benar.</w:t>
      </w:r>
    </w:p>
    <w:p>
      <w:pPr>
        <w:pStyle w:val="ListNumber"/>
      </w:pPr>
      <w:r>
        <w:rPr>
          <w:rFonts w:ascii="Calibri" w:hAnsi="Calibri"/>
          <w:sz w:val="22"/>
        </w:rPr>
        <w:t>Buka detail pelanggan untuk melihat profil, pesanan, pembayaran, dan riwayat terkait.</w:t>
      </w:r>
    </w:p>
    <w:p>
      <w:pPr>
        <w:pStyle w:val="ListNumber"/>
      </w:pPr>
      <w:r>
        <w:rPr>
          <w:rFonts w:ascii="Calibri" w:hAnsi="Calibri"/>
          <w:sz w:val="22"/>
        </w:rPr>
        <w:t>Aktifkan atau nonaktifkan akun sesuai kebutuhan dan kebijakan perusahaan.</w:t>
      </w:r>
    </w:p>
    <w:p>
      <w:pPr>
        <w:pStyle w:val="ListNumber"/>
      </w:pPr>
      <w:r>
        <w:rPr>
          <w:rFonts w:ascii="Calibri" w:hAnsi="Calibri"/>
          <w:sz w:val="22"/>
        </w:rPr>
        <w:t>Lakukan reset password hanya jika pelanggan membutuhkan bantuan resmi.</w:t>
      </w:r>
    </w:p>
    <w:p>
      <w:pPr>
        <w:pStyle w:val="ListNumber"/>
      </w:pPr>
      <w:r>
        <w:rPr>
          <w:rFonts w:ascii="Calibri" w:hAnsi="Calibri"/>
          <w:sz w:val="22"/>
        </w:rPr>
        <w:t>Jika pelanggan menggunakan Virtual Account, pastikan data pembayaran khusus pelanggan sudah sesuai.</w:t>
      </w:r>
    </w:p>
    <w:p>
      <w:pPr>
        <w:spacing w:before="80"/>
      </w:pPr>
      <w:r>
        <w:rPr>
          <w:rFonts w:ascii="Calibri" w:hAnsi="Calibri"/>
          <w:b/>
          <w:color w:val="1F4D78"/>
          <w:sz w:val="22"/>
        </w:rPr>
        <w:t>Catatan keamanan:</w:t>
      </w:r>
    </w:p>
    <w:p>
      <w:pPr>
        <w:pStyle w:val="ListBullet"/>
      </w:pPr>
      <w:r>
        <w:rPr>
          <w:rFonts w:ascii="Calibri" w:hAnsi="Calibri"/>
          <w:sz w:val="22"/>
        </w:rPr>
        <w:t>Reset password harus mengikuti kebijakan internal.</w:t>
      </w:r>
    </w:p>
    <w:p>
      <w:pPr>
        <w:pStyle w:val="ListBullet"/>
      </w:pPr>
      <w:r>
        <w:rPr>
          <w:rFonts w:ascii="Calibri" w:hAnsi="Calibri"/>
          <w:sz w:val="22"/>
        </w:rPr>
        <w:t>Setelah reset password, pelanggan perlu diarahkan untuk mengganti password sendiri.</w:t>
      </w:r>
    </w:p>
    <w:p>
      <w:pPr>
        <w:pStyle w:val="ListBullet"/>
      </w:pPr>
      <w:r>
        <w:rPr>
          <w:rFonts w:ascii="Calibri" w:hAnsi="Calibri"/>
          <w:sz w:val="22"/>
        </w:rPr>
        <w:t>Jangan membagikan data pelanggan kepada pihak yang tidak berwenang.</w:t>
      </w:r>
    </w:p>
    <w:p>
      <w:pPr>
        <w:pStyle w:val="Heading3"/>
      </w:pPr>
      <w:r>
        <w:t>5. Mengelola Pesanan</w:t>
      </w:r>
    </w:p>
    <w:p>
      <w:pPr>
        <w:pStyle w:val="ListNumber"/>
      </w:pPr>
      <w:r>
        <w:rPr>
          <w:rFonts w:ascii="Calibri" w:hAnsi="Calibri"/>
          <w:sz w:val="22"/>
        </w:rPr>
        <w:t>Buka menu pesanan.</w:t>
      </w:r>
    </w:p>
    <w:p>
      <w:pPr>
        <w:pStyle w:val="ListNumber"/>
      </w:pPr>
      <w:r>
        <w:rPr>
          <w:rFonts w:ascii="Calibri" w:hAnsi="Calibri"/>
          <w:sz w:val="22"/>
        </w:rPr>
        <w:t>Pilih pesanan yang ingin diperiksa.</w:t>
      </w:r>
    </w:p>
    <w:p>
      <w:pPr>
        <w:pStyle w:val="ListNumber"/>
      </w:pPr>
      <w:r>
        <w:rPr>
          <w:rFonts w:ascii="Calibri" w:hAnsi="Calibri"/>
          <w:sz w:val="22"/>
        </w:rPr>
        <w:t>Periksa detail barang, data pengiriman, pembayaran, catatan, dan status pesanan.</w:t>
      </w:r>
    </w:p>
    <w:p>
      <w:pPr>
        <w:pStyle w:val="ListNumber"/>
      </w:pPr>
      <w:r>
        <w:rPr>
          <w:rFonts w:ascii="Calibri" w:hAnsi="Calibri"/>
          <w:sz w:val="22"/>
        </w:rPr>
        <w:t>Lakukan perubahan hanya jika data dan bukti operasional sudah sesuai.</w:t>
      </w:r>
    </w:p>
    <w:p>
      <w:pPr>
        <w:spacing w:before="80"/>
      </w:pPr>
      <w:r>
        <w:rPr>
          <w:rFonts w:ascii="Calibri" w:hAnsi="Calibri"/>
          <w:b/>
          <w:color w:val="1F4D78"/>
          <w:sz w:val="22"/>
        </w:rPr>
        <w:t>Aksi yang umum dilakukan:</w:t>
      </w:r>
    </w:p>
    <w:tbl>
      <w:tblPr>
        <w:tblStyle w:val="TableGrid"/>
        <w:tblW w:type="dxa" w:w="9360"/>
        <w:jc w:val="left"/>
        <w:tblLayout w:type="fixed"/>
        <w:tblLook w:firstColumn="1" w:firstRow="1" w:lastColumn="0" w:lastRow="0" w:noHBand="0" w:noVBand="1" w:val="04A0"/>
        <w:tblInd w:w="120" w:type="dxa"/>
      </w:tblPr>
      <w:tblGrid>
        <w:gridCol w:w="1833"/>
        <w:gridCol w:w="3473"/>
        <w:gridCol w:w="4054"/>
      </w:tblGrid>
      <w:tr>
        <w:tc>
          <w:tcPr>
            <w:tcW w:type="dxa" w:w="1833"/>
            <w:tcMar>
              <w:top w:w="80" w:type="dxa"/>
              <w:start w:w="120" w:type="dxa"/>
              <w:bottom w:w="80" w:type="dxa"/>
              <w:end w:w="120" w:type="dxa"/>
            </w:tcMar>
            <w:vAlign w:val="center"/>
            <w:shd w:fill="E8EEF5"/>
          </w:tcPr>
          <w:p>
            <w:pPr>
              <w:jc w:val="left"/>
            </w:pPr>
            <w:r/>
            <w:r>
              <w:rPr>
                <w:rFonts w:ascii="Calibri" w:hAnsi="Calibri"/>
                <w:b/>
                <w:color w:val="0B2545"/>
                <w:sz w:val="20"/>
              </w:rPr>
              <w:t>Aksi</w:t>
            </w:r>
          </w:p>
        </w:tc>
        <w:tc>
          <w:tcPr>
            <w:tcW w:type="dxa" w:w="3473"/>
            <w:tcMar>
              <w:top w:w="80" w:type="dxa"/>
              <w:start w:w="120" w:type="dxa"/>
              <w:bottom w:w="80" w:type="dxa"/>
              <w:end w:w="120" w:type="dxa"/>
            </w:tcMar>
            <w:vAlign w:val="center"/>
            <w:shd w:fill="E8EEF5"/>
          </w:tcPr>
          <w:p>
            <w:pPr>
              <w:jc w:val="left"/>
            </w:pPr>
            <w:r/>
            <w:r>
              <w:rPr>
                <w:rFonts w:ascii="Calibri" w:hAnsi="Calibri"/>
                <w:b/>
                <w:color w:val="0B2545"/>
                <w:sz w:val="20"/>
              </w:rPr>
              <w:t>Kapan Digunakan</w:t>
            </w:r>
          </w:p>
        </w:tc>
        <w:tc>
          <w:tcPr>
            <w:tcW w:type="dxa" w:w="4054"/>
            <w:tcMar>
              <w:top w:w="80" w:type="dxa"/>
              <w:start w:w="120" w:type="dxa"/>
              <w:bottom w:w="80" w:type="dxa"/>
              <w:end w:w="120" w:type="dxa"/>
            </w:tcMar>
            <w:vAlign w:val="center"/>
            <w:shd w:fill="E8EEF5"/>
          </w:tcPr>
          <w:p>
            <w:pPr>
              <w:jc w:val="left"/>
            </w:pPr>
            <w:r/>
            <w:r>
              <w:rPr>
                <w:rFonts w:ascii="Calibri" w:hAnsi="Calibri"/>
                <w:b/>
                <w:color w:val="0B2545"/>
                <w:sz w:val="20"/>
              </w:rPr>
              <w:t>Dampak</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Ubah status pesanan</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pesanan berpindah tahap</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Status pesanan berubah sesuai proses terbaru.</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Verifikasi pesanan</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data pesanan sudah diperiksa</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Pesanan dinyatakan siap masuk tahap berikutnya.</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Perbarui harga</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ada penyesuaian yang sah</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Harga barang dan total pesanan diperbarui.</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Perbarui resi</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nomor pengiriman sudah tersedia</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Informasi resi tersimpan pada pesanan.</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Reset resi</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resi salah atau batal</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Informasi resi dikosongkan untuk diperbaiki.</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Proses pengemasan</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barang siap dikemas</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Pesanan bergerak menuju tahap pengiriman.</w:t>
            </w:r>
          </w:p>
        </w:tc>
      </w:tr>
    </w:tbl>
    <w:p/>
    <w:p>
      <w:pPr>
        <w:spacing w:before="80"/>
      </w:pPr>
      <w:r>
        <w:rPr>
          <w:rFonts w:ascii="Calibri" w:hAnsi="Calibri"/>
          <w:b/>
          <w:color w:val="1F4D78"/>
          <w:sz w:val="22"/>
        </w:rPr>
        <w:t>Kontrol penting:</w:t>
      </w:r>
    </w:p>
    <w:p>
      <w:pPr>
        <w:pStyle w:val="ListBullet"/>
      </w:pPr>
      <w:r>
        <w:rPr>
          <w:rFonts w:ascii="Calibri" w:hAnsi="Calibri"/>
          <w:sz w:val="22"/>
        </w:rPr>
        <w:t>Perubahan harga hanya dilakukan pada tahap pesanan yang memang masih dapat disesuaikan.</w:t>
      </w:r>
    </w:p>
    <w:p>
      <w:pPr>
        <w:pStyle w:val="ListBullet"/>
      </w:pPr>
      <w:r>
        <w:rPr>
          <w:rFonts w:ascii="Calibri" w:hAnsi="Calibri"/>
          <w:sz w:val="22"/>
        </w:rPr>
        <w:t>Status pesanan harus mengikuti kondisi barang yang sebenarnya.</w:t>
      </w:r>
    </w:p>
    <w:p>
      <w:pPr>
        <w:pStyle w:val="ListBullet"/>
      </w:pPr>
      <w:r>
        <w:rPr>
          <w:rFonts w:ascii="Calibri" w:hAnsi="Calibri"/>
          <w:sz w:val="22"/>
        </w:rPr>
        <w:t>Jangan mengubah status pembayaran secara manual tanpa memastikan bukti pembayaran.</w:t>
      </w:r>
    </w:p>
    <w:p>
      <w:pPr>
        <w:pStyle w:val="ListBullet"/>
      </w:pPr>
      <w:r>
        <w:rPr>
          <w:rFonts w:ascii="Calibri" w:hAnsi="Calibri"/>
          <w:sz w:val="22"/>
        </w:rPr>
        <w:t>Untuk pembayaran Virtual Account, lakukan pengecekan status sebelum memproses lebih lanjut.</w:t>
      </w:r>
    </w:p>
    <w:p>
      <w:pPr>
        <w:pStyle w:val="Heading3"/>
      </w:pPr>
      <w:r>
        <w:t>6. Mengelola Pembayaran dan Piutang</w:t>
      </w:r>
    </w:p>
    <w:p>
      <w:pPr>
        <w:pStyle w:val="Heading3"/>
      </w:pPr>
      <w:r>
        <w:t>Pembayaran</w:t>
      </w:r>
    </w:p>
    <w:p>
      <w:pPr>
        <w:pStyle w:val="ListNumber"/>
      </w:pPr>
      <w:r>
        <w:rPr>
          <w:rFonts w:ascii="Calibri" w:hAnsi="Calibri"/>
          <w:sz w:val="22"/>
        </w:rPr>
        <w:t>Buka menu pembayaran.</w:t>
      </w:r>
    </w:p>
    <w:p>
      <w:pPr>
        <w:pStyle w:val="ListNumber"/>
      </w:pPr>
      <w:r>
        <w:rPr>
          <w:rFonts w:ascii="Calibri" w:hAnsi="Calibri"/>
          <w:sz w:val="22"/>
        </w:rPr>
        <w:t>Periksa pembayaran yang sudah terkonfirmasi dan yang belum terkonfirmasi.</w:t>
      </w:r>
    </w:p>
    <w:p>
      <w:pPr>
        <w:pStyle w:val="ListNumber"/>
      </w:pPr>
      <w:r>
        <w:rPr>
          <w:rFonts w:ascii="Calibri" w:hAnsi="Calibri"/>
          <w:sz w:val="22"/>
        </w:rPr>
        <w:t>Buka detail pembayaran.</w:t>
      </w:r>
    </w:p>
    <w:p>
      <w:pPr>
        <w:pStyle w:val="ListNumber"/>
      </w:pPr>
      <w:r>
        <w:rPr>
          <w:rFonts w:ascii="Calibri" w:hAnsi="Calibri"/>
          <w:sz w:val="22"/>
        </w:rPr>
        <w:t>Cocokkan nominal, pesanan, bank asal, bank tujuan, dan bukti pembayaran.</w:t>
      </w:r>
    </w:p>
    <w:p>
      <w:pPr>
        <w:pStyle w:val="ListNumber"/>
      </w:pPr>
      <w:r>
        <w:rPr>
          <w:rFonts w:ascii="Calibri" w:hAnsi="Calibri"/>
          <w:sz w:val="22"/>
        </w:rPr>
        <w:t>Konfirmasi pembayaran jika semua data sesuai.</w:t>
      </w:r>
    </w:p>
    <w:p>
      <w:pPr>
        <w:pStyle w:val="ListNumber"/>
      </w:pPr>
      <w:r>
        <w:rPr>
          <w:rFonts w:ascii="Calibri" w:hAnsi="Calibri"/>
          <w:sz w:val="22"/>
        </w:rPr>
        <w:t>Tandai gagal atau kurang bayar jika pembayaran tidak ditemukan atau nominal tidak sesuai.</w:t>
      </w:r>
    </w:p>
    <w:p>
      <w:pPr>
        <w:spacing w:before="80"/>
      </w:pPr>
      <w:r>
        <w:rPr>
          <w:rFonts w:ascii="Calibri" w:hAnsi="Calibri"/>
          <w:b/>
          <w:color w:val="1F4D78"/>
          <w:sz w:val="22"/>
        </w:rPr>
        <w:t>Dampak proses pembayaran:</w:t>
      </w:r>
    </w:p>
    <w:p>
      <w:pPr>
        <w:pStyle w:val="ListBullet"/>
      </w:pPr>
      <w:r>
        <w:rPr>
          <w:rFonts w:ascii="Calibri" w:hAnsi="Calibri"/>
          <w:sz w:val="22"/>
        </w:rPr>
        <w:t>Pembayaran yang valid akan dinyatakan berhasil dikonfirmasi.</w:t>
      </w:r>
    </w:p>
    <w:p>
      <w:pPr>
        <w:pStyle w:val="ListBullet"/>
      </w:pPr>
      <w:r>
        <w:rPr>
          <w:rFonts w:ascii="Calibri" w:hAnsi="Calibri"/>
          <w:sz w:val="22"/>
        </w:rPr>
        <w:t>Pembayaran yang tidak sesuai akan ditolak atau perlu diperbaiki.</w:t>
      </w:r>
    </w:p>
    <w:p>
      <w:pPr>
        <w:pStyle w:val="ListBullet"/>
      </w:pPr>
      <w:r>
        <w:rPr>
          <w:rFonts w:ascii="Calibri" w:hAnsi="Calibri"/>
          <w:sz w:val="22"/>
        </w:rPr>
        <w:t>Status pesanan harus tetap konsisten dengan hasil pemeriksaan pembayaran.</w:t>
      </w:r>
    </w:p>
    <w:p>
      <w:pPr>
        <w:pStyle w:val="Heading3"/>
      </w:pPr>
      <w:r>
        <w:t>Piutang</w:t>
      </w:r>
    </w:p>
    <w:p>
      <w:pPr>
        <w:pStyle w:val="ListNumber"/>
      </w:pPr>
      <w:r>
        <w:rPr>
          <w:rFonts w:ascii="Calibri" w:hAnsi="Calibri"/>
          <w:sz w:val="22"/>
        </w:rPr>
        <w:t>Buka menu piutang.</w:t>
      </w:r>
    </w:p>
    <w:p>
      <w:pPr>
        <w:pStyle w:val="ListNumber"/>
      </w:pPr>
      <w:r>
        <w:rPr>
          <w:rFonts w:ascii="Calibri" w:hAnsi="Calibri"/>
          <w:sz w:val="22"/>
        </w:rPr>
        <w:t>Periksa daftar piutang pelanggan.</w:t>
      </w:r>
    </w:p>
    <w:p>
      <w:pPr>
        <w:pStyle w:val="ListNumber"/>
      </w:pPr>
      <w:r>
        <w:rPr>
          <w:rFonts w:ascii="Calibri" w:hAnsi="Calibri"/>
          <w:sz w:val="22"/>
        </w:rPr>
        <w:t>Cocokkan dengan bukti pembayaran atau penyelesaian tagihan.</w:t>
      </w:r>
    </w:p>
    <w:p>
      <w:pPr>
        <w:pStyle w:val="ListNumber"/>
      </w:pPr>
      <w:r>
        <w:rPr>
          <w:rFonts w:ascii="Calibri" w:hAnsi="Calibri"/>
          <w:sz w:val="22"/>
        </w:rPr>
        <w:t>Pastikan status pesanan dan pembayaran sudah selaras.</w:t>
      </w:r>
    </w:p>
    <w:p>
      <w:pPr>
        <w:pStyle w:val="Heading3"/>
      </w:pPr>
      <w:r>
        <w:t>7. Pembayaran Virtual Account</w:t>
      </w:r>
    </w:p>
    <w:p>
      <w:pPr>
        <w:pStyle w:val="ListNumber"/>
      </w:pPr>
      <w:r>
        <w:rPr>
          <w:rFonts w:ascii="Calibri" w:hAnsi="Calibri"/>
          <w:sz w:val="22"/>
        </w:rPr>
        <w:t>Gunakan menu pengaturan atau pemeriksaan Virtual Account sesuai hak akses.</w:t>
      </w:r>
    </w:p>
    <w:p>
      <w:pPr>
        <w:pStyle w:val="ListNumber"/>
      </w:pPr>
      <w:r>
        <w:rPr>
          <w:rFonts w:ascii="Calibri" w:hAnsi="Calibri"/>
          <w:sz w:val="22"/>
        </w:rPr>
        <w:t>Pada detail pesanan, lakukan pengecekan status pembayaran bila diperlukan.</w:t>
      </w:r>
    </w:p>
    <w:p>
      <w:pPr>
        <w:pStyle w:val="ListNumber"/>
      </w:pPr>
      <w:r>
        <w:rPr>
          <w:rFonts w:ascii="Calibri" w:hAnsi="Calibri"/>
          <w:sz w:val="22"/>
        </w:rPr>
        <w:t>Pastikan nomor pesanan, nomor pelanggan, dan nominal pembayaran sudah benar.</w:t>
      </w:r>
    </w:p>
    <w:p>
      <w:pPr>
        <w:pStyle w:val="ListNumber"/>
      </w:pPr>
      <w:r>
        <w:rPr>
          <w:rFonts w:ascii="Calibri" w:hAnsi="Calibri"/>
          <w:sz w:val="22"/>
        </w:rPr>
        <w:t>Jangan memproses pesanan yang sudah dibatalkan sebagai pembayaran berhasil.</w:t>
      </w:r>
    </w:p>
    <w:p>
      <w:pPr>
        <w:pStyle w:val="ListNumber"/>
      </w:pPr>
      <w:r>
        <w:rPr>
          <w:rFonts w:ascii="Calibri" w:hAnsi="Calibri"/>
          <w:sz w:val="22"/>
        </w:rPr>
        <w:t>Jika ada perbedaan data, koordinasikan dengan keuangan atau admin yang berwenang.</w:t>
      </w:r>
    </w:p>
    <w:p>
      <w:pPr>
        <w:pStyle w:val="Heading3"/>
      </w:pPr>
      <w:r>
        <w:t>8. Pengiriman</w:t>
      </w:r>
    </w:p>
    <w:p>
      <w:pPr>
        <w:pStyle w:val="ListNumber"/>
      </w:pPr>
      <w:r>
        <w:rPr>
          <w:rFonts w:ascii="Calibri" w:hAnsi="Calibri"/>
          <w:sz w:val="22"/>
        </w:rPr>
        <w:t>Buka menu pengiriman.</w:t>
      </w:r>
    </w:p>
    <w:p>
      <w:pPr>
        <w:pStyle w:val="ListNumber"/>
      </w:pPr>
      <w:r>
        <w:rPr>
          <w:rFonts w:ascii="Calibri" w:hAnsi="Calibri"/>
          <w:sz w:val="22"/>
        </w:rPr>
        <w:t>Lihat data pesanan yang perlu dikirim.</w:t>
      </w:r>
    </w:p>
    <w:p>
      <w:pPr>
        <w:pStyle w:val="ListNumber"/>
      </w:pPr>
      <w:r>
        <w:rPr>
          <w:rFonts w:ascii="Calibri" w:hAnsi="Calibri"/>
          <w:sz w:val="22"/>
        </w:rPr>
        <w:t>Buka detail pengiriman.</w:t>
      </w:r>
    </w:p>
    <w:p>
      <w:pPr>
        <w:pStyle w:val="ListNumber"/>
      </w:pPr>
      <w:r>
        <w:rPr>
          <w:rFonts w:ascii="Calibri" w:hAnsi="Calibri"/>
          <w:sz w:val="22"/>
        </w:rPr>
        <w:t>Perbarui nomor resi, kendaraan, tanggal, atau informasi pengiriman lain jika tersedia.</w:t>
      </w:r>
    </w:p>
    <w:p>
      <w:pPr>
        <w:pStyle w:val="ListNumber"/>
      </w:pPr>
      <w:r>
        <w:rPr>
          <w:rFonts w:ascii="Calibri" w:hAnsi="Calibri"/>
          <w:sz w:val="22"/>
        </w:rPr>
        <w:t>Pastikan data pengiriman sesuai kondisi lapangan.</w:t>
      </w:r>
    </w:p>
    <w:p>
      <w:pPr>
        <w:pStyle w:val="Heading3"/>
      </w:pPr>
      <w:r>
        <w:t>9. Sales, Rating, dan Review</w:t>
      </w:r>
    </w:p>
    <w:p>
      <w:pPr>
        <w:spacing w:before="80"/>
      </w:pPr>
      <w:r>
        <w:rPr>
          <w:rFonts w:ascii="Calibri" w:hAnsi="Calibri"/>
          <w:b/>
          <w:color w:val="1F4D78"/>
          <w:sz w:val="22"/>
        </w:rPr>
        <w:t>Sales:</w:t>
      </w:r>
    </w:p>
    <w:p>
      <w:pPr>
        <w:pStyle w:val="ListNumber"/>
      </w:pPr>
      <w:r>
        <w:rPr>
          <w:rFonts w:ascii="Calibri" w:hAnsi="Calibri"/>
          <w:sz w:val="22"/>
        </w:rPr>
        <w:t>Buka menu sales.</w:t>
      </w:r>
    </w:p>
    <w:p>
      <w:pPr>
        <w:pStyle w:val="ListNumber"/>
      </w:pPr>
      <w:r>
        <w:rPr>
          <w:rFonts w:ascii="Calibri" w:hAnsi="Calibri"/>
          <w:sz w:val="22"/>
        </w:rPr>
        <w:t>Tambah, ubah, atau hapus data sales sesuai kebutuhan internal.</w:t>
      </w:r>
    </w:p>
    <w:p>
      <w:pPr>
        <w:pStyle w:val="ListNumber"/>
      </w:pPr>
      <w:r>
        <w:rPr>
          <w:rFonts w:ascii="Calibri" w:hAnsi="Calibri"/>
          <w:sz w:val="22"/>
        </w:rPr>
        <w:t>Pastikan pelanggan yang membutuhkan pendampingan memiliki sales yang tepat.</w:t>
      </w:r>
    </w:p>
    <w:p>
      <w:pPr>
        <w:spacing w:before="80"/>
      </w:pPr>
      <w:r>
        <w:rPr>
          <w:rFonts w:ascii="Calibri" w:hAnsi="Calibri"/>
          <w:b/>
          <w:color w:val="1F4D78"/>
          <w:sz w:val="22"/>
        </w:rPr>
        <w:t>Rating:</w:t>
      </w:r>
    </w:p>
    <w:p>
      <w:pPr>
        <w:pStyle w:val="ListNumber"/>
      </w:pPr>
      <w:r>
        <w:rPr>
          <w:rFonts w:ascii="Calibri" w:hAnsi="Calibri"/>
          <w:sz w:val="22"/>
        </w:rPr>
        <w:t>Buka menu rating atau penilaian.</w:t>
      </w:r>
    </w:p>
    <w:p>
      <w:pPr>
        <w:pStyle w:val="ListNumber"/>
      </w:pPr>
      <w:r>
        <w:rPr>
          <w:rFonts w:ascii="Calibri" w:hAnsi="Calibri"/>
          <w:sz w:val="22"/>
        </w:rPr>
        <w:t>Pantau hasil penilaian dari pesanan yang sudah selesai.</w:t>
      </w:r>
    </w:p>
    <w:p>
      <w:pPr>
        <w:pStyle w:val="ListNumber"/>
      </w:pPr>
      <w:r>
        <w:rPr>
          <w:rFonts w:ascii="Calibri" w:hAnsi="Calibri"/>
          <w:sz w:val="22"/>
        </w:rPr>
        <w:t>Gunakan data rating sebagai bahan evaluasi layanan.</w:t>
      </w:r>
    </w:p>
    <w:p>
      <w:pPr>
        <w:spacing w:before="80"/>
      </w:pPr>
      <w:r>
        <w:rPr>
          <w:rFonts w:ascii="Calibri" w:hAnsi="Calibri"/>
          <w:b/>
          <w:color w:val="1F4D78"/>
          <w:sz w:val="22"/>
        </w:rPr>
        <w:t>Review:</w:t>
      </w:r>
    </w:p>
    <w:p>
      <w:pPr>
        <w:pStyle w:val="ListNumber"/>
      </w:pPr>
      <w:r>
        <w:rPr>
          <w:rFonts w:ascii="Calibri" w:hAnsi="Calibri"/>
          <w:sz w:val="22"/>
        </w:rPr>
        <w:t>Buka menu review pelanggan.</w:t>
      </w:r>
    </w:p>
    <w:p>
      <w:pPr>
        <w:pStyle w:val="ListNumber"/>
      </w:pPr>
      <w:r>
        <w:rPr>
          <w:rFonts w:ascii="Calibri" w:hAnsi="Calibri"/>
          <w:sz w:val="22"/>
        </w:rPr>
        <w:t>Lihat ulasan yang masuk.</w:t>
      </w:r>
    </w:p>
    <w:p>
      <w:pPr>
        <w:pStyle w:val="ListNumber"/>
      </w:pPr>
      <w:r>
        <w:rPr>
          <w:rFonts w:ascii="Calibri" w:hAnsi="Calibri"/>
          <w:sz w:val="22"/>
        </w:rPr>
        <w:t>Hapus ulasan hanya jika melanggar kebijakan internal.</w:t>
      </w:r>
    </w:p>
    <w:p>
      <w:pPr>
        <w:pStyle w:val="Heading3"/>
      </w:pPr>
      <w:r>
        <w:t>10. Chat dan Kontak Pelanggan</w:t>
      </w:r>
    </w:p>
    <w:p>
      <w:pPr>
        <w:spacing w:before="80"/>
      </w:pPr>
      <w:r>
        <w:rPr>
          <w:rFonts w:ascii="Calibri" w:hAnsi="Calibri"/>
          <w:b/>
          <w:color w:val="1F4D78"/>
          <w:sz w:val="22"/>
        </w:rPr>
        <w:t>Chat pelanggan:</w:t>
      </w:r>
    </w:p>
    <w:p>
      <w:pPr>
        <w:pStyle w:val="ListNumber"/>
      </w:pPr>
      <w:r>
        <w:rPr>
          <w:rFonts w:ascii="Calibri" w:hAnsi="Calibri"/>
          <w:sz w:val="22"/>
        </w:rPr>
        <w:t>Buka menu pesan pelanggan.</w:t>
      </w:r>
    </w:p>
    <w:p>
      <w:pPr>
        <w:pStyle w:val="ListNumber"/>
      </w:pPr>
      <w:r>
        <w:rPr>
          <w:rFonts w:ascii="Calibri" w:hAnsi="Calibri"/>
          <w:sz w:val="22"/>
        </w:rPr>
        <w:t>Pilih pelanggan.</w:t>
      </w:r>
    </w:p>
    <w:p>
      <w:pPr>
        <w:pStyle w:val="ListNumber"/>
      </w:pPr>
      <w:r>
        <w:rPr>
          <w:rFonts w:ascii="Calibri" w:hAnsi="Calibri"/>
          <w:sz w:val="22"/>
        </w:rPr>
        <w:t>Baca pesan masuk.</w:t>
      </w:r>
    </w:p>
    <w:p>
      <w:pPr>
        <w:pStyle w:val="ListNumber"/>
      </w:pPr>
      <w:r>
        <w:rPr>
          <w:rFonts w:ascii="Calibri" w:hAnsi="Calibri"/>
          <w:sz w:val="22"/>
        </w:rPr>
        <w:t>Balas dengan bahasa yang jelas, sopan, dan membantu.</w:t>
      </w:r>
    </w:p>
    <w:p>
      <w:pPr>
        <w:pStyle w:val="ListNumber"/>
      </w:pPr>
      <w:r>
        <w:rPr>
          <w:rFonts w:ascii="Calibri" w:hAnsi="Calibri"/>
          <w:sz w:val="22"/>
        </w:rPr>
        <w:t>Pantau pesan yang belum dibaca.</w:t>
      </w:r>
    </w:p>
    <w:p>
      <w:pPr>
        <w:spacing w:before="80"/>
      </w:pPr>
      <w:r>
        <w:rPr>
          <w:rFonts w:ascii="Calibri" w:hAnsi="Calibri"/>
          <w:b/>
          <w:color w:val="1F4D78"/>
          <w:sz w:val="22"/>
        </w:rPr>
        <w:t>Kontak:</w:t>
      </w:r>
    </w:p>
    <w:p>
      <w:pPr>
        <w:pStyle w:val="ListNumber"/>
      </w:pPr>
      <w:r>
        <w:rPr>
          <w:rFonts w:ascii="Calibri" w:hAnsi="Calibri"/>
          <w:sz w:val="22"/>
        </w:rPr>
        <w:t>Buka menu kontak.</w:t>
      </w:r>
    </w:p>
    <w:p>
      <w:pPr>
        <w:pStyle w:val="ListNumber"/>
      </w:pPr>
      <w:r>
        <w:rPr>
          <w:rFonts w:ascii="Calibri" w:hAnsi="Calibri"/>
          <w:sz w:val="22"/>
        </w:rPr>
        <w:t>Lihat pesan dari formulir kontak.</w:t>
      </w:r>
    </w:p>
    <w:p>
      <w:pPr>
        <w:pStyle w:val="ListNumber"/>
      </w:pPr>
      <w:r>
        <w:rPr>
          <w:rFonts w:ascii="Calibri" w:hAnsi="Calibri"/>
          <w:sz w:val="22"/>
        </w:rPr>
        <w:t>Tindak lanjuti jika diperlukan.</w:t>
      </w:r>
    </w:p>
    <w:p>
      <w:pPr>
        <w:pStyle w:val="ListNumber"/>
      </w:pPr>
      <w:r>
        <w:rPr>
          <w:rFonts w:ascii="Calibri" w:hAnsi="Calibri"/>
          <w:sz w:val="22"/>
        </w:rPr>
        <w:t>Pastikan pesan penting tidak terlewat.</w:t>
      </w:r>
    </w:p>
    <w:p>
      <w:pPr>
        <w:pStyle w:val="Heading3"/>
      </w:pPr>
      <w:r>
        <w:t>11. Pengaturan Toko dan Profil Internal</w:t>
      </w:r>
    </w:p>
    <w:p>
      <w:pPr>
        <w:spacing w:before="80"/>
      </w:pPr>
      <w:r>
        <w:rPr>
          <w:rFonts w:ascii="Calibri" w:hAnsi="Calibri"/>
          <w:b/>
          <w:color w:val="1F4D78"/>
          <w:sz w:val="22"/>
        </w:rPr>
        <w:t>Pengaturan toko:</w:t>
      </w:r>
    </w:p>
    <w:p>
      <w:pPr>
        <w:pStyle w:val="ListNumber"/>
      </w:pPr>
      <w:r>
        <w:rPr>
          <w:rFonts w:ascii="Calibri" w:hAnsi="Calibri"/>
          <w:sz w:val="22"/>
        </w:rPr>
        <w:t>Buka menu pengaturan toko.</w:t>
      </w:r>
    </w:p>
    <w:p>
      <w:pPr>
        <w:pStyle w:val="ListNumber"/>
      </w:pPr>
      <w:r>
        <w:rPr>
          <w:rFonts w:ascii="Calibri" w:hAnsi="Calibri"/>
          <w:sz w:val="22"/>
        </w:rPr>
        <w:t>Perbarui nama toko, nomor telepon, email, tagline, deskripsi, alamat, ketentuan ongkir, dan rekening pembayaran.</w:t>
      </w:r>
    </w:p>
    <w:p>
      <w:pPr>
        <w:pStyle w:val="ListNumber"/>
      </w:pPr>
      <w:r>
        <w:rPr>
          <w:rFonts w:ascii="Calibri" w:hAnsi="Calibri"/>
          <w:sz w:val="22"/>
        </w:rPr>
        <w:t>Simpan perubahan.</w:t>
      </w:r>
    </w:p>
    <w:p>
      <w:pPr>
        <w:pStyle w:val="ListNumber"/>
      </w:pPr>
      <w:r>
        <w:rPr>
          <w:rFonts w:ascii="Calibri" w:hAnsi="Calibri"/>
          <w:sz w:val="22"/>
        </w:rPr>
        <w:t>Pastikan informasi toko yang tampil ke pelanggan sudah benar.</w:t>
      </w:r>
    </w:p>
    <w:p>
      <w:pPr>
        <w:spacing w:before="80"/>
      </w:pPr>
      <w:r>
        <w:rPr>
          <w:rFonts w:ascii="Calibri" w:hAnsi="Calibri"/>
          <w:b/>
          <w:color w:val="1F4D78"/>
          <w:sz w:val="22"/>
        </w:rPr>
        <w:t>Profil internal:</w:t>
      </w:r>
    </w:p>
    <w:p>
      <w:pPr>
        <w:pStyle w:val="ListNumber"/>
      </w:pPr>
      <w:r>
        <w:rPr>
          <w:rFonts w:ascii="Calibri" w:hAnsi="Calibri"/>
          <w:sz w:val="22"/>
        </w:rPr>
        <w:t>Buka menu profil.</w:t>
      </w:r>
    </w:p>
    <w:p>
      <w:pPr>
        <w:pStyle w:val="ListNumber"/>
      </w:pPr>
      <w:r>
        <w:rPr>
          <w:rFonts w:ascii="Calibri" w:hAnsi="Calibri"/>
          <w:sz w:val="22"/>
        </w:rPr>
        <w:t>Perbarui nama, email, password, atau foto profil jika diperlukan.</w:t>
      </w:r>
    </w:p>
    <w:p>
      <w:pPr>
        <w:pStyle w:val="ListNumber"/>
      </w:pPr>
      <w:r>
        <w:rPr>
          <w:rFonts w:ascii="Calibri" w:hAnsi="Calibri"/>
          <w:sz w:val="22"/>
        </w:rPr>
        <w:t>Simpan perubahan.</w:t>
      </w:r>
    </w:p>
    <w:p>
      <w:pPr>
        <w:pStyle w:val="Heading2"/>
      </w:pPr>
      <w:r>
        <w:t>Alur Pesanan Dari Awal Sampai Selesai</w:t>
      </w:r>
    </w:p>
    <w:p>
      <w:pPr>
        <w:pStyle w:val="ListNumber"/>
      </w:pPr>
      <w:r>
        <w:rPr>
          <w:rFonts w:ascii="Calibri" w:hAnsi="Calibri"/>
          <w:sz w:val="22"/>
        </w:rPr>
        <w:t>Pelanggan membuat akun atau dibuatkan akun oleh tim internal.</w:t>
      </w:r>
    </w:p>
    <w:p>
      <w:pPr>
        <w:pStyle w:val="ListNumber"/>
      </w:pPr>
      <w:r>
        <w:rPr>
          <w:rFonts w:ascii="Calibri" w:hAnsi="Calibri"/>
          <w:sz w:val="22"/>
        </w:rPr>
        <w:t>Pelanggan masuk ke aplikasi.</w:t>
      </w:r>
    </w:p>
    <w:p>
      <w:pPr>
        <w:pStyle w:val="ListNumber"/>
      </w:pPr>
      <w:r>
        <w:rPr>
          <w:rFonts w:ascii="Calibri" w:hAnsi="Calibri"/>
          <w:sz w:val="22"/>
        </w:rPr>
        <w:t>Pelanggan memilih produk.</w:t>
      </w:r>
    </w:p>
    <w:p>
      <w:pPr>
        <w:pStyle w:val="ListNumber"/>
      </w:pPr>
      <w:r>
        <w:rPr>
          <w:rFonts w:ascii="Calibri" w:hAnsi="Calibri"/>
          <w:sz w:val="22"/>
        </w:rPr>
        <w:t>Pelanggan memasukkan produk ke keranjang.</w:t>
      </w:r>
    </w:p>
    <w:p>
      <w:pPr>
        <w:pStyle w:val="ListNumber"/>
      </w:pPr>
      <w:r>
        <w:rPr>
          <w:rFonts w:ascii="Calibri" w:hAnsi="Calibri"/>
          <w:sz w:val="22"/>
        </w:rPr>
        <w:t>Pelanggan memilih pengiriman jika diperlukan.</w:t>
      </w:r>
    </w:p>
    <w:p>
      <w:pPr>
        <w:pStyle w:val="ListNumber"/>
      </w:pPr>
      <w:r>
        <w:rPr>
          <w:rFonts w:ascii="Calibri" w:hAnsi="Calibri"/>
          <w:sz w:val="22"/>
        </w:rPr>
        <w:t>Pelanggan membuat pesanan dan menggunakan kupon jika tersedia.</w:t>
      </w:r>
    </w:p>
    <w:p>
      <w:pPr>
        <w:pStyle w:val="ListNumber"/>
      </w:pPr>
      <w:r>
        <w:rPr>
          <w:rFonts w:ascii="Calibri" w:hAnsi="Calibri"/>
          <w:sz w:val="22"/>
        </w:rPr>
        <w:t>Pelanggan memilih metode pembayaran.</w:t>
      </w:r>
    </w:p>
    <w:p>
      <w:pPr>
        <w:pStyle w:val="ListNumber"/>
      </w:pPr>
      <w:r>
        <w:rPr>
          <w:rFonts w:ascii="Calibri" w:hAnsi="Calibri"/>
          <w:sz w:val="22"/>
        </w:rPr>
        <w:t>Pesanan tercatat di aplikasi.</w:t>
      </w:r>
    </w:p>
    <w:p>
      <w:pPr>
        <w:pStyle w:val="ListNumber"/>
      </w:pPr>
      <w:r>
        <w:rPr>
          <w:rFonts w:ascii="Calibri" w:hAnsi="Calibri"/>
          <w:sz w:val="22"/>
        </w:rPr>
        <w:t>Pelanggan membayar atau menunggu persetujuan kredit.</w:t>
      </w:r>
    </w:p>
    <w:p>
      <w:pPr>
        <w:pStyle w:val="ListNumber"/>
      </w:pPr>
      <w:r>
        <w:rPr>
          <w:rFonts w:ascii="Calibri" w:hAnsi="Calibri"/>
          <w:sz w:val="22"/>
        </w:rPr>
        <w:t>Sales, admin, atau keuangan memeriksa pesanan dan pembayaran.</w:t>
      </w:r>
    </w:p>
    <w:p>
      <w:pPr>
        <w:pStyle w:val="ListNumber"/>
      </w:pPr>
      <w:r>
        <w:rPr>
          <w:rFonts w:ascii="Calibri" w:hAnsi="Calibri"/>
          <w:sz w:val="22"/>
        </w:rPr>
        <w:t>Distribusi menyiapkan barang.</w:t>
      </w:r>
    </w:p>
    <w:p>
      <w:pPr>
        <w:pStyle w:val="ListNumber"/>
      </w:pPr>
      <w:r>
        <w:rPr>
          <w:rFonts w:ascii="Calibri" w:hAnsi="Calibri"/>
          <w:sz w:val="22"/>
        </w:rPr>
        <w:t>Barang dikirim ke pelanggan.</w:t>
      </w:r>
    </w:p>
    <w:p>
      <w:pPr>
        <w:pStyle w:val="ListNumber"/>
      </w:pPr>
      <w:r>
        <w:rPr>
          <w:rFonts w:ascii="Calibri" w:hAnsi="Calibri"/>
          <w:sz w:val="22"/>
        </w:rPr>
        <w:t>Pelanggan menerima barang.</w:t>
      </w:r>
    </w:p>
    <w:p>
      <w:pPr>
        <w:pStyle w:val="ListNumber"/>
      </w:pPr>
      <w:r>
        <w:rPr>
          <w:rFonts w:ascii="Calibri" w:hAnsi="Calibri"/>
          <w:sz w:val="22"/>
        </w:rPr>
        <w:t>Pesanan diselesaikan.</w:t>
      </w:r>
    </w:p>
    <w:p>
      <w:pPr>
        <w:pStyle w:val="ListNumber"/>
      </w:pPr>
      <w:r>
        <w:rPr>
          <w:rFonts w:ascii="Calibri" w:hAnsi="Calibri"/>
          <w:sz w:val="22"/>
        </w:rPr>
        <w:t>Pelanggan dapat memberi ulasan atau rating.</w:t>
      </w:r>
    </w:p>
    <w:p>
      <w:pPr>
        <w:pStyle w:val="ListNumber"/>
      </w:pPr>
      <w:r>
        <w:rPr>
          <w:rFonts w:ascii="Calibri" w:hAnsi="Calibri"/>
          <w:sz w:val="22"/>
        </w:rPr>
        <w:t>Data pesanan, pembayaran, dan rating digunakan untuk pemantauan internal.</w:t>
      </w:r>
    </w:p>
    <w:p>
      <w:pPr>
        <w:pStyle w:val="Heading2"/>
      </w:pPr>
      <w:r>
        <w:t>Kontrol Mutu Operasional</w:t>
      </w:r>
    </w:p>
    <w:tbl>
      <w:tblPr>
        <w:tblStyle w:val="TableGrid"/>
        <w:tblW w:type="dxa" w:w="9360"/>
        <w:jc w:val="left"/>
        <w:tblLayout w:type="fixed"/>
        <w:tblLook w:firstColumn="1" w:firstRow="1" w:lastColumn="0" w:lastRow="0" w:noHBand="0" w:noVBand="1" w:val="04A0"/>
        <w:tblInd w:w="120" w:type="dxa"/>
      </w:tblPr>
      <w:tblGrid>
        <w:gridCol w:w="2463"/>
        <w:gridCol w:w="6897"/>
      </w:tblGrid>
      <w:tr>
        <w:tc>
          <w:tcPr>
            <w:tcW w:type="dxa" w:w="2463"/>
            <w:tcMar>
              <w:top w:w="80" w:type="dxa"/>
              <w:start w:w="120" w:type="dxa"/>
              <w:bottom w:w="80" w:type="dxa"/>
              <w:end w:w="120" w:type="dxa"/>
            </w:tcMar>
            <w:vAlign w:val="center"/>
            <w:shd w:fill="E8EEF5"/>
          </w:tcPr>
          <w:p>
            <w:pPr>
              <w:jc w:val="left"/>
            </w:pPr>
            <w:r/>
            <w:r>
              <w:rPr>
                <w:rFonts w:ascii="Calibri" w:hAnsi="Calibri"/>
                <w:b/>
                <w:color w:val="0B2545"/>
                <w:sz w:val="20"/>
              </w:rPr>
              <w:t>Tahap</w:t>
            </w:r>
          </w:p>
        </w:tc>
        <w:tc>
          <w:tcPr>
            <w:tcW w:type="dxa" w:w="6897"/>
            <w:tcMar>
              <w:top w:w="80" w:type="dxa"/>
              <w:start w:w="120" w:type="dxa"/>
              <w:bottom w:w="80" w:type="dxa"/>
              <w:end w:w="120" w:type="dxa"/>
            </w:tcMar>
            <w:vAlign w:val="center"/>
            <w:shd w:fill="E8EEF5"/>
          </w:tcPr>
          <w:p>
            <w:pPr>
              <w:jc w:val="left"/>
            </w:pPr>
            <w:r/>
            <w:r>
              <w:rPr>
                <w:rFonts w:ascii="Calibri" w:hAnsi="Calibri"/>
                <w:b/>
                <w:color w:val="0B2545"/>
                <w:sz w:val="20"/>
              </w:rPr>
              <w:t>Kontrol</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Pendaftaran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Email, nomor handphone, dan status akun harus benar.</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Produk</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Harga, stok, berat, satuan, dan gambar harus sesuai.</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Keranjang</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Produk, jumlah, dan total harus sesuai kebutuhan pelanggan.</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Ongkir</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Alamat, kurir, berat, dan layanan pengiriman harus tepat.</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Pesanan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Total, potongan harga, ongkir, dan data pengiriman harus benar.</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Pembayaran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Nominal, pesanan, bank, dan bukti bayar harus cocok.</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Virtual Account</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Nomor pembayaran, nomor pesanan, dan nominal harus sesuai.</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Status Pesanan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Setiap perubahan harus mengikuti bukti operasional.</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Pengiriman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Resi, tanggal, kendaraan, dan informasi kirim harus diisi bila diperlukan.</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Penyelesaian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Pesanan diselesaikan setelah barang diterima atau sesuai kebijakan perusahaan.</w:t>
            </w:r>
          </w:p>
        </w:tc>
      </w:tr>
    </w:tbl>
    <w:p/>
    <w:p>
      <w:pPr>
        <w:pStyle w:val="Heading2"/>
      </w:pPr>
      <w:r>
        <w:t>Checklist Harian Tim Internal</w:t>
      </w:r>
    </w:p>
    <w:tbl>
      <w:tblPr>
        <w:tblStyle w:val="TableGrid"/>
        <w:tblW w:type="dxa" w:w="9360"/>
        <w:jc w:val="left"/>
        <w:tblLayout w:type="fixed"/>
        <w:tblLook w:firstColumn="1" w:firstRow="1" w:lastColumn="0" w:lastRow="0" w:noHBand="0" w:noVBand="1" w:val="04A0"/>
        <w:tblInd w:w="120" w:type="dxa"/>
      </w:tblPr>
      <w:tblGrid>
        <w:gridCol w:w="3900"/>
        <w:gridCol w:w="3217"/>
        <w:gridCol w:w="2243"/>
      </w:tblGrid>
      <w:tr>
        <w:tc>
          <w:tcPr>
            <w:tcW w:type="dxa" w:w="3900"/>
            <w:tcMar>
              <w:top w:w="80" w:type="dxa"/>
              <w:start w:w="120" w:type="dxa"/>
              <w:bottom w:w="80" w:type="dxa"/>
              <w:end w:w="120" w:type="dxa"/>
            </w:tcMar>
            <w:vAlign w:val="center"/>
            <w:shd w:fill="E8EEF5"/>
          </w:tcPr>
          <w:p>
            <w:pPr>
              <w:jc w:val="left"/>
            </w:pPr>
            <w:r/>
            <w:r>
              <w:rPr>
                <w:rFonts w:ascii="Calibri" w:hAnsi="Calibri"/>
                <w:b/>
                <w:color w:val="0B2545"/>
                <w:sz w:val="20"/>
              </w:rPr>
              <w:t>Aktivitas</w:t>
            </w:r>
          </w:p>
        </w:tc>
        <w:tc>
          <w:tcPr>
            <w:tcW w:type="dxa" w:w="3217"/>
            <w:tcMar>
              <w:top w:w="80" w:type="dxa"/>
              <w:start w:w="120" w:type="dxa"/>
              <w:bottom w:w="80" w:type="dxa"/>
              <w:end w:w="120" w:type="dxa"/>
            </w:tcMar>
            <w:vAlign w:val="center"/>
            <w:shd w:fill="E8EEF5"/>
          </w:tcPr>
          <w:p>
            <w:pPr>
              <w:jc w:val="left"/>
            </w:pPr>
            <w:r/>
            <w:r>
              <w:rPr>
                <w:rFonts w:ascii="Calibri" w:hAnsi="Calibri"/>
                <w:b/>
                <w:color w:val="0B2545"/>
                <w:sz w:val="20"/>
              </w:rPr>
              <w:t>Frekuensi</w:t>
            </w:r>
          </w:p>
        </w:tc>
        <w:tc>
          <w:tcPr>
            <w:tcW w:type="dxa" w:w="2243"/>
            <w:tcMar>
              <w:top w:w="80" w:type="dxa"/>
              <w:start w:w="120" w:type="dxa"/>
              <w:bottom w:w="80" w:type="dxa"/>
              <w:end w:w="120" w:type="dxa"/>
            </w:tcMar>
            <w:vAlign w:val="center"/>
            <w:shd w:fill="E8EEF5"/>
          </w:tcPr>
          <w:p>
            <w:pPr>
              <w:jc w:val="left"/>
            </w:pPr>
            <w:r/>
            <w:r>
              <w:rPr>
                <w:rFonts w:ascii="Calibri" w:hAnsi="Calibri"/>
                <w:b/>
                <w:color w:val="0B2545"/>
                <w:sz w:val="20"/>
              </w:rPr>
              <w:t>Penanggung Jawab</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pesanan baru</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 dan selama jam operasional</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Sales atau Admin Online</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pembayaran yang belum dikonfirmasi</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Keuangan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pembayaran Virtual Account berjalan</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Keuangan atau Admin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pesanan yang dikemas atau dikirim</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Distribusi</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chat pelanggan</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Admin Online atau Sales</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produk dengan stok atau harga kosong</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 atau mingguan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Admin Produk</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laporan dan rating</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Mingguan atau bulanan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Manajemen</w:t>
            </w:r>
          </w:p>
        </w:tc>
      </w:tr>
    </w:tbl>
    <w:p/>
    <w:p>
      <w:pPr>
        <w:pStyle w:val="Heading2"/>
      </w:pPr>
      <w:r>
        <w:t>Panduan Menghadapi Kendala</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jc w:val="left"/>
            </w:pPr>
            <w:r/>
            <w:r>
              <w:rPr>
                <w:rFonts w:ascii="Calibri" w:hAnsi="Calibri"/>
                <w:b/>
                <w:color w:val="0B2545"/>
                <w:sz w:val="20"/>
              </w:rPr>
              <w:t>Kendala</w:t>
            </w:r>
          </w:p>
        </w:tc>
        <w:tc>
          <w:tcPr>
            <w:tcW w:type="dxa" w:w="3120"/>
            <w:tcMar>
              <w:top w:w="80" w:type="dxa"/>
              <w:start w:w="120" w:type="dxa"/>
              <w:bottom w:w="80" w:type="dxa"/>
              <w:end w:w="120" w:type="dxa"/>
            </w:tcMar>
            <w:vAlign w:val="center"/>
            <w:shd w:fill="E8EEF5"/>
          </w:tcPr>
          <w:p>
            <w:pPr>
              <w:jc w:val="left"/>
            </w:pPr>
            <w:r/>
            <w:r>
              <w:rPr>
                <w:rFonts w:ascii="Calibri" w:hAnsi="Calibri"/>
                <w:b/>
                <w:color w:val="0B2545"/>
                <w:sz w:val="20"/>
              </w:rPr>
              <w:t>Pemeriksaan Awal</w:t>
            </w:r>
          </w:p>
        </w:tc>
        <w:tc>
          <w:tcPr>
            <w:tcW w:type="dxa" w:w="3120"/>
            <w:tcMar>
              <w:top w:w="80" w:type="dxa"/>
              <w:start w:w="120" w:type="dxa"/>
              <w:bottom w:w="80" w:type="dxa"/>
              <w:end w:w="120" w:type="dxa"/>
            </w:tcMar>
            <w:vAlign w:val="center"/>
            <w:shd w:fill="E8EEF5"/>
          </w:tcPr>
          <w:p>
            <w:pPr>
              <w:jc w:val="left"/>
            </w:pPr>
            <w:r/>
            <w:r>
              <w:rPr>
                <w:rFonts w:ascii="Calibri" w:hAnsi="Calibri"/>
                <w:b/>
                <w:color w:val="0B2545"/>
                <w:sz w:val="20"/>
              </w:rPr>
              <w:t>Tindakan</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Pelanggan tidak bisa masuk akun</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status akun, email, dan password.</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Aktifkan akun jika memang sah atau bantu reset password sesuai kebijakan.</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Pelanggan tidak bisa membuat pesanan</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keranjang, pembayaran yang masih berjalan, data produk, dan batas kredit.</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Selesaikan atau batalkan transaksi lama, koreksi data produk, atau cek batas kredit.</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Ongkir tidak muncul</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alamat asal, alamat tujuan, kurir, dan berat barang.</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Lengkapi alamat dan pastikan data pengiriman benar.</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Pembayaran transfer belum terlihat</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apakah konfirmasi pembayaran sudah dikirim.</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Minta pelanggan mengirim ulang konfirmasi jika data belum masuk.</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Virtual Account belum berubah menjadi lunas</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nomor pembayaran, nominal, dan status pembayaran.</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Lakukan pengecekan ulang dan koordinasikan dengan keuangan.</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Harga pesanan tidak bisa diubah</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tahap pesanan.</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Pastikan pesanan masih berada pada tahap yang boleh disesuaikan.</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Menu internal tidak muncul</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hak akses pengguna.</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Sesuaikan hak akses sesuai tugas dan persetujuan perusahaan.</w:t>
            </w:r>
          </w:p>
        </w:tc>
      </w:tr>
    </w:tbl>
    <w:p/>
    <w:p>
      <w:pPr>
        <w:pStyle w:val="Heading2"/>
      </w:pPr>
      <w:r>
        <w:t>Etika Komunikasi Dengan Pelanggan</w:t>
      </w:r>
    </w:p>
    <w:p>
      <w:pPr>
        <w:pStyle w:val="ListBullet"/>
      </w:pPr>
      <w:r>
        <w:rPr>
          <w:rFonts w:ascii="Calibri" w:hAnsi="Calibri"/>
          <w:sz w:val="22"/>
        </w:rPr>
        <w:t>Gunakan bahasa yang sopan, jelas, dan membantu.</w:t>
      </w:r>
    </w:p>
    <w:p>
      <w:pPr>
        <w:pStyle w:val="ListBullet"/>
      </w:pPr>
      <w:r>
        <w:rPr>
          <w:rFonts w:ascii="Calibri" w:hAnsi="Calibri"/>
          <w:sz w:val="22"/>
        </w:rPr>
        <w:t>Hindari istilah internal yang tidak perlu diketahui pelanggan.</w:t>
      </w:r>
    </w:p>
    <w:p>
      <w:pPr>
        <w:pStyle w:val="ListBullet"/>
      </w:pPr>
      <w:r>
        <w:rPr>
          <w:rFonts w:ascii="Calibri" w:hAnsi="Calibri"/>
          <w:sz w:val="22"/>
        </w:rPr>
        <w:t>Jangan menjanjikan sesuatu sebelum data pesanan, stok, pembayaran, atau pengiriman terverifikasi.</w:t>
      </w:r>
    </w:p>
    <w:p>
      <w:pPr>
        <w:pStyle w:val="ListBullet"/>
      </w:pPr>
      <w:r>
        <w:rPr>
          <w:rFonts w:ascii="Calibri" w:hAnsi="Calibri"/>
          <w:sz w:val="22"/>
        </w:rPr>
        <w:t>Jika perlu waktu pemeriksaan, sampaikan bahwa tim sedang melakukan pengecekan.</w:t>
      </w:r>
    </w:p>
    <w:p>
      <w:pPr>
        <w:pStyle w:val="ListBullet"/>
      </w:pPr>
      <w:r>
        <w:rPr>
          <w:rFonts w:ascii="Calibri" w:hAnsi="Calibri"/>
          <w:sz w:val="22"/>
        </w:rPr>
        <w:t>Pastikan setiap jawaban mengarah pada solusi yang bisa ditindaklanjuti.</w:t>
      </w:r>
    </w:p>
    <w:p>
      <w:pPr>
        <w:pStyle w:val="Heading2"/>
      </w:pPr>
      <w:r>
        <w:t>Batasan Dokumen</w:t>
      </w:r>
    </w:p>
    <w:p>
      <w:pPr>
        <w:pStyle w:val="ListBullet"/>
      </w:pPr>
      <w:r>
        <w:rPr>
          <w:rFonts w:ascii="Calibri" w:hAnsi="Calibri"/>
          <w:sz w:val="22"/>
        </w:rPr>
        <w:t>Dokumen ini adalah panduan penggunaan umum, bukan dokumen teknis pengembangan aplikasi.</w:t>
      </w:r>
    </w:p>
    <w:p>
      <w:pPr>
        <w:pStyle w:val="ListBullet"/>
      </w:pPr>
      <w:r>
        <w:rPr>
          <w:rFonts w:ascii="Calibri" w:hAnsi="Calibri"/>
          <w:sz w:val="22"/>
        </w:rPr>
        <w:t>Dokumen ini tidak mencantumkan rincian teknis internal aplikasi.</w:t>
      </w:r>
    </w:p>
    <w:p>
      <w:pPr>
        <w:pStyle w:val="ListBullet"/>
      </w:pPr>
      <w:r>
        <w:rPr>
          <w:rFonts w:ascii="Calibri" w:hAnsi="Calibri"/>
          <w:sz w:val="22"/>
        </w:rPr>
        <w:t>Dokumen ini tidak menyatakan angka keberhasilan bisnis, omzet, kepuasan pelanggan, atau target lain tanpa data resmi.</w:t>
      </w:r>
    </w:p>
    <w:p>
      <w:pPr>
        <w:pStyle w:val="ListBullet"/>
      </w:pPr>
      <w:r>
        <w:rPr>
          <w:rFonts w:ascii="Calibri" w:hAnsi="Calibri"/>
          <w:sz w:val="22"/>
        </w:rPr>
        <w:t>Kebijakan operasional dapat diperbarui sesuai keputusan perusahaan.</w:t>
      </w:r>
    </w:p>
    <w:p>
      <w:pPr>
        <w:pStyle w:val="ListBullet"/>
      </w:pPr>
      <w:r>
        <w:rPr>
          <w:rFonts w:ascii="Calibri" w:hAnsi="Calibri"/>
          <w:sz w:val="22"/>
        </w:rPr>
        <w:t>Jika ada perbedaan antara dokumen ini dan kebijakan resmi terbaru, gunakan kebijakan resmi terbaru sebagai acuan.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8"/>
      </w:rPr>
      <w:t>KIU Store - Guidebook Pengguna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