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20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1"/>
        <w:gridCol w:w="4810"/>
        <w:gridCol w:w="240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  <w:tblHeader/>
        </w:trPr>
        <w:tc>
          <w:tcPr>
            <w:tcW w:w="9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120" w:afterAutospacing="0" w:line="240" w:lineRule="atLeast"/>
              <w:jc w:val="left"/>
              <w:rPr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1. chat.txt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tblHeader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666666"/>
              </w:rPr>
            </w:pPr>
            <w:r>
              <w:rPr>
                <w:rFonts w:ascii="宋体" w:hAnsi="宋体" w:eastAsia="宋体" w:cs="宋体"/>
                <w:b/>
                <w:color w:val="666666"/>
                <w:kern w:val="0"/>
                <w:sz w:val="24"/>
                <w:szCs w:val="24"/>
                <w:lang w:val="en-US" w:eastAsia="zh-CN" w:bidi="ar"/>
              </w:rPr>
              <w:t>数据字段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666666"/>
              </w:rPr>
            </w:pPr>
            <w:r>
              <w:rPr>
                <w:rFonts w:ascii="宋体" w:hAnsi="宋体" w:eastAsia="宋体" w:cs="宋体"/>
                <w:b/>
                <w:color w:val="666666"/>
                <w:kern w:val="0"/>
                <w:sz w:val="24"/>
                <w:szCs w:val="24"/>
                <w:lang w:val="en-US" w:eastAsia="zh-CN" w:bidi="ar"/>
              </w:rPr>
              <w:t>字段含义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666666"/>
              </w:rPr>
            </w:pPr>
            <w:r>
              <w:rPr>
                <w:rFonts w:ascii="宋体" w:hAnsi="宋体" w:eastAsia="宋体" w:cs="宋体"/>
                <w:b/>
                <w:color w:val="666666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会话编号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会话编号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顾客ID（已脱敏）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顾客ID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是否顾客发送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0: 顾客发送； 1： 客服发送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1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是否转出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是否转给其他客服接待；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0： 该会话未转给其他客服接待；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1： 该会话转接给其他客服接待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1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是否重复咨询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当天内本通会话是否重复咨询；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0： 当天内第一次咨询;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1: 当天内非第一次咨询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6" w:hRule="atLeast"/>
        </w:trPr>
        <w:tc>
          <w:tcPr>
            <w:tcW w:w="240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SKU</w:t>
            </w:r>
          </w:p>
        </w:tc>
        <w:tc>
          <w:tcPr>
            <w:tcW w:w="48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666666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t>商品编号</w:t>
            </w:r>
          </w:p>
        </w:tc>
        <w:tc>
          <w:tcPr>
            <w:tcW w:w="24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tcMar>
              <w:top w:w="120" w:type="dxa"/>
              <w:left w:w="48" w:type="dxa"/>
              <w:bottom w:w="120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666666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第一步：选择前三个会话进行实验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问题1：读取文件时编码乱码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解决1：vscode终端编码的问题：向settings.json添加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terminal.integrated.shellArgs.windows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-NoExit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/c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chcp 65001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"]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特殊字符转换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#E-s[数字x]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(微笑)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#E-j[数字x]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(愤怒)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[数字x]%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(比例)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[金额x]%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(比例)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分割会话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问题2：分割不准确，一句话在上个会话中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解决2：添加分隔符的位置不正确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问题3：编码问题：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UnicodeEncodeError: 'gbk' codec can't encode character '\u30fb' in position 72: illegal multibyte sequence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UnicodeEncodeError: 'gbk' codec can't encode character '\ue312' in position 56: illegal multibyte sequence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UnicodeEncodeError: 'gbk' codec can't encode character '\ufeff' in position 0: illegal multibyte sequence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换了几种编码方式转为中文编码：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（估计是表情之类的，需要做转码异常处理）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28651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64071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5087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第二步：选择整个chat.txt文件进行实践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chat.txt做中文编码的异常处理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直接删掉！（一段会话，一个字符）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问题1：大文件读写，内存溢出，写入失败！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解决1：emmmm，不知道修改了哪里就好了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分割会话、特殊字符转换，得到chat_zh.txt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2715260"/>
            <wp:effectExtent l="0" t="0" r="381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session，得到chat_rd.txt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问题3：直接去重是否有影响？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解决3：先分为QAQAQAQ等的形式，再去重。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3310890"/>
            <wp:effectExtent l="0" t="0" r="31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不去重，直接提取关键字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98B04"/>
    <w:multiLevelType w:val="singleLevel"/>
    <w:tmpl w:val="9A198B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9E17B6"/>
    <w:multiLevelType w:val="singleLevel"/>
    <w:tmpl w:val="E89E17B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96194"/>
    <w:rsid w:val="15561609"/>
    <w:rsid w:val="189D056B"/>
    <w:rsid w:val="190F3790"/>
    <w:rsid w:val="1A561C4C"/>
    <w:rsid w:val="1B8954BC"/>
    <w:rsid w:val="254163F5"/>
    <w:rsid w:val="25826908"/>
    <w:rsid w:val="26D159EB"/>
    <w:rsid w:val="26FE506E"/>
    <w:rsid w:val="28137B87"/>
    <w:rsid w:val="2C17476F"/>
    <w:rsid w:val="39767E75"/>
    <w:rsid w:val="50EA0D01"/>
    <w:rsid w:val="5410707E"/>
    <w:rsid w:val="691367D4"/>
    <w:rsid w:val="733C7B5F"/>
    <w:rsid w:val="774131CC"/>
    <w:rsid w:val="78556889"/>
    <w:rsid w:val="7CEC43E2"/>
    <w:rsid w:val="7F72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jojo</dc:creator>
  <cp:lastModifiedBy>jojo</cp:lastModifiedBy>
  <dcterms:modified xsi:type="dcterms:W3CDTF">2018-12-11T08:22:17Z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